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7" w:rsidRPr="00602D97" w:rsidRDefault="003045C9" w:rsidP="00602D97">
      <w:pPr>
        <w:jc w:val="center"/>
        <w:rPr>
          <w:rFonts w:ascii="Cambria" w:eastAsia="Calibri" w:hAnsi="Cambria" w:cs="Times New Roman"/>
          <w:b/>
          <w:lang w:val="ru-RU"/>
        </w:rPr>
      </w:pPr>
      <w:r>
        <w:rPr>
          <w:rFonts w:ascii="Cambria" w:eastAsia="Calibri" w:hAnsi="Cambria" w:cs="Times New Roman"/>
          <w:b/>
          <w:lang w:val="ru-RU"/>
        </w:rPr>
        <w:t>Национальный исследовательский университет</w:t>
      </w:r>
      <w:r w:rsidR="00602D97" w:rsidRPr="00602D97">
        <w:rPr>
          <w:rFonts w:ascii="Cambria" w:eastAsia="Calibri" w:hAnsi="Cambria" w:cs="Times New Roman"/>
          <w:b/>
          <w:lang w:val="ru-RU"/>
        </w:rPr>
        <w:t xml:space="preserve"> </w:t>
      </w:r>
      <w:r>
        <w:rPr>
          <w:rFonts w:ascii="Cambria" w:eastAsia="Calibri" w:hAnsi="Cambria" w:cs="Times New Roman"/>
          <w:b/>
          <w:lang w:val="ru-RU"/>
        </w:rPr>
        <w:t>«</w:t>
      </w:r>
      <w:r w:rsidR="00602D97" w:rsidRPr="00602D97">
        <w:rPr>
          <w:rFonts w:ascii="Cambria" w:eastAsia="Calibri" w:hAnsi="Cambria" w:cs="Times New Roman"/>
          <w:b/>
          <w:lang w:val="ru-RU"/>
        </w:rPr>
        <w:t>Высшая Школа Экономики</w:t>
      </w:r>
      <w:r>
        <w:rPr>
          <w:rFonts w:ascii="Cambria" w:eastAsia="Calibri" w:hAnsi="Cambria" w:cs="Times New Roman"/>
          <w:b/>
          <w:lang w:val="ru-RU"/>
        </w:rPr>
        <w:t>»</w:t>
      </w:r>
    </w:p>
    <w:p w:rsidR="00602D97" w:rsidRPr="00602D97" w:rsidRDefault="00602D97" w:rsidP="00602D97">
      <w:pPr>
        <w:jc w:val="center"/>
        <w:rPr>
          <w:rStyle w:val="apple-style-span"/>
          <w:rFonts w:asciiTheme="majorHAnsi" w:hAnsiTheme="majorHAnsi" w:cs="Arial"/>
          <w:color w:val="000000"/>
          <w:sz w:val="24"/>
          <w:szCs w:val="24"/>
          <w:shd w:val="clear" w:color="auto" w:fill="FFFFFF"/>
          <w:lang w:val="ru-RU"/>
        </w:rPr>
      </w:pPr>
    </w:p>
    <w:p w:rsidR="00602D97" w:rsidRPr="00602D97" w:rsidRDefault="00602D97" w:rsidP="00602D97">
      <w:pPr>
        <w:jc w:val="center"/>
        <w:rPr>
          <w:rStyle w:val="apple-style-span"/>
          <w:rFonts w:asciiTheme="majorHAnsi" w:hAnsiTheme="majorHAnsi" w:cs="Arial"/>
          <w:b/>
          <w:color w:val="000000"/>
          <w:sz w:val="34"/>
          <w:szCs w:val="3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b/>
          <w:color w:val="000000"/>
          <w:sz w:val="34"/>
          <w:szCs w:val="34"/>
          <w:shd w:val="clear" w:color="auto" w:fill="FFFFFF"/>
          <w:lang w:val="ru-RU"/>
        </w:rPr>
        <w:t>НОВАЯ ПОЛИТИЧЕСКАЯ ЭКОНОМИЯ</w:t>
      </w:r>
    </w:p>
    <w:p w:rsidR="00602D97" w:rsidRDefault="00602D97" w:rsidP="00602D97">
      <w:pPr>
        <w:jc w:val="center"/>
        <w:rPr>
          <w:rFonts w:asciiTheme="majorHAnsi" w:hAnsiTheme="majorHAnsi"/>
          <w:i/>
          <w:lang w:val="ru-RU"/>
        </w:rPr>
      </w:pPr>
    </w:p>
    <w:p w:rsidR="00602D97" w:rsidRPr="00602D97" w:rsidRDefault="00602D97" w:rsidP="00602D97">
      <w:pPr>
        <w:jc w:val="center"/>
        <w:rPr>
          <w:rFonts w:ascii="Cambria" w:eastAsia="Calibri" w:hAnsi="Cambria" w:cs="Times New Roman"/>
          <w:i/>
          <w:lang w:val="ru-RU"/>
        </w:rPr>
      </w:pPr>
      <w:r w:rsidRPr="00602D97">
        <w:rPr>
          <w:rFonts w:ascii="Cambria" w:eastAsia="Calibri" w:hAnsi="Cambria" w:cs="Times New Roman"/>
          <w:i/>
          <w:lang w:val="ru-RU"/>
        </w:rPr>
        <w:t>Курс лекций</w:t>
      </w:r>
    </w:p>
    <w:p w:rsidR="00602D97" w:rsidRPr="00602D97" w:rsidRDefault="00602D97" w:rsidP="00602D97">
      <w:pPr>
        <w:jc w:val="center"/>
        <w:rPr>
          <w:rFonts w:ascii="Cambria" w:eastAsia="Calibri" w:hAnsi="Cambria" w:cs="Times New Roman"/>
          <w:b/>
          <w:lang w:val="ru-RU"/>
        </w:rPr>
      </w:pPr>
    </w:p>
    <w:p w:rsidR="00602D97" w:rsidRPr="00602D97" w:rsidRDefault="00602D97" w:rsidP="00602D97">
      <w:pPr>
        <w:rPr>
          <w:rFonts w:ascii="Cambria" w:eastAsia="Calibri" w:hAnsi="Cambria" w:cs="Times New Roman"/>
          <w:b/>
          <w:lang w:val="ru-RU"/>
        </w:rPr>
      </w:pPr>
      <w:r w:rsidRPr="00602D97">
        <w:rPr>
          <w:rFonts w:ascii="Cambria" w:eastAsia="Calibri" w:hAnsi="Cambria" w:cs="Times New Roman"/>
          <w:b/>
          <w:lang w:val="ru-RU"/>
        </w:rPr>
        <w:t xml:space="preserve">Профессор Л. Полищук </w:t>
      </w:r>
    </w:p>
    <w:p w:rsidR="00602D97" w:rsidRPr="00602D97" w:rsidRDefault="00602D97" w:rsidP="00602D97">
      <w:pPr>
        <w:rPr>
          <w:rFonts w:ascii="Cambria" w:eastAsia="Calibri" w:hAnsi="Cambria" w:cs="Times New Roman"/>
          <w:b/>
          <w:lang w:val="ru-RU"/>
        </w:rPr>
      </w:pPr>
    </w:p>
    <w:p w:rsidR="00602D97" w:rsidRPr="00602D97" w:rsidRDefault="00602D97" w:rsidP="00602D97">
      <w:pPr>
        <w:pStyle w:val="text"/>
        <w:spacing w:before="0" w:beforeAutospacing="0" w:after="75" w:afterAutospacing="0"/>
        <w:rPr>
          <w:rFonts w:ascii="Cambria" w:hAnsi="Cambria" w:cs="Tahoma"/>
          <w:b/>
          <w:i/>
          <w:color w:val="000000"/>
          <w:shd w:val="clear" w:color="auto" w:fill="FFFFFF"/>
          <w:lang w:val="ru-RU"/>
        </w:rPr>
      </w:pPr>
      <w:r w:rsidRPr="00602D97">
        <w:rPr>
          <w:rFonts w:ascii="Cambria" w:hAnsi="Cambria" w:cs="Tahoma"/>
          <w:b/>
          <w:i/>
          <w:color w:val="000000"/>
          <w:shd w:val="clear" w:color="auto" w:fill="FFFFFF"/>
          <w:lang w:val="ru-RU"/>
        </w:rPr>
        <w:t xml:space="preserve">Аннотация </w:t>
      </w:r>
    </w:p>
    <w:p w:rsidR="00602D97" w:rsidRDefault="00602D97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</w:p>
    <w:p w:rsidR="00AF3D57" w:rsidRPr="00602D97" w:rsidRDefault="00AF3D57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(Новая) политическая экономия исследует политические процессы</w:t>
      </w:r>
      <w:r w:rsidR="004E288C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 с использованием иструментов экономического анализа, </w:t>
      </w: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а также анализирует экономические последствия различных политических режимов. Тесное переплетение экономики и политики в современн</w:t>
      </w:r>
      <w:r w:rsidR="00AB1D70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ом мире стимулировало быстро</w:t>
      </w:r>
      <w:r w:rsidR="00CE1916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е развитие политической экономи</w:t>
      </w:r>
      <w:r w:rsidR="00AB1D70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и, где с успехом применяются методы теории игр, общественного выбора, макроэкономи</w:t>
      </w:r>
      <w:r w:rsidR="004E288C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ки</w:t>
      </w:r>
      <w:r w:rsidR="00AB1D70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4E288C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экономики государственного сектора и общественных финансов, </w:t>
      </w:r>
      <w:r w:rsidR="00AB1D70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а также, особенно в последнее время – методы эмпирических исследований. </w:t>
      </w:r>
    </w:p>
    <w:p w:rsidR="00AF3D57" w:rsidRPr="00602D97" w:rsidRDefault="00AF3D57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</w:p>
    <w:p w:rsidR="009C309D" w:rsidRPr="00602D97" w:rsidRDefault="00AF3D57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Курс служит введением в основные раз</w:t>
      </w:r>
      <w:r w:rsidR="009C309D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делы современной политэкономии.  Прослуш</w:t>
      </w:r>
      <w:r w:rsidR="004E288C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а</w:t>
      </w:r>
      <w:r w:rsidR="009C309D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в его, студенты узнают, как экономисты отвечают, в числе прочего, на следующие вопросы: </w:t>
      </w:r>
    </w:p>
    <w:p w:rsidR="009C309D" w:rsidRPr="00602D97" w:rsidRDefault="009C309D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</w:p>
    <w:p w:rsidR="009C309D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какие последствия для экономики могут иметь различные варианты конституционного устройства, в том числе правила проведения выборов и разделение властей? </w:t>
      </w:r>
    </w:p>
    <w:p w:rsidR="009C309D" w:rsidRPr="00602D97" w:rsidRDefault="009C309D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от чего зависит достоверность обязательств государства поддерживать благоприятный инвестиционный режим и не нарушать права собственности? </w:t>
      </w:r>
    </w:p>
    <w:p w:rsidR="004E288C" w:rsidRPr="00602D97" w:rsidRDefault="004E288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в каких случаях возникает конфликт интересов между обществом и властью, и что позволяет рассчитывать на его преодоление? </w:t>
      </w:r>
    </w:p>
    <w:p w:rsidR="004E288C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как</w:t>
      </w:r>
      <w:r w:rsidR="009C309D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ое влияние на </w:t>
      </w: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политик</w:t>
      </w:r>
      <w:r w:rsidR="009C309D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у и экономику</w:t>
      </w: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 может иметь ресурсное богатство страны? </w:t>
      </w:r>
    </w:p>
    <w:p w:rsidR="009C309D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как связаны между собой демократическая форма правления и экономическое развитие? </w:t>
      </w:r>
    </w:p>
    <w:p w:rsidR="009C309D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можно ли создать в государственном аппарате стимулы для эффективной работы чиновников? </w:t>
      </w:r>
    </w:p>
    <w:p w:rsidR="009C309D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в каких случаях государству следует «приватизировать» часть своих функций? </w:t>
      </w:r>
    </w:p>
    <w:p w:rsidR="009C309D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как и почему экономические и политические элиты могут препятствовать реформам и развитию? </w:t>
      </w:r>
    </w:p>
    <w:p w:rsidR="00451DFC" w:rsidRPr="00602D97" w:rsidRDefault="00451DFC" w:rsidP="009C309D">
      <w:pPr>
        <w:pStyle w:val="a3"/>
        <w:numPr>
          <w:ilvl w:val="0"/>
          <w:numId w:val="1"/>
        </w:num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>в каких случаях государственные должности могут замещаться путем выборов, а когда – посредством назначений</w:t>
      </w:r>
      <w:r w:rsidR="009C309D" w:rsidRPr="00602D97"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  <w:t xml:space="preserve">? </w:t>
      </w:r>
    </w:p>
    <w:p w:rsidR="00AF3D57" w:rsidRPr="00602D97" w:rsidRDefault="00AF3D57">
      <w:pPr>
        <w:rPr>
          <w:rStyle w:val="apple-style-span"/>
          <w:rFonts w:asciiTheme="majorHAnsi" w:hAnsiTheme="majorHAnsi" w:cs="Arial"/>
          <w:i/>
          <w:color w:val="000000"/>
          <w:sz w:val="24"/>
          <w:szCs w:val="24"/>
          <w:shd w:val="clear" w:color="auto" w:fill="FFFFFF"/>
          <w:lang w:val="ru-RU"/>
        </w:rPr>
      </w:pPr>
    </w:p>
    <w:p w:rsidR="00602D97" w:rsidRPr="00602D97" w:rsidRDefault="00602D97" w:rsidP="00602D97">
      <w:pPr>
        <w:rPr>
          <w:rFonts w:ascii="Tahoma" w:eastAsia="Calibri" w:hAnsi="Tahoma" w:cs="Tahoma"/>
          <w:i/>
          <w:color w:val="000000"/>
          <w:sz w:val="20"/>
          <w:szCs w:val="20"/>
          <w:shd w:val="clear" w:color="auto" w:fill="FFFFFF"/>
          <w:lang w:val="ru-RU"/>
        </w:rPr>
      </w:pPr>
      <w:r w:rsidRPr="00602D97">
        <w:rPr>
          <w:rFonts w:asciiTheme="majorHAnsi" w:hAnsiTheme="majorHAnsi"/>
          <w:i/>
          <w:sz w:val="24"/>
          <w:szCs w:val="24"/>
          <w:lang w:val="ru-RU"/>
        </w:rPr>
        <w:t xml:space="preserve">Курс лекций рассчитан на бакалавров экономического факультета третьего и четвертого года обучения и первокурсников магистратуры. Он может также представить интерес для студентов-политологов. </w:t>
      </w:r>
    </w:p>
    <w:p w:rsidR="001624B0" w:rsidRPr="00CE1916" w:rsidRDefault="001624B0" w:rsidP="001624B0">
      <w:pPr>
        <w:rPr>
          <w:rFonts w:ascii="Cambria" w:eastAsia="Calibri" w:hAnsi="Cambria" w:cs="Times New Roman"/>
          <w:b/>
          <w:i/>
          <w:sz w:val="24"/>
          <w:szCs w:val="24"/>
          <w:lang w:val="ru-RU"/>
        </w:rPr>
      </w:pPr>
      <w:r w:rsidRPr="00CE1916">
        <w:rPr>
          <w:rFonts w:ascii="Cambria" w:eastAsia="Calibri" w:hAnsi="Cambria" w:cs="Times New Roman"/>
          <w:b/>
          <w:i/>
          <w:sz w:val="24"/>
          <w:szCs w:val="24"/>
          <w:lang w:val="ru-RU"/>
        </w:rPr>
        <w:lastRenderedPageBreak/>
        <w:t xml:space="preserve">Программа курса </w:t>
      </w:r>
    </w:p>
    <w:p w:rsidR="004E288C" w:rsidRDefault="004E288C">
      <w:pPr>
        <w:rPr>
          <w:rFonts w:asciiTheme="majorHAnsi" w:hAnsiTheme="majorHAnsi"/>
          <w:sz w:val="24"/>
          <w:szCs w:val="24"/>
          <w:lang w:val="ru-RU"/>
        </w:rPr>
      </w:pPr>
    </w:p>
    <w:p w:rsidR="001D7428" w:rsidRPr="001624B0" w:rsidRDefault="001D7428">
      <w:pPr>
        <w:rPr>
          <w:rFonts w:asciiTheme="majorHAnsi" w:hAnsiTheme="majorHAnsi"/>
          <w:sz w:val="24"/>
          <w:szCs w:val="24"/>
          <w:lang w:val="ru-RU"/>
        </w:rPr>
      </w:pPr>
    </w:p>
    <w:p w:rsidR="001D7428" w:rsidRDefault="001D7428" w:rsidP="001D7428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4E288C" w:rsidRDefault="00422FFB" w:rsidP="00422FFB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Предмет и метод политэкономии </w:t>
      </w:r>
    </w:p>
    <w:p w:rsidR="001C10A0" w:rsidRPr="00422FFB" w:rsidRDefault="001C10A0" w:rsidP="001C10A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4E288C" w:rsidRDefault="001C10A0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Роль государства в экономике: издержки беспорядка и принуждения. Природа политических и экономических институтов.  Институты, стимулы и поведение.  Проблема агентских отношений между обществом и властью. Поляризация интересов, политический конфликт и общественный выбор . </w:t>
      </w:r>
    </w:p>
    <w:p w:rsidR="001C10A0" w:rsidRDefault="001C10A0">
      <w:pPr>
        <w:rPr>
          <w:rFonts w:asciiTheme="majorHAnsi" w:hAnsiTheme="majorHAnsi"/>
          <w:sz w:val="24"/>
          <w:szCs w:val="24"/>
          <w:lang w:val="ru-RU"/>
        </w:rPr>
      </w:pPr>
    </w:p>
    <w:p w:rsidR="008854A8" w:rsidRPr="001624B0" w:rsidRDefault="008854A8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Государство, институты и развитие </w:t>
      </w:r>
    </w:p>
    <w:p w:rsidR="008854A8" w:rsidRPr="001624B0" w:rsidRDefault="008854A8">
      <w:pPr>
        <w:rPr>
          <w:rFonts w:asciiTheme="majorHAnsi" w:hAnsiTheme="majorHAnsi"/>
          <w:sz w:val="24"/>
          <w:szCs w:val="24"/>
          <w:lang w:val="ru-RU"/>
        </w:rPr>
      </w:pPr>
    </w:p>
    <w:p w:rsidR="004F44AB" w:rsidRDefault="004F44AB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Различия в качестве институтов и государственного управления и их значение для эконо</w:t>
      </w:r>
      <w:r w:rsidR="00967873">
        <w:rPr>
          <w:rFonts w:asciiTheme="majorHAnsi" w:hAnsiTheme="majorHAnsi"/>
          <w:sz w:val="24"/>
          <w:szCs w:val="24"/>
          <w:lang w:val="ru-RU"/>
        </w:rPr>
        <w:t>м</w:t>
      </w:r>
      <w:r>
        <w:rPr>
          <w:rFonts w:asciiTheme="majorHAnsi" w:hAnsiTheme="majorHAnsi"/>
          <w:sz w:val="24"/>
          <w:szCs w:val="24"/>
          <w:lang w:val="ru-RU"/>
        </w:rPr>
        <w:t xml:space="preserve">ического роста. </w:t>
      </w:r>
      <w:r w:rsidR="00967873">
        <w:rPr>
          <w:rFonts w:asciiTheme="majorHAnsi" w:hAnsiTheme="majorHAnsi"/>
          <w:sz w:val="24"/>
          <w:szCs w:val="24"/>
          <w:lang w:val="ru-RU"/>
        </w:rPr>
        <w:t xml:space="preserve"> Экономическая типология институтов и государственного устройства. Роль и функции государства в институтах частной собственности и изъятия ренты. </w:t>
      </w:r>
      <w:r w:rsidR="00CC161F">
        <w:rPr>
          <w:rFonts w:asciiTheme="majorHAnsi" w:hAnsiTheme="majorHAnsi"/>
          <w:sz w:val="24"/>
          <w:szCs w:val="24"/>
          <w:lang w:val="ru-RU"/>
        </w:rPr>
        <w:t>Взаимосвязь институтов и развития</w:t>
      </w:r>
      <w:r w:rsidR="00131E62">
        <w:rPr>
          <w:rFonts w:asciiTheme="majorHAnsi" w:hAnsiTheme="majorHAnsi"/>
          <w:sz w:val="24"/>
          <w:szCs w:val="24"/>
          <w:lang w:val="ru-RU"/>
        </w:rPr>
        <w:t xml:space="preserve">. Экзогенные и эндогенные институты. </w:t>
      </w:r>
      <w:r w:rsidR="001C10A0">
        <w:rPr>
          <w:rFonts w:asciiTheme="majorHAnsi" w:hAnsiTheme="majorHAnsi"/>
          <w:sz w:val="24"/>
          <w:szCs w:val="24"/>
          <w:lang w:val="ru-RU"/>
        </w:rPr>
        <w:t>Политические механизмы трансформации институтов.</w:t>
      </w:r>
    </w:p>
    <w:p w:rsidR="00CC161F" w:rsidRDefault="00CC161F">
      <w:pPr>
        <w:rPr>
          <w:rFonts w:asciiTheme="majorHAnsi" w:hAnsiTheme="majorHAnsi"/>
          <w:sz w:val="24"/>
          <w:szCs w:val="24"/>
          <w:lang w:val="ru-RU"/>
        </w:rPr>
      </w:pPr>
    </w:p>
    <w:p w:rsidR="00C25E50" w:rsidRPr="001624B0" w:rsidRDefault="00360564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Экономический анализ политических режимов </w:t>
      </w:r>
    </w:p>
    <w:p w:rsidR="00360564" w:rsidRDefault="00360564">
      <w:pPr>
        <w:rPr>
          <w:rFonts w:asciiTheme="majorHAnsi" w:hAnsiTheme="majorHAnsi"/>
          <w:sz w:val="24"/>
          <w:szCs w:val="24"/>
          <w:lang w:val="ru-RU"/>
        </w:rPr>
      </w:pPr>
    </w:p>
    <w:p w:rsidR="00CB0EBE" w:rsidRDefault="00CC161F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Разнообразие политических систем. Экономическое значение сдержек и противовесов. </w:t>
      </w:r>
      <w:r w:rsidR="004F60CC">
        <w:rPr>
          <w:rFonts w:asciiTheme="majorHAnsi" w:hAnsiTheme="majorHAnsi"/>
          <w:sz w:val="24"/>
          <w:szCs w:val="24"/>
          <w:lang w:val="ru-RU"/>
        </w:rPr>
        <w:t xml:space="preserve">Конституция с экономической точки зрения. </w:t>
      </w:r>
      <w:r>
        <w:rPr>
          <w:rFonts w:asciiTheme="majorHAnsi" w:hAnsiTheme="majorHAnsi"/>
          <w:sz w:val="24"/>
          <w:szCs w:val="24"/>
          <w:lang w:val="ru-RU"/>
        </w:rPr>
        <w:t xml:space="preserve">Нормативный взгляд: проблема конституционного дизайна. </w:t>
      </w:r>
      <w:r w:rsidR="004F60CC">
        <w:rPr>
          <w:rFonts w:asciiTheme="majorHAnsi" w:hAnsiTheme="majorHAnsi"/>
          <w:sz w:val="24"/>
          <w:szCs w:val="24"/>
          <w:lang w:val="ru-RU"/>
        </w:rPr>
        <w:t xml:space="preserve">Как «приручить Левиафана»? </w:t>
      </w:r>
      <w:r>
        <w:rPr>
          <w:rFonts w:asciiTheme="majorHAnsi" w:hAnsiTheme="majorHAnsi"/>
          <w:sz w:val="24"/>
          <w:szCs w:val="24"/>
          <w:lang w:val="ru-RU"/>
        </w:rPr>
        <w:t>Политические стимулы и экономические решения в демократиях и авто</w:t>
      </w:r>
      <w:r w:rsidR="00CB0EBE">
        <w:rPr>
          <w:rFonts w:asciiTheme="majorHAnsi" w:hAnsiTheme="majorHAnsi"/>
          <w:sz w:val="24"/>
          <w:szCs w:val="24"/>
          <w:lang w:val="ru-RU"/>
        </w:rPr>
        <w:t>кратиях</w:t>
      </w:r>
      <w:r w:rsidR="004F60CC">
        <w:rPr>
          <w:rFonts w:asciiTheme="majorHAnsi" w:hAnsiTheme="majorHAnsi"/>
          <w:sz w:val="24"/>
          <w:szCs w:val="24"/>
          <w:lang w:val="ru-RU"/>
        </w:rPr>
        <w:t>: последствия для налоговой и бюджетной политики</w:t>
      </w:r>
      <w:r w:rsidR="00CB0EBE">
        <w:rPr>
          <w:rFonts w:asciiTheme="majorHAnsi" w:hAnsiTheme="majorHAnsi"/>
          <w:sz w:val="24"/>
          <w:szCs w:val="24"/>
          <w:lang w:val="ru-RU"/>
        </w:rPr>
        <w:t xml:space="preserve">. Суррогаты демократической подотчетности. </w:t>
      </w:r>
    </w:p>
    <w:p w:rsidR="001D7428" w:rsidRDefault="001D7428">
      <w:pPr>
        <w:rPr>
          <w:rFonts w:asciiTheme="majorHAnsi" w:hAnsiTheme="majorHAnsi"/>
          <w:sz w:val="24"/>
          <w:szCs w:val="24"/>
          <w:lang w:val="ru-RU"/>
        </w:rPr>
      </w:pPr>
    </w:p>
    <w:p w:rsidR="001624B0" w:rsidRPr="001624B0" w:rsidRDefault="001624B0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Экономика избирательных систем </w:t>
      </w:r>
    </w:p>
    <w:p w:rsidR="001624B0" w:rsidRDefault="001624B0" w:rsidP="001624B0">
      <w:pPr>
        <w:rPr>
          <w:rFonts w:asciiTheme="majorHAnsi" w:hAnsiTheme="majorHAnsi"/>
          <w:sz w:val="24"/>
          <w:szCs w:val="24"/>
          <w:lang w:val="ru-RU"/>
        </w:rPr>
      </w:pPr>
    </w:p>
    <w:p w:rsidR="00CB0EBE" w:rsidRDefault="00642DD2" w:rsidP="001624B0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Экономический анализ политической конкуренции: чикагская и вирджинская школы. </w:t>
      </w:r>
      <w:r w:rsidR="00CB0EBE">
        <w:rPr>
          <w:rFonts w:asciiTheme="majorHAnsi" w:hAnsiTheme="majorHAnsi"/>
          <w:sz w:val="24"/>
          <w:szCs w:val="24"/>
          <w:lang w:val="ru-RU"/>
        </w:rPr>
        <w:t xml:space="preserve">Вероятностные модели голосования. </w:t>
      </w:r>
      <w:r>
        <w:rPr>
          <w:rFonts w:asciiTheme="majorHAnsi" w:hAnsiTheme="majorHAnsi"/>
          <w:sz w:val="24"/>
          <w:szCs w:val="24"/>
          <w:lang w:val="ru-RU"/>
        </w:rPr>
        <w:t xml:space="preserve">Модели избирательного поведения. </w:t>
      </w:r>
      <w:r w:rsidR="00CB0EBE">
        <w:rPr>
          <w:rFonts w:asciiTheme="majorHAnsi" w:hAnsiTheme="majorHAnsi"/>
          <w:sz w:val="24"/>
          <w:szCs w:val="24"/>
          <w:lang w:val="ru-RU"/>
        </w:rPr>
        <w:t xml:space="preserve">Мажоритарные и пропорциональные избирательные системы. </w:t>
      </w:r>
      <w:r w:rsidR="004F60CC">
        <w:rPr>
          <w:rFonts w:asciiTheme="majorHAnsi" w:hAnsiTheme="majorHAnsi"/>
          <w:sz w:val="24"/>
          <w:szCs w:val="24"/>
          <w:lang w:val="ru-RU"/>
        </w:rPr>
        <w:t xml:space="preserve">Общественные блага, трансферты, и присвоение ренты. </w:t>
      </w:r>
      <w:r w:rsidR="00CB0EBE">
        <w:rPr>
          <w:rFonts w:asciiTheme="majorHAnsi" w:hAnsiTheme="majorHAnsi"/>
          <w:sz w:val="24"/>
          <w:szCs w:val="24"/>
          <w:lang w:val="ru-RU"/>
        </w:rPr>
        <w:t>Эк</w:t>
      </w:r>
      <w:r>
        <w:rPr>
          <w:rFonts w:asciiTheme="majorHAnsi" w:hAnsiTheme="majorHAnsi"/>
          <w:sz w:val="24"/>
          <w:szCs w:val="24"/>
          <w:lang w:val="ru-RU"/>
        </w:rPr>
        <w:t>ономическая (не)эффективность по</w:t>
      </w:r>
      <w:r w:rsidR="00CB0EBE">
        <w:rPr>
          <w:rFonts w:asciiTheme="majorHAnsi" w:hAnsiTheme="majorHAnsi"/>
          <w:sz w:val="24"/>
          <w:szCs w:val="24"/>
          <w:lang w:val="ru-RU"/>
        </w:rPr>
        <w:t xml:space="preserve">литических равновесий. </w:t>
      </w:r>
      <w:r>
        <w:rPr>
          <w:rFonts w:asciiTheme="majorHAnsi" w:hAnsiTheme="majorHAnsi"/>
          <w:sz w:val="24"/>
          <w:szCs w:val="24"/>
          <w:lang w:val="ru-RU"/>
        </w:rPr>
        <w:t>Патронаж групп поддержки или общественные блага? Политические издержки злоупотреблен</w:t>
      </w:r>
      <w:r w:rsidR="00CE1916">
        <w:rPr>
          <w:rFonts w:asciiTheme="majorHAnsi" w:hAnsiTheme="majorHAnsi"/>
          <w:sz w:val="24"/>
          <w:szCs w:val="24"/>
          <w:lang w:val="ru-RU"/>
        </w:rPr>
        <w:t xml:space="preserve">ия </w:t>
      </w:r>
      <w:r>
        <w:rPr>
          <w:rFonts w:asciiTheme="majorHAnsi" w:hAnsiTheme="majorHAnsi"/>
          <w:sz w:val="24"/>
          <w:szCs w:val="24"/>
          <w:lang w:val="ru-RU"/>
        </w:rPr>
        <w:t xml:space="preserve">властью. </w:t>
      </w:r>
    </w:p>
    <w:p w:rsidR="00CB0EBE" w:rsidRPr="001624B0" w:rsidRDefault="00CB0EBE" w:rsidP="001624B0">
      <w:pPr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Достоверность государственных обязательств </w:t>
      </w:r>
    </w:p>
    <w:p w:rsidR="001624B0" w:rsidRDefault="001624B0" w:rsidP="004A5DBF">
      <w:pPr>
        <w:rPr>
          <w:rFonts w:asciiTheme="majorHAnsi" w:hAnsiTheme="majorHAnsi"/>
          <w:sz w:val="24"/>
          <w:szCs w:val="24"/>
          <w:lang w:val="ru-RU"/>
        </w:rPr>
      </w:pPr>
    </w:p>
    <w:p w:rsidR="004A5DBF" w:rsidRDefault="00E83BE6" w:rsidP="004A5DBF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Динамическая согласованность государственной политики. Достоверность бюджетных и монетарных обязательств.  Рациональные ожидания и политические равновесия. Множественность равновесий и проблема координации. </w:t>
      </w:r>
      <w:r w:rsidR="00A03B6B">
        <w:rPr>
          <w:rFonts w:asciiTheme="majorHAnsi" w:hAnsiTheme="majorHAnsi"/>
          <w:sz w:val="24"/>
          <w:szCs w:val="24"/>
          <w:lang w:val="ru-RU"/>
        </w:rPr>
        <w:t xml:space="preserve">Кризис доверия. </w:t>
      </w:r>
      <w:r>
        <w:rPr>
          <w:rFonts w:asciiTheme="majorHAnsi" w:hAnsiTheme="majorHAnsi"/>
          <w:sz w:val="24"/>
          <w:szCs w:val="24"/>
          <w:lang w:val="ru-RU"/>
        </w:rPr>
        <w:t xml:space="preserve">Роль репутационных механизмов. </w:t>
      </w:r>
      <w:r w:rsidR="00A03B6B">
        <w:rPr>
          <w:rFonts w:asciiTheme="majorHAnsi" w:hAnsiTheme="majorHAnsi"/>
          <w:sz w:val="24"/>
          <w:szCs w:val="24"/>
          <w:lang w:val="ru-RU"/>
        </w:rPr>
        <w:t xml:space="preserve">Эндогенные права собственности. Защита прав собственности при недостатке политической подотчетности: роль ротации властных элит. </w:t>
      </w:r>
    </w:p>
    <w:p w:rsidR="001D7428" w:rsidRDefault="001D7428" w:rsidP="004A5DBF">
      <w:pPr>
        <w:rPr>
          <w:rFonts w:asciiTheme="majorHAnsi" w:hAnsiTheme="majorHAnsi"/>
          <w:sz w:val="24"/>
          <w:szCs w:val="24"/>
          <w:lang w:val="ru-RU"/>
        </w:rPr>
      </w:pPr>
    </w:p>
    <w:p w:rsidR="004A5DBF" w:rsidRPr="004A5DBF" w:rsidRDefault="004A5DBF" w:rsidP="004A5DBF">
      <w:pPr>
        <w:rPr>
          <w:rFonts w:asciiTheme="majorHAnsi" w:hAnsiTheme="majorHAnsi"/>
          <w:sz w:val="24"/>
          <w:szCs w:val="24"/>
          <w:lang w:val="ru-RU"/>
        </w:rPr>
      </w:pPr>
    </w:p>
    <w:p w:rsidR="00360564" w:rsidRPr="001624B0" w:rsidRDefault="00360564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lastRenderedPageBreak/>
        <w:t xml:space="preserve">Экономика и политика федерализма </w:t>
      </w:r>
    </w:p>
    <w:p w:rsidR="00360564" w:rsidRDefault="00360564">
      <w:pPr>
        <w:rPr>
          <w:rFonts w:asciiTheme="majorHAnsi" w:hAnsiTheme="majorHAnsi"/>
          <w:sz w:val="24"/>
          <w:szCs w:val="24"/>
          <w:lang w:val="ru-RU"/>
        </w:rPr>
      </w:pPr>
    </w:p>
    <w:p w:rsidR="00E679A5" w:rsidRDefault="00E679A5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Экономические преимущества и риски федерализма. Локальные обществнные блага, конкуренция за мобильные ресурсы и конкуренция результатами. Федерализм, сохраняющий рынки. Экстерналии в федеральной системе и распределение ресурсов и полномочий между центром и регионами. Угроза «захвата» региональных органов власти группами интересов. Роль политической централизаци и общенациональных партий. </w:t>
      </w:r>
    </w:p>
    <w:p w:rsidR="009849B7" w:rsidRPr="001624B0" w:rsidRDefault="009849B7">
      <w:pPr>
        <w:rPr>
          <w:rFonts w:asciiTheme="majorHAnsi" w:hAnsiTheme="majorHAnsi"/>
          <w:sz w:val="24"/>
          <w:szCs w:val="24"/>
          <w:lang w:val="ru-RU"/>
        </w:rPr>
      </w:pPr>
    </w:p>
    <w:p w:rsidR="001624B0" w:rsidRPr="001624B0" w:rsidRDefault="001624B0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Групповые и общественные интересы </w:t>
      </w:r>
    </w:p>
    <w:p w:rsidR="00A03B6B" w:rsidRDefault="00A03B6B">
      <w:pPr>
        <w:rPr>
          <w:rFonts w:asciiTheme="majorHAnsi" w:hAnsiTheme="majorHAnsi"/>
          <w:sz w:val="24"/>
          <w:szCs w:val="24"/>
          <w:lang w:val="ru-RU"/>
        </w:rPr>
      </w:pPr>
    </w:p>
    <w:p w:rsidR="00FD20D9" w:rsidRDefault="00275193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Экономическое неравенство и</w:t>
      </w:r>
      <w:r w:rsidR="00B65587">
        <w:rPr>
          <w:rFonts w:asciiTheme="majorHAnsi" w:hAnsiTheme="majorHAnsi"/>
          <w:sz w:val="24"/>
          <w:szCs w:val="24"/>
          <w:lang w:val="ru-RU"/>
        </w:rPr>
        <w:t xml:space="preserve"> конфликт интересов между обществом и элитами. 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E1916">
        <w:rPr>
          <w:rFonts w:asciiTheme="majorHAnsi" w:hAnsiTheme="majorHAnsi"/>
          <w:sz w:val="24"/>
          <w:szCs w:val="24"/>
          <w:lang w:val="ru-RU"/>
        </w:rPr>
        <w:t>«</w:t>
      </w:r>
      <w:r w:rsidR="00E679A5">
        <w:rPr>
          <w:rFonts w:asciiTheme="majorHAnsi" w:hAnsiTheme="majorHAnsi"/>
          <w:sz w:val="24"/>
          <w:szCs w:val="24"/>
          <w:lang w:val="ru-RU"/>
        </w:rPr>
        <w:t xml:space="preserve">Защита капитализма от капиталистов»: права собственности и конкурентные рынки. </w:t>
      </w:r>
      <w:r w:rsidR="00B65587">
        <w:rPr>
          <w:rFonts w:asciiTheme="majorHAnsi" w:hAnsiTheme="majorHAnsi"/>
          <w:sz w:val="24"/>
          <w:szCs w:val="24"/>
          <w:lang w:val="ru-RU"/>
        </w:rPr>
        <w:t xml:space="preserve">Политическая экономия «ресурсного проклятия»: связь между институциональными предпочтениями и экономическими интересами элит. Введение в экономику лоббирования и патронажа. </w:t>
      </w:r>
      <w:r w:rsidR="004A5DBF">
        <w:rPr>
          <w:rFonts w:asciiTheme="majorHAnsi" w:hAnsiTheme="majorHAnsi"/>
          <w:sz w:val="24"/>
          <w:szCs w:val="24"/>
          <w:lang w:val="ru-RU"/>
        </w:rPr>
        <w:t xml:space="preserve">Политики и фирмы: экономика «частно-государственного партнерства». </w:t>
      </w:r>
    </w:p>
    <w:p w:rsidR="004A5DBF" w:rsidRPr="001624B0" w:rsidRDefault="004A5DBF">
      <w:pPr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 Политическая экономия модернизации и реформ </w:t>
      </w:r>
    </w:p>
    <w:p w:rsidR="003A3FF0" w:rsidRDefault="003A3FF0" w:rsidP="00B65587">
      <w:pPr>
        <w:ind w:left="360"/>
        <w:rPr>
          <w:rFonts w:asciiTheme="majorHAnsi" w:hAnsiTheme="majorHAnsi"/>
          <w:sz w:val="24"/>
          <w:szCs w:val="24"/>
          <w:lang w:val="ru-RU"/>
        </w:rPr>
      </w:pPr>
    </w:p>
    <w:p w:rsidR="00385114" w:rsidRDefault="00385114" w:rsidP="00B65587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Возникновение спроса на реформы. Почему реформы</w:t>
      </w:r>
      <w:r w:rsidRPr="0038511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откладываются? </w:t>
      </w:r>
      <w:r w:rsidR="00E679A5">
        <w:rPr>
          <w:rFonts w:asciiTheme="majorHAnsi" w:hAnsiTheme="majorHAnsi"/>
          <w:sz w:val="24"/>
          <w:szCs w:val="24"/>
          <w:lang w:val="ru-RU"/>
        </w:rPr>
        <w:t xml:space="preserve">Политические ограничения </w:t>
      </w:r>
      <w:r w:rsidR="00E679A5">
        <w:rPr>
          <w:rFonts w:asciiTheme="majorHAnsi" w:hAnsiTheme="majorHAnsi"/>
          <w:sz w:val="24"/>
          <w:szCs w:val="24"/>
        </w:rPr>
        <w:t>ex</w:t>
      </w:r>
      <w:r w:rsidR="00E679A5" w:rsidRPr="00E679A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79A5">
        <w:rPr>
          <w:rFonts w:asciiTheme="majorHAnsi" w:hAnsiTheme="majorHAnsi"/>
          <w:sz w:val="24"/>
          <w:szCs w:val="24"/>
        </w:rPr>
        <w:t>ante</w:t>
      </w:r>
      <w:r w:rsidR="00E679A5" w:rsidRPr="00E679A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79A5">
        <w:rPr>
          <w:rFonts w:asciiTheme="majorHAnsi" w:hAnsiTheme="majorHAnsi"/>
          <w:sz w:val="24"/>
          <w:szCs w:val="24"/>
          <w:lang w:val="ru-RU"/>
        </w:rPr>
        <w:t xml:space="preserve">и </w:t>
      </w:r>
      <w:r w:rsidR="00E679A5">
        <w:rPr>
          <w:rFonts w:asciiTheme="majorHAnsi" w:hAnsiTheme="majorHAnsi"/>
          <w:sz w:val="24"/>
          <w:szCs w:val="24"/>
        </w:rPr>
        <w:t>ex</w:t>
      </w:r>
      <w:r w:rsidR="00E679A5" w:rsidRPr="00E679A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679A5">
        <w:rPr>
          <w:rFonts w:asciiTheme="majorHAnsi" w:hAnsiTheme="majorHAnsi"/>
          <w:sz w:val="24"/>
          <w:szCs w:val="24"/>
        </w:rPr>
        <w:t>post</w:t>
      </w:r>
      <w:r w:rsidR="00E679A5">
        <w:rPr>
          <w:rFonts w:asciiTheme="majorHAnsi" w:hAnsiTheme="majorHAnsi"/>
          <w:sz w:val="24"/>
          <w:szCs w:val="24"/>
          <w:lang w:val="ru-RU"/>
        </w:rPr>
        <w:t xml:space="preserve">. Распределение бремени и выигрыша реформ. Почему неверна «политическая теорема Коуза»? </w:t>
      </w:r>
      <w:r>
        <w:rPr>
          <w:rFonts w:asciiTheme="majorHAnsi" w:hAnsiTheme="majorHAnsi"/>
          <w:sz w:val="24"/>
          <w:szCs w:val="24"/>
          <w:lang w:val="ru-RU"/>
        </w:rPr>
        <w:t xml:space="preserve">Проблема незавершенных реформ. </w:t>
      </w:r>
      <w:r w:rsidR="00B65587">
        <w:rPr>
          <w:rFonts w:asciiTheme="majorHAnsi" w:hAnsiTheme="majorHAnsi"/>
          <w:sz w:val="24"/>
          <w:szCs w:val="24"/>
          <w:lang w:val="ru-RU"/>
        </w:rPr>
        <w:t xml:space="preserve">Политические риски модернизации. </w:t>
      </w:r>
      <w:r>
        <w:rPr>
          <w:rFonts w:asciiTheme="majorHAnsi" w:hAnsiTheme="majorHAnsi"/>
          <w:sz w:val="24"/>
          <w:szCs w:val="24"/>
          <w:lang w:val="ru-RU"/>
        </w:rPr>
        <w:t xml:space="preserve">Политическая экономия демократизации: почему элиты делятся избирательными правами? Демократия и </w:t>
      </w:r>
      <w:r w:rsidR="00CE1916">
        <w:rPr>
          <w:rFonts w:asciiTheme="majorHAnsi" w:hAnsiTheme="majorHAnsi"/>
          <w:sz w:val="24"/>
          <w:szCs w:val="24"/>
          <w:lang w:val="ru-RU"/>
        </w:rPr>
        <w:t xml:space="preserve">внутриэлитный </w:t>
      </w:r>
      <w:r>
        <w:rPr>
          <w:rFonts w:asciiTheme="majorHAnsi" w:hAnsiTheme="majorHAnsi"/>
          <w:sz w:val="24"/>
          <w:szCs w:val="24"/>
          <w:lang w:val="ru-RU"/>
        </w:rPr>
        <w:t xml:space="preserve">конфликт. </w:t>
      </w:r>
    </w:p>
    <w:p w:rsidR="00FD20D9" w:rsidRPr="00FD20D9" w:rsidRDefault="00FD20D9" w:rsidP="00FD20D9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FD20D9" w:rsidRDefault="00FD20D9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Экономический анализ госаппарата </w:t>
      </w:r>
    </w:p>
    <w:p w:rsidR="00FD20D9" w:rsidRPr="00FD20D9" w:rsidRDefault="00FD20D9" w:rsidP="00FD20D9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FD20D9" w:rsidRPr="00FD20D9" w:rsidRDefault="004A5DBF" w:rsidP="00FD20D9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Агентские отношения в административной иерархии. Выборы и назначения на государственные должности. </w:t>
      </w:r>
      <w:r w:rsidR="00FD20D9">
        <w:rPr>
          <w:rFonts w:asciiTheme="majorHAnsi" w:hAnsiTheme="majorHAnsi"/>
          <w:sz w:val="24"/>
          <w:szCs w:val="24"/>
          <w:lang w:val="ru-RU"/>
        </w:rPr>
        <w:t xml:space="preserve">Как заинтересовать чиновника в добросовестной работе? Стимулы карьерного роста. Равновесия административной культуры и доверие к государству. </w:t>
      </w:r>
      <w:r w:rsidR="001D7428">
        <w:rPr>
          <w:rFonts w:asciiTheme="majorHAnsi" w:hAnsiTheme="majorHAnsi"/>
          <w:sz w:val="24"/>
          <w:szCs w:val="24"/>
          <w:lang w:val="ru-RU"/>
        </w:rPr>
        <w:t xml:space="preserve">Введение в экономику коррупции. </w:t>
      </w:r>
      <w:r>
        <w:rPr>
          <w:rFonts w:asciiTheme="majorHAnsi" w:hAnsiTheme="majorHAnsi"/>
          <w:sz w:val="24"/>
          <w:szCs w:val="24"/>
          <w:lang w:val="ru-RU"/>
        </w:rPr>
        <w:t xml:space="preserve">Границы сферы ведения государства: аутсорсинг государственных полномочий.  </w:t>
      </w:r>
    </w:p>
    <w:p w:rsidR="001624B0" w:rsidRDefault="001624B0">
      <w:pPr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 w:rsidP="001624B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  <w:lang w:val="ru-RU"/>
        </w:rPr>
      </w:pPr>
      <w:r w:rsidRPr="001624B0">
        <w:rPr>
          <w:rFonts w:asciiTheme="majorHAnsi" w:hAnsiTheme="majorHAnsi"/>
          <w:sz w:val="24"/>
          <w:szCs w:val="24"/>
          <w:lang w:val="ru-RU"/>
        </w:rPr>
        <w:t xml:space="preserve">Государство и гражданское общество </w:t>
      </w:r>
    </w:p>
    <w:p w:rsidR="001624B0" w:rsidRDefault="001624B0" w:rsidP="001624B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422FFB" w:rsidRPr="00547D4C" w:rsidRDefault="00422FFB" w:rsidP="001D7428">
      <w:pPr>
        <w:pStyle w:val="a3"/>
        <w:ind w:left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Предпосылки устойчивости демократии и правового государства.  Роль гражданской культуры.  </w:t>
      </w:r>
      <w:r w:rsidR="001D7428">
        <w:rPr>
          <w:rFonts w:asciiTheme="majorHAnsi" w:hAnsiTheme="majorHAnsi"/>
          <w:sz w:val="24"/>
          <w:szCs w:val="24"/>
          <w:lang w:val="ru-RU"/>
        </w:rPr>
        <w:t xml:space="preserve">Нормы, ценности и политические предпочтения. </w:t>
      </w:r>
      <w:r w:rsidR="00547D4C">
        <w:rPr>
          <w:rFonts w:asciiTheme="majorHAnsi" w:hAnsiTheme="majorHAnsi"/>
          <w:sz w:val="24"/>
          <w:szCs w:val="24"/>
          <w:lang w:val="ru-RU"/>
        </w:rPr>
        <w:t xml:space="preserve">Политическая проблема коллективных действий. Накопление «демократического капитала». </w:t>
      </w:r>
      <w:r>
        <w:rPr>
          <w:rFonts w:asciiTheme="majorHAnsi" w:hAnsiTheme="majorHAnsi"/>
          <w:sz w:val="24"/>
          <w:szCs w:val="24"/>
          <w:lang w:val="ru-RU"/>
        </w:rPr>
        <w:t xml:space="preserve">Подотчетность государства и спрос на государственное регулирование. Гражданские альтернативы государству. </w:t>
      </w:r>
      <w:r w:rsidR="00547D4C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47D4C">
        <w:rPr>
          <w:rFonts w:asciiTheme="majorHAnsi" w:hAnsiTheme="majorHAnsi"/>
          <w:sz w:val="24"/>
          <w:szCs w:val="24"/>
        </w:rPr>
        <w:t>Exit</w:t>
      </w:r>
      <w:r w:rsidR="00547D4C" w:rsidRPr="00547D4C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47D4C">
        <w:rPr>
          <w:rFonts w:asciiTheme="majorHAnsi" w:hAnsiTheme="majorHAnsi"/>
          <w:sz w:val="24"/>
          <w:szCs w:val="24"/>
        </w:rPr>
        <w:t>and</w:t>
      </w:r>
      <w:r w:rsidR="00547D4C" w:rsidRPr="00547D4C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547D4C">
        <w:rPr>
          <w:rFonts w:asciiTheme="majorHAnsi" w:hAnsiTheme="majorHAnsi"/>
          <w:sz w:val="24"/>
          <w:szCs w:val="24"/>
        </w:rPr>
        <w:t>voice</w:t>
      </w:r>
      <w:r w:rsidR="00547D4C" w:rsidRPr="00547D4C">
        <w:rPr>
          <w:rFonts w:asciiTheme="majorHAnsi" w:hAnsiTheme="majorHAnsi"/>
          <w:sz w:val="24"/>
          <w:szCs w:val="24"/>
          <w:lang w:val="ru-RU"/>
        </w:rPr>
        <w:t xml:space="preserve">: </w:t>
      </w:r>
      <w:r w:rsidR="00547D4C">
        <w:rPr>
          <w:rFonts w:asciiTheme="majorHAnsi" w:hAnsiTheme="majorHAnsi"/>
          <w:sz w:val="24"/>
          <w:szCs w:val="24"/>
          <w:lang w:val="ru-RU"/>
        </w:rPr>
        <w:t xml:space="preserve">гражданские акции или «уход от государства». </w:t>
      </w:r>
    </w:p>
    <w:p w:rsidR="00422FFB" w:rsidRDefault="00422FFB" w:rsidP="001624B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>
      <w:pPr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>
      <w:pPr>
        <w:rPr>
          <w:rFonts w:asciiTheme="majorHAnsi" w:hAnsiTheme="majorHAnsi"/>
          <w:sz w:val="24"/>
          <w:szCs w:val="24"/>
          <w:lang w:val="ru-RU"/>
        </w:rPr>
      </w:pPr>
    </w:p>
    <w:p w:rsidR="001624B0" w:rsidRDefault="001624B0">
      <w:pPr>
        <w:rPr>
          <w:rFonts w:asciiTheme="majorHAnsi" w:hAnsiTheme="majorHAnsi"/>
          <w:sz w:val="24"/>
          <w:szCs w:val="24"/>
          <w:lang w:val="ru-RU"/>
        </w:rPr>
      </w:pPr>
    </w:p>
    <w:p w:rsidR="00547D4C" w:rsidRDefault="00547D4C">
      <w:pPr>
        <w:rPr>
          <w:rFonts w:asciiTheme="majorHAnsi" w:hAnsiTheme="majorHAnsi"/>
          <w:sz w:val="24"/>
          <w:szCs w:val="24"/>
          <w:lang w:val="ru-RU"/>
        </w:rPr>
      </w:pPr>
    </w:p>
    <w:p w:rsidR="00547D4C" w:rsidRPr="00CE1916" w:rsidRDefault="00547D4C">
      <w:pPr>
        <w:rPr>
          <w:rFonts w:asciiTheme="majorHAnsi" w:hAnsiTheme="majorHAnsi"/>
          <w:b/>
          <w:i/>
          <w:sz w:val="24"/>
          <w:szCs w:val="24"/>
          <w:lang w:val="ru-RU"/>
        </w:rPr>
      </w:pPr>
      <w:r w:rsidRPr="00CE1916">
        <w:rPr>
          <w:rFonts w:asciiTheme="majorHAnsi" w:hAnsiTheme="majorHAnsi"/>
          <w:b/>
          <w:i/>
          <w:sz w:val="24"/>
          <w:szCs w:val="24"/>
          <w:lang w:val="ru-RU"/>
        </w:rPr>
        <w:t>Библиография</w:t>
      </w:r>
    </w:p>
    <w:p w:rsidR="008B0758" w:rsidRPr="008B0758" w:rsidRDefault="008B0758">
      <w:pPr>
        <w:rPr>
          <w:rFonts w:asciiTheme="majorHAnsi" w:hAnsiTheme="majorHAnsi"/>
          <w:sz w:val="24"/>
          <w:szCs w:val="24"/>
          <w:lang w:val="ru-RU"/>
        </w:rPr>
      </w:pPr>
    </w:p>
    <w:p w:rsidR="00706A25" w:rsidRPr="00E36363" w:rsidRDefault="00706A25" w:rsidP="00E36363">
      <w:pPr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E36363">
        <w:rPr>
          <w:rFonts w:asciiTheme="majorHAnsi" w:eastAsia="Calibri" w:hAnsiTheme="majorHAnsi" w:cs="Times New Roman"/>
          <w:sz w:val="24"/>
          <w:szCs w:val="24"/>
        </w:rPr>
        <w:t>Acemoglu, D.</w:t>
      </w:r>
      <w:proofErr w:type="gram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Why Not a Political 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</w:rPr>
        <w:t>Coase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Theorem? </w:t>
      </w:r>
      <w:proofErr w:type="gramStart"/>
      <w:r w:rsidRPr="00E36363">
        <w:rPr>
          <w:rFonts w:asciiTheme="majorHAnsi" w:eastAsia="Calibri" w:hAnsiTheme="majorHAnsi" w:cs="Times New Roman"/>
          <w:sz w:val="24"/>
          <w:szCs w:val="24"/>
        </w:rPr>
        <w:t>Social Conflict, Commitment, and Politics.</w:t>
      </w:r>
      <w:proofErr w:type="gram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Pr="00E36363">
        <w:rPr>
          <w:rFonts w:asciiTheme="majorHAnsi" w:eastAsia="Calibri" w:hAnsiTheme="majorHAnsi" w:cs="Times New Roman"/>
          <w:i/>
          <w:sz w:val="24"/>
          <w:szCs w:val="24"/>
        </w:rPr>
        <w:t xml:space="preserve">Journal of Comparative Economics, </w:t>
      </w:r>
      <w:r w:rsidRPr="00E36363">
        <w:rPr>
          <w:rFonts w:asciiTheme="majorHAnsi" w:eastAsia="Calibri" w:hAnsiTheme="majorHAnsi" w:cs="Times New Roman"/>
          <w:sz w:val="24"/>
          <w:szCs w:val="24"/>
        </w:rPr>
        <w:t>v. 31(4), pp. 620-652, 2003.</w:t>
      </w:r>
      <w:proofErr w:type="gramEnd"/>
    </w:p>
    <w:p w:rsidR="00AE14AB" w:rsidRPr="00E36363" w:rsidRDefault="00AE14AB" w:rsidP="00E36363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E36363">
        <w:rPr>
          <w:rFonts w:asciiTheme="majorHAnsi" w:hAnsiTheme="majorHAnsi"/>
          <w:sz w:val="24"/>
          <w:szCs w:val="24"/>
        </w:rPr>
        <w:t>Acemoglu, D., and J. Robinson.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i/>
          <w:sz w:val="24"/>
          <w:szCs w:val="24"/>
        </w:rPr>
        <w:t>Economic Origins of Dictatorship and Democracy.</w:t>
      </w:r>
      <w:proofErr w:type="gramEnd"/>
      <w:r w:rsidRPr="00E36363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sz w:val="24"/>
          <w:szCs w:val="24"/>
        </w:rPr>
        <w:t>Cambridge Univ. Press, 2006.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AE14AB" w:rsidP="00E36363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E36363">
        <w:rPr>
          <w:rFonts w:asciiTheme="majorHAnsi" w:hAnsiTheme="majorHAnsi"/>
          <w:sz w:val="24"/>
          <w:szCs w:val="24"/>
        </w:rPr>
        <w:t>Acemoglu, D., and J. Robinson.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sz w:val="24"/>
          <w:szCs w:val="24"/>
        </w:rPr>
        <w:t>Economic backwardness in political perspective.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i/>
          <w:sz w:val="24"/>
          <w:szCs w:val="24"/>
        </w:rPr>
        <w:t>American Politica</w:t>
      </w:r>
      <w:r w:rsidR="00E36363" w:rsidRPr="00E36363">
        <w:rPr>
          <w:rFonts w:asciiTheme="majorHAnsi" w:hAnsiTheme="majorHAnsi"/>
          <w:i/>
          <w:sz w:val="24"/>
          <w:szCs w:val="24"/>
        </w:rPr>
        <w:t>l Science Review</w:t>
      </w:r>
      <w:r w:rsidR="00E36363">
        <w:rPr>
          <w:rFonts w:asciiTheme="majorHAnsi" w:hAnsiTheme="majorHAnsi"/>
          <w:sz w:val="24"/>
          <w:szCs w:val="24"/>
        </w:rPr>
        <w:t>, 100, 115-131, 2006.</w:t>
      </w:r>
      <w:proofErr w:type="gramEnd"/>
      <w:r w:rsidR="00E36363">
        <w:rPr>
          <w:rFonts w:asciiTheme="majorHAnsi" w:hAnsiTheme="majorHAnsi"/>
          <w:sz w:val="24"/>
          <w:szCs w:val="24"/>
        </w:rPr>
        <w:t xml:space="preserve"> </w:t>
      </w:r>
    </w:p>
    <w:p w:rsidR="00706A25" w:rsidRPr="00E36363" w:rsidRDefault="00706A25" w:rsidP="00E36363">
      <w:pPr>
        <w:pStyle w:val="a7"/>
        <w:spacing w:before="0" w:after="0" w:line="240" w:lineRule="auto"/>
        <w:ind w:firstLine="708"/>
        <w:rPr>
          <w:rFonts w:asciiTheme="majorHAnsi" w:hAnsiTheme="majorHAnsi"/>
          <w:lang w:val="en-CA"/>
        </w:rPr>
      </w:pPr>
      <w:proofErr w:type="gramStart"/>
      <w:r w:rsidRPr="00E36363">
        <w:rPr>
          <w:rFonts w:asciiTheme="majorHAnsi" w:hAnsiTheme="majorHAnsi"/>
        </w:rPr>
        <w:t>Aghion Ph., A. Alesina and F. Trebbi.</w:t>
      </w:r>
      <w:proofErr w:type="gramEnd"/>
      <w:r w:rsidRPr="00E36363">
        <w:rPr>
          <w:rFonts w:asciiTheme="majorHAnsi" w:hAnsiTheme="majorHAnsi"/>
        </w:rPr>
        <w:t xml:space="preserve"> </w:t>
      </w:r>
      <w:proofErr w:type="gramStart"/>
      <w:r w:rsidRPr="00E36363">
        <w:rPr>
          <w:rFonts w:asciiTheme="majorHAnsi" w:hAnsiTheme="majorHAnsi"/>
          <w:lang w:val="en-CA"/>
        </w:rPr>
        <w:t>Endogenous Political Institutions.</w:t>
      </w:r>
      <w:proofErr w:type="gramEnd"/>
      <w:r w:rsidRPr="00E36363">
        <w:rPr>
          <w:rFonts w:asciiTheme="majorHAnsi" w:hAnsiTheme="majorHAnsi"/>
          <w:lang w:val="en-CA"/>
        </w:rPr>
        <w:t xml:space="preserve"> </w:t>
      </w:r>
      <w:proofErr w:type="gramStart"/>
      <w:r w:rsidRPr="00E36363">
        <w:rPr>
          <w:rFonts w:asciiTheme="majorHAnsi" w:hAnsiTheme="majorHAnsi"/>
          <w:i/>
          <w:lang w:val="en-CA"/>
        </w:rPr>
        <w:t>Qua</w:t>
      </w:r>
      <w:proofErr w:type="spellStart"/>
      <w:r w:rsidRPr="00E36363">
        <w:rPr>
          <w:rFonts w:asciiTheme="majorHAnsi" w:hAnsiTheme="majorHAnsi"/>
          <w:i/>
        </w:rPr>
        <w:t>rterly</w:t>
      </w:r>
      <w:proofErr w:type="spellEnd"/>
      <w:r w:rsidRPr="00E36363">
        <w:rPr>
          <w:rFonts w:asciiTheme="majorHAnsi" w:hAnsiTheme="majorHAnsi"/>
          <w:i/>
        </w:rPr>
        <w:t xml:space="preserve"> Journal of Economics</w:t>
      </w:r>
      <w:r w:rsidRPr="00E36363">
        <w:rPr>
          <w:rFonts w:asciiTheme="majorHAnsi" w:hAnsiTheme="majorHAnsi"/>
        </w:rPr>
        <w:t>, v. 119 (2), pp. 565-611</w:t>
      </w:r>
      <w:r w:rsidRPr="00E36363">
        <w:rPr>
          <w:rFonts w:asciiTheme="majorHAnsi" w:hAnsiTheme="majorHAnsi"/>
          <w:lang w:val="en-CA"/>
        </w:rPr>
        <w:t>, 2004.</w:t>
      </w:r>
      <w:proofErr w:type="gramEnd"/>
    </w:p>
    <w:p w:rsidR="00AE14AB" w:rsidRPr="00E36363" w:rsidRDefault="00AE14AB" w:rsidP="00E36363">
      <w:pPr>
        <w:autoSpaceDE w:val="0"/>
        <w:autoSpaceDN w:val="0"/>
        <w:adjustRightInd w:val="0"/>
        <w:ind w:firstLine="708"/>
        <w:rPr>
          <w:rFonts w:asciiTheme="majorHAnsi" w:hAnsiTheme="majorHAnsi" w:cs="TimesNewRoman,Italic"/>
          <w:i/>
          <w:iCs/>
          <w:sz w:val="24"/>
          <w:szCs w:val="24"/>
        </w:rPr>
      </w:pPr>
      <w:proofErr w:type="gramStart"/>
      <w:r w:rsidRPr="00E36363">
        <w:rPr>
          <w:rFonts w:asciiTheme="majorHAnsi" w:hAnsiTheme="majorHAnsi" w:cs="TimesNewRoman"/>
          <w:sz w:val="24"/>
          <w:szCs w:val="24"/>
        </w:rPr>
        <w:t xml:space="preserve">Aghion, P., Y. </w:t>
      </w:r>
      <w:proofErr w:type="spellStart"/>
      <w:r w:rsidRPr="00E36363">
        <w:rPr>
          <w:rFonts w:asciiTheme="majorHAnsi" w:hAnsiTheme="majorHAnsi" w:cs="TimesNewRoman"/>
          <w:sz w:val="24"/>
          <w:szCs w:val="24"/>
        </w:rPr>
        <w:t>Algan</w:t>
      </w:r>
      <w:proofErr w:type="spellEnd"/>
      <w:r w:rsidRPr="00E36363">
        <w:rPr>
          <w:rFonts w:asciiTheme="majorHAnsi" w:hAnsiTheme="majorHAnsi" w:cs="TimesNewRoman"/>
          <w:sz w:val="24"/>
          <w:szCs w:val="24"/>
        </w:rPr>
        <w:t xml:space="preserve">, P. </w:t>
      </w:r>
      <w:proofErr w:type="spellStart"/>
      <w:r w:rsidRPr="00E36363">
        <w:rPr>
          <w:rFonts w:asciiTheme="majorHAnsi" w:hAnsiTheme="majorHAnsi" w:cs="TimesNewRoman"/>
          <w:sz w:val="24"/>
          <w:szCs w:val="24"/>
        </w:rPr>
        <w:t>Cahuc</w:t>
      </w:r>
      <w:proofErr w:type="spellEnd"/>
      <w:r w:rsidRPr="00E36363">
        <w:rPr>
          <w:rFonts w:asciiTheme="majorHAnsi" w:hAnsiTheme="majorHAnsi" w:cs="TimesNewRoman"/>
          <w:sz w:val="24"/>
          <w:szCs w:val="24"/>
        </w:rPr>
        <w:t xml:space="preserve">, and A. </w:t>
      </w:r>
      <w:proofErr w:type="spellStart"/>
      <w:r w:rsidRPr="00E36363">
        <w:rPr>
          <w:rFonts w:asciiTheme="majorHAnsi" w:hAnsiTheme="majorHAnsi" w:cs="TimesNewRoman"/>
          <w:sz w:val="24"/>
          <w:szCs w:val="24"/>
        </w:rPr>
        <w:t>Shleifer</w:t>
      </w:r>
      <w:proofErr w:type="spellEnd"/>
      <w:r w:rsidR="00E36363">
        <w:rPr>
          <w:rFonts w:asciiTheme="majorHAnsi" w:hAnsiTheme="majorHAnsi" w:cs="TimesNewRoman"/>
          <w:sz w:val="24"/>
          <w:szCs w:val="24"/>
        </w:rPr>
        <w:t>.</w:t>
      </w:r>
      <w:proofErr w:type="gramEnd"/>
      <w:r w:rsidR="00E36363">
        <w:rPr>
          <w:rFonts w:asciiTheme="majorHAnsi" w:hAnsiTheme="majorHAnsi" w:cs="TimesNewRoman"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 w:cs="TimesNewRoman"/>
          <w:sz w:val="24"/>
          <w:szCs w:val="24"/>
        </w:rPr>
        <w:t>Regulation and Distrust.</w:t>
      </w:r>
      <w:proofErr w:type="gramEnd"/>
      <w:r w:rsidRPr="00E36363">
        <w:rPr>
          <w:rFonts w:asciiTheme="majorHAnsi" w:hAnsiTheme="majorHAnsi" w:cs="TimesNewRoman"/>
          <w:sz w:val="24"/>
          <w:szCs w:val="24"/>
        </w:rPr>
        <w:t xml:space="preserve"> </w:t>
      </w:r>
      <w:r w:rsidRPr="00E36363">
        <w:rPr>
          <w:rFonts w:asciiTheme="majorHAnsi" w:hAnsiTheme="majorHAnsi" w:cs="TimesNewRoman,Italic"/>
          <w:i/>
          <w:iCs/>
          <w:sz w:val="24"/>
          <w:szCs w:val="24"/>
        </w:rPr>
        <w:t>Quarterly</w:t>
      </w:r>
    </w:p>
    <w:p w:rsidR="00AE14AB" w:rsidRPr="00E36363" w:rsidRDefault="00AE14AB" w:rsidP="00E36363">
      <w:pPr>
        <w:rPr>
          <w:rFonts w:asciiTheme="majorHAnsi" w:hAnsiTheme="majorHAnsi"/>
          <w:sz w:val="24"/>
          <w:szCs w:val="24"/>
        </w:rPr>
      </w:pPr>
      <w:proofErr w:type="gramStart"/>
      <w:r w:rsidRPr="00E36363">
        <w:rPr>
          <w:rFonts w:asciiTheme="majorHAnsi" w:hAnsiTheme="majorHAnsi" w:cs="TimesNewRoman,Italic"/>
          <w:i/>
          <w:iCs/>
          <w:sz w:val="24"/>
          <w:szCs w:val="24"/>
        </w:rPr>
        <w:t>Journal of Economics</w:t>
      </w:r>
      <w:r w:rsidRPr="00E36363">
        <w:rPr>
          <w:rFonts w:asciiTheme="majorHAnsi" w:hAnsiTheme="majorHAnsi" w:cs="TimesNewRoman"/>
          <w:sz w:val="24"/>
          <w:szCs w:val="24"/>
        </w:rPr>
        <w:t>, 125, 1015-1049</w:t>
      </w:r>
      <w:r w:rsidR="00E36363">
        <w:rPr>
          <w:rFonts w:asciiTheme="majorHAnsi" w:hAnsiTheme="majorHAnsi" w:cs="TimesNewRoman"/>
          <w:sz w:val="24"/>
          <w:szCs w:val="24"/>
        </w:rPr>
        <w:t>, 2010.</w:t>
      </w:r>
      <w:proofErr w:type="gramEnd"/>
      <w:r w:rsidR="00E36363">
        <w:rPr>
          <w:rFonts w:asciiTheme="majorHAnsi" w:hAnsiTheme="majorHAnsi" w:cs="TimesNewRoman"/>
          <w:sz w:val="24"/>
          <w:szCs w:val="24"/>
        </w:rPr>
        <w:t xml:space="preserve"> </w:t>
      </w:r>
    </w:p>
    <w:p w:rsidR="00AE14AB" w:rsidRPr="00E36363" w:rsidRDefault="00E36363" w:rsidP="00E36363">
      <w:pPr>
        <w:autoSpaceDE w:val="0"/>
        <w:autoSpaceDN w:val="0"/>
        <w:adjustRightInd w:val="0"/>
        <w:ind w:firstLine="720"/>
        <w:rPr>
          <w:rFonts w:asciiTheme="majorHAnsi" w:hAnsiTheme="majorHAnsi" w:cs="TimesNewRoman"/>
          <w:sz w:val="24"/>
          <w:szCs w:val="24"/>
        </w:rPr>
      </w:pPr>
      <w:proofErr w:type="gramStart"/>
      <w:r>
        <w:rPr>
          <w:rFonts w:asciiTheme="majorHAnsi" w:hAnsiTheme="majorHAnsi" w:cs="TimesNewRoman"/>
          <w:sz w:val="24"/>
          <w:szCs w:val="24"/>
        </w:rPr>
        <w:t xml:space="preserve">Almond, G., and S. </w:t>
      </w:r>
      <w:proofErr w:type="spellStart"/>
      <w:r>
        <w:rPr>
          <w:rFonts w:asciiTheme="majorHAnsi" w:hAnsiTheme="majorHAnsi" w:cs="TimesNewRoman"/>
          <w:sz w:val="24"/>
          <w:szCs w:val="24"/>
        </w:rPr>
        <w:t>Verba</w:t>
      </w:r>
      <w:proofErr w:type="spellEnd"/>
      <w:r w:rsidR="00AE14AB" w:rsidRPr="00E36363">
        <w:rPr>
          <w:rFonts w:asciiTheme="majorHAnsi" w:hAnsiTheme="majorHAnsi" w:cs="TimesNewRoman"/>
          <w:sz w:val="24"/>
          <w:szCs w:val="24"/>
        </w:rPr>
        <w:t>.</w:t>
      </w:r>
      <w:proofErr w:type="gramEnd"/>
      <w:r>
        <w:rPr>
          <w:rFonts w:asciiTheme="majorHAnsi" w:hAnsiTheme="majorHAnsi" w:cs="TimesNewRoman"/>
          <w:sz w:val="24"/>
          <w:szCs w:val="24"/>
        </w:rPr>
        <w:t xml:space="preserve"> </w:t>
      </w:r>
      <w:proofErr w:type="gramStart"/>
      <w:r w:rsidR="00AE14AB" w:rsidRPr="00E36363">
        <w:rPr>
          <w:rFonts w:asciiTheme="majorHAnsi" w:hAnsiTheme="majorHAnsi" w:cs="TimesNewRoman,Italic"/>
          <w:i/>
          <w:iCs/>
          <w:sz w:val="24"/>
          <w:szCs w:val="24"/>
        </w:rPr>
        <w:t>The Civic Culture.</w:t>
      </w:r>
      <w:proofErr w:type="gramEnd"/>
      <w:r w:rsidR="00AE14AB" w:rsidRPr="00E36363">
        <w:rPr>
          <w:rFonts w:asciiTheme="majorHAnsi" w:hAnsiTheme="majorHAnsi" w:cs="TimesNewRoman,Italic"/>
          <w:i/>
          <w:iCs/>
          <w:sz w:val="24"/>
          <w:szCs w:val="24"/>
        </w:rPr>
        <w:t xml:space="preserve"> </w:t>
      </w:r>
      <w:proofErr w:type="gramStart"/>
      <w:r w:rsidR="00AE14AB" w:rsidRPr="00E36363">
        <w:rPr>
          <w:rFonts w:asciiTheme="majorHAnsi" w:hAnsiTheme="majorHAnsi" w:cs="TimesNewRoman,Italic"/>
          <w:i/>
          <w:iCs/>
          <w:sz w:val="24"/>
          <w:szCs w:val="24"/>
        </w:rPr>
        <w:t xml:space="preserve">Political Attitudes and Democracy </w:t>
      </w:r>
      <w:proofErr w:type="spellStart"/>
      <w:r w:rsidR="00AE14AB" w:rsidRPr="00E36363">
        <w:rPr>
          <w:rFonts w:asciiTheme="majorHAnsi" w:hAnsiTheme="majorHAnsi" w:cs="TimesNewRoman,Italic"/>
          <w:i/>
          <w:iCs/>
          <w:sz w:val="24"/>
          <w:szCs w:val="24"/>
        </w:rPr>
        <w:t>inFive</w:t>
      </w:r>
      <w:proofErr w:type="spellEnd"/>
      <w:r w:rsidR="00AE14AB" w:rsidRPr="00E36363">
        <w:rPr>
          <w:rFonts w:asciiTheme="majorHAnsi" w:hAnsiTheme="majorHAnsi" w:cs="TimesNewRoman,Italic"/>
          <w:i/>
          <w:iCs/>
          <w:sz w:val="24"/>
          <w:szCs w:val="24"/>
        </w:rPr>
        <w:t xml:space="preserve"> Nations.</w:t>
      </w:r>
      <w:proofErr w:type="gramEnd"/>
      <w:r>
        <w:rPr>
          <w:rFonts w:asciiTheme="majorHAnsi" w:hAnsiTheme="majorHAnsi" w:cs="TimesNew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NewRoman"/>
          <w:sz w:val="24"/>
          <w:szCs w:val="24"/>
        </w:rPr>
        <w:t>Princeton Univ. Press, 1963.</w:t>
      </w:r>
      <w:proofErr w:type="gramEnd"/>
      <w:r>
        <w:rPr>
          <w:rFonts w:asciiTheme="majorHAnsi" w:hAnsiTheme="majorHAnsi" w:cs="TimesNewRoman"/>
          <w:sz w:val="24"/>
          <w:szCs w:val="24"/>
        </w:rPr>
        <w:t xml:space="preserve"> </w:t>
      </w:r>
    </w:p>
    <w:p w:rsidR="00AE14AB" w:rsidRPr="00E36363" w:rsidRDefault="00AE14AB" w:rsidP="00E36363">
      <w:pPr>
        <w:pStyle w:val="2"/>
        <w:spacing w:before="0" w:beforeAutospacing="0" w:after="0" w:afterAutospacing="0"/>
        <w:ind w:firstLine="720"/>
        <w:rPr>
          <w:rFonts w:asciiTheme="majorHAnsi" w:hAnsiTheme="majorHAnsi"/>
          <w:b w:val="0"/>
          <w:sz w:val="24"/>
          <w:szCs w:val="24"/>
          <w:shd w:val="clear" w:color="auto" w:fill="FFFFFF"/>
        </w:rPr>
      </w:pPr>
      <w:proofErr w:type="gramStart"/>
      <w:r w:rsidRPr="00E36363">
        <w:rPr>
          <w:rFonts w:asciiTheme="majorHAnsi" w:hAnsiTheme="majorHAnsi"/>
          <w:b w:val="0"/>
          <w:sz w:val="24"/>
          <w:szCs w:val="24"/>
        </w:rPr>
        <w:t xml:space="preserve">Blanchard, O., and A. </w:t>
      </w:r>
      <w:proofErr w:type="spellStart"/>
      <w:r w:rsidRPr="00E36363">
        <w:rPr>
          <w:rFonts w:asciiTheme="majorHAnsi" w:hAnsiTheme="majorHAnsi"/>
          <w:b w:val="0"/>
          <w:sz w:val="24"/>
          <w:szCs w:val="24"/>
        </w:rPr>
        <w:t>Shleifer</w:t>
      </w:r>
      <w:proofErr w:type="spellEnd"/>
      <w:r w:rsidRPr="00E36363">
        <w:rPr>
          <w:rFonts w:asciiTheme="majorHAnsi" w:hAnsiTheme="majorHAnsi"/>
          <w:b w:val="0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b w:val="0"/>
          <w:sz w:val="24"/>
          <w:szCs w:val="24"/>
        </w:rPr>
        <w:t xml:space="preserve"> </w:t>
      </w:r>
      <w:r w:rsidRPr="00E36363">
        <w:rPr>
          <w:rFonts w:asciiTheme="majorHAnsi" w:hAnsiTheme="majorHAnsi"/>
          <w:b w:val="0"/>
          <w:sz w:val="24"/>
          <w:szCs w:val="24"/>
          <w:shd w:val="clear" w:color="auto" w:fill="FFFFFF"/>
        </w:rPr>
        <w:t xml:space="preserve">Federalism with and without Political Centralization: China versus Russia. </w:t>
      </w:r>
      <w:proofErr w:type="gramStart"/>
      <w:r w:rsidRPr="00E36363">
        <w:rPr>
          <w:rFonts w:asciiTheme="majorHAnsi" w:hAnsiTheme="majorHAnsi"/>
          <w:b w:val="0"/>
          <w:i/>
          <w:sz w:val="24"/>
          <w:szCs w:val="24"/>
          <w:shd w:val="clear" w:color="auto" w:fill="FFFFFF"/>
        </w:rPr>
        <w:t>IMF Staff Papers</w:t>
      </w:r>
      <w:r w:rsidRPr="00E36363">
        <w:rPr>
          <w:rFonts w:asciiTheme="majorHAnsi" w:hAnsiTheme="majorHAnsi"/>
          <w:b w:val="0"/>
          <w:sz w:val="24"/>
          <w:szCs w:val="24"/>
          <w:shd w:val="clear" w:color="auto" w:fill="FFFFFF"/>
        </w:rPr>
        <w:t>, 48(4)</w:t>
      </w:r>
      <w:r w:rsidR="00E36363">
        <w:rPr>
          <w:rFonts w:asciiTheme="majorHAnsi" w:hAnsiTheme="majorHAnsi"/>
          <w:b w:val="0"/>
          <w:sz w:val="24"/>
          <w:szCs w:val="24"/>
          <w:shd w:val="clear" w:color="auto" w:fill="FFFFFF"/>
        </w:rPr>
        <w:t>, 2000.</w:t>
      </w:r>
      <w:proofErr w:type="gramEnd"/>
      <w:r w:rsidR="00E36363">
        <w:rPr>
          <w:rFonts w:asciiTheme="majorHAnsi" w:hAnsiTheme="majorHAnsi"/>
          <w:b w:val="0"/>
          <w:sz w:val="24"/>
          <w:szCs w:val="24"/>
          <w:shd w:val="clear" w:color="auto" w:fill="FFFFFF"/>
        </w:rPr>
        <w:t xml:space="preserve"> </w:t>
      </w:r>
    </w:p>
    <w:p w:rsidR="00706A25" w:rsidRPr="00E36363" w:rsidRDefault="00706A25" w:rsidP="00E36363">
      <w:pPr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Djankov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S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., 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R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Porta"/>
        </w:smartTagPr>
        <w:r w:rsidRPr="00E36363">
          <w:rPr>
            <w:rFonts w:asciiTheme="majorHAnsi" w:eastAsia="Calibri" w:hAnsiTheme="majorHAnsi" w:cs="Times New Roman"/>
            <w:sz w:val="24"/>
            <w:szCs w:val="24"/>
            <w:lang w:val="fr-FR"/>
          </w:rPr>
          <w:t>La</w:t>
        </w:r>
        <w:r w:rsidRPr="00E36363">
          <w:rPr>
            <w:rFonts w:asciiTheme="majorHAnsi" w:eastAsia="Calibri" w:hAnsiTheme="majorHAnsi" w:cs="Times New Roman"/>
            <w:sz w:val="24"/>
            <w:szCs w:val="24"/>
          </w:rPr>
          <w:t xml:space="preserve"> </w:t>
        </w:r>
        <w:r w:rsidRPr="00E36363">
          <w:rPr>
            <w:rFonts w:asciiTheme="majorHAnsi" w:eastAsia="Calibri" w:hAnsiTheme="majorHAnsi" w:cs="Times New Roman"/>
            <w:sz w:val="24"/>
            <w:szCs w:val="24"/>
            <w:lang w:val="fr-FR"/>
          </w:rPr>
          <w:t>Porta</w:t>
        </w:r>
      </w:smartTag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F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Lopez</w:t>
      </w:r>
      <w:r w:rsidRPr="00E36363">
        <w:rPr>
          <w:rFonts w:asciiTheme="majorHAnsi" w:eastAsia="Calibri" w:hAnsiTheme="majorHAnsi" w:cs="Times New Roman"/>
          <w:sz w:val="24"/>
          <w:szCs w:val="24"/>
        </w:rPr>
        <w:t>-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de</w:t>
      </w:r>
      <w:r w:rsidRPr="00E36363">
        <w:rPr>
          <w:rFonts w:asciiTheme="majorHAnsi" w:eastAsia="Calibri" w:hAnsiTheme="majorHAnsi" w:cs="Times New Roman"/>
          <w:sz w:val="24"/>
          <w:szCs w:val="24"/>
        </w:rPr>
        <w:t>-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Silanez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A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. 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Shleifer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. </w:t>
      </w:r>
      <w:proofErr w:type="gramStart"/>
      <w:r w:rsidRPr="00E36363">
        <w:rPr>
          <w:rFonts w:asciiTheme="majorHAnsi" w:eastAsia="Calibri" w:hAnsiTheme="majorHAnsi" w:cs="Times New Roman"/>
          <w:sz w:val="24"/>
          <w:szCs w:val="24"/>
        </w:rPr>
        <w:t>The Regulation of Entry</w:t>
      </w:r>
      <w:r w:rsidRPr="00E36363">
        <w:rPr>
          <w:rFonts w:asciiTheme="majorHAnsi" w:eastAsia="Calibri" w:hAnsiTheme="majorHAnsi" w:cs="Times New Roman"/>
          <w:i/>
          <w:sz w:val="24"/>
          <w:szCs w:val="24"/>
        </w:rPr>
        <w:t>.</w:t>
      </w:r>
      <w:proofErr w:type="gramEnd"/>
      <w:r w:rsidRPr="00E36363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proofErr w:type="gramStart"/>
      <w:r w:rsidRPr="00E36363">
        <w:rPr>
          <w:rFonts w:asciiTheme="majorHAnsi" w:eastAsia="Calibri" w:hAnsiTheme="majorHAnsi" w:cs="Times New Roman"/>
          <w:i/>
          <w:sz w:val="24"/>
          <w:szCs w:val="24"/>
        </w:rPr>
        <w:t>Quarterly Journal of Economics,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v. 117(1), pp. 1-37, 2002.</w:t>
      </w:r>
      <w:proofErr w:type="gramEnd"/>
    </w:p>
    <w:p w:rsidR="00706A25" w:rsidRPr="00E36363" w:rsidRDefault="00706A25" w:rsidP="00E36363">
      <w:pPr>
        <w:autoSpaceDE w:val="0"/>
        <w:autoSpaceDN w:val="0"/>
        <w:adjustRightInd w:val="0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Djankov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, S. E. 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Glaeser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, R. </w:t>
      </w:r>
      <w:smartTag w:uri="urn:schemas-microsoft-com:office:smarttags" w:element="PersonName">
        <w:smartTagPr>
          <w:attr w:name="ProductID" w:val="La Porta"/>
        </w:smartTagPr>
        <w:r w:rsidRPr="00E36363">
          <w:rPr>
            <w:rFonts w:asciiTheme="majorHAnsi" w:eastAsia="Calibri" w:hAnsiTheme="majorHAnsi" w:cs="Times New Roman"/>
            <w:sz w:val="24"/>
            <w:szCs w:val="24"/>
            <w:lang w:val="fr-FR"/>
          </w:rPr>
          <w:t>La Porta</w:t>
        </w:r>
      </w:smartTag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, F. Lopez-de-Silanes, and A. 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>Shleifer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. </w:t>
      </w:r>
      <w:proofErr w:type="gramStart"/>
      <w:r w:rsidRPr="00E36363">
        <w:rPr>
          <w:rFonts w:asciiTheme="majorHAnsi" w:eastAsia="Calibri" w:hAnsiTheme="majorHAnsi" w:cs="Times New Roman"/>
          <w:sz w:val="24"/>
          <w:szCs w:val="24"/>
        </w:rPr>
        <w:t>The New Comparative Economics,</w:t>
      </w:r>
      <w:r w:rsidRPr="00E36363">
        <w:rPr>
          <w:rFonts w:asciiTheme="majorHAnsi" w:eastAsia="Calibri" w:hAnsiTheme="majorHAnsi" w:cs="Times New Roman"/>
          <w:i/>
          <w:sz w:val="24"/>
          <w:szCs w:val="24"/>
        </w:rPr>
        <w:t xml:space="preserve"> Journal of Comparative Economics, </w:t>
      </w:r>
      <w:r w:rsidRPr="00E36363">
        <w:rPr>
          <w:rFonts w:asciiTheme="majorHAnsi" w:eastAsia="Calibri" w:hAnsiTheme="majorHAnsi" w:cs="Times New Roman"/>
          <w:sz w:val="24"/>
          <w:szCs w:val="24"/>
        </w:rPr>
        <w:t>v. 31 (4), pp. 595-619, 2003.</w:t>
      </w:r>
      <w:proofErr w:type="gramEnd"/>
    </w:p>
    <w:p w:rsidR="00AE14AB" w:rsidRPr="00E36363" w:rsidRDefault="00AE14AB" w:rsidP="00E36363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E36363">
        <w:rPr>
          <w:rFonts w:asciiTheme="majorHAnsi" w:hAnsiTheme="majorHAnsi"/>
          <w:sz w:val="24"/>
          <w:szCs w:val="24"/>
        </w:rPr>
        <w:t>Eniko</w:t>
      </w:r>
      <w:r w:rsidR="00E36363">
        <w:rPr>
          <w:rFonts w:asciiTheme="majorHAnsi" w:hAnsiTheme="majorHAnsi"/>
          <w:sz w:val="24"/>
          <w:szCs w:val="24"/>
        </w:rPr>
        <w:t>lopov</w:t>
      </w:r>
      <w:proofErr w:type="spellEnd"/>
      <w:r w:rsidR="00E36363">
        <w:rPr>
          <w:rFonts w:asciiTheme="majorHAnsi" w:hAnsiTheme="majorHAnsi"/>
          <w:sz w:val="24"/>
          <w:szCs w:val="24"/>
        </w:rPr>
        <w:t xml:space="preserve">, R., and </w:t>
      </w:r>
      <w:proofErr w:type="spellStart"/>
      <w:r w:rsidR="00E36363">
        <w:rPr>
          <w:rFonts w:asciiTheme="majorHAnsi" w:hAnsiTheme="majorHAnsi"/>
          <w:sz w:val="24"/>
          <w:szCs w:val="24"/>
        </w:rPr>
        <w:t>Zhuravskaya</w:t>
      </w:r>
      <w:proofErr w:type="spellEnd"/>
      <w:r w:rsidR="00E36363">
        <w:rPr>
          <w:rFonts w:asciiTheme="majorHAnsi" w:hAnsiTheme="majorHAnsi"/>
          <w:sz w:val="24"/>
          <w:szCs w:val="24"/>
        </w:rPr>
        <w:t xml:space="preserve">, E. </w:t>
      </w:r>
      <w:r w:rsidRPr="00E36363">
        <w:rPr>
          <w:rFonts w:asciiTheme="majorHAnsi" w:hAnsiTheme="majorHAnsi"/>
          <w:sz w:val="24"/>
          <w:szCs w:val="24"/>
        </w:rPr>
        <w:t>Decentralizati</w:t>
      </w:r>
      <w:r w:rsidR="00E36363">
        <w:rPr>
          <w:rFonts w:asciiTheme="majorHAnsi" w:hAnsiTheme="majorHAnsi"/>
          <w:sz w:val="24"/>
          <w:szCs w:val="24"/>
        </w:rPr>
        <w:t>on and Political Institutions,</w:t>
      </w:r>
    </w:p>
    <w:p w:rsidR="00AE14AB" w:rsidRPr="00E36363" w:rsidRDefault="00AE14AB" w:rsidP="00E36363">
      <w:pPr>
        <w:rPr>
          <w:rFonts w:asciiTheme="majorHAnsi" w:hAnsiTheme="majorHAnsi"/>
          <w:sz w:val="24"/>
          <w:szCs w:val="24"/>
        </w:rPr>
      </w:pPr>
      <w:proofErr w:type="gramStart"/>
      <w:r w:rsidRPr="00E36363">
        <w:rPr>
          <w:rFonts w:asciiTheme="majorHAnsi" w:hAnsiTheme="majorHAnsi"/>
          <w:sz w:val="24"/>
          <w:szCs w:val="24"/>
        </w:rPr>
        <w:t xml:space="preserve">Journal of Public Economics, 91 (11), </w:t>
      </w:r>
      <w:r w:rsidR="00E36363">
        <w:rPr>
          <w:rFonts w:asciiTheme="majorHAnsi" w:hAnsiTheme="majorHAnsi"/>
          <w:sz w:val="24"/>
          <w:szCs w:val="24"/>
        </w:rPr>
        <w:t>p</w:t>
      </w:r>
      <w:r w:rsidRPr="00E36363">
        <w:rPr>
          <w:rFonts w:asciiTheme="majorHAnsi" w:hAnsiTheme="majorHAnsi"/>
          <w:sz w:val="24"/>
          <w:szCs w:val="24"/>
        </w:rPr>
        <w:t>p. 2261-2290</w:t>
      </w:r>
      <w:r w:rsidR="00E36363">
        <w:rPr>
          <w:rFonts w:asciiTheme="majorHAnsi" w:hAnsiTheme="majorHAnsi"/>
          <w:sz w:val="24"/>
          <w:szCs w:val="24"/>
        </w:rPr>
        <w:t xml:space="preserve">, </w:t>
      </w:r>
      <w:r w:rsidR="00E36363" w:rsidRPr="00E36363">
        <w:rPr>
          <w:rFonts w:asciiTheme="majorHAnsi" w:hAnsiTheme="majorHAnsi"/>
          <w:sz w:val="24"/>
          <w:szCs w:val="24"/>
        </w:rPr>
        <w:t>2007</w:t>
      </w:r>
      <w:r w:rsidR="00E36363">
        <w:rPr>
          <w:rFonts w:asciiTheme="majorHAnsi" w:hAnsiTheme="majorHAnsi"/>
          <w:sz w:val="24"/>
          <w:szCs w:val="24"/>
        </w:rPr>
        <w:t>.</w:t>
      </w:r>
      <w:proofErr w:type="gramEnd"/>
      <w:r w:rsidR="00E36363">
        <w:rPr>
          <w:rFonts w:asciiTheme="majorHAnsi" w:hAnsiTheme="majorHAnsi"/>
          <w:sz w:val="24"/>
          <w:szCs w:val="24"/>
        </w:rPr>
        <w:t xml:space="preserve"> </w:t>
      </w:r>
    </w:p>
    <w:p w:rsidR="00AE14AB" w:rsidRDefault="00AE14AB" w:rsidP="00E36363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 w:val="24"/>
          <w:szCs w:val="24"/>
        </w:rPr>
        <w:t>Glaeser</w:t>
      </w:r>
      <w:proofErr w:type="spellEnd"/>
      <w:r w:rsidRPr="00E36363">
        <w:rPr>
          <w:rFonts w:asciiTheme="majorHAnsi" w:hAnsiTheme="majorHAnsi"/>
          <w:sz w:val="24"/>
          <w:szCs w:val="24"/>
        </w:rPr>
        <w:t>, E., R. La Porta, F. Lopez-de-</w:t>
      </w:r>
      <w:proofErr w:type="spellStart"/>
      <w:r w:rsidRPr="00E36363">
        <w:rPr>
          <w:rFonts w:asciiTheme="majorHAnsi" w:hAnsiTheme="majorHAnsi"/>
          <w:sz w:val="24"/>
          <w:szCs w:val="24"/>
        </w:rPr>
        <w:t>Silanez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, A. </w:t>
      </w:r>
      <w:proofErr w:type="spellStart"/>
      <w:r w:rsidRPr="00E36363">
        <w:rPr>
          <w:rFonts w:asciiTheme="majorHAnsi" w:hAnsiTheme="majorHAnsi"/>
          <w:sz w:val="24"/>
          <w:szCs w:val="24"/>
        </w:rPr>
        <w:t>Shleifer</w:t>
      </w:r>
      <w:proofErr w:type="spellEnd"/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 Do Institutions Cause Growth? </w:t>
      </w:r>
      <w:proofErr w:type="gramStart"/>
      <w:r w:rsidRPr="00E36363">
        <w:rPr>
          <w:rFonts w:asciiTheme="majorHAnsi" w:hAnsiTheme="majorHAnsi"/>
          <w:i/>
          <w:sz w:val="24"/>
          <w:szCs w:val="24"/>
        </w:rPr>
        <w:t>Journal of Economic Growth</w:t>
      </w:r>
      <w:r w:rsidR="0026091C">
        <w:rPr>
          <w:rFonts w:asciiTheme="majorHAnsi" w:hAnsiTheme="majorHAnsi"/>
          <w:sz w:val="24"/>
          <w:szCs w:val="24"/>
        </w:rPr>
        <w:t>, 9, 271-303., 2004.</w:t>
      </w:r>
      <w:proofErr w:type="gramEnd"/>
      <w:r w:rsidR="0026091C">
        <w:rPr>
          <w:rFonts w:asciiTheme="majorHAnsi" w:hAnsiTheme="majorHAnsi"/>
          <w:sz w:val="24"/>
          <w:szCs w:val="24"/>
        </w:rPr>
        <w:t xml:space="preserve"> </w:t>
      </w:r>
    </w:p>
    <w:p w:rsidR="00ED4E4A" w:rsidRPr="008D2C2C" w:rsidRDefault="00ED4E4A" w:rsidP="00E36363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Hart, O., A. </w:t>
      </w:r>
      <w:proofErr w:type="spellStart"/>
      <w:r>
        <w:rPr>
          <w:rFonts w:asciiTheme="majorHAnsi" w:hAnsiTheme="majorHAnsi"/>
          <w:sz w:val="24"/>
          <w:szCs w:val="24"/>
        </w:rPr>
        <w:t>Shleifer</w:t>
      </w:r>
      <w:proofErr w:type="spellEnd"/>
      <w:r>
        <w:rPr>
          <w:rFonts w:asciiTheme="majorHAnsi" w:hAnsiTheme="majorHAnsi"/>
          <w:sz w:val="24"/>
          <w:szCs w:val="24"/>
        </w:rPr>
        <w:t xml:space="preserve">, and R. </w:t>
      </w:r>
      <w:proofErr w:type="spellStart"/>
      <w:r>
        <w:rPr>
          <w:rFonts w:asciiTheme="majorHAnsi" w:hAnsiTheme="majorHAnsi"/>
          <w:sz w:val="24"/>
          <w:szCs w:val="24"/>
        </w:rPr>
        <w:t>Vishny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Proper Scope of Government.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D2C2C">
        <w:rPr>
          <w:rFonts w:asciiTheme="majorHAnsi" w:hAnsiTheme="majorHAnsi"/>
          <w:sz w:val="24"/>
          <w:szCs w:val="24"/>
        </w:rPr>
        <w:t>Theory and an Application to Prisons.</w:t>
      </w:r>
      <w:proofErr w:type="gramEnd"/>
      <w:r w:rsidR="008D2C2C">
        <w:rPr>
          <w:rFonts w:asciiTheme="majorHAnsi" w:hAnsiTheme="majorHAnsi"/>
          <w:sz w:val="24"/>
          <w:szCs w:val="24"/>
        </w:rPr>
        <w:t xml:space="preserve"> </w:t>
      </w:r>
      <w:r w:rsidR="008D2C2C">
        <w:rPr>
          <w:rFonts w:asciiTheme="majorHAnsi" w:hAnsiTheme="majorHAnsi"/>
          <w:i/>
          <w:sz w:val="24"/>
          <w:szCs w:val="24"/>
        </w:rPr>
        <w:t xml:space="preserve">Quarterly Journal of Economics, </w:t>
      </w:r>
      <w:r w:rsidR="008D2C2C">
        <w:rPr>
          <w:rFonts w:asciiTheme="majorHAnsi" w:hAnsiTheme="majorHAnsi"/>
          <w:sz w:val="24"/>
          <w:szCs w:val="24"/>
        </w:rPr>
        <w:t>112(4), pp. 1126-61</w:t>
      </w:r>
      <w:proofErr w:type="gramStart"/>
      <w:r w:rsidR="008D2C2C">
        <w:rPr>
          <w:rFonts w:asciiTheme="majorHAnsi" w:hAnsiTheme="majorHAnsi"/>
          <w:sz w:val="24"/>
          <w:szCs w:val="24"/>
        </w:rPr>
        <w:t>,1997</w:t>
      </w:r>
      <w:proofErr w:type="gramEnd"/>
      <w:r w:rsidR="008D2C2C">
        <w:rPr>
          <w:rFonts w:asciiTheme="majorHAnsi" w:hAnsiTheme="majorHAnsi"/>
          <w:sz w:val="24"/>
          <w:szCs w:val="24"/>
        </w:rPr>
        <w:t xml:space="preserve">. </w:t>
      </w:r>
    </w:p>
    <w:p w:rsidR="00AE14AB" w:rsidRDefault="00AE14AB" w:rsidP="0026091C">
      <w:pPr>
        <w:autoSpaceDE w:val="0"/>
        <w:autoSpaceDN w:val="0"/>
        <w:adjustRightInd w:val="0"/>
        <w:ind w:firstLine="720"/>
        <w:rPr>
          <w:rFonts w:asciiTheme="majorHAnsi" w:hAnsiTheme="majorHAnsi" w:cs="GraphicraftTimes-Roman"/>
          <w:sz w:val="24"/>
          <w:szCs w:val="24"/>
        </w:rPr>
      </w:pPr>
      <w:r w:rsidRPr="00E36363">
        <w:rPr>
          <w:rFonts w:asciiTheme="majorHAnsi" w:hAnsiTheme="majorHAnsi" w:cs="GraphicraftTimes-Roman"/>
          <w:sz w:val="24"/>
          <w:szCs w:val="24"/>
        </w:rPr>
        <w:t xml:space="preserve">Hellman, J. Winners take </w:t>
      </w:r>
      <w:proofErr w:type="gramStart"/>
      <w:r w:rsidRPr="00E36363">
        <w:rPr>
          <w:rFonts w:asciiTheme="majorHAnsi" w:hAnsiTheme="majorHAnsi" w:cs="GraphicraftTimes-Roman"/>
          <w:sz w:val="24"/>
          <w:szCs w:val="24"/>
        </w:rPr>
        <w:t>All</w:t>
      </w:r>
      <w:proofErr w:type="gramEnd"/>
      <w:r w:rsidRPr="00E36363">
        <w:rPr>
          <w:rFonts w:asciiTheme="majorHAnsi" w:hAnsiTheme="majorHAnsi" w:cs="GraphicraftTimes-Roman"/>
          <w:sz w:val="24"/>
          <w:szCs w:val="24"/>
        </w:rPr>
        <w:t xml:space="preserve">: The Politics of Partial Reform in </w:t>
      </w:r>
      <w:proofErr w:type="spellStart"/>
      <w:r w:rsidRPr="00E36363">
        <w:rPr>
          <w:rFonts w:asciiTheme="majorHAnsi" w:hAnsiTheme="majorHAnsi" w:cs="GraphicraftTimes-Roman"/>
          <w:sz w:val="24"/>
          <w:szCs w:val="24"/>
        </w:rPr>
        <w:t>Postcommunist</w:t>
      </w:r>
      <w:proofErr w:type="spellEnd"/>
      <w:r w:rsidRPr="00E36363">
        <w:rPr>
          <w:rFonts w:asciiTheme="majorHAnsi" w:hAnsiTheme="majorHAnsi" w:cs="GraphicraftTimes-Roman"/>
          <w:sz w:val="24"/>
          <w:szCs w:val="24"/>
        </w:rPr>
        <w:t xml:space="preserve"> Transition. </w:t>
      </w:r>
      <w:proofErr w:type="gramStart"/>
      <w:r w:rsidRPr="0026091C">
        <w:rPr>
          <w:rFonts w:asciiTheme="majorHAnsi" w:hAnsiTheme="majorHAnsi" w:cs="GraphicraftTimes-Roman"/>
          <w:i/>
          <w:sz w:val="24"/>
          <w:szCs w:val="24"/>
        </w:rPr>
        <w:t>World Politics</w:t>
      </w:r>
      <w:r w:rsidR="0026091C">
        <w:rPr>
          <w:rFonts w:asciiTheme="majorHAnsi" w:hAnsiTheme="majorHAnsi" w:cs="GraphicraftTimes-Roman"/>
          <w:sz w:val="24"/>
          <w:szCs w:val="24"/>
        </w:rPr>
        <w:t>, 50, 203-234, 1998.</w:t>
      </w:r>
      <w:proofErr w:type="gramEnd"/>
      <w:r w:rsidR="0026091C">
        <w:rPr>
          <w:rFonts w:asciiTheme="majorHAnsi" w:hAnsiTheme="majorHAnsi" w:cs="GraphicraftTimes-Roman"/>
          <w:sz w:val="24"/>
          <w:szCs w:val="24"/>
        </w:rPr>
        <w:t xml:space="preserve"> </w:t>
      </w:r>
    </w:p>
    <w:p w:rsidR="00AE14AB" w:rsidRPr="00E36363" w:rsidRDefault="0026091C" w:rsidP="0026091C">
      <w:pPr>
        <w:autoSpaceDE w:val="0"/>
        <w:autoSpaceDN w:val="0"/>
        <w:adjustRightInd w:val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GraphicraftTimes-Roman"/>
          <w:sz w:val="24"/>
          <w:szCs w:val="24"/>
        </w:rPr>
        <w:t>Hir</w:t>
      </w:r>
      <w:r w:rsidRPr="00E36363">
        <w:rPr>
          <w:rFonts w:asciiTheme="majorHAnsi" w:hAnsiTheme="majorHAnsi"/>
          <w:sz w:val="24"/>
          <w:szCs w:val="24"/>
        </w:rPr>
        <w:t>schman, A.</w:t>
      </w:r>
      <w:r>
        <w:rPr>
          <w:rStyle w:val="apple-style-span"/>
          <w:rFonts w:asciiTheme="majorHAnsi" w:hAnsiTheme="majorHAnsi" w:cs="Arial"/>
          <w:sz w:val="24"/>
          <w:szCs w:val="24"/>
        </w:rPr>
        <w:t xml:space="preserve"> </w:t>
      </w:r>
      <w:hyperlink r:id="rId5" w:tooltip="Exit, Voice, and Loyalty" w:history="1">
        <w:r w:rsidRPr="0026091C">
          <w:rPr>
            <w:rStyle w:val="a4"/>
            <w:rFonts w:asciiTheme="majorHAnsi" w:hAnsiTheme="majorHAnsi" w:cs="Arial"/>
            <w:i/>
            <w:iCs/>
            <w:color w:val="auto"/>
            <w:sz w:val="24"/>
            <w:szCs w:val="24"/>
            <w:u w:val="none"/>
          </w:rPr>
          <w:t>Exit, Voice, and Loyalty</w:t>
        </w:r>
      </w:hyperlink>
      <w:r w:rsidRPr="0026091C">
        <w:rPr>
          <w:rStyle w:val="apple-style-span"/>
          <w:rFonts w:asciiTheme="majorHAnsi" w:hAnsiTheme="majorHAnsi" w:cs="Arial"/>
          <w:i/>
          <w:iCs/>
          <w:sz w:val="24"/>
          <w:szCs w:val="24"/>
        </w:rPr>
        <w:t>: Responses to Decline in Firms, Organizations, and States</w:t>
      </w:r>
      <w:r w:rsidRPr="00E36363">
        <w:rPr>
          <w:rStyle w:val="apple-style-span"/>
          <w:rFonts w:asciiTheme="majorHAnsi" w:hAnsiTheme="majorHAnsi" w:cs="Arial"/>
          <w:iCs/>
          <w:sz w:val="24"/>
          <w:szCs w:val="24"/>
        </w:rPr>
        <w:t>.</w:t>
      </w:r>
      <w:r w:rsidRPr="00E36363">
        <w:rPr>
          <w:rStyle w:val="apple-converted-space"/>
          <w:rFonts w:asciiTheme="majorHAnsi" w:hAnsiTheme="majorHAnsi" w:cs="Arial"/>
          <w:sz w:val="24"/>
          <w:szCs w:val="24"/>
        </w:rPr>
        <w:t> </w:t>
      </w:r>
      <w:proofErr w:type="gramStart"/>
      <w:r w:rsidRPr="00E36363">
        <w:rPr>
          <w:rStyle w:val="apple-style-span"/>
          <w:rFonts w:asciiTheme="majorHAnsi" w:hAnsiTheme="majorHAnsi" w:cs="Arial"/>
          <w:sz w:val="24"/>
          <w:szCs w:val="24"/>
        </w:rPr>
        <w:t>Cambridge</w:t>
      </w:r>
      <w:r w:rsidRPr="00E36363">
        <w:rPr>
          <w:rStyle w:val="apple-style-span"/>
          <w:rFonts w:asciiTheme="majorHAnsi" w:hAnsiTheme="majorHAnsi" w:cs="Arial"/>
          <w:iCs/>
          <w:sz w:val="24"/>
          <w:szCs w:val="24"/>
        </w:rPr>
        <w:t xml:space="preserve"> </w:t>
      </w:r>
      <w:r w:rsidR="00AE14AB" w:rsidRPr="00E36363">
        <w:rPr>
          <w:rStyle w:val="apple-style-span"/>
          <w:rFonts w:asciiTheme="majorHAnsi" w:hAnsiTheme="majorHAnsi" w:cs="Arial"/>
          <w:sz w:val="24"/>
          <w:szCs w:val="24"/>
        </w:rPr>
        <w:t>University Press</w:t>
      </w:r>
      <w:r>
        <w:rPr>
          <w:rStyle w:val="apple-style-span"/>
          <w:rFonts w:asciiTheme="majorHAnsi" w:hAnsiTheme="majorHAnsi" w:cs="Arial"/>
          <w:sz w:val="24"/>
          <w:szCs w:val="24"/>
        </w:rPr>
        <w:t xml:space="preserve">, </w:t>
      </w:r>
      <w:r w:rsidRPr="00E36363">
        <w:rPr>
          <w:rStyle w:val="apple-style-span"/>
          <w:rFonts w:asciiTheme="majorHAnsi" w:hAnsiTheme="majorHAnsi" w:cs="Arial"/>
          <w:sz w:val="24"/>
          <w:szCs w:val="24"/>
        </w:rPr>
        <w:t>1970</w:t>
      </w:r>
      <w:r>
        <w:rPr>
          <w:rStyle w:val="apple-style-span"/>
          <w:rFonts w:asciiTheme="majorHAnsi" w:hAnsiTheme="majorHAnsi" w:cs="Arial"/>
          <w:sz w:val="24"/>
          <w:szCs w:val="24"/>
        </w:rPr>
        <w:t>.</w:t>
      </w:r>
      <w:proofErr w:type="gramEnd"/>
      <w:r>
        <w:rPr>
          <w:rStyle w:val="apple-style-span"/>
          <w:rFonts w:asciiTheme="majorHAnsi" w:hAnsiTheme="majorHAnsi" w:cs="Arial"/>
          <w:sz w:val="24"/>
          <w:szCs w:val="24"/>
        </w:rPr>
        <w:t xml:space="preserve"> </w:t>
      </w:r>
    </w:p>
    <w:p w:rsidR="00AE14AB" w:rsidRPr="00E36363" w:rsidRDefault="0026091C" w:rsidP="0026091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Karl, T.  </w:t>
      </w:r>
      <w:r w:rsidR="00AE14AB" w:rsidRPr="0026091C">
        <w:rPr>
          <w:rFonts w:asciiTheme="majorHAnsi" w:hAnsiTheme="majorHAnsi"/>
          <w:i/>
          <w:sz w:val="24"/>
          <w:szCs w:val="24"/>
        </w:rPr>
        <w:t>The Paradox of Plenty: Oil Boom and Petro States</w:t>
      </w:r>
      <w:r>
        <w:rPr>
          <w:rFonts w:asciiTheme="majorHAnsi" w:hAnsiTheme="majorHAnsi"/>
          <w:sz w:val="24"/>
          <w:szCs w:val="24"/>
        </w:rPr>
        <w:t xml:space="preserve">. Berkeley University </w:t>
      </w:r>
      <w:proofErr w:type="gramStart"/>
      <w:r>
        <w:rPr>
          <w:rFonts w:asciiTheme="majorHAnsi" w:hAnsiTheme="majorHAnsi"/>
          <w:sz w:val="24"/>
          <w:szCs w:val="24"/>
        </w:rPr>
        <w:t>Press.,</w:t>
      </w:r>
      <w:proofErr w:type="gramEnd"/>
      <w:r>
        <w:rPr>
          <w:rFonts w:asciiTheme="majorHAnsi" w:hAnsiTheme="majorHAnsi"/>
          <w:sz w:val="24"/>
          <w:szCs w:val="24"/>
        </w:rPr>
        <w:t xml:space="preserve"> 1997. </w:t>
      </w:r>
    </w:p>
    <w:p w:rsidR="00AE14AB" w:rsidRPr="00E36363" w:rsidRDefault="00AE14AB" w:rsidP="0026091C">
      <w:pPr>
        <w:ind w:firstLine="708"/>
        <w:rPr>
          <w:rFonts w:asciiTheme="majorHAnsi" w:hAnsiTheme="majorHAnsi"/>
          <w:sz w:val="24"/>
          <w:szCs w:val="24"/>
        </w:rPr>
      </w:pPr>
      <w:r w:rsidRPr="00E36363">
        <w:rPr>
          <w:rFonts w:asciiTheme="majorHAnsi" w:hAnsiTheme="majorHAnsi"/>
          <w:sz w:val="24"/>
          <w:szCs w:val="24"/>
        </w:rPr>
        <w:t>La Porta, R., F. Lopez-</w:t>
      </w:r>
      <w:proofErr w:type="spellStart"/>
      <w:r w:rsidRPr="00E36363">
        <w:rPr>
          <w:rFonts w:asciiTheme="majorHAnsi" w:hAnsiTheme="majorHAnsi"/>
          <w:sz w:val="24"/>
          <w:szCs w:val="24"/>
        </w:rPr>
        <w:t>di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-Silanes, A. </w:t>
      </w:r>
      <w:proofErr w:type="spellStart"/>
      <w:r w:rsidRPr="00E36363">
        <w:rPr>
          <w:rFonts w:asciiTheme="majorHAnsi" w:hAnsiTheme="majorHAnsi"/>
          <w:sz w:val="24"/>
          <w:szCs w:val="24"/>
        </w:rPr>
        <w:t>Shlofer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, and R. </w:t>
      </w:r>
      <w:proofErr w:type="spellStart"/>
      <w:r w:rsidRPr="00E36363">
        <w:rPr>
          <w:rFonts w:asciiTheme="majorHAnsi" w:hAnsiTheme="majorHAnsi"/>
          <w:sz w:val="24"/>
          <w:szCs w:val="24"/>
        </w:rPr>
        <w:t>Vishny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36363">
        <w:rPr>
          <w:rFonts w:asciiTheme="majorHAnsi" w:hAnsiTheme="majorHAnsi"/>
          <w:sz w:val="24"/>
          <w:szCs w:val="24"/>
        </w:rPr>
        <w:t>The Quality of Government.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6091C">
        <w:rPr>
          <w:rFonts w:asciiTheme="majorHAnsi" w:hAnsiTheme="majorHAnsi"/>
          <w:i/>
          <w:sz w:val="24"/>
          <w:szCs w:val="24"/>
        </w:rPr>
        <w:t>Journal of Law, Economics, and Organization</w:t>
      </w:r>
      <w:r w:rsidRPr="00E36363">
        <w:rPr>
          <w:rFonts w:asciiTheme="majorHAnsi" w:hAnsiTheme="majorHAnsi"/>
          <w:sz w:val="24"/>
          <w:szCs w:val="24"/>
        </w:rPr>
        <w:t>, 15(1), 222-279</w:t>
      </w:r>
      <w:r w:rsidR="0026091C">
        <w:rPr>
          <w:rFonts w:asciiTheme="majorHAnsi" w:hAnsiTheme="majorHAnsi"/>
          <w:sz w:val="24"/>
          <w:szCs w:val="24"/>
        </w:rPr>
        <w:t xml:space="preserve">, </w:t>
      </w:r>
      <w:r w:rsidR="0026091C" w:rsidRPr="00E36363">
        <w:rPr>
          <w:rFonts w:asciiTheme="majorHAnsi" w:hAnsiTheme="majorHAnsi"/>
          <w:sz w:val="24"/>
          <w:szCs w:val="24"/>
        </w:rPr>
        <w:t>1999</w:t>
      </w:r>
      <w:r w:rsidR="0026091C">
        <w:rPr>
          <w:rFonts w:asciiTheme="majorHAnsi" w:hAnsiTheme="majorHAnsi"/>
          <w:sz w:val="24"/>
          <w:szCs w:val="24"/>
        </w:rPr>
        <w:t>.</w:t>
      </w:r>
      <w:proofErr w:type="gramEnd"/>
      <w:r w:rsidR="0026091C">
        <w:rPr>
          <w:rFonts w:asciiTheme="majorHAnsi" w:hAnsiTheme="majorHAnsi"/>
          <w:sz w:val="24"/>
          <w:szCs w:val="24"/>
        </w:rPr>
        <w:t xml:space="preserve"> </w:t>
      </w:r>
    </w:p>
    <w:p w:rsidR="00706A25" w:rsidRDefault="00706A25" w:rsidP="00E36363">
      <w:pPr>
        <w:pStyle w:val="a7"/>
        <w:spacing w:before="0" w:after="0" w:line="240" w:lineRule="auto"/>
        <w:ind w:firstLine="708"/>
        <w:rPr>
          <w:rFonts w:asciiTheme="majorHAnsi" w:hAnsiTheme="majorHAnsi"/>
          <w:lang w:val="en-CA"/>
        </w:rPr>
      </w:pPr>
      <w:proofErr w:type="gramStart"/>
      <w:r w:rsidRPr="00E36363">
        <w:rPr>
          <w:rFonts w:asciiTheme="majorHAnsi" w:hAnsiTheme="majorHAnsi"/>
        </w:rPr>
        <w:t xml:space="preserve">Lizzeri, A., and N. </w:t>
      </w:r>
      <w:proofErr w:type="spellStart"/>
      <w:r w:rsidRPr="00E36363">
        <w:rPr>
          <w:rFonts w:asciiTheme="majorHAnsi" w:hAnsiTheme="majorHAnsi"/>
        </w:rPr>
        <w:t>Persico</w:t>
      </w:r>
      <w:proofErr w:type="spellEnd"/>
      <w:r w:rsidRPr="00E36363">
        <w:rPr>
          <w:rFonts w:asciiTheme="majorHAnsi" w:hAnsiTheme="majorHAnsi"/>
        </w:rPr>
        <w:t>.</w:t>
      </w:r>
      <w:proofErr w:type="gramEnd"/>
      <w:r w:rsidRPr="00E36363">
        <w:rPr>
          <w:rFonts w:asciiTheme="majorHAnsi" w:hAnsiTheme="majorHAnsi"/>
        </w:rPr>
        <w:t xml:space="preserve"> Why</w:t>
      </w:r>
      <w:r w:rsidRPr="00E36363">
        <w:rPr>
          <w:rFonts w:asciiTheme="majorHAnsi" w:hAnsiTheme="majorHAnsi"/>
          <w:lang w:val="en-CA"/>
        </w:rPr>
        <w:t xml:space="preserve"> </w:t>
      </w:r>
      <w:proofErr w:type="gramStart"/>
      <w:r w:rsidRPr="00E36363">
        <w:rPr>
          <w:rFonts w:asciiTheme="majorHAnsi" w:hAnsiTheme="majorHAnsi"/>
          <w:lang w:val="en-CA"/>
        </w:rPr>
        <w:t>Did Elites</w:t>
      </w:r>
      <w:proofErr w:type="gramEnd"/>
      <w:r w:rsidRPr="00E36363">
        <w:rPr>
          <w:rFonts w:asciiTheme="majorHAnsi" w:hAnsiTheme="majorHAnsi"/>
          <w:lang w:val="en-CA"/>
        </w:rPr>
        <w:t xml:space="preserve"> Extended the Suffrage? </w:t>
      </w:r>
      <w:proofErr w:type="gramStart"/>
      <w:r w:rsidRPr="00E36363">
        <w:rPr>
          <w:rFonts w:asciiTheme="majorHAnsi" w:hAnsiTheme="majorHAnsi"/>
          <w:lang w:val="en-CA"/>
        </w:rPr>
        <w:t>Democracy and the Scope of Government, with an Application to Britain’s “Age of Reform”.</w:t>
      </w:r>
      <w:proofErr w:type="gramEnd"/>
      <w:r w:rsidRPr="00E36363">
        <w:rPr>
          <w:rFonts w:asciiTheme="majorHAnsi" w:hAnsiTheme="majorHAnsi"/>
          <w:lang w:val="en-CA"/>
        </w:rPr>
        <w:t xml:space="preserve"> </w:t>
      </w:r>
      <w:proofErr w:type="gramStart"/>
      <w:r w:rsidRPr="00E36363">
        <w:rPr>
          <w:rFonts w:asciiTheme="majorHAnsi" w:hAnsiTheme="majorHAnsi"/>
          <w:i/>
          <w:lang w:val="en-CA"/>
        </w:rPr>
        <w:t xml:space="preserve">Quarterly Journal of Economics, </w:t>
      </w:r>
      <w:r w:rsidRPr="00E36363">
        <w:rPr>
          <w:rFonts w:asciiTheme="majorHAnsi" w:hAnsiTheme="majorHAnsi"/>
          <w:lang w:val="en-CA"/>
        </w:rPr>
        <w:t>v. 119 (2), pp. 707-765, 2004.</w:t>
      </w:r>
      <w:proofErr w:type="gramEnd"/>
      <w:r w:rsidRPr="00E36363">
        <w:rPr>
          <w:rFonts w:asciiTheme="majorHAnsi" w:hAnsiTheme="majorHAnsi"/>
          <w:lang w:val="en-CA"/>
        </w:rPr>
        <w:t xml:space="preserve">  </w:t>
      </w:r>
    </w:p>
    <w:p w:rsidR="0026091C" w:rsidRPr="004A434F" w:rsidRDefault="0026091C" w:rsidP="0026091C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 w:val="24"/>
          <w:szCs w:val="24"/>
        </w:rPr>
        <w:t>Menyashev</w:t>
      </w:r>
      <w:proofErr w:type="spellEnd"/>
      <w:r w:rsidRPr="00E36363">
        <w:rPr>
          <w:rFonts w:asciiTheme="majorHAnsi" w:hAnsiTheme="majorHAnsi"/>
          <w:sz w:val="24"/>
          <w:szCs w:val="24"/>
        </w:rPr>
        <w:t>, R., and L. Polishchuk.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Does Social Capital Have an Economic Payoff in Russia? </w:t>
      </w:r>
      <w:proofErr w:type="gramStart"/>
      <w:r w:rsidRPr="00E36363">
        <w:rPr>
          <w:rFonts w:asciiTheme="majorHAnsi" w:hAnsiTheme="majorHAnsi"/>
          <w:sz w:val="24"/>
          <w:szCs w:val="24"/>
        </w:rPr>
        <w:t>Working Paper WP10/2011/01, Higher School of Economics.</w:t>
      </w:r>
      <w:proofErr w:type="gramEnd"/>
    </w:p>
    <w:p w:rsidR="00706A25" w:rsidRPr="00E36363" w:rsidRDefault="00706A25" w:rsidP="00E36363">
      <w:pPr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E36363">
        <w:rPr>
          <w:rFonts w:asciiTheme="majorHAnsi" w:eastAsia="Calibri" w:hAnsiTheme="majorHAnsi" w:cs="Times New Roman"/>
          <w:sz w:val="24"/>
          <w:szCs w:val="24"/>
        </w:rPr>
        <w:t>McGuire, M., and M. Olson.</w:t>
      </w:r>
      <w:proofErr w:type="gram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The Economics of Autocracy and Majority Rule: The Invisible Hand the Use of Force. </w:t>
      </w:r>
      <w:proofErr w:type="gramStart"/>
      <w:r w:rsidRPr="00E36363">
        <w:rPr>
          <w:rFonts w:asciiTheme="majorHAnsi" w:eastAsia="Calibri" w:hAnsiTheme="majorHAnsi" w:cs="Times New Roman"/>
          <w:i/>
          <w:sz w:val="24"/>
          <w:szCs w:val="24"/>
        </w:rPr>
        <w:t xml:space="preserve">Journal of Economic Literature, </w:t>
      </w:r>
      <w:r w:rsidRPr="00E36363">
        <w:rPr>
          <w:rFonts w:asciiTheme="majorHAnsi" w:eastAsia="Calibri" w:hAnsiTheme="majorHAnsi" w:cs="Times New Roman"/>
          <w:sz w:val="24"/>
          <w:szCs w:val="24"/>
        </w:rPr>
        <w:t>v. 34(1), pp. 72-96, 1996.</w:t>
      </w:r>
      <w:proofErr w:type="gramEnd"/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AE14AB" w:rsidRPr="003045C9" w:rsidRDefault="00AE14AB" w:rsidP="004A434F">
      <w:pPr>
        <w:ind w:firstLine="72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E36363">
        <w:rPr>
          <w:rFonts w:asciiTheme="majorHAnsi" w:hAnsiTheme="majorHAnsi"/>
          <w:sz w:val="24"/>
          <w:szCs w:val="24"/>
        </w:rPr>
        <w:t xml:space="preserve">North, D., J. Wallis, and B. </w:t>
      </w:r>
      <w:proofErr w:type="spellStart"/>
      <w:r w:rsidRPr="00E36363">
        <w:rPr>
          <w:rFonts w:asciiTheme="majorHAnsi" w:hAnsiTheme="majorHAnsi"/>
          <w:sz w:val="24"/>
          <w:szCs w:val="24"/>
        </w:rPr>
        <w:t>Weingast</w:t>
      </w:r>
      <w:proofErr w:type="spellEnd"/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r w:rsidRPr="004A434F">
        <w:rPr>
          <w:rFonts w:asciiTheme="majorHAnsi" w:hAnsiTheme="majorHAnsi"/>
          <w:i/>
          <w:sz w:val="24"/>
          <w:szCs w:val="24"/>
        </w:rPr>
        <w:t>Violence and Social Orders: A Conceptual Framework for Interpreting Recorded Human History</w:t>
      </w:r>
      <w:r w:rsidRPr="00E3636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36363">
        <w:rPr>
          <w:rFonts w:asciiTheme="majorHAnsi" w:hAnsiTheme="majorHAnsi"/>
          <w:sz w:val="24"/>
          <w:szCs w:val="24"/>
        </w:rPr>
        <w:t>Cambridge Univ. Press, 2009.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AE14AB" w:rsidP="004A434F">
      <w:pPr>
        <w:ind w:firstLine="720"/>
        <w:rPr>
          <w:rStyle w:val="apple-style-span"/>
          <w:rFonts w:asciiTheme="majorHAnsi" w:hAnsiTheme="majorHAnsi" w:cs="Arial"/>
          <w:sz w:val="24"/>
          <w:szCs w:val="24"/>
        </w:rPr>
      </w:pPr>
      <w:r w:rsidRPr="00E36363">
        <w:rPr>
          <w:rFonts w:asciiTheme="majorHAnsi" w:hAnsiTheme="majorHAnsi"/>
          <w:sz w:val="24"/>
          <w:szCs w:val="24"/>
        </w:rPr>
        <w:t xml:space="preserve">Olson, M. </w:t>
      </w:r>
      <w:r w:rsidRPr="00E36363">
        <w:rPr>
          <w:rStyle w:val="apple-style-span"/>
          <w:rFonts w:asciiTheme="majorHAnsi" w:hAnsiTheme="majorHAnsi" w:cs="Arial"/>
          <w:i/>
          <w:iCs/>
          <w:sz w:val="24"/>
          <w:szCs w:val="24"/>
        </w:rPr>
        <w:t>The Rise and Decline of Nations: Economic Growth, Stagflation, and Social Rigidities</w:t>
      </w:r>
      <w:r w:rsidRPr="00E36363">
        <w:rPr>
          <w:rStyle w:val="apple-style-span"/>
          <w:rFonts w:asciiTheme="majorHAnsi" w:hAnsiTheme="majorHAnsi" w:cs="Arial"/>
          <w:sz w:val="24"/>
          <w:szCs w:val="24"/>
        </w:rPr>
        <w:t>, Yale University Press, 1982.</w:t>
      </w:r>
    </w:p>
    <w:p w:rsidR="00AE14AB" w:rsidRPr="004A434F" w:rsidRDefault="00AE14AB" w:rsidP="004A434F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 w:val="24"/>
          <w:szCs w:val="24"/>
        </w:rPr>
        <w:lastRenderedPageBreak/>
        <w:t>Persson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, T., and G. </w:t>
      </w:r>
      <w:proofErr w:type="spellStart"/>
      <w:r w:rsidRPr="00E36363">
        <w:rPr>
          <w:rFonts w:asciiTheme="majorHAnsi" w:hAnsiTheme="majorHAnsi"/>
          <w:sz w:val="24"/>
          <w:szCs w:val="24"/>
        </w:rPr>
        <w:t>Tabellini</w:t>
      </w:r>
      <w:proofErr w:type="spellEnd"/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A434F">
        <w:rPr>
          <w:rFonts w:asciiTheme="majorHAnsi" w:hAnsiTheme="majorHAnsi"/>
          <w:i/>
          <w:sz w:val="24"/>
          <w:szCs w:val="24"/>
        </w:rPr>
        <w:t>Political Economics</w:t>
      </w:r>
      <w:r w:rsidR="004A434F">
        <w:rPr>
          <w:rFonts w:asciiTheme="majorHAnsi" w:hAnsiTheme="majorHAnsi"/>
          <w:sz w:val="24"/>
          <w:szCs w:val="24"/>
        </w:rPr>
        <w:t>.</w:t>
      </w:r>
      <w:proofErr w:type="gramEnd"/>
      <w:r w:rsidR="004A434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A434F">
        <w:rPr>
          <w:rFonts w:asciiTheme="majorHAnsi" w:hAnsiTheme="majorHAnsi"/>
          <w:sz w:val="24"/>
          <w:szCs w:val="24"/>
        </w:rPr>
        <w:t>MIT Press, 2000.</w:t>
      </w:r>
      <w:proofErr w:type="gramEnd"/>
      <w:r w:rsidR="004A434F">
        <w:rPr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AE14AB" w:rsidP="004A434F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 w:val="24"/>
          <w:szCs w:val="24"/>
        </w:rPr>
        <w:t>Persson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, T., and G. </w:t>
      </w:r>
      <w:proofErr w:type="spellStart"/>
      <w:r w:rsidRPr="00E36363">
        <w:rPr>
          <w:rFonts w:asciiTheme="majorHAnsi" w:hAnsiTheme="majorHAnsi"/>
          <w:sz w:val="24"/>
          <w:szCs w:val="24"/>
        </w:rPr>
        <w:t>Tabellini</w:t>
      </w:r>
      <w:proofErr w:type="spellEnd"/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A434F">
        <w:rPr>
          <w:rFonts w:asciiTheme="majorHAnsi" w:hAnsiTheme="majorHAnsi"/>
          <w:i/>
          <w:sz w:val="24"/>
          <w:szCs w:val="24"/>
        </w:rPr>
        <w:t>The Economic Effects of Constitutions</w:t>
      </w:r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sz w:val="24"/>
          <w:szCs w:val="24"/>
        </w:rPr>
        <w:t>MIT Press, 2003.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AE14AB" w:rsidP="004A434F">
      <w:pPr>
        <w:ind w:firstLine="720"/>
        <w:rPr>
          <w:rFonts w:asciiTheme="majorHAnsi" w:hAnsiTheme="majorHAnsi"/>
          <w:sz w:val="24"/>
          <w:szCs w:val="24"/>
        </w:rPr>
      </w:pPr>
      <w:r w:rsidRPr="00E36363">
        <w:rPr>
          <w:rFonts w:asciiTheme="majorHAnsi" w:hAnsiTheme="majorHAnsi"/>
          <w:sz w:val="24"/>
          <w:szCs w:val="24"/>
        </w:rPr>
        <w:t xml:space="preserve">Polishchuk, L. (2011) Misuse of Institutions: Lessons from Transition. </w:t>
      </w:r>
      <w:proofErr w:type="gramStart"/>
      <w:r w:rsidRPr="00E36363">
        <w:rPr>
          <w:rFonts w:asciiTheme="majorHAnsi" w:hAnsiTheme="majorHAnsi"/>
          <w:sz w:val="24"/>
          <w:szCs w:val="24"/>
        </w:rPr>
        <w:t>To appear in G. Roland (ed.</w:t>
      </w:r>
      <w:r w:rsidR="004A434F">
        <w:rPr>
          <w:rFonts w:asciiTheme="majorHAnsi" w:hAnsiTheme="majorHAnsi"/>
          <w:sz w:val="24"/>
          <w:szCs w:val="24"/>
        </w:rPr>
        <w:t xml:space="preserve">), </w:t>
      </w:r>
      <w:r w:rsidR="004A434F" w:rsidRPr="004A434F">
        <w:rPr>
          <w:rFonts w:asciiTheme="majorHAnsi" w:hAnsiTheme="majorHAnsi"/>
          <w:i/>
          <w:sz w:val="24"/>
          <w:szCs w:val="24"/>
        </w:rPr>
        <w:t>Transition Economies.</w:t>
      </w:r>
      <w:proofErr w:type="gramEnd"/>
      <w:r w:rsidR="004A434F" w:rsidRPr="004A434F">
        <w:rPr>
          <w:rFonts w:asciiTheme="majorHAnsi" w:hAnsiTheme="majorHAnsi"/>
          <w:i/>
          <w:sz w:val="24"/>
          <w:szCs w:val="24"/>
        </w:rPr>
        <w:t xml:space="preserve"> The Lon</w:t>
      </w:r>
      <w:r w:rsidRPr="004A434F">
        <w:rPr>
          <w:rFonts w:asciiTheme="majorHAnsi" w:hAnsiTheme="majorHAnsi"/>
          <w:i/>
          <w:sz w:val="24"/>
          <w:szCs w:val="24"/>
        </w:rPr>
        <w:t>g Run View</w:t>
      </w:r>
      <w:r w:rsidRPr="00E36363">
        <w:rPr>
          <w:rFonts w:asciiTheme="majorHAnsi" w:hAnsiTheme="majorHAnsi"/>
          <w:sz w:val="24"/>
          <w:szCs w:val="24"/>
        </w:rPr>
        <w:t xml:space="preserve">, Palgrave. </w:t>
      </w:r>
    </w:p>
    <w:p w:rsidR="004A434F" w:rsidRDefault="00AE14AB" w:rsidP="004A434F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E36363">
        <w:rPr>
          <w:rFonts w:asciiTheme="majorHAnsi" w:hAnsiTheme="majorHAnsi"/>
          <w:sz w:val="24"/>
          <w:szCs w:val="24"/>
        </w:rPr>
        <w:t xml:space="preserve">Polishchuk, L., and A. </w:t>
      </w:r>
      <w:proofErr w:type="spellStart"/>
      <w:r w:rsidRPr="00E36363">
        <w:rPr>
          <w:rFonts w:asciiTheme="majorHAnsi" w:hAnsiTheme="majorHAnsi"/>
          <w:sz w:val="24"/>
          <w:szCs w:val="24"/>
        </w:rPr>
        <w:t>Savvateev</w:t>
      </w:r>
      <w:proofErr w:type="spellEnd"/>
      <w:r w:rsidRPr="00E36363">
        <w:rPr>
          <w:rFonts w:asciiTheme="majorHAnsi" w:hAnsiTheme="majorHAnsi"/>
          <w:sz w:val="24"/>
          <w:szCs w:val="24"/>
        </w:rPr>
        <w:t>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Spontaneous (</w:t>
      </w:r>
      <w:proofErr w:type="gramStart"/>
      <w:r w:rsidRPr="00E36363">
        <w:rPr>
          <w:rFonts w:asciiTheme="majorHAnsi" w:hAnsiTheme="majorHAnsi"/>
          <w:sz w:val="24"/>
          <w:szCs w:val="24"/>
        </w:rPr>
        <w:t>non)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emergence of Property Rights. </w:t>
      </w:r>
      <w:proofErr w:type="gramStart"/>
      <w:r w:rsidRPr="004A434F">
        <w:rPr>
          <w:rFonts w:asciiTheme="majorHAnsi" w:hAnsiTheme="majorHAnsi"/>
          <w:i/>
          <w:sz w:val="24"/>
          <w:szCs w:val="24"/>
        </w:rPr>
        <w:t>Economics of Transition</w:t>
      </w:r>
      <w:r w:rsidRPr="00E36363">
        <w:rPr>
          <w:rFonts w:asciiTheme="majorHAnsi" w:hAnsiTheme="majorHAnsi"/>
          <w:sz w:val="24"/>
          <w:szCs w:val="24"/>
        </w:rPr>
        <w:t>, 12(1), 103-28</w:t>
      </w:r>
      <w:r w:rsidR="004A434F">
        <w:rPr>
          <w:rFonts w:asciiTheme="majorHAnsi" w:hAnsiTheme="majorHAnsi"/>
          <w:sz w:val="24"/>
          <w:szCs w:val="24"/>
        </w:rPr>
        <w:t xml:space="preserve">, </w:t>
      </w:r>
      <w:r w:rsidR="004A434F" w:rsidRPr="00E36363">
        <w:rPr>
          <w:rFonts w:asciiTheme="majorHAnsi" w:hAnsiTheme="majorHAnsi"/>
          <w:sz w:val="24"/>
          <w:szCs w:val="24"/>
        </w:rPr>
        <w:t>2004</w:t>
      </w:r>
      <w:r w:rsidR="004A434F">
        <w:rPr>
          <w:rFonts w:asciiTheme="majorHAnsi" w:hAnsiTheme="majorHAnsi"/>
          <w:sz w:val="24"/>
          <w:szCs w:val="24"/>
        </w:rPr>
        <w:t>.</w:t>
      </w:r>
      <w:proofErr w:type="gramEnd"/>
      <w:r w:rsidR="004A434F">
        <w:rPr>
          <w:rFonts w:asciiTheme="majorHAnsi" w:hAnsiTheme="majorHAnsi"/>
          <w:sz w:val="24"/>
          <w:szCs w:val="24"/>
        </w:rPr>
        <w:t xml:space="preserve"> </w:t>
      </w:r>
    </w:p>
    <w:p w:rsidR="00706A25" w:rsidRDefault="004A434F" w:rsidP="004A434F">
      <w:pPr>
        <w:ind w:firstLine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Polishchuk, L., and G. </w:t>
      </w:r>
      <w:proofErr w:type="spellStart"/>
      <w:r>
        <w:rPr>
          <w:rFonts w:asciiTheme="majorHAnsi" w:hAnsiTheme="majorHAnsi"/>
          <w:sz w:val="24"/>
          <w:szCs w:val="24"/>
        </w:rPr>
        <w:t>Suynyaev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706A25" w:rsidRPr="00E36363">
          <w:rPr>
            <w:rStyle w:val="a4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</w:rPr>
          <w:t>Taming the (Not So) Stationary Bandit: Turnover of Ruling Elites</w:t>
        </w:r>
      </w:hyperlink>
      <w:r w:rsidR="00706A25" w:rsidRPr="00E36363">
        <w:rPr>
          <w:rFonts w:asciiTheme="majorHAnsi" w:hAnsiTheme="majorHAnsi"/>
          <w:sz w:val="24"/>
          <w:szCs w:val="24"/>
        </w:rPr>
        <w:t xml:space="preserve"> and Protection of Property Rights</w:t>
      </w:r>
      <w:r w:rsidR="00E51085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E51085">
        <w:rPr>
          <w:rFonts w:asciiTheme="majorHAnsi" w:hAnsiTheme="majorHAnsi"/>
          <w:sz w:val="24"/>
          <w:szCs w:val="24"/>
        </w:rPr>
        <w:t xml:space="preserve">Working Paper WP10/2011/04, </w:t>
      </w:r>
      <w:r w:rsidR="00706A25" w:rsidRPr="00E36363">
        <w:rPr>
          <w:rFonts w:asciiTheme="majorHAnsi" w:hAnsiTheme="majorHAnsi"/>
          <w:sz w:val="24"/>
          <w:szCs w:val="24"/>
        </w:rPr>
        <w:t>Higher School of Economics.</w:t>
      </w:r>
      <w:proofErr w:type="gramEnd"/>
      <w:r w:rsidR="00706A25" w:rsidRPr="00E36363">
        <w:rPr>
          <w:rFonts w:asciiTheme="majorHAnsi" w:hAnsiTheme="majorHAnsi"/>
          <w:sz w:val="24"/>
          <w:szCs w:val="24"/>
        </w:rPr>
        <w:t xml:space="preserve"> </w:t>
      </w:r>
    </w:p>
    <w:p w:rsidR="008D2C2C" w:rsidRPr="008D2C2C" w:rsidRDefault="008D2C2C" w:rsidP="004A434F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Qian</w:t>
      </w:r>
      <w:proofErr w:type="spellEnd"/>
      <w:r>
        <w:rPr>
          <w:rFonts w:asciiTheme="majorHAnsi" w:hAnsiTheme="majorHAnsi"/>
          <w:sz w:val="24"/>
          <w:szCs w:val="24"/>
        </w:rPr>
        <w:t>, Y., and G. Roland, Federalism and the Soft Budget Constraint.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American Economic Review</w:t>
      </w:r>
      <w:r w:rsidRPr="008D2C2C">
        <w:rPr>
          <w:rFonts w:asciiTheme="majorHAnsi" w:hAnsiTheme="majorHAnsi"/>
          <w:sz w:val="24"/>
          <w:szCs w:val="24"/>
        </w:rPr>
        <w:t xml:space="preserve">, 88(5), </w:t>
      </w:r>
      <w:r>
        <w:rPr>
          <w:rFonts w:asciiTheme="majorHAnsi" w:hAnsiTheme="majorHAnsi"/>
          <w:sz w:val="24"/>
          <w:szCs w:val="24"/>
        </w:rPr>
        <w:t xml:space="preserve">pp. 1143-1162, </w:t>
      </w:r>
      <w:r w:rsidRPr="008D2C2C">
        <w:rPr>
          <w:rFonts w:asciiTheme="majorHAnsi" w:hAnsiTheme="majorHAnsi"/>
          <w:sz w:val="24"/>
          <w:szCs w:val="24"/>
        </w:rPr>
        <w:t>1998.</w:t>
      </w:r>
      <w:proofErr w:type="gramEnd"/>
      <w:r w:rsidRPr="008D2C2C">
        <w:rPr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E51085" w:rsidP="00E51085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 w:val="24"/>
          <w:szCs w:val="24"/>
        </w:rPr>
        <w:t>Pranab</w:t>
      </w:r>
      <w:proofErr w:type="spellEnd"/>
      <w:r w:rsidRPr="00E36363">
        <w:rPr>
          <w:rFonts w:asciiTheme="majorHAnsi" w:hAnsiTheme="majorHAnsi"/>
          <w:sz w:val="24"/>
          <w:szCs w:val="24"/>
        </w:rPr>
        <w:t>, B. Decentralizatio</w:t>
      </w:r>
      <w:r>
        <w:rPr>
          <w:rFonts w:asciiTheme="majorHAnsi" w:hAnsiTheme="majorHAnsi"/>
          <w:sz w:val="24"/>
          <w:szCs w:val="24"/>
        </w:rPr>
        <w:t>n of Governance and Development</w:t>
      </w:r>
      <w:r w:rsidRPr="00E36363">
        <w:rPr>
          <w:rFonts w:asciiTheme="majorHAnsi" w:hAnsiTheme="majorHAnsi"/>
          <w:sz w:val="24"/>
          <w:szCs w:val="24"/>
        </w:rPr>
        <w:t xml:space="preserve">, </w:t>
      </w:r>
      <w:r w:rsidRPr="00E51085">
        <w:rPr>
          <w:rFonts w:asciiTheme="majorHAnsi" w:hAnsiTheme="majorHAnsi"/>
          <w:i/>
          <w:sz w:val="24"/>
          <w:szCs w:val="24"/>
        </w:rPr>
        <w:t xml:space="preserve">Journal of Economic </w:t>
      </w:r>
      <w:r w:rsidR="00AE14AB" w:rsidRPr="00E51085">
        <w:rPr>
          <w:rFonts w:asciiTheme="majorHAnsi" w:hAnsiTheme="majorHAnsi"/>
          <w:i/>
          <w:sz w:val="24"/>
          <w:szCs w:val="24"/>
        </w:rPr>
        <w:t>Perspectives</w:t>
      </w:r>
      <w:r w:rsidR="00AE14AB" w:rsidRPr="00E36363">
        <w:rPr>
          <w:rFonts w:asciiTheme="majorHAnsi" w:hAnsiTheme="majorHAnsi"/>
          <w:sz w:val="24"/>
          <w:szCs w:val="24"/>
        </w:rPr>
        <w:t>, 16</w:t>
      </w:r>
      <w:r>
        <w:rPr>
          <w:rFonts w:asciiTheme="majorHAnsi" w:hAnsiTheme="majorHAnsi"/>
          <w:sz w:val="24"/>
          <w:szCs w:val="24"/>
        </w:rPr>
        <w:t>, 1</w:t>
      </w:r>
      <w:r w:rsidR="00AE14AB" w:rsidRPr="00E36363">
        <w:rPr>
          <w:rFonts w:asciiTheme="majorHAnsi" w:hAnsiTheme="majorHAnsi"/>
          <w:sz w:val="24"/>
          <w:szCs w:val="24"/>
        </w:rPr>
        <w:t>85-205</w:t>
      </w:r>
      <w:r>
        <w:rPr>
          <w:rFonts w:asciiTheme="majorHAnsi" w:hAnsiTheme="majorHAnsi"/>
          <w:sz w:val="24"/>
          <w:szCs w:val="24"/>
        </w:rPr>
        <w:t>, 2002.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E51085" w:rsidRPr="00E36363" w:rsidRDefault="00E36363" w:rsidP="00E51085">
      <w:pPr>
        <w:ind w:left="720"/>
        <w:rPr>
          <w:rStyle w:val="apple-style-span"/>
          <w:rFonts w:asciiTheme="majorHAnsi" w:hAnsiTheme="majorHAnsi"/>
          <w:sz w:val="24"/>
          <w:szCs w:val="24"/>
        </w:rPr>
      </w:pPr>
      <w:proofErr w:type="spellStart"/>
      <w:proofErr w:type="gramStart"/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>Rajan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, R., and L. </w:t>
      </w:r>
      <w:proofErr w:type="spellStart"/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>Zingales</w:t>
      </w:r>
      <w:proofErr w:type="spellEnd"/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>.</w:t>
      </w:r>
      <w:proofErr w:type="gramEnd"/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proofErr w:type="gramStart"/>
      <w:r w:rsidRPr="00E36363">
        <w:rPr>
          <w:rFonts w:asciiTheme="majorHAnsi" w:eastAsia="Calibri" w:hAnsiTheme="majorHAnsi" w:cs="Times New Roman"/>
          <w:i/>
          <w:sz w:val="24"/>
          <w:szCs w:val="24"/>
          <w:lang w:val="en-US"/>
        </w:rPr>
        <w:t>Saving Capitalism from Capitalists.</w:t>
      </w:r>
      <w:proofErr w:type="gramEnd"/>
      <w:r w:rsidRPr="00E36363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>Crown</w:t>
      </w:r>
      <w:r w:rsidRPr="00E3636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E36363">
        <w:rPr>
          <w:rFonts w:asciiTheme="majorHAnsi" w:eastAsia="Calibri" w:hAnsiTheme="majorHAnsi" w:cs="Times New Roman"/>
          <w:sz w:val="24"/>
          <w:szCs w:val="24"/>
          <w:lang w:val="en-US"/>
        </w:rPr>
        <w:t>Business</w:t>
      </w:r>
      <w:r w:rsidRPr="00E36363">
        <w:rPr>
          <w:rFonts w:asciiTheme="majorHAnsi" w:eastAsia="Calibri" w:hAnsiTheme="majorHAnsi" w:cs="Times New Roman"/>
          <w:sz w:val="24"/>
          <w:szCs w:val="24"/>
        </w:rPr>
        <w:t>, 2003.</w:t>
      </w:r>
      <w:r w:rsidR="00E51085" w:rsidRPr="00E51085">
        <w:rPr>
          <w:rStyle w:val="apple-style-span"/>
          <w:rFonts w:asciiTheme="majorHAnsi" w:hAnsiTheme="majorHAnsi"/>
          <w:sz w:val="24"/>
          <w:szCs w:val="24"/>
        </w:rPr>
        <w:t xml:space="preserve"> </w:t>
      </w:r>
    </w:p>
    <w:p w:rsidR="00AE14AB" w:rsidRPr="00E36363" w:rsidRDefault="00AE14AB" w:rsidP="00E51085">
      <w:pPr>
        <w:ind w:firstLine="720"/>
        <w:rPr>
          <w:rFonts w:asciiTheme="majorHAnsi" w:hAnsiTheme="majorHAnsi" w:cs="AdvTT5843c571"/>
          <w:sz w:val="24"/>
          <w:szCs w:val="24"/>
        </w:rPr>
      </w:pPr>
      <w:r w:rsidRPr="00E36363">
        <w:rPr>
          <w:rStyle w:val="apple-style-span"/>
          <w:rFonts w:asciiTheme="majorHAnsi" w:hAnsiTheme="majorHAnsi"/>
          <w:sz w:val="24"/>
          <w:szCs w:val="24"/>
        </w:rPr>
        <w:t xml:space="preserve">Robinson, J., R. Torvik, Th. </w:t>
      </w:r>
      <w:proofErr w:type="spellStart"/>
      <w:r w:rsidRPr="00E36363">
        <w:rPr>
          <w:rStyle w:val="apple-style-span"/>
          <w:rFonts w:asciiTheme="majorHAnsi" w:hAnsiTheme="majorHAnsi"/>
          <w:sz w:val="24"/>
          <w:szCs w:val="24"/>
        </w:rPr>
        <w:t>Verdier</w:t>
      </w:r>
      <w:proofErr w:type="spellEnd"/>
      <w:r w:rsidRPr="00E36363">
        <w:rPr>
          <w:rStyle w:val="apple-style-span"/>
          <w:rFonts w:asciiTheme="majorHAnsi" w:hAnsiTheme="majorHAnsi"/>
          <w:sz w:val="24"/>
          <w:szCs w:val="24"/>
        </w:rPr>
        <w:t xml:space="preserve"> </w:t>
      </w:r>
      <w:r w:rsidRPr="00E36363">
        <w:rPr>
          <w:rFonts w:asciiTheme="majorHAnsi" w:hAnsiTheme="majorHAnsi" w:cs="AdvTT5843c571"/>
          <w:sz w:val="24"/>
          <w:szCs w:val="24"/>
        </w:rPr>
        <w:t xml:space="preserve">Political foundations of the resource curse. </w:t>
      </w:r>
      <w:r w:rsidRPr="00E51085">
        <w:rPr>
          <w:rFonts w:asciiTheme="majorHAnsi" w:hAnsiTheme="majorHAnsi" w:cs="AdvTT5843c571"/>
          <w:i/>
          <w:sz w:val="24"/>
          <w:szCs w:val="24"/>
        </w:rPr>
        <w:t>Journal of Development Economics</w:t>
      </w:r>
      <w:proofErr w:type="gramStart"/>
      <w:r w:rsidR="00E51085">
        <w:rPr>
          <w:rFonts w:asciiTheme="majorHAnsi" w:hAnsiTheme="majorHAnsi" w:cs="AdvTT5843c571"/>
          <w:i/>
          <w:sz w:val="24"/>
          <w:szCs w:val="24"/>
        </w:rPr>
        <w:t xml:space="preserve">, </w:t>
      </w:r>
      <w:r w:rsidR="00E51085">
        <w:rPr>
          <w:rFonts w:asciiTheme="majorHAnsi" w:hAnsiTheme="majorHAnsi" w:cs="AdvTT5843c571"/>
          <w:sz w:val="24"/>
          <w:szCs w:val="24"/>
        </w:rPr>
        <w:t xml:space="preserve"> 79</w:t>
      </w:r>
      <w:proofErr w:type="gramEnd"/>
      <w:r w:rsidR="00E51085">
        <w:rPr>
          <w:rFonts w:asciiTheme="majorHAnsi" w:hAnsiTheme="majorHAnsi" w:cs="AdvTT5843c571"/>
          <w:sz w:val="24"/>
          <w:szCs w:val="24"/>
        </w:rPr>
        <w:t>, 447-468., 2006.</w:t>
      </w:r>
    </w:p>
    <w:p w:rsidR="00AE14AB" w:rsidRPr="00E36363" w:rsidRDefault="00AE14AB" w:rsidP="00E51085">
      <w:pPr>
        <w:pStyle w:val="Biblio"/>
        <w:tabs>
          <w:tab w:val="clear" w:pos="288"/>
        </w:tabs>
        <w:spacing w:after="0"/>
        <w:ind w:left="0" w:firstLine="720"/>
        <w:rPr>
          <w:rStyle w:val="apple-style-span"/>
          <w:rFonts w:asciiTheme="majorHAnsi" w:hAnsiTheme="majorHAnsi" w:cs="Tahoma"/>
          <w:szCs w:val="24"/>
        </w:rPr>
      </w:pPr>
      <w:proofErr w:type="spellStart"/>
      <w:proofErr w:type="gramStart"/>
      <w:r w:rsidRPr="00E36363">
        <w:rPr>
          <w:rFonts w:asciiTheme="majorHAnsi" w:hAnsiTheme="majorHAnsi"/>
          <w:szCs w:val="24"/>
        </w:rPr>
        <w:t>Shleifer</w:t>
      </w:r>
      <w:proofErr w:type="spellEnd"/>
      <w:r w:rsidRPr="00E36363">
        <w:rPr>
          <w:rFonts w:asciiTheme="majorHAnsi" w:hAnsiTheme="majorHAnsi"/>
          <w:szCs w:val="24"/>
        </w:rPr>
        <w:t xml:space="preserve">, A., and R. </w:t>
      </w:r>
      <w:proofErr w:type="spellStart"/>
      <w:r w:rsidRPr="00E36363">
        <w:rPr>
          <w:rFonts w:asciiTheme="majorHAnsi" w:hAnsiTheme="majorHAnsi"/>
          <w:szCs w:val="24"/>
        </w:rPr>
        <w:t>Vishny</w:t>
      </w:r>
      <w:proofErr w:type="spellEnd"/>
      <w:r w:rsidRPr="00E36363">
        <w:rPr>
          <w:rFonts w:asciiTheme="majorHAnsi" w:hAnsiTheme="majorHAnsi"/>
          <w:szCs w:val="24"/>
        </w:rPr>
        <w:t>.</w:t>
      </w:r>
      <w:proofErr w:type="gramEnd"/>
      <w:r w:rsidRPr="00E36363">
        <w:rPr>
          <w:rFonts w:asciiTheme="majorHAnsi" w:hAnsiTheme="majorHAnsi"/>
          <w:szCs w:val="24"/>
        </w:rPr>
        <w:t xml:space="preserve"> </w:t>
      </w:r>
      <w:proofErr w:type="gramStart"/>
      <w:r w:rsidRPr="00E36363">
        <w:rPr>
          <w:rFonts w:asciiTheme="majorHAnsi" w:hAnsiTheme="majorHAnsi"/>
          <w:szCs w:val="24"/>
        </w:rPr>
        <w:t>Politicians and Firms.</w:t>
      </w:r>
      <w:proofErr w:type="gramEnd"/>
      <w:r w:rsidRPr="00E36363">
        <w:rPr>
          <w:rFonts w:asciiTheme="majorHAnsi" w:hAnsiTheme="majorHAnsi"/>
          <w:szCs w:val="24"/>
        </w:rPr>
        <w:t xml:space="preserve"> </w:t>
      </w:r>
      <w:proofErr w:type="gramStart"/>
      <w:r w:rsidRPr="00E51085">
        <w:rPr>
          <w:rFonts w:asciiTheme="majorHAnsi" w:hAnsiTheme="majorHAnsi"/>
          <w:i/>
          <w:szCs w:val="24"/>
        </w:rPr>
        <w:t>Quarterly Journal of Economics,</w:t>
      </w:r>
      <w:r w:rsidR="00E51085">
        <w:rPr>
          <w:rFonts w:asciiTheme="majorHAnsi" w:hAnsiTheme="majorHAnsi"/>
          <w:szCs w:val="24"/>
        </w:rPr>
        <w:t xml:space="preserve"> 109(4), 995-1025, </w:t>
      </w:r>
      <w:r w:rsidR="00E51085" w:rsidRPr="00E36363">
        <w:rPr>
          <w:rFonts w:asciiTheme="majorHAnsi" w:hAnsiTheme="majorHAnsi"/>
          <w:szCs w:val="24"/>
        </w:rPr>
        <w:t>1994</w:t>
      </w:r>
      <w:r w:rsidR="00E51085">
        <w:rPr>
          <w:rFonts w:asciiTheme="majorHAnsi" w:hAnsiTheme="majorHAnsi"/>
          <w:szCs w:val="24"/>
        </w:rPr>
        <w:t>.</w:t>
      </w:r>
      <w:proofErr w:type="gramEnd"/>
      <w:r w:rsidR="00E51085">
        <w:rPr>
          <w:rFonts w:asciiTheme="majorHAnsi" w:hAnsiTheme="majorHAnsi"/>
          <w:szCs w:val="24"/>
        </w:rPr>
        <w:t xml:space="preserve"> </w:t>
      </w:r>
    </w:p>
    <w:p w:rsidR="00AE14AB" w:rsidRDefault="00AE14AB" w:rsidP="00E51085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E36363">
        <w:rPr>
          <w:rFonts w:asciiTheme="majorHAnsi" w:hAnsiTheme="majorHAnsi"/>
          <w:sz w:val="24"/>
          <w:szCs w:val="24"/>
        </w:rPr>
        <w:t>Weingast</w:t>
      </w:r>
      <w:proofErr w:type="spellEnd"/>
      <w:r w:rsidRPr="00E36363">
        <w:rPr>
          <w:rFonts w:asciiTheme="majorHAnsi" w:hAnsiTheme="majorHAnsi"/>
          <w:sz w:val="24"/>
          <w:szCs w:val="24"/>
        </w:rPr>
        <w:t xml:space="preserve">, B. The economic role of political institutions: market-preserving federalism and economic development. </w:t>
      </w:r>
      <w:proofErr w:type="gramStart"/>
      <w:r w:rsidRPr="00E51085">
        <w:rPr>
          <w:rFonts w:asciiTheme="majorHAnsi" w:hAnsiTheme="majorHAnsi"/>
          <w:i/>
          <w:sz w:val="24"/>
          <w:szCs w:val="24"/>
        </w:rPr>
        <w:t>Journal of Law, Economics, and Organization</w:t>
      </w:r>
      <w:r w:rsidRPr="00E36363">
        <w:rPr>
          <w:rFonts w:asciiTheme="majorHAnsi" w:hAnsiTheme="majorHAnsi"/>
          <w:sz w:val="24"/>
          <w:szCs w:val="24"/>
        </w:rPr>
        <w:t>, 11, 1-31, 1995.</w:t>
      </w:r>
      <w:proofErr w:type="gramEnd"/>
      <w:r w:rsidRPr="00E36363">
        <w:rPr>
          <w:rFonts w:asciiTheme="majorHAnsi" w:hAnsiTheme="majorHAnsi"/>
          <w:sz w:val="24"/>
          <w:szCs w:val="24"/>
        </w:rPr>
        <w:t xml:space="preserve"> </w:t>
      </w:r>
    </w:p>
    <w:p w:rsidR="00E51085" w:rsidRDefault="00E51085" w:rsidP="00E51085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Weingast</w:t>
      </w:r>
      <w:proofErr w:type="spellEnd"/>
      <w:r>
        <w:rPr>
          <w:rFonts w:asciiTheme="majorHAnsi" w:hAnsiTheme="majorHAnsi"/>
          <w:sz w:val="24"/>
          <w:szCs w:val="24"/>
        </w:rPr>
        <w:t xml:space="preserve">, B. </w:t>
      </w:r>
      <w:proofErr w:type="gramStart"/>
      <w:r>
        <w:rPr>
          <w:rFonts w:asciiTheme="majorHAnsi" w:hAnsiTheme="majorHAnsi"/>
          <w:sz w:val="24"/>
          <w:szCs w:val="24"/>
        </w:rPr>
        <w:t>The Political Foundations of Democracy and the Rule of Law.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 xml:space="preserve">American Political Science Review, </w:t>
      </w:r>
      <w:r>
        <w:rPr>
          <w:rFonts w:asciiTheme="majorHAnsi" w:hAnsiTheme="majorHAnsi"/>
          <w:sz w:val="24"/>
          <w:szCs w:val="24"/>
        </w:rPr>
        <w:t>91, 245-263, 1997.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E36363" w:rsidRPr="00E36363" w:rsidRDefault="00E36363" w:rsidP="00E51085">
      <w:pPr>
        <w:ind w:firstLine="720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E36363">
        <w:rPr>
          <w:rFonts w:asciiTheme="majorHAnsi" w:hAnsiTheme="majorHAnsi"/>
          <w:sz w:val="24"/>
          <w:szCs w:val="24"/>
          <w:lang w:val="ru-RU"/>
        </w:rPr>
        <w:t>Лаффон</w:t>
      </w:r>
      <w:proofErr w:type="spellEnd"/>
      <w:r w:rsidRPr="003045C9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E36363">
        <w:rPr>
          <w:rFonts w:asciiTheme="majorHAnsi" w:hAnsiTheme="majorHAnsi"/>
          <w:sz w:val="24"/>
          <w:szCs w:val="24"/>
          <w:lang w:val="ru-RU"/>
        </w:rPr>
        <w:t>Ж</w:t>
      </w:r>
      <w:r w:rsidRPr="003045C9">
        <w:rPr>
          <w:rFonts w:asciiTheme="majorHAnsi" w:hAnsiTheme="majorHAnsi"/>
          <w:sz w:val="24"/>
          <w:szCs w:val="24"/>
          <w:lang w:val="en-US"/>
        </w:rPr>
        <w:t>.-</w:t>
      </w:r>
      <w:r w:rsidRPr="00E36363">
        <w:rPr>
          <w:rFonts w:asciiTheme="majorHAnsi" w:hAnsiTheme="majorHAnsi"/>
          <w:sz w:val="24"/>
          <w:szCs w:val="24"/>
          <w:lang w:val="ru-RU"/>
        </w:rPr>
        <w:t>Ж</w:t>
      </w:r>
      <w:r w:rsidRPr="003045C9">
        <w:rPr>
          <w:rFonts w:asciiTheme="majorHAnsi" w:hAnsiTheme="majorHAnsi"/>
          <w:sz w:val="24"/>
          <w:szCs w:val="24"/>
          <w:lang w:val="en-US"/>
        </w:rPr>
        <w:t xml:space="preserve">.  </w:t>
      </w:r>
      <w:r w:rsidRPr="00E51085">
        <w:rPr>
          <w:rFonts w:asciiTheme="majorHAnsi" w:hAnsiTheme="majorHAnsi"/>
          <w:i/>
          <w:sz w:val="24"/>
          <w:szCs w:val="24"/>
          <w:lang w:val="ru-RU"/>
        </w:rPr>
        <w:t>Стимулы</w:t>
      </w:r>
      <w:r w:rsidRPr="003045C9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E51085">
        <w:rPr>
          <w:rFonts w:asciiTheme="majorHAnsi" w:hAnsiTheme="majorHAnsi"/>
          <w:i/>
          <w:sz w:val="24"/>
          <w:szCs w:val="24"/>
          <w:lang w:val="ru-RU"/>
        </w:rPr>
        <w:t>и</w:t>
      </w:r>
      <w:r w:rsidRPr="003045C9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E51085">
        <w:rPr>
          <w:rFonts w:asciiTheme="majorHAnsi" w:hAnsiTheme="majorHAnsi"/>
          <w:i/>
          <w:sz w:val="24"/>
          <w:szCs w:val="24"/>
          <w:lang w:val="ru-RU"/>
        </w:rPr>
        <w:t>политэкономия</w:t>
      </w:r>
      <w:r w:rsidRPr="003045C9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E36363">
        <w:rPr>
          <w:rFonts w:asciiTheme="majorHAnsi" w:hAnsiTheme="majorHAnsi"/>
          <w:sz w:val="24"/>
          <w:szCs w:val="24"/>
          <w:lang w:val="ru-RU"/>
        </w:rPr>
        <w:t xml:space="preserve">ГУ-ВШЭ, 2007. </w:t>
      </w:r>
    </w:p>
    <w:p w:rsidR="00E679A5" w:rsidRPr="00AE14AB" w:rsidRDefault="00E679A5" w:rsidP="00E679A5">
      <w:pPr>
        <w:rPr>
          <w:rFonts w:asciiTheme="majorHAnsi" w:hAnsiTheme="majorHAnsi"/>
          <w:sz w:val="24"/>
          <w:szCs w:val="24"/>
        </w:rPr>
      </w:pPr>
    </w:p>
    <w:p w:rsidR="00E36363" w:rsidRDefault="00E36363" w:rsidP="00E679A5">
      <w:pPr>
        <w:rPr>
          <w:rFonts w:asciiTheme="majorHAnsi" w:hAnsiTheme="majorHAnsi"/>
          <w:sz w:val="24"/>
          <w:szCs w:val="24"/>
        </w:rPr>
      </w:pPr>
    </w:p>
    <w:sectPr w:rsidR="00E36363" w:rsidSect="00C25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raphicraft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CAF"/>
    <w:multiLevelType w:val="hybridMultilevel"/>
    <w:tmpl w:val="63DAF7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59D"/>
    <w:multiLevelType w:val="hybridMultilevel"/>
    <w:tmpl w:val="D4D0B21E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DAB"/>
    <w:multiLevelType w:val="hybridMultilevel"/>
    <w:tmpl w:val="B508A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564"/>
    <w:rsid w:val="000C24D0"/>
    <w:rsid w:val="001260C9"/>
    <w:rsid w:val="00131E62"/>
    <w:rsid w:val="001624B0"/>
    <w:rsid w:val="001C10A0"/>
    <w:rsid w:val="001D7428"/>
    <w:rsid w:val="0026091C"/>
    <w:rsid w:val="00275193"/>
    <w:rsid w:val="002C4F81"/>
    <w:rsid w:val="003045C9"/>
    <w:rsid w:val="00360564"/>
    <w:rsid w:val="00385114"/>
    <w:rsid w:val="003A3FF0"/>
    <w:rsid w:val="003F1C1B"/>
    <w:rsid w:val="00411C54"/>
    <w:rsid w:val="00422FFB"/>
    <w:rsid w:val="00451DFC"/>
    <w:rsid w:val="004A434F"/>
    <w:rsid w:val="004A5DBF"/>
    <w:rsid w:val="004B62C9"/>
    <w:rsid w:val="004E288C"/>
    <w:rsid w:val="004F44AB"/>
    <w:rsid w:val="004F60CC"/>
    <w:rsid w:val="005329D5"/>
    <w:rsid w:val="00547D4C"/>
    <w:rsid w:val="005D13D9"/>
    <w:rsid w:val="00602D97"/>
    <w:rsid w:val="00642DD2"/>
    <w:rsid w:val="00687331"/>
    <w:rsid w:val="00706A25"/>
    <w:rsid w:val="00781CC3"/>
    <w:rsid w:val="00833445"/>
    <w:rsid w:val="008854A8"/>
    <w:rsid w:val="008B0758"/>
    <w:rsid w:val="008B5BBF"/>
    <w:rsid w:val="008D2C2C"/>
    <w:rsid w:val="008E34AC"/>
    <w:rsid w:val="00967873"/>
    <w:rsid w:val="009849B7"/>
    <w:rsid w:val="009C309D"/>
    <w:rsid w:val="00A03B6B"/>
    <w:rsid w:val="00AB1D70"/>
    <w:rsid w:val="00AE14AB"/>
    <w:rsid w:val="00AF3D57"/>
    <w:rsid w:val="00B0100E"/>
    <w:rsid w:val="00B16337"/>
    <w:rsid w:val="00B65587"/>
    <w:rsid w:val="00C25E50"/>
    <w:rsid w:val="00CB0EBE"/>
    <w:rsid w:val="00CC161F"/>
    <w:rsid w:val="00CE1916"/>
    <w:rsid w:val="00E36363"/>
    <w:rsid w:val="00E51085"/>
    <w:rsid w:val="00E679A5"/>
    <w:rsid w:val="00E83BE6"/>
    <w:rsid w:val="00EA6CC0"/>
    <w:rsid w:val="00ED4E4A"/>
    <w:rsid w:val="00FD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0"/>
  </w:style>
  <w:style w:type="paragraph" w:styleId="2">
    <w:name w:val="heading 2"/>
    <w:basedOn w:val="a"/>
    <w:link w:val="20"/>
    <w:uiPriority w:val="9"/>
    <w:qFormat/>
    <w:rsid w:val="00AE14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B62C9"/>
  </w:style>
  <w:style w:type="paragraph" w:styleId="a3">
    <w:name w:val="List Paragraph"/>
    <w:basedOn w:val="a"/>
    <w:uiPriority w:val="34"/>
    <w:qFormat/>
    <w:rsid w:val="009C309D"/>
    <w:pPr>
      <w:ind w:left="720"/>
      <w:contextualSpacing/>
    </w:pPr>
  </w:style>
  <w:style w:type="paragraph" w:customStyle="1" w:styleId="text">
    <w:name w:val="text"/>
    <w:basedOn w:val="a"/>
    <w:rsid w:val="00602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8B07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8B07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758"/>
  </w:style>
  <w:style w:type="character" w:styleId="a5">
    <w:name w:val="Emphasis"/>
    <w:basedOn w:val="a0"/>
    <w:qFormat/>
    <w:rsid w:val="008B0758"/>
    <w:rPr>
      <w:i/>
      <w:iCs/>
    </w:rPr>
  </w:style>
  <w:style w:type="paragraph" w:styleId="a6">
    <w:name w:val="Normal (Web)"/>
    <w:basedOn w:val="a"/>
    <w:uiPriority w:val="99"/>
    <w:unhideWhenUsed/>
    <w:rsid w:val="008B0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a7">
    <w:name w:val="Body Text"/>
    <w:basedOn w:val="a"/>
    <w:link w:val="a8"/>
    <w:rsid w:val="008B0758"/>
    <w:pPr>
      <w:widowControl w:val="0"/>
      <w:tabs>
        <w:tab w:val="left" w:pos="9360"/>
      </w:tabs>
      <w:suppressAutoHyphens/>
      <w:spacing w:before="120" w:after="120" w:line="276" w:lineRule="auto"/>
      <w:ind w:firstLine="567"/>
      <w:jc w:val="both"/>
    </w:pPr>
    <w:rPr>
      <w:rFonts w:ascii="Times New Roman" w:eastAsia="Arial Unicode MS" w:hAnsi="Times New Roman" w:cs="Times New Roman"/>
      <w:kern w:val="1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rsid w:val="008B0758"/>
    <w:rPr>
      <w:rFonts w:ascii="Times New Roman" w:eastAsia="Arial Unicode MS" w:hAnsi="Times New Roman" w:cs="Times New Roman"/>
      <w:kern w:val="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E14A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Biblio">
    <w:name w:val="Biblio"/>
    <w:basedOn w:val="a"/>
    <w:link w:val="BiblioChar"/>
    <w:rsid w:val="00AE14AB"/>
    <w:pPr>
      <w:tabs>
        <w:tab w:val="left" w:pos="288"/>
      </w:tabs>
      <w:suppressAutoHyphens/>
      <w:spacing w:after="160"/>
      <w:ind w:left="288" w:hanging="28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iblioChar">
    <w:name w:val="Biblio Char"/>
    <w:basedOn w:val="a0"/>
    <w:link w:val="Biblio"/>
    <w:rsid w:val="00AE14A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sci/publications/31399551.html" TargetMode="External"/><Relationship Id="rId5" Type="http://schemas.openxmlformats.org/officeDocument/2006/relationships/hyperlink" Target="http://en.wikipedia.org/wiki/Exit,_Voice,_and_Loya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Cathie</cp:lastModifiedBy>
  <cp:revision>3</cp:revision>
  <dcterms:created xsi:type="dcterms:W3CDTF">2011-09-01T07:28:00Z</dcterms:created>
  <dcterms:modified xsi:type="dcterms:W3CDTF">2011-09-02T10:51:00Z</dcterms:modified>
</cp:coreProperties>
</file>