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C" w:rsidRPr="00D2100C" w:rsidRDefault="00D2100C" w:rsidP="00D2100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Манифест</w:t>
      </w:r>
      <w:proofErr w:type="spellEnd"/>
      <w:r>
        <w:rPr>
          <w:rFonts w:ascii="Times New Roman" w:hAnsi="Times New Roman"/>
          <w:lang w:val="en-US"/>
        </w:rPr>
        <w:t xml:space="preserve"> II </w:t>
      </w:r>
      <w:r>
        <w:rPr>
          <w:rFonts w:ascii="Times New Roman" w:hAnsi="Times New Roman"/>
        </w:rPr>
        <w:t>культур-антропологической экспедиции</w:t>
      </w:r>
      <w:r w:rsidRPr="00D2100C">
        <w:rPr>
          <w:rFonts w:ascii="Times New Roman" w:hAnsi="Times New Roman"/>
        </w:rPr>
        <w:t xml:space="preserve"> отделения культурологии НИУ-ВШЭ</w:t>
      </w:r>
      <w:r>
        <w:rPr>
          <w:rFonts w:ascii="Times New Roman" w:hAnsi="Times New Roman"/>
        </w:rPr>
        <w:t xml:space="preserve"> </w:t>
      </w:r>
      <w:r w:rsidRPr="00D2100C">
        <w:rPr>
          <w:rFonts w:ascii="Times New Roman" w:hAnsi="Times New Roman"/>
          <w:b/>
        </w:rPr>
        <w:t>КУЛЬТУРНЫЙ ФРОНТИР 2013</w:t>
      </w:r>
    </w:p>
    <w:p w:rsidR="00D2100C" w:rsidRPr="00D2100C" w:rsidRDefault="00D2100C" w:rsidP="00D2100C">
      <w:pPr>
        <w:rPr>
          <w:rFonts w:ascii="Times New Roman" w:hAnsi="Times New Roman"/>
        </w:rPr>
      </w:pPr>
      <w:r w:rsidRPr="00D2100C">
        <w:rPr>
          <w:rFonts w:ascii="Times New Roman" w:hAnsi="Times New Roman"/>
        </w:rPr>
        <w:t xml:space="preserve"> 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 xml:space="preserve">Итак, стартовала (мы уже в пути!) вторая культур-антропологическая экспедиция отделения культурологии НИУ ВШЭ. Ее тема на этот раз – Культурный Фронтир. 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>Мы проедем по России, Украине, Молдове, еще раз по Украине и вернемся домой через Беларусь. Но в основном мы будем медленно и вдумчиво двигаться вдоль бывшей западной границы СССР, а теперь – западной границы названных новых независимых государств – от устья Дуная (Вилково) до Бреста, избегая искушения потратить время на посещение таких городов как Киев, Одесса или Минск (исключение делаем только для Кишинева и Львова) – мы не туристы, и не стремимся приобщиться в первую очередь к достопримечательностям.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>В прошлом году мы также были на границе, продвигаясь, главным образом, вдоль Кавказского хребта по Ставропольскому краю, Карачаево-Черкессии, Кабардино-Балкарии и Северной Осетии. И все же тема экспедиции была другая, вернее, их было две – культура горцев и природа как феномен культуры: мы брали с собой старинные путеводители и анализировали способ конструирования природных памятников, изучали труды по истории народов Кавказа, знакомились и вели долгие беседы с гостеприимными кавказскими жителями, поднимались на Эльбрус и пробирались по тесным ущельям, где дороги в это время превращаются в горные речки. Наши коллеги из Владикавказа со знанием дела провели нас по осетинским ущельям, показав суровые башни и удивительные города мертвых. Михаил Маяцкий показал нам Ставрополь. А еще мы ночевали на Дону, прямо у одной из казачьих станиц в разгар лова шамайки – донской селедки.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>Тема границы присутствовала там в каждом локусе, но отходила на задний план перед культурой и нравами горцев, возвышенной красотой кавказских гор.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>В этом же году, мы будем и пересекать границы, и нарочито двигаться вдоль них, делая заметки и зарисовки, фотографируя, снимая видео, но самое главное - разговаривая с людьми и наблюдая те формы жизни, которые порождает состояние пограничья. Мы собираемся наблюдать и описывать, как на деле выглядит экономика границы, какие практики и приемы она индуцирует. В этом году в нашем путешествии специальный гость – Мика Великовский, профессиональный репортер и прекрасный журналист из журнала «Русский репортер», надеюсь, наши студенты смогут извлечь из этого обстоятельства всю необходимую пользу. Среди штурманов также врач и создатель одного из самых авторитетных юридических форумов в России Андрей Гладков, банкир Андрей Пономарев и два профессора-культуролога (Виталий Куренной и Руслан Хестанов).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 xml:space="preserve">Как обычно, мы рассматриваем ту территорию, на которой оказываемся, как совокупность пространств, разведенных в символическом и историческом универсумах, долго готовимся, чтобы начать ориентироваться в каждом из них. Нас ждет встреча с Овидием, Суворовым, Окуджавой, сложнейшей политической и культурной историей этих регионов, запечатленной в памятниках, замках, кладбищах и человеческих жизнях. Не обойдем мы вниманием и местную кулинарную культуру, тему философии рыбалки и аутентичного троллинга (который на Дунае, а не на форумах), а также – как всегда – организуем передвижной киноклуб с тематической подборкой фильмов. Не обойдено вниманием и академическое пространство – во Львове нас ожидает встреча с университетскими коллегами, а также пасхальное настроение, день города, и приближающееся 9 мая – гремучая культурная смесь! </w:t>
      </w:r>
    </w:p>
    <w:p w:rsidR="00D2100C" w:rsidRP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>В дороге мы не запускаем и работу над статьями, дипломами и курсовыми, так что нашим студентам некогда будет расслабляться, каждая машина – это передвижной семинар и аудитория для неспешного обсуждения интересующих нас проблем. Университет – это там где мы!</w:t>
      </w:r>
    </w:p>
    <w:p w:rsidR="00D2100C" w:rsidRDefault="00D2100C" w:rsidP="00D2100C">
      <w:pPr>
        <w:ind w:firstLine="709"/>
        <w:jc w:val="both"/>
        <w:rPr>
          <w:rFonts w:ascii="Times New Roman" w:hAnsi="Times New Roman"/>
        </w:rPr>
      </w:pPr>
      <w:r w:rsidRPr="00D2100C">
        <w:rPr>
          <w:rFonts w:ascii="Times New Roman" w:hAnsi="Times New Roman"/>
        </w:rPr>
        <w:t>Желаем всем нашим друзьям по Cultbook-у не менее интересно провести майские каникулы!</w:t>
      </w:r>
    </w:p>
    <w:p w:rsidR="00D2100C" w:rsidRDefault="00D2100C" w:rsidP="00D2100C">
      <w:pPr>
        <w:ind w:firstLine="709"/>
        <w:jc w:val="both"/>
        <w:rPr>
          <w:rFonts w:ascii="Times New Roman" w:hAnsi="Times New Roman"/>
        </w:rPr>
      </w:pPr>
    </w:p>
    <w:p w:rsidR="00D2100C" w:rsidRDefault="00D2100C" w:rsidP="00D2100C">
      <w:pPr>
        <w:ind w:firstLine="709"/>
        <w:jc w:val="both"/>
        <w:rPr>
          <w:rFonts w:ascii="Times New Roman" w:hAnsi="Times New Roman"/>
        </w:rPr>
      </w:pPr>
    </w:p>
    <w:p w:rsidR="00D2100C" w:rsidRDefault="00D2100C" w:rsidP="00D2100C">
      <w:pPr>
        <w:ind w:firstLine="709"/>
        <w:jc w:val="both"/>
        <w:rPr>
          <w:rFonts w:ascii="Times New Roman" w:hAnsi="Times New Roman"/>
        </w:rPr>
      </w:pPr>
    </w:p>
    <w:p w:rsidR="004D69F6" w:rsidRPr="00D2100C" w:rsidRDefault="00D2100C" w:rsidP="00D2100C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Виталий Куренной</w:t>
      </w:r>
    </w:p>
    <w:sectPr w:rsidR="004D69F6" w:rsidRPr="00D2100C" w:rsidSect="004D69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00C"/>
    <w:rsid w:val="00D2100C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6F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Macintosh Word</Application>
  <DocSecurity>0</DocSecurity>
  <Lines>26</Lines>
  <Paragraphs>6</Paragraphs>
  <ScaleCrop>false</ScaleCrop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1</cp:revision>
  <dcterms:created xsi:type="dcterms:W3CDTF">2014-10-25T23:24:00Z</dcterms:created>
  <dcterms:modified xsi:type="dcterms:W3CDTF">2014-10-25T23:26:00Z</dcterms:modified>
</cp:coreProperties>
</file>