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A6" w:rsidRDefault="00B930A6" w:rsidP="00B930A6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Выписка </w:t>
      </w:r>
    </w:p>
    <w:p w:rsidR="00B930A6" w:rsidRDefault="00B930A6" w:rsidP="00B930A6">
      <w:pPr>
        <w:jc w:val="center"/>
        <w:rPr>
          <w:b/>
          <w:sz w:val="28"/>
        </w:rPr>
      </w:pPr>
      <w:r>
        <w:rPr>
          <w:b/>
          <w:sz w:val="28"/>
        </w:rPr>
        <w:t>из протокола заседания профессиональной коллегии учебно-методического совета по экономике</w:t>
      </w:r>
    </w:p>
    <w:p w:rsidR="00B930A6" w:rsidRDefault="00B930A6" w:rsidP="00B930A6">
      <w:pPr>
        <w:jc w:val="center"/>
        <w:rPr>
          <w:b/>
          <w:sz w:val="28"/>
        </w:rPr>
      </w:pPr>
    </w:p>
    <w:p w:rsidR="00B930A6" w:rsidRPr="00B930A6" w:rsidRDefault="00B930A6" w:rsidP="00B930A6">
      <w:pPr>
        <w:rPr>
          <w:sz w:val="28"/>
        </w:rPr>
      </w:pPr>
      <w:r w:rsidRPr="00B930A6">
        <w:rPr>
          <w:sz w:val="28"/>
        </w:rPr>
        <w:t xml:space="preserve">г. Москва                                                                      </w:t>
      </w:r>
      <w:r>
        <w:rPr>
          <w:sz w:val="28"/>
        </w:rPr>
        <w:t xml:space="preserve">        </w:t>
      </w:r>
      <w:r w:rsidRPr="00B930A6">
        <w:rPr>
          <w:sz w:val="28"/>
        </w:rPr>
        <w:t>24 ноября 2014 г.</w:t>
      </w:r>
    </w:p>
    <w:p w:rsidR="00B930A6" w:rsidRPr="00B930A6" w:rsidRDefault="00B930A6" w:rsidP="00B930A6">
      <w:pPr>
        <w:jc w:val="center"/>
        <w:rPr>
          <w:sz w:val="28"/>
        </w:rPr>
      </w:pPr>
    </w:p>
    <w:p w:rsidR="00835F04" w:rsidRDefault="00835F04" w:rsidP="00B930A6">
      <w:pPr>
        <w:ind w:firstLine="720"/>
        <w:jc w:val="both"/>
        <w:rPr>
          <w:b/>
          <w:sz w:val="28"/>
        </w:rPr>
      </w:pPr>
    </w:p>
    <w:p w:rsidR="00835F04" w:rsidRDefault="00B930A6" w:rsidP="00A34829">
      <w:pPr>
        <w:ind w:firstLine="720"/>
        <w:jc w:val="both"/>
        <w:rPr>
          <w:sz w:val="28"/>
        </w:rPr>
      </w:pPr>
      <w:r>
        <w:rPr>
          <w:b/>
          <w:sz w:val="28"/>
        </w:rPr>
        <w:t>Присутствовали:</w:t>
      </w:r>
      <w:r>
        <w:rPr>
          <w:sz w:val="28"/>
        </w:rPr>
        <w:t xml:space="preserve"> </w:t>
      </w:r>
      <w:r w:rsidR="00835F04">
        <w:rPr>
          <w:sz w:val="28"/>
        </w:rPr>
        <w:t xml:space="preserve">Автономов В.С., </w:t>
      </w:r>
      <w:r w:rsidR="00A34829">
        <w:rPr>
          <w:sz w:val="28"/>
        </w:rPr>
        <w:t>Авдашева С.Б.,</w:t>
      </w:r>
      <w:r w:rsidR="004E125C">
        <w:rPr>
          <w:sz w:val="28"/>
        </w:rPr>
        <w:t xml:space="preserve"> </w:t>
      </w:r>
      <w:r w:rsidR="00835F04">
        <w:rPr>
          <w:sz w:val="28"/>
        </w:rPr>
        <w:t>Григорьев Л.М., Данильцев А.В.,</w:t>
      </w:r>
      <w:r w:rsidR="00A34829">
        <w:rPr>
          <w:sz w:val="28"/>
        </w:rPr>
        <w:t xml:space="preserve"> </w:t>
      </w:r>
      <w:r w:rsidR="00835F04">
        <w:rPr>
          <w:sz w:val="28"/>
        </w:rPr>
        <w:t xml:space="preserve">Дорошенко М.Г., </w:t>
      </w:r>
      <w:r w:rsidR="004E125C">
        <w:rPr>
          <w:sz w:val="28"/>
        </w:rPr>
        <w:t>Евстигн</w:t>
      </w:r>
      <w:r w:rsidR="00A34829">
        <w:rPr>
          <w:sz w:val="28"/>
        </w:rPr>
        <w:t xml:space="preserve">еев </w:t>
      </w:r>
      <w:r w:rsidR="004E125C">
        <w:rPr>
          <w:sz w:val="28"/>
        </w:rPr>
        <w:t xml:space="preserve">В.Р., </w:t>
      </w:r>
      <w:r w:rsidR="00835F04">
        <w:rPr>
          <w:sz w:val="28"/>
        </w:rPr>
        <w:t>Лазарева О.В., Никитин М.И., Пекарский С.Э., Пересецкий А.А., Пономаренко А.Н., Серегина С.Ф., Сиротин В.П., Смирнов С.Н., Теплова Т.В., Фридман А.А.</w:t>
      </w:r>
    </w:p>
    <w:p w:rsidR="00835F04" w:rsidRDefault="00835F04" w:rsidP="00B930A6">
      <w:pPr>
        <w:ind w:firstLine="720"/>
        <w:jc w:val="both"/>
        <w:rPr>
          <w:b/>
          <w:sz w:val="28"/>
        </w:rPr>
      </w:pPr>
    </w:p>
    <w:p w:rsidR="00B930A6" w:rsidRDefault="00B930A6" w:rsidP="00B930A6">
      <w:pPr>
        <w:ind w:firstLine="720"/>
        <w:jc w:val="both"/>
        <w:rPr>
          <w:sz w:val="28"/>
        </w:rPr>
      </w:pPr>
      <w:r>
        <w:rPr>
          <w:b/>
          <w:sz w:val="28"/>
        </w:rPr>
        <w:t>Повестка дня:</w:t>
      </w:r>
      <w:r>
        <w:rPr>
          <w:sz w:val="28"/>
        </w:rPr>
        <w:t xml:space="preserve"> </w:t>
      </w:r>
    </w:p>
    <w:p w:rsidR="00B930A6" w:rsidRDefault="00B930A6" w:rsidP="00835F04">
      <w:pPr>
        <w:jc w:val="both"/>
        <w:rPr>
          <w:sz w:val="28"/>
        </w:rPr>
      </w:pPr>
      <w:r>
        <w:rPr>
          <w:sz w:val="28"/>
        </w:rPr>
        <w:t>1.Обсуждение проекта бакалаврского стандарта по экономике.</w:t>
      </w:r>
    </w:p>
    <w:p w:rsidR="00835F04" w:rsidRDefault="00B930A6" w:rsidP="00835F04">
      <w:pPr>
        <w:jc w:val="both"/>
      </w:pPr>
      <w:r>
        <w:rPr>
          <w:sz w:val="28"/>
        </w:rPr>
        <w:t>2.Обсуждение проекта модернизации действующей магистерской программы по градостроительству для подготовки экспертного заключения</w:t>
      </w:r>
      <w:r w:rsidR="004E125C">
        <w:rPr>
          <w:sz w:val="28"/>
        </w:rPr>
        <w:t>.</w:t>
      </w:r>
    </w:p>
    <w:p w:rsidR="00835F04" w:rsidRDefault="00835F04" w:rsidP="00B930A6">
      <w:pPr>
        <w:ind w:firstLine="720"/>
        <w:jc w:val="both"/>
        <w:rPr>
          <w:b/>
          <w:sz w:val="28"/>
        </w:rPr>
      </w:pPr>
    </w:p>
    <w:p w:rsidR="00723B98" w:rsidRDefault="00723B98" w:rsidP="00723B98">
      <w:pPr>
        <w:ind w:firstLine="720"/>
        <w:jc w:val="both"/>
        <w:rPr>
          <w:b/>
          <w:bCs/>
          <w:sz w:val="28"/>
          <w:szCs w:val="28"/>
        </w:rPr>
      </w:pPr>
    </w:p>
    <w:p w:rsidR="00723B98" w:rsidRDefault="00723B98" w:rsidP="00723B98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Выступили:</w:t>
      </w:r>
      <w:r>
        <w:rPr>
          <w:sz w:val="28"/>
          <w:szCs w:val="28"/>
        </w:rPr>
        <w:t xml:space="preserve"> Автономов В.С., Евстигнеев В.Р., Сиротин В.П., Пересецкий А.А., Фридман А.А.</w:t>
      </w:r>
    </w:p>
    <w:p w:rsidR="00723B98" w:rsidRDefault="00723B98" w:rsidP="00723B98">
      <w:pPr>
        <w:ind w:firstLine="720"/>
        <w:jc w:val="both"/>
        <w:rPr>
          <w:sz w:val="28"/>
          <w:szCs w:val="28"/>
        </w:rPr>
      </w:pPr>
    </w:p>
    <w:p w:rsidR="00723B98" w:rsidRDefault="00723B98" w:rsidP="00723B98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Постановили:</w:t>
      </w:r>
    </w:p>
    <w:p w:rsidR="00723B98" w:rsidRDefault="00723B98" w:rsidP="00723B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3B98" w:rsidRDefault="00723B98" w:rsidP="00723B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1.Проект бакалаврского стандарта по экономике одобрить с внесением следующих замечаний: </w:t>
      </w:r>
    </w:p>
    <w:p w:rsidR="00723B98" w:rsidRDefault="00723B98" w:rsidP="00723B98">
      <w:pPr>
        <w:jc w:val="both"/>
        <w:rPr>
          <w:sz w:val="28"/>
          <w:szCs w:val="28"/>
        </w:rPr>
      </w:pPr>
      <w:r>
        <w:rPr>
          <w:sz w:val="28"/>
          <w:szCs w:val="28"/>
        </w:rPr>
        <w:t>- Всюду, где речь идет о «теоретических и эконометрических методах» написать «теоретические и эмпирические (в первую очередь, эконометрические) методы»;</w:t>
      </w:r>
    </w:p>
    <w:p w:rsidR="00723B98" w:rsidRDefault="00723B98" w:rsidP="00723B98">
      <w:pPr>
        <w:jc w:val="both"/>
        <w:rPr>
          <w:sz w:val="28"/>
          <w:szCs w:val="28"/>
        </w:rPr>
      </w:pPr>
      <w:r>
        <w:rPr>
          <w:sz w:val="28"/>
          <w:szCs w:val="28"/>
        </w:rPr>
        <w:t>- В стандарте английский язык упоминается только в разделе факультативов и, следовательно, мы не сможем предъявлять требования овладения компетенциями, связанными с английским языком. Рекомендуем это поправить.</w:t>
      </w:r>
    </w:p>
    <w:p w:rsidR="00723B98" w:rsidRDefault="00723B98" w:rsidP="00723B98">
      <w:pPr>
        <w:jc w:val="both"/>
        <w:rPr>
          <w:sz w:val="28"/>
          <w:szCs w:val="28"/>
        </w:rPr>
      </w:pPr>
      <w:r>
        <w:rPr>
          <w:sz w:val="28"/>
          <w:szCs w:val="28"/>
        </w:rPr>
        <w:t>- В разделе о заочном обучении (6.5) написано, что аттестация не может быть дистантной. Предлагаем снять данный пункт, т.к. в мире разработаны надежные способы дистантных аттестаций.</w:t>
      </w:r>
    </w:p>
    <w:p w:rsidR="00723B98" w:rsidRDefault="00723B98" w:rsidP="00723B98">
      <w:pPr>
        <w:jc w:val="both"/>
        <w:rPr>
          <w:sz w:val="28"/>
          <w:szCs w:val="28"/>
        </w:rPr>
      </w:pPr>
    </w:p>
    <w:p w:rsidR="00723B98" w:rsidRDefault="00723B98" w:rsidP="00723B98">
      <w:pPr>
        <w:jc w:val="both"/>
        <w:rPr>
          <w:sz w:val="28"/>
          <w:szCs w:val="28"/>
        </w:rPr>
      </w:pPr>
      <w:r>
        <w:rPr>
          <w:sz w:val="28"/>
          <w:szCs w:val="28"/>
        </w:rPr>
        <w:t>2. С.Б.Авдашевой поручено написать отзыв на магистерскую программу по градостроительству.</w:t>
      </w:r>
    </w:p>
    <w:p w:rsidR="00723B98" w:rsidRDefault="00723B98" w:rsidP="00723B98">
      <w:pPr>
        <w:ind w:firstLine="720"/>
        <w:jc w:val="both"/>
        <w:rPr>
          <w:sz w:val="28"/>
          <w:szCs w:val="28"/>
        </w:rPr>
      </w:pPr>
    </w:p>
    <w:p w:rsidR="00723B98" w:rsidRDefault="00723B98" w:rsidP="00723B98">
      <w:pPr>
        <w:ind w:firstLine="720"/>
        <w:jc w:val="both"/>
        <w:rPr>
          <w:sz w:val="28"/>
          <w:szCs w:val="28"/>
        </w:rPr>
      </w:pPr>
    </w:p>
    <w:p w:rsidR="00723B98" w:rsidRDefault="00723B98" w:rsidP="00723B98">
      <w:pPr>
        <w:rPr>
          <w:rFonts w:ascii="Arial" w:hAnsi="Arial" w:cs="Arial"/>
          <w:color w:val="000080"/>
          <w:sz w:val="24"/>
          <w:szCs w:val="24"/>
        </w:rPr>
      </w:pPr>
    </w:p>
    <w:p w:rsidR="00835F04" w:rsidRDefault="00835F04" w:rsidP="00B930A6">
      <w:pPr>
        <w:ind w:firstLine="720"/>
        <w:jc w:val="both"/>
        <w:rPr>
          <w:sz w:val="28"/>
        </w:rPr>
      </w:pPr>
    </w:p>
    <w:p w:rsidR="00835F04" w:rsidRDefault="00835F04" w:rsidP="00B930A6">
      <w:pPr>
        <w:ind w:firstLine="720"/>
        <w:jc w:val="both"/>
        <w:rPr>
          <w:sz w:val="28"/>
        </w:rPr>
      </w:pPr>
    </w:p>
    <w:p w:rsidR="00835F04" w:rsidRDefault="00835F04" w:rsidP="00B930A6">
      <w:pPr>
        <w:ind w:firstLine="720"/>
        <w:jc w:val="both"/>
        <w:rPr>
          <w:sz w:val="28"/>
        </w:rPr>
      </w:pPr>
      <w:r>
        <w:rPr>
          <w:sz w:val="28"/>
        </w:rPr>
        <w:t>Председатель коллегии</w:t>
      </w:r>
    </w:p>
    <w:p w:rsidR="00835F04" w:rsidRDefault="00835F04" w:rsidP="00B930A6">
      <w:pPr>
        <w:ind w:firstLine="720"/>
        <w:jc w:val="both"/>
        <w:rPr>
          <w:sz w:val="28"/>
        </w:rPr>
      </w:pPr>
      <w:r>
        <w:rPr>
          <w:sz w:val="28"/>
        </w:rPr>
        <w:t>УМС по экономике                                           В.С. Автономов</w:t>
      </w:r>
    </w:p>
    <w:sectPr w:rsidR="00835F04" w:rsidSect="0010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0A6"/>
    <w:rsid w:val="0010737D"/>
    <w:rsid w:val="00214CAB"/>
    <w:rsid w:val="004E125C"/>
    <w:rsid w:val="00723B98"/>
    <w:rsid w:val="00835F04"/>
    <w:rsid w:val="00A34829"/>
    <w:rsid w:val="00A94415"/>
    <w:rsid w:val="00B930A6"/>
    <w:rsid w:val="00D2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Будник Татьяна Юрьевна</cp:lastModifiedBy>
  <cp:revision>2</cp:revision>
  <dcterms:created xsi:type="dcterms:W3CDTF">2014-12-08T10:38:00Z</dcterms:created>
  <dcterms:modified xsi:type="dcterms:W3CDTF">2014-12-08T10:38:00Z</dcterms:modified>
</cp:coreProperties>
</file>