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677" w:rsidRPr="00C545BB" w:rsidRDefault="004E6677" w:rsidP="00C545BB">
      <w:pPr>
        <w:spacing w:after="240"/>
        <w:jc w:val="both"/>
        <w:rPr>
          <w:b/>
        </w:rPr>
      </w:pPr>
      <w:r w:rsidRPr="00C545BB">
        <w:rPr>
          <w:b/>
        </w:rPr>
        <w:t xml:space="preserve">Научно-технологические приоритеты в сфере здравоохранения </w:t>
      </w:r>
    </w:p>
    <w:p w:rsidR="003A52D2" w:rsidRPr="003356EB" w:rsidRDefault="004E6677" w:rsidP="00C545BB">
      <w:pPr>
        <w:jc w:val="both"/>
      </w:pPr>
      <w:r>
        <w:t>Сайгитов Р.Т.</w:t>
      </w:r>
      <w:r w:rsidR="003356EB">
        <w:t>, Гребенюк</w:t>
      </w:r>
      <w:r w:rsidR="003356EB" w:rsidRPr="003356EB">
        <w:t xml:space="preserve"> </w:t>
      </w:r>
      <w:r w:rsidR="003356EB">
        <w:t>А.Ю., Шашнов С.А., Соколов А.В.</w:t>
      </w:r>
    </w:p>
    <w:p w:rsidR="004E6677" w:rsidRDefault="004E6677" w:rsidP="00C545BB">
      <w:pPr>
        <w:jc w:val="both"/>
      </w:pPr>
      <w:r>
        <w:t>НИУ Высшая школа экономики</w:t>
      </w:r>
      <w:r w:rsidR="00C545BB">
        <w:t>, Москва, Российская Федерация</w:t>
      </w:r>
    </w:p>
    <w:p w:rsidR="00C545BB" w:rsidRDefault="00C545BB" w:rsidP="00C545BB">
      <w:pPr>
        <w:jc w:val="both"/>
      </w:pPr>
    </w:p>
    <w:p w:rsidR="00CB6BF2" w:rsidRPr="00EC7B2B" w:rsidRDefault="00A03B18" w:rsidP="00C545BB">
      <w:pPr>
        <w:pStyle w:val="-"/>
        <w:numPr>
          <w:ilvl w:val="0"/>
          <w:numId w:val="0"/>
        </w:numPr>
        <w:spacing w:line="240" w:lineRule="auto"/>
        <w:jc w:val="both"/>
      </w:pPr>
      <w:r w:rsidRPr="00F53B54">
        <w:t xml:space="preserve">В современных условиях </w:t>
      </w:r>
      <w:r w:rsidRPr="00F53B54">
        <w:rPr>
          <w:lang w:eastAsia="ru-RU"/>
        </w:rPr>
        <w:t xml:space="preserve">результативность государственной политики </w:t>
      </w:r>
      <w:r w:rsidRPr="00F53B54">
        <w:t xml:space="preserve">в области </w:t>
      </w:r>
      <w:r w:rsidRPr="00F53B54">
        <w:rPr>
          <w:lang w:eastAsia="ru-RU"/>
        </w:rPr>
        <w:t>научно-технологического и инновационного развития</w:t>
      </w:r>
      <w:r w:rsidRPr="00F53B54">
        <w:t xml:space="preserve"> во многом </w:t>
      </w:r>
      <w:r w:rsidR="006F14CB" w:rsidRPr="00F53B54">
        <w:t>зависит от</w:t>
      </w:r>
      <w:r w:rsidRPr="00F53B54">
        <w:t xml:space="preserve"> выбранны</w:t>
      </w:r>
      <w:r w:rsidR="006F14CB" w:rsidRPr="00F53B54">
        <w:t>х</w:t>
      </w:r>
      <w:r w:rsidRPr="00F53B54">
        <w:rPr>
          <w:lang w:eastAsia="ru-RU"/>
        </w:rPr>
        <w:t xml:space="preserve"> ориентир</w:t>
      </w:r>
      <w:r w:rsidR="006F14CB" w:rsidRPr="00F53B54">
        <w:t>ов</w:t>
      </w:r>
      <w:r w:rsidRPr="00F53B54">
        <w:t xml:space="preserve">. </w:t>
      </w:r>
      <w:r w:rsidR="002250F5" w:rsidRPr="00F53B54">
        <w:t xml:space="preserve">Ранее </w:t>
      </w:r>
      <w:r w:rsidR="00F53B54" w:rsidRPr="00F53B54">
        <w:t xml:space="preserve">вопросы целеполагания в </w:t>
      </w:r>
      <w:r w:rsidR="00457886">
        <w:t xml:space="preserve">этой </w:t>
      </w:r>
      <w:r w:rsidR="00F53B54" w:rsidRPr="00F53B54">
        <w:t xml:space="preserve">области решались </w:t>
      </w:r>
      <w:r w:rsidR="00B61F1B">
        <w:t>путем</w:t>
      </w:r>
      <w:r w:rsidR="00F53B54" w:rsidRPr="00F53B54">
        <w:t xml:space="preserve"> </w:t>
      </w:r>
      <w:r w:rsidR="00B61F1B">
        <w:t>формирования</w:t>
      </w:r>
      <w:r w:rsidR="00B61F1B" w:rsidRPr="00F53B54">
        <w:t xml:space="preserve"> </w:t>
      </w:r>
      <w:r w:rsidR="00A915DF" w:rsidRPr="00F53B54">
        <w:t>прогнозных документов, перечней критических технологий федерального уров</w:t>
      </w:r>
      <w:r w:rsidR="002250F5" w:rsidRPr="00F53B54">
        <w:t>ня</w:t>
      </w:r>
      <w:r w:rsidR="00B61F1B">
        <w:t>, определения стратегий развития</w:t>
      </w:r>
      <w:r w:rsidR="002250F5" w:rsidRPr="00F53B54">
        <w:t xml:space="preserve">. </w:t>
      </w:r>
    </w:p>
    <w:p w:rsidR="00CB6BF2" w:rsidRPr="00EC7B2B" w:rsidRDefault="002250F5" w:rsidP="00C545BB">
      <w:pPr>
        <w:pStyle w:val="-"/>
        <w:numPr>
          <w:ilvl w:val="0"/>
          <w:numId w:val="0"/>
        </w:numPr>
        <w:spacing w:line="240" w:lineRule="auto"/>
        <w:jc w:val="both"/>
      </w:pPr>
      <w:r w:rsidRPr="00EC7B2B">
        <w:rPr>
          <w:b/>
        </w:rPr>
        <w:t xml:space="preserve">В </w:t>
      </w:r>
      <w:r w:rsidR="00EC7B2B" w:rsidRPr="00EC7B2B">
        <w:rPr>
          <w:b/>
        </w:rPr>
        <w:t>марте 2015 года</w:t>
      </w:r>
      <w:r w:rsidRPr="00EC7B2B">
        <w:rPr>
          <w:b/>
        </w:rPr>
        <w:t xml:space="preserve"> </w:t>
      </w:r>
      <w:r w:rsidR="00457886" w:rsidRPr="00EC7B2B">
        <w:rPr>
          <w:b/>
        </w:rPr>
        <w:t>завершено исследование по определению</w:t>
      </w:r>
      <w:r w:rsidRPr="00EC7B2B">
        <w:rPr>
          <w:b/>
        </w:rPr>
        <w:t xml:space="preserve"> </w:t>
      </w:r>
      <w:r w:rsidR="00A915DF" w:rsidRPr="00EC7B2B">
        <w:rPr>
          <w:b/>
        </w:rPr>
        <w:t>приоритетных научно-технологических направлений</w:t>
      </w:r>
      <w:r w:rsidR="00457886" w:rsidRPr="00EC7B2B">
        <w:rPr>
          <w:b/>
        </w:rPr>
        <w:t xml:space="preserve"> в сфере здравоохранения</w:t>
      </w:r>
      <w:r w:rsidR="00457886">
        <w:t>.</w:t>
      </w:r>
      <w:r w:rsidR="00A915DF" w:rsidRPr="00D87C0F">
        <w:t xml:space="preserve"> </w:t>
      </w:r>
      <w:r w:rsidR="00C545BB">
        <w:t>Р</w:t>
      </w:r>
      <w:r>
        <w:t xml:space="preserve">азработана </w:t>
      </w:r>
      <w:r w:rsidRPr="00D87C0F">
        <w:rPr>
          <w:color w:val="auto"/>
        </w:rPr>
        <w:t>методология формирования и корректировки перечня отраслевых критических технологий</w:t>
      </w:r>
      <w:r>
        <w:t>. П</w:t>
      </w:r>
      <w:r w:rsidRPr="00D87C0F">
        <w:rPr>
          <w:color w:val="auto"/>
        </w:rPr>
        <w:t xml:space="preserve">роанализированы стратегические цели и приоритетные направления инновационного развития сферы здравоохранения на базе исследований российских и зарубежных стратегических документов, программ, результатов форсайтов, дорожных карт, перечней критических технологий, в том числе </w:t>
      </w:r>
      <w:r w:rsidR="00451226">
        <w:rPr>
          <w:color w:val="auto"/>
        </w:rPr>
        <w:t>П</w:t>
      </w:r>
      <w:r w:rsidRPr="00D87C0F">
        <w:rPr>
          <w:color w:val="auto"/>
        </w:rPr>
        <w:t>рогноза научно-технологического развития Российской Федерации на период до 2030 года и перечня критических технологий Российской Федерации</w:t>
      </w:r>
      <w:r>
        <w:t xml:space="preserve">. </w:t>
      </w:r>
    </w:p>
    <w:p w:rsidR="00CB6BF2" w:rsidRPr="00EC7B2B" w:rsidRDefault="00451226" w:rsidP="00C545BB">
      <w:pPr>
        <w:pStyle w:val="-"/>
        <w:numPr>
          <w:ilvl w:val="0"/>
          <w:numId w:val="0"/>
        </w:numPr>
        <w:spacing w:line="240" w:lineRule="auto"/>
        <w:jc w:val="both"/>
      </w:pPr>
      <w:r>
        <w:t>На основании анализа библиометрической информации – исследовательских фронтов, а также учета экспертных оценок</w:t>
      </w:r>
      <w:r w:rsidR="00B61F1B">
        <w:t xml:space="preserve"> </w:t>
      </w:r>
      <w:r>
        <w:t>был о</w:t>
      </w:r>
      <w:r w:rsidR="002250F5" w:rsidRPr="00D87C0F">
        <w:rPr>
          <w:color w:val="auto"/>
        </w:rPr>
        <w:t xml:space="preserve">пределен </w:t>
      </w:r>
      <w:r w:rsidR="002250F5" w:rsidRPr="00EC7B2B">
        <w:rPr>
          <w:b/>
          <w:color w:val="auto"/>
        </w:rPr>
        <w:t xml:space="preserve">перечень </w:t>
      </w:r>
      <w:r w:rsidRPr="00EC7B2B">
        <w:rPr>
          <w:b/>
          <w:color w:val="auto"/>
        </w:rPr>
        <w:t xml:space="preserve">из семи </w:t>
      </w:r>
      <w:r w:rsidR="002250F5" w:rsidRPr="00EC7B2B">
        <w:rPr>
          <w:b/>
          <w:color w:val="auto"/>
        </w:rPr>
        <w:t>перспективных научно-технологических направлений в сфере здравоохранения</w:t>
      </w:r>
      <w:r>
        <w:rPr>
          <w:color w:val="auto"/>
        </w:rPr>
        <w:t>: молекулярная диагностика, молекулярная инженерия, клеточные технологии и тканевая инженерия, инфекционная безопасность и иммунобиология, аппаратные средства медицинского назначения, информационные технологии в сфере здравоохранения, нейротехнологии</w:t>
      </w:r>
      <w:r w:rsidR="002250F5">
        <w:t xml:space="preserve">. </w:t>
      </w:r>
    </w:p>
    <w:p w:rsidR="00CB6BF2" w:rsidRPr="00EC7B2B" w:rsidRDefault="00C545BB" w:rsidP="00C545BB">
      <w:pPr>
        <w:pStyle w:val="-"/>
        <w:numPr>
          <w:ilvl w:val="0"/>
          <w:numId w:val="0"/>
        </w:numPr>
        <w:spacing w:line="240" w:lineRule="auto"/>
        <w:jc w:val="both"/>
        <w:rPr>
          <w:color w:val="auto"/>
        </w:rPr>
      </w:pPr>
      <w:r>
        <w:rPr>
          <w:color w:val="auto"/>
        </w:rPr>
        <w:t>С</w:t>
      </w:r>
      <w:r w:rsidR="002250F5" w:rsidRPr="00D87C0F">
        <w:rPr>
          <w:color w:val="auto"/>
        </w:rPr>
        <w:t>формирован</w:t>
      </w:r>
      <w:r>
        <w:rPr>
          <w:color w:val="auto"/>
        </w:rPr>
        <w:t>ы</w:t>
      </w:r>
      <w:r w:rsidR="002250F5" w:rsidRPr="00D87C0F">
        <w:rPr>
          <w:color w:val="auto"/>
        </w:rPr>
        <w:t xml:space="preserve"> </w:t>
      </w:r>
      <w:r w:rsidR="002250F5" w:rsidRPr="00EC7B2B">
        <w:rPr>
          <w:b/>
          <w:color w:val="auto"/>
        </w:rPr>
        <w:t>проект</w:t>
      </w:r>
      <w:r w:rsidR="002250F5" w:rsidRPr="00D87C0F">
        <w:rPr>
          <w:color w:val="auto"/>
        </w:rPr>
        <w:t xml:space="preserve"> </w:t>
      </w:r>
      <w:r w:rsidR="002250F5" w:rsidRPr="00EC7B2B">
        <w:rPr>
          <w:b/>
          <w:color w:val="auto"/>
        </w:rPr>
        <w:t>перечня инновацион</w:t>
      </w:r>
      <w:bookmarkStart w:id="0" w:name="_GoBack"/>
      <w:bookmarkEnd w:id="0"/>
      <w:r w:rsidR="002250F5" w:rsidRPr="00EC7B2B">
        <w:rPr>
          <w:b/>
          <w:color w:val="auto"/>
        </w:rPr>
        <w:t>ной продукции в сфере здравоохранения</w:t>
      </w:r>
      <w:r w:rsidR="002250F5" w:rsidRPr="00D87C0F">
        <w:rPr>
          <w:color w:val="auto"/>
        </w:rPr>
        <w:t>, способной обеспечить сохранение и укрепление здоровья</w:t>
      </w:r>
      <w:r>
        <w:rPr>
          <w:color w:val="auto"/>
        </w:rPr>
        <w:t xml:space="preserve"> населения</w:t>
      </w:r>
      <w:r w:rsidR="006F14CB">
        <w:rPr>
          <w:color w:val="auto"/>
        </w:rPr>
        <w:t xml:space="preserve"> (более 200 наименований)</w:t>
      </w:r>
      <w:r>
        <w:rPr>
          <w:color w:val="auto"/>
        </w:rPr>
        <w:t xml:space="preserve">, а также </w:t>
      </w:r>
      <w:r w:rsidR="002250F5" w:rsidRPr="00EC7B2B">
        <w:rPr>
          <w:b/>
          <w:color w:val="auto"/>
        </w:rPr>
        <w:t xml:space="preserve">проект перечня отраслевых критических технологий </w:t>
      </w:r>
      <w:r w:rsidR="006F14CB" w:rsidRPr="00EC7B2B">
        <w:rPr>
          <w:b/>
          <w:color w:val="auto"/>
        </w:rPr>
        <w:t>(</w:t>
      </w:r>
      <w:r w:rsidR="006F14CB" w:rsidRPr="00EC7B2B">
        <w:rPr>
          <w:b/>
          <w:i/>
          <w:color w:val="auto"/>
        </w:rPr>
        <w:t>21 наименование</w:t>
      </w:r>
      <w:r w:rsidR="006F14CB" w:rsidRPr="00EC7B2B">
        <w:rPr>
          <w:b/>
          <w:color w:val="auto"/>
        </w:rPr>
        <w:t>)</w:t>
      </w:r>
      <w:r>
        <w:rPr>
          <w:color w:val="auto"/>
        </w:rPr>
        <w:t xml:space="preserve">. </w:t>
      </w:r>
    </w:p>
    <w:p w:rsidR="002866AF" w:rsidRDefault="00C545BB" w:rsidP="00C545BB">
      <w:pPr>
        <w:pStyle w:val="-"/>
        <w:numPr>
          <w:ilvl w:val="0"/>
          <w:numId w:val="0"/>
        </w:numPr>
        <w:spacing w:line="240" w:lineRule="auto"/>
        <w:jc w:val="both"/>
      </w:pPr>
      <w:r>
        <w:rPr>
          <w:rFonts w:eastAsia="Calibri"/>
          <w:color w:val="auto"/>
        </w:rPr>
        <w:t>П</w:t>
      </w:r>
      <w:r w:rsidRPr="00D87C0F">
        <w:rPr>
          <w:rFonts w:eastAsia="Calibri"/>
          <w:color w:val="auto"/>
        </w:rPr>
        <w:t>одготовлены рекомендации по использованию полученных результатов при актуализации направлений исследований и разработок</w:t>
      </w:r>
      <w:r w:rsidRPr="00C545BB">
        <w:rPr>
          <w:rFonts w:eastAsia="Calibri"/>
          <w:color w:val="auto"/>
        </w:rPr>
        <w:t xml:space="preserve"> </w:t>
      </w:r>
      <w:r w:rsidRPr="00D87C0F">
        <w:rPr>
          <w:rFonts w:eastAsia="Calibri"/>
          <w:color w:val="auto"/>
        </w:rPr>
        <w:t>в рамках государственного задания федеральным учреждениям в сфере здравоохранения.</w:t>
      </w:r>
    </w:p>
    <w:sectPr w:rsidR="00286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0096E"/>
    <w:multiLevelType w:val="hybridMultilevel"/>
    <w:tmpl w:val="EF60F2B0"/>
    <w:lvl w:ilvl="0" w:tplc="2640B8BC">
      <w:start w:val="1"/>
      <w:numFmt w:val="bullet"/>
      <w:pStyle w:val="-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677"/>
    <w:rsid w:val="002250F5"/>
    <w:rsid w:val="002866AF"/>
    <w:rsid w:val="003356EB"/>
    <w:rsid w:val="003A52D2"/>
    <w:rsid w:val="00451226"/>
    <w:rsid w:val="00454CC1"/>
    <w:rsid w:val="00457886"/>
    <w:rsid w:val="004E6677"/>
    <w:rsid w:val="006224B6"/>
    <w:rsid w:val="006F14CB"/>
    <w:rsid w:val="00761199"/>
    <w:rsid w:val="007700F7"/>
    <w:rsid w:val="00A03B18"/>
    <w:rsid w:val="00A915DF"/>
    <w:rsid w:val="00B61F1B"/>
    <w:rsid w:val="00C545BB"/>
    <w:rsid w:val="00CA0851"/>
    <w:rsid w:val="00CB6BF2"/>
    <w:rsid w:val="00EC7B2B"/>
    <w:rsid w:val="00F53B54"/>
    <w:rsid w:val="00F7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0">
    <w:name w:val="гре-сп Знак"/>
    <w:link w:val="-"/>
    <w:uiPriority w:val="99"/>
    <w:locked/>
    <w:rsid w:val="002250F5"/>
    <w:rPr>
      <w:rFonts w:ascii="Times New Roman" w:hAnsi="Times New Roman" w:cs="Times New Roman"/>
      <w:color w:val="000000"/>
      <w:sz w:val="24"/>
      <w:szCs w:val="24"/>
    </w:rPr>
  </w:style>
  <w:style w:type="paragraph" w:customStyle="1" w:styleId="-">
    <w:name w:val="гре-сп"/>
    <w:basedOn w:val="a"/>
    <w:link w:val="-0"/>
    <w:uiPriority w:val="99"/>
    <w:qFormat/>
    <w:rsid w:val="002250F5"/>
    <w:pPr>
      <w:numPr>
        <w:numId w:val="1"/>
      </w:numPr>
      <w:autoSpaceDE w:val="0"/>
      <w:autoSpaceDN w:val="0"/>
      <w:adjustRightInd w:val="0"/>
      <w:spacing w:line="360" w:lineRule="auto"/>
    </w:pPr>
    <w:rPr>
      <w:rFonts w:eastAsiaTheme="minorHAnsi"/>
      <w:color w:val="000000"/>
      <w:lang w:eastAsia="en-US"/>
    </w:rPr>
  </w:style>
  <w:style w:type="character" w:styleId="a3">
    <w:name w:val="annotation reference"/>
    <w:basedOn w:val="a0"/>
    <w:uiPriority w:val="99"/>
    <w:semiHidden/>
    <w:unhideWhenUsed/>
    <w:rsid w:val="00C545B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545BB"/>
    <w:pPr>
      <w:tabs>
        <w:tab w:val="left" w:pos="-851"/>
        <w:tab w:val="left" w:pos="0"/>
      </w:tabs>
      <w:ind w:firstLine="708"/>
      <w:jc w:val="both"/>
    </w:pPr>
    <w:rPr>
      <w:rFonts w:eastAsia="Calibri"/>
      <w:sz w:val="20"/>
      <w:szCs w:val="20"/>
      <w:lang w:eastAsia="en-US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545BB"/>
    <w:rPr>
      <w:rFonts w:ascii="Times New Roman" w:eastAsia="Calibri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545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45B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B6BF2"/>
    <w:pPr>
      <w:tabs>
        <w:tab w:val="clear" w:pos="-851"/>
        <w:tab w:val="clear" w:pos="0"/>
      </w:tabs>
      <w:ind w:firstLine="0"/>
      <w:jc w:val="left"/>
    </w:pPr>
    <w:rPr>
      <w:rFonts w:eastAsia="Times New Roman"/>
      <w:b/>
      <w:bCs/>
      <w:lang w:eastAsia="ru-RU"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B6BF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0">
    <w:name w:val="гре-сп Знак"/>
    <w:link w:val="-"/>
    <w:uiPriority w:val="99"/>
    <w:locked/>
    <w:rsid w:val="002250F5"/>
    <w:rPr>
      <w:rFonts w:ascii="Times New Roman" w:hAnsi="Times New Roman" w:cs="Times New Roman"/>
      <w:color w:val="000000"/>
      <w:sz w:val="24"/>
      <w:szCs w:val="24"/>
    </w:rPr>
  </w:style>
  <w:style w:type="paragraph" w:customStyle="1" w:styleId="-">
    <w:name w:val="гре-сп"/>
    <w:basedOn w:val="a"/>
    <w:link w:val="-0"/>
    <w:uiPriority w:val="99"/>
    <w:qFormat/>
    <w:rsid w:val="002250F5"/>
    <w:pPr>
      <w:numPr>
        <w:numId w:val="1"/>
      </w:numPr>
      <w:autoSpaceDE w:val="0"/>
      <w:autoSpaceDN w:val="0"/>
      <w:adjustRightInd w:val="0"/>
      <w:spacing w:line="360" w:lineRule="auto"/>
    </w:pPr>
    <w:rPr>
      <w:rFonts w:eastAsiaTheme="minorHAnsi"/>
      <w:color w:val="000000"/>
      <w:lang w:eastAsia="en-US"/>
    </w:rPr>
  </w:style>
  <w:style w:type="character" w:styleId="a3">
    <w:name w:val="annotation reference"/>
    <w:basedOn w:val="a0"/>
    <w:uiPriority w:val="99"/>
    <w:semiHidden/>
    <w:unhideWhenUsed/>
    <w:rsid w:val="00C545B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545BB"/>
    <w:pPr>
      <w:tabs>
        <w:tab w:val="left" w:pos="-851"/>
        <w:tab w:val="left" w:pos="0"/>
      </w:tabs>
      <w:ind w:firstLine="708"/>
      <w:jc w:val="both"/>
    </w:pPr>
    <w:rPr>
      <w:rFonts w:eastAsia="Calibri"/>
      <w:sz w:val="20"/>
      <w:szCs w:val="20"/>
      <w:lang w:eastAsia="en-US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545BB"/>
    <w:rPr>
      <w:rFonts w:ascii="Times New Roman" w:eastAsia="Calibri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545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45B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B6BF2"/>
    <w:pPr>
      <w:tabs>
        <w:tab w:val="clear" w:pos="-851"/>
        <w:tab w:val="clear" w:pos="0"/>
      </w:tabs>
      <w:ind w:firstLine="0"/>
      <w:jc w:val="left"/>
    </w:pPr>
    <w:rPr>
      <w:rFonts w:eastAsia="Times New Roman"/>
      <w:b/>
      <w:bCs/>
      <w:lang w:eastAsia="ru-RU"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B6BF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1838</Characters>
  <Application>Microsoft Office Word</Application>
  <DocSecurity>0</DocSecurity>
  <Lines>29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НИУ ВШЭ</dc:creator>
  <cp:lastModifiedBy>1</cp:lastModifiedBy>
  <cp:revision>2</cp:revision>
  <dcterms:created xsi:type="dcterms:W3CDTF">2015-03-23T15:43:00Z</dcterms:created>
  <dcterms:modified xsi:type="dcterms:W3CDTF">2015-03-23T15:43:00Z</dcterms:modified>
</cp:coreProperties>
</file>