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A2" w:rsidRPr="00D7242D" w:rsidRDefault="00BB24A2" w:rsidP="00BD519C">
      <w:pPr>
        <w:pStyle w:val="a3"/>
        <w:rPr>
          <w:b/>
        </w:rPr>
      </w:pPr>
      <w:r w:rsidRPr="00D7242D">
        <w:rPr>
          <w:b/>
        </w:rPr>
        <w:t xml:space="preserve">2-ое заседание Арктического экспертного клуба </w:t>
      </w:r>
    </w:p>
    <w:p w:rsidR="00607A85" w:rsidRPr="00F96DCB" w:rsidRDefault="00607A85" w:rsidP="00BD519C">
      <w:pPr>
        <w:pStyle w:val="a3"/>
        <w:rPr>
          <w:b/>
        </w:rPr>
      </w:pPr>
      <w:r w:rsidRPr="00F96DCB">
        <w:rPr>
          <w:b/>
        </w:rPr>
        <w:t>Институт региональных исследований и городского планирования НИУ ВШЭ</w:t>
      </w:r>
      <w:r w:rsidRPr="00F96DCB">
        <w:rPr>
          <w:b/>
        </w:rPr>
        <w:br/>
      </w:r>
      <w:r w:rsidR="00287096" w:rsidRPr="00F96DCB">
        <w:rPr>
          <w:b/>
        </w:rPr>
        <w:t xml:space="preserve">Арктический центр </w:t>
      </w:r>
      <w:proofErr w:type="gramStart"/>
      <w:r w:rsidR="00287096" w:rsidRPr="00F96DCB">
        <w:rPr>
          <w:b/>
        </w:rPr>
        <w:t>стратегических</w:t>
      </w:r>
      <w:proofErr w:type="gramEnd"/>
      <w:r w:rsidR="00287096" w:rsidRPr="00F96DCB">
        <w:rPr>
          <w:b/>
        </w:rPr>
        <w:t xml:space="preserve"> исследований САФУ</w:t>
      </w:r>
    </w:p>
    <w:p w:rsidR="00BD519C" w:rsidRPr="00F96DCB" w:rsidRDefault="00BD519C" w:rsidP="00BD519C">
      <w:pPr>
        <w:pStyle w:val="a3"/>
        <w:rPr>
          <w:b/>
        </w:rPr>
      </w:pPr>
      <w:r w:rsidRPr="00F96DCB">
        <w:rPr>
          <w:b/>
        </w:rPr>
        <w:t>Резолюц</w:t>
      </w:r>
      <w:bookmarkStart w:id="0" w:name="_GoBack"/>
      <w:bookmarkEnd w:id="0"/>
      <w:r w:rsidRPr="00F96DCB">
        <w:rPr>
          <w:b/>
        </w:rPr>
        <w:t>ия круглого стола «Зеленая экономика: экологические императивы обеспечения экономического развития Арктической зоны РФ»</w:t>
      </w:r>
      <w:r w:rsidR="00BB24A2" w:rsidRPr="00F96DCB">
        <w:rPr>
          <w:b/>
        </w:rPr>
        <w:t xml:space="preserve"> (</w:t>
      </w:r>
      <w:r w:rsidRPr="00F96DCB">
        <w:rPr>
          <w:b/>
        </w:rPr>
        <w:t>23 октября 2015г</w:t>
      </w:r>
      <w:r w:rsidR="00BB24A2" w:rsidRPr="00F96DCB">
        <w:rPr>
          <w:b/>
        </w:rPr>
        <w:t>.)</w:t>
      </w:r>
    </w:p>
    <w:p w:rsidR="00C50548" w:rsidRPr="00F96DCB" w:rsidRDefault="006A4E03" w:rsidP="00C50548">
      <w:pPr>
        <w:pStyle w:val="a3"/>
        <w:spacing w:before="0" w:beforeAutospacing="0" w:after="0" w:afterAutospacing="0"/>
        <w:jc w:val="both"/>
      </w:pPr>
      <w:r w:rsidRPr="00F96DCB">
        <w:t>Арктическая зона России (АЗРФ) является стратегическим регионом устойчивого со</w:t>
      </w:r>
      <w:r w:rsidR="00124A50" w:rsidRPr="00F96DCB">
        <w:t>циально-экономического развития и обеспечения</w:t>
      </w:r>
      <w:r w:rsidRPr="00F96DCB">
        <w:t xml:space="preserve"> национальной безопасности</w:t>
      </w:r>
      <w:r w:rsidR="00124A50" w:rsidRPr="00F96DCB">
        <w:t xml:space="preserve"> России. В последнее время</w:t>
      </w:r>
      <w:r w:rsidRPr="00F96DCB">
        <w:t xml:space="preserve"> развитию АЗРФ стало уделяться особое внимание со стороны федерального центра. Речь идет об утверждении Стратегии развития Арктики, Государственной программы</w:t>
      </w:r>
      <w:r w:rsidR="00124A50" w:rsidRPr="00F96DCB">
        <w:t xml:space="preserve"> </w:t>
      </w:r>
      <w:r w:rsidR="00046C3B" w:rsidRPr="00F96DCB">
        <w:t>«Социально-экономическое развитие Арктической зоны Российской Федерации на период до 2020 года»</w:t>
      </w:r>
      <w:r w:rsidRPr="00F96DCB">
        <w:t>,</w:t>
      </w:r>
      <w:r w:rsidR="009E1613" w:rsidRPr="00F96DCB">
        <w:t xml:space="preserve"> о</w:t>
      </w:r>
      <w:r w:rsidRPr="00F96DCB">
        <w:t xml:space="preserve"> формировани</w:t>
      </w:r>
      <w:r w:rsidR="009E1613" w:rsidRPr="00F96DCB">
        <w:t>и</w:t>
      </w:r>
      <w:r w:rsidRPr="00F96DCB">
        <w:t xml:space="preserve"> Государственной комиссии по развитию Арктики. </w:t>
      </w:r>
      <w:proofErr w:type="gramStart"/>
      <w:r w:rsidRPr="00F96DCB">
        <w:t xml:space="preserve">Анализ основных социально-экономических показателей </w:t>
      </w:r>
      <w:r w:rsidR="009E1613" w:rsidRPr="00F96DCB">
        <w:t xml:space="preserve">развития </w:t>
      </w:r>
      <w:r w:rsidRPr="00F96DCB">
        <w:t>субъектов АЗРФ показывает, что при высокой доле регионов в об</w:t>
      </w:r>
      <w:r w:rsidR="00DE5343" w:rsidRPr="00F96DCB">
        <w:t xml:space="preserve">щей площади территории России, </w:t>
      </w:r>
      <w:r w:rsidRPr="00F96DCB">
        <w:t xml:space="preserve">значительной доле в общем объеме добычи полезных ископаемых, </w:t>
      </w:r>
      <w:r w:rsidR="00DE5343" w:rsidRPr="00F96DCB">
        <w:t>более высоких, в сравнении со среднероссийскими, показате</w:t>
      </w:r>
      <w:r w:rsidR="00C50548" w:rsidRPr="00F96DCB">
        <w:t>лях денежных доходов и заработ</w:t>
      </w:r>
      <w:r w:rsidR="00DE5343" w:rsidRPr="00F96DCB">
        <w:t>ной платы</w:t>
      </w:r>
      <w:r w:rsidR="009E1613" w:rsidRPr="00F96DCB">
        <w:t xml:space="preserve"> населения</w:t>
      </w:r>
      <w:r w:rsidR="00DE5343" w:rsidRPr="00F96DCB">
        <w:t xml:space="preserve">, </w:t>
      </w:r>
      <w:r w:rsidRPr="00F96DCB">
        <w:t>эти регионы характеризуются низкими показателями как по числ</w:t>
      </w:r>
      <w:r w:rsidR="00C50548" w:rsidRPr="00F96DCB">
        <w:t>енности населения и численности</w:t>
      </w:r>
      <w:r w:rsidRPr="00F96DCB">
        <w:t xml:space="preserve"> занятых в экономике, так и по показателям </w:t>
      </w:r>
      <w:r w:rsidR="00DE5343" w:rsidRPr="00F96DCB">
        <w:t>доли в ВРП</w:t>
      </w:r>
      <w:proofErr w:type="gramEnd"/>
      <w:r w:rsidR="00DE5343" w:rsidRPr="00F96DCB">
        <w:t xml:space="preserve"> (за исключением Ямало-Ненецкого </w:t>
      </w:r>
      <w:r w:rsidR="00C50548" w:rsidRPr="00F96DCB">
        <w:t>автономного округа и</w:t>
      </w:r>
      <w:r w:rsidR="00DE5343" w:rsidRPr="00F96DCB">
        <w:t xml:space="preserve"> Красноярского края, на до</w:t>
      </w:r>
      <w:r w:rsidR="00C50548" w:rsidRPr="00F96DCB">
        <w:t>лю которых приходится более 2% в</w:t>
      </w:r>
      <w:r w:rsidR="00DE5343" w:rsidRPr="00F96DCB">
        <w:t xml:space="preserve"> общероссийском ВРП), невысокой долей инновационной продукции в структуре производства товаров и услуг </w:t>
      </w:r>
      <w:r w:rsidRPr="00F96DCB">
        <w:t>и др.</w:t>
      </w:r>
    </w:p>
    <w:p w:rsidR="00BD519C" w:rsidRPr="00F96DCB" w:rsidRDefault="006A4E03" w:rsidP="00C50548">
      <w:pPr>
        <w:pStyle w:val="a3"/>
        <w:spacing w:before="0" w:beforeAutospacing="0" w:after="0" w:afterAutospacing="0"/>
        <w:jc w:val="both"/>
      </w:pPr>
      <w:r w:rsidRPr="00F96DCB">
        <w:t xml:space="preserve">В то же время, АЗРФ – это уникальная природно-экологическая система и место проживания и ведения традиционных видов хозяйственной деятельности коренных малочисленных народов. </w:t>
      </w:r>
      <w:r w:rsidR="00A54D06" w:rsidRPr="00F96DCB">
        <w:t xml:space="preserve">Арктические территории характеризуются крайне уязвимой природой и длительным периодом ее восстановления </w:t>
      </w:r>
      <w:proofErr w:type="gramStart"/>
      <w:r w:rsidR="00A54D06" w:rsidRPr="00F96DCB">
        <w:t>вследствие</w:t>
      </w:r>
      <w:proofErr w:type="gramEnd"/>
      <w:r w:rsidR="00A54D06" w:rsidRPr="00F96DCB">
        <w:t xml:space="preserve"> антропогенного воздействия. </w:t>
      </w:r>
      <w:r w:rsidR="001972D5" w:rsidRPr="00F96DCB">
        <w:t xml:space="preserve">Определенные </w:t>
      </w:r>
      <w:r w:rsidRPr="00F96DCB">
        <w:t xml:space="preserve">государством приоритеты по активному экономическому развитию и освоению природных богатств Арктики ставят перед научным экспертным сообществом и государственными деятелями </w:t>
      </w:r>
      <w:r w:rsidR="006E3DF5" w:rsidRPr="00F96DCB">
        <w:t>важную</w:t>
      </w:r>
      <w:r w:rsidR="001972D5" w:rsidRPr="00F96DCB">
        <w:t xml:space="preserve"> </w:t>
      </w:r>
      <w:r w:rsidRPr="00F96DCB">
        <w:t xml:space="preserve">задачу выработки </w:t>
      </w:r>
      <w:r w:rsidR="00124A50" w:rsidRPr="00F96DCB">
        <w:t xml:space="preserve">эффективной </w:t>
      </w:r>
      <w:r w:rsidRPr="00F96DCB">
        <w:t>государств</w:t>
      </w:r>
      <w:r w:rsidR="00C50548" w:rsidRPr="00F96DCB">
        <w:t xml:space="preserve">енной политики по экологическим приоритетам </w:t>
      </w:r>
      <w:r w:rsidRPr="00F96DCB">
        <w:t>данного региона, позволяю</w:t>
      </w:r>
      <w:r w:rsidR="00C50548" w:rsidRPr="00F96DCB">
        <w:t>щей сбалансировать экономическ</w:t>
      </w:r>
      <w:r w:rsidR="005542CE" w:rsidRPr="00F96DCB">
        <w:t>о</w:t>
      </w:r>
      <w:r w:rsidR="00C50548" w:rsidRPr="00F96DCB">
        <w:t>е</w:t>
      </w:r>
      <w:r w:rsidRPr="00F96DCB">
        <w:t xml:space="preserve"> и экологическое развитие уникальной территории.</w:t>
      </w:r>
    </w:p>
    <w:p w:rsidR="00FC47C7" w:rsidRPr="00F96DCB" w:rsidRDefault="00930FBD" w:rsidP="006A4E03">
      <w:pPr>
        <w:pStyle w:val="a3"/>
        <w:jc w:val="both"/>
      </w:pPr>
      <w:r w:rsidRPr="00F96DCB">
        <w:t xml:space="preserve">В рамках 2-го заседания Арктического клуба были рассмотрены </w:t>
      </w:r>
      <w:r w:rsidR="00124A50" w:rsidRPr="00F96DCB">
        <w:t xml:space="preserve">ключевые </w:t>
      </w:r>
      <w:r w:rsidRPr="00F96DCB">
        <w:t xml:space="preserve">вопросы, связанные </w:t>
      </w:r>
      <w:proofErr w:type="gramStart"/>
      <w:r w:rsidRPr="00F96DCB">
        <w:t>с</w:t>
      </w:r>
      <w:proofErr w:type="gramEnd"/>
      <w:r w:rsidR="00FC47C7" w:rsidRPr="00F96DCB">
        <w:t>:</w:t>
      </w:r>
    </w:p>
    <w:p w:rsidR="00FC47C7" w:rsidRPr="00F96DCB" w:rsidRDefault="00930FBD" w:rsidP="00FC47C7">
      <w:pPr>
        <w:pStyle w:val="a3"/>
        <w:numPr>
          <w:ilvl w:val="0"/>
          <w:numId w:val="8"/>
        </w:numPr>
        <w:jc w:val="both"/>
      </w:pPr>
      <w:r w:rsidRPr="00F96DCB">
        <w:t>обеспечением экологической безопасности</w:t>
      </w:r>
      <w:r w:rsidR="003350CC" w:rsidRPr="00F96DCB">
        <w:t xml:space="preserve"> в условиях интенсивного хозяйственного освоения Арктики</w:t>
      </w:r>
      <w:r w:rsidR="00FC47C7" w:rsidRPr="00F96DCB">
        <w:t>;</w:t>
      </w:r>
    </w:p>
    <w:p w:rsidR="00FC47C7" w:rsidRPr="00F96DCB" w:rsidRDefault="003350CC" w:rsidP="00FC47C7">
      <w:pPr>
        <w:pStyle w:val="a3"/>
        <w:numPr>
          <w:ilvl w:val="0"/>
          <w:numId w:val="8"/>
        </w:numPr>
        <w:jc w:val="both"/>
      </w:pPr>
      <w:r w:rsidRPr="00F96DCB">
        <w:t xml:space="preserve">подходами </w:t>
      </w:r>
      <w:r w:rsidR="00946B08" w:rsidRPr="00F96DCB">
        <w:t>к соблюдению</w:t>
      </w:r>
      <w:r w:rsidRPr="00F96DCB">
        <w:t xml:space="preserve"> баланса экономического и экологического развития территорий</w:t>
      </w:r>
      <w:r w:rsidR="00FC47C7" w:rsidRPr="00F96DCB">
        <w:t>;</w:t>
      </w:r>
    </w:p>
    <w:p w:rsidR="00FC47C7" w:rsidRPr="00F96DCB" w:rsidRDefault="00946B08" w:rsidP="00FC47C7">
      <w:pPr>
        <w:pStyle w:val="a3"/>
        <w:numPr>
          <w:ilvl w:val="0"/>
          <w:numId w:val="8"/>
        </w:numPr>
        <w:jc w:val="both"/>
      </w:pPr>
      <w:r w:rsidRPr="00F96DCB">
        <w:t>современными тенденциями в области ликвидации н</w:t>
      </w:r>
      <w:r w:rsidR="003350CC" w:rsidRPr="00F96DCB">
        <w:t>акопленн</w:t>
      </w:r>
      <w:r w:rsidRPr="00F96DCB">
        <w:t>ого</w:t>
      </w:r>
      <w:r w:rsidR="003350CC" w:rsidRPr="00F96DCB">
        <w:t xml:space="preserve"> экологическ</w:t>
      </w:r>
      <w:r w:rsidRPr="00F96DCB">
        <w:t>ого</w:t>
      </w:r>
      <w:r w:rsidR="003350CC" w:rsidRPr="00F96DCB">
        <w:t xml:space="preserve"> ущерб</w:t>
      </w:r>
      <w:r w:rsidRPr="00F96DCB">
        <w:t>а</w:t>
      </w:r>
      <w:r w:rsidR="00FC47C7" w:rsidRPr="00F96DCB">
        <w:t>;</w:t>
      </w:r>
    </w:p>
    <w:p w:rsidR="001A6096" w:rsidRPr="00F96DCB" w:rsidRDefault="001A6096" w:rsidP="00FC47C7">
      <w:pPr>
        <w:pStyle w:val="a3"/>
        <w:numPr>
          <w:ilvl w:val="0"/>
          <w:numId w:val="8"/>
        </w:numPr>
        <w:jc w:val="both"/>
      </w:pPr>
      <w:r w:rsidRPr="00F96DCB">
        <w:t>необходимост</w:t>
      </w:r>
      <w:r w:rsidR="00124A50" w:rsidRPr="00F96DCB">
        <w:t xml:space="preserve">ью совершенствования нормативной </w:t>
      </w:r>
      <w:r w:rsidRPr="00F96DCB">
        <w:t>правовой базы обеспечения природоохранной деятельности в АЗРФ;</w:t>
      </w:r>
    </w:p>
    <w:p w:rsidR="00FC47C7" w:rsidRPr="00F96DCB" w:rsidRDefault="00946B08" w:rsidP="00FC47C7">
      <w:pPr>
        <w:pStyle w:val="a3"/>
        <w:numPr>
          <w:ilvl w:val="0"/>
          <w:numId w:val="8"/>
        </w:numPr>
        <w:jc w:val="both"/>
      </w:pPr>
      <w:r w:rsidRPr="00F96DCB">
        <w:t xml:space="preserve">развитием Северного морского пути и предотвращением загрязнения северных морей вследствие </w:t>
      </w:r>
      <w:proofErr w:type="spellStart"/>
      <w:r w:rsidRPr="00F96DCB">
        <w:t>нефтеразливов</w:t>
      </w:r>
      <w:proofErr w:type="spellEnd"/>
      <w:r w:rsidRPr="00F96DCB">
        <w:t xml:space="preserve"> в их акваториях</w:t>
      </w:r>
      <w:r w:rsidR="00FC47C7" w:rsidRPr="00F96DCB">
        <w:t>;</w:t>
      </w:r>
    </w:p>
    <w:p w:rsidR="00FC47C7" w:rsidRPr="00F96DCB" w:rsidRDefault="00FC47C7" w:rsidP="00FC47C7">
      <w:pPr>
        <w:pStyle w:val="a3"/>
        <w:numPr>
          <w:ilvl w:val="0"/>
          <w:numId w:val="8"/>
        </w:numPr>
        <w:jc w:val="both"/>
      </w:pPr>
      <w:r w:rsidRPr="00F96DCB">
        <w:lastRenderedPageBreak/>
        <w:t>проблемами социально-экономического и экологического развития моногородов, расположенных в АЗРФ;</w:t>
      </w:r>
    </w:p>
    <w:p w:rsidR="00FC47C7" w:rsidRPr="00F96DCB" w:rsidRDefault="00FC47C7" w:rsidP="00FC47C7">
      <w:pPr>
        <w:pStyle w:val="a3"/>
        <w:numPr>
          <w:ilvl w:val="0"/>
          <w:numId w:val="8"/>
        </w:numPr>
        <w:jc w:val="both"/>
      </w:pPr>
      <w:r w:rsidRPr="00F96DCB">
        <w:t>организацией международного экологического сотрудничества;</w:t>
      </w:r>
    </w:p>
    <w:p w:rsidR="00BD519C" w:rsidRPr="00F96DCB" w:rsidRDefault="00946B08" w:rsidP="00FC47C7">
      <w:pPr>
        <w:pStyle w:val="a3"/>
        <w:numPr>
          <w:ilvl w:val="0"/>
          <w:numId w:val="8"/>
        </w:numPr>
        <w:jc w:val="both"/>
      </w:pPr>
      <w:r w:rsidRPr="00F96DCB">
        <w:t>ролью</w:t>
      </w:r>
      <w:r w:rsidR="003350CC" w:rsidRPr="00F96DCB">
        <w:t xml:space="preserve"> Российской Арктики в экологическом балансе среды обитания – биосферы</w:t>
      </w:r>
      <w:r w:rsidR="001165BD" w:rsidRPr="00F96DCB">
        <w:t xml:space="preserve"> и</w:t>
      </w:r>
      <w:r w:rsidR="00013F3D" w:rsidRPr="00F96DCB">
        <w:t xml:space="preserve"> особенностями экологического состояния и осуществления природоохранной политики в регионах АЗРФ</w:t>
      </w:r>
      <w:r w:rsidRPr="00F96DCB">
        <w:t>.</w:t>
      </w:r>
    </w:p>
    <w:p w:rsidR="00E95779" w:rsidRPr="00F96DCB" w:rsidRDefault="00EB687A" w:rsidP="00E95779">
      <w:pPr>
        <w:pStyle w:val="a3"/>
        <w:jc w:val="both"/>
      </w:pPr>
      <w:r w:rsidRPr="00F96DCB">
        <w:t xml:space="preserve">1. </w:t>
      </w:r>
      <w:r w:rsidR="00EE32BA" w:rsidRPr="00F96DCB">
        <w:t>Участниками круглого стола было отмечено, что одним из перспективных направлений пространственного</w:t>
      </w:r>
      <w:r w:rsidR="00E95779" w:rsidRPr="00F96DCB">
        <w:t xml:space="preserve"> развити</w:t>
      </w:r>
      <w:r w:rsidR="00EE32BA" w:rsidRPr="00F96DCB">
        <w:t>я</w:t>
      </w:r>
      <w:r w:rsidR="00E95779" w:rsidRPr="00F96DCB">
        <w:t xml:space="preserve"> </w:t>
      </w:r>
      <w:r w:rsidR="00124A50" w:rsidRPr="00F96DCB">
        <w:t>РФ является именно Арктическая зона</w:t>
      </w:r>
      <w:r w:rsidR="00EE32BA" w:rsidRPr="00F96DCB">
        <w:t xml:space="preserve"> в части </w:t>
      </w:r>
      <w:r w:rsidR="00E95779" w:rsidRPr="00F96DCB">
        <w:t>широкомасштабно</w:t>
      </w:r>
      <w:r w:rsidR="00EE32BA" w:rsidRPr="00F96DCB">
        <w:t>го</w:t>
      </w:r>
      <w:r w:rsidR="00E95779" w:rsidRPr="00F96DCB">
        <w:t xml:space="preserve"> освоени</w:t>
      </w:r>
      <w:r w:rsidR="00EE32BA" w:rsidRPr="00F96DCB">
        <w:t>я</w:t>
      </w:r>
      <w:r w:rsidR="00E95779" w:rsidRPr="00F96DCB">
        <w:t xml:space="preserve"> полезных ископаемых, биологических ресурсов, развертывани</w:t>
      </w:r>
      <w:r w:rsidR="00EE32BA" w:rsidRPr="00F96DCB">
        <w:t>я</w:t>
      </w:r>
      <w:r w:rsidR="00E95779" w:rsidRPr="00F96DCB">
        <w:t xml:space="preserve"> новых производственных мощностей </w:t>
      </w:r>
      <w:r w:rsidR="00EE32BA" w:rsidRPr="00F96DCB">
        <w:t>на арктических территориях</w:t>
      </w:r>
      <w:r w:rsidR="00E95779" w:rsidRPr="00F96DCB">
        <w:t xml:space="preserve">. Все это </w:t>
      </w:r>
      <w:r w:rsidR="00EE32BA" w:rsidRPr="00F96DCB">
        <w:t xml:space="preserve">обусловит </w:t>
      </w:r>
      <w:r w:rsidR="00E95779" w:rsidRPr="00F96DCB">
        <w:t>усилени</w:t>
      </w:r>
      <w:r w:rsidR="00EE32BA" w:rsidRPr="00F96DCB">
        <w:t>е</w:t>
      </w:r>
      <w:r w:rsidR="00E95779" w:rsidRPr="00F96DCB">
        <w:t xml:space="preserve"> экологического давления на арктические территории и акватории. </w:t>
      </w:r>
      <w:r w:rsidR="00124A50" w:rsidRPr="00F96DCB">
        <w:t>Таким образом, обеспечение устойчивого эколого-экономического развития</w:t>
      </w:r>
      <w:r w:rsidR="00672BED" w:rsidRPr="00F96DCB">
        <w:t xml:space="preserve"> </w:t>
      </w:r>
      <w:r w:rsidR="00E95779" w:rsidRPr="00F96DCB">
        <w:t xml:space="preserve">в Арктике </w:t>
      </w:r>
      <w:r w:rsidR="00672BED" w:rsidRPr="00F96DCB">
        <w:t>требует</w:t>
      </w:r>
      <w:r w:rsidR="00E95779" w:rsidRPr="00F96DCB">
        <w:t xml:space="preserve"> решения задач</w:t>
      </w:r>
      <w:r w:rsidR="00672BED" w:rsidRPr="00F96DCB">
        <w:t xml:space="preserve"> в области природопользования</w:t>
      </w:r>
      <w:r w:rsidR="00124A50" w:rsidRPr="00F96DCB">
        <w:t xml:space="preserve"> и охраны окружающей среды</w:t>
      </w:r>
      <w:r w:rsidR="00672BED" w:rsidRPr="00F96DCB">
        <w:t>, среди которых первоочередными были определены</w:t>
      </w:r>
      <w:r w:rsidR="00E95779" w:rsidRPr="00F96DCB">
        <w:t>:</w:t>
      </w:r>
    </w:p>
    <w:p w:rsidR="00E95779" w:rsidRPr="00F96DCB" w:rsidRDefault="00E70F76" w:rsidP="007124F5">
      <w:pPr>
        <w:pStyle w:val="a3"/>
        <w:numPr>
          <w:ilvl w:val="0"/>
          <w:numId w:val="8"/>
        </w:numPr>
        <w:jc w:val="both"/>
      </w:pPr>
      <w:r w:rsidRPr="00F96DCB">
        <w:t>О</w:t>
      </w:r>
      <w:r w:rsidR="007124F5" w:rsidRPr="00F96DCB">
        <w:t>беспечение</w:t>
      </w:r>
      <w:r w:rsidR="00E95779" w:rsidRPr="00F96DCB">
        <w:t xml:space="preserve"> комплексно</w:t>
      </w:r>
      <w:r w:rsidR="007124F5" w:rsidRPr="00F96DCB">
        <w:t>го</w:t>
      </w:r>
      <w:r w:rsidR="00E95779" w:rsidRPr="00F96DCB">
        <w:t xml:space="preserve"> природопользовани</w:t>
      </w:r>
      <w:r w:rsidR="007124F5" w:rsidRPr="00F96DCB">
        <w:t>я</w:t>
      </w:r>
      <w:r w:rsidR="00E95779" w:rsidRPr="00F96DCB">
        <w:t xml:space="preserve"> с использованием новейших экологически чистых, малоотходных технологий, что позволит на долгие годы сохранить хрупкую экосистему Арктики и при ее вторичном освоении. Хранение, удаление и вывоз отходов из районов нового освоения АЗРФ, а также их переработка и сокращение источников должны являться одним из основных </w:t>
      </w:r>
      <w:r w:rsidRPr="00F96DCB">
        <w:t>условий</w:t>
      </w:r>
      <w:r w:rsidR="00E95779" w:rsidRPr="00F96DCB">
        <w:t xml:space="preserve">, принимаемых во внимание при планировании и осуществлении </w:t>
      </w:r>
      <w:r w:rsidR="007124F5" w:rsidRPr="00F96DCB">
        <w:t>любого вида деятельности в АЗРФ.</w:t>
      </w:r>
    </w:p>
    <w:p w:rsidR="00E95779" w:rsidRPr="00F96DCB" w:rsidRDefault="00E95779" w:rsidP="007124F5">
      <w:pPr>
        <w:pStyle w:val="a3"/>
        <w:numPr>
          <w:ilvl w:val="0"/>
          <w:numId w:val="8"/>
        </w:numPr>
        <w:jc w:val="both"/>
      </w:pPr>
      <w:r w:rsidRPr="00F96DCB">
        <w:t>Оптимизация, выявление и развертывание перспективных видов экономической деятельности с учетом потребностей экономики страны и экологической безопасности, постепенная ликвидация у</w:t>
      </w:r>
      <w:r w:rsidR="005542CE" w:rsidRPr="00F96DCB">
        <w:t>быточных</w:t>
      </w:r>
      <w:r w:rsidR="007124F5" w:rsidRPr="00F96DCB">
        <w:t xml:space="preserve"> «грязных» производств.</w:t>
      </w:r>
    </w:p>
    <w:p w:rsidR="007124F5" w:rsidRPr="00F96DCB" w:rsidRDefault="007124F5" w:rsidP="007124F5">
      <w:pPr>
        <w:pStyle w:val="a3"/>
        <w:numPr>
          <w:ilvl w:val="0"/>
          <w:numId w:val="8"/>
        </w:numPr>
        <w:jc w:val="both"/>
      </w:pPr>
      <w:r w:rsidRPr="00F96DCB">
        <w:t>Д</w:t>
      </w:r>
      <w:r w:rsidR="00E95779" w:rsidRPr="00F96DCB">
        <w:t>иверсификация экономической деятельности с учетом перспективы обнаружения на шельфе, архипелагах и островах российского сектора Арктики промышленных запасов углеводородного сырья и других полезных ископаемых, использование биологических ресурсов прибрежных районов, развитие туризма, сферы услуг и других видов деятельности</w:t>
      </w:r>
      <w:r w:rsidRPr="00F96DCB">
        <w:t>.</w:t>
      </w:r>
    </w:p>
    <w:p w:rsidR="00E95779" w:rsidRPr="00F96DCB" w:rsidRDefault="007124F5" w:rsidP="007124F5">
      <w:pPr>
        <w:pStyle w:val="a3"/>
        <w:numPr>
          <w:ilvl w:val="0"/>
          <w:numId w:val="8"/>
        </w:numPr>
        <w:jc w:val="both"/>
      </w:pPr>
      <w:r w:rsidRPr="00F96DCB">
        <w:t>П</w:t>
      </w:r>
      <w:r w:rsidR="00E95779" w:rsidRPr="00F96DCB">
        <w:t xml:space="preserve">роведение научно-исследовательских </w:t>
      </w:r>
      <w:r w:rsidR="005542CE" w:rsidRPr="00F96DCB">
        <w:t xml:space="preserve">работ и </w:t>
      </w:r>
      <w:r w:rsidR="00E95779" w:rsidRPr="00F96DCB">
        <w:t xml:space="preserve">изысканий в различных научных областях. Научная деятельность в Арктике, по сути, прекратилась </w:t>
      </w:r>
      <w:proofErr w:type="gramStart"/>
      <w:r w:rsidR="00E95779" w:rsidRPr="00F96DCB">
        <w:t>в начале</w:t>
      </w:r>
      <w:proofErr w:type="gramEnd"/>
      <w:r w:rsidR="00E95779" w:rsidRPr="00F96DCB">
        <w:t xml:space="preserve"> 90-х гг., а в последние десятилетия в областях геофизики, сейсмологии, археологии, гляциологии, биологии, геологии, метеорологи</w:t>
      </w:r>
      <w:r w:rsidR="005542CE" w:rsidRPr="00F96DCB">
        <w:t>и, мониторинга окружающей среды</w:t>
      </w:r>
      <w:r w:rsidR="00E95779" w:rsidRPr="00F96DCB">
        <w:t xml:space="preserve"> </w:t>
      </w:r>
      <w:r w:rsidR="00124A50" w:rsidRPr="00F96DCB">
        <w:t>был</w:t>
      </w:r>
      <w:r w:rsidR="00E70F76" w:rsidRPr="00F96DCB">
        <w:t>а</w:t>
      </w:r>
      <w:r w:rsidR="00124A50" w:rsidRPr="00F96DCB">
        <w:t xml:space="preserve"> представлен</w:t>
      </w:r>
      <w:r w:rsidR="00E70F76" w:rsidRPr="00F96DCB">
        <w:t>а</w:t>
      </w:r>
      <w:r w:rsidR="00E95779" w:rsidRPr="00F96DCB">
        <w:t xml:space="preserve"> точечными исследованиями, не </w:t>
      </w:r>
      <w:r w:rsidR="00124A50" w:rsidRPr="00F96DCB">
        <w:t xml:space="preserve">позволяющими сформировать научное обоснование </w:t>
      </w:r>
      <w:r w:rsidR="00E95779" w:rsidRPr="00F96DCB">
        <w:t>развити</w:t>
      </w:r>
      <w:r w:rsidR="00124A50" w:rsidRPr="00F96DCB">
        <w:t>я</w:t>
      </w:r>
      <w:r w:rsidR="00E95779" w:rsidRPr="00F96DCB">
        <w:t xml:space="preserve"> альтернативных направлений хозяйственной деятельности в высоких широтах.</w:t>
      </w:r>
    </w:p>
    <w:p w:rsidR="00E95779" w:rsidRPr="00F96DCB" w:rsidRDefault="007124F5" w:rsidP="00E95779">
      <w:pPr>
        <w:pStyle w:val="a3"/>
        <w:jc w:val="both"/>
      </w:pPr>
      <w:r w:rsidRPr="00F96DCB">
        <w:t xml:space="preserve">В </w:t>
      </w:r>
      <w:proofErr w:type="gramStart"/>
      <w:r w:rsidRPr="00F96DCB">
        <w:t>качестве</w:t>
      </w:r>
      <w:proofErr w:type="gramEnd"/>
      <w:r w:rsidRPr="00F96DCB">
        <w:t xml:space="preserve"> рекомендаций по предотвращению </w:t>
      </w:r>
      <w:r w:rsidR="00E95779" w:rsidRPr="00F96DCB">
        <w:t>возникновени</w:t>
      </w:r>
      <w:r w:rsidRPr="00F96DCB">
        <w:t>я негативных экологических последствий на</w:t>
      </w:r>
      <w:r w:rsidR="00E95779" w:rsidRPr="00F96DCB">
        <w:t xml:space="preserve"> этапе нового хозяйственного освоения Арктики, необходимо:</w:t>
      </w:r>
    </w:p>
    <w:p w:rsidR="00E95779" w:rsidRPr="00F96DCB" w:rsidRDefault="00E95779" w:rsidP="007124F5">
      <w:pPr>
        <w:pStyle w:val="a3"/>
        <w:numPr>
          <w:ilvl w:val="0"/>
          <w:numId w:val="8"/>
        </w:numPr>
        <w:jc w:val="both"/>
      </w:pPr>
      <w:r w:rsidRPr="00F96DCB">
        <w:t>осуществление геолого-геоморфологических, метеорологических, гидрографических и картографических работ по подготовке необходимых материалов для обоснования альтернативных направлений хозяйственной деятельности в российском секторе Арктики и на территории зон российского присутствия на архипелаге Шпицберген;</w:t>
      </w:r>
    </w:p>
    <w:p w:rsidR="00E95779" w:rsidRPr="00F96DCB" w:rsidRDefault="00E95779" w:rsidP="007124F5">
      <w:pPr>
        <w:pStyle w:val="a3"/>
        <w:numPr>
          <w:ilvl w:val="0"/>
          <w:numId w:val="8"/>
        </w:numPr>
        <w:jc w:val="both"/>
      </w:pPr>
      <w:r w:rsidRPr="00F96DCB">
        <w:lastRenderedPageBreak/>
        <w:t>проведение комплексного экономико-географического анализа возможности модернизации экономики территорий путем сохранения ресурсной ориентации хозяйства, а также рационализации структуры хозяйства в направлении развития конкурентоспособных отраслей;</w:t>
      </w:r>
    </w:p>
    <w:p w:rsidR="00E95779" w:rsidRPr="00F96DCB" w:rsidRDefault="00E95779" w:rsidP="007124F5">
      <w:pPr>
        <w:pStyle w:val="a3"/>
        <w:numPr>
          <w:ilvl w:val="0"/>
          <w:numId w:val="8"/>
        </w:numPr>
        <w:jc w:val="both"/>
      </w:pPr>
      <w:r w:rsidRPr="00F96DCB">
        <w:t>физико-географическое, экономико-географическое и экологическое обоснование создания правовых, экономических и организационных условий развития малого и среднего бизнеса, в том числе для развития туризма;</w:t>
      </w:r>
    </w:p>
    <w:p w:rsidR="00F15490" w:rsidRPr="00F96DCB" w:rsidRDefault="00563D41" w:rsidP="00F15490">
      <w:pPr>
        <w:pStyle w:val="a3"/>
        <w:numPr>
          <w:ilvl w:val="0"/>
          <w:numId w:val="8"/>
        </w:numPr>
        <w:jc w:val="both"/>
      </w:pPr>
      <w:r w:rsidRPr="00F96DCB">
        <w:t xml:space="preserve">проведение </w:t>
      </w:r>
      <w:r w:rsidR="00F15490" w:rsidRPr="00F96DCB">
        <w:t>экспертн</w:t>
      </w:r>
      <w:r w:rsidRPr="00F96DCB">
        <w:t>ой</w:t>
      </w:r>
      <w:r w:rsidR="00F15490" w:rsidRPr="00F96DCB">
        <w:t xml:space="preserve"> оценк</w:t>
      </w:r>
      <w:r w:rsidRPr="00F96DCB">
        <w:t>и</w:t>
      </w:r>
      <w:r w:rsidR="00F15490" w:rsidRPr="00F96DCB">
        <w:t xml:space="preserve"> инвестиционной привлекательности </w:t>
      </w:r>
      <w:proofErr w:type="spellStart"/>
      <w:r w:rsidR="00F15490" w:rsidRPr="00F96DCB">
        <w:t>импактных</w:t>
      </w:r>
      <w:proofErr w:type="spellEnd"/>
      <w:r w:rsidR="00F15490" w:rsidRPr="00F96DCB">
        <w:t xml:space="preserve"> экономических районов Арктики на основе анализа инвестиционной привлекательности и инвестиционного риска;</w:t>
      </w:r>
    </w:p>
    <w:p w:rsidR="00E95779" w:rsidRPr="00F96DCB" w:rsidRDefault="00563D41" w:rsidP="007124F5">
      <w:pPr>
        <w:pStyle w:val="a3"/>
        <w:numPr>
          <w:ilvl w:val="0"/>
          <w:numId w:val="8"/>
        </w:numPr>
        <w:jc w:val="both"/>
      </w:pPr>
      <w:r w:rsidRPr="00F96DCB">
        <w:t xml:space="preserve">проведение </w:t>
      </w:r>
      <w:r w:rsidR="00E95779" w:rsidRPr="00F96DCB">
        <w:t>комплексн</w:t>
      </w:r>
      <w:r w:rsidRPr="00F96DCB">
        <w:t>ой</w:t>
      </w:r>
      <w:r w:rsidR="00E95779" w:rsidRPr="00F96DCB">
        <w:t xml:space="preserve"> экспертн</w:t>
      </w:r>
      <w:r w:rsidRPr="00F96DCB">
        <w:t>ой</w:t>
      </w:r>
      <w:r w:rsidR="00E95779" w:rsidRPr="00F96DCB">
        <w:t xml:space="preserve"> оценк</w:t>
      </w:r>
      <w:r w:rsidRPr="00F96DCB">
        <w:t>и</w:t>
      </w:r>
      <w:r w:rsidR="00E95779" w:rsidRPr="00F96DCB">
        <w:t xml:space="preserve"> туристского потенциала</w:t>
      </w:r>
      <w:r w:rsidR="00F15490" w:rsidRPr="00F96DCB">
        <w:t xml:space="preserve"> </w:t>
      </w:r>
      <w:proofErr w:type="spellStart"/>
      <w:r w:rsidR="00F15490" w:rsidRPr="00F96DCB">
        <w:t>импактных</w:t>
      </w:r>
      <w:proofErr w:type="spellEnd"/>
      <w:r w:rsidR="00F15490" w:rsidRPr="00F96DCB">
        <w:t xml:space="preserve"> территорий российского</w:t>
      </w:r>
      <w:r w:rsidR="00E95779" w:rsidRPr="00F96DCB">
        <w:t xml:space="preserve"> сектора Арктики и зон российского присутствия на</w:t>
      </w:r>
      <w:r w:rsidR="006E3DF5" w:rsidRPr="00F96DCB">
        <w:t xml:space="preserve"> </w:t>
      </w:r>
      <w:proofErr w:type="gramStart"/>
      <w:r w:rsidR="006E3DF5" w:rsidRPr="00F96DCB">
        <w:t>архипелаге</w:t>
      </w:r>
      <w:proofErr w:type="gramEnd"/>
      <w:r w:rsidR="006E3DF5" w:rsidRPr="00F96DCB">
        <w:t xml:space="preserve"> Шпицберген, а также</w:t>
      </w:r>
      <w:r w:rsidR="00E95779" w:rsidRPr="00F96DCB">
        <w:t xml:space="preserve"> </w:t>
      </w:r>
      <w:r w:rsidRPr="00F96DCB">
        <w:t xml:space="preserve">формирование </w:t>
      </w:r>
      <w:r w:rsidR="00E95779" w:rsidRPr="00F96DCB">
        <w:t>готовых к реализации турпродуктов;</w:t>
      </w:r>
    </w:p>
    <w:p w:rsidR="00F15490" w:rsidRPr="00F96DCB" w:rsidRDefault="00F15490" w:rsidP="00F15490">
      <w:pPr>
        <w:pStyle w:val="a3"/>
        <w:numPr>
          <w:ilvl w:val="0"/>
          <w:numId w:val="8"/>
        </w:numPr>
        <w:jc w:val="both"/>
      </w:pPr>
      <w:r w:rsidRPr="00F96DCB">
        <w:t>участие в разработке проектов развития транспортной сети, в том числе и для развития арктического туризма;</w:t>
      </w:r>
    </w:p>
    <w:p w:rsidR="00E95779" w:rsidRPr="00F96DCB" w:rsidRDefault="00E95779" w:rsidP="007124F5">
      <w:pPr>
        <w:pStyle w:val="a3"/>
        <w:numPr>
          <w:ilvl w:val="0"/>
          <w:numId w:val="8"/>
        </w:numPr>
        <w:jc w:val="both"/>
      </w:pPr>
      <w:r w:rsidRPr="00F96DCB">
        <w:t xml:space="preserve">создание баз данных экологической чувствительности арктических территорий и акваторий </w:t>
      </w:r>
      <w:r w:rsidR="005542CE" w:rsidRPr="00F96DCB">
        <w:t xml:space="preserve">к загрязнению, в </w:t>
      </w:r>
      <w:proofErr w:type="spellStart"/>
      <w:r w:rsidR="005542CE" w:rsidRPr="00F96DCB">
        <w:t>т.ч</w:t>
      </w:r>
      <w:proofErr w:type="spellEnd"/>
      <w:r w:rsidR="005542CE" w:rsidRPr="00F96DCB">
        <w:t>. нефтяному;</w:t>
      </w:r>
    </w:p>
    <w:p w:rsidR="00E95779" w:rsidRPr="00F96DCB" w:rsidRDefault="00563D41" w:rsidP="007124F5">
      <w:pPr>
        <w:pStyle w:val="a3"/>
        <w:numPr>
          <w:ilvl w:val="0"/>
          <w:numId w:val="8"/>
        </w:numPr>
        <w:jc w:val="both"/>
      </w:pPr>
      <w:r w:rsidRPr="00F96DCB">
        <w:t xml:space="preserve">проведение </w:t>
      </w:r>
      <w:r w:rsidR="00E95779" w:rsidRPr="00F96DCB">
        <w:t>оценк</w:t>
      </w:r>
      <w:r w:rsidRPr="00F96DCB">
        <w:t>и</w:t>
      </w:r>
      <w:r w:rsidR="00E95779" w:rsidRPr="00F96DCB">
        <w:t xml:space="preserve"> эколого-экономического ущерба промышленного природопользования горнодобывающей отрасли на арктических территориях;</w:t>
      </w:r>
    </w:p>
    <w:p w:rsidR="00E95779" w:rsidRPr="00F96DCB" w:rsidRDefault="00E95779" w:rsidP="007124F5">
      <w:pPr>
        <w:pStyle w:val="a3"/>
        <w:numPr>
          <w:ilvl w:val="0"/>
          <w:numId w:val="8"/>
        </w:numPr>
        <w:jc w:val="both"/>
      </w:pPr>
      <w:r w:rsidRPr="00F96DCB">
        <w:t xml:space="preserve">физико-географическое и экономико-географическое обоснование создания инфраструктурного комплекса и системы логистики для развития альтернативных видов хозяйственной </w:t>
      </w:r>
      <w:r w:rsidR="004F36ED" w:rsidRPr="00F96DCB">
        <w:t>деятельности в</w:t>
      </w:r>
      <w:r w:rsidRPr="00F96DCB">
        <w:t xml:space="preserve"> российском секторе Арктики и на российской территории архипелага Шпицберген;</w:t>
      </w:r>
    </w:p>
    <w:p w:rsidR="00E95779" w:rsidRPr="00F96DCB" w:rsidRDefault="00E95779" w:rsidP="007124F5">
      <w:pPr>
        <w:pStyle w:val="a3"/>
        <w:numPr>
          <w:ilvl w:val="0"/>
          <w:numId w:val="8"/>
        </w:numPr>
        <w:jc w:val="both"/>
      </w:pPr>
      <w:r w:rsidRPr="00F96DCB">
        <w:t>участие в создании системы комплексной безопасности для защиты территорий, населения и критически важных для национальной безопасности Российской Федерации арктических объектов от угроз чрезвычайных ситуаций природного и техногенного характера;</w:t>
      </w:r>
    </w:p>
    <w:p w:rsidR="00E95779" w:rsidRPr="00F96DCB" w:rsidRDefault="00B65185" w:rsidP="007124F5">
      <w:pPr>
        <w:pStyle w:val="a3"/>
        <w:numPr>
          <w:ilvl w:val="0"/>
          <w:numId w:val="8"/>
        </w:numPr>
        <w:jc w:val="both"/>
      </w:pPr>
      <w:r w:rsidRPr="00F96DCB">
        <w:t xml:space="preserve">формирование системы </w:t>
      </w:r>
      <w:r w:rsidR="00E95779" w:rsidRPr="00F96DCB">
        <w:t>подготовк</w:t>
      </w:r>
      <w:r w:rsidRPr="00F96DCB">
        <w:t>и</w:t>
      </w:r>
      <w:r w:rsidR="00E95779" w:rsidRPr="00F96DCB">
        <w:t xml:space="preserve"> высо</w:t>
      </w:r>
      <w:r w:rsidR="00F15490" w:rsidRPr="00F96DCB">
        <w:t>ко</w:t>
      </w:r>
      <w:r w:rsidR="00E95779" w:rsidRPr="00F96DCB">
        <w:t>квалифицированных кадров для работы в высоких широтах и полярных областях.</w:t>
      </w:r>
    </w:p>
    <w:p w:rsidR="0017235D" w:rsidRPr="00F96DCB" w:rsidRDefault="00EB687A" w:rsidP="000C7422">
      <w:pPr>
        <w:pStyle w:val="a3"/>
        <w:spacing w:before="120" w:beforeAutospacing="0" w:after="0" w:afterAutospacing="0"/>
        <w:jc w:val="both"/>
      </w:pPr>
      <w:r w:rsidRPr="00F96DCB">
        <w:t xml:space="preserve">2. </w:t>
      </w:r>
      <w:proofErr w:type="gramStart"/>
      <w:r w:rsidR="000C7422" w:rsidRPr="00F96DCB">
        <w:t xml:space="preserve">Особую актуальность для всего Арктического региона имеет первоочередное решение задачи обеспечения сбалансированного </w:t>
      </w:r>
      <w:r w:rsidR="0017235D" w:rsidRPr="00F96DCB">
        <w:t>развития моно</w:t>
      </w:r>
      <w:r w:rsidR="000C7422" w:rsidRPr="00F96DCB">
        <w:t xml:space="preserve">городов, проблемы которых лежат как в </w:t>
      </w:r>
      <w:r w:rsidR="0017235D" w:rsidRPr="00F96DCB">
        <w:t>экономическ</w:t>
      </w:r>
      <w:r w:rsidR="000C7422" w:rsidRPr="00F96DCB">
        <w:t>ой</w:t>
      </w:r>
      <w:r w:rsidR="0017235D" w:rsidRPr="00F96DCB">
        <w:t xml:space="preserve"> (</w:t>
      </w:r>
      <w:r w:rsidR="000C7422" w:rsidRPr="00F96DCB">
        <w:t>низкая</w:t>
      </w:r>
      <w:r w:rsidR="0017235D" w:rsidRPr="00F96DCB">
        <w:t xml:space="preserve"> конкурентоспособност</w:t>
      </w:r>
      <w:r w:rsidR="000C7422" w:rsidRPr="00F96DCB">
        <w:t>ь</w:t>
      </w:r>
      <w:r w:rsidR="0017235D" w:rsidRPr="00F96DCB">
        <w:t xml:space="preserve"> предприяти</w:t>
      </w:r>
      <w:r w:rsidR="000C7422" w:rsidRPr="00F96DCB">
        <w:t>й</w:t>
      </w:r>
      <w:r w:rsidR="0017235D" w:rsidRPr="00F96DCB">
        <w:t xml:space="preserve">), </w:t>
      </w:r>
      <w:r w:rsidR="000C7422" w:rsidRPr="00F96DCB">
        <w:t>так и</w:t>
      </w:r>
      <w:r w:rsidR="0017235D" w:rsidRPr="00F96DCB">
        <w:t xml:space="preserve"> социальн</w:t>
      </w:r>
      <w:r w:rsidR="000C7422" w:rsidRPr="00F96DCB">
        <w:t>ой (отток населения)</w:t>
      </w:r>
      <w:r w:rsidR="0017235D" w:rsidRPr="00F96DCB">
        <w:t xml:space="preserve"> и экологическ</w:t>
      </w:r>
      <w:r w:rsidR="000C7422" w:rsidRPr="00F96DCB">
        <w:t>ой (</w:t>
      </w:r>
      <w:r w:rsidR="002D5BEE" w:rsidRPr="00F96DCB">
        <w:t>высокая доля отходов вредных производств</w:t>
      </w:r>
      <w:r w:rsidR="005542CE" w:rsidRPr="00F96DCB">
        <w:t>) плоскостях</w:t>
      </w:r>
      <w:r w:rsidR="002D5BEE" w:rsidRPr="00F96DCB">
        <w:t>.</w:t>
      </w:r>
      <w:proofErr w:type="gramEnd"/>
      <w:r w:rsidR="002D5BEE" w:rsidRPr="00F96DCB">
        <w:t xml:space="preserve"> Значимыми выводами, отмеченными </w:t>
      </w:r>
      <w:r w:rsidR="00B00C88" w:rsidRPr="00F96DCB">
        <w:t>участниками</w:t>
      </w:r>
      <w:r w:rsidR="002D5BEE" w:rsidRPr="00F96DCB">
        <w:t xml:space="preserve"> круглого стола</w:t>
      </w:r>
      <w:r w:rsidR="005542CE" w:rsidRPr="00F96DCB">
        <w:t>,</w:t>
      </w:r>
      <w:r w:rsidR="002D5BEE" w:rsidRPr="00F96DCB">
        <w:t xml:space="preserve"> стали:</w:t>
      </w:r>
      <w:r w:rsidR="0017235D" w:rsidRPr="00F96DCB">
        <w:t xml:space="preserve"> </w:t>
      </w:r>
    </w:p>
    <w:p w:rsidR="0017235D" w:rsidRPr="00F96DCB" w:rsidRDefault="0017235D" w:rsidP="00B00C88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proofErr w:type="spellStart"/>
      <w:r w:rsidRPr="00F96DCB">
        <w:t>Монопрофильные</w:t>
      </w:r>
      <w:proofErr w:type="spellEnd"/>
      <w:r w:rsidRPr="00F96DCB">
        <w:t xml:space="preserve"> города и поселения Российской Арктики являются наиболее уязвимыми структурными элементами ввиду своего географического поло</w:t>
      </w:r>
      <w:r w:rsidR="002D5BEE" w:rsidRPr="00F96DCB">
        <w:t>жения и исторического развития.</w:t>
      </w:r>
    </w:p>
    <w:p w:rsidR="0017235D" w:rsidRPr="00F96DCB" w:rsidRDefault="00F15490" w:rsidP="00B00C88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r w:rsidRPr="00F96DCB">
        <w:t>Э</w:t>
      </w:r>
      <w:r w:rsidR="0017235D" w:rsidRPr="00F96DCB">
        <w:t>кологические проблемы таких городов требуют более детального рассмотрения в</w:t>
      </w:r>
      <w:r w:rsidR="005542CE" w:rsidRPr="00F96DCB">
        <w:t>следствие</w:t>
      </w:r>
      <w:r w:rsidR="0017235D" w:rsidRPr="00F96DCB">
        <w:t xml:space="preserve"> происходящих и прогнозируемых изменений в окруж</w:t>
      </w:r>
      <w:r w:rsidR="002D5BEE" w:rsidRPr="00F96DCB">
        <w:t>ающей среде.</w:t>
      </w:r>
    </w:p>
    <w:p w:rsidR="0017235D" w:rsidRPr="00F96DCB" w:rsidRDefault="0017235D" w:rsidP="00B00C88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r w:rsidRPr="00F96DCB">
        <w:t xml:space="preserve">Устойчивое развитие моногородов, основанное на </w:t>
      </w:r>
      <w:proofErr w:type="gramStart"/>
      <w:r w:rsidRPr="00F96DCB">
        <w:t>внедрении</w:t>
      </w:r>
      <w:proofErr w:type="gramEnd"/>
      <w:r w:rsidRPr="00F96DCB">
        <w:t xml:space="preserve"> «зеленых технологий», позволит закрепить и развить имеющуюся инфраструктуру на Крайнем Севере, улучшить благосостояние и здоровье населения, а также </w:t>
      </w:r>
      <w:r w:rsidRPr="00F96DCB">
        <w:lastRenderedPageBreak/>
        <w:t xml:space="preserve">перейти к более экологически эффективному производству и рациональному использованию местных ресурсов. </w:t>
      </w:r>
    </w:p>
    <w:p w:rsidR="0017235D" w:rsidRPr="00F96DCB" w:rsidRDefault="0017235D" w:rsidP="00B00C88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r w:rsidRPr="00F96DCB">
        <w:t>Динамика экономических показателей в совокупности с меняющимися климатическими условиями дают</w:t>
      </w:r>
      <w:r w:rsidR="00B00C88" w:rsidRPr="00F96DCB">
        <w:t>,</w:t>
      </w:r>
      <w:r w:rsidRPr="00F96DCB">
        <w:t xml:space="preserve"> с одной стороны</w:t>
      </w:r>
      <w:r w:rsidR="00B00C88" w:rsidRPr="00F96DCB">
        <w:t>,</w:t>
      </w:r>
      <w:r w:rsidRPr="00F96DCB">
        <w:t xml:space="preserve"> возможность для новых путей освоения арктических ресурсов, а с другой, являются одним из определяющих факторов здоровья и </w:t>
      </w:r>
      <w:r w:rsidR="005542CE" w:rsidRPr="00F96DCB">
        <w:t xml:space="preserve">качества </w:t>
      </w:r>
      <w:r w:rsidRPr="00F96DCB">
        <w:t xml:space="preserve">жизни населения Севера. На долю регионов Арктической зоны РФ приходится 1/5 всех моногородов России, большая часть которых </w:t>
      </w:r>
      <w:proofErr w:type="gramStart"/>
      <w:r w:rsidRPr="00F96DCB">
        <w:t>находится в депрессивном состоянии и требует</w:t>
      </w:r>
      <w:proofErr w:type="gramEnd"/>
      <w:r w:rsidRPr="00F96DCB">
        <w:t xml:space="preserve"> комплексного подхода к переориентации их структурно-функциональной организации. </w:t>
      </w:r>
    </w:p>
    <w:p w:rsidR="0017235D" w:rsidRPr="00F96DCB" w:rsidRDefault="00EB687A" w:rsidP="0017235D">
      <w:pPr>
        <w:pStyle w:val="a3"/>
        <w:spacing w:before="120" w:beforeAutospacing="0" w:after="0" w:afterAutospacing="0"/>
        <w:jc w:val="both"/>
      </w:pPr>
      <w:r w:rsidRPr="00F96DCB">
        <w:t xml:space="preserve">3. </w:t>
      </w:r>
      <w:proofErr w:type="gramStart"/>
      <w:r w:rsidR="00701F3D" w:rsidRPr="00F96DCB">
        <w:t>В контексте современной геополитической ситуации и активной реализации государственной политики по развитию внутреннего туризма в регионах России были затронуты вопросы о</w:t>
      </w:r>
      <w:r w:rsidR="0017235D" w:rsidRPr="00F96DCB">
        <w:t>босновани</w:t>
      </w:r>
      <w:r w:rsidR="00701F3D" w:rsidRPr="00F96DCB">
        <w:t>я</w:t>
      </w:r>
      <w:r w:rsidR="0017235D" w:rsidRPr="00F96DCB">
        <w:t xml:space="preserve"> </w:t>
      </w:r>
      <w:r w:rsidR="00701F3D" w:rsidRPr="00F96DCB">
        <w:t xml:space="preserve">предпосылок и возможностей </w:t>
      </w:r>
      <w:r w:rsidR="00F15490" w:rsidRPr="00F96DCB">
        <w:t>развития туризма в Арктике.</w:t>
      </w:r>
      <w:proofErr w:type="gramEnd"/>
      <w:r w:rsidR="00F15490" w:rsidRPr="00F96DCB">
        <w:t xml:space="preserve"> П</w:t>
      </w:r>
      <w:r w:rsidR="00701F3D" w:rsidRPr="00F96DCB">
        <w:t xml:space="preserve">ринимая во внимание факт, что развитие туризма в Арктике представляет собой </w:t>
      </w:r>
      <w:proofErr w:type="spellStart"/>
      <w:r w:rsidR="00701F3D" w:rsidRPr="00F96DCB">
        <w:t>нишевый</w:t>
      </w:r>
      <w:proofErr w:type="spellEnd"/>
      <w:r w:rsidR="00701F3D" w:rsidRPr="00F96DCB">
        <w:t xml:space="preserve"> туристический продукт, объективные </w:t>
      </w:r>
      <w:r w:rsidR="00F15490" w:rsidRPr="00F96DCB">
        <w:t>возможности развития туризма</w:t>
      </w:r>
      <w:r w:rsidR="00701F3D" w:rsidRPr="00F96DCB">
        <w:t xml:space="preserve"> имеются уже сейчас:</w:t>
      </w:r>
    </w:p>
    <w:p w:rsidR="0017235D" w:rsidRPr="00F96DCB" w:rsidRDefault="00380B5D" w:rsidP="00380B5D">
      <w:pPr>
        <w:pStyle w:val="a3"/>
        <w:numPr>
          <w:ilvl w:val="0"/>
          <w:numId w:val="8"/>
        </w:numPr>
        <w:jc w:val="both"/>
      </w:pPr>
      <w:r w:rsidRPr="00F96DCB">
        <w:t>н</w:t>
      </w:r>
      <w:r w:rsidR="00701F3D" w:rsidRPr="00F96DCB">
        <w:t>аличие</w:t>
      </w:r>
      <w:r w:rsidR="0017235D" w:rsidRPr="00F96DCB">
        <w:t xml:space="preserve"> ООПТ в регионе, имеющих возможность принимать туристов</w:t>
      </w:r>
      <w:r w:rsidRPr="00F96DCB">
        <w:t xml:space="preserve">, в </w:t>
      </w:r>
      <w:proofErr w:type="spellStart"/>
      <w:r w:rsidRPr="00F96DCB">
        <w:t>т.ч</w:t>
      </w:r>
      <w:proofErr w:type="spellEnd"/>
      <w:r w:rsidRPr="00F96DCB">
        <w:t>. НП «Русская Арктика»;</w:t>
      </w:r>
    </w:p>
    <w:p w:rsidR="0017235D" w:rsidRPr="00F96DCB" w:rsidRDefault="00C562DF" w:rsidP="007568E9">
      <w:pPr>
        <w:pStyle w:val="a3"/>
        <w:numPr>
          <w:ilvl w:val="0"/>
          <w:numId w:val="8"/>
        </w:numPr>
        <w:jc w:val="both"/>
      </w:pPr>
      <w:r w:rsidRPr="00F96DCB">
        <w:t>р</w:t>
      </w:r>
      <w:r w:rsidR="0017235D" w:rsidRPr="00F96DCB">
        <w:t xml:space="preserve">азвитие </w:t>
      </w:r>
      <w:r w:rsidR="00701F3D" w:rsidRPr="00F96DCB">
        <w:t xml:space="preserve">Арктического туризма по трассе </w:t>
      </w:r>
      <w:r w:rsidR="0017235D" w:rsidRPr="00F96DCB">
        <w:t>Северного морского пути</w:t>
      </w:r>
      <w:r w:rsidRPr="00F96DCB">
        <w:t>;</w:t>
      </w:r>
    </w:p>
    <w:p w:rsidR="0017235D" w:rsidRPr="00F96DCB" w:rsidRDefault="00C562DF" w:rsidP="007568E9">
      <w:pPr>
        <w:pStyle w:val="a3"/>
        <w:numPr>
          <w:ilvl w:val="0"/>
          <w:numId w:val="8"/>
        </w:numPr>
        <w:jc w:val="both"/>
      </w:pPr>
      <w:r w:rsidRPr="00F96DCB">
        <w:t>т</w:t>
      </w:r>
      <w:r w:rsidR="00701F3D" w:rsidRPr="00F96DCB">
        <w:t>енденция</w:t>
      </w:r>
      <w:r w:rsidR="0087329F" w:rsidRPr="00F96DCB">
        <w:t xml:space="preserve"> </w:t>
      </w:r>
      <w:r w:rsidR="00701F3D" w:rsidRPr="00F96DCB">
        <w:t>рост</w:t>
      </w:r>
      <w:r w:rsidR="0087329F" w:rsidRPr="00F96DCB">
        <w:t>а</w:t>
      </w:r>
      <w:r w:rsidR="00701F3D" w:rsidRPr="00F96DCB">
        <w:t xml:space="preserve"> и</w:t>
      </w:r>
      <w:r w:rsidR="0017235D" w:rsidRPr="00F96DCB">
        <w:t>нтерес</w:t>
      </w:r>
      <w:r w:rsidR="00701F3D" w:rsidRPr="00F96DCB">
        <w:t>а</w:t>
      </w:r>
      <w:r w:rsidR="0017235D" w:rsidRPr="00F96DCB">
        <w:t xml:space="preserve"> к экологическому</w:t>
      </w:r>
      <w:r w:rsidR="00701F3D" w:rsidRPr="00F96DCB">
        <w:t xml:space="preserve"> и этнографическому</w:t>
      </w:r>
      <w:r w:rsidR="0017235D" w:rsidRPr="00F96DCB">
        <w:t xml:space="preserve"> тур</w:t>
      </w:r>
      <w:r w:rsidR="00701F3D" w:rsidRPr="00F96DCB">
        <w:t>изму как со стороны иностранных</w:t>
      </w:r>
      <w:r w:rsidR="0017235D" w:rsidRPr="00F96DCB">
        <w:t>, так и российских туристов</w:t>
      </w:r>
      <w:r w:rsidRPr="00F96DCB">
        <w:t>;</w:t>
      </w:r>
      <w:r w:rsidR="0017235D" w:rsidRPr="00F96DCB">
        <w:t xml:space="preserve"> </w:t>
      </w:r>
    </w:p>
    <w:p w:rsidR="0017235D" w:rsidRPr="00F96DCB" w:rsidRDefault="00C562DF" w:rsidP="007568E9">
      <w:pPr>
        <w:pStyle w:val="a3"/>
        <w:numPr>
          <w:ilvl w:val="0"/>
          <w:numId w:val="8"/>
        </w:numPr>
        <w:jc w:val="both"/>
      </w:pPr>
      <w:r w:rsidRPr="00F96DCB">
        <w:t>р</w:t>
      </w:r>
      <w:r w:rsidR="00701F3D" w:rsidRPr="00F96DCB">
        <w:t>азвитие туризма позволит диверсифицировать отраслевую специализацию Арктического региона</w:t>
      </w:r>
      <w:r w:rsidR="000E7E30" w:rsidRPr="00F96DCB">
        <w:t xml:space="preserve">, сменив </w:t>
      </w:r>
      <w:r w:rsidR="00701F3D" w:rsidRPr="00F96DCB">
        <w:t>ориентаци</w:t>
      </w:r>
      <w:r w:rsidR="000E7E30" w:rsidRPr="00F96DCB">
        <w:t>ю</w:t>
      </w:r>
      <w:r w:rsidR="00701F3D" w:rsidRPr="00F96DCB">
        <w:t xml:space="preserve"> </w:t>
      </w:r>
      <w:r w:rsidR="000E7E30" w:rsidRPr="00F96DCB">
        <w:t>с</w:t>
      </w:r>
      <w:r w:rsidR="0017235D" w:rsidRPr="00F96DCB">
        <w:t xml:space="preserve"> </w:t>
      </w:r>
      <w:r w:rsidR="00701F3D" w:rsidRPr="00F96DCB">
        <w:t>эксплуатаци</w:t>
      </w:r>
      <w:r w:rsidR="000E7E30" w:rsidRPr="00F96DCB">
        <w:t>и</w:t>
      </w:r>
      <w:r w:rsidR="00701F3D" w:rsidRPr="00F96DCB">
        <w:t xml:space="preserve"> </w:t>
      </w:r>
      <w:proofErr w:type="spellStart"/>
      <w:r w:rsidR="0017235D" w:rsidRPr="00F96DCB">
        <w:t>невозобновляемы</w:t>
      </w:r>
      <w:r w:rsidR="00701F3D" w:rsidRPr="00F96DCB">
        <w:t>х</w:t>
      </w:r>
      <w:proofErr w:type="spellEnd"/>
      <w:r w:rsidR="0017235D" w:rsidRPr="00F96DCB">
        <w:t xml:space="preserve"> минеральных ресурсов, добыча которых </w:t>
      </w:r>
      <w:proofErr w:type="gramStart"/>
      <w:r w:rsidR="0017235D" w:rsidRPr="00F96DCB">
        <w:t>может иметь и уже имеет</w:t>
      </w:r>
      <w:proofErr w:type="gramEnd"/>
      <w:r w:rsidR="0017235D" w:rsidRPr="00F96DCB">
        <w:t xml:space="preserve"> существенные экологические риски. </w:t>
      </w:r>
    </w:p>
    <w:p w:rsidR="00C562DF" w:rsidRPr="00F96DCB" w:rsidRDefault="00605423" w:rsidP="0017235D">
      <w:pPr>
        <w:pStyle w:val="a3"/>
        <w:spacing w:before="120" w:beforeAutospacing="0" w:after="0" w:afterAutospacing="0"/>
        <w:jc w:val="both"/>
      </w:pPr>
      <w:r w:rsidRPr="00F96DCB">
        <w:t xml:space="preserve">Ключевыми рекомендациями здесь были отмечены: </w:t>
      </w:r>
    </w:p>
    <w:p w:rsidR="00C562DF" w:rsidRPr="00F96DCB" w:rsidRDefault="00C562DF" w:rsidP="00C562DF">
      <w:pPr>
        <w:pStyle w:val="a3"/>
        <w:numPr>
          <w:ilvl w:val="0"/>
          <w:numId w:val="10"/>
        </w:numPr>
        <w:spacing w:before="120" w:beforeAutospacing="0" w:after="0" w:afterAutospacing="0"/>
        <w:jc w:val="both"/>
      </w:pPr>
      <w:r w:rsidRPr="00F96DCB">
        <w:t>с</w:t>
      </w:r>
      <w:r w:rsidR="00605423" w:rsidRPr="00F96DCB">
        <w:t xml:space="preserve">тимулирование региональных инициатив по созданию туристско-рекреационных кластеров и поддержка их на федеральном </w:t>
      </w:r>
      <w:proofErr w:type="gramStart"/>
      <w:r w:rsidR="00605423" w:rsidRPr="00F96DCB">
        <w:t>уровне</w:t>
      </w:r>
      <w:proofErr w:type="gramEnd"/>
      <w:r w:rsidR="00605423" w:rsidRPr="00F96DCB">
        <w:t>, в том числе за счет включения в состав ФЦП «</w:t>
      </w:r>
      <w:r w:rsidR="009312CF" w:rsidRPr="00F96DCB">
        <w:t>Развитие внутреннего и въездного туризма в Российской Федерации (2011-2018 годы)»</w:t>
      </w:r>
      <w:r w:rsidRPr="00F96DCB">
        <w:t>;</w:t>
      </w:r>
    </w:p>
    <w:p w:rsidR="00605423" w:rsidRPr="00F96DCB" w:rsidRDefault="004F36ED" w:rsidP="00C562DF">
      <w:pPr>
        <w:pStyle w:val="a3"/>
        <w:numPr>
          <w:ilvl w:val="0"/>
          <w:numId w:val="10"/>
        </w:numPr>
        <w:spacing w:before="120" w:beforeAutospacing="0" w:after="0" w:afterAutospacing="0"/>
        <w:jc w:val="both"/>
      </w:pPr>
      <w:r w:rsidRPr="00F96DCB">
        <w:t xml:space="preserve">формирование конкурентоспособного арктического туристического продукта и его продвижение на российских и международных </w:t>
      </w:r>
      <w:proofErr w:type="gramStart"/>
      <w:r w:rsidRPr="00F96DCB">
        <w:t>выставках</w:t>
      </w:r>
      <w:proofErr w:type="gramEnd"/>
      <w:r w:rsidRPr="00F96DCB">
        <w:t xml:space="preserve"> при участии Федерального агентства по развитию туризма.</w:t>
      </w:r>
    </w:p>
    <w:p w:rsidR="0017235D" w:rsidRPr="00F96DCB" w:rsidRDefault="00EB687A" w:rsidP="0017235D">
      <w:pPr>
        <w:pStyle w:val="a3"/>
        <w:spacing w:before="120" w:beforeAutospacing="0" w:after="0" w:afterAutospacing="0"/>
        <w:jc w:val="both"/>
      </w:pPr>
      <w:r w:rsidRPr="00F96DCB">
        <w:t xml:space="preserve">4. </w:t>
      </w:r>
      <w:r w:rsidR="00F15490" w:rsidRPr="00F96DCB">
        <w:t>Немаловажной</w:t>
      </w:r>
      <w:r w:rsidR="00D353B2" w:rsidRPr="00F96DCB">
        <w:t xml:space="preserve"> является организация работы по о</w:t>
      </w:r>
      <w:r w:rsidR="0017235D" w:rsidRPr="00F96DCB">
        <w:t>птимизаци</w:t>
      </w:r>
      <w:r w:rsidR="00D353B2" w:rsidRPr="00F96DCB">
        <w:t>и</w:t>
      </w:r>
      <w:r w:rsidR="0017235D" w:rsidRPr="00F96DCB">
        <w:t xml:space="preserve"> </w:t>
      </w:r>
      <w:r w:rsidR="00247BA0" w:rsidRPr="00F96DCB">
        <w:t>и совершенствованию</w:t>
      </w:r>
      <w:r w:rsidR="004F36ED" w:rsidRPr="00F96DCB">
        <w:t xml:space="preserve"> </w:t>
      </w:r>
      <w:r w:rsidR="0017235D" w:rsidRPr="00F96DCB">
        <w:t>системы использования данны</w:t>
      </w:r>
      <w:r w:rsidR="00D353B2" w:rsidRPr="00F96DCB">
        <w:t>х дистанционного зондирования (</w:t>
      </w:r>
      <w:r w:rsidR="0017235D" w:rsidRPr="00F96DCB">
        <w:t>ДДЗ) Земли на основе ГИС-технологий</w:t>
      </w:r>
      <w:r w:rsidR="00D353B2" w:rsidRPr="00F96DCB">
        <w:t xml:space="preserve"> и с использованием потенциала ГЛОНАСС</w:t>
      </w:r>
      <w:r w:rsidR="0017235D" w:rsidRPr="00F96DCB">
        <w:t xml:space="preserve"> для оперативной оценки состояния окружающей среды для решения самых различных задач </w:t>
      </w:r>
      <w:r w:rsidR="00247BA0" w:rsidRPr="00F96DCB">
        <w:t xml:space="preserve">развития </w:t>
      </w:r>
      <w:r w:rsidR="00D353B2" w:rsidRPr="00F96DCB">
        <w:t>АЗРФ</w:t>
      </w:r>
      <w:r w:rsidR="0017235D" w:rsidRPr="00F96DCB">
        <w:t xml:space="preserve"> и принятия </w:t>
      </w:r>
      <w:r w:rsidR="00D353B2" w:rsidRPr="00F96DCB">
        <w:t xml:space="preserve">эффективных </w:t>
      </w:r>
      <w:r w:rsidR="0017235D" w:rsidRPr="00F96DCB">
        <w:t xml:space="preserve">управленческих решений. </w:t>
      </w:r>
    </w:p>
    <w:p w:rsidR="0017235D" w:rsidRPr="00F96DCB" w:rsidRDefault="00EB687A" w:rsidP="0017235D">
      <w:pPr>
        <w:pStyle w:val="a3"/>
        <w:spacing w:before="120" w:beforeAutospacing="0" w:after="0" w:afterAutospacing="0"/>
        <w:jc w:val="both"/>
      </w:pPr>
      <w:r w:rsidRPr="00F96DCB">
        <w:t xml:space="preserve">5. </w:t>
      </w:r>
      <w:r w:rsidR="001B2249" w:rsidRPr="00F96DCB">
        <w:t>Для современного развития АЗРФ особу</w:t>
      </w:r>
      <w:r w:rsidR="00247BA0" w:rsidRPr="00F96DCB">
        <w:t>ю</w:t>
      </w:r>
      <w:r w:rsidR="001B2249" w:rsidRPr="00F96DCB">
        <w:t xml:space="preserve"> значимость име</w:t>
      </w:r>
      <w:r w:rsidR="009C6105" w:rsidRPr="00F96DCB">
        <w:t>е</w:t>
      </w:r>
      <w:r w:rsidR="001B2249" w:rsidRPr="00F96DCB">
        <w:t xml:space="preserve">т </w:t>
      </w:r>
      <w:r w:rsidR="009C6105" w:rsidRPr="00F96DCB">
        <w:t>ус</w:t>
      </w:r>
      <w:r w:rsidR="00247BA0" w:rsidRPr="00F96DCB">
        <w:t>тановление и дальнейшее развитие</w:t>
      </w:r>
      <w:r w:rsidR="009C6105" w:rsidRPr="00F96DCB">
        <w:t xml:space="preserve"> международного сотрудничества в Арктике. </w:t>
      </w:r>
      <w:r w:rsidR="0017235D" w:rsidRPr="00F96DCB">
        <w:t xml:space="preserve">Арктика приобретает все более </w:t>
      </w:r>
      <w:r w:rsidR="00D2199B">
        <w:t>важн</w:t>
      </w:r>
      <w:r w:rsidR="0017235D" w:rsidRPr="00F96DCB">
        <w:t xml:space="preserve">ую роль в глобальной политике и экономике. </w:t>
      </w:r>
      <w:proofErr w:type="gramStart"/>
      <w:r w:rsidR="0017235D" w:rsidRPr="00F96DCB">
        <w:t xml:space="preserve">Арктический регион, обладающий огромными природным запасами и хорошими транспортными возможностями, привлекает к себе внимание не только «официальных» арктических и </w:t>
      </w:r>
      <w:proofErr w:type="spellStart"/>
      <w:r w:rsidR="0017235D" w:rsidRPr="00F96DCB">
        <w:lastRenderedPageBreak/>
        <w:t>приарктических</w:t>
      </w:r>
      <w:proofErr w:type="spellEnd"/>
      <w:r w:rsidR="0017235D" w:rsidRPr="00F96DCB">
        <w:t xml:space="preserve"> государств, но и Китая, Японии, Южной Кореи, Индии и других </w:t>
      </w:r>
      <w:r w:rsidR="005542CE" w:rsidRPr="00F96DCB">
        <w:t>стран</w:t>
      </w:r>
      <w:r w:rsidR="0017235D" w:rsidRPr="00F96DCB">
        <w:t>.</w:t>
      </w:r>
      <w:proofErr w:type="gramEnd"/>
      <w:r w:rsidR="0017235D" w:rsidRPr="00F96DCB">
        <w:t xml:space="preserve"> </w:t>
      </w:r>
      <w:r w:rsidR="009C6105" w:rsidRPr="00F96DCB">
        <w:t>В то</w:t>
      </w:r>
      <w:r w:rsidR="005542CE" w:rsidRPr="00F96DCB">
        <w:t xml:space="preserve"> </w:t>
      </w:r>
      <w:r w:rsidR="000E7E30" w:rsidRPr="00F96DCB">
        <w:t>же время</w:t>
      </w:r>
      <w:r w:rsidR="009C6105" w:rsidRPr="00F96DCB">
        <w:t xml:space="preserve"> </w:t>
      </w:r>
      <w:r w:rsidR="0017235D" w:rsidRPr="00F96DCB">
        <w:t xml:space="preserve">Арктический регион имеет крайне </w:t>
      </w:r>
      <w:proofErr w:type="gramStart"/>
      <w:r w:rsidR="0017235D" w:rsidRPr="00F96DCB">
        <w:t>важное зн</w:t>
      </w:r>
      <w:r w:rsidR="005542CE" w:rsidRPr="00F96DCB">
        <w:t>ачение</w:t>
      </w:r>
      <w:proofErr w:type="gramEnd"/>
      <w:r w:rsidR="005542CE" w:rsidRPr="00F96DCB">
        <w:t xml:space="preserve"> для Российской Федерации</w:t>
      </w:r>
      <w:r w:rsidR="0017235D" w:rsidRPr="00F96DCB">
        <w:t xml:space="preserve"> как в экономическом, так и в политическом плане. Совокупные запасы нефти и газа в Арктике оцениваются в 13 </w:t>
      </w:r>
      <w:r w:rsidR="009C6105" w:rsidRPr="00F96DCB">
        <w:t>и 30</w:t>
      </w:r>
      <w:r w:rsidR="0017235D" w:rsidRPr="00F96DCB">
        <w:t>% от всех минеральных ресурсов Земли</w:t>
      </w:r>
      <w:r w:rsidR="000E7E30" w:rsidRPr="00F96DCB">
        <w:t>,</w:t>
      </w:r>
      <w:r w:rsidR="009C6105" w:rsidRPr="00F96DCB">
        <w:t xml:space="preserve"> соответственно</w:t>
      </w:r>
      <w:r w:rsidR="0017235D" w:rsidRPr="00F96DCB">
        <w:t xml:space="preserve">. Значительная их часть залегает на сравнительно небольших </w:t>
      </w:r>
      <w:proofErr w:type="gramStart"/>
      <w:r w:rsidR="0017235D" w:rsidRPr="00F96DCB">
        <w:t>глубинах</w:t>
      </w:r>
      <w:proofErr w:type="gramEnd"/>
      <w:r w:rsidR="0017235D" w:rsidRPr="00F96DCB">
        <w:t xml:space="preserve"> (до 500 м) и доступна для добычи. Происходящие изменения климата постепенно открывают водные пространства Арктики не только для разработки ресурсов, но также для новых судоходных маршрутов в глобальной транспортной системе (Северный морской путь и Северо-западный морской проход). </w:t>
      </w:r>
    </w:p>
    <w:p w:rsidR="007D1E91" w:rsidRPr="00F96DCB" w:rsidRDefault="00E5498A" w:rsidP="0017235D">
      <w:pPr>
        <w:pStyle w:val="a3"/>
        <w:spacing w:before="120" w:beforeAutospacing="0" w:after="0" w:afterAutospacing="0"/>
        <w:jc w:val="both"/>
      </w:pPr>
      <w:r w:rsidRPr="00F96DCB">
        <w:t xml:space="preserve">Ключевыми рекомендациями в области международного сотрудничества отмечены следующие. </w:t>
      </w:r>
    </w:p>
    <w:p w:rsidR="0017235D" w:rsidRPr="00F96DCB" w:rsidRDefault="0017235D" w:rsidP="0017235D">
      <w:pPr>
        <w:pStyle w:val="a3"/>
        <w:spacing w:before="120" w:beforeAutospacing="0" w:after="0" w:afterAutospacing="0"/>
        <w:jc w:val="both"/>
      </w:pPr>
      <w:proofErr w:type="gramStart"/>
      <w:r w:rsidRPr="00F96DCB">
        <w:t xml:space="preserve">России необходимо </w:t>
      </w:r>
      <w:r w:rsidR="005542CE" w:rsidRPr="00F96DCB">
        <w:t>перейти от периодических</w:t>
      </w:r>
      <w:r w:rsidRPr="00F96DCB">
        <w:t xml:space="preserve"> </w:t>
      </w:r>
      <w:r w:rsidR="005542CE" w:rsidRPr="00F96DCB">
        <w:t>исследований</w:t>
      </w:r>
      <w:r w:rsidR="007D1E91" w:rsidRPr="00F96DCB">
        <w:t xml:space="preserve"> уровня радиоактивного загрязнения гамма-излучающими радионуклидами</w:t>
      </w:r>
      <w:r w:rsidR="005542CE" w:rsidRPr="00F96DCB">
        <w:t xml:space="preserve"> </w:t>
      </w:r>
      <w:r w:rsidR="00E91C08" w:rsidRPr="00F96DCB">
        <w:t>к постоянному мониторингу данной проблемы и принятию</w:t>
      </w:r>
      <w:r w:rsidR="00D2199B">
        <w:t>,</w:t>
      </w:r>
      <w:r w:rsidRPr="00F96DCB">
        <w:t xml:space="preserve"> </w:t>
      </w:r>
      <w:r w:rsidR="00E91C08" w:rsidRPr="00F96DCB">
        <w:t>с последующей</w:t>
      </w:r>
      <w:r w:rsidRPr="00F96DCB">
        <w:t xml:space="preserve"> публично</w:t>
      </w:r>
      <w:r w:rsidR="005542CE" w:rsidRPr="00F96DCB">
        <w:t>й презентаци</w:t>
      </w:r>
      <w:r w:rsidR="00E91C08" w:rsidRPr="00F96DCB">
        <w:t>ей</w:t>
      </w:r>
      <w:r w:rsidR="005542CE" w:rsidRPr="00F96DCB">
        <w:t xml:space="preserve"> мировому сообществу</w:t>
      </w:r>
      <w:r w:rsidR="00D2199B">
        <w:t>,</w:t>
      </w:r>
      <w:r w:rsidR="005542CE" w:rsidRPr="00F96DCB">
        <w:t xml:space="preserve"> Комплексной программы</w:t>
      </w:r>
      <w:r w:rsidRPr="00F96DCB">
        <w:t xml:space="preserve"> по очистке акватории от радиоактив</w:t>
      </w:r>
      <w:r w:rsidR="005542CE" w:rsidRPr="00F96DCB">
        <w:t>ных отходов, тем самым устранив</w:t>
      </w:r>
      <w:r w:rsidRPr="00F96DCB">
        <w:t xml:space="preserve"> почву для спекуляций и нападок по поводу неспособности России обеспечить экологическую безопасность Арктики. </w:t>
      </w:r>
      <w:proofErr w:type="gramEnd"/>
    </w:p>
    <w:p w:rsidR="0017235D" w:rsidRPr="00F96DCB" w:rsidRDefault="007D1E91" w:rsidP="0017235D">
      <w:pPr>
        <w:pStyle w:val="a3"/>
        <w:spacing w:before="120" w:beforeAutospacing="0" w:after="0" w:afterAutospacing="0"/>
        <w:jc w:val="both"/>
      </w:pPr>
      <w:r w:rsidRPr="00F96DCB">
        <w:t xml:space="preserve">Россия должна обратить особое внимание </w:t>
      </w:r>
      <w:r w:rsidR="0017235D" w:rsidRPr="00F96DCB">
        <w:t xml:space="preserve">на деятельность и стратегию </w:t>
      </w:r>
      <w:proofErr w:type="spellStart"/>
      <w:r w:rsidR="0017235D" w:rsidRPr="00F96DCB">
        <w:t>внерегиональных</w:t>
      </w:r>
      <w:proofErr w:type="spellEnd"/>
      <w:r w:rsidR="0017235D" w:rsidRPr="00F96DCB">
        <w:t xml:space="preserve"> стран по отстаиванию своих инте</w:t>
      </w:r>
      <w:r w:rsidRPr="00F96DCB">
        <w:t xml:space="preserve">ресов в Арктике, что должно найти свое выражение </w:t>
      </w:r>
      <w:proofErr w:type="gramStart"/>
      <w:r w:rsidRPr="00F96DCB">
        <w:t>в</w:t>
      </w:r>
      <w:proofErr w:type="gramEnd"/>
      <w:r w:rsidRPr="00F96DCB">
        <w:t>:</w:t>
      </w:r>
    </w:p>
    <w:p w:rsidR="007D1E91" w:rsidRPr="00F96DCB" w:rsidRDefault="0017235D" w:rsidP="007D1E91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r w:rsidRPr="00F96DCB">
        <w:t xml:space="preserve">ревизии в свою пользу правового статуса Арктики, недопущение оформления заявок прибрежными государствами на расширение границ континентального шельфа в регионе; </w:t>
      </w:r>
    </w:p>
    <w:p w:rsidR="006E3DF5" w:rsidRPr="00F96DCB" w:rsidRDefault="0017235D" w:rsidP="00EF76D3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proofErr w:type="gramStart"/>
      <w:r w:rsidRPr="00F96DCB">
        <w:t>стремлении</w:t>
      </w:r>
      <w:proofErr w:type="gramEnd"/>
      <w:r w:rsidRPr="00F96DCB">
        <w:t xml:space="preserve"> перевести северные морские маршруты под международное управление (Северный морской путь в России и Северо-Западный проход в Канаде). Параллельно </w:t>
      </w:r>
      <w:r w:rsidR="00E91C08" w:rsidRPr="00F96DCB">
        <w:t xml:space="preserve">должна </w:t>
      </w:r>
      <w:r w:rsidRPr="00F96DCB">
        <w:t>производит</w:t>
      </w:r>
      <w:r w:rsidR="00E91C08" w:rsidRPr="00F96DCB">
        <w:t>ь</w:t>
      </w:r>
      <w:r w:rsidRPr="00F96DCB">
        <w:t xml:space="preserve">ся систематическая проводка судов этими маршрутами в теплый сезон, когда значительная часть </w:t>
      </w:r>
      <w:r w:rsidR="00E91C08" w:rsidRPr="00F96DCB">
        <w:t xml:space="preserve">проходов </w:t>
      </w:r>
      <w:proofErr w:type="gramStart"/>
      <w:r w:rsidR="00E91C08" w:rsidRPr="00F96DCB">
        <w:t>свободна ото льда</w:t>
      </w:r>
      <w:r w:rsidRPr="00F96DCB">
        <w:t xml:space="preserve"> и нет</w:t>
      </w:r>
      <w:proofErr w:type="gramEnd"/>
      <w:r w:rsidRPr="00F96DCB">
        <w:t xml:space="preserve"> необходимости в ледокольном сопровождении судов. При этом </w:t>
      </w:r>
      <w:r w:rsidR="00E91C08" w:rsidRPr="00F96DCB">
        <w:t>необходимо ввести повышенные</w:t>
      </w:r>
      <w:r w:rsidRPr="00F96DCB">
        <w:t xml:space="preserve"> экологические требования к судам. В </w:t>
      </w:r>
      <w:proofErr w:type="gramStart"/>
      <w:r w:rsidRPr="00F96DCB">
        <w:t>большинстве</w:t>
      </w:r>
      <w:proofErr w:type="gramEnd"/>
      <w:r w:rsidRPr="00F96DCB">
        <w:t xml:space="preserve"> своем в силу изношенности и старых технологий они </w:t>
      </w:r>
      <w:r w:rsidR="00E91C08" w:rsidRPr="00F96DCB">
        <w:t xml:space="preserve">уже в текущем периоде </w:t>
      </w:r>
      <w:r w:rsidRPr="00F96DCB">
        <w:t>не</w:t>
      </w:r>
      <w:r w:rsidR="006E3DF5" w:rsidRPr="00F96DCB">
        <w:t xml:space="preserve"> соответствуют этим нормативам;</w:t>
      </w:r>
    </w:p>
    <w:p w:rsidR="0017235D" w:rsidRPr="00F96DCB" w:rsidRDefault="0017235D" w:rsidP="00EF76D3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proofErr w:type="gramStart"/>
      <w:r w:rsidRPr="00F96DCB">
        <w:t>обеспечении</w:t>
      </w:r>
      <w:proofErr w:type="gramEnd"/>
      <w:r w:rsidRPr="00F96DCB">
        <w:t xml:space="preserve"> своего постоянного или хотя бы сезонного присутствия в Арктике в виде научных экспедиций, провоза грузов, рыболовства, добычи полезных ископаемых, образования поселений; </w:t>
      </w:r>
    </w:p>
    <w:p w:rsidR="0017235D" w:rsidRPr="00F96DCB" w:rsidRDefault="0017235D" w:rsidP="007D1E91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proofErr w:type="gramStart"/>
      <w:r w:rsidRPr="00F96DCB">
        <w:t>закреплении</w:t>
      </w:r>
      <w:proofErr w:type="gramEnd"/>
      <w:r w:rsidRPr="00F96DCB">
        <w:t xml:space="preserve"> статуса постоянного наблюдателя в Арктическом совете, стремлении участвовать в деятельности его рабочих групп, формировании арктической политики, постепенном расширении своих прав, в том числе в ущерб «официальным» арктическим державам; </w:t>
      </w:r>
    </w:p>
    <w:p w:rsidR="0017235D" w:rsidRPr="00F96DCB" w:rsidRDefault="0017235D" w:rsidP="007D1E91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proofErr w:type="gramStart"/>
      <w:r w:rsidRPr="00F96DCB">
        <w:t xml:space="preserve">стремлении получить информацию о месторождениях стратегических природных ресурсов в Арктике и их разработке, перспективах эксплуатации Северного морского пути, российских технологиях </w:t>
      </w:r>
      <w:proofErr w:type="spellStart"/>
      <w:r w:rsidRPr="00F96DCB">
        <w:t>ледоколостроения</w:t>
      </w:r>
      <w:proofErr w:type="spellEnd"/>
      <w:r w:rsidRPr="00F96DCB">
        <w:t>, обстановке в местах проживания коренных малочисленных народов Севера.</w:t>
      </w:r>
      <w:proofErr w:type="gramEnd"/>
      <w:r w:rsidRPr="00F96DCB">
        <w:t xml:space="preserve"> При этом особое внимание </w:t>
      </w:r>
      <w:r w:rsidR="00062FE4" w:rsidRPr="00F96DCB">
        <w:t xml:space="preserve">должно быть </w:t>
      </w:r>
      <w:r w:rsidRPr="00F96DCB">
        <w:t>обращ</w:t>
      </w:r>
      <w:r w:rsidR="00062FE4" w:rsidRPr="00F96DCB">
        <w:t>ено</w:t>
      </w:r>
      <w:r w:rsidRPr="00F96DCB">
        <w:t xml:space="preserve"> на </w:t>
      </w:r>
      <w:r w:rsidR="008968AF" w:rsidRPr="00F96DCB">
        <w:t xml:space="preserve">соблюдение </w:t>
      </w:r>
      <w:r w:rsidRPr="00F96DCB">
        <w:t>Росс</w:t>
      </w:r>
      <w:r w:rsidR="007D1E91" w:rsidRPr="00F96DCB">
        <w:t xml:space="preserve">ией </w:t>
      </w:r>
      <w:r w:rsidR="008968AF" w:rsidRPr="00F96DCB">
        <w:t xml:space="preserve">норм </w:t>
      </w:r>
      <w:r w:rsidR="007D1E91" w:rsidRPr="00F96DCB">
        <w:t>экологической безопасности.</w:t>
      </w:r>
    </w:p>
    <w:p w:rsidR="0017235D" w:rsidRPr="00F96DCB" w:rsidRDefault="00BE52E2" w:rsidP="0017235D">
      <w:pPr>
        <w:pStyle w:val="a3"/>
        <w:spacing w:before="120" w:beforeAutospacing="0" w:after="0" w:afterAutospacing="0"/>
        <w:jc w:val="both"/>
      </w:pPr>
      <w:r w:rsidRPr="00F96DCB">
        <w:lastRenderedPageBreak/>
        <w:t xml:space="preserve">Вопросы </w:t>
      </w:r>
      <w:r w:rsidR="0017235D" w:rsidRPr="00F96DCB">
        <w:t xml:space="preserve">защиты </w:t>
      </w:r>
      <w:r w:rsidRPr="00F96DCB">
        <w:t>АЗРФ</w:t>
      </w:r>
      <w:r w:rsidR="0017235D" w:rsidRPr="00F96DCB">
        <w:t xml:space="preserve"> в качестве национальн</w:t>
      </w:r>
      <w:r w:rsidRPr="00F96DCB">
        <w:t>ой</w:t>
      </w:r>
      <w:r w:rsidR="0017235D" w:rsidRPr="00F96DCB">
        <w:t xml:space="preserve"> ресурсной базы и транспортной артерии</w:t>
      </w:r>
      <w:r w:rsidRPr="00F96DCB">
        <w:t xml:space="preserve"> должны быть обеспечены, главным образом, дипломатически</w:t>
      </w:r>
      <w:r w:rsidR="00BD00F0" w:rsidRPr="00F96DCB">
        <w:t>ми способами</w:t>
      </w:r>
      <w:r w:rsidRPr="00F96DCB">
        <w:t>.</w:t>
      </w:r>
    </w:p>
    <w:p w:rsidR="0017235D" w:rsidRPr="00F96DCB" w:rsidRDefault="009E429F" w:rsidP="0017235D">
      <w:pPr>
        <w:pStyle w:val="a3"/>
        <w:spacing w:before="120" w:beforeAutospacing="0" w:after="0" w:afterAutospacing="0"/>
        <w:jc w:val="both"/>
      </w:pPr>
      <w:r w:rsidRPr="00F96DCB">
        <w:t xml:space="preserve">Россия должна четко </w:t>
      </w:r>
      <w:r w:rsidR="0017235D" w:rsidRPr="00F96DCB">
        <w:t xml:space="preserve">определить свою позицию в отношении устремлений </w:t>
      </w:r>
      <w:r w:rsidRPr="00F96DCB">
        <w:t>КНР</w:t>
      </w:r>
      <w:r w:rsidR="0017235D" w:rsidRPr="00F96DCB">
        <w:t xml:space="preserve"> в Арктике. Очевидно, </w:t>
      </w:r>
      <w:r w:rsidRPr="00F96DCB">
        <w:t>исходя</w:t>
      </w:r>
      <w:r w:rsidR="0017235D" w:rsidRPr="00F96DCB">
        <w:t xml:space="preserve"> из контекста российско-китайского стратегического партнерства, как фактора формировани</w:t>
      </w:r>
      <w:r w:rsidR="008968AF" w:rsidRPr="00F96DCB">
        <w:t>я многополярного мироустройства,</w:t>
      </w:r>
      <w:r w:rsidR="0017235D" w:rsidRPr="00F96DCB">
        <w:t xml:space="preserve"> </w:t>
      </w:r>
      <w:r w:rsidR="008968AF" w:rsidRPr="00F96DCB">
        <w:t>о</w:t>
      </w:r>
      <w:r w:rsidR="0017235D" w:rsidRPr="00F96DCB">
        <w:t>тношения с КНР по вопросу о хозяйственном освоении Арктики должны сочетать в себе разумный баланс</w:t>
      </w:r>
      <w:r w:rsidRPr="00F96DCB">
        <w:t xml:space="preserve"> национальных интересов и взаимного сотрудничества</w:t>
      </w:r>
      <w:r w:rsidR="0017235D" w:rsidRPr="00F96DCB">
        <w:t xml:space="preserve">. </w:t>
      </w:r>
    </w:p>
    <w:p w:rsidR="0017235D" w:rsidRPr="00F96DCB" w:rsidRDefault="009E429F" w:rsidP="0017235D">
      <w:pPr>
        <w:pStyle w:val="a3"/>
        <w:spacing w:before="120" w:beforeAutospacing="0" w:after="0" w:afterAutospacing="0"/>
        <w:jc w:val="both"/>
      </w:pPr>
      <w:r w:rsidRPr="00F96DCB">
        <w:t>П</w:t>
      </w:r>
      <w:r w:rsidR="0017235D" w:rsidRPr="00F96DCB">
        <w:t>олномасштабно</w:t>
      </w:r>
      <w:r w:rsidRPr="00F96DCB">
        <w:t>е</w:t>
      </w:r>
      <w:r w:rsidR="0017235D" w:rsidRPr="00F96DCB">
        <w:t xml:space="preserve"> освоени</w:t>
      </w:r>
      <w:r w:rsidRPr="00F96DCB">
        <w:t>е</w:t>
      </w:r>
      <w:r w:rsidR="0017235D" w:rsidRPr="00F96DCB">
        <w:t xml:space="preserve"> Арктики и реализаци</w:t>
      </w:r>
      <w:r w:rsidRPr="00F96DCB">
        <w:t>я</w:t>
      </w:r>
      <w:r w:rsidR="0017235D" w:rsidRPr="00F96DCB">
        <w:t xml:space="preserve"> </w:t>
      </w:r>
      <w:r w:rsidRPr="00F96DCB">
        <w:t>значимых</w:t>
      </w:r>
      <w:r w:rsidR="0017235D" w:rsidRPr="00F96DCB">
        <w:t xml:space="preserve"> </w:t>
      </w:r>
      <w:proofErr w:type="gramStart"/>
      <w:r w:rsidR="0017235D" w:rsidRPr="00F96DCB">
        <w:t>эконом</w:t>
      </w:r>
      <w:r w:rsidR="00247BA0" w:rsidRPr="00F96DCB">
        <w:t>ических проектов</w:t>
      </w:r>
      <w:proofErr w:type="gramEnd"/>
      <w:r w:rsidR="00247BA0" w:rsidRPr="00F96DCB">
        <w:t xml:space="preserve"> </w:t>
      </w:r>
      <w:r w:rsidR="001C7760" w:rsidRPr="00F96DCB">
        <w:t>потребуют</w:t>
      </w:r>
      <w:r w:rsidR="00247BA0" w:rsidRPr="00F96DCB">
        <w:t xml:space="preserve"> широкого привлечения</w:t>
      </w:r>
      <w:r w:rsidR="0017235D" w:rsidRPr="00F96DCB">
        <w:t xml:space="preserve"> иностранных инвестиций. </w:t>
      </w:r>
    </w:p>
    <w:p w:rsidR="008F001D" w:rsidRPr="00F96DCB" w:rsidRDefault="009E429F" w:rsidP="008F001D">
      <w:pPr>
        <w:pStyle w:val="a3"/>
        <w:spacing w:before="120" w:beforeAutospacing="0" w:after="0" w:afterAutospacing="0"/>
        <w:jc w:val="both"/>
      </w:pPr>
      <w:r w:rsidRPr="00F96DCB">
        <w:t>М</w:t>
      </w:r>
      <w:r w:rsidR="0017235D" w:rsidRPr="00F96DCB">
        <w:t>еждународное сотрудничество</w:t>
      </w:r>
      <w:r w:rsidRPr="00F96DCB">
        <w:t xml:space="preserve"> в Артике должно идти по пути расширения</w:t>
      </w:r>
      <w:r w:rsidR="0017235D" w:rsidRPr="00F96DCB">
        <w:t xml:space="preserve">, </w:t>
      </w:r>
      <w:r w:rsidRPr="00F96DCB">
        <w:t>укрепления мер</w:t>
      </w:r>
      <w:r w:rsidR="0017235D" w:rsidRPr="00F96DCB">
        <w:t xml:space="preserve"> доверия между </w:t>
      </w:r>
      <w:proofErr w:type="spellStart"/>
      <w:r w:rsidRPr="00F96DCB">
        <w:t>пр</w:t>
      </w:r>
      <w:r w:rsidR="009B11C3" w:rsidRPr="00F96DCB">
        <w:t>и</w:t>
      </w:r>
      <w:r w:rsidRPr="00F96DCB">
        <w:t>а</w:t>
      </w:r>
      <w:r w:rsidR="009B11C3" w:rsidRPr="00F96DCB">
        <w:t>р</w:t>
      </w:r>
      <w:r w:rsidRPr="00F96DCB">
        <w:t>ктическими</w:t>
      </w:r>
      <w:proofErr w:type="spellEnd"/>
      <w:r w:rsidR="0017235D" w:rsidRPr="00F96DCB">
        <w:t xml:space="preserve"> государствами, </w:t>
      </w:r>
      <w:r w:rsidRPr="00F96DCB">
        <w:t>развития</w:t>
      </w:r>
      <w:r w:rsidR="0017235D" w:rsidRPr="00F96DCB">
        <w:t xml:space="preserve"> конструктивно</w:t>
      </w:r>
      <w:r w:rsidRPr="00F96DCB">
        <w:t>го</w:t>
      </w:r>
      <w:r w:rsidR="0017235D" w:rsidRPr="00F96DCB">
        <w:t xml:space="preserve"> и делово</w:t>
      </w:r>
      <w:r w:rsidRPr="00F96DCB">
        <w:t>го</w:t>
      </w:r>
      <w:r w:rsidR="0017235D" w:rsidRPr="00F96DCB">
        <w:t xml:space="preserve"> взаимодействия во всех сферах, в том числе </w:t>
      </w:r>
      <w:r w:rsidRPr="00F96DCB">
        <w:t xml:space="preserve">при </w:t>
      </w:r>
      <w:r w:rsidR="0017235D" w:rsidRPr="00F96DCB">
        <w:t>решени</w:t>
      </w:r>
      <w:r w:rsidRPr="00F96DCB">
        <w:t>и</w:t>
      </w:r>
      <w:r w:rsidR="0017235D" w:rsidRPr="00F96DCB">
        <w:t xml:space="preserve"> задач экологической безопасности. </w:t>
      </w:r>
      <w:r w:rsidR="008968AF" w:rsidRPr="00F96DCB">
        <w:t xml:space="preserve">Во </w:t>
      </w:r>
      <w:r w:rsidR="008F001D" w:rsidRPr="00F96DCB">
        <w:t>многом, эта идея нашла свое отражение в заявлении президента США Барака Обамы, сделанного во</w:t>
      </w:r>
      <w:r w:rsidR="008968AF" w:rsidRPr="00F96DCB">
        <w:t xml:space="preserve"> </w:t>
      </w:r>
      <w:r w:rsidR="008F001D" w:rsidRPr="00F96DCB">
        <w:t xml:space="preserve">время выступления </w:t>
      </w:r>
      <w:r w:rsidR="00665676" w:rsidRPr="00F96DCB">
        <w:t xml:space="preserve">в Анкоридже </w:t>
      </w:r>
      <w:r w:rsidR="008F001D" w:rsidRPr="00F96DCB">
        <w:t xml:space="preserve">на </w:t>
      </w:r>
      <w:r w:rsidR="00665676" w:rsidRPr="00F96DCB">
        <w:t xml:space="preserve">международной конференции по Арктике о желании продолжать сотрудничество со всеми арктическими странами в рамках Арктического совета, особенно в вопросе сохранения климата. </w:t>
      </w:r>
    </w:p>
    <w:p w:rsidR="00DA0FDF" w:rsidRPr="00F96DCB" w:rsidRDefault="001C7760" w:rsidP="008F001D">
      <w:pPr>
        <w:pStyle w:val="a3"/>
        <w:spacing w:before="120" w:beforeAutospacing="0" w:after="0" w:afterAutospacing="0"/>
        <w:jc w:val="both"/>
      </w:pPr>
      <w:r w:rsidRPr="00F96DCB">
        <w:t>В этой связи</w:t>
      </w:r>
      <w:r w:rsidR="00DA0FDF" w:rsidRPr="00F96DCB">
        <w:t xml:space="preserve"> </w:t>
      </w:r>
      <w:r w:rsidR="00665676" w:rsidRPr="00F96DCB">
        <w:t>России важно продолжать активность по развитию международного экологического сотрудничества в целях противодействия глобальным угрозам</w:t>
      </w:r>
      <w:r w:rsidR="00DA0FDF" w:rsidRPr="00F96DCB">
        <w:t>, связанным с исчерпанием природных ресурсов, разрушением среды обитания, изменением климата</w:t>
      </w:r>
      <w:r w:rsidR="00665676" w:rsidRPr="00F96DCB">
        <w:t xml:space="preserve">. </w:t>
      </w:r>
      <w:r w:rsidRPr="00F96DCB">
        <w:t>Р</w:t>
      </w:r>
      <w:r w:rsidR="00DA0FDF" w:rsidRPr="00F96DCB">
        <w:t>оль нашей страны в обеспечении сохранения Арктики</w:t>
      </w:r>
      <w:r w:rsidR="00D67C1A" w:rsidRPr="00F96DCB">
        <w:t xml:space="preserve"> как региона, играющего особую роль в глобальных проце</w:t>
      </w:r>
      <w:r w:rsidRPr="00F96DCB">
        <w:t>ссах, определяющих климат Земли, очень высока.</w:t>
      </w:r>
    </w:p>
    <w:p w:rsidR="00665676" w:rsidRPr="00F96DCB" w:rsidRDefault="00665676" w:rsidP="008F001D">
      <w:pPr>
        <w:pStyle w:val="a3"/>
        <w:spacing w:before="120" w:beforeAutospacing="0" w:after="0" w:afterAutospacing="0"/>
        <w:jc w:val="both"/>
      </w:pPr>
      <w:r w:rsidRPr="00F96DCB">
        <w:t xml:space="preserve">Предстоящая Климатическая конференция в Париже </w:t>
      </w:r>
      <w:r w:rsidR="00B5798D" w:rsidRPr="00F96DCB">
        <w:t>могла бы</w:t>
      </w:r>
      <w:r w:rsidRPr="00F96DCB">
        <w:t xml:space="preserve"> стать хорошей площадкой, в том числе для продвижения инициативы Президента Российской Федерации В.В.</w:t>
      </w:r>
      <w:r w:rsidR="00B5798D" w:rsidRPr="00F96DCB">
        <w:t xml:space="preserve"> </w:t>
      </w:r>
      <w:r w:rsidRPr="00F96DCB">
        <w:t>Путина</w:t>
      </w:r>
      <w:r w:rsidR="00B5798D" w:rsidRPr="00F96DCB">
        <w:t>, озвученной</w:t>
      </w:r>
      <w:r w:rsidRPr="00F96DCB">
        <w:t xml:space="preserve"> </w:t>
      </w:r>
      <w:r w:rsidR="00B5798D" w:rsidRPr="00F96DCB">
        <w:t xml:space="preserve">на пленарном заседании </w:t>
      </w:r>
      <w:r w:rsidRPr="00F96DCB">
        <w:t>70-й се</w:t>
      </w:r>
      <w:r w:rsidR="00B5798D" w:rsidRPr="00F96DCB">
        <w:t>ссии Генеральной Ассамбл</w:t>
      </w:r>
      <w:proofErr w:type="gramStart"/>
      <w:r w:rsidR="00B5798D" w:rsidRPr="00F96DCB">
        <w:t>еи ОО</w:t>
      </w:r>
      <w:proofErr w:type="gramEnd"/>
      <w:r w:rsidR="00B5798D" w:rsidRPr="00F96DCB">
        <w:t xml:space="preserve">Н </w:t>
      </w:r>
      <w:r w:rsidRPr="00F96DCB">
        <w:t xml:space="preserve">28 сентября 2015 года </w:t>
      </w:r>
      <w:r w:rsidR="00B5798D" w:rsidRPr="00F96DCB">
        <w:t xml:space="preserve">о созыве </w:t>
      </w:r>
      <w:r w:rsidRPr="00F96DCB">
        <w:t>под эгидой ООН специальн</w:t>
      </w:r>
      <w:r w:rsidR="00B5798D" w:rsidRPr="00F96DCB">
        <w:t>ого</w:t>
      </w:r>
      <w:r w:rsidRPr="00F96DCB">
        <w:t xml:space="preserve"> форум</w:t>
      </w:r>
      <w:r w:rsidR="00B5798D" w:rsidRPr="00F96DCB">
        <w:t>а</w:t>
      </w:r>
      <w:r w:rsidRPr="00F96DCB">
        <w:t xml:space="preserve"> </w:t>
      </w:r>
      <w:r w:rsidR="00B5798D" w:rsidRPr="00F96DCB">
        <w:t>для</w:t>
      </w:r>
      <w:r w:rsidRPr="00F96DCB">
        <w:t xml:space="preserve"> комплексно</w:t>
      </w:r>
      <w:r w:rsidR="00B5798D" w:rsidRPr="00F96DCB">
        <w:t>го</w:t>
      </w:r>
      <w:r w:rsidRPr="00F96DCB">
        <w:t xml:space="preserve"> </w:t>
      </w:r>
      <w:r w:rsidR="00B5798D" w:rsidRPr="00F96DCB">
        <w:t>рассмотрения</w:t>
      </w:r>
      <w:r w:rsidRPr="00F96DCB">
        <w:t xml:space="preserve"> проблем</w:t>
      </w:r>
      <w:r w:rsidR="00B5798D" w:rsidRPr="00F96DCB">
        <w:t xml:space="preserve"> изменения климата</w:t>
      </w:r>
      <w:r w:rsidRPr="00F96DCB">
        <w:t xml:space="preserve">. </w:t>
      </w:r>
    </w:p>
    <w:p w:rsidR="00EC6B8D" w:rsidRPr="00F96DCB" w:rsidRDefault="00753C9B" w:rsidP="00EC6B8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B">
        <w:rPr>
          <w:rFonts w:ascii="Times New Roman" w:hAnsi="Times New Roman" w:cs="Times New Roman"/>
          <w:sz w:val="24"/>
          <w:szCs w:val="24"/>
        </w:rPr>
        <w:t xml:space="preserve">6. </w:t>
      </w:r>
      <w:r w:rsidR="00EC6B8D" w:rsidRPr="00F96DCB">
        <w:rPr>
          <w:rFonts w:ascii="Times New Roman" w:hAnsi="Times New Roman" w:cs="Times New Roman"/>
          <w:sz w:val="24"/>
          <w:szCs w:val="24"/>
        </w:rPr>
        <w:t>Важной предпосылкой создания и эффективного функционирования механизма реализации экологической политики РФ, в том числе в Арктике, является совершенствовани</w:t>
      </w:r>
      <w:r w:rsidR="008968AF" w:rsidRPr="00F96DCB">
        <w:rPr>
          <w:rFonts w:ascii="Times New Roman" w:hAnsi="Times New Roman" w:cs="Times New Roman"/>
          <w:sz w:val="24"/>
          <w:szCs w:val="24"/>
        </w:rPr>
        <w:t>е законодательства и обеспечение</w:t>
      </w:r>
      <w:r w:rsidR="00EC6B8D" w:rsidRPr="00F96DCB">
        <w:rPr>
          <w:rFonts w:ascii="Times New Roman" w:hAnsi="Times New Roman" w:cs="Times New Roman"/>
          <w:sz w:val="24"/>
          <w:szCs w:val="24"/>
        </w:rPr>
        <w:t xml:space="preserve"> его строгого соблюдения всеми хозяйствующими субъектами. С этой целью должн</w:t>
      </w:r>
      <w:r w:rsidR="000847EF" w:rsidRPr="00F96DCB">
        <w:rPr>
          <w:rFonts w:ascii="Times New Roman" w:hAnsi="Times New Roman" w:cs="Times New Roman"/>
          <w:sz w:val="24"/>
          <w:szCs w:val="24"/>
        </w:rPr>
        <w:t>ы</w:t>
      </w:r>
      <w:r w:rsidR="00EC6B8D" w:rsidRPr="00F96DCB">
        <w:rPr>
          <w:rFonts w:ascii="Times New Roman" w:hAnsi="Times New Roman" w:cs="Times New Roman"/>
          <w:sz w:val="24"/>
          <w:szCs w:val="24"/>
        </w:rPr>
        <w:t xml:space="preserve"> быть создан</w:t>
      </w:r>
      <w:r w:rsidR="000847EF" w:rsidRPr="00F96DCB">
        <w:rPr>
          <w:rFonts w:ascii="Times New Roman" w:hAnsi="Times New Roman" w:cs="Times New Roman"/>
          <w:sz w:val="24"/>
          <w:szCs w:val="24"/>
        </w:rPr>
        <w:t>ы</w:t>
      </w:r>
      <w:r w:rsidR="00EC6B8D" w:rsidRPr="00F96DCB">
        <w:rPr>
          <w:rFonts w:ascii="Times New Roman" w:hAnsi="Times New Roman" w:cs="Times New Roman"/>
          <w:sz w:val="24"/>
          <w:szCs w:val="24"/>
        </w:rPr>
        <w:t xml:space="preserve"> современная научно-исследовательская и прогнозная база,</w:t>
      </w:r>
      <w:r w:rsidR="000847EF" w:rsidRPr="00F96DCB">
        <w:rPr>
          <w:rFonts w:ascii="Times New Roman" w:hAnsi="Times New Roman" w:cs="Times New Roman"/>
          <w:sz w:val="24"/>
          <w:szCs w:val="24"/>
        </w:rPr>
        <w:t xml:space="preserve"> условия,</w:t>
      </w:r>
      <w:r w:rsidR="00EC6B8D" w:rsidRPr="00F96DCB">
        <w:rPr>
          <w:rFonts w:ascii="Times New Roman" w:hAnsi="Times New Roman" w:cs="Times New Roman"/>
          <w:sz w:val="24"/>
          <w:szCs w:val="24"/>
        </w:rPr>
        <w:t xml:space="preserve"> </w:t>
      </w:r>
      <w:r w:rsidR="00052C9E" w:rsidRPr="00F96DCB">
        <w:rPr>
          <w:rFonts w:ascii="Times New Roman" w:hAnsi="Times New Roman" w:cs="Times New Roman"/>
          <w:sz w:val="24"/>
          <w:szCs w:val="24"/>
        </w:rPr>
        <w:t>обеспеч</w:t>
      </w:r>
      <w:r w:rsidR="000847EF" w:rsidRPr="00F96DCB">
        <w:rPr>
          <w:rFonts w:ascii="Times New Roman" w:hAnsi="Times New Roman" w:cs="Times New Roman"/>
          <w:sz w:val="24"/>
          <w:szCs w:val="24"/>
        </w:rPr>
        <w:t>ивающие</w:t>
      </w:r>
      <w:r w:rsidR="00052C9E" w:rsidRPr="00F96DCB">
        <w:rPr>
          <w:rFonts w:ascii="Times New Roman" w:hAnsi="Times New Roman" w:cs="Times New Roman"/>
          <w:sz w:val="24"/>
          <w:szCs w:val="24"/>
        </w:rPr>
        <w:t xml:space="preserve"> </w:t>
      </w:r>
      <w:r w:rsidR="00EC6B8D" w:rsidRPr="00F96DCB">
        <w:rPr>
          <w:rFonts w:ascii="Times New Roman" w:hAnsi="Times New Roman" w:cs="Times New Roman"/>
          <w:sz w:val="24"/>
          <w:szCs w:val="24"/>
        </w:rPr>
        <w:t>внедрение новых знаний, технологий</w:t>
      </w:r>
      <w:r w:rsidR="00052C9E" w:rsidRPr="00F96DCB">
        <w:rPr>
          <w:rFonts w:ascii="Times New Roman" w:hAnsi="Times New Roman" w:cs="Times New Roman"/>
          <w:sz w:val="24"/>
          <w:szCs w:val="24"/>
        </w:rPr>
        <w:t>,</w:t>
      </w:r>
      <w:r w:rsidR="00EC6B8D" w:rsidRPr="00F96DCB">
        <w:rPr>
          <w:rFonts w:ascii="Times New Roman" w:hAnsi="Times New Roman" w:cs="Times New Roman"/>
          <w:sz w:val="24"/>
          <w:szCs w:val="24"/>
        </w:rPr>
        <w:t xml:space="preserve"> </w:t>
      </w:r>
      <w:r w:rsidR="00052C9E" w:rsidRPr="00F96DCB">
        <w:rPr>
          <w:rFonts w:ascii="Times New Roman" w:hAnsi="Times New Roman" w:cs="Times New Roman"/>
          <w:sz w:val="24"/>
          <w:szCs w:val="24"/>
        </w:rPr>
        <w:t>метод</w:t>
      </w:r>
      <w:r w:rsidR="008968AF" w:rsidRPr="00F96DCB">
        <w:rPr>
          <w:rFonts w:ascii="Times New Roman" w:hAnsi="Times New Roman" w:cs="Times New Roman"/>
          <w:sz w:val="24"/>
          <w:szCs w:val="24"/>
        </w:rPr>
        <w:t>ов</w:t>
      </w:r>
      <w:r w:rsidR="00EC6B8D" w:rsidRPr="00F96DCB">
        <w:rPr>
          <w:rFonts w:ascii="Times New Roman" w:hAnsi="Times New Roman" w:cs="Times New Roman"/>
          <w:sz w:val="24"/>
          <w:szCs w:val="24"/>
        </w:rPr>
        <w:t xml:space="preserve"> и их </w:t>
      </w:r>
      <w:r w:rsidR="00052C9E" w:rsidRPr="00F96DCB">
        <w:rPr>
          <w:rFonts w:ascii="Times New Roman" w:hAnsi="Times New Roman" w:cs="Times New Roman"/>
          <w:sz w:val="24"/>
          <w:szCs w:val="24"/>
        </w:rPr>
        <w:t>ускоренное</w:t>
      </w:r>
      <w:r w:rsidR="00EC6B8D" w:rsidRPr="00F96DCB">
        <w:rPr>
          <w:rFonts w:ascii="Times New Roman" w:hAnsi="Times New Roman" w:cs="Times New Roman"/>
          <w:sz w:val="24"/>
          <w:szCs w:val="24"/>
        </w:rPr>
        <w:t xml:space="preserve"> освоени</w:t>
      </w:r>
      <w:r w:rsidR="00052C9E" w:rsidRPr="00F96DCB">
        <w:rPr>
          <w:rFonts w:ascii="Times New Roman" w:hAnsi="Times New Roman" w:cs="Times New Roman"/>
          <w:sz w:val="24"/>
          <w:szCs w:val="24"/>
        </w:rPr>
        <w:t>е</w:t>
      </w:r>
      <w:r w:rsidR="00EC6B8D" w:rsidRPr="00F96DCB">
        <w:rPr>
          <w:rFonts w:ascii="Times New Roman" w:hAnsi="Times New Roman" w:cs="Times New Roman"/>
          <w:sz w:val="24"/>
          <w:szCs w:val="24"/>
        </w:rPr>
        <w:t xml:space="preserve"> в производстве, развитие в АЗРФ высокотехнологичных отраслей экономики.</w:t>
      </w:r>
    </w:p>
    <w:p w:rsidR="0017235D" w:rsidRPr="00F96DCB" w:rsidRDefault="004C503C" w:rsidP="001723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B">
        <w:rPr>
          <w:rFonts w:ascii="Times New Roman" w:hAnsi="Times New Roman" w:cs="Times New Roman"/>
          <w:sz w:val="24"/>
          <w:szCs w:val="24"/>
        </w:rPr>
        <w:t xml:space="preserve">7. </w:t>
      </w:r>
      <w:r w:rsidR="007A348D" w:rsidRPr="00F96DCB">
        <w:rPr>
          <w:rFonts w:ascii="Times New Roman" w:hAnsi="Times New Roman" w:cs="Times New Roman"/>
          <w:sz w:val="24"/>
          <w:szCs w:val="24"/>
        </w:rPr>
        <w:t xml:space="preserve">Участники круглого стола затронули еще одну важную тему – экологические последствия развития судоходства по Северному морскому пути. Северный морской путь (СМП) для регионов арктической зоны России является одним из ведущих факторов обеспечения их устойчивого социально-экономического развития, имеет </w:t>
      </w:r>
      <w:proofErr w:type="gramStart"/>
      <w:r w:rsidR="007A348D" w:rsidRPr="00F96DC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7A348D" w:rsidRPr="00F96DCB">
        <w:rPr>
          <w:rFonts w:ascii="Times New Roman" w:hAnsi="Times New Roman" w:cs="Times New Roman"/>
          <w:sz w:val="24"/>
          <w:szCs w:val="24"/>
        </w:rPr>
        <w:t xml:space="preserve"> для обеспечения национальной безопасности и усиления присутствия России в Арктике, является важным транспортным коридором.</w:t>
      </w:r>
    </w:p>
    <w:p w:rsidR="0017235D" w:rsidRPr="00F96DCB" w:rsidRDefault="007A348D" w:rsidP="007A34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DCB">
        <w:rPr>
          <w:rFonts w:ascii="Times New Roman" w:hAnsi="Times New Roman" w:cs="Times New Roman"/>
          <w:sz w:val="24"/>
          <w:szCs w:val="24"/>
        </w:rPr>
        <w:t xml:space="preserve">Одним из значимых государственных решений по развития СМП стало утверждение 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Премьер-министром Российской Федерации 05 июня 2015 года «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proofErr w:type="spellStart"/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Севморпути</w:t>
      </w:r>
      <w:proofErr w:type="spellEnd"/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который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вошло предложение Администрации </w:t>
      </w:r>
      <w:proofErr w:type="spellStart"/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Севморпути</w:t>
      </w:r>
      <w:proofErr w:type="spellEnd"/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круглогодичном размещении на линейных ледоколах, работающих в акватории 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Северного морского пути, оборудования и персонала для несения аварийно-спасательной готовности, включая водолазные работы, и готовности к ликвидации разливов нефти, с включением упомянутого персонала в</w:t>
      </w:r>
      <w:proofErr w:type="gramEnd"/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экипажей ледоколов. </w:t>
      </w:r>
    </w:p>
    <w:p w:rsidR="0017235D" w:rsidRPr="00F96DCB" w:rsidRDefault="00854D9E" w:rsidP="0089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Рекомендацией круглого стола является необходимость форсирования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пункта комплексного проекта развития </w:t>
      </w:r>
      <w:proofErr w:type="spellStart"/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Севморпути</w:t>
      </w:r>
      <w:proofErr w:type="spellEnd"/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исполнения</w:t>
      </w:r>
      <w:r w:rsidR="00C8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2015 года)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затягивается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неопределенностью источников финансирования</w:t>
      </w:r>
      <w:r w:rsidR="008968AF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обеспечения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несения линейными ледоколами аварийно-спасательной готовности, включая готовность по ликвидации разливов нефти, 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бюджета. </w:t>
      </w:r>
    </w:p>
    <w:p w:rsidR="00CF7013" w:rsidRPr="00F96DCB" w:rsidRDefault="00CF7013" w:rsidP="00996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B">
        <w:rPr>
          <w:rFonts w:ascii="Times New Roman" w:hAnsi="Times New Roman" w:cs="Times New Roman"/>
          <w:sz w:val="24"/>
          <w:szCs w:val="24"/>
        </w:rPr>
        <w:t xml:space="preserve">8. Эксперты круглого стола отметили и важность государственного участия в решении проблем пространственного планирования морских акваторий и побережий российской Арктики. </w:t>
      </w:r>
      <w:r w:rsidR="00996B30" w:rsidRPr="00F96DCB">
        <w:rPr>
          <w:rFonts w:ascii="Times New Roman" w:hAnsi="Times New Roman" w:cs="Times New Roman"/>
          <w:sz w:val="24"/>
          <w:szCs w:val="24"/>
        </w:rPr>
        <w:t>О</w:t>
      </w:r>
      <w:r w:rsidRPr="00F96DCB">
        <w:rPr>
          <w:rFonts w:ascii="Times New Roman" w:hAnsi="Times New Roman" w:cs="Times New Roman"/>
          <w:sz w:val="24"/>
          <w:szCs w:val="24"/>
        </w:rPr>
        <w:t>сновны</w:t>
      </w:r>
      <w:r w:rsidR="00996B30" w:rsidRPr="00F96DCB">
        <w:rPr>
          <w:rFonts w:ascii="Times New Roman" w:hAnsi="Times New Roman" w:cs="Times New Roman"/>
          <w:sz w:val="24"/>
          <w:szCs w:val="24"/>
        </w:rPr>
        <w:t>ми</w:t>
      </w:r>
      <w:r w:rsidRPr="00F96DCB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996B30" w:rsidRPr="00F96DCB">
        <w:rPr>
          <w:rFonts w:ascii="Times New Roman" w:hAnsi="Times New Roman" w:cs="Times New Roman"/>
          <w:sz w:val="24"/>
          <w:szCs w:val="24"/>
        </w:rPr>
        <w:t>ами</w:t>
      </w:r>
      <w:r w:rsidRPr="00F96DCB">
        <w:rPr>
          <w:rFonts w:ascii="Times New Roman" w:hAnsi="Times New Roman" w:cs="Times New Roman"/>
          <w:sz w:val="24"/>
          <w:szCs w:val="24"/>
        </w:rPr>
        <w:t xml:space="preserve"> экологически устойчивого хозяйственного использования морских акваторий и прибрежных территорий</w:t>
      </w:r>
      <w:r w:rsidR="00996B30" w:rsidRPr="00F96DCB">
        <w:rPr>
          <w:rFonts w:ascii="Times New Roman" w:hAnsi="Times New Roman" w:cs="Times New Roman"/>
          <w:sz w:val="24"/>
          <w:szCs w:val="24"/>
        </w:rPr>
        <w:t xml:space="preserve"> были </w:t>
      </w:r>
      <w:r w:rsidR="00380B5D" w:rsidRPr="00F96DCB">
        <w:rPr>
          <w:rFonts w:ascii="Times New Roman" w:hAnsi="Times New Roman" w:cs="Times New Roman"/>
          <w:sz w:val="24"/>
          <w:szCs w:val="24"/>
        </w:rPr>
        <w:t>отмечены</w:t>
      </w:r>
      <w:r w:rsidR="00996B30" w:rsidRPr="00F96DCB">
        <w:rPr>
          <w:rFonts w:ascii="Times New Roman" w:hAnsi="Times New Roman" w:cs="Times New Roman"/>
          <w:sz w:val="24"/>
          <w:szCs w:val="24"/>
        </w:rPr>
        <w:t>:</w:t>
      </w:r>
    </w:p>
    <w:p w:rsidR="00CF7013" w:rsidRPr="00F96DCB" w:rsidRDefault="001B5EC8" w:rsidP="001B5EC8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r w:rsidRPr="00F96DCB">
        <w:t>с</w:t>
      </w:r>
      <w:r w:rsidR="00CF7013" w:rsidRPr="00F96DCB">
        <w:t xml:space="preserve">балансированный учет экономических, социальных и экологических условий при планировании развития </w:t>
      </w:r>
      <w:proofErr w:type="spellStart"/>
      <w:r w:rsidR="00CF7013" w:rsidRPr="00F96DCB">
        <w:t>морехозяйственной</w:t>
      </w:r>
      <w:proofErr w:type="spellEnd"/>
      <w:r w:rsidR="00CF7013" w:rsidRPr="00F96DCB">
        <w:t xml:space="preserve"> деятельности;</w:t>
      </w:r>
    </w:p>
    <w:p w:rsidR="00CF7013" w:rsidRPr="00F96DCB" w:rsidRDefault="001B5EC8" w:rsidP="001B5EC8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r w:rsidRPr="00F96DCB">
        <w:t>о</w:t>
      </w:r>
      <w:r w:rsidR="00CF7013" w:rsidRPr="00F96DCB">
        <w:t>птимизация морского природопользования на основе эколого-экономического подхода;</w:t>
      </w:r>
    </w:p>
    <w:p w:rsidR="00CF7013" w:rsidRPr="00F96DCB" w:rsidRDefault="001B5EC8" w:rsidP="001B5EC8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r w:rsidRPr="00F96DCB">
        <w:t>с</w:t>
      </w:r>
      <w:r w:rsidR="00CF7013" w:rsidRPr="00F96DCB">
        <w:t xml:space="preserve">охранение и восстановление природных морских систем, их биологического разнообразия; </w:t>
      </w:r>
    </w:p>
    <w:p w:rsidR="00CF7013" w:rsidRPr="00F96DCB" w:rsidRDefault="001B5EC8" w:rsidP="001B5EC8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r w:rsidRPr="00F96DCB">
        <w:t>с</w:t>
      </w:r>
      <w:r w:rsidR="00CF7013" w:rsidRPr="00F96DCB">
        <w:t>охранение уникальных, реп</w:t>
      </w:r>
      <w:r w:rsidRPr="00F96DCB">
        <w:t xml:space="preserve">резентативных и </w:t>
      </w:r>
      <w:proofErr w:type="spellStart"/>
      <w:r w:rsidRPr="00F96DCB">
        <w:t>средообразующих</w:t>
      </w:r>
      <w:proofErr w:type="spellEnd"/>
      <w:r w:rsidR="00CF7013" w:rsidRPr="00F96DCB">
        <w:t xml:space="preserve"> природных м</w:t>
      </w:r>
      <w:r w:rsidRPr="00F96DCB">
        <w:t xml:space="preserve">орских и прибрежных комплексов и </w:t>
      </w:r>
      <w:r w:rsidR="00CF7013" w:rsidRPr="00F96DCB">
        <w:t>формирование на их основе бассейновых систем особо охраняемых акваторий и прибрежных территорий;</w:t>
      </w:r>
    </w:p>
    <w:p w:rsidR="00CF7013" w:rsidRPr="00F96DCB" w:rsidRDefault="001B5EC8" w:rsidP="001B5EC8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r w:rsidRPr="00F96DCB">
        <w:t>п</w:t>
      </w:r>
      <w:r w:rsidR="00CF7013" w:rsidRPr="00F96DCB">
        <w:t>редотвращение негативных экологических последствий хозяйственной деятельности</w:t>
      </w:r>
      <w:r w:rsidRPr="00F96DCB">
        <w:t xml:space="preserve"> и </w:t>
      </w:r>
      <w:r w:rsidR="00CF7013" w:rsidRPr="00F96DCB">
        <w:t>учет отдаленных экологических последствий;</w:t>
      </w:r>
    </w:p>
    <w:p w:rsidR="00CF7013" w:rsidRPr="00F96DCB" w:rsidRDefault="001B5EC8" w:rsidP="001B5EC8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r w:rsidRPr="00F96DCB">
        <w:t>с</w:t>
      </w:r>
      <w:r w:rsidR="00CF7013" w:rsidRPr="00F96DCB">
        <w:t xml:space="preserve">охранение подводного культурного наследия; </w:t>
      </w:r>
    </w:p>
    <w:p w:rsidR="00CF7013" w:rsidRPr="00F96DCB" w:rsidRDefault="001B5EC8" w:rsidP="001B5EC8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r w:rsidRPr="00F96DCB">
        <w:t>п</w:t>
      </w:r>
      <w:r w:rsidR="00CF7013" w:rsidRPr="00F96DCB">
        <w:t xml:space="preserve">редотвращение </w:t>
      </w:r>
      <w:proofErr w:type="spellStart"/>
      <w:r w:rsidR="00CF7013" w:rsidRPr="00F96DCB">
        <w:t>межакваториальных</w:t>
      </w:r>
      <w:proofErr w:type="spellEnd"/>
      <w:r w:rsidR="00CF7013" w:rsidRPr="00F96DCB">
        <w:t xml:space="preserve"> конфликтных отношений</w:t>
      </w:r>
      <w:r w:rsidRPr="00F96DCB">
        <w:t>.</w:t>
      </w:r>
      <w:r w:rsidR="00CF7013" w:rsidRPr="00F96DCB">
        <w:t xml:space="preserve"> </w:t>
      </w:r>
    </w:p>
    <w:p w:rsidR="00CF7013" w:rsidRPr="00F96DCB" w:rsidRDefault="00CF7013" w:rsidP="00CF70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B">
        <w:rPr>
          <w:rFonts w:ascii="Times New Roman" w:hAnsi="Times New Roman" w:cs="Times New Roman"/>
          <w:sz w:val="24"/>
          <w:szCs w:val="24"/>
        </w:rPr>
        <w:t>Реализация этих принципов в практике морского и берегового пространственного планирования связана с определением экологически и экономически обоснованных пространственных соотношений между различными видами акваторий и территорий (в зависимости от их состояния и хозяйственного использования).</w:t>
      </w:r>
    </w:p>
    <w:p w:rsidR="0017235D" w:rsidRPr="00F96DCB" w:rsidRDefault="00CF7013" w:rsidP="001723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B">
        <w:rPr>
          <w:rFonts w:ascii="Times New Roman" w:hAnsi="Times New Roman" w:cs="Times New Roman"/>
          <w:sz w:val="24"/>
          <w:szCs w:val="24"/>
        </w:rPr>
        <w:t>9</w:t>
      </w:r>
      <w:r w:rsidR="00C6713C" w:rsidRPr="00F96DCB">
        <w:rPr>
          <w:rFonts w:ascii="Times New Roman" w:hAnsi="Times New Roman" w:cs="Times New Roman"/>
          <w:sz w:val="24"/>
          <w:szCs w:val="24"/>
        </w:rPr>
        <w:t xml:space="preserve">. </w:t>
      </w:r>
      <w:r w:rsidR="00492D0B" w:rsidRPr="00F96DCB">
        <w:rPr>
          <w:rFonts w:ascii="Times New Roman" w:hAnsi="Times New Roman" w:cs="Times New Roman"/>
          <w:sz w:val="24"/>
          <w:szCs w:val="24"/>
        </w:rPr>
        <w:t>Проведение исследований экологического состояния природных систем АЗРФ является также важной государственной задачей формирования устойчивого развития арктических территорий.</w:t>
      </w:r>
    </w:p>
    <w:p w:rsidR="00AB2943" w:rsidRPr="00F96DCB" w:rsidRDefault="00492D0B" w:rsidP="005A14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B">
        <w:rPr>
          <w:rFonts w:ascii="Times New Roman" w:hAnsi="Times New Roman" w:cs="Times New Roman"/>
          <w:sz w:val="24"/>
          <w:szCs w:val="24"/>
        </w:rPr>
        <w:t>Участниками круглого стола было отмечено, что м</w:t>
      </w:r>
      <w:r w:rsidR="0017235D" w:rsidRPr="00F96DCB">
        <w:rPr>
          <w:rFonts w:ascii="Times New Roman" w:hAnsi="Times New Roman" w:cs="Times New Roman"/>
          <w:sz w:val="24"/>
          <w:szCs w:val="24"/>
        </w:rPr>
        <w:t>атериковая часть АЗРФ связана с юг</w:t>
      </w:r>
      <w:r w:rsidR="003531A6" w:rsidRPr="00F96DCB">
        <w:rPr>
          <w:rFonts w:ascii="Times New Roman" w:hAnsi="Times New Roman" w:cs="Times New Roman"/>
          <w:sz w:val="24"/>
          <w:szCs w:val="24"/>
        </w:rPr>
        <w:t xml:space="preserve">ом страны </w:t>
      </w:r>
      <w:r w:rsidR="0017235D" w:rsidRPr="00F96DCB">
        <w:rPr>
          <w:rFonts w:ascii="Times New Roman" w:hAnsi="Times New Roman" w:cs="Times New Roman"/>
          <w:sz w:val="24"/>
          <w:szCs w:val="24"/>
        </w:rPr>
        <w:t>системами речного стока, охватывающими около 2/3 площади России</w:t>
      </w:r>
      <w:r w:rsidR="003531A6" w:rsidRPr="00F96DCB">
        <w:rPr>
          <w:rFonts w:ascii="Times New Roman" w:hAnsi="Times New Roman" w:cs="Times New Roman"/>
          <w:sz w:val="24"/>
          <w:szCs w:val="24"/>
        </w:rPr>
        <w:t>, что является</w:t>
      </w:r>
      <w:r w:rsidR="0017235D" w:rsidRPr="00F96DCB">
        <w:rPr>
          <w:rFonts w:ascii="Times New Roman" w:hAnsi="Times New Roman" w:cs="Times New Roman"/>
          <w:sz w:val="24"/>
          <w:szCs w:val="24"/>
        </w:rPr>
        <w:t xml:space="preserve"> благоприятны</w:t>
      </w:r>
      <w:r w:rsidR="003531A6" w:rsidRPr="00F96DCB">
        <w:rPr>
          <w:rFonts w:ascii="Times New Roman" w:hAnsi="Times New Roman" w:cs="Times New Roman"/>
          <w:sz w:val="24"/>
          <w:szCs w:val="24"/>
        </w:rPr>
        <w:t>м</w:t>
      </w:r>
      <w:r w:rsidR="0017235D" w:rsidRPr="00F96DCB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3531A6" w:rsidRPr="00F96DCB">
        <w:rPr>
          <w:rFonts w:ascii="Times New Roman" w:hAnsi="Times New Roman" w:cs="Times New Roman"/>
          <w:sz w:val="24"/>
          <w:szCs w:val="24"/>
        </w:rPr>
        <w:t>ом</w:t>
      </w:r>
      <w:r w:rsidR="0017235D" w:rsidRPr="00F96DCB">
        <w:rPr>
          <w:rFonts w:ascii="Times New Roman" w:hAnsi="Times New Roman" w:cs="Times New Roman"/>
          <w:sz w:val="24"/>
          <w:szCs w:val="24"/>
        </w:rPr>
        <w:t xml:space="preserve"> для ускоренного взаимного развития экономики АЗРФ и примыкающего </w:t>
      </w:r>
      <w:r w:rsidR="003531A6" w:rsidRPr="00F96DCB">
        <w:rPr>
          <w:rFonts w:ascii="Times New Roman" w:hAnsi="Times New Roman" w:cs="Times New Roman"/>
          <w:sz w:val="24"/>
          <w:szCs w:val="24"/>
        </w:rPr>
        <w:t xml:space="preserve">к ней </w:t>
      </w:r>
      <w:r w:rsidR="0017235D" w:rsidRPr="00F96DCB">
        <w:rPr>
          <w:rFonts w:ascii="Times New Roman" w:hAnsi="Times New Roman" w:cs="Times New Roman"/>
          <w:sz w:val="24"/>
          <w:szCs w:val="24"/>
        </w:rPr>
        <w:t xml:space="preserve">пространства. </w:t>
      </w:r>
      <w:proofErr w:type="gramStart"/>
      <w:r w:rsidR="0017235D" w:rsidRPr="00F96DCB">
        <w:rPr>
          <w:rFonts w:ascii="Times New Roman" w:hAnsi="Times New Roman" w:cs="Times New Roman"/>
          <w:sz w:val="24"/>
          <w:szCs w:val="24"/>
        </w:rPr>
        <w:t>Связь АЗРФ по в</w:t>
      </w:r>
      <w:r w:rsidR="003531A6" w:rsidRPr="00F96DCB">
        <w:rPr>
          <w:rFonts w:ascii="Times New Roman" w:hAnsi="Times New Roman" w:cs="Times New Roman"/>
          <w:sz w:val="24"/>
          <w:szCs w:val="24"/>
        </w:rPr>
        <w:t xml:space="preserve">одным артериям с регионами основной полосы расселения </w:t>
      </w:r>
      <w:r w:rsidR="007E56F0" w:rsidRPr="00F96DCB">
        <w:rPr>
          <w:rFonts w:ascii="Times New Roman" w:hAnsi="Times New Roman" w:cs="Times New Roman"/>
          <w:sz w:val="24"/>
          <w:szCs w:val="24"/>
        </w:rPr>
        <w:t xml:space="preserve">(юг Урала, Сибири и др.) </w:t>
      </w:r>
      <w:r w:rsidR="003531A6" w:rsidRPr="00F96DCB">
        <w:rPr>
          <w:rFonts w:ascii="Times New Roman" w:hAnsi="Times New Roman" w:cs="Times New Roman"/>
          <w:sz w:val="24"/>
          <w:szCs w:val="24"/>
        </w:rPr>
        <w:t xml:space="preserve">и сосредоточения хозяйственного потенциала </w:t>
      </w:r>
      <w:r w:rsidR="007E56F0" w:rsidRPr="00F96DCB">
        <w:rPr>
          <w:rFonts w:ascii="Times New Roman" w:hAnsi="Times New Roman" w:cs="Times New Roman"/>
          <w:sz w:val="24"/>
          <w:szCs w:val="24"/>
        </w:rPr>
        <w:t>станет</w:t>
      </w:r>
      <w:r w:rsidR="0017235D" w:rsidRPr="00F96DCB">
        <w:rPr>
          <w:rFonts w:ascii="Times New Roman" w:hAnsi="Times New Roman" w:cs="Times New Roman"/>
          <w:sz w:val="24"/>
          <w:szCs w:val="24"/>
        </w:rPr>
        <w:t xml:space="preserve"> мощным фактором как для развития сухопутного Заполярья, так и полярно-морского природопользования, в частности, использования Северного Морского пути, добычи углеводородов с морских буровых платформ, промысла биологических ресурсов, мониторинга состояния окружающей среды и </w:t>
      </w:r>
      <w:r w:rsidR="0017235D" w:rsidRPr="00F96DCB">
        <w:rPr>
          <w:rFonts w:ascii="Times New Roman" w:hAnsi="Times New Roman" w:cs="Times New Roman"/>
          <w:sz w:val="24"/>
          <w:szCs w:val="24"/>
        </w:rPr>
        <w:lastRenderedPageBreak/>
        <w:t>охраны природы.</w:t>
      </w:r>
      <w:proofErr w:type="gramEnd"/>
      <w:r w:rsidR="0017235D" w:rsidRPr="00F96DCB">
        <w:rPr>
          <w:rFonts w:ascii="Times New Roman" w:hAnsi="Times New Roman" w:cs="Times New Roman"/>
          <w:sz w:val="24"/>
          <w:szCs w:val="24"/>
        </w:rPr>
        <w:t xml:space="preserve"> Главным водным путем </w:t>
      </w:r>
      <w:r w:rsidR="004E7AF2" w:rsidRPr="00F96DCB">
        <w:rPr>
          <w:rFonts w:ascii="Times New Roman" w:hAnsi="Times New Roman" w:cs="Times New Roman"/>
          <w:sz w:val="24"/>
          <w:szCs w:val="24"/>
        </w:rPr>
        <w:t>в этом случае могла бы стать речная система реки</w:t>
      </w:r>
      <w:r w:rsidR="0017235D" w:rsidRPr="00F96DCB">
        <w:rPr>
          <w:rFonts w:ascii="Times New Roman" w:hAnsi="Times New Roman" w:cs="Times New Roman"/>
          <w:sz w:val="24"/>
          <w:szCs w:val="24"/>
        </w:rPr>
        <w:t xml:space="preserve"> Енисей. </w:t>
      </w:r>
    </w:p>
    <w:p w:rsidR="00E95779" w:rsidRPr="00F96DCB" w:rsidRDefault="00AB2943" w:rsidP="005A14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B">
        <w:rPr>
          <w:rFonts w:ascii="Times New Roman" w:hAnsi="Times New Roman" w:cs="Times New Roman"/>
          <w:sz w:val="24"/>
          <w:szCs w:val="24"/>
        </w:rPr>
        <w:t xml:space="preserve">Рекомендацией экспертов является необходимость </w:t>
      </w:r>
      <w:r w:rsidR="0017235D" w:rsidRPr="00F96DCB"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proofErr w:type="spellStart"/>
      <w:r w:rsidR="004E7AF2" w:rsidRPr="00F96DCB">
        <w:rPr>
          <w:rFonts w:ascii="Times New Roman" w:hAnsi="Times New Roman" w:cs="Times New Roman"/>
          <w:sz w:val="24"/>
          <w:szCs w:val="24"/>
        </w:rPr>
        <w:t>Кеть-Касского</w:t>
      </w:r>
      <w:proofErr w:type="spellEnd"/>
      <w:r w:rsidR="004E7AF2" w:rsidRPr="00F96D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E7AF2" w:rsidRPr="00F96DCB">
        <w:rPr>
          <w:rFonts w:ascii="Times New Roman" w:hAnsi="Times New Roman" w:cs="Times New Roman"/>
          <w:sz w:val="24"/>
          <w:szCs w:val="24"/>
        </w:rPr>
        <w:t>Обь-Енисейского</w:t>
      </w:r>
      <w:proofErr w:type="gramEnd"/>
      <w:r w:rsidR="004E7AF2" w:rsidRPr="00F96DCB">
        <w:rPr>
          <w:rFonts w:ascii="Times New Roman" w:hAnsi="Times New Roman" w:cs="Times New Roman"/>
          <w:sz w:val="24"/>
          <w:szCs w:val="24"/>
        </w:rPr>
        <w:t>) канал</w:t>
      </w:r>
      <w:r w:rsidRPr="00F96DCB">
        <w:rPr>
          <w:rFonts w:ascii="Times New Roman" w:hAnsi="Times New Roman" w:cs="Times New Roman"/>
          <w:sz w:val="24"/>
          <w:szCs w:val="24"/>
        </w:rPr>
        <w:t xml:space="preserve">а, через который </w:t>
      </w:r>
      <w:r w:rsidR="0017235D" w:rsidRPr="00F96DCB">
        <w:rPr>
          <w:rFonts w:ascii="Times New Roman" w:hAnsi="Times New Roman" w:cs="Times New Roman"/>
          <w:sz w:val="24"/>
          <w:szCs w:val="24"/>
        </w:rPr>
        <w:t xml:space="preserve">суда из бассейна </w:t>
      </w:r>
      <w:r w:rsidRPr="00F96DCB">
        <w:rPr>
          <w:rFonts w:ascii="Times New Roman" w:hAnsi="Times New Roman" w:cs="Times New Roman"/>
          <w:sz w:val="24"/>
          <w:szCs w:val="24"/>
        </w:rPr>
        <w:t xml:space="preserve">реки </w:t>
      </w:r>
      <w:r w:rsidR="00D5674C" w:rsidRPr="00F96DCB">
        <w:rPr>
          <w:rFonts w:ascii="Times New Roman" w:hAnsi="Times New Roman" w:cs="Times New Roman"/>
          <w:sz w:val="24"/>
          <w:szCs w:val="24"/>
        </w:rPr>
        <w:t>Об</w:t>
      </w:r>
      <w:r w:rsidR="003346C9" w:rsidRPr="00F96DCB">
        <w:rPr>
          <w:rFonts w:ascii="Times New Roman" w:hAnsi="Times New Roman" w:cs="Times New Roman"/>
          <w:sz w:val="24"/>
          <w:szCs w:val="24"/>
        </w:rPr>
        <w:t>и</w:t>
      </w:r>
      <w:r w:rsidR="00D5674C" w:rsidRPr="00F96DCB">
        <w:rPr>
          <w:rFonts w:ascii="Times New Roman" w:hAnsi="Times New Roman" w:cs="Times New Roman"/>
          <w:sz w:val="24"/>
          <w:szCs w:val="24"/>
        </w:rPr>
        <w:t xml:space="preserve">, </w:t>
      </w:r>
      <w:r w:rsidR="0017235D" w:rsidRPr="00F96DCB">
        <w:rPr>
          <w:rFonts w:ascii="Times New Roman" w:hAnsi="Times New Roman" w:cs="Times New Roman"/>
          <w:sz w:val="24"/>
          <w:szCs w:val="24"/>
        </w:rPr>
        <w:t xml:space="preserve">при создании шлюзов в </w:t>
      </w:r>
      <w:r w:rsidR="00D5674C" w:rsidRPr="00F96DCB">
        <w:rPr>
          <w:rFonts w:ascii="Times New Roman" w:hAnsi="Times New Roman" w:cs="Times New Roman"/>
          <w:sz w:val="24"/>
          <w:szCs w:val="24"/>
        </w:rPr>
        <w:t xml:space="preserve">пределах Ангарского каскада ГЭС, получат </w:t>
      </w:r>
      <w:r w:rsidR="0017235D" w:rsidRPr="00F96DCB">
        <w:rPr>
          <w:rFonts w:ascii="Times New Roman" w:hAnsi="Times New Roman" w:cs="Times New Roman"/>
          <w:sz w:val="24"/>
          <w:szCs w:val="24"/>
        </w:rPr>
        <w:t xml:space="preserve">прямой выход </w:t>
      </w:r>
      <w:r w:rsidR="00D5674C" w:rsidRPr="00F96DCB">
        <w:rPr>
          <w:rFonts w:ascii="Times New Roman" w:hAnsi="Times New Roman" w:cs="Times New Roman"/>
          <w:sz w:val="24"/>
          <w:szCs w:val="24"/>
        </w:rPr>
        <w:t>в</w:t>
      </w:r>
      <w:r w:rsidR="0017235D" w:rsidRPr="00F96DCB">
        <w:rPr>
          <w:rFonts w:ascii="Times New Roman" w:hAnsi="Times New Roman" w:cs="Times New Roman"/>
          <w:sz w:val="24"/>
          <w:szCs w:val="24"/>
        </w:rPr>
        <w:t xml:space="preserve"> Байкальск</w:t>
      </w:r>
      <w:r w:rsidR="00D5674C" w:rsidRPr="00F96DCB">
        <w:rPr>
          <w:rFonts w:ascii="Times New Roman" w:hAnsi="Times New Roman" w:cs="Times New Roman"/>
          <w:sz w:val="24"/>
          <w:szCs w:val="24"/>
        </w:rPr>
        <w:t>ий</w:t>
      </w:r>
      <w:r w:rsidR="0017235D" w:rsidRPr="00F96DCB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D5674C" w:rsidRPr="00F96DCB">
        <w:rPr>
          <w:rFonts w:ascii="Times New Roman" w:hAnsi="Times New Roman" w:cs="Times New Roman"/>
          <w:sz w:val="24"/>
          <w:szCs w:val="24"/>
        </w:rPr>
        <w:t xml:space="preserve"> и наоборот</w:t>
      </w:r>
      <w:r w:rsidR="0017235D" w:rsidRPr="00F96DCB">
        <w:rPr>
          <w:rFonts w:ascii="Times New Roman" w:hAnsi="Times New Roman" w:cs="Times New Roman"/>
          <w:sz w:val="24"/>
          <w:szCs w:val="24"/>
        </w:rPr>
        <w:t xml:space="preserve">. </w:t>
      </w:r>
      <w:r w:rsidR="00D5674C" w:rsidRPr="00F96DCB">
        <w:rPr>
          <w:rFonts w:ascii="Times New Roman" w:hAnsi="Times New Roman" w:cs="Times New Roman"/>
          <w:sz w:val="24"/>
          <w:szCs w:val="24"/>
        </w:rPr>
        <w:t>Также</w:t>
      </w:r>
      <w:r w:rsidR="0017235D" w:rsidRPr="00F96DCB">
        <w:rPr>
          <w:rFonts w:ascii="Times New Roman" w:hAnsi="Times New Roman" w:cs="Times New Roman"/>
          <w:sz w:val="24"/>
          <w:szCs w:val="24"/>
        </w:rPr>
        <w:t xml:space="preserve"> создание единой водной системы Обь-Енисей-Байкал </w:t>
      </w:r>
      <w:r w:rsidR="00A831D1" w:rsidRPr="00F96DCB">
        <w:rPr>
          <w:rFonts w:ascii="Times New Roman" w:hAnsi="Times New Roman" w:cs="Times New Roman"/>
          <w:sz w:val="24"/>
          <w:szCs w:val="24"/>
        </w:rPr>
        <w:t>про</w:t>
      </w:r>
      <w:r w:rsidR="00D5674C" w:rsidRPr="00F96DCB">
        <w:rPr>
          <w:rFonts w:ascii="Times New Roman" w:hAnsi="Times New Roman" w:cs="Times New Roman"/>
          <w:sz w:val="24"/>
          <w:szCs w:val="24"/>
        </w:rPr>
        <w:t>стимулирует</w:t>
      </w:r>
      <w:r w:rsidR="0017235D" w:rsidRPr="00F96DCB">
        <w:rPr>
          <w:rFonts w:ascii="Times New Roman" w:hAnsi="Times New Roman" w:cs="Times New Roman"/>
          <w:sz w:val="24"/>
          <w:szCs w:val="24"/>
        </w:rPr>
        <w:t xml:space="preserve"> </w:t>
      </w:r>
      <w:r w:rsidR="00D5674C" w:rsidRPr="00F96DCB">
        <w:rPr>
          <w:rFonts w:ascii="Times New Roman" w:hAnsi="Times New Roman" w:cs="Times New Roman"/>
          <w:sz w:val="24"/>
          <w:szCs w:val="24"/>
        </w:rPr>
        <w:t>приток туристов</w:t>
      </w:r>
      <w:r w:rsidR="0017235D" w:rsidRPr="00F96DCB">
        <w:rPr>
          <w:rFonts w:ascii="Times New Roman" w:hAnsi="Times New Roman" w:cs="Times New Roman"/>
          <w:sz w:val="24"/>
          <w:szCs w:val="24"/>
        </w:rPr>
        <w:t>.</w:t>
      </w:r>
    </w:p>
    <w:p w:rsidR="005A14D1" w:rsidRPr="00F96DCB" w:rsidRDefault="00CF7013" w:rsidP="005A14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B">
        <w:rPr>
          <w:rFonts w:ascii="Times New Roman" w:hAnsi="Times New Roman" w:cs="Times New Roman"/>
          <w:sz w:val="24"/>
          <w:szCs w:val="24"/>
        </w:rPr>
        <w:t>10</w:t>
      </w:r>
      <w:r w:rsidR="005A14D1" w:rsidRPr="00F96DCB">
        <w:rPr>
          <w:rFonts w:ascii="Times New Roman" w:hAnsi="Times New Roman" w:cs="Times New Roman"/>
          <w:sz w:val="24"/>
          <w:szCs w:val="24"/>
        </w:rPr>
        <w:t>. По итогам 2-го заседания Арктического экспертного клуба были также сформулированы конкретные рекомендации и предложения федеральным органам исполнительной власти.</w:t>
      </w:r>
    </w:p>
    <w:p w:rsidR="00937ADF" w:rsidRPr="00F96DCB" w:rsidRDefault="00CF7013" w:rsidP="00937ADF">
      <w:pPr>
        <w:pStyle w:val="a3"/>
        <w:jc w:val="both"/>
      </w:pPr>
      <w:r w:rsidRPr="00F96DCB">
        <w:t>10</w:t>
      </w:r>
      <w:r w:rsidR="00983B22" w:rsidRPr="00F96DCB">
        <w:t xml:space="preserve">.1. </w:t>
      </w:r>
      <w:r w:rsidR="00981D26" w:rsidRPr="00F96DCB">
        <w:t>Минис</w:t>
      </w:r>
      <w:r w:rsidR="00937ADF" w:rsidRPr="00F96DCB">
        <w:t xml:space="preserve">терству </w:t>
      </w:r>
      <w:r w:rsidR="00981D26" w:rsidRPr="00F96DCB">
        <w:t>экономического развития</w:t>
      </w:r>
      <w:r w:rsidR="008968AF" w:rsidRPr="00F96DCB">
        <w:t xml:space="preserve"> Р</w:t>
      </w:r>
      <w:r w:rsidR="009103C9" w:rsidRPr="00F96DCB">
        <w:t xml:space="preserve">оссийской </w:t>
      </w:r>
      <w:r w:rsidR="008968AF" w:rsidRPr="00F96DCB">
        <w:t>Ф</w:t>
      </w:r>
      <w:r w:rsidR="009103C9" w:rsidRPr="00F96DCB">
        <w:t>едерации</w:t>
      </w:r>
      <w:r w:rsidR="00937ADF" w:rsidRPr="00F96DCB">
        <w:t xml:space="preserve"> и Министерству энергетики</w:t>
      </w:r>
      <w:r w:rsidR="008968AF" w:rsidRPr="00F96DCB">
        <w:t xml:space="preserve"> </w:t>
      </w:r>
      <w:r w:rsidR="009103C9" w:rsidRPr="00F96DCB">
        <w:t xml:space="preserve">Российской Федерации </w:t>
      </w:r>
      <w:r w:rsidR="00983B22" w:rsidRPr="00F96DCB">
        <w:t xml:space="preserve">совместно </w:t>
      </w:r>
      <w:r w:rsidR="00937ADF" w:rsidRPr="00F96DCB">
        <w:t>начать разработку программы по использованию возобновляемых источников энергии в Арктической зоне, опираясь на уже существующи</w:t>
      </w:r>
      <w:r w:rsidR="00983B22" w:rsidRPr="00F96DCB">
        <w:t>й</w:t>
      </w:r>
      <w:r w:rsidR="00937ADF" w:rsidRPr="00F96DCB">
        <w:t xml:space="preserve"> положительный опыт Канады и США</w:t>
      </w:r>
      <w:r w:rsidR="00983B22" w:rsidRPr="00F96DCB">
        <w:t>.</w:t>
      </w:r>
    </w:p>
    <w:p w:rsidR="0017235D" w:rsidRPr="00F96DCB" w:rsidRDefault="00120CB8" w:rsidP="00983B22">
      <w:pPr>
        <w:pStyle w:val="Style1"/>
        <w:widowControl/>
        <w:spacing w:before="120" w:line="240" w:lineRule="auto"/>
        <w:ind w:firstLine="0"/>
        <w:rPr>
          <w:rStyle w:val="FontStyle11"/>
          <w:color w:val="auto"/>
          <w:sz w:val="24"/>
          <w:szCs w:val="24"/>
        </w:rPr>
      </w:pPr>
      <w:r w:rsidRPr="00F96DCB">
        <w:rPr>
          <w:rStyle w:val="FontStyle11"/>
          <w:color w:val="auto"/>
          <w:sz w:val="24"/>
          <w:szCs w:val="24"/>
        </w:rPr>
        <w:t>10</w:t>
      </w:r>
      <w:r w:rsidR="00983B22" w:rsidRPr="00F96DCB">
        <w:rPr>
          <w:rStyle w:val="FontStyle11"/>
          <w:color w:val="auto"/>
          <w:sz w:val="24"/>
          <w:szCs w:val="24"/>
        </w:rPr>
        <w:t xml:space="preserve">.2. </w:t>
      </w:r>
      <w:r w:rsidR="0017235D" w:rsidRPr="00F96DCB">
        <w:rPr>
          <w:rStyle w:val="FontStyle11"/>
          <w:color w:val="auto"/>
          <w:sz w:val="24"/>
          <w:szCs w:val="24"/>
        </w:rPr>
        <w:t>Правительству Российской Федерации, Министерству экономического развития</w:t>
      </w:r>
      <w:r w:rsidR="008968AF" w:rsidRPr="00F96DCB">
        <w:rPr>
          <w:rStyle w:val="FontStyle11"/>
          <w:color w:val="auto"/>
          <w:sz w:val="24"/>
          <w:szCs w:val="24"/>
        </w:rPr>
        <w:t xml:space="preserve"> </w:t>
      </w:r>
      <w:r w:rsidR="009103C9" w:rsidRPr="00F96DCB">
        <w:t>Российской Федерации</w:t>
      </w:r>
      <w:r w:rsidR="008968AF" w:rsidRPr="00F96DCB">
        <w:rPr>
          <w:rStyle w:val="FontStyle11"/>
          <w:color w:val="auto"/>
          <w:sz w:val="24"/>
          <w:szCs w:val="24"/>
        </w:rPr>
        <w:t xml:space="preserve"> при разработке нормативных </w:t>
      </w:r>
      <w:r w:rsidR="0017235D" w:rsidRPr="00F96DCB">
        <w:rPr>
          <w:rStyle w:val="FontStyle11"/>
          <w:color w:val="auto"/>
          <w:sz w:val="24"/>
          <w:szCs w:val="24"/>
        </w:rPr>
        <w:t>правовых документов, корректирующих и совершенствующих Стратегию развития Арктической зоны Российской Федерации, Государственную программу Российской Федерации «Социально - экономическое развитие Арктической зоны Российской Федерации на период до 2020 года»:</w:t>
      </w:r>
    </w:p>
    <w:p w:rsidR="003346C9" w:rsidRPr="00F96DCB" w:rsidRDefault="003346C9" w:rsidP="003346C9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r w:rsidRPr="00F96DCB">
        <w:t>Определить ключевой целью социально-экономического развития Арктической зоны Российской Федерации - повышение качества жизни населения.</w:t>
      </w:r>
    </w:p>
    <w:p w:rsidR="007062AE" w:rsidRPr="00F96DCB" w:rsidRDefault="00D2199B" w:rsidP="003346C9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r>
        <w:t>Актуализирова</w:t>
      </w:r>
      <w:r w:rsidR="007062AE" w:rsidRPr="00F96DCB">
        <w:t>ть цели, задачи и мероприятия по развитию АЗРФ, заложенные действующими документами стратегического планирования федерального и регионального уровней</w:t>
      </w:r>
      <w:r w:rsidR="00A831D1" w:rsidRPr="00F96DCB">
        <w:t>,</w:t>
      </w:r>
      <w:r w:rsidR="007062AE" w:rsidRPr="00F96DCB">
        <w:t xml:space="preserve"> с точки зрения учета </w:t>
      </w:r>
      <w:r w:rsidR="008968AF" w:rsidRPr="00F96DCB">
        <w:t>экологических приоритетов</w:t>
      </w:r>
      <w:r w:rsidR="007062AE" w:rsidRPr="00F96DCB">
        <w:t xml:space="preserve"> развития АЗРФ и </w:t>
      </w:r>
      <w:proofErr w:type="spellStart"/>
      <w:r w:rsidR="007062AE" w:rsidRPr="00F96DCB">
        <w:t>взаимоувязки</w:t>
      </w:r>
      <w:proofErr w:type="spellEnd"/>
      <w:r w:rsidR="007062AE" w:rsidRPr="00F96DCB">
        <w:t xml:space="preserve"> их друг с другом, </w:t>
      </w:r>
      <w:proofErr w:type="spellStart"/>
      <w:r w:rsidR="007062AE" w:rsidRPr="00F96DCB">
        <w:t>приоритезации</w:t>
      </w:r>
      <w:proofErr w:type="spellEnd"/>
      <w:r w:rsidR="007062AE" w:rsidRPr="00F96DCB">
        <w:t xml:space="preserve"> мероприятий, перераспределения объемов финансирования и др. </w:t>
      </w:r>
    </w:p>
    <w:p w:rsidR="007062AE" w:rsidRPr="00F96DCB" w:rsidRDefault="007062AE" w:rsidP="007062AE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r w:rsidRPr="00F96DCB">
        <w:t>В краткосрочный период необходимо определить приоритетные направления экологического развития АЗРФ, разработать план первоочередных мероприятий в рамках осуществления государственной экологической политики.</w:t>
      </w:r>
    </w:p>
    <w:p w:rsidR="0017235D" w:rsidRPr="00F96DCB" w:rsidRDefault="0017235D" w:rsidP="004577F8">
      <w:pPr>
        <w:pStyle w:val="a3"/>
        <w:numPr>
          <w:ilvl w:val="0"/>
          <w:numId w:val="9"/>
        </w:numPr>
        <w:spacing w:before="120" w:beforeAutospacing="0" w:after="0" w:afterAutospacing="0"/>
        <w:jc w:val="both"/>
      </w:pPr>
      <w:r w:rsidRPr="00F96DCB">
        <w:t xml:space="preserve">Включить конкретные мероприятия </w:t>
      </w:r>
      <w:proofErr w:type="gramStart"/>
      <w:r w:rsidR="004577F8" w:rsidRPr="00F96DCB">
        <w:t>государственн</w:t>
      </w:r>
      <w:r w:rsidR="003346C9" w:rsidRPr="00F96DCB">
        <w:t>ой</w:t>
      </w:r>
      <w:proofErr w:type="gramEnd"/>
      <w:r w:rsidR="004577F8" w:rsidRPr="00F96DCB">
        <w:t xml:space="preserve"> поддержки</w:t>
      </w:r>
      <w:r w:rsidRPr="00F96DCB">
        <w:t xml:space="preserve"> развития </w:t>
      </w:r>
      <w:r w:rsidR="004577F8" w:rsidRPr="00F96DCB">
        <w:t>территорий АЗРФ</w:t>
      </w:r>
      <w:r w:rsidRPr="00F96DCB">
        <w:t xml:space="preserve"> в следующих направлениях</w:t>
      </w:r>
      <w:r w:rsidR="008968AF" w:rsidRPr="00F96DCB">
        <w:t>, напрямую и косвенно</w:t>
      </w:r>
      <w:r w:rsidR="00C02808" w:rsidRPr="00F96DCB">
        <w:t xml:space="preserve"> влияющих на экологическое развитие региона</w:t>
      </w:r>
      <w:r w:rsidRPr="00F96DCB">
        <w:t>:</w:t>
      </w:r>
    </w:p>
    <w:p w:rsidR="0017235D" w:rsidRPr="00F96DCB" w:rsidRDefault="0017235D" w:rsidP="004577F8">
      <w:pPr>
        <w:pStyle w:val="Style2"/>
        <w:widowControl/>
        <w:numPr>
          <w:ilvl w:val="0"/>
          <w:numId w:val="12"/>
        </w:numPr>
        <w:tabs>
          <w:tab w:val="left" w:pos="979"/>
        </w:tabs>
        <w:spacing w:before="120" w:line="240" w:lineRule="auto"/>
        <w:ind w:right="22"/>
        <w:rPr>
          <w:rStyle w:val="FontStyle11"/>
          <w:color w:val="auto"/>
          <w:sz w:val="24"/>
          <w:szCs w:val="24"/>
        </w:rPr>
      </w:pPr>
      <w:r w:rsidRPr="00F96DCB">
        <w:rPr>
          <w:rStyle w:val="FontStyle11"/>
          <w:color w:val="auto"/>
          <w:sz w:val="24"/>
          <w:szCs w:val="24"/>
        </w:rPr>
        <w:t>стимулирование закрепления трудоспособного населения на основе преодоления бедности с учетом значительно более высоких затрат населения в северных условиях, сокращения региональных и районных различий в уровне жизни населения, совершенствования пенсионного обеспечения, развития жилищной и социальной инфраструктуры;</w:t>
      </w:r>
    </w:p>
    <w:p w:rsidR="0017235D" w:rsidRPr="00F96DCB" w:rsidRDefault="008968AF" w:rsidP="004577F8">
      <w:pPr>
        <w:pStyle w:val="Style2"/>
        <w:widowControl/>
        <w:numPr>
          <w:ilvl w:val="0"/>
          <w:numId w:val="12"/>
        </w:numPr>
        <w:tabs>
          <w:tab w:val="left" w:pos="979"/>
        </w:tabs>
        <w:spacing w:before="120" w:line="240" w:lineRule="auto"/>
        <w:ind w:right="22"/>
        <w:rPr>
          <w:rStyle w:val="FontStyle11"/>
          <w:color w:val="auto"/>
          <w:sz w:val="24"/>
          <w:szCs w:val="24"/>
        </w:rPr>
      </w:pPr>
      <w:r w:rsidRPr="00F96DCB">
        <w:rPr>
          <w:rStyle w:val="FontStyle11"/>
          <w:color w:val="auto"/>
          <w:sz w:val="24"/>
          <w:szCs w:val="24"/>
        </w:rPr>
        <w:t>ускорение</w:t>
      </w:r>
      <w:r w:rsidR="0017235D" w:rsidRPr="00F96DCB">
        <w:rPr>
          <w:rStyle w:val="FontStyle11"/>
          <w:color w:val="auto"/>
          <w:sz w:val="24"/>
          <w:szCs w:val="24"/>
        </w:rPr>
        <w:t xml:space="preserve"> раз</w:t>
      </w:r>
      <w:r w:rsidRPr="00F96DCB">
        <w:rPr>
          <w:rStyle w:val="FontStyle11"/>
          <w:color w:val="auto"/>
          <w:sz w:val="24"/>
          <w:szCs w:val="24"/>
        </w:rPr>
        <w:t>вития</w:t>
      </w:r>
      <w:r w:rsidR="0017235D" w:rsidRPr="00F96DCB">
        <w:rPr>
          <w:rStyle w:val="FontStyle11"/>
          <w:color w:val="auto"/>
          <w:sz w:val="24"/>
          <w:szCs w:val="24"/>
        </w:rPr>
        <w:t xml:space="preserve"> инфраструктуры, соответствующей северным условиям, оптимизаци</w:t>
      </w:r>
      <w:r w:rsidR="003346C9" w:rsidRPr="00F96DCB">
        <w:rPr>
          <w:rStyle w:val="FontStyle11"/>
          <w:color w:val="auto"/>
          <w:sz w:val="24"/>
          <w:szCs w:val="24"/>
        </w:rPr>
        <w:t>я</w:t>
      </w:r>
      <w:r w:rsidR="0017235D" w:rsidRPr="00F96DCB">
        <w:rPr>
          <w:rStyle w:val="FontStyle11"/>
          <w:color w:val="auto"/>
          <w:sz w:val="24"/>
          <w:szCs w:val="24"/>
        </w:rPr>
        <w:t xml:space="preserve"> локальной энергетики, внедрение </w:t>
      </w:r>
      <w:proofErr w:type="spellStart"/>
      <w:r w:rsidR="0017235D" w:rsidRPr="00F96DCB">
        <w:rPr>
          <w:rStyle w:val="FontStyle11"/>
          <w:color w:val="auto"/>
          <w:sz w:val="24"/>
          <w:szCs w:val="24"/>
        </w:rPr>
        <w:t>энергоресурсосберегающих</w:t>
      </w:r>
      <w:proofErr w:type="spellEnd"/>
      <w:r w:rsidR="0017235D" w:rsidRPr="00F96DCB">
        <w:rPr>
          <w:rStyle w:val="FontStyle11"/>
          <w:color w:val="auto"/>
          <w:sz w:val="24"/>
          <w:szCs w:val="24"/>
        </w:rPr>
        <w:t xml:space="preserve"> технологий;</w:t>
      </w:r>
    </w:p>
    <w:p w:rsidR="0017235D" w:rsidRPr="00F96DCB" w:rsidRDefault="0017235D" w:rsidP="004577F8">
      <w:pPr>
        <w:pStyle w:val="Style2"/>
        <w:widowControl/>
        <w:numPr>
          <w:ilvl w:val="0"/>
          <w:numId w:val="12"/>
        </w:numPr>
        <w:tabs>
          <w:tab w:val="left" w:pos="1094"/>
        </w:tabs>
        <w:spacing w:before="120" w:line="240" w:lineRule="auto"/>
        <w:rPr>
          <w:rStyle w:val="FontStyle11"/>
          <w:color w:val="auto"/>
          <w:sz w:val="24"/>
          <w:szCs w:val="24"/>
        </w:rPr>
      </w:pPr>
      <w:proofErr w:type="gramStart"/>
      <w:r w:rsidRPr="00F96DCB">
        <w:rPr>
          <w:rStyle w:val="FontStyle11"/>
          <w:color w:val="auto"/>
          <w:sz w:val="24"/>
          <w:szCs w:val="24"/>
        </w:rPr>
        <w:lastRenderedPageBreak/>
        <w:t>поддержка развития традиционных видов природопользования коренных малочисленных народов Севера, комплексное внедрение инноваций в развитие традиционных отраслей коренных народов Севера, разработка системы механизмов компенсационных выплат для сельскохозяйственных организаций и охотничье-промысловых хозяйств всех форм собственности в связи с сокращением пастбищ, а также возмещения расходов (убытков), причиненных исконной среде коренных народов при изъятии территорий традиционного пользования;</w:t>
      </w:r>
      <w:proofErr w:type="gramEnd"/>
    </w:p>
    <w:p w:rsidR="0017235D" w:rsidRPr="00F96DCB" w:rsidRDefault="0017235D" w:rsidP="004577F8">
      <w:pPr>
        <w:pStyle w:val="Style2"/>
        <w:widowControl/>
        <w:numPr>
          <w:ilvl w:val="0"/>
          <w:numId w:val="12"/>
        </w:numPr>
        <w:tabs>
          <w:tab w:val="left" w:pos="1080"/>
        </w:tabs>
        <w:spacing w:before="120" w:line="240" w:lineRule="auto"/>
        <w:rPr>
          <w:rStyle w:val="FontStyle11"/>
          <w:color w:val="auto"/>
          <w:sz w:val="24"/>
          <w:szCs w:val="24"/>
        </w:rPr>
      </w:pPr>
      <w:r w:rsidRPr="00F96DCB">
        <w:rPr>
          <w:rStyle w:val="FontStyle11"/>
          <w:color w:val="auto"/>
          <w:sz w:val="24"/>
          <w:szCs w:val="24"/>
        </w:rPr>
        <w:t>повышение уровня и доступности образования, духовного и культурного развития, стимулирование внедрения передовых технологий в коммуникациях и связи, телемедицины и дистанционного образования;</w:t>
      </w:r>
    </w:p>
    <w:p w:rsidR="0017235D" w:rsidRPr="00F96DCB" w:rsidRDefault="0017235D" w:rsidP="004577F8">
      <w:pPr>
        <w:pStyle w:val="Style2"/>
        <w:widowControl/>
        <w:numPr>
          <w:ilvl w:val="0"/>
          <w:numId w:val="12"/>
        </w:numPr>
        <w:tabs>
          <w:tab w:val="left" w:pos="907"/>
        </w:tabs>
        <w:spacing w:before="120" w:line="240" w:lineRule="auto"/>
        <w:rPr>
          <w:rStyle w:val="FontStyle11"/>
          <w:color w:val="auto"/>
          <w:sz w:val="24"/>
          <w:szCs w:val="24"/>
        </w:rPr>
      </w:pPr>
      <w:r w:rsidRPr="00F96DCB">
        <w:rPr>
          <w:rStyle w:val="FontStyle11"/>
          <w:color w:val="auto"/>
          <w:sz w:val="24"/>
          <w:szCs w:val="24"/>
        </w:rPr>
        <w:t>ценовое, тарифное, налоговое и таможенное стимулирование развития отраслей, учитывающее особенности развития арктических регионов России;</w:t>
      </w:r>
    </w:p>
    <w:p w:rsidR="006C35D7" w:rsidRPr="00F96DCB" w:rsidRDefault="0017235D" w:rsidP="004577F8">
      <w:pPr>
        <w:pStyle w:val="Style2"/>
        <w:widowControl/>
        <w:numPr>
          <w:ilvl w:val="0"/>
          <w:numId w:val="12"/>
        </w:numPr>
        <w:tabs>
          <w:tab w:val="left" w:pos="907"/>
        </w:tabs>
        <w:spacing w:before="120" w:line="240" w:lineRule="auto"/>
        <w:rPr>
          <w:rStyle w:val="FontStyle11"/>
          <w:color w:val="auto"/>
          <w:sz w:val="24"/>
          <w:szCs w:val="24"/>
        </w:rPr>
      </w:pPr>
      <w:r w:rsidRPr="00F96DCB">
        <w:rPr>
          <w:rStyle w:val="FontStyle11"/>
          <w:color w:val="auto"/>
          <w:sz w:val="24"/>
          <w:szCs w:val="24"/>
        </w:rPr>
        <w:t>развитие системы мониторинга состояния и загрязне</w:t>
      </w:r>
      <w:r w:rsidR="006C35D7" w:rsidRPr="00F96DCB">
        <w:rPr>
          <w:rStyle w:val="FontStyle11"/>
          <w:color w:val="auto"/>
          <w:sz w:val="24"/>
          <w:szCs w:val="24"/>
        </w:rPr>
        <w:t>ния окружающей природной среды;</w:t>
      </w:r>
    </w:p>
    <w:p w:rsidR="0017235D" w:rsidRPr="00F96DCB" w:rsidRDefault="006C35D7" w:rsidP="004577F8">
      <w:pPr>
        <w:pStyle w:val="Style2"/>
        <w:widowControl/>
        <w:numPr>
          <w:ilvl w:val="0"/>
          <w:numId w:val="12"/>
        </w:numPr>
        <w:tabs>
          <w:tab w:val="left" w:pos="907"/>
        </w:tabs>
        <w:spacing w:before="120" w:line="240" w:lineRule="auto"/>
        <w:rPr>
          <w:rStyle w:val="FontStyle11"/>
          <w:color w:val="auto"/>
          <w:sz w:val="24"/>
          <w:szCs w:val="24"/>
        </w:rPr>
      </w:pPr>
      <w:r w:rsidRPr="00F96DCB">
        <w:rPr>
          <w:rStyle w:val="FontStyle11"/>
          <w:color w:val="auto"/>
          <w:sz w:val="24"/>
          <w:szCs w:val="24"/>
        </w:rPr>
        <w:t>п</w:t>
      </w:r>
      <w:r w:rsidR="0017235D" w:rsidRPr="00F96DCB">
        <w:rPr>
          <w:rStyle w:val="FontStyle11"/>
          <w:color w:val="auto"/>
          <w:sz w:val="24"/>
          <w:szCs w:val="24"/>
        </w:rPr>
        <w:t>редотвращение негативных экологических последствий в результате хозяйственной и иной деятельности;</w:t>
      </w:r>
    </w:p>
    <w:p w:rsidR="0017235D" w:rsidRPr="00F96DCB" w:rsidRDefault="0017235D" w:rsidP="004577F8">
      <w:pPr>
        <w:pStyle w:val="Style2"/>
        <w:widowControl/>
        <w:numPr>
          <w:ilvl w:val="0"/>
          <w:numId w:val="12"/>
        </w:numPr>
        <w:tabs>
          <w:tab w:val="left" w:pos="1044"/>
        </w:tabs>
        <w:spacing w:before="120" w:line="240" w:lineRule="auto"/>
        <w:ind w:right="14"/>
        <w:rPr>
          <w:rStyle w:val="FontStyle11"/>
          <w:color w:val="auto"/>
          <w:sz w:val="24"/>
          <w:szCs w:val="24"/>
        </w:rPr>
      </w:pPr>
      <w:r w:rsidRPr="00F96DCB">
        <w:rPr>
          <w:rStyle w:val="FontStyle11"/>
          <w:color w:val="auto"/>
          <w:sz w:val="24"/>
          <w:szCs w:val="24"/>
        </w:rPr>
        <w:t>обеспечение пограничной безопасности Арктических территорий Российской Федерации.</w:t>
      </w:r>
    </w:p>
    <w:p w:rsidR="0017235D" w:rsidRPr="00F96DCB" w:rsidRDefault="00DC28CA" w:rsidP="00DC6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proofErr w:type="gramStart"/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транспорта</w:t>
      </w:r>
      <w:r w:rsidR="008968AF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3C9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C682E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Российской Федерации по делам гражданской обороны, чрезвычайным ситуациям и ликвидации последствий стихийных бедствий</w:t>
      </w:r>
      <w:r w:rsidR="008968AF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ведомствам, </w:t>
      </w:r>
      <w:r w:rsidR="00DC6268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  <w:r w:rsidR="00DC6268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входит деятельность по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268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 и оказанию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DC6268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сотрудничестве в сфере готовности и реагирования на загрязнения моря нефтью в Арктике, инициировать встречу сторон для обсуждения вопросов координации и организовать совместные учения по</w:t>
      </w:r>
      <w:proofErr w:type="gramEnd"/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отлаживанию</w:t>
      </w:r>
      <w:proofErr w:type="spellEnd"/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коммуникации, координации и взаимодействия при ликвидации </w:t>
      </w:r>
      <w:proofErr w:type="spellStart"/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нефтеразливов</w:t>
      </w:r>
      <w:proofErr w:type="spellEnd"/>
      <w:r w:rsidR="0017235D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11-14 Соглашения)</w:t>
      </w:r>
      <w:r w:rsidR="00DC6268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A22" w:rsidRPr="00F96DCB" w:rsidRDefault="002C2A22" w:rsidP="00B2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1989 году между Правительством СССР и Правительством США было заключено Соглашение о сотрудничестве в борьбе с загрязнением в Беринговом и Чукотском морях в чрезвычайных ситуациях.</w:t>
      </w:r>
      <w:proofErr w:type="gram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этого Соглашения был разработан и в настоящее </w:t>
      </w:r>
      <w:r w:rsidR="00FC2D21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Совместный план чрезвычайных мер Российской Федерации и США по борьбе с загрязнением в Беринговом и Чукотском морях в чрезвычайных ситуациях 2001/2011 года (далее Совместный план).</w:t>
      </w:r>
      <w:proofErr w:type="gram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46C9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</w:t>
      </w:r>
      <w:proofErr w:type="gramEnd"/>
      <w:r w:rsidR="003346C9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Совместным планом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российско-американская группа совместного планирования (ГСП). Также предполагается, что ГСП должна встречаться не реже, чем один раз в 18 месяцев поочередно в каждой из стран. При этом учения по отработке планов ликвидации разливов нефти </w:t>
      </w:r>
      <w:r w:rsidR="003346C9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3346C9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219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1 раз в 2 года в каждой стране поочередно. В </w:t>
      </w:r>
      <w:proofErr w:type="gram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«</w:t>
      </w: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Морспасслужбы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Росморречфлота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последняя встреча ГСП состоялась в 2011 году. В 2014 году американская сторона должна была организовать очередную встречу ГСП, но встреча не состоялась без объяснения причин. Последнее совместное учение по ликвидации разливов нефти проводилось на территории России в 2011 году. Таким образом, под угрозой выполнения оказался согласованный цикл подготовки к полномасштабным учениям по 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ликвидации разливов нефти в регионе с проведением командно-штабных учений в 2015 году и учений по ликвидации разливов нефти в 2016 году. </w:t>
      </w:r>
    </w:p>
    <w:p w:rsidR="002C2A22" w:rsidRPr="00F96DCB" w:rsidRDefault="00B20DB2" w:rsidP="00772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</w:t>
      </w:r>
      <w:r w:rsidR="002C2A22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B28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 стола</w:t>
      </w:r>
      <w:r w:rsidR="00FC2D21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5B28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2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инициировать на международном уровне вопрос о восстановлении работы российско-американской группы совместного планирования ГСП, в том числе в части организации и проведения в ближайшее время совместных учений по ликвидации разливов нефти в ледовых условиях, максимально приближенных к наихудшему сценарию разлива нефти. </w:t>
      </w:r>
      <w:proofErr w:type="gramEnd"/>
    </w:p>
    <w:p w:rsidR="00892686" w:rsidRPr="00F96DCB" w:rsidRDefault="00B20DB2" w:rsidP="00772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proofErr w:type="gramStart"/>
      <w:r w:rsidR="00AC682E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природных ресурсов и экологии Российской Федерации </w:t>
      </w:r>
      <w:r w:rsidR="00892686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пересмотреть принятую Методику расчета финансового обеспечения осуществления мероприятий, предусмотренны</w:t>
      </w:r>
      <w:r w:rsidR="008C5DD1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92686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предупреждения и ликвидации разливов нефти и нефтепродуктов, включая возмещение в полном объеме вреда, причиненного окружающей среде, в том числе водным биоресурсам</w:t>
      </w:r>
      <w:r w:rsidR="00DF776E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2686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здоровью</w:t>
      </w:r>
      <w:r w:rsidR="00DF776E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2686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имуществу граждан, имуществу юридических лиц в результате разливов нефти и нефтепродуктов (Приказ Минприроды России №202 от 6 мая 2015</w:t>
      </w:r>
      <w:proofErr w:type="gramEnd"/>
      <w:r w:rsidR="00892686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E45B28" w:rsidRPr="00F96DCB" w:rsidRDefault="00E45B28" w:rsidP="00772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ряда экспертов, поддержанн</w:t>
      </w:r>
      <w:r w:rsidR="00DF776E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 советом при </w:t>
      </w:r>
      <w:r w:rsidR="00AC682E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Министерстве природных ресурсов и экологии Российской Федерации 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№68/17-з от 30 сентября 2015 г.), данная Методика не в полной мере обеспечивает возмещение вреда</w:t>
      </w:r>
      <w:r w:rsidR="00DF776E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причиненного как окружающей среде, так и гражданам</w:t>
      </w:r>
      <w:r w:rsidR="009103C9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юридическим лицам в полном объеме. </w:t>
      </w:r>
    </w:p>
    <w:p w:rsidR="00E45B28" w:rsidRPr="00F96DCB" w:rsidRDefault="00E45B28" w:rsidP="00772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фактически вводит вместо принципа возмещения в полном объеме принцип ограничения ответственности виновника загрязнения, что противоречит требованию федеральных законов </w:t>
      </w:r>
      <w:r w:rsidR="009103C9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континентальном шельфе Российской Федерации</w:t>
      </w:r>
      <w:r w:rsidR="009103C9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103C9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внутренних морских водах, территориальном море и прилежащей зоне Российской Федерации</w:t>
      </w:r>
      <w:r w:rsidR="009103C9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686" w:rsidRPr="00F96DCB" w:rsidRDefault="00E45B28" w:rsidP="00772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 круглого стола</w:t>
      </w:r>
      <w:r w:rsidR="00FC2D21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686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при расчете финансовых резервов для возмещения вреда базовые таксы </w:t>
      </w:r>
      <w:r w:rsidR="00AC682E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Минприроды России</w:t>
      </w:r>
      <w:r w:rsidR="00892686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исчисления размера экологического вреда при загрязнении в результате аварий на водных объектах. </w:t>
      </w:r>
    </w:p>
    <w:p w:rsidR="002C2A22" w:rsidRPr="00F96DCB" w:rsidRDefault="00E07FF7" w:rsidP="00772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</w:t>
      </w:r>
      <w:r w:rsidR="00AC682E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энергетики Российской Федерации </w:t>
      </w:r>
      <w:r w:rsidR="002C2A22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C682E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природных ресурсов и экологии Российской Федерации</w:t>
      </w:r>
      <w:r w:rsidR="009103C9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сегодняшний день</w:t>
      </w:r>
      <w:r w:rsidR="003C2CA4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C2A22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отсутствует на федеральном уровне статистика объемов, площадей и координат разливов нефти на промысловых нефтепроводах. </w:t>
      </w:r>
    </w:p>
    <w:p w:rsidR="002C2A22" w:rsidRPr="00F96DCB" w:rsidRDefault="002C2A22" w:rsidP="00772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</w:t>
      </w:r>
      <w:r w:rsidR="00AC682E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создания единой информационной базы ТЭК 26.12.2013 было принято распоряжение №2556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 «Об утверждении перечня форм предоставления в обязательном порядке субъектами государственной информационной системы топливно-энергетического комплекса информации для включения в государственную информационную систему топливно-энергетического комплекса». Предложенный перече</w:t>
      </w:r>
      <w:r w:rsidR="00FC2D21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нь форм, к сожалению, не содержи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требования предоставлять информацию об объеме и площади </w:t>
      </w: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нефтеразливов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промысловых нефтепроводах. При этом распоряжение вводит требование о предоставлении сведений о потерях нефтепродуктов в системе магистрального трубопроводного транспорта. </w:t>
      </w:r>
    </w:p>
    <w:p w:rsidR="002C2A22" w:rsidRPr="00F96DCB" w:rsidRDefault="002C2A22" w:rsidP="00772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государственная информационная система топливно-энергетического комплекса не обеспечивает получения государственными надзорными органами и гражданами РФ информации об аварийных разливах нефти на промысловых нефтепроводах, являющихся главным источником поступления нефти в окружающую среду. </w:t>
      </w:r>
    </w:p>
    <w:p w:rsidR="002C2A22" w:rsidRPr="00F96DCB" w:rsidRDefault="003C2CA4" w:rsidP="00772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 круглого стол</w:t>
      </w:r>
      <w:r w:rsidR="00FC2D21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2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ведомствам</w:t>
      </w:r>
      <w:r w:rsidR="002C2A22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поправки в соответствующее 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C2A22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 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2A22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Российской Федерации с целью внесения в формы отчетности сведений об объемах, площадях и координатах разливов </w:t>
      </w:r>
      <w:r w:rsidR="00DF776E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нефти </w:t>
      </w:r>
      <w:r w:rsidR="002C2A22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промысловых нефтепроводах. </w:t>
      </w:r>
    </w:p>
    <w:p w:rsidR="002C2A22" w:rsidRPr="00F96DCB" w:rsidRDefault="00404D7F" w:rsidP="00772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</w:t>
      </w:r>
      <w:proofErr w:type="spellStart"/>
      <w:r w:rsidR="002C2A22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Росприроднадзору</w:t>
      </w:r>
      <w:proofErr w:type="spellEnd"/>
      <w:r w:rsidR="002C2A22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Росгидромету, Администрации Северного морского пути, региональным надзорным органам в области охраны окружающей природной среды, нефтяным компаниям, ведущим добычу и транспортировку нефти и нефтепродуктов на шельфе морей Северного Ледовитого океана. </w:t>
      </w:r>
    </w:p>
    <w:p w:rsidR="002C2A22" w:rsidRPr="00F96DCB" w:rsidRDefault="002C2A22" w:rsidP="00772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нерешенностью проблемы эффективного мониторинга </w:t>
      </w:r>
      <w:r w:rsidR="00AF6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среды в Арктической зоне Российской Федерации учесть опыт общественных организаций по мониторингу и выявлению экологических нарушений и по возможности содейств</w:t>
      </w:r>
      <w:r w:rsidR="009103C9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такому мониторингу с учетом соблюдения требований российского законодательства. </w:t>
      </w:r>
    </w:p>
    <w:p w:rsidR="002A4B1C" w:rsidRPr="00F96DCB" w:rsidRDefault="00DF776E" w:rsidP="002A4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2A4B1C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итоги круглого стола, резюмируя все поднятые проблемы сохранения экологического равновесия для обеспечения экономического развития Арктической зоны РФ, </w:t>
      </w:r>
      <w:r w:rsidR="00692EA0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участниками </w:t>
      </w:r>
      <w:r w:rsidR="002A4B1C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сформулировано предложение о формировании </w:t>
      </w:r>
      <w:r w:rsidR="00692EA0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по разработке Стратегии экологической безопасности в Арктике на базе </w:t>
      </w:r>
      <w:r w:rsidR="00AF6386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AF63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386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изучению производительных сил РАН и Минэкономразвития России </w:t>
      </w:r>
      <w:r w:rsidR="00AF63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="00692EA0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онсорциум</w:t>
      </w:r>
      <w:r w:rsidR="00AF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</w:t>
      </w:r>
      <w:r w:rsidR="00692EA0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AF6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92EA0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исследований и городского п</w:t>
      </w:r>
      <w:r w:rsidR="00AF63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ланирования НИУ ВШЭ, Арктическим</w:t>
      </w:r>
      <w:r w:rsidR="00692EA0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AF6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92EA0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стратегических </w:t>
      </w:r>
      <w:r w:rsidR="00AF63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proofErr w:type="gramEnd"/>
      <w:r w:rsidR="00AF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САФУ.</w:t>
      </w:r>
      <w:r w:rsidR="00692EA0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E03" w:rsidRPr="00F96DCB" w:rsidRDefault="0055056A" w:rsidP="006A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</w:t>
      </w:r>
      <w:r w:rsidR="006A4E03" w:rsidRPr="00F96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круглого стола:</w:t>
      </w:r>
      <w:r w:rsidR="006A4E03"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 Михаил Владимирович, к.э.н., руководитель программы «Зеленая экономика» WWF России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Багин Александр Михайлович, научный руководитель Института экономики природопользования и экологической политики НИУ ВШЭ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Голубева Елена Ильинична, </w:t>
      </w:r>
      <w:proofErr w:type="gram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профессор кафедры рационального природопользования географического факультета МГУ им. М.В. Ломоносова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 Сергей Павлович, д. г. н., профессор кафедры экологии и наук о Земле Государственного университета «Дубна», академик РАЕН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Драчкова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Николаевна, к.г.н., доцент кафедры географии и гидрометеорологии ИЕНТ САФУ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Журавель Валерий Петрович, </w:t>
      </w: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ведущий научный сотрудник Института Европы Российской академии наук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 Юрий Вадимович, первый заместитель Постоянного представителя Республики Саха (Якутия)</w:t>
      </w:r>
      <w:proofErr w:type="gram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Президенте Российской Федерации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Зайков Константин Сергеевич, </w:t>
      </w: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директор  </w:t>
      </w:r>
      <w:r w:rsidRPr="00F96D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АЦСИ</w:t>
      </w: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САФУ им. М.В. Ломоносова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Владимир Михайлович, </w:t>
      </w:r>
      <w:proofErr w:type="gram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профессор, член-корреспондент РАН, Директор Института устойчивого развития Общественной палаты РФ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Игнатьев Александр Александрович, главный редактор журнала "Арктические ведомости"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Ильина Ирина Николаевна, директор </w:t>
      </w: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ИРИиГП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Каратаева Каролина Евгеньевна, старший научный сотрудник сектора конъюнктуры мировых рынков Центра экономических исследований РИСИ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 Сергей Николаевич, д.э.н., профессоры кафедры рационального природопользования географического факультета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Куртеев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 Васильевич, ведущий сотрудник ФГБНИУ «Совет по изучению производительных сил»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Лыжин Дмитрий Николаевич, начальник сектора </w:t>
      </w: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биоэкономики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устойчивого развития Центра </w:t>
      </w:r>
      <w:proofErr w:type="gram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</w:t>
      </w:r>
      <w:proofErr w:type="gram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РИСИ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Минин Александр Андреевич, </w:t>
      </w:r>
      <w:proofErr w:type="gram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главный научный сотрудник </w:t>
      </w: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ИРИиГП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 Ольга Владимировна, заведующая отделом науки журнала Президиума РАН "Энергия: экономика, техника, экология"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Ольшевский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Николаевич, руководитель ФГКУ "Администрация </w:t>
      </w: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Севморпути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85A72" w:rsidRPr="00F96DCB" w:rsidRDefault="00185A72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Плисецкий Евгений Евгеньевич, </w:t>
      </w:r>
      <w:r w:rsidR="00C8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к.г.н., </w:t>
      </w: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ИРИиГП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Светлана Леонидовна, заместитель директора по науке НП "Российский центр освоения Арктики"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Сивоброва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Анатольевна, руководитель научных программ Арктического РИАЦ РИСИ, зам. директора </w:t>
      </w: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ВШЭиУ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САФУ им. М.В. Ломоносова по научной деятельности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Галина Ивановна, генеральный директор издательского дома "Арктика"</w:t>
      </w:r>
    </w:p>
    <w:p w:rsidR="006A4E03" w:rsidRPr="00F96DCB" w:rsidRDefault="006A4E03" w:rsidP="006A4E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Фетищев</w:t>
      </w:r>
      <w:proofErr w:type="spellEnd"/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Владимирович, Заместитель руководителя представительства Архангельской области при Правительстве Российской Федерации по инфраструктурному развитию</w:t>
      </w:r>
    </w:p>
    <w:p w:rsidR="006A4E03" w:rsidRPr="00C814CD" w:rsidRDefault="006A4E03" w:rsidP="00C814C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Чупров Владимир Алексеевич, руководитель энергетического отдела Гринпис России</w:t>
      </w:r>
    </w:p>
    <w:sectPr w:rsidR="006A4E03" w:rsidRPr="00C814CD" w:rsidSect="000645E4">
      <w:headerReference w:type="default" r:id="rId9"/>
      <w:footerReference w:type="default" r:id="rId10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B7" w:rsidRDefault="00DA03B7" w:rsidP="00607A85">
      <w:pPr>
        <w:spacing w:after="0" w:line="240" w:lineRule="auto"/>
      </w:pPr>
      <w:r>
        <w:separator/>
      </w:r>
    </w:p>
  </w:endnote>
  <w:endnote w:type="continuationSeparator" w:id="0">
    <w:p w:rsidR="00DA03B7" w:rsidRDefault="00DA03B7" w:rsidP="0060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531318"/>
      <w:docPartObj>
        <w:docPartGallery w:val="Page Numbers (Bottom of Page)"/>
        <w:docPartUnique/>
      </w:docPartObj>
    </w:sdtPr>
    <w:sdtEndPr/>
    <w:sdtContent>
      <w:p w:rsidR="00B0444A" w:rsidRDefault="00B0444A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444A" w:rsidRPr="00EC0E7D" w:rsidRDefault="00B0444A">
                                <w:pPr>
                                  <w:jc w:val="center"/>
                                </w:pPr>
                                <w:r w:rsidRPr="00EC0E7D">
                                  <w:fldChar w:fldCharType="begin"/>
                                </w:r>
                                <w:r w:rsidRPr="00EC0E7D">
                                  <w:instrText>PAGE    \* MERGEFORMAT</w:instrText>
                                </w:r>
                                <w:r w:rsidRPr="00EC0E7D">
                                  <w:fldChar w:fldCharType="separate"/>
                                </w:r>
                                <w:r w:rsidR="00D7242D">
                                  <w:rPr>
                                    <w:noProof/>
                                  </w:rPr>
                                  <w:t>1</w:t>
                                </w:r>
                                <w:r w:rsidRPr="00EC0E7D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B0444A" w:rsidRPr="00EC0E7D" w:rsidRDefault="00B0444A">
                          <w:pPr>
                            <w:jc w:val="center"/>
                          </w:pPr>
                          <w:r w:rsidRPr="00EC0E7D">
                            <w:fldChar w:fldCharType="begin"/>
                          </w:r>
                          <w:r w:rsidRPr="00EC0E7D">
                            <w:instrText>PAGE    \* MERGEFORMAT</w:instrText>
                          </w:r>
                          <w:r w:rsidRPr="00EC0E7D">
                            <w:fldChar w:fldCharType="separate"/>
                          </w:r>
                          <w:r w:rsidR="00D7242D">
                            <w:rPr>
                              <w:noProof/>
                            </w:rPr>
                            <w:t>1</w:t>
                          </w:r>
                          <w:r w:rsidRPr="00EC0E7D"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B7" w:rsidRDefault="00DA03B7" w:rsidP="00607A85">
      <w:pPr>
        <w:spacing w:after="0" w:line="240" w:lineRule="auto"/>
      </w:pPr>
      <w:r>
        <w:separator/>
      </w:r>
    </w:p>
  </w:footnote>
  <w:footnote w:type="continuationSeparator" w:id="0">
    <w:p w:rsidR="00DA03B7" w:rsidRDefault="00DA03B7" w:rsidP="0060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2"/>
      <w:gridCol w:w="4645"/>
    </w:tblGrid>
    <w:tr w:rsidR="00607A85" w:rsidTr="00607A85">
      <w:tc>
        <w:tcPr>
          <w:tcW w:w="4672" w:type="dxa"/>
        </w:tcPr>
        <w:p w:rsidR="00607A85" w:rsidRDefault="00607A85" w:rsidP="00B802F6">
          <w:pPr>
            <w:pStyle w:val="a4"/>
          </w:pPr>
          <w:r w:rsidRPr="00607A85">
            <w:rPr>
              <w:noProof/>
              <w:lang w:eastAsia="ru-RU"/>
            </w:rPr>
            <w:drawing>
              <wp:inline distT="0" distB="0" distL="0" distR="0" wp14:anchorId="03AD3BCE" wp14:editId="27DBF660">
                <wp:extent cx="820406" cy="1057275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с_hse_cmyk_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404" cy="1076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:rsidR="00607A85" w:rsidRDefault="00607A85" w:rsidP="00607A85">
          <w:pPr>
            <w:pStyle w:val="a4"/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954464" cy="77152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120xU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003" cy="780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7A85" w:rsidRDefault="00607A85" w:rsidP="00607A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24B4D2"/>
    <w:lvl w:ilvl="0">
      <w:numFmt w:val="bullet"/>
      <w:lvlText w:val="*"/>
      <w:lvlJc w:val="left"/>
    </w:lvl>
  </w:abstractNum>
  <w:abstractNum w:abstractNumId="1">
    <w:nsid w:val="07877160"/>
    <w:multiLevelType w:val="hybridMultilevel"/>
    <w:tmpl w:val="7C52FDC0"/>
    <w:lvl w:ilvl="0" w:tplc="E5AA4C0E">
      <w:numFmt w:val="bullet"/>
      <w:lvlText w:val="̶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07C8"/>
    <w:multiLevelType w:val="singleLevel"/>
    <w:tmpl w:val="7E02B85C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12A62D4E"/>
    <w:multiLevelType w:val="hybridMultilevel"/>
    <w:tmpl w:val="809E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7B85"/>
    <w:multiLevelType w:val="hybridMultilevel"/>
    <w:tmpl w:val="05EA4B66"/>
    <w:lvl w:ilvl="0" w:tplc="4A24B4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7284E"/>
    <w:multiLevelType w:val="hybridMultilevel"/>
    <w:tmpl w:val="C8D8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27827"/>
    <w:multiLevelType w:val="hybridMultilevel"/>
    <w:tmpl w:val="9446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81B90"/>
    <w:multiLevelType w:val="hybridMultilevel"/>
    <w:tmpl w:val="71B0F3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52ED2"/>
    <w:multiLevelType w:val="hybridMultilevel"/>
    <w:tmpl w:val="4B80CEC8"/>
    <w:lvl w:ilvl="0" w:tplc="5BAC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9C"/>
    <w:rsid w:val="00013F3D"/>
    <w:rsid w:val="00032FDB"/>
    <w:rsid w:val="00046C3B"/>
    <w:rsid w:val="00052C9E"/>
    <w:rsid w:val="00062FE4"/>
    <w:rsid w:val="000645E4"/>
    <w:rsid w:val="000717C3"/>
    <w:rsid w:val="000847EF"/>
    <w:rsid w:val="000C7422"/>
    <w:rsid w:val="000E4007"/>
    <w:rsid w:val="000E604E"/>
    <w:rsid w:val="000E7E30"/>
    <w:rsid w:val="001165BD"/>
    <w:rsid w:val="00120CB8"/>
    <w:rsid w:val="00124A50"/>
    <w:rsid w:val="0017235D"/>
    <w:rsid w:val="00173BC9"/>
    <w:rsid w:val="00185A72"/>
    <w:rsid w:val="001972D5"/>
    <w:rsid w:val="001A6096"/>
    <w:rsid w:val="001B2249"/>
    <w:rsid w:val="001B5EC8"/>
    <w:rsid w:val="001C7760"/>
    <w:rsid w:val="00217E1F"/>
    <w:rsid w:val="00220E72"/>
    <w:rsid w:val="00247BA0"/>
    <w:rsid w:val="002513CD"/>
    <w:rsid w:val="002565CC"/>
    <w:rsid w:val="00276EDC"/>
    <w:rsid w:val="00287096"/>
    <w:rsid w:val="002A4B1C"/>
    <w:rsid w:val="002C2A22"/>
    <w:rsid w:val="002D5BEE"/>
    <w:rsid w:val="00321424"/>
    <w:rsid w:val="003346C9"/>
    <w:rsid w:val="003350CC"/>
    <w:rsid w:val="003531A6"/>
    <w:rsid w:val="003778F4"/>
    <w:rsid w:val="00380B5D"/>
    <w:rsid w:val="003C2CA4"/>
    <w:rsid w:val="003D6E47"/>
    <w:rsid w:val="00404D7F"/>
    <w:rsid w:val="00406768"/>
    <w:rsid w:val="004577F8"/>
    <w:rsid w:val="00492D0B"/>
    <w:rsid w:val="00497569"/>
    <w:rsid w:val="004C503C"/>
    <w:rsid w:val="004E7AF2"/>
    <w:rsid w:val="004F36ED"/>
    <w:rsid w:val="004F4D5D"/>
    <w:rsid w:val="005043AA"/>
    <w:rsid w:val="0055056A"/>
    <w:rsid w:val="005542CE"/>
    <w:rsid w:val="00563D41"/>
    <w:rsid w:val="00584694"/>
    <w:rsid w:val="005A12E0"/>
    <w:rsid w:val="005A14D1"/>
    <w:rsid w:val="00605423"/>
    <w:rsid w:val="00607A85"/>
    <w:rsid w:val="0061663C"/>
    <w:rsid w:val="00665676"/>
    <w:rsid w:val="00672BED"/>
    <w:rsid w:val="00686D1D"/>
    <w:rsid w:val="00692EA0"/>
    <w:rsid w:val="006A4E03"/>
    <w:rsid w:val="006C35D7"/>
    <w:rsid w:val="006E3DF5"/>
    <w:rsid w:val="00701F3D"/>
    <w:rsid w:val="007062AE"/>
    <w:rsid w:val="007124F5"/>
    <w:rsid w:val="00753C9B"/>
    <w:rsid w:val="007568E9"/>
    <w:rsid w:val="007707FF"/>
    <w:rsid w:val="00772CC9"/>
    <w:rsid w:val="007A348D"/>
    <w:rsid w:val="007A4491"/>
    <w:rsid w:val="007C18A2"/>
    <w:rsid w:val="007D1E91"/>
    <w:rsid w:val="007D754B"/>
    <w:rsid w:val="007E56F0"/>
    <w:rsid w:val="00800F0F"/>
    <w:rsid w:val="00803406"/>
    <w:rsid w:val="0084463E"/>
    <w:rsid w:val="00854D9E"/>
    <w:rsid w:val="0087329F"/>
    <w:rsid w:val="00892686"/>
    <w:rsid w:val="008968AF"/>
    <w:rsid w:val="008C5DD1"/>
    <w:rsid w:val="008F001D"/>
    <w:rsid w:val="009103C9"/>
    <w:rsid w:val="00926EC9"/>
    <w:rsid w:val="00930FBD"/>
    <w:rsid w:val="009312CF"/>
    <w:rsid w:val="00937ADF"/>
    <w:rsid w:val="00946B08"/>
    <w:rsid w:val="00952EAA"/>
    <w:rsid w:val="00956375"/>
    <w:rsid w:val="00981D26"/>
    <w:rsid w:val="00983B22"/>
    <w:rsid w:val="00996B30"/>
    <w:rsid w:val="00997C8A"/>
    <w:rsid w:val="009B11C3"/>
    <w:rsid w:val="009B58FB"/>
    <w:rsid w:val="009C6105"/>
    <w:rsid w:val="009E1613"/>
    <w:rsid w:val="009E429F"/>
    <w:rsid w:val="00A54D06"/>
    <w:rsid w:val="00A831D1"/>
    <w:rsid w:val="00AA5F93"/>
    <w:rsid w:val="00AB2943"/>
    <w:rsid w:val="00AC682E"/>
    <w:rsid w:val="00AF6386"/>
    <w:rsid w:val="00B00C88"/>
    <w:rsid w:val="00B0444A"/>
    <w:rsid w:val="00B10B28"/>
    <w:rsid w:val="00B20DB2"/>
    <w:rsid w:val="00B5798D"/>
    <w:rsid w:val="00B65185"/>
    <w:rsid w:val="00BB24A2"/>
    <w:rsid w:val="00BD00F0"/>
    <w:rsid w:val="00BD519C"/>
    <w:rsid w:val="00BE52E2"/>
    <w:rsid w:val="00C02808"/>
    <w:rsid w:val="00C428D7"/>
    <w:rsid w:val="00C50548"/>
    <w:rsid w:val="00C5410B"/>
    <w:rsid w:val="00C562DF"/>
    <w:rsid w:val="00C57BA8"/>
    <w:rsid w:val="00C6713C"/>
    <w:rsid w:val="00C814CD"/>
    <w:rsid w:val="00CF7013"/>
    <w:rsid w:val="00D2199B"/>
    <w:rsid w:val="00D353B2"/>
    <w:rsid w:val="00D5674C"/>
    <w:rsid w:val="00D67C1A"/>
    <w:rsid w:val="00D7242D"/>
    <w:rsid w:val="00DA03B7"/>
    <w:rsid w:val="00DA0FDF"/>
    <w:rsid w:val="00DC28CA"/>
    <w:rsid w:val="00DC6268"/>
    <w:rsid w:val="00DE5343"/>
    <w:rsid w:val="00DF20A6"/>
    <w:rsid w:val="00DF776E"/>
    <w:rsid w:val="00E07FF7"/>
    <w:rsid w:val="00E268F8"/>
    <w:rsid w:val="00E45B28"/>
    <w:rsid w:val="00E5498A"/>
    <w:rsid w:val="00E70A8A"/>
    <w:rsid w:val="00E70F76"/>
    <w:rsid w:val="00E91C08"/>
    <w:rsid w:val="00E95779"/>
    <w:rsid w:val="00EA0CA0"/>
    <w:rsid w:val="00EB687A"/>
    <w:rsid w:val="00EB6ADC"/>
    <w:rsid w:val="00EC0E7D"/>
    <w:rsid w:val="00EC6B8D"/>
    <w:rsid w:val="00EE32BA"/>
    <w:rsid w:val="00F15490"/>
    <w:rsid w:val="00F40FCF"/>
    <w:rsid w:val="00F96DCB"/>
    <w:rsid w:val="00FA5572"/>
    <w:rsid w:val="00FB0366"/>
    <w:rsid w:val="00FC2D21"/>
    <w:rsid w:val="00F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E604E"/>
    <w:pPr>
      <w:widowControl w:val="0"/>
      <w:autoSpaceDE w:val="0"/>
      <w:autoSpaceDN w:val="0"/>
      <w:adjustRightInd w:val="0"/>
      <w:spacing w:after="0" w:line="49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E604E"/>
    <w:pPr>
      <w:widowControl w:val="0"/>
      <w:autoSpaceDE w:val="0"/>
      <w:autoSpaceDN w:val="0"/>
      <w:adjustRightInd w:val="0"/>
      <w:spacing w:after="0" w:line="50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E60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text">
    <w:name w:val="text"/>
    <w:basedOn w:val="a"/>
    <w:rsid w:val="006A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E03"/>
  </w:style>
  <w:style w:type="paragraph" w:customStyle="1" w:styleId="lastchild">
    <w:name w:val="last_child"/>
    <w:basedOn w:val="a"/>
    <w:rsid w:val="006A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A85"/>
  </w:style>
  <w:style w:type="paragraph" w:styleId="a6">
    <w:name w:val="footer"/>
    <w:basedOn w:val="a"/>
    <w:link w:val="a7"/>
    <w:uiPriority w:val="99"/>
    <w:unhideWhenUsed/>
    <w:rsid w:val="0060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A85"/>
  </w:style>
  <w:style w:type="table" w:styleId="a8">
    <w:name w:val="Table Grid"/>
    <w:basedOn w:val="a1"/>
    <w:uiPriority w:val="39"/>
    <w:rsid w:val="0060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E604E"/>
    <w:pPr>
      <w:widowControl w:val="0"/>
      <w:autoSpaceDE w:val="0"/>
      <w:autoSpaceDN w:val="0"/>
      <w:adjustRightInd w:val="0"/>
      <w:spacing w:after="0" w:line="49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E604E"/>
    <w:pPr>
      <w:widowControl w:val="0"/>
      <w:autoSpaceDE w:val="0"/>
      <w:autoSpaceDN w:val="0"/>
      <w:adjustRightInd w:val="0"/>
      <w:spacing w:after="0" w:line="50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E60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text">
    <w:name w:val="text"/>
    <w:basedOn w:val="a"/>
    <w:rsid w:val="006A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E03"/>
  </w:style>
  <w:style w:type="paragraph" w:customStyle="1" w:styleId="lastchild">
    <w:name w:val="last_child"/>
    <w:basedOn w:val="a"/>
    <w:rsid w:val="006A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A85"/>
  </w:style>
  <w:style w:type="paragraph" w:styleId="a6">
    <w:name w:val="footer"/>
    <w:basedOn w:val="a"/>
    <w:link w:val="a7"/>
    <w:uiPriority w:val="99"/>
    <w:unhideWhenUsed/>
    <w:rsid w:val="0060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A85"/>
  </w:style>
  <w:style w:type="table" w:styleId="a8">
    <w:name w:val="Table Grid"/>
    <w:basedOn w:val="a1"/>
    <w:uiPriority w:val="39"/>
    <w:rsid w:val="0060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6C5F-024C-4F88-A5B4-35EE6724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4876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 Pliseckij</dc:creator>
  <cp:lastModifiedBy>Евгений</cp:lastModifiedBy>
  <cp:revision>2</cp:revision>
  <dcterms:created xsi:type="dcterms:W3CDTF">2015-11-09T09:32:00Z</dcterms:created>
  <dcterms:modified xsi:type="dcterms:W3CDTF">2015-11-09T09:32:00Z</dcterms:modified>
</cp:coreProperties>
</file>