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571" w:rsidRPr="00CF557B" w:rsidRDefault="00CF557B" w:rsidP="00CF557B">
      <w:pPr>
        <w:jc w:val="center"/>
        <w:rPr>
          <w:rFonts w:ascii="Times New Roman" w:hAnsi="Times New Roman" w:cs="Times New Roman"/>
          <w:color w:val="222222"/>
          <w:sz w:val="28"/>
          <w:szCs w:val="28"/>
        </w:rPr>
      </w:pPr>
      <w:r w:rsidRPr="00CF557B">
        <w:rPr>
          <w:rFonts w:ascii="Times New Roman" w:hAnsi="Times New Roman" w:cs="Times New Roman"/>
          <w:color w:val="222222"/>
          <w:sz w:val="28"/>
          <w:szCs w:val="28"/>
        </w:rPr>
        <w:t>Научно-исследовательский семинар "Финансовое управление компанией"</w:t>
      </w:r>
    </w:p>
    <w:p w:rsidR="00CF557B" w:rsidRDefault="00CF557B" w:rsidP="00CF557B">
      <w:pPr>
        <w:jc w:val="center"/>
        <w:rPr>
          <w:rFonts w:ascii="Times New Roman" w:hAnsi="Times New Roman" w:cs="Times New Roman"/>
          <w:sz w:val="28"/>
          <w:szCs w:val="28"/>
        </w:rPr>
      </w:pPr>
      <w:r w:rsidRPr="00CF557B">
        <w:rPr>
          <w:rFonts w:ascii="Times New Roman" w:hAnsi="Times New Roman" w:cs="Times New Roman"/>
          <w:sz w:val="28"/>
          <w:szCs w:val="28"/>
        </w:rPr>
        <w:t>Программа семинаров</w:t>
      </w:r>
    </w:p>
    <w:p w:rsidR="005E6C92" w:rsidRDefault="005E6C92" w:rsidP="005E6C92">
      <w:pPr>
        <w:spacing w:after="0" w:line="360" w:lineRule="auto"/>
        <w:ind w:firstLine="709"/>
        <w:jc w:val="both"/>
        <w:rPr>
          <w:rFonts w:ascii="Times New Roman" w:eastAsia="Times New Roman" w:hAnsi="Times New Roman" w:cs="Times New Roman"/>
          <w:bCs/>
          <w:sz w:val="28"/>
          <w:szCs w:val="28"/>
          <w:lang w:eastAsia="ar-SA"/>
        </w:rPr>
      </w:pPr>
    </w:p>
    <w:p w:rsidR="005E6C92" w:rsidRPr="005E6C92" w:rsidRDefault="005E6C92" w:rsidP="005E6C92">
      <w:pPr>
        <w:spacing w:after="0" w:line="360" w:lineRule="auto"/>
        <w:ind w:firstLine="709"/>
        <w:jc w:val="both"/>
        <w:rPr>
          <w:rFonts w:ascii="Times New Roman" w:eastAsia="Times New Roman" w:hAnsi="Times New Roman" w:cs="Times New Roman"/>
          <w:bCs/>
          <w:sz w:val="28"/>
          <w:szCs w:val="28"/>
          <w:lang w:eastAsia="ar-SA"/>
        </w:rPr>
      </w:pPr>
      <w:r w:rsidRPr="005E6C92">
        <w:rPr>
          <w:rFonts w:ascii="Times New Roman" w:eastAsia="Times New Roman" w:hAnsi="Times New Roman" w:cs="Times New Roman"/>
          <w:bCs/>
          <w:sz w:val="28"/>
          <w:szCs w:val="28"/>
          <w:lang w:eastAsia="ar-SA"/>
        </w:rPr>
        <w:t xml:space="preserve">Проблема комплексного и эффективного финансового управления </w:t>
      </w:r>
      <w:r>
        <w:rPr>
          <w:rFonts w:ascii="Times New Roman" w:eastAsia="Times New Roman" w:hAnsi="Times New Roman" w:cs="Times New Roman"/>
          <w:bCs/>
          <w:sz w:val="28"/>
          <w:szCs w:val="28"/>
          <w:lang w:eastAsia="ar-SA"/>
        </w:rPr>
        <w:t>компанией</w:t>
      </w:r>
      <w:r w:rsidRPr="005E6C92">
        <w:rPr>
          <w:rFonts w:ascii="Times New Roman" w:eastAsia="Times New Roman" w:hAnsi="Times New Roman" w:cs="Times New Roman"/>
          <w:bCs/>
          <w:sz w:val="28"/>
          <w:szCs w:val="28"/>
          <w:lang w:eastAsia="ar-SA"/>
        </w:rPr>
        <w:t xml:space="preserve">  в процессе его  постановки</w:t>
      </w:r>
      <w:r>
        <w:rPr>
          <w:rFonts w:ascii="Times New Roman" w:eastAsia="Times New Roman" w:hAnsi="Times New Roman" w:cs="Times New Roman"/>
          <w:bCs/>
          <w:sz w:val="28"/>
          <w:szCs w:val="28"/>
          <w:lang w:eastAsia="ar-SA"/>
        </w:rPr>
        <w:t xml:space="preserve"> и совершенствования </w:t>
      </w:r>
      <w:r w:rsidRPr="005E6C92">
        <w:rPr>
          <w:rFonts w:ascii="Times New Roman" w:eastAsia="Times New Roman" w:hAnsi="Times New Roman" w:cs="Times New Roman"/>
          <w:bCs/>
          <w:sz w:val="28"/>
          <w:szCs w:val="28"/>
          <w:lang w:eastAsia="ar-SA"/>
        </w:rPr>
        <w:t xml:space="preserve"> возникает достаточно часто</w:t>
      </w:r>
      <w:r>
        <w:rPr>
          <w:rFonts w:ascii="Times New Roman" w:eastAsia="Times New Roman" w:hAnsi="Times New Roman" w:cs="Times New Roman"/>
          <w:bCs/>
          <w:sz w:val="28"/>
          <w:szCs w:val="28"/>
          <w:lang w:eastAsia="ar-SA"/>
        </w:rPr>
        <w:t xml:space="preserve"> в силу того, что активно функционирующую компанию </w:t>
      </w:r>
      <w:r w:rsidRPr="005E6C92">
        <w:rPr>
          <w:rFonts w:ascii="Times New Roman" w:eastAsia="Times New Roman" w:hAnsi="Times New Roman" w:cs="Times New Roman"/>
          <w:bCs/>
          <w:sz w:val="28"/>
          <w:szCs w:val="28"/>
          <w:lang w:eastAsia="ar-SA"/>
        </w:rPr>
        <w:t>зачастую</w:t>
      </w:r>
      <w:r>
        <w:rPr>
          <w:rFonts w:ascii="Times New Roman" w:eastAsia="Times New Roman" w:hAnsi="Times New Roman" w:cs="Times New Roman"/>
          <w:bCs/>
          <w:sz w:val="28"/>
          <w:szCs w:val="28"/>
          <w:lang w:eastAsia="ar-SA"/>
        </w:rPr>
        <w:t xml:space="preserve"> характеризуют </w:t>
      </w:r>
      <w:r w:rsidRPr="005E6C92">
        <w:rPr>
          <w:rFonts w:ascii="Times New Roman" w:eastAsia="Times New Roman" w:hAnsi="Times New Roman" w:cs="Times New Roman"/>
          <w:bCs/>
          <w:sz w:val="28"/>
          <w:szCs w:val="28"/>
          <w:lang w:eastAsia="ar-SA"/>
        </w:rPr>
        <w:t>достаточно разрозненны</w:t>
      </w:r>
      <w:r>
        <w:rPr>
          <w:rFonts w:ascii="Times New Roman" w:eastAsia="Times New Roman" w:hAnsi="Times New Roman" w:cs="Times New Roman"/>
          <w:bCs/>
          <w:sz w:val="28"/>
          <w:szCs w:val="28"/>
          <w:lang w:eastAsia="ar-SA"/>
        </w:rPr>
        <w:t xml:space="preserve">е </w:t>
      </w:r>
      <w:r w:rsidRPr="005E6C92">
        <w:rPr>
          <w:rFonts w:ascii="Times New Roman" w:eastAsia="Times New Roman" w:hAnsi="Times New Roman" w:cs="Times New Roman"/>
          <w:bCs/>
          <w:sz w:val="28"/>
          <w:szCs w:val="28"/>
          <w:lang w:eastAsia="ar-SA"/>
        </w:rPr>
        <w:t xml:space="preserve"> хозяйственны</w:t>
      </w:r>
      <w:r>
        <w:rPr>
          <w:rFonts w:ascii="Times New Roman" w:eastAsia="Times New Roman" w:hAnsi="Times New Roman" w:cs="Times New Roman"/>
          <w:bCs/>
          <w:sz w:val="28"/>
          <w:szCs w:val="28"/>
          <w:lang w:eastAsia="ar-SA"/>
        </w:rPr>
        <w:t>е</w:t>
      </w:r>
      <w:r w:rsidRPr="005E6C92">
        <w:rPr>
          <w:rFonts w:ascii="Times New Roman" w:eastAsia="Times New Roman" w:hAnsi="Times New Roman" w:cs="Times New Roman"/>
          <w:bCs/>
          <w:sz w:val="28"/>
          <w:szCs w:val="28"/>
          <w:lang w:eastAsia="ar-SA"/>
        </w:rPr>
        <w:t xml:space="preserve"> связ</w:t>
      </w:r>
      <w:r>
        <w:rPr>
          <w:rFonts w:ascii="Times New Roman" w:eastAsia="Times New Roman" w:hAnsi="Times New Roman" w:cs="Times New Roman"/>
          <w:bCs/>
          <w:sz w:val="28"/>
          <w:szCs w:val="28"/>
          <w:lang w:eastAsia="ar-SA"/>
        </w:rPr>
        <w:t>и</w:t>
      </w:r>
      <w:r w:rsidRPr="005E6C92">
        <w:rPr>
          <w:rFonts w:ascii="Times New Roman" w:eastAsia="Times New Roman" w:hAnsi="Times New Roman" w:cs="Times New Roman"/>
          <w:bCs/>
          <w:sz w:val="28"/>
          <w:szCs w:val="28"/>
          <w:lang w:eastAsia="ar-SA"/>
        </w:rPr>
        <w:t>.</w:t>
      </w:r>
    </w:p>
    <w:p w:rsidR="005E6C92" w:rsidRDefault="005E6C92" w:rsidP="005E6C92">
      <w:pPr>
        <w:tabs>
          <w:tab w:val="num" w:pos="1440"/>
        </w:tabs>
        <w:spacing w:before="240" w:after="240" w:line="360" w:lineRule="auto"/>
        <w:ind w:firstLine="709"/>
        <w:jc w:val="both"/>
        <w:rPr>
          <w:rFonts w:ascii="Times New Roman" w:eastAsia="Times New Roman" w:hAnsi="Times New Roman" w:cs="Times New Roman"/>
          <w:color w:val="000000"/>
          <w:sz w:val="28"/>
          <w:szCs w:val="28"/>
          <w:lang w:eastAsia="ar-SA"/>
        </w:rPr>
      </w:pPr>
      <w:r w:rsidRPr="005E6C92">
        <w:rPr>
          <w:rFonts w:ascii="Times New Roman" w:eastAsia="Times New Roman" w:hAnsi="Times New Roman" w:cs="Times New Roman"/>
          <w:color w:val="000000"/>
          <w:sz w:val="28"/>
          <w:szCs w:val="28"/>
          <w:lang w:eastAsia="ar-SA"/>
        </w:rPr>
        <w:t xml:space="preserve">В целом, можно сказать, что финансовое управление </w:t>
      </w:r>
      <w:r>
        <w:rPr>
          <w:rFonts w:ascii="Times New Roman" w:eastAsia="Times New Roman" w:hAnsi="Times New Roman" w:cs="Times New Roman"/>
          <w:color w:val="000000"/>
          <w:sz w:val="28"/>
          <w:szCs w:val="28"/>
          <w:lang w:eastAsia="ar-SA"/>
        </w:rPr>
        <w:t xml:space="preserve">компанией </w:t>
      </w:r>
      <w:r w:rsidRPr="005E6C92">
        <w:rPr>
          <w:rFonts w:ascii="Times New Roman" w:eastAsia="Times New Roman" w:hAnsi="Times New Roman" w:cs="Times New Roman"/>
          <w:color w:val="000000"/>
          <w:sz w:val="28"/>
          <w:szCs w:val="28"/>
          <w:lang w:eastAsia="ar-SA"/>
        </w:rPr>
        <w:t xml:space="preserve">напрямую зависит от  тех функций,  которые </w:t>
      </w:r>
      <w:proofErr w:type="gramStart"/>
      <w:r w:rsidRPr="005E6C92">
        <w:rPr>
          <w:rFonts w:ascii="Times New Roman" w:eastAsia="Times New Roman" w:hAnsi="Times New Roman" w:cs="Times New Roman"/>
          <w:color w:val="000000"/>
          <w:sz w:val="28"/>
          <w:szCs w:val="28"/>
          <w:lang w:eastAsia="ar-SA"/>
        </w:rPr>
        <w:t>выполняет управляющая компания и  определяются</w:t>
      </w:r>
      <w:proofErr w:type="gramEnd"/>
      <w:r w:rsidRPr="005E6C92">
        <w:rPr>
          <w:rFonts w:ascii="Times New Roman" w:eastAsia="Times New Roman" w:hAnsi="Times New Roman" w:cs="Times New Roman"/>
          <w:color w:val="000000"/>
          <w:sz w:val="28"/>
          <w:szCs w:val="28"/>
          <w:lang w:eastAsia="ar-SA"/>
        </w:rPr>
        <w:t xml:space="preserve"> ее ролью в  структуре холдинга. Как показывает практика,  набор функций, подлежащий  централизации, и состав функций, переданных ей для исполнения, значительно варьирует</w:t>
      </w:r>
      <w:r>
        <w:rPr>
          <w:rFonts w:ascii="Times New Roman" w:eastAsia="Times New Roman" w:hAnsi="Times New Roman" w:cs="Times New Roman"/>
          <w:color w:val="000000"/>
          <w:sz w:val="28"/>
          <w:szCs w:val="28"/>
          <w:lang w:eastAsia="ar-SA"/>
        </w:rPr>
        <w:t>.</w:t>
      </w:r>
    </w:p>
    <w:p w:rsidR="006F7E45" w:rsidRDefault="00E95D4C" w:rsidP="006F7E45">
      <w:pPr>
        <w:tabs>
          <w:tab w:val="num" w:pos="1440"/>
        </w:tabs>
        <w:spacing w:before="240" w:after="24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Семинар 1.</w:t>
      </w:r>
      <w:r w:rsidR="006F7E45" w:rsidRPr="006F7E45">
        <w:rPr>
          <w:rFonts w:ascii="Times New Roman" w:eastAsia="Times New Roman" w:hAnsi="Times New Roman" w:cs="Times New Roman"/>
          <w:b/>
          <w:i/>
          <w:iCs/>
          <w:sz w:val="28"/>
          <w:szCs w:val="28"/>
          <w:lang w:eastAsia="ar-SA"/>
        </w:rPr>
        <w:t xml:space="preserve"> </w:t>
      </w:r>
      <w:r w:rsidR="006F7E45" w:rsidRPr="0070506A">
        <w:rPr>
          <w:rFonts w:ascii="Times New Roman" w:eastAsia="Times New Roman" w:hAnsi="Times New Roman" w:cs="Times New Roman"/>
          <w:b/>
          <w:i/>
          <w:iCs/>
          <w:sz w:val="28"/>
          <w:szCs w:val="28"/>
          <w:lang w:eastAsia="ar-SA"/>
        </w:rPr>
        <w:t>Специфика  и проблемы финансового управления   в компаниях</w:t>
      </w:r>
    </w:p>
    <w:p w:rsidR="00E95D4C" w:rsidRPr="006F7E45" w:rsidRDefault="00E95D4C" w:rsidP="005E6C92">
      <w:pPr>
        <w:tabs>
          <w:tab w:val="num" w:pos="1440"/>
        </w:tabs>
        <w:spacing w:before="240" w:after="240" w:line="360" w:lineRule="auto"/>
        <w:ind w:firstLine="709"/>
        <w:jc w:val="both"/>
        <w:rPr>
          <w:rFonts w:ascii="Times New Roman" w:eastAsia="Times New Roman" w:hAnsi="Times New Roman" w:cs="Times New Roman"/>
          <w:color w:val="000000"/>
          <w:sz w:val="24"/>
          <w:szCs w:val="24"/>
          <w:lang w:eastAsia="ar-SA"/>
        </w:rPr>
      </w:pP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 xml:space="preserve">В чем отличие финансового взгляда на компанию </w:t>
      </w:r>
      <w:proofErr w:type="gramStart"/>
      <w:r w:rsidRPr="006F7E45">
        <w:rPr>
          <w:rFonts w:ascii="Times New Roman" w:eastAsia="Times New Roman" w:hAnsi="Times New Roman" w:cs="Times New Roman"/>
          <w:color w:val="000000"/>
          <w:sz w:val="24"/>
          <w:szCs w:val="24"/>
          <w:lang w:eastAsia="ar-SA"/>
        </w:rPr>
        <w:t>от</w:t>
      </w:r>
      <w:proofErr w:type="gramEnd"/>
      <w:r w:rsidRPr="006F7E45">
        <w:rPr>
          <w:rFonts w:ascii="Times New Roman" w:eastAsia="Times New Roman" w:hAnsi="Times New Roman" w:cs="Times New Roman"/>
          <w:color w:val="000000"/>
          <w:sz w:val="24"/>
          <w:szCs w:val="24"/>
          <w:lang w:eastAsia="ar-SA"/>
        </w:rPr>
        <w:t xml:space="preserve"> учетного.</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 xml:space="preserve"> Выявите отличия в следующих понятиях: управленческий учет, налоговый учет, финансовый учет.</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Есть ли различия в терминологиях и показателях, используемых в учетном и  финансовом взгляде на компанию?</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 xml:space="preserve">Достаточно ли информации в пределах стандартов финансовой отчетности для анализа, </w:t>
      </w:r>
      <w:proofErr w:type="spellStart"/>
      <w:r w:rsidRPr="006F7E45">
        <w:rPr>
          <w:rFonts w:ascii="Times New Roman" w:eastAsia="Times New Roman" w:hAnsi="Times New Roman" w:cs="Times New Roman"/>
          <w:color w:val="000000"/>
          <w:sz w:val="24"/>
          <w:szCs w:val="24"/>
          <w:lang w:eastAsia="ar-SA"/>
        </w:rPr>
        <w:t>прогнозировани</w:t>
      </w:r>
      <w:proofErr w:type="spellEnd"/>
      <w:r w:rsidRPr="006F7E45">
        <w:rPr>
          <w:rFonts w:ascii="Times New Roman" w:eastAsia="Times New Roman" w:hAnsi="Times New Roman" w:cs="Times New Roman"/>
          <w:color w:val="000000"/>
          <w:sz w:val="24"/>
          <w:szCs w:val="24"/>
          <w:lang w:eastAsia="ar-SA"/>
        </w:rPr>
        <w:t>, планирования и управления финансами компании?</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Сформулируйте основные элементы управления финансами, покажите роль  финансового менеджмента в компании</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Что подразумевается под финансовой гибкостью?</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Что подразумевается под финансовыми активами. В чем их отличие от реальных активов?</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Какие предположения о рынке закладываются  в стоимостной модели анализа? На каких предпосылках  строятся  основные модели финансового управления?</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lastRenderedPageBreak/>
        <w:t>Что понимается под  совершенным рынком, рациональным инвестором и эффективным рынком?</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 xml:space="preserve"> Какие агентские конфликты  рассматриваются в финансовом менеджменте? В чем выражаются конфликты и как они могут быть сняты.</w:t>
      </w:r>
    </w:p>
    <w:p w:rsidR="00E95D4C" w:rsidRPr="006F7E45" w:rsidRDefault="00E95D4C" w:rsidP="00DA5088">
      <w:pPr>
        <w:pStyle w:val="a4"/>
        <w:numPr>
          <w:ilvl w:val="0"/>
          <w:numId w:val="21"/>
        </w:numPr>
        <w:tabs>
          <w:tab w:val="num" w:pos="1440"/>
        </w:tabs>
        <w:spacing w:after="0" w:line="360" w:lineRule="auto"/>
        <w:ind w:left="1066" w:hanging="357"/>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 xml:space="preserve"> Какая целевая функция  вводится в современной трактовке финансового взгляда на  компанию?</w:t>
      </w:r>
    </w:p>
    <w:p w:rsidR="00612316" w:rsidRPr="006F7E45" w:rsidRDefault="00612316" w:rsidP="00DA5088">
      <w:pPr>
        <w:pStyle w:val="aa"/>
        <w:numPr>
          <w:ilvl w:val="0"/>
          <w:numId w:val="21"/>
        </w:numPr>
        <w:spacing w:before="0" w:beforeAutospacing="0" w:after="0" w:afterAutospacing="0" w:line="360" w:lineRule="auto"/>
        <w:ind w:left="1066" w:hanging="357"/>
        <w:jc w:val="both"/>
        <w:rPr>
          <w:sz w:val="24"/>
          <w:szCs w:val="24"/>
        </w:rPr>
      </w:pPr>
      <w:r w:rsidRPr="006F7E45">
        <w:rPr>
          <w:sz w:val="24"/>
          <w:szCs w:val="24"/>
        </w:rPr>
        <w:t>Какие элементы должна включать система финансового управл</w:t>
      </w:r>
      <w:r w:rsidRPr="006F7E45">
        <w:rPr>
          <w:sz w:val="24"/>
          <w:szCs w:val="24"/>
        </w:rPr>
        <w:t>е</w:t>
      </w:r>
      <w:r w:rsidRPr="006F7E45">
        <w:rPr>
          <w:sz w:val="24"/>
          <w:szCs w:val="24"/>
        </w:rPr>
        <w:t>ния?</w:t>
      </w:r>
    </w:p>
    <w:p w:rsidR="00612316" w:rsidRPr="006F7E45" w:rsidRDefault="00612316" w:rsidP="00DA5088">
      <w:pPr>
        <w:pStyle w:val="aa"/>
        <w:numPr>
          <w:ilvl w:val="0"/>
          <w:numId w:val="21"/>
        </w:numPr>
        <w:spacing w:before="0" w:beforeAutospacing="0" w:after="0" w:afterAutospacing="0" w:line="360" w:lineRule="auto"/>
        <w:ind w:left="1066" w:hanging="357"/>
        <w:jc w:val="both"/>
        <w:rPr>
          <w:sz w:val="24"/>
          <w:szCs w:val="24"/>
        </w:rPr>
      </w:pPr>
      <w:r w:rsidRPr="006F7E45">
        <w:rPr>
          <w:sz w:val="24"/>
          <w:szCs w:val="24"/>
        </w:rPr>
        <w:t>Что представляет собой  понятие «стоимостное мышление»?</w:t>
      </w:r>
    </w:p>
    <w:p w:rsidR="00612316" w:rsidRPr="006F7E45" w:rsidRDefault="00612316" w:rsidP="00DA5088">
      <w:pPr>
        <w:pStyle w:val="aa"/>
        <w:numPr>
          <w:ilvl w:val="0"/>
          <w:numId w:val="21"/>
        </w:numPr>
        <w:spacing w:before="0" w:beforeAutospacing="0" w:after="0" w:afterAutospacing="0" w:line="360" w:lineRule="auto"/>
        <w:ind w:left="1066" w:hanging="357"/>
        <w:jc w:val="both"/>
        <w:rPr>
          <w:sz w:val="24"/>
          <w:szCs w:val="24"/>
        </w:rPr>
      </w:pPr>
      <w:r w:rsidRPr="006F7E45">
        <w:rPr>
          <w:sz w:val="24"/>
          <w:szCs w:val="24"/>
        </w:rPr>
        <w:t>Перечислите этапы создания системы управления стоимостью бизнеса. Охарактеризуйте каждый из них.</w:t>
      </w:r>
    </w:p>
    <w:p w:rsidR="00612316" w:rsidRPr="006F7E45" w:rsidRDefault="00612316" w:rsidP="00DA5088">
      <w:pPr>
        <w:pStyle w:val="aa"/>
        <w:numPr>
          <w:ilvl w:val="0"/>
          <w:numId w:val="21"/>
        </w:numPr>
        <w:spacing w:before="0" w:beforeAutospacing="0" w:after="0" w:afterAutospacing="0" w:line="360" w:lineRule="auto"/>
        <w:ind w:left="1066" w:hanging="357"/>
        <w:jc w:val="both"/>
        <w:rPr>
          <w:sz w:val="24"/>
          <w:szCs w:val="24"/>
        </w:rPr>
      </w:pPr>
      <w:r w:rsidRPr="006F7E45">
        <w:rPr>
          <w:sz w:val="24"/>
          <w:szCs w:val="24"/>
        </w:rPr>
        <w:t>Какие организационные мероприятия могут увеличить стоимость бизнеса в краткосрочном периоде?</w:t>
      </w:r>
    </w:p>
    <w:p w:rsidR="00612316" w:rsidRPr="006F7E45" w:rsidRDefault="00612316" w:rsidP="00DA5088">
      <w:pPr>
        <w:pStyle w:val="aa"/>
        <w:numPr>
          <w:ilvl w:val="0"/>
          <w:numId w:val="21"/>
        </w:numPr>
        <w:spacing w:before="0" w:beforeAutospacing="0" w:after="0" w:afterAutospacing="0" w:line="360" w:lineRule="auto"/>
        <w:ind w:left="1066" w:hanging="357"/>
        <w:jc w:val="both"/>
        <w:rPr>
          <w:sz w:val="24"/>
          <w:szCs w:val="24"/>
        </w:rPr>
      </w:pPr>
      <w:r w:rsidRPr="006F7E45">
        <w:rPr>
          <w:sz w:val="24"/>
          <w:szCs w:val="24"/>
        </w:rPr>
        <w:t>Какими способами можно добиться стратегического преим</w:t>
      </w:r>
      <w:r w:rsidRPr="006F7E45">
        <w:rPr>
          <w:sz w:val="24"/>
          <w:szCs w:val="24"/>
        </w:rPr>
        <w:t>у</w:t>
      </w:r>
      <w:r w:rsidRPr="006F7E45">
        <w:rPr>
          <w:sz w:val="24"/>
          <w:szCs w:val="24"/>
        </w:rPr>
        <w:t>щества в стоимости?</w:t>
      </w:r>
    </w:p>
    <w:p w:rsidR="00612316" w:rsidRPr="006F7E45" w:rsidRDefault="00612316" w:rsidP="00DA5088">
      <w:pPr>
        <w:numPr>
          <w:ilvl w:val="0"/>
          <w:numId w:val="21"/>
        </w:numPr>
        <w:autoSpaceDE w:val="0"/>
        <w:autoSpaceDN w:val="0"/>
        <w:adjustRightInd w:val="0"/>
        <w:spacing w:after="0" w:line="360" w:lineRule="auto"/>
        <w:ind w:left="1066" w:hanging="357"/>
        <w:jc w:val="both"/>
        <w:rPr>
          <w:rFonts w:ascii="Times New Roman" w:hAnsi="Times New Roman" w:cs="Times New Roman"/>
          <w:color w:val="000000"/>
          <w:sz w:val="24"/>
          <w:szCs w:val="24"/>
        </w:rPr>
      </w:pPr>
      <w:r w:rsidRPr="006F7E45">
        <w:rPr>
          <w:rFonts w:ascii="Times New Roman" w:hAnsi="Times New Roman" w:cs="Times New Roman"/>
          <w:color w:val="000000"/>
          <w:sz w:val="24"/>
          <w:szCs w:val="24"/>
        </w:rPr>
        <w:t>Что представляет собой инфляционная корректировка отчетности в пр</w:t>
      </w:r>
      <w:r w:rsidRPr="006F7E45">
        <w:rPr>
          <w:rFonts w:ascii="Times New Roman" w:hAnsi="Times New Roman" w:cs="Times New Roman"/>
          <w:color w:val="000000"/>
          <w:sz w:val="24"/>
          <w:szCs w:val="24"/>
        </w:rPr>
        <w:t>о</w:t>
      </w:r>
      <w:r w:rsidRPr="006F7E45">
        <w:rPr>
          <w:rFonts w:ascii="Times New Roman" w:hAnsi="Times New Roman" w:cs="Times New Roman"/>
          <w:color w:val="000000"/>
          <w:sz w:val="24"/>
          <w:szCs w:val="24"/>
        </w:rPr>
        <w:t>цессе оценки?</w:t>
      </w:r>
    </w:p>
    <w:p w:rsidR="00612316" w:rsidRPr="006F7E45" w:rsidRDefault="00612316" w:rsidP="00DA5088">
      <w:pPr>
        <w:numPr>
          <w:ilvl w:val="0"/>
          <w:numId w:val="21"/>
        </w:numPr>
        <w:autoSpaceDE w:val="0"/>
        <w:autoSpaceDN w:val="0"/>
        <w:adjustRightInd w:val="0"/>
        <w:spacing w:after="0" w:line="360" w:lineRule="auto"/>
        <w:ind w:left="1066" w:hanging="357"/>
        <w:jc w:val="both"/>
        <w:rPr>
          <w:rFonts w:ascii="Times New Roman" w:hAnsi="Times New Roman" w:cs="Times New Roman"/>
          <w:color w:val="000000"/>
          <w:sz w:val="24"/>
          <w:szCs w:val="24"/>
        </w:rPr>
      </w:pPr>
      <w:r w:rsidRPr="006F7E45">
        <w:rPr>
          <w:rFonts w:ascii="Times New Roman" w:hAnsi="Times New Roman" w:cs="Times New Roman"/>
          <w:color w:val="000000"/>
          <w:sz w:val="24"/>
          <w:szCs w:val="24"/>
        </w:rPr>
        <w:t>Что понимается под нормализацией бухгалтерского баланса?</w:t>
      </w:r>
    </w:p>
    <w:p w:rsidR="00612316" w:rsidRPr="006F7E45" w:rsidRDefault="00612316" w:rsidP="00DA5088">
      <w:pPr>
        <w:numPr>
          <w:ilvl w:val="0"/>
          <w:numId w:val="21"/>
        </w:numPr>
        <w:autoSpaceDE w:val="0"/>
        <w:autoSpaceDN w:val="0"/>
        <w:adjustRightInd w:val="0"/>
        <w:spacing w:after="0" w:line="360" w:lineRule="auto"/>
        <w:ind w:left="1066" w:hanging="357"/>
        <w:jc w:val="both"/>
        <w:rPr>
          <w:rFonts w:ascii="Times New Roman" w:hAnsi="Times New Roman" w:cs="Times New Roman"/>
          <w:color w:val="000000"/>
          <w:sz w:val="24"/>
          <w:szCs w:val="24"/>
        </w:rPr>
      </w:pPr>
      <w:r w:rsidRPr="006F7E45">
        <w:rPr>
          <w:rFonts w:ascii="Times New Roman" w:hAnsi="Times New Roman" w:cs="Times New Roman"/>
          <w:color w:val="000000"/>
          <w:sz w:val="24"/>
          <w:szCs w:val="24"/>
        </w:rPr>
        <w:t>Какие корректировки активной части баланса могут быть необх</w:t>
      </w:r>
      <w:r w:rsidRPr="006F7E45">
        <w:rPr>
          <w:rFonts w:ascii="Times New Roman" w:hAnsi="Times New Roman" w:cs="Times New Roman"/>
          <w:color w:val="000000"/>
          <w:sz w:val="24"/>
          <w:szCs w:val="24"/>
        </w:rPr>
        <w:t>о</w:t>
      </w:r>
      <w:r w:rsidRPr="006F7E45">
        <w:rPr>
          <w:rFonts w:ascii="Times New Roman" w:hAnsi="Times New Roman" w:cs="Times New Roman"/>
          <w:color w:val="000000"/>
          <w:sz w:val="24"/>
          <w:szCs w:val="24"/>
        </w:rPr>
        <w:t>димы в процессе нормализации отчетности?</w:t>
      </w:r>
    </w:p>
    <w:p w:rsidR="00612316" w:rsidRPr="006F7E45" w:rsidRDefault="00612316" w:rsidP="00DA5088">
      <w:pPr>
        <w:numPr>
          <w:ilvl w:val="0"/>
          <w:numId w:val="21"/>
        </w:numPr>
        <w:autoSpaceDE w:val="0"/>
        <w:autoSpaceDN w:val="0"/>
        <w:adjustRightInd w:val="0"/>
        <w:spacing w:after="0" w:line="360" w:lineRule="auto"/>
        <w:ind w:left="1066" w:hanging="357"/>
        <w:jc w:val="both"/>
        <w:rPr>
          <w:rFonts w:ascii="Times New Roman" w:hAnsi="Times New Roman" w:cs="Times New Roman"/>
          <w:color w:val="000000"/>
          <w:sz w:val="24"/>
          <w:szCs w:val="24"/>
        </w:rPr>
      </w:pPr>
      <w:r w:rsidRPr="006F7E45">
        <w:rPr>
          <w:rFonts w:ascii="Times New Roman" w:hAnsi="Times New Roman" w:cs="Times New Roman"/>
          <w:color w:val="000000"/>
          <w:sz w:val="24"/>
          <w:szCs w:val="24"/>
        </w:rPr>
        <w:t>Какие корректировки пассивной части баланса могут быть необходимы в пр</w:t>
      </w:r>
      <w:r w:rsidRPr="006F7E45">
        <w:rPr>
          <w:rFonts w:ascii="Times New Roman" w:hAnsi="Times New Roman" w:cs="Times New Roman"/>
          <w:color w:val="000000"/>
          <w:sz w:val="24"/>
          <w:szCs w:val="24"/>
        </w:rPr>
        <w:t>о</w:t>
      </w:r>
      <w:r w:rsidRPr="006F7E45">
        <w:rPr>
          <w:rFonts w:ascii="Times New Roman" w:hAnsi="Times New Roman" w:cs="Times New Roman"/>
          <w:color w:val="000000"/>
          <w:sz w:val="24"/>
          <w:szCs w:val="24"/>
        </w:rPr>
        <w:t>цессе нормализации отчетности?</w:t>
      </w:r>
    </w:p>
    <w:p w:rsidR="00612316" w:rsidRPr="006F7E45" w:rsidRDefault="00612316" w:rsidP="00DA5088">
      <w:pPr>
        <w:numPr>
          <w:ilvl w:val="0"/>
          <w:numId w:val="21"/>
        </w:numPr>
        <w:autoSpaceDE w:val="0"/>
        <w:autoSpaceDN w:val="0"/>
        <w:adjustRightInd w:val="0"/>
        <w:spacing w:after="0" w:line="360" w:lineRule="auto"/>
        <w:ind w:left="1066" w:hanging="357"/>
        <w:jc w:val="both"/>
        <w:rPr>
          <w:rFonts w:ascii="Times New Roman" w:hAnsi="Times New Roman" w:cs="Times New Roman"/>
          <w:color w:val="000000"/>
          <w:sz w:val="24"/>
          <w:szCs w:val="24"/>
        </w:rPr>
      </w:pPr>
      <w:r w:rsidRPr="006F7E45">
        <w:rPr>
          <w:rFonts w:ascii="Times New Roman" w:hAnsi="Times New Roman" w:cs="Times New Roman"/>
          <w:color w:val="000000"/>
          <w:sz w:val="24"/>
          <w:szCs w:val="24"/>
        </w:rPr>
        <w:t xml:space="preserve">Назовите возможные </w:t>
      </w:r>
      <w:proofErr w:type="spellStart"/>
      <w:r w:rsidRPr="006F7E45">
        <w:rPr>
          <w:rFonts w:ascii="Times New Roman" w:hAnsi="Times New Roman" w:cs="Times New Roman"/>
          <w:color w:val="000000"/>
          <w:sz w:val="24"/>
          <w:szCs w:val="24"/>
        </w:rPr>
        <w:t>нормализационные</w:t>
      </w:r>
      <w:proofErr w:type="spellEnd"/>
      <w:r w:rsidRPr="006F7E45">
        <w:rPr>
          <w:rFonts w:ascii="Times New Roman" w:hAnsi="Times New Roman" w:cs="Times New Roman"/>
          <w:color w:val="000000"/>
          <w:sz w:val="24"/>
          <w:szCs w:val="24"/>
        </w:rPr>
        <w:t xml:space="preserve"> корректировки в отчете о приб</w:t>
      </w:r>
      <w:r w:rsidRPr="006F7E45">
        <w:rPr>
          <w:rFonts w:ascii="Times New Roman" w:hAnsi="Times New Roman" w:cs="Times New Roman"/>
          <w:color w:val="000000"/>
          <w:sz w:val="24"/>
          <w:szCs w:val="24"/>
        </w:rPr>
        <w:t>ы</w:t>
      </w:r>
      <w:r w:rsidRPr="006F7E45">
        <w:rPr>
          <w:rFonts w:ascii="Times New Roman" w:hAnsi="Times New Roman" w:cs="Times New Roman"/>
          <w:color w:val="000000"/>
          <w:sz w:val="24"/>
          <w:szCs w:val="24"/>
        </w:rPr>
        <w:t>лях.</w:t>
      </w:r>
    </w:p>
    <w:p w:rsidR="00612316" w:rsidRPr="006F7E45" w:rsidRDefault="00612316" w:rsidP="00DA5088">
      <w:pPr>
        <w:numPr>
          <w:ilvl w:val="0"/>
          <w:numId w:val="21"/>
        </w:numPr>
        <w:autoSpaceDE w:val="0"/>
        <w:autoSpaceDN w:val="0"/>
        <w:adjustRightInd w:val="0"/>
        <w:spacing w:after="0" w:line="360" w:lineRule="auto"/>
        <w:ind w:left="1066" w:hanging="357"/>
        <w:jc w:val="both"/>
        <w:rPr>
          <w:rFonts w:ascii="Times New Roman" w:hAnsi="Times New Roman" w:cs="Times New Roman"/>
          <w:color w:val="000000"/>
          <w:sz w:val="24"/>
          <w:szCs w:val="24"/>
        </w:rPr>
      </w:pPr>
      <w:r w:rsidRPr="006F7E45">
        <w:rPr>
          <w:rFonts w:ascii="Times New Roman" w:hAnsi="Times New Roman" w:cs="Times New Roman"/>
          <w:color w:val="000000"/>
          <w:sz w:val="24"/>
          <w:szCs w:val="24"/>
        </w:rPr>
        <w:t>Что понимается под приведением учетных данных к единой базе? Приведите примеры</w:t>
      </w:r>
    </w:p>
    <w:p w:rsidR="00612316" w:rsidRPr="006F7E45" w:rsidRDefault="00612316" w:rsidP="00DA5088">
      <w:pPr>
        <w:pStyle w:val="a4"/>
        <w:numPr>
          <w:ilvl w:val="0"/>
          <w:numId w:val="21"/>
        </w:numPr>
        <w:autoSpaceDE w:val="0"/>
        <w:autoSpaceDN w:val="0"/>
        <w:adjustRightInd w:val="0"/>
        <w:spacing w:after="0" w:line="360" w:lineRule="auto"/>
        <w:ind w:left="1066" w:right="-185" w:hanging="357"/>
        <w:rPr>
          <w:rFonts w:ascii="Times New Roman" w:hAnsi="Times New Roman" w:cs="Times New Roman"/>
          <w:color w:val="231F20"/>
          <w:sz w:val="24"/>
          <w:szCs w:val="24"/>
        </w:rPr>
      </w:pPr>
      <w:r w:rsidRPr="006F7E45">
        <w:rPr>
          <w:rFonts w:ascii="Times New Roman" w:hAnsi="Times New Roman" w:cs="Times New Roman"/>
          <w:color w:val="231F20"/>
          <w:sz w:val="24"/>
          <w:szCs w:val="24"/>
        </w:rPr>
        <w:t>В чем заключается экономический смысл метода капитализации пр</w:t>
      </w:r>
      <w:r w:rsidRPr="006F7E45">
        <w:rPr>
          <w:rFonts w:ascii="Times New Roman" w:hAnsi="Times New Roman" w:cs="Times New Roman"/>
          <w:color w:val="231F20"/>
          <w:sz w:val="24"/>
          <w:szCs w:val="24"/>
        </w:rPr>
        <w:t>и</w:t>
      </w:r>
      <w:r w:rsidRPr="006F7E45">
        <w:rPr>
          <w:rFonts w:ascii="Times New Roman" w:hAnsi="Times New Roman" w:cs="Times New Roman"/>
          <w:color w:val="231F20"/>
          <w:sz w:val="24"/>
          <w:szCs w:val="24"/>
        </w:rPr>
        <w:t>были?</w:t>
      </w:r>
    </w:p>
    <w:p w:rsidR="00612316" w:rsidRPr="006F7E45" w:rsidRDefault="00612316" w:rsidP="00DA5088">
      <w:pPr>
        <w:pStyle w:val="a4"/>
        <w:numPr>
          <w:ilvl w:val="0"/>
          <w:numId w:val="21"/>
        </w:numPr>
        <w:autoSpaceDE w:val="0"/>
        <w:autoSpaceDN w:val="0"/>
        <w:adjustRightInd w:val="0"/>
        <w:spacing w:after="0" w:line="360" w:lineRule="auto"/>
        <w:ind w:left="1066" w:hanging="357"/>
        <w:rPr>
          <w:rFonts w:ascii="Times New Roman" w:hAnsi="Times New Roman" w:cs="Times New Roman"/>
          <w:color w:val="231F20"/>
          <w:sz w:val="24"/>
          <w:szCs w:val="24"/>
        </w:rPr>
      </w:pPr>
      <w:r w:rsidRPr="006F7E45">
        <w:rPr>
          <w:rFonts w:ascii="Times New Roman" w:hAnsi="Times New Roman" w:cs="Times New Roman"/>
          <w:color w:val="231F20"/>
          <w:sz w:val="24"/>
          <w:szCs w:val="24"/>
        </w:rPr>
        <w:t>Какая взаимосвязь существует между ставкой капитализации и ставкой дисконта?</w:t>
      </w:r>
    </w:p>
    <w:p w:rsidR="00612316" w:rsidRPr="006F7E45" w:rsidRDefault="00612316" w:rsidP="00DA5088">
      <w:pPr>
        <w:numPr>
          <w:ilvl w:val="0"/>
          <w:numId w:val="21"/>
        </w:numPr>
        <w:spacing w:after="0" w:line="360" w:lineRule="auto"/>
        <w:ind w:left="1066" w:right="-261" w:hanging="357"/>
        <w:jc w:val="both"/>
        <w:rPr>
          <w:rFonts w:ascii="Times New Roman" w:hAnsi="Times New Roman" w:cs="Times New Roman"/>
          <w:sz w:val="24"/>
          <w:szCs w:val="24"/>
        </w:rPr>
      </w:pPr>
      <w:r w:rsidRPr="006F7E45">
        <w:rPr>
          <w:rFonts w:ascii="Times New Roman" w:hAnsi="Times New Roman" w:cs="Times New Roman"/>
          <w:sz w:val="24"/>
          <w:szCs w:val="24"/>
        </w:rPr>
        <w:t>Объясните роль сбалансированных систем показателей в финансовом управлении бизнеса.</w:t>
      </w:r>
    </w:p>
    <w:p w:rsidR="00612316" w:rsidRPr="006F7E45" w:rsidRDefault="00612316" w:rsidP="00DA5088">
      <w:pPr>
        <w:numPr>
          <w:ilvl w:val="0"/>
          <w:numId w:val="21"/>
        </w:numPr>
        <w:spacing w:after="0" w:line="360" w:lineRule="auto"/>
        <w:ind w:left="1066" w:right="-261" w:hanging="357"/>
        <w:jc w:val="both"/>
        <w:rPr>
          <w:rFonts w:ascii="Times New Roman" w:hAnsi="Times New Roman" w:cs="Times New Roman"/>
          <w:sz w:val="24"/>
          <w:szCs w:val="24"/>
        </w:rPr>
      </w:pPr>
      <w:r w:rsidRPr="006F7E45">
        <w:rPr>
          <w:rFonts w:ascii="Times New Roman" w:hAnsi="Times New Roman" w:cs="Times New Roman"/>
          <w:sz w:val="24"/>
          <w:szCs w:val="24"/>
        </w:rPr>
        <w:t>В чем состоит отличие наиболее известных моделей систем показателей (</w:t>
      </w:r>
      <w:r w:rsidRPr="006F7E45">
        <w:rPr>
          <w:rFonts w:ascii="Times New Roman" w:hAnsi="Times New Roman" w:cs="Times New Roman"/>
          <w:sz w:val="24"/>
          <w:szCs w:val="24"/>
          <w:lang w:val="en-US"/>
        </w:rPr>
        <w:t>KPI</w:t>
      </w:r>
      <w:r w:rsidRPr="006F7E45">
        <w:rPr>
          <w:rFonts w:ascii="Times New Roman" w:hAnsi="Times New Roman" w:cs="Times New Roman"/>
          <w:sz w:val="24"/>
          <w:szCs w:val="24"/>
        </w:rPr>
        <w:t xml:space="preserve"> от  </w:t>
      </w:r>
      <w:r w:rsidRPr="006F7E45">
        <w:rPr>
          <w:rFonts w:ascii="Times New Roman" w:hAnsi="Times New Roman" w:cs="Times New Roman"/>
          <w:sz w:val="24"/>
          <w:szCs w:val="24"/>
          <w:lang w:val="en-US"/>
        </w:rPr>
        <w:t>BSC</w:t>
      </w:r>
      <w:r w:rsidRPr="006F7E45">
        <w:rPr>
          <w:rFonts w:ascii="Times New Roman" w:hAnsi="Times New Roman" w:cs="Times New Roman"/>
          <w:sz w:val="24"/>
          <w:szCs w:val="24"/>
        </w:rPr>
        <w:t>)?</w:t>
      </w:r>
    </w:p>
    <w:p w:rsidR="00612316" w:rsidRPr="006F7E45" w:rsidRDefault="00612316" w:rsidP="00DA5088">
      <w:pPr>
        <w:numPr>
          <w:ilvl w:val="0"/>
          <w:numId w:val="21"/>
        </w:numPr>
        <w:spacing w:after="0" w:line="360" w:lineRule="auto"/>
        <w:ind w:left="1066" w:right="-261" w:hanging="357"/>
        <w:jc w:val="both"/>
        <w:rPr>
          <w:rFonts w:ascii="Times New Roman" w:hAnsi="Times New Roman" w:cs="Times New Roman"/>
          <w:sz w:val="24"/>
          <w:szCs w:val="24"/>
        </w:rPr>
      </w:pPr>
      <w:r w:rsidRPr="006F7E45">
        <w:rPr>
          <w:rFonts w:ascii="Times New Roman" w:hAnsi="Times New Roman" w:cs="Times New Roman"/>
          <w:sz w:val="24"/>
          <w:szCs w:val="24"/>
        </w:rPr>
        <w:t>Какие модели систем показателей вам еще известны?</w:t>
      </w:r>
    </w:p>
    <w:p w:rsidR="00612316" w:rsidRPr="006F7E45" w:rsidRDefault="00612316" w:rsidP="00DA5088">
      <w:pPr>
        <w:numPr>
          <w:ilvl w:val="0"/>
          <w:numId w:val="21"/>
        </w:numPr>
        <w:spacing w:after="0" w:line="360" w:lineRule="auto"/>
        <w:ind w:left="1066" w:right="-261" w:hanging="357"/>
        <w:jc w:val="both"/>
        <w:rPr>
          <w:rFonts w:ascii="Times New Roman" w:hAnsi="Times New Roman" w:cs="Times New Roman"/>
          <w:sz w:val="24"/>
          <w:szCs w:val="24"/>
        </w:rPr>
      </w:pPr>
      <w:r w:rsidRPr="006F7E45">
        <w:rPr>
          <w:rFonts w:ascii="Times New Roman" w:hAnsi="Times New Roman" w:cs="Times New Roman"/>
          <w:sz w:val="24"/>
          <w:szCs w:val="24"/>
        </w:rPr>
        <w:t>Назовите четыре стратегические перспективы управления в соотве</w:t>
      </w:r>
      <w:r w:rsidRPr="006F7E45">
        <w:rPr>
          <w:rFonts w:ascii="Times New Roman" w:hAnsi="Times New Roman" w:cs="Times New Roman"/>
          <w:sz w:val="24"/>
          <w:szCs w:val="24"/>
        </w:rPr>
        <w:t>т</w:t>
      </w:r>
      <w:r w:rsidRPr="006F7E45">
        <w:rPr>
          <w:rFonts w:ascii="Times New Roman" w:hAnsi="Times New Roman" w:cs="Times New Roman"/>
          <w:sz w:val="24"/>
          <w:szCs w:val="24"/>
        </w:rPr>
        <w:t>ствии с моделью Нортона и Каплана.</w:t>
      </w:r>
    </w:p>
    <w:p w:rsidR="00612316" w:rsidRPr="006F7E45" w:rsidRDefault="00612316" w:rsidP="00DA5088">
      <w:pPr>
        <w:numPr>
          <w:ilvl w:val="0"/>
          <w:numId w:val="21"/>
        </w:numPr>
        <w:spacing w:after="0" w:line="360" w:lineRule="auto"/>
        <w:ind w:left="1066" w:right="-261" w:hanging="357"/>
        <w:jc w:val="both"/>
        <w:rPr>
          <w:rFonts w:ascii="Times New Roman" w:hAnsi="Times New Roman" w:cs="Times New Roman"/>
          <w:sz w:val="24"/>
          <w:szCs w:val="24"/>
        </w:rPr>
      </w:pPr>
      <w:r w:rsidRPr="006F7E45">
        <w:rPr>
          <w:rFonts w:ascii="Times New Roman" w:hAnsi="Times New Roman" w:cs="Times New Roman"/>
          <w:sz w:val="24"/>
          <w:szCs w:val="24"/>
        </w:rPr>
        <w:t xml:space="preserve">Какова, на взгляд, роль финансовой перспективы в модели </w:t>
      </w:r>
      <w:r w:rsidRPr="006F7E45">
        <w:rPr>
          <w:rFonts w:ascii="Times New Roman" w:hAnsi="Times New Roman" w:cs="Times New Roman"/>
          <w:sz w:val="24"/>
          <w:szCs w:val="24"/>
          <w:lang w:val="en-US"/>
        </w:rPr>
        <w:t>BSC</w:t>
      </w:r>
      <w:r w:rsidRPr="006F7E45">
        <w:rPr>
          <w:rFonts w:ascii="Times New Roman" w:hAnsi="Times New Roman" w:cs="Times New Roman"/>
          <w:sz w:val="24"/>
          <w:szCs w:val="24"/>
        </w:rPr>
        <w:t>?</w:t>
      </w:r>
    </w:p>
    <w:p w:rsidR="00177357" w:rsidRPr="00177357" w:rsidRDefault="00177357" w:rsidP="00DA5088">
      <w:pPr>
        <w:pStyle w:val="a4"/>
        <w:numPr>
          <w:ilvl w:val="0"/>
          <w:numId w:val="25"/>
        </w:numPr>
        <w:shd w:val="clear" w:color="auto" w:fill="FFFFFF"/>
        <w:autoSpaceDE w:val="0"/>
        <w:autoSpaceDN w:val="0"/>
        <w:adjustRightInd w:val="0"/>
        <w:jc w:val="both"/>
        <w:rPr>
          <w:rFonts w:ascii="Times New Roman" w:hAnsi="Times New Roman"/>
          <w:sz w:val="24"/>
          <w:szCs w:val="24"/>
        </w:rPr>
      </w:pPr>
      <w:proofErr w:type="spellStart"/>
      <w:r w:rsidRPr="00177357">
        <w:rPr>
          <w:rFonts w:ascii="Times New Roman" w:hAnsi="Times New Roman"/>
          <w:color w:val="000000"/>
          <w:sz w:val="24"/>
          <w:szCs w:val="24"/>
        </w:rPr>
        <w:lastRenderedPageBreak/>
        <w:t>Брейли</w:t>
      </w:r>
      <w:proofErr w:type="spellEnd"/>
      <w:r w:rsidRPr="00177357">
        <w:rPr>
          <w:rFonts w:ascii="Times New Roman" w:hAnsi="Times New Roman"/>
          <w:color w:val="000000"/>
          <w:sz w:val="24"/>
          <w:szCs w:val="24"/>
        </w:rPr>
        <w:t xml:space="preserve"> Р., Майерс С. Принципы корпоративных ф</w:t>
      </w:r>
      <w:r w:rsidRPr="00177357">
        <w:rPr>
          <w:rFonts w:ascii="Times New Roman" w:hAnsi="Times New Roman"/>
          <w:color w:val="000000"/>
          <w:sz w:val="24"/>
          <w:szCs w:val="24"/>
        </w:rPr>
        <w:t>и</w:t>
      </w:r>
      <w:r w:rsidRPr="00177357">
        <w:rPr>
          <w:rFonts w:ascii="Times New Roman" w:hAnsi="Times New Roman"/>
          <w:color w:val="000000"/>
          <w:sz w:val="24"/>
          <w:szCs w:val="24"/>
        </w:rPr>
        <w:t>нансов. – М.: Изд-во Олимп-Бизнес, 2004.</w:t>
      </w:r>
    </w:p>
    <w:p w:rsidR="00177357" w:rsidRPr="00177357" w:rsidRDefault="00177357" w:rsidP="00DA5088">
      <w:pPr>
        <w:pStyle w:val="a4"/>
        <w:numPr>
          <w:ilvl w:val="0"/>
          <w:numId w:val="25"/>
        </w:numPr>
        <w:shd w:val="clear" w:color="auto" w:fill="FFFFFF"/>
        <w:autoSpaceDE w:val="0"/>
        <w:autoSpaceDN w:val="0"/>
        <w:adjustRightInd w:val="0"/>
        <w:jc w:val="both"/>
        <w:rPr>
          <w:rFonts w:ascii="Times New Roman" w:hAnsi="Times New Roman"/>
          <w:color w:val="000000"/>
          <w:sz w:val="24"/>
          <w:szCs w:val="24"/>
        </w:rPr>
      </w:pPr>
      <w:r w:rsidRPr="00177357">
        <w:rPr>
          <w:rFonts w:ascii="Times New Roman" w:hAnsi="Times New Roman" w:cs="Times New Roman"/>
          <w:sz w:val="24"/>
          <w:szCs w:val="24"/>
        </w:rPr>
        <w:t xml:space="preserve">Росс С., </w:t>
      </w:r>
      <w:proofErr w:type="spellStart"/>
      <w:r w:rsidRPr="00177357">
        <w:rPr>
          <w:rFonts w:ascii="Times New Roman" w:hAnsi="Times New Roman" w:cs="Times New Roman"/>
          <w:sz w:val="24"/>
          <w:szCs w:val="24"/>
        </w:rPr>
        <w:t>Вестерфилд</w:t>
      </w:r>
      <w:proofErr w:type="spellEnd"/>
      <w:r w:rsidRPr="00177357">
        <w:rPr>
          <w:rFonts w:ascii="Times New Roman" w:hAnsi="Times New Roman" w:cs="Times New Roman"/>
          <w:sz w:val="24"/>
          <w:szCs w:val="24"/>
        </w:rPr>
        <w:t xml:space="preserve"> Р., </w:t>
      </w:r>
      <w:proofErr w:type="spellStart"/>
      <w:r w:rsidRPr="00177357">
        <w:rPr>
          <w:rFonts w:ascii="Times New Roman" w:hAnsi="Times New Roman" w:cs="Times New Roman"/>
          <w:sz w:val="24"/>
          <w:szCs w:val="24"/>
        </w:rPr>
        <w:t>Брэдфорд</w:t>
      </w:r>
      <w:proofErr w:type="spellEnd"/>
      <w:r w:rsidRPr="00177357">
        <w:rPr>
          <w:rFonts w:ascii="Times New Roman" w:hAnsi="Times New Roman" w:cs="Times New Roman"/>
          <w:sz w:val="24"/>
          <w:szCs w:val="24"/>
        </w:rPr>
        <w:t xml:space="preserve"> Дж. Основы корпоративных финансов. – М.: Лаборатория баз</w:t>
      </w:r>
      <w:r w:rsidRPr="00177357">
        <w:rPr>
          <w:rFonts w:ascii="Times New Roman" w:hAnsi="Times New Roman" w:cs="Times New Roman"/>
          <w:sz w:val="24"/>
          <w:szCs w:val="24"/>
        </w:rPr>
        <w:t>о</w:t>
      </w:r>
      <w:r w:rsidRPr="00177357">
        <w:rPr>
          <w:rFonts w:ascii="Times New Roman" w:hAnsi="Times New Roman" w:cs="Times New Roman"/>
          <w:sz w:val="24"/>
          <w:szCs w:val="24"/>
        </w:rPr>
        <w:t>вых знаний, 2001.</w:t>
      </w:r>
    </w:p>
    <w:p w:rsidR="00177357" w:rsidRPr="00177357" w:rsidRDefault="00177357" w:rsidP="00DA5088">
      <w:pPr>
        <w:pStyle w:val="a4"/>
        <w:numPr>
          <w:ilvl w:val="0"/>
          <w:numId w:val="25"/>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177357">
        <w:rPr>
          <w:rFonts w:ascii="Times New Roman" w:hAnsi="Times New Roman"/>
          <w:color w:val="000000"/>
          <w:sz w:val="24"/>
          <w:szCs w:val="24"/>
        </w:rPr>
        <w:t>Бригхем</w:t>
      </w:r>
      <w:proofErr w:type="spellEnd"/>
      <w:r w:rsidRPr="00177357">
        <w:rPr>
          <w:rFonts w:ascii="Times New Roman" w:hAnsi="Times New Roman"/>
          <w:color w:val="000000"/>
          <w:sz w:val="24"/>
          <w:szCs w:val="24"/>
        </w:rPr>
        <w:t xml:space="preserve"> Юджин, </w:t>
      </w:r>
      <w:proofErr w:type="spellStart"/>
      <w:r w:rsidRPr="00177357">
        <w:rPr>
          <w:rFonts w:ascii="Times New Roman" w:hAnsi="Times New Roman"/>
          <w:color w:val="000000"/>
          <w:sz w:val="24"/>
          <w:szCs w:val="24"/>
        </w:rPr>
        <w:t>Гапенски</w:t>
      </w:r>
      <w:proofErr w:type="spellEnd"/>
      <w:r w:rsidRPr="00177357">
        <w:rPr>
          <w:rFonts w:ascii="Times New Roman" w:hAnsi="Times New Roman"/>
          <w:color w:val="000000"/>
          <w:sz w:val="24"/>
          <w:szCs w:val="24"/>
        </w:rPr>
        <w:t xml:space="preserve"> Луис. «Финансовый менеджмент», тома 1 и 2. Изда</w:t>
      </w:r>
      <w:r w:rsidRPr="00177357">
        <w:rPr>
          <w:rFonts w:ascii="Times New Roman" w:hAnsi="Times New Roman"/>
          <w:color w:val="000000"/>
          <w:sz w:val="24"/>
          <w:szCs w:val="24"/>
        </w:rPr>
        <w:softHyphen/>
        <w:t xml:space="preserve">тельство «Экономическая школа», Санкт-Петербург, 1997г. </w:t>
      </w:r>
    </w:p>
    <w:p w:rsidR="00177357" w:rsidRPr="00177357" w:rsidRDefault="00177357" w:rsidP="00DA5088">
      <w:pPr>
        <w:pStyle w:val="a4"/>
        <w:numPr>
          <w:ilvl w:val="0"/>
          <w:numId w:val="2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177357">
        <w:rPr>
          <w:rFonts w:ascii="Times New Roman" w:hAnsi="Times New Roman"/>
          <w:color w:val="000000"/>
          <w:sz w:val="24"/>
          <w:szCs w:val="24"/>
        </w:rPr>
        <w:t>Теплова Т.В., Григорьева Т.И. Ситуационный финансовый анализ. – М.: Издательский дом ГУ-ВШЭ, 2006.</w:t>
      </w:r>
    </w:p>
    <w:p w:rsidR="00177357" w:rsidRPr="00177357" w:rsidRDefault="00177357" w:rsidP="00DA5088">
      <w:pPr>
        <w:pStyle w:val="a4"/>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77357">
        <w:rPr>
          <w:rFonts w:ascii="Times New Roman" w:hAnsi="Times New Roman" w:cs="Times New Roman"/>
          <w:sz w:val="24"/>
          <w:szCs w:val="24"/>
        </w:rPr>
        <w:t>Волков Д.Л. Теория ценностно-ориентированного менеджмента: финансовый и бухгалте</w:t>
      </w:r>
      <w:r w:rsidRPr="00177357">
        <w:rPr>
          <w:rFonts w:ascii="Times New Roman" w:hAnsi="Times New Roman" w:cs="Times New Roman"/>
          <w:sz w:val="24"/>
          <w:szCs w:val="24"/>
        </w:rPr>
        <w:t>р</w:t>
      </w:r>
      <w:r w:rsidRPr="00177357">
        <w:rPr>
          <w:rFonts w:ascii="Times New Roman" w:hAnsi="Times New Roman" w:cs="Times New Roman"/>
          <w:sz w:val="24"/>
          <w:szCs w:val="24"/>
        </w:rPr>
        <w:t>ский аспекты. – СПб</w:t>
      </w:r>
      <w:proofErr w:type="gramStart"/>
      <w:r w:rsidRPr="00177357">
        <w:rPr>
          <w:rFonts w:ascii="Times New Roman" w:hAnsi="Times New Roman" w:cs="Times New Roman"/>
          <w:sz w:val="24"/>
          <w:szCs w:val="24"/>
        </w:rPr>
        <w:t xml:space="preserve">.: </w:t>
      </w:r>
      <w:proofErr w:type="gramEnd"/>
      <w:r w:rsidRPr="00177357">
        <w:rPr>
          <w:rFonts w:ascii="Times New Roman" w:hAnsi="Times New Roman" w:cs="Times New Roman"/>
          <w:sz w:val="24"/>
          <w:szCs w:val="24"/>
        </w:rPr>
        <w:t>Изд-во Санкт-Петербургского государственного университета, 2006.</w:t>
      </w:r>
    </w:p>
    <w:p w:rsidR="00177357" w:rsidRPr="00177357" w:rsidRDefault="00177357" w:rsidP="00DA5088">
      <w:pPr>
        <w:pStyle w:val="a4"/>
        <w:numPr>
          <w:ilvl w:val="0"/>
          <w:numId w:val="25"/>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77357">
        <w:rPr>
          <w:rFonts w:ascii="Times New Roman" w:hAnsi="Times New Roman" w:cs="Times New Roman"/>
          <w:sz w:val="24"/>
          <w:szCs w:val="24"/>
        </w:rPr>
        <w:t>Дамодаран</w:t>
      </w:r>
      <w:proofErr w:type="spellEnd"/>
      <w:r w:rsidRPr="00177357">
        <w:rPr>
          <w:rFonts w:ascii="Times New Roman" w:hAnsi="Times New Roman" w:cs="Times New Roman"/>
          <w:sz w:val="24"/>
          <w:szCs w:val="24"/>
        </w:rPr>
        <w:t xml:space="preserve"> А. Инвестиционная оценка: Инструменты и методы оценки любых активов; Пер. с англ. 3-е изд. М.: Альпина Бизнес Букс, 2006.</w:t>
      </w:r>
    </w:p>
    <w:p w:rsidR="00177357" w:rsidRPr="00177357" w:rsidRDefault="00177357" w:rsidP="00DA5088">
      <w:pPr>
        <w:pStyle w:val="a4"/>
        <w:numPr>
          <w:ilvl w:val="0"/>
          <w:numId w:val="25"/>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177357">
        <w:rPr>
          <w:rFonts w:ascii="Times New Roman" w:hAnsi="Times New Roman"/>
          <w:color w:val="000000"/>
          <w:sz w:val="24"/>
          <w:szCs w:val="24"/>
        </w:rPr>
        <w:t xml:space="preserve">Никитушкина И.В., Макарова С.Г., </w:t>
      </w:r>
      <w:proofErr w:type="spellStart"/>
      <w:r w:rsidRPr="00177357">
        <w:rPr>
          <w:rFonts w:ascii="Times New Roman" w:hAnsi="Times New Roman"/>
          <w:color w:val="000000"/>
          <w:sz w:val="24"/>
          <w:szCs w:val="24"/>
        </w:rPr>
        <w:t>Студников</w:t>
      </w:r>
      <w:proofErr w:type="spellEnd"/>
      <w:r w:rsidRPr="00177357">
        <w:rPr>
          <w:rFonts w:ascii="Times New Roman" w:hAnsi="Times New Roman"/>
          <w:color w:val="000000"/>
          <w:sz w:val="24"/>
          <w:szCs w:val="24"/>
        </w:rPr>
        <w:t xml:space="preserve"> С.С. Корпоративные финансы: учеб</w:t>
      </w:r>
      <w:proofErr w:type="gramStart"/>
      <w:r w:rsidRPr="00177357">
        <w:rPr>
          <w:rFonts w:ascii="Times New Roman" w:hAnsi="Times New Roman"/>
          <w:color w:val="000000"/>
          <w:sz w:val="24"/>
          <w:szCs w:val="24"/>
        </w:rPr>
        <w:t>.</w:t>
      </w:r>
      <w:proofErr w:type="gramEnd"/>
      <w:r w:rsidRPr="00177357">
        <w:rPr>
          <w:rFonts w:ascii="Times New Roman" w:hAnsi="Times New Roman"/>
          <w:color w:val="000000"/>
          <w:sz w:val="24"/>
          <w:szCs w:val="24"/>
        </w:rPr>
        <w:t xml:space="preserve"> </w:t>
      </w:r>
      <w:proofErr w:type="gramStart"/>
      <w:r w:rsidRPr="00177357">
        <w:rPr>
          <w:rFonts w:ascii="Times New Roman" w:hAnsi="Times New Roman"/>
          <w:color w:val="000000"/>
          <w:sz w:val="24"/>
          <w:szCs w:val="24"/>
        </w:rPr>
        <w:t>п</w:t>
      </w:r>
      <w:proofErr w:type="gramEnd"/>
      <w:r w:rsidRPr="00177357">
        <w:rPr>
          <w:rFonts w:ascii="Times New Roman" w:hAnsi="Times New Roman"/>
          <w:color w:val="000000"/>
          <w:sz w:val="24"/>
          <w:szCs w:val="24"/>
        </w:rPr>
        <w:t>ос</w:t>
      </w:r>
      <w:r w:rsidRPr="00177357">
        <w:rPr>
          <w:rFonts w:ascii="Times New Roman" w:hAnsi="Times New Roman"/>
          <w:color w:val="000000"/>
          <w:sz w:val="24"/>
          <w:szCs w:val="24"/>
        </w:rPr>
        <w:t>о</w:t>
      </w:r>
      <w:r w:rsidRPr="00177357">
        <w:rPr>
          <w:rFonts w:ascii="Times New Roman" w:hAnsi="Times New Roman"/>
          <w:color w:val="000000"/>
          <w:sz w:val="24"/>
          <w:szCs w:val="24"/>
        </w:rPr>
        <w:t xml:space="preserve">бие. – М.: </w:t>
      </w:r>
      <w:proofErr w:type="spellStart"/>
      <w:r w:rsidRPr="00177357">
        <w:rPr>
          <w:rFonts w:ascii="Times New Roman" w:hAnsi="Times New Roman"/>
          <w:color w:val="000000"/>
          <w:sz w:val="24"/>
          <w:szCs w:val="24"/>
        </w:rPr>
        <w:t>Эксмо</w:t>
      </w:r>
      <w:proofErr w:type="spellEnd"/>
      <w:r w:rsidRPr="00177357">
        <w:rPr>
          <w:rFonts w:ascii="Times New Roman" w:hAnsi="Times New Roman"/>
          <w:color w:val="000000"/>
          <w:sz w:val="24"/>
          <w:szCs w:val="24"/>
        </w:rPr>
        <w:t>, 2009</w:t>
      </w:r>
    </w:p>
    <w:p w:rsidR="00612316" w:rsidRDefault="00612316" w:rsidP="00612316">
      <w:pPr>
        <w:tabs>
          <w:tab w:val="num" w:pos="1440"/>
        </w:tabs>
        <w:spacing w:before="240" w:after="240" w:line="360" w:lineRule="auto"/>
        <w:jc w:val="both"/>
        <w:rPr>
          <w:rFonts w:ascii="Times New Roman" w:eastAsia="Times New Roman" w:hAnsi="Times New Roman" w:cs="Times New Roman"/>
          <w:color w:val="000000"/>
          <w:sz w:val="28"/>
          <w:szCs w:val="28"/>
          <w:lang w:eastAsia="ar-SA"/>
        </w:rPr>
      </w:pPr>
    </w:p>
    <w:p w:rsidR="00612316" w:rsidRDefault="00612316" w:rsidP="00612316">
      <w:pPr>
        <w:tabs>
          <w:tab w:val="num" w:pos="1440"/>
        </w:tabs>
        <w:spacing w:before="240" w:after="240" w:line="360" w:lineRule="auto"/>
        <w:jc w:val="both"/>
        <w:rPr>
          <w:rFonts w:ascii="Times New Roman" w:eastAsia="Times New Roman" w:hAnsi="Times New Roman" w:cs="Times New Roman"/>
          <w:color w:val="000000"/>
          <w:sz w:val="28"/>
          <w:szCs w:val="28"/>
          <w:lang w:eastAsia="ar-SA"/>
        </w:rPr>
      </w:pPr>
      <w:r w:rsidRPr="002C5403">
        <w:rPr>
          <w:rFonts w:ascii="Times New Roman" w:eastAsia="Times New Roman" w:hAnsi="Times New Roman" w:cs="Times New Roman"/>
          <w:color w:val="000000"/>
          <w:sz w:val="28"/>
          <w:szCs w:val="28"/>
          <w:lang w:eastAsia="ar-SA"/>
        </w:rPr>
        <w:t xml:space="preserve">Семинар </w:t>
      </w:r>
      <w:r w:rsidR="006F7E45" w:rsidRPr="002C5403">
        <w:rPr>
          <w:rFonts w:ascii="Times New Roman" w:eastAsia="Times New Roman" w:hAnsi="Times New Roman" w:cs="Times New Roman"/>
          <w:color w:val="000000"/>
          <w:sz w:val="28"/>
          <w:szCs w:val="28"/>
          <w:lang w:eastAsia="ar-SA"/>
        </w:rPr>
        <w:t>2</w:t>
      </w:r>
      <w:r w:rsidRPr="002C5403">
        <w:rPr>
          <w:rFonts w:ascii="Times New Roman" w:eastAsia="Times New Roman" w:hAnsi="Times New Roman" w:cs="Times New Roman"/>
          <w:color w:val="000000"/>
          <w:sz w:val="28"/>
          <w:szCs w:val="28"/>
          <w:lang w:eastAsia="ar-SA"/>
        </w:rPr>
        <w:t>.</w:t>
      </w:r>
      <w:r w:rsidR="00292F64">
        <w:rPr>
          <w:rFonts w:ascii="Times New Roman" w:eastAsia="Times New Roman" w:hAnsi="Times New Roman" w:cs="Times New Roman"/>
          <w:color w:val="000000"/>
          <w:sz w:val="28"/>
          <w:szCs w:val="28"/>
          <w:lang w:eastAsia="ar-SA"/>
        </w:rPr>
        <w:t xml:space="preserve">  Финансовый взгляд на компанию – оценка создаваемой стоимости</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Почему  в финансовом анализе важен акцент на риски инвесторов и оценку их возможностей  инвестирования на рынке?</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Какое влияние на деятельность компании оказывает динамика рисков инвесторов?</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Какие фундаментальные характеристики компании влияют на степень инвестиционного риска?</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Что понимается под систематическим риском, рыночным риском?</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Дайте характеристику обращаемым на рынке  источникам финансирования компании. Почему эти источники интересны финансовому менеджеру компании?</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Для каких компаний при оценке  обыкновенных акций применяется модель Гордона, для каких – модель дисконтированного денежного потока. Какие еще модели существуют?</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Какими методами определяется требуемая доходность  по заемному капиталу различного вида?</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Какие проблемы присутствуют  в обосновании рыночной премии за риск?</w:t>
      </w:r>
    </w:p>
    <w:p w:rsidR="00612316" w:rsidRPr="006F7E45" w:rsidRDefault="00612316"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Какие ограничения существуют на развивающихся рынках для определения коэффициента систематического риска компании?</w:t>
      </w:r>
    </w:p>
    <w:p w:rsidR="00612316" w:rsidRPr="006F7E45" w:rsidRDefault="0094746A" w:rsidP="00DA5088">
      <w:pPr>
        <w:pStyle w:val="a4"/>
        <w:numPr>
          <w:ilvl w:val="0"/>
          <w:numId w:val="22"/>
        </w:numPr>
        <w:tabs>
          <w:tab w:val="num" w:pos="1440"/>
        </w:tabs>
        <w:spacing w:before="240" w:after="240" w:line="360" w:lineRule="auto"/>
        <w:jc w:val="both"/>
        <w:rPr>
          <w:rFonts w:ascii="Times New Roman" w:eastAsia="Times New Roman" w:hAnsi="Times New Roman" w:cs="Times New Roman"/>
          <w:color w:val="000000"/>
          <w:sz w:val="24"/>
          <w:szCs w:val="24"/>
          <w:lang w:eastAsia="ar-SA"/>
        </w:rPr>
      </w:pPr>
      <w:r w:rsidRPr="006F7E45">
        <w:rPr>
          <w:rFonts w:ascii="Times New Roman" w:eastAsia="Times New Roman" w:hAnsi="Times New Roman" w:cs="Times New Roman"/>
          <w:color w:val="000000"/>
          <w:sz w:val="24"/>
          <w:szCs w:val="24"/>
          <w:lang w:eastAsia="ar-SA"/>
        </w:rPr>
        <w:t>Как кредитный и синтетический рейтинги компании позволяют сделать выводы о требуемой доходности к капиталу?</w:t>
      </w:r>
    </w:p>
    <w:p w:rsidR="0094746A" w:rsidRPr="006F7E45" w:rsidRDefault="0094746A" w:rsidP="00DA5088">
      <w:pPr>
        <w:pStyle w:val="a8"/>
        <w:numPr>
          <w:ilvl w:val="0"/>
          <w:numId w:val="22"/>
        </w:numPr>
        <w:overflowPunct/>
        <w:autoSpaceDE/>
        <w:autoSpaceDN/>
        <w:adjustRightInd/>
        <w:spacing w:line="360" w:lineRule="auto"/>
        <w:jc w:val="both"/>
        <w:textAlignment w:val="auto"/>
        <w:rPr>
          <w:b w:val="0"/>
          <w:bCs/>
          <w:sz w:val="24"/>
          <w:szCs w:val="24"/>
        </w:rPr>
      </w:pPr>
      <w:proofErr w:type="gramStart"/>
      <w:r w:rsidRPr="006F7E45">
        <w:rPr>
          <w:b w:val="0"/>
          <w:bCs/>
          <w:sz w:val="24"/>
          <w:szCs w:val="24"/>
        </w:rPr>
        <w:lastRenderedPageBreak/>
        <w:t>Какими</w:t>
      </w:r>
      <w:proofErr w:type="gramEnd"/>
      <w:r w:rsidRPr="006F7E45">
        <w:rPr>
          <w:b w:val="0"/>
          <w:bCs/>
          <w:sz w:val="24"/>
          <w:szCs w:val="24"/>
        </w:rPr>
        <w:t xml:space="preserve"> интегральными показателем оценивается эффективность финансового менеджмента согласно </w:t>
      </w:r>
      <w:r w:rsidRPr="006F7E45">
        <w:rPr>
          <w:b w:val="0"/>
          <w:bCs/>
          <w:sz w:val="24"/>
          <w:szCs w:val="24"/>
          <w:lang w:val="en-US"/>
        </w:rPr>
        <w:t>VBM</w:t>
      </w:r>
      <w:r w:rsidRPr="006F7E45">
        <w:rPr>
          <w:b w:val="0"/>
          <w:bCs/>
          <w:sz w:val="24"/>
          <w:szCs w:val="24"/>
        </w:rPr>
        <w:t xml:space="preserve"> – подходу?</w:t>
      </w:r>
    </w:p>
    <w:p w:rsidR="0094746A" w:rsidRPr="006F7E45" w:rsidRDefault="0094746A" w:rsidP="00DA5088">
      <w:pPr>
        <w:pStyle w:val="a8"/>
        <w:numPr>
          <w:ilvl w:val="0"/>
          <w:numId w:val="22"/>
        </w:numPr>
        <w:overflowPunct/>
        <w:autoSpaceDE/>
        <w:autoSpaceDN/>
        <w:adjustRightInd/>
        <w:spacing w:line="360" w:lineRule="auto"/>
        <w:jc w:val="both"/>
        <w:textAlignment w:val="auto"/>
        <w:rPr>
          <w:b w:val="0"/>
          <w:bCs/>
          <w:sz w:val="24"/>
          <w:szCs w:val="24"/>
        </w:rPr>
      </w:pPr>
      <w:r w:rsidRPr="006F7E45">
        <w:rPr>
          <w:b w:val="0"/>
          <w:bCs/>
          <w:sz w:val="24"/>
          <w:szCs w:val="24"/>
        </w:rPr>
        <w:t>Назовите основные  стоимостные показатели и их функции.</w:t>
      </w:r>
    </w:p>
    <w:p w:rsidR="0094746A" w:rsidRPr="006F7E45" w:rsidRDefault="0094746A" w:rsidP="00DA5088">
      <w:pPr>
        <w:pStyle w:val="a8"/>
        <w:numPr>
          <w:ilvl w:val="0"/>
          <w:numId w:val="22"/>
        </w:numPr>
        <w:overflowPunct/>
        <w:autoSpaceDE/>
        <w:autoSpaceDN/>
        <w:adjustRightInd/>
        <w:spacing w:line="360" w:lineRule="auto"/>
        <w:jc w:val="both"/>
        <w:textAlignment w:val="auto"/>
        <w:rPr>
          <w:b w:val="0"/>
          <w:bCs/>
          <w:sz w:val="24"/>
          <w:szCs w:val="24"/>
        </w:rPr>
      </w:pPr>
      <w:r w:rsidRPr="006F7E45">
        <w:rPr>
          <w:b w:val="0"/>
          <w:bCs/>
          <w:sz w:val="24"/>
          <w:szCs w:val="24"/>
        </w:rPr>
        <w:t xml:space="preserve">В чем смысл показателей </w:t>
      </w:r>
      <w:r w:rsidRPr="006F7E45">
        <w:rPr>
          <w:b w:val="0"/>
          <w:bCs/>
          <w:sz w:val="24"/>
          <w:szCs w:val="24"/>
          <w:lang w:val="en-US"/>
        </w:rPr>
        <w:t>MVA</w:t>
      </w:r>
      <w:r w:rsidRPr="006F7E45">
        <w:rPr>
          <w:b w:val="0"/>
          <w:bCs/>
          <w:sz w:val="24"/>
          <w:szCs w:val="24"/>
        </w:rPr>
        <w:t xml:space="preserve"> и </w:t>
      </w:r>
      <w:r w:rsidRPr="006F7E45">
        <w:rPr>
          <w:b w:val="0"/>
          <w:bCs/>
          <w:sz w:val="24"/>
          <w:szCs w:val="24"/>
          <w:lang w:val="en-US"/>
        </w:rPr>
        <w:t>SVA</w:t>
      </w:r>
      <w:r w:rsidRPr="006F7E45">
        <w:rPr>
          <w:b w:val="0"/>
          <w:bCs/>
          <w:sz w:val="24"/>
          <w:szCs w:val="24"/>
        </w:rPr>
        <w:t>?</w:t>
      </w:r>
    </w:p>
    <w:p w:rsidR="0094746A" w:rsidRDefault="0094746A" w:rsidP="00DA5088">
      <w:pPr>
        <w:pStyle w:val="a8"/>
        <w:numPr>
          <w:ilvl w:val="0"/>
          <w:numId w:val="22"/>
        </w:numPr>
        <w:overflowPunct/>
        <w:autoSpaceDE/>
        <w:autoSpaceDN/>
        <w:adjustRightInd/>
        <w:spacing w:line="360" w:lineRule="auto"/>
        <w:jc w:val="both"/>
        <w:textAlignment w:val="auto"/>
        <w:rPr>
          <w:b w:val="0"/>
          <w:bCs/>
          <w:sz w:val="24"/>
          <w:szCs w:val="24"/>
        </w:rPr>
      </w:pPr>
      <w:r w:rsidRPr="006F7E45">
        <w:rPr>
          <w:b w:val="0"/>
          <w:bCs/>
          <w:sz w:val="24"/>
          <w:szCs w:val="24"/>
        </w:rPr>
        <w:t>Что такое экономическая  добавленная стоимость?</w:t>
      </w:r>
    </w:p>
    <w:p w:rsidR="00177357" w:rsidRPr="00177357" w:rsidRDefault="00177357" w:rsidP="00177357">
      <w:pPr>
        <w:pStyle w:val="a8"/>
        <w:overflowPunct/>
        <w:autoSpaceDE/>
        <w:autoSpaceDN/>
        <w:adjustRightInd/>
        <w:spacing w:line="360" w:lineRule="auto"/>
        <w:jc w:val="both"/>
        <w:textAlignment w:val="auto"/>
        <w:rPr>
          <w:bCs/>
          <w:sz w:val="24"/>
          <w:szCs w:val="24"/>
        </w:rPr>
      </w:pPr>
      <w:r w:rsidRPr="00177357">
        <w:rPr>
          <w:bCs/>
          <w:sz w:val="24"/>
          <w:szCs w:val="24"/>
        </w:rPr>
        <w:t>Список литературы</w:t>
      </w:r>
    </w:p>
    <w:p w:rsidR="00177357" w:rsidRPr="006F7E45" w:rsidRDefault="00177357" w:rsidP="00177357">
      <w:pPr>
        <w:pStyle w:val="a8"/>
        <w:overflowPunct/>
        <w:autoSpaceDE/>
        <w:autoSpaceDN/>
        <w:adjustRightInd/>
        <w:spacing w:line="360" w:lineRule="auto"/>
        <w:jc w:val="both"/>
        <w:textAlignment w:val="auto"/>
        <w:rPr>
          <w:b w:val="0"/>
          <w:bCs/>
          <w:sz w:val="24"/>
          <w:szCs w:val="24"/>
        </w:rPr>
      </w:pPr>
    </w:p>
    <w:p w:rsidR="00177357" w:rsidRPr="00177357" w:rsidRDefault="00177357" w:rsidP="00DA5088">
      <w:pPr>
        <w:pStyle w:val="a4"/>
        <w:numPr>
          <w:ilvl w:val="0"/>
          <w:numId w:val="26"/>
        </w:numPr>
        <w:shd w:val="clear" w:color="auto" w:fill="FFFFFF"/>
        <w:autoSpaceDE w:val="0"/>
        <w:autoSpaceDN w:val="0"/>
        <w:adjustRightInd w:val="0"/>
        <w:jc w:val="both"/>
        <w:rPr>
          <w:rFonts w:ascii="Times New Roman" w:hAnsi="Times New Roman"/>
          <w:sz w:val="24"/>
          <w:szCs w:val="24"/>
        </w:rPr>
      </w:pPr>
      <w:proofErr w:type="spellStart"/>
      <w:r w:rsidRPr="00177357">
        <w:rPr>
          <w:rFonts w:ascii="Times New Roman" w:hAnsi="Times New Roman"/>
          <w:color w:val="000000"/>
          <w:sz w:val="24"/>
          <w:szCs w:val="24"/>
        </w:rPr>
        <w:t>Брейли</w:t>
      </w:r>
      <w:proofErr w:type="spellEnd"/>
      <w:r w:rsidRPr="00177357">
        <w:rPr>
          <w:rFonts w:ascii="Times New Roman" w:hAnsi="Times New Roman"/>
          <w:color w:val="000000"/>
          <w:sz w:val="24"/>
          <w:szCs w:val="24"/>
        </w:rPr>
        <w:t xml:space="preserve"> Р., Майерс С. Принципы корпоративных ф</w:t>
      </w:r>
      <w:r w:rsidRPr="00177357">
        <w:rPr>
          <w:rFonts w:ascii="Times New Roman" w:hAnsi="Times New Roman"/>
          <w:color w:val="000000"/>
          <w:sz w:val="24"/>
          <w:szCs w:val="24"/>
        </w:rPr>
        <w:t>и</w:t>
      </w:r>
      <w:r w:rsidRPr="00177357">
        <w:rPr>
          <w:rFonts w:ascii="Times New Roman" w:hAnsi="Times New Roman"/>
          <w:color w:val="000000"/>
          <w:sz w:val="24"/>
          <w:szCs w:val="24"/>
        </w:rPr>
        <w:t>нансов. – М.: Изд-во Олимп-Бизнес, 2004.</w:t>
      </w:r>
    </w:p>
    <w:p w:rsidR="00177357" w:rsidRPr="00177357" w:rsidRDefault="00177357" w:rsidP="00DA5088">
      <w:pPr>
        <w:pStyle w:val="a4"/>
        <w:numPr>
          <w:ilvl w:val="0"/>
          <w:numId w:val="26"/>
        </w:numPr>
        <w:shd w:val="clear" w:color="auto" w:fill="FFFFFF"/>
        <w:autoSpaceDE w:val="0"/>
        <w:autoSpaceDN w:val="0"/>
        <w:adjustRightInd w:val="0"/>
        <w:jc w:val="both"/>
        <w:rPr>
          <w:rFonts w:ascii="Times New Roman" w:hAnsi="Times New Roman"/>
          <w:color w:val="000000"/>
          <w:sz w:val="24"/>
          <w:szCs w:val="24"/>
        </w:rPr>
      </w:pPr>
      <w:r w:rsidRPr="00177357">
        <w:rPr>
          <w:rFonts w:ascii="Times New Roman" w:hAnsi="Times New Roman" w:cs="Times New Roman"/>
          <w:sz w:val="24"/>
          <w:szCs w:val="24"/>
        </w:rPr>
        <w:t xml:space="preserve">Росс С., </w:t>
      </w:r>
      <w:proofErr w:type="spellStart"/>
      <w:r w:rsidRPr="00177357">
        <w:rPr>
          <w:rFonts w:ascii="Times New Roman" w:hAnsi="Times New Roman" w:cs="Times New Roman"/>
          <w:sz w:val="24"/>
          <w:szCs w:val="24"/>
        </w:rPr>
        <w:t>Вестерфилд</w:t>
      </w:r>
      <w:proofErr w:type="spellEnd"/>
      <w:r w:rsidRPr="00177357">
        <w:rPr>
          <w:rFonts w:ascii="Times New Roman" w:hAnsi="Times New Roman" w:cs="Times New Roman"/>
          <w:sz w:val="24"/>
          <w:szCs w:val="24"/>
        </w:rPr>
        <w:t xml:space="preserve"> Р., </w:t>
      </w:r>
      <w:proofErr w:type="spellStart"/>
      <w:r w:rsidRPr="00177357">
        <w:rPr>
          <w:rFonts w:ascii="Times New Roman" w:hAnsi="Times New Roman" w:cs="Times New Roman"/>
          <w:sz w:val="24"/>
          <w:szCs w:val="24"/>
        </w:rPr>
        <w:t>Брэдфорд</w:t>
      </w:r>
      <w:proofErr w:type="spellEnd"/>
      <w:r w:rsidRPr="00177357">
        <w:rPr>
          <w:rFonts w:ascii="Times New Roman" w:hAnsi="Times New Roman" w:cs="Times New Roman"/>
          <w:sz w:val="24"/>
          <w:szCs w:val="24"/>
        </w:rPr>
        <w:t xml:space="preserve"> Дж. Основы корпоративных финансов. – М.: Лаборатория баз</w:t>
      </w:r>
      <w:r w:rsidRPr="00177357">
        <w:rPr>
          <w:rFonts w:ascii="Times New Roman" w:hAnsi="Times New Roman" w:cs="Times New Roman"/>
          <w:sz w:val="24"/>
          <w:szCs w:val="24"/>
        </w:rPr>
        <w:t>о</w:t>
      </w:r>
      <w:r w:rsidRPr="00177357">
        <w:rPr>
          <w:rFonts w:ascii="Times New Roman" w:hAnsi="Times New Roman" w:cs="Times New Roman"/>
          <w:sz w:val="24"/>
          <w:szCs w:val="24"/>
        </w:rPr>
        <w:t>вых знаний, 2001.</w:t>
      </w:r>
    </w:p>
    <w:p w:rsidR="00177357" w:rsidRPr="00177357" w:rsidRDefault="00177357" w:rsidP="00DA5088">
      <w:pPr>
        <w:pStyle w:val="a4"/>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177357">
        <w:rPr>
          <w:rFonts w:ascii="Times New Roman" w:hAnsi="Times New Roman"/>
          <w:color w:val="000000"/>
          <w:sz w:val="24"/>
          <w:szCs w:val="24"/>
        </w:rPr>
        <w:t>Бригхем</w:t>
      </w:r>
      <w:proofErr w:type="spellEnd"/>
      <w:r w:rsidRPr="00177357">
        <w:rPr>
          <w:rFonts w:ascii="Times New Roman" w:hAnsi="Times New Roman"/>
          <w:color w:val="000000"/>
          <w:sz w:val="24"/>
          <w:szCs w:val="24"/>
        </w:rPr>
        <w:t xml:space="preserve"> Юджин, </w:t>
      </w:r>
      <w:proofErr w:type="spellStart"/>
      <w:r w:rsidRPr="00177357">
        <w:rPr>
          <w:rFonts w:ascii="Times New Roman" w:hAnsi="Times New Roman"/>
          <w:color w:val="000000"/>
          <w:sz w:val="24"/>
          <w:szCs w:val="24"/>
        </w:rPr>
        <w:t>Гапенски</w:t>
      </w:r>
      <w:proofErr w:type="spellEnd"/>
      <w:r w:rsidRPr="00177357">
        <w:rPr>
          <w:rFonts w:ascii="Times New Roman" w:hAnsi="Times New Roman"/>
          <w:color w:val="000000"/>
          <w:sz w:val="24"/>
          <w:szCs w:val="24"/>
        </w:rPr>
        <w:t xml:space="preserve"> Луис. «Финансовый менеджмент», тома 1 и 2. Изда</w:t>
      </w:r>
      <w:r w:rsidRPr="00177357">
        <w:rPr>
          <w:rFonts w:ascii="Times New Roman" w:hAnsi="Times New Roman"/>
          <w:color w:val="000000"/>
          <w:sz w:val="24"/>
          <w:szCs w:val="24"/>
        </w:rPr>
        <w:softHyphen/>
        <w:t xml:space="preserve">тельство «Экономическая школа», Санкт-Петербург, 1997г. </w:t>
      </w:r>
    </w:p>
    <w:p w:rsidR="00177357" w:rsidRPr="00177357" w:rsidRDefault="00177357" w:rsidP="00DA5088">
      <w:pPr>
        <w:pStyle w:val="a4"/>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177357">
        <w:rPr>
          <w:rFonts w:ascii="Times New Roman" w:hAnsi="Times New Roman"/>
          <w:color w:val="000000"/>
          <w:sz w:val="24"/>
          <w:szCs w:val="24"/>
        </w:rPr>
        <w:t>Теплова Т.В., Григорьева Т.И. Ситуационный финансовый анализ. – М.: Издательский дом ГУ-ВШЭ, 2006.</w:t>
      </w:r>
    </w:p>
    <w:p w:rsidR="00177357" w:rsidRPr="00177357" w:rsidRDefault="00177357" w:rsidP="00DA5088">
      <w:pPr>
        <w:pStyle w:val="a4"/>
        <w:numPr>
          <w:ilvl w:val="0"/>
          <w:numId w:val="2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77357">
        <w:rPr>
          <w:rFonts w:ascii="Times New Roman" w:hAnsi="Times New Roman" w:cs="Times New Roman"/>
          <w:sz w:val="24"/>
          <w:szCs w:val="24"/>
        </w:rPr>
        <w:t>Волков Д.Л. Теория ценностно-ориентированного менеджмента: финансовый и бухгалте</w:t>
      </w:r>
      <w:r w:rsidRPr="00177357">
        <w:rPr>
          <w:rFonts w:ascii="Times New Roman" w:hAnsi="Times New Roman" w:cs="Times New Roman"/>
          <w:sz w:val="24"/>
          <w:szCs w:val="24"/>
        </w:rPr>
        <w:t>р</w:t>
      </w:r>
      <w:r w:rsidRPr="00177357">
        <w:rPr>
          <w:rFonts w:ascii="Times New Roman" w:hAnsi="Times New Roman" w:cs="Times New Roman"/>
          <w:sz w:val="24"/>
          <w:szCs w:val="24"/>
        </w:rPr>
        <w:t>ский аспекты. – СПб</w:t>
      </w:r>
      <w:proofErr w:type="gramStart"/>
      <w:r w:rsidRPr="00177357">
        <w:rPr>
          <w:rFonts w:ascii="Times New Roman" w:hAnsi="Times New Roman" w:cs="Times New Roman"/>
          <w:sz w:val="24"/>
          <w:szCs w:val="24"/>
        </w:rPr>
        <w:t xml:space="preserve">.: </w:t>
      </w:r>
      <w:proofErr w:type="gramEnd"/>
      <w:r w:rsidRPr="00177357">
        <w:rPr>
          <w:rFonts w:ascii="Times New Roman" w:hAnsi="Times New Roman" w:cs="Times New Roman"/>
          <w:sz w:val="24"/>
          <w:szCs w:val="24"/>
        </w:rPr>
        <w:t>Изд-во Санкт-Петербургского государственного университета, 2006.</w:t>
      </w:r>
    </w:p>
    <w:p w:rsidR="00177357" w:rsidRPr="00177357" w:rsidRDefault="00177357" w:rsidP="00DA5088">
      <w:pPr>
        <w:pStyle w:val="a4"/>
        <w:numPr>
          <w:ilvl w:val="0"/>
          <w:numId w:val="26"/>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77357">
        <w:rPr>
          <w:rFonts w:ascii="Times New Roman" w:hAnsi="Times New Roman" w:cs="Times New Roman"/>
          <w:sz w:val="24"/>
          <w:szCs w:val="24"/>
        </w:rPr>
        <w:t>Дамодаран</w:t>
      </w:r>
      <w:proofErr w:type="spellEnd"/>
      <w:r w:rsidRPr="00177357">
        <w:rPr>
          <w:rFonts w:ascii="Times New Roman" w:hAnsi="Times New Roman" w:cs="Times New Roman"/>
          <w:sz w:val="24"/>
          <w:szCs w:val="24"/>
        </w:rPr>
        <w:t xml:space="preserve"> А. Инвестиционная оценка: Инструменты и методы оценки любых активов; Пер. с англ. 3-е изд. М.: Альпина Бизнес Букс, 2006.</w:t>
      </w:r>
    </w:p>
    <w:p w:rsidR="00177357" w:rsidRPr="00177357" w:rsidRDefault="00177357" w:rsidP="00DA5088">
      <w:pPr>
        <w:pStyle w:val="a4"/>
        <w:numPr>
          <w:ilvl w:val="0"/>
          <w:numId w:val="26"/>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177357">
        <w:rPr>
          <w:rFonts w:ascii="Times New Roman" w:hAnsi="Times New Roman"/>
          <w:color w:val="000000"/>
          <w:sz w:val="24"/>
          <w:szCs w:val="24"/>
        </w:rPr>
        <w:t xml:space="preserve">Никитушкина И.В., Макарова С.Г., </w:t>
      </w:r>
      <w:proofErr w:type="spellStart"/>
      <w:r w:rsidRPr="00177357">
        <w:rPr>
          <w:rFonts w:ascii="Times New Roman" w:hAnsi="Times New Roman"/>
          <w:color w:val="000000"/>
          <w:sz w:val="24"/>
          <w:szCs w:val="24"/>
        </w:rPr>
        <w:t>Студников</w:t>
      </w:r>
      <w:proofErr w:type="spellEnd"/>
      <w:r w:rsidRPr="00177357">
        <w:rPr>
          <w:rFonts w:ascii="Times New Roman" w:hAnsi="Times New Roman"/>
          <w:color w:val="000000"/>
          <w:sz w:val="24"/>
          <w:szCs w:val="24"/>
        </w:rPr>
        <w:t xml:space="preserve"> С.С. Корпоративные финансы: учеб</w:t>
      </w:r>
      <w:proofErr w:type="gramStart"/>
      <w:r w:rsidRPr="00177357">
        <w:rPr>
          <w:rFonts w:ascii="Times New Roman" w:hAnsi="Times New Roman"/>
          <w:color w:val="000000"/>
          <w:sz w:val="24"/>
          <w:szCs w:val="24"/>
        </w:rPr>
        <w:t>.</w:t>
      </w:r>
      <w:proofErr w:type="gramEnd"/>
      <w:r w:rsidRPr="00177357">
        <w:rPr>
          <w:rFonts w:ascii="Times New Roman" w:hAnsi="Times New Roman"/>
          <w:color w:val="000000"/>
          <w:sz w:val="24"/>
          <w:szCs w:val="24"/>
        </w:rPr>
        <w:t xml:space="preserve"> </w:t>
      </w:r>
      <w:proofErr w:type="gramStart"/>
      <w:r w:rsidRPr="00177357">
        <w:rPr>
          <w:rFonts w:ascii="Times New Roman" w:hAnsi="Times New Roman"/>
          <w:color w:val="000000"/>
          <w:sz w:val="24"/>
          <w:szCs w:val="24"/>
        </w:rPr>
        <w:t>п</w:t>
      </w:r>
      <w:proofErr w:type="gramEnd"/>
      <w:r w:rsidRPr="00177357">
        <w:rPr>
          <w:rFonts w:ascii="Times New Roman" w:hAnsi="Times New Roman"/>
          <w:color w:val="000000"/>
          <w:sz w:val="24"/>
          <w:szCs w:val="24"/>
        </w:rPr>
        <w:t>ос</w:t>
      </w:r>
      <w:r w:rsidRPr="00177357">
        <w:rPr>
          <w:rFonts w:ascii="Times New Roman" w:hAnsi="Times New Roman"/>
          <w:color w:val="000000"/>
          <w:sz w:val="24"/>
          <w:szCs w:val="24"/>
        </w:rPr>
        <w:t>о</w:t>
      </w:r>
      <w:r w:rsidRPr="00177357">
        <w:rPr>
          <w:rFonts w:ascii="Times New Roman" w:hAnsi="Times New Roman"/>
          <w:color w:val="000000"/>
          <w:sz w:val="24"/>
          <w:szCs w:val="24"/>
        </w:rPr>
        <w:t xml:space="preserve">бие. – М.: </w:t>
      </w:r>
      <w:proofErr w:type="spellStart"/>
      <w:r w:rsidRPr="00177357">
        <w:rPr>
          <w:rFonts w:ascii="Times New Roman" w:hAnsi="Times New Roman"/>
          <w:color w:val="000000"/>
          <w:sz w:val="24"/>
          <w:szCs w:val="24"/>
        </w:rPr>
        <w:t>Эксмо</w:t>
      </w:r>
      <w:proofErr w:type="spellEnd"/>
      <w:r w:rsidRPr="00177357">
        <w:rPr>
          <w:rFonts w:ascii="Times New Roman" w:hAnsi="Times New Roman"/>
          <w:color w:val="000000"/>
          <w:sz w:val="24"/>
          <w:szCs w:val="24"/>
        </w:rPr>
        <w:t>, 2009</w:t>
      </w:r>
    </w:p>
    <w:p w:rsidR="00292F64" w:rsidRPr="002C5403" w:rsidRDefault="00292F64" w:rsidP="001F03BD">
      <w:pPr>
        <w:jc w:val="center"/>
        <w:rPr>
          <w:rFonts w:ascii="Times New Roman" w:hAnsi="Times New Roman" w:cs="Times New Roman"/>
          <w:b/>
          <w:sz w:val="28"/>
          <w:szCs w:val="28"/>
        </w:rPr>
      </w:pPr>
    </w:p>
    <w:p w:rsidR="001F03BD" w:rsidRPr="000D27A2" w:rsidRDefault="001F03BD" w:rsidP="001F03BD">
      <w:pPr>
        <w:jc w:val="center"/>
        <w:rPr>
          <w:rFonts w:ascii="Times New Roman" w:hAnsi="Times New Roman" w:cs="Times New Roman"/>
          <w:b/>
          <w:sz w:val="28"/>
          <w:szCs w:val="28"/>
        </w:rPr>
      </w:pPr>
      <w:r w:rsidRPr="002C5403">
        <w:rPr>
          <w:rFonts w:ascii="Times New Roman" w:hAnsi="Times New Roman" w:cs="Times New Roman"/>
          <w:b/>
          <w:sz w:val="28"/>
          <w:szCs w:val="28"/>
        </w:rPr>
        <w:t xml:space="preserve">Семинар № </w:t>
      </w:r>
      <w:r w:rsidR="006F7E45" w:rsidRPr="002C5403">
        <w:rPr>
          <w:rFonts w:ascii="Times New Roman" w:hAnsi="Times New Roman" w:cs="Times New Roman"/>
          <w:b/>
          <w:sz w:val="24"/>
          <w:szCs w:val="24"/>
        </w:rPr>
        <w:t>3</w:t>
      </w:r>
      <w:r w:rsidRPr="002C5403">
        <w:rPr>
          <w:rFonts w:ascii="Times New Roman" w:hAnsi="Times New Roman" w:cs="Times New Roman"/>
          <w:b/>
          <w:spacing w:val="30"/>
          <w:sz w:val="24"/>
          <w:szCs w:val="24"/>
        </w:rPr>
        <w:t xml:space="preserve"> С</w:t>
      </w:r>
      <w:r w:rsidRPr="002C5403">
        <w:rPr>
          <w:rFonts w:ascii="Times New Roman" w:hAnsi="Times New Roman" w:cs="Times New Roman"/>
          <w:b/>
          <w:sz w:val="24"/>
          <w:szCs w:val="24"/>
        </w:rPr>
        <w:t>тоимостная</w:t>
      </w:r>
      <w:r w:rsidRPr="000D27A2">
        <w:rPr>
          <w:rFonts w:ascii="Times New Roman" w:hAnsi="Times New Roman" w:cs="Times New Roman"/>
          <w:b/>
        </w:rPr>
        <w:t xml:space="preserve"> оценка менеджмента корпорации: методы VBM</w:t>
      </w:r>
    </w:p>
    <w:p w:rsidR="001F03BD" w:rsidRDefault="001F03BD" w:rsidP="001F03BD">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 xml:space="preserve">Вопросы </w:t>
      </w:r>
    </w:p>
    <w:p w:rsidR="001F03BD" w:rsidRDefault="001F03BD" w:rsidP="00DA5088">
      <w:pPr>
        <w:pStyle w:val="a4"/>
        <w:numPr>
          <w:ilvl w:val="0"/>
          <w:numId w:val="15"/>
        </w:numPr>
        <w:tabs>
          <w:tab w:val="num" w:pos="1440"/>
        </w:tabs>
        <w:autoSpaceDE w:val="0"/>
        <w:autoSpaceDN w:val="0"/>
        <w:spacing w:before="240" w:after="0" w:line="360" w:lineRule="auto"/>
        <w:ind w:left="924" w:hanging="357"/>
        <w:jc w:val="both"/>
        <w:rPr>
          <w:rFonts w:ascii="Times New Roman" w:eastAsia="Times New Roman" w:hAnsi="Times New Roman" w:cs="Times New Roman"/>
          <w:sz w:val="24"/>
          <w:szCs w:val="24"/>
          <w:lang w:eastAsia="ru-RU"/>
        </w:rPr>
      </w:pPr>
      <w:r w:rsidRPr="000D27A2">
        <w:rPr>
          <w:rFonts w:ascii="Times New Roman" w:eastAsia="Times New Roman" w:hAnsi="Times New Roman" w:cs="Times New Roman"/>
          <w:sz w:val="24"/>
          <w:szCs w:val="24"/>
          <w:lang w:eastAsia="ru-RU"/>
        </w:rPr>
        <w:t xml:space="preserve">Каким интегральным показателем оценивается эффективность менеджмента согласно </w:t>
      </w:r>
      <w:r w:rsidRPr="000D27A2">
        <w:rPr>
          <w:rFonts w:ascii="Times New Roman" w:eastAsia="Times New Roman" w:hAnsi="Times New Roman" w:cs="Times New Roman"/>
          <w:sz w:val="24"/>
          <w:szCs w:val="24"/>
          <w:lang w:val="en-US" w:eastAsia="ru-RU"/>
        </w:rPr>
        <w:t>VBM</w:t>
      </w:r>
      <w:r w:rsidRPr="000D27A2">
        <w:rPr>
          <w:rFonts w:ascii="Times New Roman" w:eastAsia="Times New Roman" w:hAnsi="Times New Roman" w:cs="Times New Roman"/>
          <w:sz w:val="24"/>
          <w:szCs w:val="24"/>
          <w:lang w:eastAsia="ru-RU"/>
        </w:rPr>
        <w:t xml:space="preserve"> – подходу?</w:t>
      </w:r>
    </w:p>
    <w:p w:rsidR="001F03BD" w:rsidRPr="000D27A2" w:rsidRDefault="001F03BD" w:rsidP="00DA5088">
      <w:pPr>
        <w:pStyle w:val="a4"/>
        <w:numPr>
          <w:ilvl w:val="0"/>
          <w:numId w:val="15"/>
        </w:numPr>
        <w:tabs>
          <w:tab w:val="num" w:pos="1440"/>
        </w:tabs>
        <w:autoSpaceDE w:val="0"/>
        <w:autoSpaceDN w:val="0"/>
        <w:spacing w:before="240" w:after="0" w:line="360" w:lineRule="auto"/>
        <w:ind w:left="924" w:hanging="357"/>
        <w:jc w:val="both"/>
        <w:rPr>
          <w:rFonts w:ascii="Times New Roman" w:eastAsia="Times New Roman" w:hAnsi="Times New Roman" w:cs="Times New Roman"/>
          <w:sz w:val="24"/>
          <w:szCs w:val="24"/>
          <w:lang w:eastAsia="ru-RU"/>
        </w:rPr>
      </w:pPr>
      <w:r w:rsidRPr="000D27A2">
        <w:rPr>
          <w:rFonts w:ascii="Times New Roman" w:eastAsia="Times New Roman" w:hAnsi="Times New Roman" w:cs="Times New Roman"/>
          <w:sz w:val="24"/>
          <w:szCs w:val="24"/>
          <w:lang w:eastAsia="ru-RU"/>
        </w:rPr>
        <w:t>Перечислите основные стоимостные показатели и их функции.</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Что составляет основу оценки всех стоимостных </w:t>
      </w:r>
      <w:proofErr w:type="gramStart"/>
      <w:r w:rsidRPr="00E70FB5">
        <w:rPr>
          <w:rFonts w:ascii="Times New Roman" w:eastAsia="Times New Roman" w:hAnsi="Times New Roman" w:cs="Times New Roman"/>
          <w:sz w:val="24"/>
          <w:szCs w:val="24"/>
          <w:lang w:eastAsia="ru-RU"/>
        </w:rPr>
        <w:t>показателей</w:t>
      </w:r>
      <w:proofErr w:type="gramEnd"/>
      <w:r w:rsidRPr="00E70FB5">
        <w:rPr>
          <w:rFonts w:ascii="Times New Roman" w:eastAsia="Times New Roman" w:hAnsi="Times New Roman" w:cs="Times New Roman"/>
          <w:sz w:val="24"/>
          <w:szCs w:val="24"/>
          <w:lang w:eastAsia="ru-RU"/>
        </w:rPr>
        <w:t xml:space="preserve"> и </w:t>
      </w:r>
      <w:proofErr w:type="gramStart"/>
      <w:r w:rsidRPr="00E70FB5">
        <w:rPr>
          <w:rFonts w:ascii="Times New Roman" w:eastAsia="Times New Roman" w:hAnsi="Times New Roman" w:cs="Times New Roman"/>
          <w:sz w:val="24"/>
          <w:szCs w:val="24"/>
          <w:lang w:eastAsia="ru-RU"/>
        </w:rPr>
        <w:t>каковы</w:t>
      </w:r>
      <w:proofErr w:type="gramEnd"/>
      <w:r w:rsidRPr="00E70FB5">
        <w:rPr>
          <w:rFonts w:ascii="Times New Roman" w:eastAsia="Times New Roman" w:hAnsi="Times New Roman" w:cs="Times New Roman"/>
          <w:sz w:val="24"/>
          <w:szCs w:val="24"/>
          <w:lang w:eastAsia="ru-RU"/>
        </w:rPr>
        <w:t xml:space="preserve"> их основные различия?</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Приведите последовательность расчета </w:t>
      </w:r>
      <w:r w:rsidRPr="00E70FB5">
        <w:rPr>
          <w:rFonts w:ascii="Times New Roman" w:eastAsia="Times New Roman" w:hAnsi="Times New Roman" w:cs="Times New Roman"/>
          <w:sz w:val="24"/>
          <w:szCs w:val="24"/>
          <w:lang w:val="en-US" w:eastAsia="ru-RU"/>
        </w:rPr>
        <w:t>EVA</w:t>
      </w:r>
      <w:r w:rsidRPr="00E70FB5">
        <w:rPr>
          <w:rFonts w:ascii="Times New Roman" w:eastAsia="Times New Roman" w:hAnsi="Times New Roman" w:cs="Times New Roman"/>
          <w:sz w:val="24"/>
          <w:szCs w:val="24"/>
          <w:lang w:eastAsia="ru-RU"/>
        </w:rPr>
        <w:t xml:space="preserve"> - экономической добавленной стоимости.</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Назовите ряд поправок, требуемых при вычислении прибыли после выплаты процентов и налогов.</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Как можно использовать показатель экономической добавленной стоимости в системе поощрения менеджеров?</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В каких случаях премиальную систему компании основывать на </w:t>
      </w:r>
      <w:r w:rsidRPr="00E70FB5">
        <w:rPr>
          <w:rFonts w:ascii="Times New Roman" w:eastAsia="Times New Roman" w:hAnsi="Times New Roman" w:cs="Times New Roman"/>
          <w:sz w:val="24"/>
          <w:szCs w:val="24"/>
          <w:lang w:val="en-US" w:eastAsia="ru-RU"/>
        </w:rPr>
        <w:t>EVA</w:t>
      </w:r>
      <w:r w:rsidRPr="00E70FB5">
        <w:rPr>
          <w:rFonts w:ascii="Times New Roman" w:eastAsia="Times New Roman" w:hAnsi="Times New Roman" w:cs="Times New Roman"/>
          <w:sz w:val="24"/>
          <w:szCs w:val="24"/>
          <w:lang w:eastAsia="ru-RU"/>
        </w:rPr>
        <w:t xml:space="preserve"> нецелесообразно?</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lastRenderedPageBreak/>
        <w:t xml:space="preserve">Что оценивает показатель </w:t>
      </w:r>
      <w:r w:rsidRPr="00E70FB5">
        <w:rPr>
          <w:rFonts w:ascii="Times New Roman" w:eastAsia="Times New Roman" w:hAnsi="Times New Roman" w:cs="Times New Roman"/>
          <w:sz w:val="24"/>
          <w:szCs w:val="24"/>
          <w:lang w:val="en-US" w:eastAsia="ru-RU"/>
        </w:rPr>
        <w:t>MVA</w:t>
      </w:r>
      <w:r w:rsidRPr="00E70FB5">
        <w:rPr>
          <w:rFonts w:ascii="Times New Roman" w:eastAsia="Times New Roman" w:hAnsi="Times New Roman" w:cs="Times New Roman"/>
          <w:sz w:val="24"/>
          <w:szCs w:val="24"/>
          <w:lang w:eastAsia="ru-RU"/>
        </w:rPr>
        <w:t xml:space="preserve"> – рыночная добавленная стоимость, и как он связан с показателем </w:t>
      </w:r>
      <w:r w:rsidRPr="00E70FB5">
        <w:rPr>
          <w:rFonts w:ascii="Times New Roman" w:eastAsia="Times New Roman" w:hAnsi="Times New Roman" w:cs="Times New Roman"/>
          <w:sz w:val="24"/>
          <w:szCs w:val="24"/>
          <w:lang w:val="en-US" w:eastAsia="ru-RU"/>
        </w:rPr>
        <w:t>EVA</w:t>
      </w:r>
      <w:r w:rsidRPr="00E70FB5">
        <w:rPr>
          <w:rFonts w:ascii="Times New Roman" w:eastAsia="Times New Roman" w:hAnsi="Times New Roman" w:cs="Times New Roman"/>
          <w:sz w:val="24"/>
          <w:szCs w:val="24"/>
          <w:lang w:eastAsia="ru-RU"/>
        </w:rPr>
        <w:t>?</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Приведите последовательность расчета </w:t>
      </w:r>
      <w:r w:rsidRPr="00E70FB5">
        <w:rPr>
          <w:rFonts w:ascii="Times New Roman" w:eastAsia="Times New Roman" w:hAnsi="Times New Roman" w:cs="Times New Roman"/>
          <w:sz w:val="24"/>
          <w:szCs w:val="24"/>
          <w:lang w:val="en-US" w:eastAsia="ru-RU"/>
        </w:rPr>
        <w:t>CVA</w:t>
      </w:r>
      <w:r w:rsidRPr="00E70FB5">
        <w:rPr>
          <w:rFonts w:ascii="Times New Roman" w:eastAsia="Times New Roman" w:hAnsi="Times New Roman" w:cs="Times New Roman"/>
          <w:sz w:val="24"/>
          <w:szCs w:val="24"/>
          <w:lang w:eastAsia="ru-RU"/>
        </w:rPr>
        <w:t xml:space="preserve"> – добавленной стоимости потока денежных средств.</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Что является предметом оценки эффективности менеджмента по методу </w:t>
      </w:r>
      <w:r w:rsidRPr="00E70FB5">
        <w:rPr>
          <w:rFonts w:ascii="Times New Roman" w:eastAsia="Times New Roman" w:hAnsi="Times New Roman" w:cs="Times New Roman"/>
          <w:sz w:val="24"/>
          <w:szCs w:val="24"/>
          <w:lang w:val="en-US" w:eastAsia="ru-RU"/>
        </w:rPr>
        <w:t>SVA</w:t>
      </w:r>
      <w:r w:rsidRPr="00E70FB5">
        <w:rPr>
          <w:rFonts w:ascii="Times New Roman" w:eastAsia="Times New Roman" w:hAnsi="Times New Roman" w:cs="Times New Roman"/>
          <w:sz w:val="24"/>
          <w:szCs w:val="24"/>
          <w:lang w:eastAsia="ru-RU"/>
        </w:rPr>
        <w:t xml:space="preserve"> – добавленной стоимости акционерного капитала?</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Приведите алгоритм расчета показателя </w:t>
      </w:r>
      <w:r w:rsidRPr="00E70FB5">
        <w:rPr>
          <w:rFonts w:ascii="Times New Roman" w:eastAsia="Times New Roman" w:hAnsi="Times New Roman" w:cs="Times New Roman"/>
          <w:sz w:val="24"/>
          <w:szCs w:val="24"/>
          <w:lang w:val="en-US" w:eastAsia="ru-RU"/>
        </w:rPr>
        <w:t>SVA</w:t>
      </w:r>
      <w:r w:rsidRPr="00E70FB5">
        <w:rPr>
          <w:rFonts w:ascii="Times New Roman" w:eastAsia="Times New Roman" w:hAnsi="Times New Roman" w:cs="Times New Roman"/>
          <w:sz w:val="24"/>
          <w:szCs w:val="24"/>
          <w:lang w:eastAsia="ru-RU"/>
        </w:rPr>
        <w:t>.</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Перечислите исходные переменные, необходимые для расчета показателя </w:t>
      </w:r>
      <w:r w:rsidRPr="00E70FB5">
        <w:rPr>
          <w:rFonts w:ascii="Times New Roman" w:eastAsia="Times New Roman" w:hAnsi="Times New Roman" w:cs="Times New Roman"/>
          <w:sz w:val="24"/>
          <w:szCs w:val="24"/>
          <w:lang w:val="en-US" w:eastAsia="ru-RU"/>
        </w:rPr>
        <w:t>CFROI</w:t>
      </w:r>
      <w:r w:rsidRPr="00E70FB5">
        <w:rPr>
          <w:rFonts w:ascii="Times New Roman" w:eastAsia="Times New Roman" w:hAnsi="Times New Roman" w:cs="Times New Roman"/>
          <w:sz w:val="24"/>
          <w:szCs w:val="24"/>
          <w:lang w:eastAsia="ru-RU"/>
        </w:rPr>
        <w:t xml:space="preserve"> – доходности инвестиций на основе потока денежных средств.</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Каково основное преимущество оценки показателя </w:t>
      </w:r>
      <w:r w:rsidRPr="00E70FB5">
        <w:rPr>
          <w:rFonts w:ascii="Times New Roman" w:eastAsia="Times New Roman" w:hAnsi="Times New Roman" w:cs="Times New Roman"/>
          <w:sz w:val="24"/>
          <w:szCs w:val="24"/>
          <w:lang w:val="en-US" w:eastAsia="ru-RU"/>
        </w:rPr>
        <w:t>CFROI</w:t>
      </w:r>
      <w:r w:rsidRPr="00E70FB5">
        <w:rPr>
          <w:rFonts w:ascii="Times New Roman" w:eastAsia="Times New Roman" w:hAnsi="Times New Roman" w:cs="Times New Roman"/>
          <w:sz w:val="24"/>
          <w:szCs w:val="24"/>
          <w:lang w:eastAsia="ru-RU"/>
        </w:rPr>
        <w:t xml:space="preserve"> от показателей </w:t>
      </w:r>
      <w:r w:rsidRPr="00E70FB5">
        <w:rPr>
          <w:rFonts w:ascii="Times New Roman" w:eastAsia="Times New Roman" w:hAnsi="Times New Roman" w:cs="Times New Roman"/>
          <w:sz w:val="24"/>
          <w:szCs w:val="24"/>
          <w:lang w:val="en-US" w:eastAsia="ru-RU"/>
        </w:rPr>
        <w:t>SVA</w:t>
      </w:r>
      <w:r w:rsidRPr="00E70FB5">
        <w:rPr>
          <w:rFonts w:ascii="Times New Roman" w:eastAsia="Times New Roman" w:hAnsi="Times New Roman" w:cs="Times New Roman"/>
          <w:sz w:val="24"/>
          <w:szCs w:val="24"/>
          <w:lang w:eastAsia="ru-RU"/>
        </w:rPr>
        <w:t xml:space="preserve">, </w:t>
      </w:r>
      <w:r w:rsidRPr="00E70FB5">
        <w:rPr>
          <w:rFonts w:ascii="Times New Roman" w:eastAsia="Times New Roman" w:hAnsi="Times New Roman" w:cs="Times New Roman"/>
          <w:sz w:val="24"/>
          <w:szCs w:val="24"/>
          <w:lang w:val="en-US" w:eastAsia="ru-RU"/>
        </w:rPr>
        <w:t>EVA</w:t>
      </w:r>
      <w:r w:rsidRPr="00E70FB5">
        <w:rPr>
          <w:rFonts w:ascii="Times New Roman" w:eastAsia="Times New Roman" w:hAnsi="Times New Roman" w:cs="Times New Roman"/>
          <w:sz w:val="24"/>
          <w:szCs w:val="24"/>
          <w:lang w:eastAsia="ru-RU"/>
        </w:rPr>
        <w:t xml:space="preserve"> и </w:t>
      </w:r>
      <w:r w:rsidRPr="00E70FB5">
        <w:rPr>
          <w:rFonts w:ascii="Times New Roman" w:eastAsia="Times New Roman" w:hAnsi="Times New Roman" w:cs="Times New Roman"/>
          <w:sz w:val="24"/>
          <w:szCs w:val="24"/>
          <w:lang w:val="en-US" w:eastAsia="ru-RU"/>
        </w:rPr>
        <w:t>CVA</w:t>
      </w:r>
      <w:r w:rsidRPr="00E70FB5">
        <w:rPr>
          <w:rFonts w:ascii="Times New Roman" w:eastAsia="Times New Roman" w:hAnsi="Times New Roman" w:cs="Times New Roman"/>
          <w:sz w:val="24"/>
          <w:szCs w:val="24"/>
          <w:lang w:eastAsia="ru-RU"/>
        </w:rPr>
        <w:t>?</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Назовите общий недостаток оценки эффективности менеджмента методами на основе финансовых показателей?</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В чем преимущество метода </w:t>
      </w:r>
      <w:r w:rsidRPr="00E70FB5">
        <w:rPr>
          <w:rFonts w:ascii="Times New Roman" w:eastAsia="Times New Roman" w:hAnsi="Times New Roman" w:cs="Times New Roman"/>
          <w:sz w:val="24"/>
          <w:szCs w:val="24"/>
          <w:lang w:val="en-US" w:eastAsia="ru-RU"/>
        </w:rPr>
        <w:t>OPM</w:t>
      </w:r>
      <w:r w:rsidRPr="00E70FB5">
        <w:rPr>
          <w:rFonts w:ascii="Times New Roman" w:eastAsia="Times New Roman" w:hAnsi="Times New Roman" w:cs="Times New Roman"/>
          <w:sz w:val="24"/>
          <w:szCs w:val="24"/>
          <w:lang w:eastAsia="ru-RU"/>
        </w:rPr>
        <w:t xml:space="preserve"> – опционного ценообразования перед другими методами оценки финансовых показателей </w:t>
      </w:r>
      <w:r w:rsidRPr="00E70FB5">
        <w:rPr>
          <w:rFonts w:ascii="Times New Roman" w:eastAsia="Times New Roman" w:hAnsi="Times New Roman" w:cs="Times New Roman"/>
          <w:sz w:val="24"/>
          <w:szCs w:val="24"/>
          <w:lang w:val="en-US" w:eastAsia="ru-RU"/>
        </w:rPr>
        <w:t>VBM</w:t>
      </w:r>
      <w:r w:rsidRPr="00E70FB5">
        <w:rPr>
          <w:rFonts w:ascii="Times New Roman" w:eastAsia="Times New Roman" w:hAnsi="Times New Roman" w:cs="Times New Roman"/>
          <w:sz w:val="24"/>
          <w:szCs w:val="24"/>
          <w:lang w:eastAsia="ru-RU"/>
        </w:rPr>
        <w:t>?</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Какие аспекты деятельности компании учитывает метод </w:t>
      </w:r>
      <w:r w:rsidRPr="00E70FB5">
        <w:rPr>
          <w:rFonts w:ascii="Times New Roman" w:eastAsia="Times New Roman" w:hAnsi="Times New Roman" w:cs="Times New Roman"/>
          <w:sz w:val="24"/>
          <w:szCs w:val="24"/>
          <w:lang w:val="en-US" w:eastAsia="ru-RU"/>
        </w:rPr>
        <w:t>BSC</w:t>
      </w:r>
      <w:r w:rsidRPr="00E70FB5">
        <w:rPr>
          <w:rFonts w:ascii="Times New Roman" w:eastAsia="Times New Roman" w:hAnsi="Times New Roman" w:cs="Times New Roman"/>
          <w:sz w:val="24"/>
          <w:szCs w:val="24"/>
          <w:lang w:eastAsia="ru-RU"/>
        </w:rPr>
        <w:t xml:space="preserve"> – сбалансированной системы показателей?</w:t>
      </w:r>
    </w:p>
    <w:p w:rsidR="001F03BD" w:rsidRPr="00E70FB5" w:rsidRDefault="001F03BD" w:rsidP="00DA5088">
      <w:pPr>
        <w:numPr>
          <w:ilvl w:val="0"/>
          <w:numId w:val="15"/>
        </w:numPr>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Назовите основные достоинства и недостатки метода </w:t>
      </w:r>
      <w:r w:rsidRPr="00E70FB5">
        <w:rPr>
          <w:rFonts w:ascii="Times New Roman" w:eastAsia="Times New Roman" w:hAnsi="Times New Roman" w:cs="Times New Roman"/>
          <w:sz w:val="24"/>
          <w:szCs w:val="24"/>
          <w:lang w:val="en-US" w:eastAsia="ru-RU"/>
        </w:rPr>
        <w:t>BSC</w:t>
      </w:r>
      <w:r w:rsidRPr="00E70FB5">
        <w:rPr>
          <w:rFonts w:ascii="Times New Roman" w:eastAsia="Times New Roman" w:hAnsi="Times New Roman" w:cs="Times New Roman"/>
          <w:sz w:val="24"/>
          <w:szCs w:val="24"/>
          <w:lang w:eastAsia="ru-RU"/>
        </w:rPr>
        <w:t>.</w:t>
      </w:r>
    </w:p>
    <w:p w:rsidR="001F03BD" w:rsidRPr="00E70FB5" w:rsidRDefault="001F03BD" w:rsidP="001F03BD">
      <w:pPr>
        <w:tabs>
          <w:tab w:val="num" w:pos="1440"/>
        </w:tabs>
        <w:spacing w:before="240" w:after="240" w:line="360" w:lineRule="auto"/>
        <w:jc w:val="both"/>
        <w:rPr>
          <w:rFonts w:ascii="Times New Roman" w:eastAsia="Times New Roman" w:hAnsi="Times New Roman" w:cs="Times New Roman"/>
          <w:b/>
          <w:i/>
          <w:sz w:val="32"/>
          <w:szCs w:val="32"/>
          <w:lang w:eastAsia="ru-RU"/>
        </w:rPr>
      </w:pPr>
    </w:p>
    <w:p w:rsidR="001F03BD" w:rsidRPr="00E70FB5" w:rsidRDefault="001F03BD" w:rsidP="001F03BD">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Список литературы</w:t>
      </w:r>
    </w:p>
    <w:p w:rsidR="001F03BD" w:rsidRPr="00E70FB5" w:rsidRDefault="001F03BD" w:rsidP="00DA5088">
      <w:pPr>
        <w:numPr>
          <w:ilvl w:val="0"/>
          <w:numId w:val="16"/>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Выгон Г.В. Методы оценки нефтяных компаний в условиях неопределенности. Автореферат на соискание ученой степени кандидата экономических наук. М., 2000.</w:t>
      </w:r>
    </w:p>
    <w:p w:rsidR="001F03BD" w:rsidRPr="00E70FB5" w:rsidRDefault="001F03BD" w:rsidP="00DA5088">
      <w:pPr>
        <w:numPr>
          <w:ilvl w:val="0"/>
          <w:numId w:val="16"/>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Выгон Г.В. Методы оценки нефтяных компаний в условиях неопределенности// Аудит и финансовый анализ. </w:t>
      </w:r>
      <w:r w:rsidRPr="00E70FB5">
        <w:rPr>
          <w:rFonts w:ascii="Times New Roman" w:eastAsia="Times New Roman" w:hAnsi="Times New Roman" w:cs="Times New Roman"/>
          <w:sz w:val="24"/>
          <w:szCs w:val="24"/>
          <w:lang w:val="en-US" w:eastAsia="ru-RU"/>
        </w:rPr>
        <w:t>N</w:t>
      </w:r>
      <w:r w:rsidRPr="00E70FB5">
        <w:rPr>
          <w:rFonts w:ascii="Times New Roman" w:eastAsia="Times New Roman" w:hAnsi="Times New Roman" w:cs="Times New Roman"/>
          <w:sz w:val="24"/>
          <w:szCs w:val="24"/>
          <w:lang w:eastAsia="ru-RU"/>
        </w:rPr>
        <w:t xml:space="preserve">1, </w:t>
      </w:r>
      <w:smartTag w:uri="urn:schemas-microsoft-com:office:smarttags" w:element="metricconverter">
        <w:smartTagPr>
          <w:attr w:name="ProductID" w:val="2001. C"/>
        </w:smartTagPr>
        <w:r w:rsidRPr="00E70FB5">
          <w:rPr>
            <w:rFonts w:ascii="Times New Roman" w:eastAsia="Times New Roman" w:hAnsi="Times New Roman" w:cs="Times New Roman"/>
            <w:sz w:val="24"/>
            <w:szCs w:val="24"/>
            <w:lang w:eastAsia="ru-RU"/>
          </w:rPr>
          <w:t xml:space="preserve">2001. </w:t>
        </w:r>
        <w:r w:rsidRPr="00E70FB5">
          <w:rPr>
            <w:rFonts w:ascii="Times New Roman" w:eastAsia="Times New Roman" w:hAnsi="Times New Roman" w:cs="Times New Roman"/>
            <w:sz w:val="24"/>
            <w:szCs w:val="24"/>
            <w:lang w:val="en-US" w:eastAsia="ru-RU"/>
          </w:rPr>
          <w:t>C</w:t>
        </w:r>
      </w:smartTag>
      <w:r w:rsidRPr="00E70FB5">
        <w:rPr>
          <w:rFonts w:ascii="Times New Roman" w:eastAsia="Times New Roman" w:hAnsi="Times New Roman" w:cs="Times New Roman"/>
          <w:sz w:val="24"/>
          <w:szCs w:val="24"/>
          <w:lang w:eastAsia="ru-RU"/>
        </w:rPr>
        <w:t>. 158-190.</w:t>
      </w:r>
    </w:p>
    <w:p w:rsidR="001F03BD" w:rsidRPr="00E70FB5" w:rsidRDefault="001F03BD" w:rsidP="00DA5088">
      <w:pPr>
        <w:numPr>
          <w:ilvl w:val="0"/>
          <w:numId w:val="16"/>
        </w:numPr>
        <w:autoSpaceDE w:val="0"/>
        <w:autoSpaceDN w:val="0"/>
        <w:spacing w:after="0" w:line="360" w:lineRule="auto"/>
        <w:ind w:left="360"/>
        <w:jc w:val="both"/>
        <w:rPr>
          <w:rFonts w:ascii="Times New Roman" w:eastAsia="Times New Roman" w:hAnsi="Times New Roman" w:cs="Times New Roman"/>
          <w:sz w:val="24"/>
          <w:szCs w:val="24"/>
          <w:lang w:eastAsia="ru-RU"/>
        </w:rPr>
      </w:pPr>
      <w:proofErr w:type="spellStart"/>
      <w:r w:rsidRPr="00E70FB5">
        <w:rPr>
          <w:rFonts w:ascii="Times New Roman" w:eastAsia="Times New Roman" w:hAnsi="Times New Roman" w:cs="Times New Roman"/>
          <w:sz w:val="24"/>
          <w:szCs w:val="24"/>
          <w:lang w:eastAsia="ru-RU"/>
        </w:rPr>
        <w:t>Коупленд</w:t>
      </w:r>
      <w:proofErr w:type="spellEnd"/>
      <w:r w:rsidRPr="00E70FB5">
        <w:rPr>
          <w:rFonts w:ascii="Times New Roman" w:eastAsia="Times New Roman" w:hAnsi="Times New Roman" w:cs="Times New Roman"/>
          <w:sz w:val="24"/>
          <w:szCs w:val="24"/>
          <w:lang w:eastAsia="ru-RU"/>
        </w:rPr>
        <w:t xml:space="preserve"> Т., </w:t>
      </w:r>
      <w:proofErr w:type="spellStart"/>
      <w:r w:rsidRPr="00E70FB5">
        <w:rPr>
          <w:rFonts w:ascii="Times New Roman" w:eastAsia="Times New Roman" w:hAnsi="Times New Roman" w:cs="Times New Roman"/>
          <w:sz w:val="24"/>
          <w:szCs w:val="24"/>
          <w:lang w:eastAsia="ru-RU"/>
        </w:rPr>
        <w:t>Муррин</w:t>
      </w:r>
      <w:proofErr w:type="spellEnd"/>
      <w:r w:rsidRPr="00E70FB5">
        <w:rPr>
          <w:rFonts w:ascii="Times New Roman" w:eastAsia="Times New Roman" w:hAnsi="Times New Roman" w:cs="Times New Roman"/>
          <w:sz w:val="24"/>
          <w:szCs w:val="24"/>
          <w:lang w:eastAsia="ru-RU"/>
        </w:rPr>
        <w:t xml:space="preserve"> Д. Стоимость компаний: оценка и управление. М.: ЗАО “Олимп – Бизнес”, 1999. 576 с.</w:t>
      </w:r>
    </w:p>
    <w:p w:rsidR="001F03BD" w:rsidRPr="00E70FB5" w:rsidRDefault="001F03BD" w:rsidP="00DA5088">
      <w:pPr>
        <w:numPr>
          <w:ilvl w:val="0"/>
          <w:numId w:val="16"/>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Методические рекомендации по оценке эффективности инвестиционных проектов: (Вторая редакция) / </w:t>
      </w:r>
      <w:proofErr w:type="gramStart"/>
      <w:r w:rsidRPr="00E70FB5">
        <w:rPr>
          <w:rFonts w:ascii="Times New Roman" w:eastAsia="Times New Roman" w:hAnsi="Times New Roman" w:cs="Times New Roman"/>
          <w:sz w:val="24"/>
          <w:szCs w:val="24"/>
          <w:lang w:eastAsia="ru-RU"/>
        </w:rPr>
        <w:t>М-во</w:t>
      </w:r>
      <w:proofErr w:type="gram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экон</w:t>
      </w:r>
      <w:proofErr w:type="spellEnd"/>
      <w:r w:rsidRPr="00E70FB5">
        <w:rPr>
          <w:rFonts w:ascii="Times New Roman" w:eastAsia="Times New Roman" w:hAnsi="Times New Roman" w:cs="Times New Roman"/>
          <w:sz w:val="24"/>
          <w:szCs w:val="24"/>
          <w:lang w:eastAsia="ru-RU"/>
        </w:rPr>
        <w:t xml:space="preserve">. РФ, М-во фин. РФ, ГК по </w:t>
      </w:r>
      <w:proofErr w:type="spellStart"/>
      <w:r w:rsidRPr="00E70FB5">
        <w:rPr>
          <w:rFonts w:ascii="Times New Roman" w:eastAsia="Times New Roman" w:hAnsi="Times New Roman" w:cs="Times New Roman"/>
          <w:sz w:val="24"/>
          <w:szCs w:val="24"/>
          <w:lang w:eastAsia="ru-RU"/>
        </w:rPr>
        <w:t>стр-ву</w:t>
      </w:r>
      <w:proofErr w:type="spellEnd"/>
      <w:r w:rsidRPr="00E70FB5">
        <w:rPr>
          <w:rFonts w:ascii="Times New Roman" w:eastAsia="Times New Roman" w:hAnsi="Times New Roman" w:cs="Times New Roman"/>
          <w:sz w:val="24"/>
          <w:szCs w:val="24"/>
          <w:lang w:eastAsia="ru-RU"/>
        </w:rPr>
        <w:t xml:space="preserve">, архит. и жил. политике; рук. авт. кол.: </w:t>
      </w:r>
      <w:proofErr w:type="spellStart"/>
      <w:r w:rsidRPr="00E70FB5">
        <w:rPr>
          <w:rFonts w:ascii="Times New Roman" w:eastAsia="Times New Roman" w:hAnsi="Times New Roman" w:cs="Times New Roman"/>
          <w:sz w:val="24"/>
          <w:szCs w:val="24"/>
          <w:lang w:eastAsia="ru-RU"/>
        </w:rPr>
        <w:t>Коссов</w:t>
      </w:r>
      <w:proofErr w:type="spellEnd"/>
      <w:r w:rsidRPr="00E70FB5">
        <w:rPr>
          <w:rFonts w:ascii="Times New Roman" w:eastAsia="Times New Roman" w:hAnsi="Times New Roman" w:cs="Times New Roman"/>
          <w:sz w:val="24"/>
          <w:szCs w:val="24"/>
          <w:lang w:eastAsia="ru-RU"/>
        </w:rPr>
        <w:t xml:space="preserve"> В.В., и др. </w:t>
      </w:r>
      <w:proofErr w:type="gramStart"/>
      <w:r w:rsidRPr="00E70FB5">
        <w:rPr>
          <w:rFonts w:ascii="Times New Roman" w:eastAsia="Times New Roman" w:hAnsi="Times New Roman" w:cs="Times New Roman"/>
          <w:sz w:val="24"/>
          <w:szCs w:val="24"/>
          <w:lang w:eastAsia="ru-RU"/>
        </w:rPr>
        <w:t>–М</w:t>
      </w:r>
      <w:proofErr w:type="gramEnd"/>
      <w:r w:rsidRPr="00E70FB5">
        <w:rPr>
          <w:rFonts w:ascii="Times New Roman" w:eastAsia="Times New Roman" w:hAnsi="Times New Roman" w:cs="Times New Roman"/>
          <w:sz w:val="24"/>
          <w:szCs w:val="24"/>
          <w:lang w:eastAsia="ru-RU"/>
        </w:rPr>
        <w:t>.: ОАО «НПО «Изд-во «Экономика», 2000.</w:t>
      </w:r>
    </w:p>
    <w:p w:rsidR="001F03BD" w:rsidRPr="00E70FB5" w:rsidRDefault="001F03BD" w:rsidP="00DA5088">
      <w:pPr>
        <w:numPr>
          <w:ilvl w:val="0"/>
          <w:numId w:val="16"/>
        </w:numPr>
        <w:autoSpaceDE w:val="0"/>
        <w:autoSpaceDN w:val="0"/>
        <w:spacing w:after="0" w:line="360" w:lineRule="auto"/>
        <w:ind w:left="360"/>
        <w:jc w:val="both"/>
        <w:rPr>
          <w:rFonts w:ascii="Times New Roman" w:eastAsia="Times New Roman" w:hAnsi="Times New Roman" w:cs="Times New Roman"/>
          <w:sz w:val="24"/>
          <w:szCs w:val="24"/>
          <w:lang w:val="en-US" w:eastAsia="ru-RU"/>
        </w:rPr>
      </w:pPr>
      <w:proofErr w:type="spellStart"/>
      <w:r w:rsidRPr="00E70FB5">
        <w:rPr>
          <w:rFonts w:ascii="Times New Roman" w:eastAsia="Times New Roman" w:hAnsi="Times New Roman" w:cs="Times New Roman"/>
          <w:sz w:val="24"/>
          <w:szCs w:val="24"/>
          <w:lang w:eastAsia="ru-RU"/>
        </w:rPr>
        <w:t>Уолш</w:t>
      </w:r>
      <w:proofErr w:type="spellEnd"/>
      <w:r w:rsidRPr="00E70FB5">
        <w:rPr>
          <w:rFonts w:ascii="Times New Roman" w:eastAsia="Times New Roman" w:hAnsi="Times New Roman" w:cs="Times New Roman"/>
          <w:sz w:val="24"/>
          <w:szCs w:val="24"/>
          <w:lang w:eastAsia="ru-RU"/>
        </w:rPr>
        <w:t xml:space="preserve"> К. Ключевые показатели менеджмента. Как анализировать, сравнивать и контролировать данные, определяющие стоимость компании. </w:t>
      </w:r>
      <w:proofErr w:type="gramStart"/>
      <w:r w:rsidRPr="00E70FB5">
        <w:rPr>
          <w:rFonts w:ascii="Times New Roman" w:eastAsia="Times New Roman" w:hAnsi="Times New Roman" w:cs="Times New Roman"/>
          <w:sz w:val="24"/>
          <w:szCs w:val="24"/>
          <w:lang w:val="en-US" w:eastAsia="ru-RU"/>
        </w:rPr>
        <w:t>М.:</w:t>
      </w:r>
      <w:proofErr w:type="gramEnd"/>
      <w:r w:rsidRPr="00E70FB5">
        <w:rPr>
          <w:rFonts w:ascii="Times New Roman" w:eastAsia="Times New Roman" w:hAnsi="Times New Roman" w:cs="Times New Roman"/>
          <w:sz w:val="24"/>
          <w:szCs w:val="24"/>
          <w:lang w:val="en-US" w:eastAsia="ru-RU"/>
        </w:rPr>
        <w:t xml:space="preserve"> </w:t>
      </w:r>
      <w:r w:rsidRPr="00E70FB5">
        <w:rPr>
          <w:rFonts w:ascii="Times New Roman" w:eastAsia="Times New Roman" w:hAnsi="Times New Roman" w:cs="Times New Roman"/>
          <w:sz w:val="24"/>
          <w:szCs w:val="24"/>
          <w:lang w:eastAsia="ru-RU"/>
        </w:rPr>
        <w:t>Дело, 2000. 360 с.</w:t>
      </w:r>
    </w:p>
    <w:p w:rsidR="001F03BD" w:rsidRPr="00E70FB5" w:rsidRDefault="001F03BD" w:rsidP="00DA5088">
      <w:pPr>
        <w:numPr>
          <w:ilvl w:val="0"/>
          <w:numId w:val="16"/>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Хорват П. Сбалансированная система показателей как средство управления </w:t>
      </w:r>
    </w:p>
    <w:p w:rsidR="001F03BD" w:rsidRPr="00E70FB5" w:rsidRDefault="001F03BD" w:rsidP="00DA5088">
      <w:pPr>
        <w:numPr>
          <w:ilvl w:val="0"/>
          <w:numId w:val="16"/>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lastRenderedPageBreak/>
        <w:t xml:space="preserve">Шведов А.С. О математических методах, используемых при работе с опционами //Экономический журнал Высшей школы экономики. Т. 2. </w:t>
      </w:r>
      <w:r w:rsidRPr="00E70FB5">
        <w:rPr>
          <w:rFonts w:ascii="Times New Roman" w:eastAsia="Times New Roman" w:hAnsi="Times New Roman" w:cs="Times New Roman"/>
          <w:sz w:val="24"/>
          <w:szCs w:val="24"/>
          <w:lang w:val="en-US" w:eastAsia="ru-RU"/>
        </w:rPr>
        <w:t>N</w:t>
      </w:r>
      <w:r w:rsidRPr="00E70FB5">
        <w:rPr>
          <w:rFonts w:ascii="Times New Roman" w:eastAsia="Times New Roman" w:hAnsi="Times New Roman" w:cs="Times New Roman"/>
          <w:sz w:val="24"/>
          <w:szCs w:val="24"/>
          <w:lang w:eastAsia="ru-RU"/>
        </w:rPr>
        <w:t>3. 1998. С. 385-410.</w:t>
      </w:r>
    </w:p>
    <w:p w:rsidR="001F03BD" w:rsidRDefault="001F03BD" w:rsidP="001F03BD">
      <w:pPr>
        <w:jc w:val="center"/>
        <w:rPr>
          <w:rFonts w:ascii="Times New Roman" w:hAnsi="Times New Roman" w:cs="Times New Roman"/>
          <w:sz w:val="28"/>
          <w:szCs w:val="28"/>
        </w:rPr>
      </w:pPr>
    </w:p>
    <w:p w:rsidR="001F03BD" w:rsidRPr="000D27A2" w:rsidRDefault="001F03BD" w:rsidP="001F03BD">
      <w:pPr>
        <w:jc w:val="center"/>
        <w:rPr>
          <w:rFonts w:ascii="Times New Roman" w:hAnsi="Times New Roman" w:cs="Times New Roman"/>
          <w:b/>
          <w:sz w:val="28"/>
          <w:szCs w:val="28"/>
        </w:rPr>
      </w:pPr>
      <w:r w:rsidRPr="002C5403">
        <w:rPr>
          <w:rFonts w:ascii="Times New Roman" w:hAnsi="Times New Roman" w:cs="Times New Roman"/>
          <w:b/>
          <w:sz w:val="28"/>
          <w:szCs w:val="28"/>
        </w:rPr>
        <w:t xml:space="preserve">Семинар № </w:t>
      </w:r>
      <w:r w:rsidR="006F7E45" w:rsidRPr="002C5403">
        <w:rPr>
          <w:rFonts w:ascii="Times New Roman" w:hAnsi="Times New Roman" w:cs="Times New Roman"/>
          <w:b/>
          <w:sz w:val="28"/>
          <w:szCs w:val="28"/>
        </w:rPr>
        <w:t>4</w:t>
      </w:r>
      <w:r w:rsidRPr="002C5403">
        <w:rPr>
          <w:rFonts w:ascii="Times New Roman" w:hAnsi="Times New Roman" w:cs="Times New Roman"/>
          <w:b/>
          <w:spacing w:val="30"/>
          <w:sz w:val="28"/>
          <w:szCs w:val="28"/>
        </w:rPr>
        <w:t xml:space="preserve"> Ф</w:t>
      </w:r>
      <w:r w:rsidRPr="002C5403">
        <w:rPr>
          <w:rFonts w:ascii="Times New Roman" w:hAnsi="Times New Roman" w:cs="Times New Roman"/>
          <w:b/>
          <w:sz w:val="28"/>
          <w:szCs w:val="28"/>
        </w:rPr>
        <w:t>инансовая</w:t>
      </w:r>
      <w:r w:rsidRPr="000D27A2">
        <w:rPr>
          <w:rFonts w:ascii="Times New Roman" w:hAnsi="Times New Roman" w:cs="Times New Roman"/>
          <w:b/>
          <w:sz w:val="28"/>
          <w:szCs w:val="28"/>
        </w:rPr>
        <w:t xml:space="preserve"> модель развития компании на основе стоимостных методов</w:t>
      </w:r>
    </w:p>
    <w:p w:rsidR="001F03BD" w:rsidRDefault="001F03BD" w:rsidP="001F03BD">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 xml:space="preserve">Вопросы </w:t>
      </w:r>
    </w:p>
    <w:p w:rsidR="001F03BD" w:rsidRDefault="001F03BD" w:rsidP="00DA5088">
      <w:pPr>
        <w:pStyle w:val="a4"/>
        <w:numPr>
          <w:ilvl w:val="0"/>
          <w:numId w:val="17"/>
        </w:numPr>
        <w:tabs>
          <w:tab w:val="num" w:pos="1440"/>
        </w:tabs>
        <w:autoSpaceDE w:val="0"/>
        <w:autoSpaceDN w:val="0"/>
        <w:spacing w:before="240" w:after="0" w:line="360" w:lineRule="auto"/>
        <w:jc w:val="both"/>
        <w:rPr>
          <w:rFonts w:ascii="Times New Roman" w:eastAsia="Times New Roman" w:hAnsi="Times New Roman" w:cs="Times New Roman"/>
          <w:sz w:val="24"/>
          <w:szCs w:val="24"/>
          <w:lang w:eastAsia="ru-RU"/>
        </w:rPr>
      </w:pPr>
      <w:r w:rsidRPr="000D27A2">
        <w:rPr>
          <w:rFonts w:ascii="Times New Roman" w:eastAsia="Times New Roman" w:hAnsi="Times New Roman" w:cs="Times New Roman"/>
          <w:sz w:val="24"/>
          <w:szCs w:val="24"/>
          <w:lang w:eastAsia="ru-RU"/>
        </w:rPr>
        <w:t>Раскрыть алгоритм программы исследования MVA – рыночной добавленной стоимости?</w:t>
      </w:r>
    </w:p>
    <w:p w:rsidR="001F03BD" w:rsidRPr="000D27A2" w:rsidRDefault="001F03BD" w:rsidP="00DA5088">
      <w:pPr>
        <w:pStyle w:val="a4"/>
        <w:numPr>
          <w:ilvl w:val="0"/>
          <w:numId w:val="17"/>
        </w:numPr>
        <w:tabs>
          <w:tab w:val="num" w:pos="1440"/>
        </w:tabs>
        <w:autoSpaceDE w:val="0"/>
        <w:autoSpaceDN w:val="0"/>
        <w:spacing w:before="240" w:after="0" w:line="360" w:lineRule="auto"/>
        <w:jc w:val="both"/>
        <w:rPr>
          <w:rFonts w:ascii="Times New Roman" w:eastAsia="Times New Roman" w:hAnsi="Times New Roman" w:cs="Times New Roman"/>
          <w:sz w:val="24"/>
          <w:szCs w:val="24"/>
          <w:lang w:eastAsia="ru-RU"/>
        </w:rPr>
      </w:pPr>
      <w:r w:rsidRPr="000D27A2">
        <w:rPr>
          <w:rFonts w:ascii="Times New Roman" w:eastAsia="Times New Roman" w:hAnsi="Times New Roman" w:cs="Times New Roman"/>
          <w:sz w:val="24"/>
          <w:szCs w:val="24"/>
          <w:lang w:eastAsia="ru-RU"/>
        </w:rPr>
        <w:t>Определить аналитическое условие сбалансированного роста?</w:t>
      </w:r>
    </w:p>
    <w:p w:rsidR="001F03BD" w:rsidRPr="000D27A2" w:rsidRDefault="001F03BD" w:rsidP="00DA5088">
      <w:pPr>
        <w:pStyle w:val="a4"/>
        <w:numPr>
          <w:ilvl w:val="0"/>
          <w:numId w:val="17"/>
        </w:numPr>
        <w:tabs>
          <w:tab w:val="num" w:pos="1440"/>
        </w:tabs>
        <w:autoSpaceDE w:val="0"/>
        <w:autoSpaceDN w:val="0"/>
        <w:spacing w:before="240" w:after="0" w:line="360" w:lineRule="auto"/>
        <w:jc w:val="both"/>
        <w:rPr>
          <w:rFonts w:ascii="Times New Roman" w:eastAsia="Times New Roman" w:hAnsi="Times New Roman" w:cs="Times New Roman"/>
          <w:sz w:val="24"/>
          <w:szCs w:val="24"/>
          <w:lang w:eastAsia="ru-RU"/>
        </w:rPr>
      </w:pPr>
      <w:r w:rsidRPr="000D27A2">
        <w:rPr>
          <w:rFonts w:ascii="Times New Roman" w:eastAsia="Times New Roman" w:hAnsi="Times New Roman" w:cs="Times New Roman"/>
          <w:sz w:val="24"/>
          <w:szCs w:val="24"/>
          <w:lang w:eastAsia="ru-RU"/>
        </w:rPr>
        <w:t>Каковы условия достижения оптимальной структуры капитала в компании?</w:t>
      </w:r>
    </w:p>
    <w:p w:rsidR="001F03BD" w:rsidRPr="00E70FB5" w:rsidRDefault="001F03BD" w:rsidP="00DA5088">
      <w:pPr>
        <w:numPr>
          <w:ilvl w:val="0"/>
          <w:numId w:val="17"/>
        </w:numPr>
        <w:autoSpaceDE w:val="0"/>
        <w:autoSpaceDN w:val="0"/>
        <w:spacing w:after="0" w:line="36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Перечислить ключевые параметры, используемые </w:t>
      </w:r>
      <w:proofErr w:type="gramStart"/>
      <w:r w:rsidRPr="00E70FB5">
        <w:rPr>
          <w:rFonts w:ascii="Times New Roman" w:eastAsia="Times New Roman" w:hAnsi="Times New Roman" w:cs="Times New Roman"/>
          <w:sz w:val="24"/>
          <w:szCs w:val="24"/>
          <w:lang w:eastAsia="ru-RU"/>
        </w:rPr>
        <w:t>для</w:t>
      </w:r>
      <w:proofErr w:type="gramEnd"/>
      <w:r w:rsidRPr="00E70FB5">
        <w:rPr>
          <w:rFonts w:ascii="Times New Roman" w:eastAsia="Times New Roman" w:hAnsi="Times New Roman" w:cs="Times New Roman"/>
          <w:sz w:val="24"/>
          <w:szCs w:val="24"/>
          <w:lang w:eastAsia="ru-RU"/>
        </w:rPr>
        <w:t xml:space="preserve"> </w:t>
      </w:r>
      <w:proofErr w:type="gramStart"/>
      <w:r w:rsidRPr="00E70FB5">
        <w:rPr>
          <w:rFonts w:ascii="Times New Roman" w:eastAsia="Times New Roman" w:hAnsi="Times New Roman" w:cs="Times New Roman"/>
          <w:sz w:val="24"/>
          <w:szCs w:val="24"/>
          <w:lang w:eastAsia="ru-RU"/>
        </w:rPr>
        <w:t>экспресс</w:t>
      </w:r>
      <w:proofErr w:type="gramEnd"/>
      <w:r w:rsidRPr="00E70FB5">
        <w:rPr>
          <w:rFonts w:ascii="Times New Roman" w:eastAsia="Times New Roman" w:hAnsi="Times New Roman" w:cs="Times New Roman"/>
          <w:sz w:val="24"/>
          <w:szCs w:val="24"/>
          <w:lang w:eastAsia="ru-RU"/>
        </w:rPr>
        <w:t xml:space="preserve"> – анализа динамики рыночной добавленной стоимости.</w:t>
      </w:r>
    </w:p>
    <w:p w:rsidR="001F03BD" w:rsidRPr="00E70FB5" w:rsidRDefault="001F03BD" w:rsidP="00DA5088">
      <w:pPr>
        <w:numPr>
          <w:ilvl w:val="0"/>
          <w:numId w:val="17"/>
        </w:numPr>
        <w:autoSpaceDE w:val="0"/>
        <w:autoSpaceDN w:val="0"/>
        <w:spacing w:after="0" w:line="36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Продемонстрировать динамику рыночной добавленной стоимости, отвечающей интересам акционеров и кредиторов.</w:t>
      </w:r>
    </w:p>
    <w:p w:rsidR="001F03BD" w:rsidRPr="00E70FB5" w:rsidRDefault="001F03BD" w:rsidP="00DA5088">
      <w:pPr>
        <w:numPr>
          <w:ilvl w:val="0"/>
          <w:numId w:val="17"/>
        </w:numPr>
        <w:autoSpaceDE w:val="0"/>
        <w:autoSpaceDN w:val="0"/>
        <w:spacing w:after="0" w:line="360" w:lineRule="auto"/>
        <w:jc w:val="both"/>
        <w:rPr>
          <w:rFonts w:ascii="Times New Roman" w:eastAsia="Times New Roman" w:hAnsi="Times New Roman" w:cs="Times New Roman"/>
          <w:sz w:val="24"/>
          <w:szCs w:val="24"/>
          <w:lang w:eastAsia="ru-RU"/>
        </w:rPr>
      </w:pPr>
      <w:proofErr w:type="gramStart"/>
      <w:r w:rsidRPr="00E70FB5">
        <w:rPr>
          <w:rFonts w:ascii="Times New Roman" w:eastAsia="Times New Roman" w:hAnsi="Times New Roman" w:cs="Times New Roman"/>
          <w:sz w:val="24"/>
          <w:szCs w:val="24"/>
          <w:lang w:eastAsia="ru-RU"/>
        </w:rPr>
        <w:t>Интересы</w:t>
      </w:r>
      <w:proofErr w:type="gramEnd"/>
      <w:r w:rsidRPr="00E70FB5">
        <w:rPr>
          <w:rFonts w:ascii="Times New Roman" w:eastAsia="Times New Roman" w:hAnsi="Times New Roman" w:cs="Times New Roman"/>
          <w:sz w:val="24"/>
          <w:szCs w:val="24"/>
          <w:lang w:eastAsia="ru-RU"/>
        </w:rPr>
        <w:t xml:space="preserve"> какой категории акционеров позволяет защитить использование в качестве оценки эффективности менеджмента методики оценки рыночной добавленной стоимости? </w:t>
      </w:r>
    </w:p>
    <w:p w:rsidR="001F03BD" w:rsidRPr="00E70FB5" w:rsidRDefault="001F03BD" w:rsidP="001F03BD">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Список литературы</w:t>
      </w:r>
    </w:p>
    <w:p w:rsidR="001F03BD" w:rsidRPr="00E70FB5" w:rsidRDefault="001F03BD" w:rsidP="00DA5088">
      <w:pPr>
        <w:numPr>
          <w:ilvl w:val="0"/>
          <w:numId w:val="18"/>
        </w:numPr>
        <w:autoSpaceDE w:val="0"/>
        <w:autoSpaceDN w:val="0"/>
        <w:spacing w:after="0" w:line="360" w:lineRule="auto"/>
        <w:jc w:val="both"/>
        <w:rPr>
          <w:rFonts w:ascii="Times New Roman" w:eastAsia="Times New Roman" w:hAnsi="Times New Roman" w:cs="Times New Roman"/>
          <w:sz w:val="24"/>
          <w:szCs w:val="24"/>
          <w:lang w:eastAsia="ru-RU"/>
        </w:rPr>
      </w:pPr>
      <w:proofErr w:type="spellStart"/>
      <w:r w:rsidRPr="00E70FB5">
        <w:rPr>
          <w:rFonts w:ascii="Times New Roman" w:eastAsia="Times New Roman" w:hAnsi="Times New Roman" w:cs="Times New Roman"/>
          <w:sz w:val="24"/>
          <w:szCs w:val="24"/>
          <w:lang w:eastAsia="ru-RU"/>
        </w:rPr>
        <w:t>Коупленд</w:t>
      </w:r>
      <w:proofErr w:type="spellEnd"/>
      <w:r w:rsidRPr="00E70FB5">
        <w:rPr>
          <w:rFonts w:ascii="Times New Roman" w:eastAsia="Times New Roman" w:hAnsi="Times New Roman" w:cs="Times New Roman"/>
          <w:sz w:val="24"/>
          <w:szCs w:val="24"/>
          <w:lang w:eastAsia="ru-RU"/>
        </w:rPr>
        <w:t xml:space="preserve"> Т., </w:t>
      </w:r>
      <w:proofErr w:type="spellStart"/>
      <w:r w:rsidRPr="00E70FB5">
        <w:rPr>
          <w:rFonts w:ascii="Times New Roman" w:eastAsia="Times New Roman" w:hAnsi="Times New Roman" w:cs="Times New Roman"/>
          <w:sz w:val="24"/>
          <w:szCs w:val="24"/>
          <w:lang w:eastAsia="ru-RU"/>
        </w:rPr>
        <w:t>Муррин</w:t>
      </w:r>
      <w:proofErr w:type="spellEnd"/>
      <w:r w:rsidRPr="00E70FB5">
        <w:rPr>
          <w:rFonts w:ascii="Times New Roman" w:eastAsia="Times New Roman" w:hAnsi="Times New Roman" w:cs="Times New Roman"/>
          <w:sz w:val="24"/>
          <w:szCs w:val="24"/>
          <w:lang w:eastAsia="ru-RU"/>
        </w:rPr>
        <w:t xml:space="preserve"> Д. Стоимость компаний: оценка и управление. М.: ЗАО “Олимп – Бизнес”, 1999. 576 с.</w:t>
      </w:r>
    </w:p>
    <w:p w:rsidR="001F03BD" w:rsidRPr="00E70FB5" w:rsidRDefault="001F03BD" w:rsidP="00DA5088">
      <w:pPr>
        <w:numPr>
          <w:ilvl w:val="0"/>
          <w:numId w:val="18"/>
        </w:numPr>
        <w:autoSpaceDE w:val="0"/>
        <w:autoSpaceDN w:val="0"/>
        <w:spacing w:after="0" w:line="336" w:lineRule="auto"/>
        <w:jc w:val="both"/>
        <w:rPr>
          <w:rFonts w:ascii="Times New Roman" w:eastAsia="Times New Roman" w:hAnsi="Times New Roman" w:cs="Times New Roman"/>
          <w:sz w:val="24"/>
          <w:szCs w:val="24"/>
          <w:lang w:val="en-US" w:eastAsia="ru-RU"/>
        </w:rPr>
      </w:pPr>
      <w:proofErr w:type="spellStart"/>
      <w:r w:rsidRPr="00E70FB5">
        <w:rPr>
          <w:rFonts w:ascii="Times New Roman" w:eastAsia="Times New Roman" w:hAnsi="Times New Roman" w:cs="Times New Roman"/>
          <w:sz w:val="24"/>
          <w:szCs w:val="24"/>
          <w:lang w:val="en-US" w:eastAsia="ru-RU"/>
        </w:rPr>
        <w:t>Timo</w:t>
      </w:r>
      <w:proofErr w:type="spellEnd"/>
      <w:r w:rsidRPr="00E70FB5">
        <w:rPr>
          <w:rFonts w:ascii="Times New Roman" w:eastAsia="Times New Roman" w:hAnsi="Times New Roman" w:cs="Times New Roman"/>
          <w:sz w:val="24"/>
          <w:szCs w:val="24"/>
          <w:lang w:val="en-US" w:eastAsia="ru-RU"/>
        </w:rPr>
        <w:t xml:space="preserve"> </w:t>
      </w:r>
      <w:proofErr w:type="spellStart"/>
      <w:r w:rsidRPr="00E70FB5">
        <w:rPr>
          <w:rFonts w:ascii="Times New Roman" w:eastAsia="Times New Roman" w:hAnsi="Times New Roman" w:cs="Times New Roman"/>
          <w:sz w:val="24"/>
          <w:szCs w:val="24"/>
          <w:lang w:val="en-US" w:eastAsia="ru-RU"/>
        </w:rPr>
        <w:t>Salmi</w:t>
      </w:r>
      <w:proofErr w:type="spellEnd"/>
      <w:r w:rsidRPr="00E70FB5">
        <w:rPr>
          <w:rFonts w:ascii="Times New Roman" w:eastAsia="Times New Roman" w:hAnsi="Times New Roman" w:cs="Times New Roman"/>
          <w:sz w:val="24"/>
          <w:szCs w:val="24"/>
          <w:lang w:val="en-US" w:eastAsia="ru-RU"/>
        </w:rPr>
        <w:t xml:space="preserve"> – </w:t>
      </w:r>
      <w:proofErr w:type="spellStart"/>
      <w:r w:rsidRPr="00E70FB5">
        <w:rPr>
          <w:rFonts w:ascii="Times New Roman" w:eastAsia="Times New Roman" w:hAnsi="Times New Roman" w:cs="Times New Roman"/>
          <w:sz w:val="24"/>
          <w:szCs w:val="24"/>
          <w:lang w:val="en-US" w:eastAsia="ru-RU"/>
        </w:rPr>
        <w:t>Ilkka</w:t>
      </w:r>
      <w:proofErr w:type="spellEnd"/>
      <w:r w:rsidRPr="00E70FB5">
        <w:rPr>
          <w:rFonts w:ascii="Times New Roman" w:eastAsia="Times New Roman" w:hAnsi="Times New Roman" w:cs="Times New Roman"/>
          <w:sz w:val="24"/>
          <w:szCs w:val="24"/>
          <w:lang w:val="en-US" w:eastAsia="ru-RU"/>
        </w:rPr>
        <w:t xml:space="preserve"> Virtanen. Measuring the Long-Run Profitability of the Firm. A Simulation Evaluation of the Financial Based IRR Estimation Methods // </w:t>
      </w:r>
      <w:proofErr w:type="spellStart"/>
      <w:r w:rsidRPr="00E70FB5">
        <w:rPr>
          <w:rFonts w:ascii="Times New Roman" w:eastAsia="Times New Roman" w:hAnsi="Times New Roman" w:cs="Times New Roman"/>
          <w:sz w:val="24"/>
          <w:szCs w:val="24"/>
          <w:lang w:val="en-US" w:eastAsia="ru-RU"/>
        </w:rPr>
        <w:t>Acta</w:t>
      </w:r>
      <w:proofErr w:type="spellEnd"/>
      <w:r w:rsidRPr="00E70FB5">
        <w:rPr>
          <w:rFonts w:ascii="Times New Roman" w:eastAsia="Times New Roman" w:hAnsi="Times New Roman" w:cs="Times New Roman"/>
          <w:sz w:val="24"/>
          <w:szCs w:val="24"/>
          <w:lang w:val="en-US" w:eastAsia="ru-RU"/>
        </w:rPr>
        <w:t xml:space="preserve"> </w:t>
      </w:r>
      <w:proofErr w:type="spellStart"/>
      <w:r w:rsidRPr="00E70FB5">
        <w:rPr>
          <w:rFonts w:ascii="Times New Roman" w:eastAsia="Times New Roman" w:hAnsi="Times New Roman" w:cs="Times New Roman"/>
          <w:sz w:val="24"/>
          <w:szCs w:val="24"/>
          <w:lang w:val="en-US" w:eastAsia="ru-RU"/>
        </w:rPr>
        <w:t>Wasaensia</w:t>
      </w:r>
      <w:proofErr w:type="spellEnd"/>
      <w:r w:rsidRPr="00E70FB5">
        <w:rPr>
          <w:rFonts w:ascii="Times New Roman" w:eastAsia="Times New Roman" w:hAnsi="Times New Roman" w:cs="Times New Roman"/>
          <w:sz w:val="24"/>
          <w:szCs w:val="24"/>
          <w:lang w:val="en-US" w:eastAsia="ru-RU"/>
        </w:rPr>
        <w:t>. №54</w:t>
      </w:r>
      <w:proofErr w:type="gramStart"/>
      <w:r w:rsidRPr="00E70FB5">
        <w:rPr>
          <w:rFonts w:ascii="Times New Roman" w:eastAsia="Times New Roman" w:hAnsi="Times New Roman" w:cs="Times New Roman"/>
          <w:sz w:val="24"/>
          <w:szCs w:val="24"/>
          <w:lang w:val="en-US" w:eastAsia="ru-RU"/>
        </w:rPr>
        <w:t>,1997</w:t>
      </w:r>
      <w:proofErr w:type="gramEnd"/>
      <w:r w:rsidRPr="00E70FB5">
        <w:rPr>
          <w:rFonts w:ascii="Times New Roman" w:eastAsia="Times New Roman" w:hAnsi="Times New Roman" w:cs="Times New Roman"/>
          <w:sz w:val="24"/>
          <w:szCs w:val="24"/>
          <w:lang w:val="en-US" w:eastAsia="ru-RU"/>
        </w:rPr>
        <w:t>. 66 p.</w:t>
      </w:r>
    </w:p>
    <w:p w:rsidR="001F03BD" w:rsidRPr="00E70FB5" w:rsidRDefault="001F03BD" w:rsidP="00DA5088">
      <w:pPr>
        <w:numPr>
          <w:ilvl w:val="0"/>
          <w:numId w:val="18"/>
        </w:numPr>
        <w:autoSpaceDE w:val="0"/>
        <w:autoSpaceDN w:val="0"/>
        <w:spacing w:after="0" w:line="336" w:lineRule="auto"/>
        <w:jc w:val="both"/>
        <w:rPr>
          <w:rFonts w:ascii="Times New Roman" w:eastAsia="Times New Roman" w:hAnsi="Times New Roman" w:cs="Times New Roman"/>
          <w:sz w:val="24"/>
          <w:szCs w:val="24"/>
          <w:lang w:val="en-US" w:eastAsia="ru-RU"/>
        </w:rPr>
      </w:pPr>
      <w:proofErr w:type="spellStart"/>
      <w:r w:rsidRPr="00E70FB5">
        <w:rPr>
          <w:rFonts w:ascii="Times New Roman" w:eastAsia="Times New Roman" w:hAnsi="Times New Roman" w:cs="Times New Roman"/>
          <w:sz w:val="24"/>
          <w:szCs w:val="24"/>
          <w:lang w:val="en-US" w:eastAsia="ru-RU"/>
        </w:rPr>
        <w:t>Timo</w:t>
      </w:r>
      <w:proofErr w:type="spellEnd"/>
      <w:r w:rsidRPr="00E70FB5">
        <w:rPr>
          <w:rFonts w:ascii="Times New Roman" w:eastAsia="Times New Roman" w:hAnsi="Times New Roman" w:cs="Times New Roman"/>
          <w:sz w:val="24"/>
          <w:szCs w:val="24"/>
          <w:lang w:val="en-US" w:eastAsia="ru-RU"/>
        </w:rPr>
        <w:t xml:space="preserve"> </w:t>
      </w:r>
      <w:proofErr w:type="spellStart"/>
      <w:r w:rsidRPr="00E70FB5">
        <w:rPr>
          <w:rFonts w:ascii="Times New Roman" w:eastAsia="Times New Roman" w:hAnsi="Times New Roman" w:cs="Times New Roman"/>
          <w:sz w:val="24"/>
          <w:szCs w:val="24"/>
          <w:lang w:val="en-US" w:eastAsia="ru-RU"/>
        </w:rPr>
        <w:t>Salmi</w:t>
      </w:r>
      <w:proofErr w:type="spellEnd"/>
      <w:r w:rsidRPr="00E70FB5">
        <w:rPr>
          <w:rFonts w:ascii="Times New Roman" w:eastAsia="Times New Roman" w:hAnsi="Times New Roman" w:cs="Times New Roman"/>
          <w:sz w:val="24"/>
          <w:szCs w:val="24"/>
          <w:lang w:val="en-US" w:eastAsia="ru-RU"/>
        </w:rPr>
        <w:t xml:space="preserve"> – </w:t>
      </w:r>
      <w:proofErr w:type="spellStart"/>
      <w:r w:rsidRPr="00E70FB5">
        <w:rPr>
          <w:rFonts w:ascii="Times New Roman" w:eastAsia="Times New Roman" w:hAnsi="Times New Roman" w:cs="Times New Roman"/>
          <w:sz w:val="24"/>
          <w:szCs w:val="24"/>
          <w:lang w:val="en-US" w:eastAsia="ru-RU"/>
        </w:rPr>
        <w:t>Ilkka</w:t>
      </w:r>
      <w:proofErr w:type="spellEnd"/>
      <w:r w:rsidRPr="00E70FB5">
        <w:rPr>
          <w:rFonts w:ascii="Times New Roman" w:eastAsia="Times New Roman" w:hAnsi="Times New Roman" w:cs="Times New Roman"/>
          <w:sz w:val="24"/>
          <w:szCs w:val="24"/>
          <w:lang w:val="en-US" w:eastAsia="ru-RU"/>
        </w:rPr>
        <w:t xml:space="preserve"> Virtanen. Economic Value added: A Simulation Analysis of the Trendy, Owner – oriented Management Tool // </w:t>
      </w:r>
      <w:proofErr w:type="spellStart"/>
      <w:r w:rsidRPr="00E70FB5">
        <w:rPr>
          <w:rFonts w:ascii="Times New Roman" w:eastAsia="Times New Roman" w:hAnsi="Times New Roman" w:cs="Times New Roman"/>
          <w:sz w:val="24"/>
          <w:szCs w:val="24"/>
          <w:lang w:val="en-US" w:eastAsia="ru-RU"/>
        </w:rPr>
        <w:t>Acta</w:t>
      </w:r>
      <w:proofErr w:type="spellEnd"/>
      <w:r w:rsidRPr="00E70FB5">
        <w:rPr>
          <w:rFonts w:ascii="Times New Roman" w:eastAsia="Times New Roman" w:hAnsi="Times New Roman" w:cs="Times New Roman"/>
          <w:sz w:val="24"/>
          <w:szCs w:val="24"/>
          <w:lang w:val="en-US" w:eastAsia="ru-RU"/>
        </w:rPr>
        <w:t xml:space="preserve"> </w:t>
      </w:r>
      <w:proofErr w:type="spellStart"/>
      <w:r w:rsidRPr="00E70FB5">
        <w:rPr>
          <w:rFonts w:ascii="Times New Roman" w:eastAsia="Times New Roman" w:hAnsi="Times New Roman" w:cs="Times New Roman"/>
          <w:sz w:val="24"/>
          <w:szCs w:val="24"/>
          <w:lang w:val="en-US" w:eastAsia="ru-RU"/>
        </w:rPr>
        <w:t>Wasaensia</w:t>
      </w:r>
      <w:proofErr w:type="spellEnd"/>
      <w:r w:rsidRPr="00E70FB5">
        <w:rPr>
          <w:rFonts w:ascii="Times New Roman" w:eastAsia="Times New Roman" w:hAnsi="Times New Roman" w:cs="Times New Roman"/>
          <w:sz w:val="24"/>
          <w:szCs w:val="24"/>
          <w:lang w:val="en-US" w:eastAsia="ru-RU"/>
        </w:rPr>
        <w:t>. №90, 2001. 33 p.</w:t>
      </w:r>
    </w:p>
    <w:p w:rsidR="001F03BD" w:rsidRPr="00E70FB5" w:rsidRDefault="001F03BD" w:rsidP="001F03BD">
      <w:pPr>
        <w:spacing w:after="0" w:line="240" w:lineRule="auto"/>
        <w:jc w:val="center"/>
        <w:rPr>
          <w:rFonts w:ascii="Times New Roman" w:eastAsia="Times New Roman" w:hAnsi="Times New Roman" w:cs="Times New Roman"/>
          <w:sz w:val="24"/>
          <w:szCs w:val="24"/>
          <w:lang w:eastAsia="ru-RU"/>
        </w:rPr>
      </w:pPr>
    </w:p>
    <w:p w:rsidR="001F03BD" w:rsidRDefault="001F03BD" w:rsidP="001F03BD">
      <w:pPr>
        <w:jc w:val="center"/>
        <w:rPr>
          <w:rFonts w:ascii="Times New Roman" w:hAnsi="Times New Roman" w:cs="Times New Roman"/>
          <w:sz w:val="28"/>
          <w:szCs w:val="28"/>
        </w:rPr>
      </w:pPr>
    </w:p>
    <w:p w:rsidR="001F03BD" w:rsidRPr="00CF557B" w:rsidRDefault="001F03BD" w:rsidP="001F03BD">
      <w:pPr>
        <w:jc w:val="center"/>
        <w:rPr>
          <w:rFonts w:ascii="Times New Roman" w:hAnsi="Times New Roman" w:cs="Times New Roman"/>
          <w:sz w:val="28"/>
          <w:szCs w:val="28"/>
        </w:rPr>
      </w:pPr>
    </w:p>
    <w:p w:rsidR="0094746A" w:rsidRPr="001F03BD" w:rsidRDefault="0094746A" w:rsidP="001F03BD">
      <w:pPr>
        <w:tabs>
          <w:tab w:val="num" w:pos="1440"/>
        </w:tabs>
        <w:spacing w:before="240" w:after="240" w:line="360" w:lineRule="auto"/>
        <w:jc w:val="both"/>
        <w:rPr>
          <w:rFonts w:ascii="Times New Roman" w:eastAsia="Times New Roman" w:hAnsi="Times New Roman" w:cs="Times New Roman"/>
          <w:color w:val="000000"/>
          <w:sz w:val="28"/>
          <w:szCs w:val="28"/>
          <w:lang w:eastAsia="ar-SA"/>
        </w:rPr>
      </w:pPr>
    </w:p>
    <w:p w:rsidR="0094746A" w:rsidRPr="002C5403" w:rsidRDefault="0094746A" w:rsidP="0094746A">
      <w:pPr>
        <w:tabs>
          <w:tab w:val="num" w:pos="1440"/>
        </w:tabs>
        <w:spacing w:before="240" w:after="240" w:line="360" w:lineRule="auto"/>
        <w:jc w:val="both"/>
        <w:rPr>
          <w:rFonts w:ascii="Times New Roman" w:eastAsia="Times New Roman" w:hAnsi="Times New Roman" w:cs="Times New Roman"/>
          <w:b/>
          <w:sz w:val="28"/>
          <w:szCs w:val="28"/>
          <w:lang w:eastAsia="ar-SA"/>
        </w:rPr>
      </w:pPr>
      <w:r w:rsidRPr="002C5403">
        <w:rPr>
          <w:rFonts w:ascii="Times New Roman" w:eastAsia="Times New Roman" w:hAnsi="Times New Roman" w:cs="Times New Roman"/>
          <w:b/>
          <w:sz w:val="28"/>
          <w:szCs w:val="28"/>
          <w:lang w:eastAsia="ar-SA"/>
        </w:rPr>
        <w:t xml:space="preserve">Семинар </w:t>
      </w:r>
      <w:r w:rsidR="006F7E45" w:rsidRPr="002C5403">
        <w:rPr>
          <w:rFonts w:ascii="Times New Roman" w:eastAsia="Times New Roman" w:hAnsi="Times New Roman" w:cs="Times New Roman"/>
          <w:b/>
          <w:sz w:val="28"/>
          <w:szCs w:val="28"/>
          <w:lang w:eastAsia="ar-SA"/>
        </w:rPr>
        <w:t>5</w:t>
      </w:r>
      <w:r w:rsidR="00B907A8" w:rsidRPr="002C5403">
        <w:rPr>
          <w:rFonts w:ascii="Times New Roman" w:eastAsia="Times New Roman" w:hAnsi="Times New Roman" w:cs="Times New Roman"/>
          <w:b/>
          <w:sz w:val="28"/>
          <w:szCs w:val="28"/>
          <w:lang w:eastAsia="ar-SA"/>
        </w:rPr>
        <w:t>.</w:t>
      </w:r>
      <w:r w:rsidRPr="002C5403">
        <w:rPr>
          <w:rFonts w:ascii="Times New Roman" w:eastAsia="Times New Roman" w:hAnsi="Times New Roman" w:cs="Times New Roman"/>
          <w:b/>
          <w:sz w:val="28"/>
          <w:szCs w:val="28"/>
          <w:lang w:eastAsia="ar-SA"/>
        </w:rPr>
        <w:t xml:space="preserve"> </w:t>
      </w:r>
      <w:r w:rsidR="00B907A8" w:rsidRPr="002C5403">
        <w:rPr>
          <w:rFonts w:ascii="Times New Roman" w:eastAsia="Times New Roman" w:hAnsi="Times New Roman" w:cs="Times New Roman"/>
          <w:b/>
          <w:sz w:val="28"/>
          <w:szCs w:val="28"/>
          <w:lang w:eastAsia="ar-SA"/>
        </w:rPr>
        <w:t>О</w:t>
      </w:r>
      <w:r w:rsidRPr="002C5403">
        <w:rPr>
          <w:rFonts w:ascii="Times New Roman" w:eastAsia="Times New Roman" w:hAnsi="Times New Roman" w:cs="Times New Roman"/>
          <w:b/>
          <w:sz w:val="28"/>
          <w:szCs w:val="28"/>
          <w:lang w:eastAsia="ar-SA"/>
        </w:rPr>
        <w:t>боснование структуры капитала и источников финансирования</w:t>
      </w:r>
    </w:p>
    <w:p w:rsidR="0094746A" w:rsidRPr="006F7E45" w:rsidRDefault="0094746A" w:rsidP="00DA5088">
      <w:pPr>
        <w:pStyle w:val="a4"/>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6F7E45">
        <w:rPr>
          <w:rFonts w:ascii="Times New Roman" w:hAnsi="Times New Roman" w:cs="Times New Roman"/>
          <w:color w:val="231F20"/>
          <w:sz w:val="24"/>
          <w:szCs w:val="24"/>
        </w:rPr>
        <w:lastRenderedPageBreak/>
        <w:t>Что представляет собой модель средневзвешенной стоимости капит</w:t>
      </w:r>
      <w:r w:rsidRPr="006F7E45">
        <w:rPr>
          <w:rFonts w:ascii="Times New Roman" w:hAnsi="Times New Roman" w:cs="Times New Roman"/>
          <w:color w:val="231F20"/>
          <w:sz w:val="24"/>
          <w:szCs w:val="24"/>
        </w:rPr>
        <w:t>а</w:t>
      </w:r>
      <w:r w:rsidRPr="006F7E45">
        <w:rPr>
          <w:rFonts w:ascii="Times New Roman" w:hAnsi="Times New Roman" w:cs="Times New Roman"/>
          <w:color w:val="231F20"/>
          <w:sz w:val="24"/>
          <w:szCs w:val="24"/>
        </w:rPr>
        <w:t>ла?</w:t>
      </w:r>
    </w:p>
    <w:p w:rsidR="0094746A" w:rsidRPr="006F7E45" w:rsidRDefault="0094746A" w:rsidP="00DA5088">
      <w:pPr>
        <w:pStyle w:val="a4"/>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6F7E45">
        <w:rPr>
          <w:rFonts w:ascii="Times New Roman" w:hAnsi="Times New Roman" w:cs="Times New Roman"/>
          <w:color w:val="231F20"/>
          <w:sz w:val="24"/>
          <w:szCs w:val="24"/>
        </w:rPr>
        <w:t>Как анализируется структура капитала и источники финансирования?</w:t>
      </w:r>
    </w:p>
    <w:p w:rsidR="0094746A" w:rsidRPr="006F7E45" w:rsidRDefault="0094746A" w:rsidP="00DA5088">
      <w:pPr>
        <w:pStyle w:val="a4"/>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6F7E45">
        <w:rPr>
          <w:rFonts w:ascii="Times New Roman" w:hAnsi="Times New Roman" w:cs="Times New Roman"/>
          <w:color w:val="231F20"/>
          <w:sz w:val="24"/>
          <w:szCs w:val="24"/>
        </w:rPr>
        <w:t xml:space="preserve">Сопоставьте с точки зрения налоговых </w:t>
      </w:r>
      <w:r w:rsidR="00B907A8" w:rsidRPr="006F7E45">
        <w:rPr>
          <w:rFonts w:ascii="Times New Roman" w:hAnsi="Times New Roman" w:cs="Times New Roman"/>
          <w:color w:val="231F20"/>
          <w:sz w:val="24"/>
          <w:szCs w:val="24"/>
        </w:rPr>
        <w:t>преимуществ</w:t>
      </w:r>
      <w:r w:rsidRPr="006F7E45">
        <w:rPr>
          <w:rFonts w:ascii="Times New Roman" w:hAnsi="Times New Roman" w:cs="Times New Roman"/>
          <w:color w:val="231F20"/>
          <w:sz w:val="24"/>
          <w:szCs w:val="24"/>
        </w:rPr>
        <w:t xml:space="preserve"> и рисков различные источники финансирования компанией.</w:t>
      </w:r>
    </w:p>
    <w:p w:rsidR="0094746A" w:rsidRPr="006F7E45" w:rsidRDefault="0094746A" w:rsidP="00DA5088">
      <w:pPr>
        <w:pStyle w:val="a4"/>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6F7E45">
        <w:rPr>
          <w:rFonts w:ascii="Times New Roman" w:hAnsi="Times New Roman" w:cs="Times New Roman"/>
          <w:color w:val="231F20"/>
          <w:sz w:val="24"/>
          <w:szCs w:val="24"/>
        </w:rPr>
        <w:t xml:space="preserve">Как </w:t>
      </w:r>
      <w:r w:rsidR="0021391B" w:rsidRPr="006F7E45">
        <w:rPr>
          <w:rFonts w:ascii="Times New Roman" w:hAnsi="Times New Roman" w:cs="Times New Roman"/>
          <w:color w:val="231F20"/>
          <w:sz w:val="24"/>
          <w:szCs w:val="24"/>
        </w:rPr>
        <w:t>осуществляется</w:t>
      </w:r>
      <w:r w:rsidRPr="006F7E45">
        <w:rPr>
          <w:rFonts w:ascii="Times New Roman" w:hAnsi="Times New Roman" w:cs="Times New Roman"/>
          <w:color w:val="231F20"/>
          <w:sz w:val="24"/>
          <w:szCs w:val="24"/>
        </w:rPr>
        <w:t xml:space="preserve"> анализ выгод и недостатков заемного финансирования?</w:t>
      </w:r>
    </w:p>
    <w:p w:rsidR="0094746A" w:rsidRPr="006F7E45" w:rsidRDefault="00B907A8" w:rsidP="00DA5088">
      <w:pPr>
        <w:pStyle w:val="a4"/>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6F7E45">
        <w:rPr>
          <w:rFonts w:ascii="Times New Roman" w:hAnsi="Times New Roman" w:cs="Times New Roman"/>
          <w:color w:val="231F20"/>
          <w:sz w:val="24"/>
          <w:szCs w:val="24"/>
        </w:rPr>
        <w:t>Какие модели совершенного  и несовершенного рынков описывают выбор оптимальной структуры капитала?</w:t>
      </w:r>
    </w:p>
    <w:p w:rsidR="00B907A8" w:rsidRPr="006F7E45" w:rsidRDefault="00B907A8" w:rsidP="00DA5088">
      <w:pPr>
        <w:pStyle w:val="a4"/>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6F7E45">
        <w:rPr>
          <w:rFonts w:ascii="Times New Roman" w:hAnsi="Times New Roman" w:cs="Times New Roman"/>
          <w:color w:val="231F20"/>
          <w:sz w:val="24"/>
          <w:szCs w:val="24"/>
        </w:rPr>
        <w:t>Что понимается под целевой структурой капитала?</w:t>
      </w:r>
    </w:p>
    <w:p w:rsidR="00B907A8" w:rsidRPr="006F7E45" w:rsidRDefault="00B907A8" w:rsidP="00DA5088">
      <w:pPr>
        <w:pStyle w:val="a4"/>
        <w:numPr>
          <w:ilvl w:val="0"/>
          <w:numId w:val="23"/>
        </w:numPr>
        <w:autoSpaceDE w:val="0"/>
        <w:autoSpaceDN w:val="0"/>
        <w:adjustRightInd w:val="0"/>
        <w:spacing w:after="0" w:line="360" w:lineRule="auto"/>
        <w:rPr>
          <w:rFonts w:ascii="Times New Roman" w:hAnsi="Times New Roman" w:cs="Times New Roman"/>
          <w:color w:val="231F20"/>
          <w:sz w:val="24"/>
          <w:szCs w:val="24"/>
        </w:rPr>
      </w:pPr>
      <w:r w:rsidRPr="006F7E45">
        <w:rPr>
          <w:rFonts w:ascii="Times New Roman" w:hAnsi="Times New Roman" w:cs="Times New Roman"/>
          <w:color w:val="231F20"/>
          <w:sz w:val="24"/>
          <w:szCs w:val="24"/>
        </w:rPr>
        <w:t>Если компания демонстрирует неоптимальную структуру капитала, то какие алгоритмы  перехода к оптимальной модели  могут быть предложены?</w:t>
      </w:r>
    </w:p>
    <w:p w:rsidR="00B907A8" w:rsidRPr="0094746A" w:rsidRDefault="00B907A8" w:rsidP="00DA5088">
      <w:pPr>
        <w:pStyle w:val="a4"/>
        <w:numPr>
          <w:ilvl w:val="0"/>
          <w:numId w:val="23"/>
        </w:numPr>
        <w:autoSpaceDE w:val="0"/>
        <w:autoSpaceDN w:val="0"/>
        <w:adjustRightInd w:val="0"/>
        <w:spacing w:after="0" w:line="360" w:lineRule="auto"/>
        <w:rPr>
          <w:rFonts w:ascii="Times New Roman" w:hAnsi="Times New Roman" w:cs="Times New Roman"/>
          <w:color w:val="231F20"/>
          <w:sz w:val="30"/>
          <w:szCs w:val="30"/>
        </w:rPr>
      </w:pPr>
    </w:p>
    <w:p w:rsidR="00177357" w:rsidRPr="00177357" w:rsidRDefault="00177357" w:rsidP="00177357">
      <w:pPr>
        <w:pStyle w:val="a8"/>
        <w:overflowPunct/>
        <w:autoSpaceDE/>
        <w:autoSpaceDN/>
        <w:adjustRightInd/>
        <w:spacing w:line="360" w:lineRule="auto"/>
        <w:jc w:val="both"/>
        <w:textAlignment w:val="auto"/>
        <w:rPr>
          <w:bCs/>
          <w:sz w:val="24"/>
          <w:szCs w:val="24"/>
        </w:rPr>
      </w:pPr>
      <w:r w:rsidRPr="00177357">
        <w:rPr>
          <w:bCs/>
          <w:sz w:val="24"/>
          <w:szCs w:val="24"/>
        </w:rPr>
        <w:t>Список литературы</w:t>
      </w:r>
    </w:p>
    <w:p w:rsidR="00177357" w:rsidRPr="006F7E45" w:rsidRDefault="00177357" w:rsidP="00177357">
      <w:pPr>
        <w:pStyle w:val="a8"/>
        <w:overflowPunct/>
        <w:autoSpaceDE/>
        <w:autoSpaceDN/>
        <w:adjustRightInd/>
        <w:spacing w:line="360" w:lineRule="auto"/>
        <w:jc w:val="both"/>
        <w:textAlignment w:val="auto"/>
        <w:rPr>
          <w:b w:val="0"/>
          <w:bCs/>
          <w:sz w:val="24"/>
          <w:szCs w:val="24"/>
        </w:rPr>
      </w:pPr>
    </w:p>
    <w:p w:rsidR="00177357" w:rsidRPr="00177357" w:rsidRDefault="00177357" w:rsidP="00DA5088">
      <w:pPr>
        <w:pStyle w:val="a4"/>
        <w:numPr>
          <w:ilvl w:val="0"/>
          <w:numId w:val="27"/>
        </w:numPr>
        <w:shd w:val="clear" w:color="auto" w:fill="FFFFFF"/>
        <w:autoSpaceDE w:val="0"/>
        <w:autoSpaceDN w:val="0"/>
        <w:adjustRightInd w:val="0"/>
        <w:jc w:val="both"/>
        <w:rPr>
          <w:rFonts w:ascii="Times New Roman" w:hAnsi="Times New Roman"/>
          <w:sz w:val="24"/>
          <w:szCs w:val="24"/>
        </w:rPr>
      </w:pPr>
      <w:proofErr w:type="spellStart"/>
      <w:r w:rsidRPr="00177357">
        <w:rPr>
          <w:rFonts w:ascii="Times New Roman" w:hAnsi="Times New Roman"/>
          <w:color w:val="000000"/>
          <w:sz w:val="24"/>
          <w:szCs w:val="24"/>
        </w:rPr>
        <w:t>Брейли</w:t>
      </w:r>
      <w:proofErr w:type="spellEnd"/>
      <w:r w:rsidRPr="00177357">
        <w:rPr>
          <w:rFonts w:ascii="Times New Roman" w:hAnsi="Times New Roman"/>
          <w:color w:val="000000"/>
          <w:sz w:val="24"/>
          <w:szCs w:val="24"/>
        </w:rPr>
        <w:t xml:space="preserve"> Р., Майерс С. Принципы корпоративных ф</w:t>
      </w:r>
      <w:r w:rsidRPr="00177357">
        <w:rPr>
          <w:rFonts w:ascii="Times New Roman" w:hAnsi="Times New Roman"/>
          <w:color w:val="000000"/>
          <w:sz w:val="24"/>
          <w:szCs w:val="24"/>
        </w:rPr>
        <w:t>и</w:t>
      </w:r>
      <w:r w:rsidRPr="00177357">
        <w:rPr>
          <w:rFonts w:ascii="Times New Roman" w:hAnsi="Times New Roman"/>
          <w:color w:val="000000"/>
          <w:sz w:val="24"/>
          <w:szCs w:val="24"/>
        </w:rPr>
        <w:t>нансов. – М.: Изд-во Олимп-Бизнес, 2004.</w:t>
      </w:r>
    </w:p>
    <w:p w:rsidR="00177357" w:rsidRPr="00177357" w:rsidRDefault="00177357" w:rsidP="00DA5088">
      <w:pPr>
        <w:pStyle w:val="a4"/>
        <w:numPr>
          <w:ilvl w:val="0"/>
          <w:numId w:val="27"/>
        </w:numPr>
        <w:shd w:val="clear" w:color="auto" w:fill="FFFFFF"/>
        <w:autoSpaceDE w:val="0"/>
        <w:autoSpaceDN w:val="0"/>
        <w:adjustRightInd w:val="0"/>
        <w:jc w:val="both"/>
        <w:rPr>
          <w:rFonts w:ascii="Times New Roman" w:hAnsi="Times New Roman"/>
          <w:color w:val="000000"/>
          <w:sz w:val="24"/>
          <w:szCs w:val="24"/>
        </w:rPr>
      </w:pPr>
      <w:r w:rsidRPr="00177357">
        <w:rPr>
          <w:rFonts w:ascii="Times New Roman" w:hAnsi="Times New Roman" w:cs="Times New Roman"/>
          <w:sz w:val="24"/>
          <w:szCs w:val="24"/>
        </w:rPr>
        <w:t xml:space="preserve">Росс С., </w:t>
      </w:r>
      <w:proofErr w:type="spellStart"/>
      <w:r w:rsidRPr="00177357">
        <w:rPr>
          <w:rFonts w:ascii="Times New Roman" w:hAnsi="Times New Roman" w:cs="Times New Roman"/>
          <w:sz w:val="24"/>
          <w:szCs w:val="24"/>
        </w:rPr>
        <w:t>Вестерфилд</w:t>
      </w:r>
      <w:proofErr w:type="spellEnd"/>
      <w:r w:rsidRPr="00177357">
        <w:rPr>
          <w:rFonts w:ascii="Times New Roman" w:hAnsi="Times New Roman" w:cs="Times New Roman"/>
          <w:sz w:val="24"/>
          <w:szCs w:val="24"/>
        </w:rPr>
        <w:t xml:space="preserve"> Р., </w:t>
      </w:r>
      <w:proofErr w:type="spellStart"/>
      <w:r w:rsidRPr="00177357">
        <w:rPr>
          <w:rFonts w:ascii="Times New Roman" w:hAnsi="Times New Roman" w:cs="Times New Roman"/>
          <w:sz w:val="24"/>
          <w:szCs w:val="24"/>
        </w:rPr>
        <w:t>Брэдфорд</w:t>
      </w:r>
      <w:proofErr w:type="spellEnd"/>
      <w:r w:rsidRPr="00177357">
        <w:rPr>
          <w:rFonts w:ascii="Times New Roman" w:hAnsi="Times New Roman" w:cs="Times New Roman"/>
          <w:sz w:val="24"/>
          <w:szCs w:val="24"/>
        </w:rPr>
        <w:t xml:space="preserve"> Дж. Основы корпоративных финансов. – М.: Лаборатория баз</w:t>
      </w:r>
      <w:r w:rsidRPr="00177357">
        <w:rPr>
          <w:rFonts w:ascii="Times New Roman" w:hAnsi="Times New Roman" w:cs="Times New Roman"/>
          <w:sz w:val="24"/>
          <w:szCs w:val="24"/>
        </w:rPr>
        <w:t>о</w:t>
      </w:r>
      <w:r w:rsidRPr="00177357">
        <w:rPr>
          <w:rFonts w:ascii="Times New Roman" w:hAnsi="Times New Roman" w:cs="Times New Roman"/>
          <w:sz w:val="24"/>
          <w:szCs w:val="24"/>
        </w:rPr>
        <w:t>вых знаний, 2001.</w:t>
      </w:r>
    </w:p>
    <w:p w:rsidR="00177357" w:rsidRPr="00177357" w:rsidRDefault="00177357" w:rsidP="00DA5088">
      <w:pPr>
        <w:pStyle w:val="a4"/>
        <w:numPr>
          <w:ilvl w:val="0"/>
          <w:numId w:val="27"/>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177357">
        <w:rPr>
          <w:rFonts w:ascii="Times New Roman" w:hAnsi="Times New Roman"/>
          <w:color w:val="000000"/>
          <w:sz w:val="24"/>
          <w:szCs w:val="24"/>
        </w:rPr>
        <w:t>Бригхем</w:t>
      </w:r>
      <w:proofErr w:type="spellEnd"/>
      <w:r w:rsidRPr="00177357">
        <w:rPr>
          <w:rFonts w:ascii="Times New Roman" w:hAnsi="Times New Roman"/>
          <w:color w:val="000000"/>
          <w:sz w:val="24"/>
          <w:szCs w:val="24"/>
        </w:rPr>
        <w:t xml:space="preserve"> Юджин, </w:t>
      </w:r>
      <w:proofErr w:type="spellStart"/>
      <w:r w:rsidRPr="00177357">
        <w:rPr>
          <w:rFonts w:ascii="Times New Roman" w:hAnsi="Times New Roman"/>
          <w:color w:val="000000"/>
          <w:sz w:val="24"/>
          <w:szCs w:val="24"/>
        </w:rPr>
        <w:t>Гапенски</w:t>
      </w:r>
      <w:proofErr w:type="spellEnd"/>
      <w:r w:rsidRPr="00177357">
        <w:rPr>
          <w:rFonts w:ascii="Times New Roman" w:hAnsi="Times New Roman"/>
          <w:color w:val="000000"/>
          <w:sz w:val="24"/>
          <w:szCs w:val="24"/>
        </w:rPr>
        <w:t xml:space="preserve"> Луис. «Финансовый менеджмент», тома 1 и 2. Изда</w:t>
      </w:r>
      <w:r w:rsidRPr="00177357">
        <w:rPr>
          <w:rFonts w:ascii="Times New Roman" w:hAnsi="Times New Roman"/>
          <w:color w:val="000000"/>
          <w:sz w:val="24"/>
          <w:szCs w:val="24"/>
        </w:rPr>
        <w:softHyphen/>
        <w:t xml:space="preserve">тельство «Экономическая школа», Санкт-Петербург, 1997г. </w:t>
      </w:r>
    </w:p>
    <w:p w:rsidR="00177357" w:rsidRPr="00177357" w:rsidRDefault="00177357" w:rsidP="00DA5088">
      <w:pPr>
        <w:pStyle w:val="a4"/>
        <w:numPr>
          <w:ilvl w:val="0"/>
          <w:numId w:val="27"/>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177357">
        <w:rPr>
          <w:rFonts w:ascii="Times New Roman" w:hAnsi="Times New Roman"/>
          <w:color w:val="000000"/>
          <w:sz w:val="24"/>
          <w:szCs w:val="24"/>
        </w:rPr>
        <w:t>Теплова Т.В., Григорьева Т.И. Ситуационный финансовый анализ. – М.: Издательский дом ГУ-ВШЭ, 2006.</w:t>
      </w:r>
    </w:p>
    <w:p w:rsidR="00177357" w:rsidRPr="00177357" w:rsidRDefault="00177357" w:rsidP="00DA5088">
      <w:pPr>
        <w:pStyle w:val="a4"/>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77357">
        <w:rPr>
          <w:rFonts w:ascii="Times New Roman" w:hAnsi="Times New Roman" w:cs="Times New Roman"/>
          <w:sz w:val="24"/>
          <w:szCs w:val="24"/>
        </w:rPr>
        <w:t>Волков Д.Л. Теория ценностно-ориентированного менеджмента: финансовый и бухгалте</w:t>
      </w:r>
      <w:r w:rsidRPr="00177357">
        <w:rPr>
          <w:rFonts w:ascii="Times New Roman" w:hAnsi="Times New Roman" w:cs="Times New Roman"/>
          <w:sz w:val="24"/>
          <w:szCs w:val="24"/>
        </w:rPr>
        <w:t>р</w:t>
      </w:r>
      <w:r w:rsidRPr="00177357">
        <w:rPr>
          <w:rFonts w:ascii="Times New Roman" w:hAnsi="Times New Roman" w:cs="Times New Roman"/>
          <w:sz w:val="24"/>
          <w:szCs w:val="24"/>
        </w:rPr>
        <w:t>ский аспекты. – СПб</w:t>
      </w:r>
      <w:proofErr w:type="gramStart"/>
      <w:r w:rsidRPr="00177357">
        <w:rPr>
          <w:rFonts w:ascii="Times New Roman" w:hAnsi="Times New Roman" w:cs="Times New Roman"/>
          <w:sz w:val="24"/>
          <w:szCs w:val="24"/>
        </w:rPr>
        <w:t xml:space="preserve">.: </w:t>
      </w:r>
      <w:proofErr w:type="gramEnd"/>
      <w:r w:rsidRPr="00177357">
        <w:rPr>
          <w:rFonts w:ascii="Times New Roman" w:hAnsi="Times New Roman" w:cs="Times New Roman"/>
          <w:sz w:val="24"/>
          <w:szCs w:val="24"/>
        </w:rPr>
        <w:t>Изд-во Санкт-Петербургского государственного университета, 2006.</w:t>
      </w:r>
    </w:p>
    <w:p w:rsidR="00177357" w:rsidRPr="00177357" w:rsidRDefault="00177357" w:rsidP="00DA5088">
      <w:pPr>
        <w:pStyle w:val="a4"/>
        <w:numPr>
          <w:ilvl w:val="0"/>
          <w:numId w:val="27"/>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77357">
        <w:rPr>
          <w:rFonts w:ascii="Times New Roman" w:hAnsi="Times New Roman" w:cs="Times New Roman"/>
          <w:sz w:val="24"/>
          <w:szCs w:val="24"/>
        </w:rPr>
        <w:t>Дамодаран</w:t>
      </w:r>
      <w:proofErr w:type="spellEnd"/>
      <w:r w:rsidRPr="00177357">
        <w:rPr>
          <w:rFonts w:ascii="Times New Roman" w:hAnsi="Times New Roman" w:cs="Times New Roman"/>
          <w:sz w:val="24"/>
          <w:szCs w:val="24"/>
        </w:rPr>
        <w:t xml:space="preserve"> А. Инвестиционная оценка: Инструменты и методы оценки любых активов; Пер. с англ. 3-е изд. М.: Альпина Бизнес Букс, 2006.</w:t>
      </w:r>
    </w:p>
    <w:p w:rsidR="00177357" w:rsidRPr="00177357" w:rsidRDefault="00177357" w:rsidP="00DA5088">
      <w:pPr>
        <w:pStyle w:val="a4"/>
        <w:numPr>
          <w:ilvl w:val="0"/>
          <w:numId w:val="27"/>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177357">
        <w:rPr>
          <w:rFonts w:ascii="Times New Roman" w:hAnsi="Times New Roman"/>
          <w:color w:val="000000"/>
          <w:sz w:val="24"/>
          <w:szCs w:val="24"/>
        </w:rPr>
        <w:t xml:space="preserve">Никитушкина И.В., Макарова С.Г., </w:t>
      </w:r>
      <w:proofErr w:type="spellStart"/>
      <w:r w:rsidRPr="00177357">
        <w:rPr>
          <w:rFonts w:ascii="Times New Roman" w:hAnsi="Times New Roman"/>
          <w:color w:val="000000"/>
          <w:sz w:val="24"/>
          <w:szCs w:val="24"/>
        </w:rPr>
        <w:t>Студников</w:t>
      </w:r>
      <w:proofErr w:type="spellEnd"/>
      <w:r w:rsidRPr="00177357">
        <w:rPr>
          <w:rFonts w:ascii="Times New Roman" w:hAnsi="Times New Roman"/>
          <w:color w:val="000000"/>
          <w:sz w:val="24"/>
          <w:szCs w:val="24"/>
        </w:rPr>
        <w:t xml:space="preserve"> С.С. Корпоративные финансы: учеб</w:t>
      </w:r>
      <w:proofErr w:type="gramStart"/>
      <w:r w:rsidRPr="00177357">
        <w:rPr>
          <w:rFonts w:ascii="Times New Roman" w:hAnsi="Times New Roman"/>
          <w:color w:val="000000"/>
          <w:sz w:val="24"/>
          <w:szCs w:val="24"/>
        </w:rPr>
        <w:t>.</w:t>
      </w:r>
      <w:proofErr w:type="gramEnd"/>
      <w:r w:rsidRPr="00177357">
        <w:rPr>
          <w:rFonts w:ascii="Times New Roman" w:hAnsi="Times New Roman"/>
          <w:color w:val="000000"/>
          <w:sz w:val="24"/>
          <w:szCs w:val="24"/>
        </w:rPr>
        <w:t xml:space="preserve"> </w:t>
      </w:r>
      <w:proofErr w:type="gramStart"/>
      <w:r w:rsidRPr="00177357">
        <w:rPr>
          <w:rFonts w:ascii="Times New Roman" w:hAnsi="Times New Roman"/>
          <w:color w:val="000000"/>
          <w:sz w:val="24"/>
          <w:szCs w:val="24"/>
        </w:rPr>
        <w:t>п</w:t>
      </w:r>
      <w:proofErr w:type="gramEnd"/>
      <w:r w:rsidRPr="00177357">
        <w:rPr>
          <w:rFonts w:ascii="Times New Roman" w:hAnsi="Times New Roman"/>
          <w:color w:val="000000"/>
          <w:sz w:val="24"/>
          <w:szCs w:val="24"/>
        </w:rPr>
        <w:t>ос</w:t>
      </w:r>
      <w:r w:rsidRPr="00177357">
        <w:rPr>
          <w:rFonts w:ascii="Times New Roman" w:hAnsi="Times New Roman"/>
          <w:color w:val="000000"/>
          <w:sz w:val="24"/>
          <w:szCs w:val="24"/>
        </w:rPr>
        <w:t>о</w:t>
      </w:r>
      <w:r w:rsidRPr="00177357">
        <w:rPr>
          <w:rFonts w:ascii="Times New Roman" w:hAnsi="Times New Roman"/>
          <w:color w:val="000000"/>
          <w:sz w:val="24"/>
          <w:szCs w:val="24"/>
        </w:rPr>
        <w:t xml:space="preserve">бие. – М.: </w:t>
      </w:r>
      <w:proofErr w:type="spellStart"/>
      <w:r w:rsidRPr="00177357">
        <w:rPr>
          <w:rFonts w:ascii="Times New Roman" w:hAnsi="Times New Roman"/>
          <w:color w:val="000000"/>
          <w:sz w:val="24"/>
          <w:szCs w:val="24"/>
        </w:rPr>
        <w:t>Эксмо</w:t>
      </w:r>
      <w:proofErr w:type="spellEnd"/>
      <w:r w:rsidRPr="00177357">
        <w:rPr>
          <w:rFonts w:ascii="Times New Roman" w:hAnsi="Times New Roman"/>
          <w:color w:val="000000"/>
          <w:sz w:val="24"/>
          <w:szCs w:val="24"/>
        </w:rPr>
        <w:t>, 2009</w:t>
      </w:r>
    </w:p>
    <w:p w:rsidR="0094746A" w:rsidRDefault="0094746A" w:rsidP="00177357">
      <w:pPr>
        <w:spacing w:before="240" w:after="240" w:line="360" w:lineRule="auto"/>
        <w:jc w:val="both"/>
        <w:rPr>
          <w:rFonts w:ascii="Times New Roman" w:eastAsia="Times New Roman" w:hAnsi="Times New Roman" w:cs="Times New Roman"/>
          <w:color w:val="000000"/>
          <w:sz w:val="28"/>
          <w:szCs w:val="28"/>
          <w:lang w:eastAsia="ar-SA"/>
        </w:rPr>
      </w:pPr>
    </w:p>
    <w:p w:rsidR="0070506A" w:rsidRPr="0070506A" w:rsidRDefault="001F03BD" w:rsidP="0070506A">
      <w:pPr>
        <w:spacing w:before="100" w:beforeAutospacing="1" w:after="100" w:afterAutospacing="1" w:line="220" w:lineRule="atLeast"/>
        <w:jc w:val="both"/>
        <w:rPr>
          <w:rFonts w:ascii="Times New Roman" w:eastAsia="Times New Roman" w:hAnsi="Times New Roman" w:cs="Times New Roman"/>
          <w:b/>
          <w:i/>
          <w:sz w:val="28"/>
          <w:szCs w:val="28"/>
          <w:lang w:eastAsia="ru-RU"/>
        </w:rPr>
      </w:pPr>
      <w:r w:rsidRPr="002C5403">
        <w:rPr>
          <w:rFonts w:ascii="Times New Roman" w:eastAsia="Times New Roman" w:hAnsi="Times New Roman" w:cs="Times New Roman"/>
          <w:b/>
          <w:i/>
          <w:sz w:val="28"/>
          <w:szCs w:val="28"/>
          <w:lang w:eastAsia="ru-RU"/>
        </w:rPr>
        <w:t xml:space="preserve">Семинар </w:t>
      </w:r>
      <w:r w:rsidR="006F7E45" w:rsidRPr="002C5403">
        <w:rPr>
          <w:rFonts w:ascii="Times New Roman" w:eastAsia="Times New Roman" w:hAnsi="Times New Roman" w:cs="Times New Roman"/>
          <w:b/>
          <w:i/>
          <w:sz w:val="28"/>
          <w:szCs w:val="28"/>
          <w:lang w:eastAsia="ru-RU"/>
        </w:rPr>
        <w:t>6</w:t>
      </w:r>
      <w:r w:rsidRPr="002C5403">
        <w:rPr>
          <w:rFonts w:ascii="Times New Roman" w:eastAsia="Times New Roman" w:hAnsi="Times New Roman" w:cs="Times New Roman"/>
          <w:b/>
          <w:i/>
          <w:sz w:val="28"/>
          <w:szCs w:val="28"/>
          <w:lang w:eastAsia="ru-RU"/>
        </w:rPr>
        <w:t xml:space="preserve"> </w:t>
      </w:r>
      <w:r w:rsidR="0070506A" w:rsidRPr="002C5403">
        <w:rPr>
          <w:rFonts w:ascii="Times New Roman" w:eastAsia="Times New Roman" w:hAnsi="Times New Roman" w:cs="Times New Roman"/>
          <w:b/>
          <w:i/>
          <w:sz w:val="28"/>
          <w:szCs w:val="28"/>
          <w:lang w:eastAsia="ru-RU"/>
        </w:rPr>
        <w:t xml:space="preserve">. </w:t>
      </w:r>
      <w:r w:rsidR="0070506A" w:rsidRPr="002C5403">
        <w:rPr>
          <w:rFonts w:ascii="Times New Roman" w:eastAsia="Times New Roman" w:hAnsi="Times New Roman" w:cs="Times New Roman"/>
          <w:b/>
          <w:i/>
          <w:iCs/>
          <w:sz w:val="28"/>
          <w:szCs w:val="28"/>
          <w:lang w:eastAsia="ar-SA"/>
        </w:rPr>
        <w:t>Специфика</w:t>
      </w:r>
      <w:r w:rsidR="0070506A" w:rsidRPr="0070506A">
        <w:rPr>
          <w:rFonts w:ascii="Times New Roman" w:eastAsia="Times New Roman" w:hAnsi="Times New Roman" w:cs="Times New Roman"/>
          <w:b/>
          <w:i/>
          <w:iCs/>
          <w:sz w:val="28"/>
          <w:szCs w:val="28"/>
          <w:lang w:eastAsia="ar-SA"/>
        </w:rPr>
        <w:t xml:space="preserve">  и проблемы финансового управления   в </w:t>
      </w:r>
      <w:r>
        <w:rPr>
          <w:rFonts w:ascii="Times New Roman" w:eastAsia="Times New Roman" w:hAnsi="Times New Roman" w:cs="Times New Roman"/>
          <w:b/>
          <w:i/>
          <w:iCs/>
          <w:sz w:val="28"/>
          <w:szCs w:val="28"/>
          <w:lang w:eastAsia="ar-SA"/>
        </w:rPr>
        <w:t>холдингах</w:t>
      </w:r>
    </w:p>
    <w:p w:rsidR="001F03BD" w:rsidRDefault="000F701E" w:rsidP="001F03BD">
      <w:pPr>
        <w:spacing w:after="0" w:line="360" w:lineRule="auto"/>
        <w:ind w:firstLine="709"/>
        <w:jc w:val="both"/>
        <w:rPr>
          <w:rFonts w:ascii="Times New Roman" w:eastAsia="Times New Roman" w:hAnsi="Times New Roman" w:cs="Times New Roman"/>
          <w:b/>
          <w:sz w:val="28"/>
          <w:szCs w:val="28"/>
          <w:lang w:eastAsia="ar-SA"/>
        </w:rPr>
      </w:pPr>
      <w:r w:rsidRPr="000F701E">
        <w:rPr>
          <w:rFonts w:ascii="Times New Roman" w:eastAsia="Times New Roman" w:hAnsi="Times New Roman" w:cs="Times New Roman"/>
          <w:b/>
          <w:sz w:val="28"/>
          <w:szCs w:val="28"/>
          <w:lang w:eastAsia="ar-SA"/>
        </w:rPr>
        <w:t xml:space="preserve">Вопросы </w:t>
      </w:r>
    </w:p>
    <w:p w:rsidR="000F701E" w:rsidRPr="006F7E45" w:rsidRDefault="000F701E" w:rsidP="00DA5088">
      <w:pPr>
        <w:pStyle w:val="a4"/>
        <w:numPr>
          <w:ilvl w:val="0"/>
          <w:numId w:val="24"/>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Что такое управляющая компания?</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Перечислите основные виды управляющей компании.</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Для каких холдингов более приемлемо централизованное управление?</w:t>
      </w:r>
      <w:r w:rsidR="005349D4" w:rsidRPr="006F7E45">
        <w:rPr>
          <w:rFonts w:ascii="Times New Roman" w:eastAsia="Times New Roman" w:hAnsi="Times New Roman" w:cs="Times New Roman"/>
          <w:sz w:val="24"/>
          <w:szCs w:val="24"/>
          <w:lang w:eastAsia="ar-SA"/>
        </w:rPr>
        <w:t xml:space="preserve">  </w:t>
      </w:r>
      <w:r w:rsidRPr="006F7E45">
        <w:rPr>
          <w:rFonts w:ascii="Times New Roman" w:eastAsia="Times New Roman" w:hAnsi="Times New Roman" w:cs="Times New Roman"/>
          <w:sz w:val="24"/>
          <w:szCs w:val="24"/>
          <w:lang w:eastAsia="ar-SA"/>
        </w:rPr>
        <w:t>Для каких холдингов более приемлемо децентрализованное управление?</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Перечислите основные функции управляющей компании.</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Чем представлена финансовая служба при децентрализованном управлении?</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Где локализуются финансовые отделы при централизованном управлении?</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lastRenderedPageBreak/>
        <w:t>Перечислите основные функции управляющей компании.</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Каким образом создается  централизованное управление в  холдинговой группе?</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Каковы недостатки централизованной модели управления холдинговой структуры.</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Какие существуют способы работы управляющей компании  холдинговой структуры?</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В чем заключается метод стратегического планирования?</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В чем заключается метод оперативного финансового планирования?</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Перечислите основные недостатки метода финансового контроля.</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 xml:space="preserve">Для холдинговых </w:t>
      </w:r>
      <w:proofErr w:type="gramStart"/>
      <w:r w:rsidRPr="006F7E45">
        <w:rPr>
          <w:rFonts w:ascii="Times New Roman" w:eastAsia="Times New Roman" w:hAnsi="Times New Roman" w:cs="Times New Roman"/>
          <w:sz w:val="24"/>
          <w:szCs w:val="24"/>
          <w:lang w:eastAsia="ar-SA"/>
        </w:rPr>
        <w:t>структур</w:t>
      </w:r>
      <w:proofErr w:type="gramEnd"/>
      <w:r w:rsidRPr="006F7E45">
        <w:rPr>
          <w:rFonts w:ascii="Times New Roman" w:eastAsia="Times New Roman" w:hAnsi="Times New Roman" w:cs="Times New Roman"/>
          <w:sz w:val="24"/>
          <w:szCs w:val="24"/>
          <w:lang w:eastAsia="ar-SA"/>
        </w:rPr>
        <w:t xml:space="preserve"> какого размера наиболее приемлем метод стратегического управления?</w:t>
      </w:r>
    </w:p>
    <w:p w:rsidR="000F701E" w:rsidRPr="006F7E45" w:rsidRDefault="000F701E" w:rsidP="00DA5088">
      <w:pPr>
        <w:numPr>
          <w:ilvl w:val="0"/>
          <w:numId w:val="19"/>
        </w:numPr>
        <w:spacing w:after="0" w:line="240" w:lineRule="auto"/>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Какие основные проблемы преследует  менеджмент холдинговой группы при постановке финансового управления?</w:t>
      </w:r>
    </w:p>
    <w:p w:rsidR="000F701E" w:rsidRPr="006F7E45" w:rsidRDefault="000F701E" w:rsidP="00DA5088">
      <w:pPr>
        <w:numPr>
          <w:ilvl w:val="0"/>
          <w:numId w:val="19"/>
        </w:numPr>
        <w:tabs>
          <w:tab w:val="left" w:pos="360"/>
        </w:tabs>
        <w:suppressAutoHyphens/>
        <w:spacing w:after="0"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sz w:val="24"/>
          <w:szCs w:val="24"/>
          <w:lang w:eastAsia="ar-SA"/>
        </w:rPr>
        <w:t>В чем заключается у</w:t>
      </w:r>
      <w:r w:rsidRPr="006F7E45">
        <w:rPr>
          <w:rFonts w:ascii="Times New Roman" w:eastAsia="Times New Roman" w:hAnsi="Times New Roman" w:cs="Times New Roman"/>
          <w:bCs/>
          <w:sz w:val="24"/>
          <w:szCs w:val="24"/>
          <w:lang w:eastAsia="ar-SA"/>
        </w:rPr>
        <w:t>чет затрат по АВС-методу?</w:t>
      </w:r>
    </w:p>
    <w:p w:rsidR="000F701E" w:rsidRPr="006F7E45" w:rsidRDefault="000F701E" w:rsidP="00DA5088">
      <w:pPr>
        <w:numPr>
          <w:ilvl w:val="0"/>
          <w:numId w:val="19"/>
        </w:numPr>
        <w:tabs>
          <w:tab w:val="left" w:pos="360"/>
        </w:tabs>
        <w:suppressAutoHyphens/>
        <w:spacing w:after="0"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Из чего складывается стоимость функций по АВС-методу?</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В чем отличия новой и старой парадигм бюджетирования холдингов?</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bCs/>
          <w:kern w:val="1"/>
          <w:sz w:val="24"/>
          <w:szCs w:val="24"/>
          <w:lang w:eastAsia="ar-SA"/>
        </w:rPr>
      </w:pPr>
      <w:r w:rsidRPr="006F7E45">
        <w:rPr>
          <w:rFonts w:ascii="Times New Roman" w:eastAsia="Times New Roman" w:hAnsi="Times New Roman" w:cs="Times New Roman"/>
          <w:sz w:val="24"/>
          <w:szCs w:val="24"/>
          <w:lang w:eastAsia="ar-SA"/>
        </w:rPr>
        <w:t xml:space="preserve">Какова </w:t>
      </w:r>
      <w:r w:rsidRPr="006F7E45">
        <w:rPr>
          <w:rFonts w:ascii="Times New Roman" w:eastAsia="Times New Roman" w:hAnsi="Times New Roman" w:cs="Times New Roman"/>
          <w:bCs/>
          <w:kern w:val="1"/>
          <w:sz w:val="24"/>
          <w:szCs w:val="24"/>
          <w:lang w:eastAsia="ar-SA"/>
        </w:rPr>
        <w:t xml:space="preserve">основная задача при  организации системы финансового планирования в холдинге?  </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bCs/>
          <w:kern w:val="1"/>
          <w:sz w:val="24"/>
          <w:szCs w:val="24"/>
          <w:lang w:eastAsia="ar-SA"/>
        </w:rPr>
      </w:pPr>
      <w:r w:rsidRPr="006F7E45">
        <w:rPr>
          <w:rFonts w:ascii="Times New Roman" w:eastAsia="Times New Roman" w:hAnsi="Times New Roman" w:cs="Times New Roman"/>
          <w:bCs/>
          <w:kern w:val="1"/>
          <w:sz w:val="24"/>
          <w:szCs w:val="24"/>
          <w:lang w:eastAsia="ar-SA"/>
        </w:rPr>
        <w:t>Представьте алгоритм постановки системы бюджетирования в холдинговой структуре.</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Что такое «мозаичное» бюджетирование?</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iCs/>
          <w:sz w:val="24"/>
          <w:szCs w:val="24"/>
          <w:lang w:eastAsia="ar-SA"/>
        </w:rPr>
      </w:pPr>
      <w:r w:rsidRPr="006F7E45">
        <w:rPr>
          <w:rFonts w:ascii="Times New Roman" w:eastAsia="Times New Roman" w:hAnsi="Times New Roman" w:cs="Times New Roman"/>
          <w:sz w:val="24"/>
          <w:szCs w:val="24"/>
          <w:lang w:eastAsia="ar-SA"/>
        </w:rPr>
        <w:t xml:space="preserve">Как осуществляется </w:t>
      </w:r>
      <w:r w:rsidRPr="006F7E45">
        <w:rPr>
          <w:rFonts w:ascii="Times New Roman" w:eastAsia="Times New Roman" w:hAnsi="Times New Roman" w:cs="Times New Roman"/>
          <w:iCs/>
          <w:sz w:val="24"/>
          <w:szCs w:val="24"/>
          <w:lang w:eastAsia="ar-SA"/>
        </w:rPr>
        <w:t>линейное планирование на основе ключевых исходных показателей?</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 xml:space="preserve">В каких холдингах внедряется </w:t>
      </w:r>
      <w:proofErr w:type="spellStart"/>
      <w:r w:rsidRPr="006F7E45">
        <w:rPr>
          <w:rFonts w:ascii="Times New Roman" w:eastAsia="Times New Roman" w:hAnsi="Times New Roman" w:cs="Times New Roman"/>
          <w:sz w:val="24"/>
          <w:szCs w:val="24"/>
          <w:lang w:eastAsia="ar-SA"/>
        </w:rPr>
        <w:t>profit-target</w:t>
      </w:r>
      <w:proofErr w:type="spellEnd"/>
      <w:r w:rsidRPr="006F7E45">
        <w:rPr>
          <w:rFonts w:ascii="Times New Roman" w:eastAsia="Times New Roman" w:hAnsi="Times New Roman" w:cs="Times New Roman"/>
          <w:sz w:val="24"/>
          <w:szCs w:val="24"/>
          <w:lang w:eastAsia="ar-SA"/>
        </w:rPr>
        <w:t xml:space="preserve"> система и на чем она основана?</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Перечислите основные недостатки бюджетирования холдинговых структур традиционным методом.</w:t>
      </w:r>
    </w:p>
    <w:p w:rsidR="000F701E" w:rsidRPr="006F7E45" w:rsidRDefault="000F701E" w:rsidP="00DA5088">
      <w:pPr>
        <w:numPr>
          <w:ilvl w:val="0"/>
          <w:numId w:val="19"/>
        </w:numPr>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Перечислите основные проблемы налаживания системы бюджетирования в холдинговых группах.</w:t>
      </w:r>
    </w:p>
    <w:p w:rsidR="00177357" w:rsidRPr="00177357" w:rsidRDefault="00177357" w:rsidP="00177357">
      <w:pPr>
        <w:pStyle w:val="a8"/>
        <w:overflowPunct/>
        <w:autoSpaceDE/>
        <w:autoSpaceDN/>
        <w:adjustRightInd/>
        <w:spacing w:line="360" w:lineRule="auto"/>
        <w:jc w:val="both"/>
        <w:textAlignment w:val="auto"/>
        <w:rPr>
          <w:bCs/>
          <w:sz w:val="24"/>
          <w:szCs w:val="24"/>
        </w:rPr>
      </w:pPr>
      <w:r w:rsidRPr="00177357">
        <w:rPr>
          <w:bCs/>
          <w:sz w:val="24"/>
          <w:szCs w:val="24"/>
        </w:rPr>
        <w:t>Список литературы</w:t>
      </w:r>
    </w:p>
    <w:p w:rsidR="00177357" w:rsidRPr="006F7E45" w:rsidRDefault="00177357" w:rsidP="00177357">
      <w:pPr>
        <w:pStyle w:val="a8"/>
        <w:overflowPunct/>
        <w:autoSpaceDE/>
        <w:autoSpaceDN/>
        <w:adjustRightInd/>
        <w:spacing w:line="360" w:lineRule="auto"/>
        <w:jc w:val="both"/>
        <w:textAlignment w:val="auto"/>
        <w:rPr>
          <w:b w:val="0"/>
          <w:bCs/>
          <w:sz w:val="24"/>
          <w:szCs w:val="24"/>
        </w:rPr>
      </w:pPr>
    </w:p>
    <w:p w:rsidR="00177357" w:rsidRPr="00177357" w:rsidRDefault="00177357" w:rsidP="00DA5088">
      <w:pPr>
        <w:pStyle w:val="a4"/>
        <w:numPr>
          <w:ilvl w:val="0"/>
          <w:numId w:val="28"/>
        </w:numPr>
        <w:shd w:val="clear" w:color="auto" w:fill="FFFFFF"/>
        <w:autoSpaceDE w:val="0"/>
        <w:autoSpaceDN w:val="0"/>
        <w:adjustRightInd w:val="0"/>
        <w:jc w:val="both"/>
        <w:rPr>
          <w:rFonts w:ascii="Times New Roman" w:hAnsi="Times New Roman"/>
          <w:sz w:val="24"/>
          <w:szCs w:val="24"/>
        </w:rPr>
      </w:pPr>
      <w:proofErr w:type="spellStart"/>
      <w:r w:rsidRPr="00177357">
        <w:rPr>
          <w:rFonts w:ascii="Times New Roman" w:hAnsi="Times New Roman"/>
          <w:color w:val="000000"/>
          <w:sz w:val="24"/>
          <w:szCs w:val="24"/>
        </w:rPr>
        <w:t>Брейли</w:t>
      </w:r>
      <w:proofErr w:type="spellEnd"/>
      <w:r w:rsidRPr="00177357">
        <w:rPr>
          <w:rFonts w:ascii="Times New Roman" w:hAnsi="Times New Roman"/>
          <w:color w:val="000000"/>
          <w:sz w:val="24"/>
          <w:szCs w:val="24"/>
        </w:rPr>
        <w:t xml:space="preserve"> Р., Майерс С. Принципы корпоративных ф</w:t>
      </w:r>
      <w:r w:rsidRPr="00177357">
        <w:rPr>
          <w:rFonts w:ascii="Times New Roman" w:hAnsi="Times New Roman"/>
          <w:color w:val="000000"/>
          <w:sz w:val="24"/>
          <w:szCs w:val="24"/>
        </w:rPr>
        <w:t>и</w:t>
      </w:r>
      <w:r w:rsidRPr="00177357">
        <w:rPr>
          <w:rFonts w:ascii="Times New Roman" w:hAnsi="Times New Roman"/>
          <w:color w:val="000000"/>
          <w:sz w:val="24"/>
          <w:szCs w:val="24"/>
        </w:rPr>
        <w:t>нансов. – М.: Изд-во Олимп-Бизнес, 2004.</w:t>
      </w:r>
    </w:p>
    <w:p w:rsidR="00177357" w:rsidRPr="00177357" w:rsidRDefault="00177357" w:rsidP="00DA5088">
      <w:pPr>
        <w:pStyle w:val="a4"/>
        <w:numPr>
          <w:ilvl w:val="0"/>
          <w:numId w:val="28"/>
        </w:numPr>
        <w:shd w:val="clear" w:color="auto" w:fill="FFFFFF"/>
        <w:autoSpaceDE w:val="0"/>
        <w:autoSpaceDN w:val="0"/>
        <w:adjustRightInd w:val="0"/>
        <w:jc w:val="both"/>
        <w:rPr>
          <w:rFonts w:ascii="Times New Roman" w:hAnsi="Times New Roman"/>
          <w:color w:val="000000"/>
          <w:sz w:val="24"/>
          <w:szCs w:val="24"/>
        </w:rPr>
      </w:pPr>
      <w:r w:rsidRPr="00177357">
        <w:rPr>
          <w:rFonts w:ascii="Times New Roman" w:hAnsi="Times New Roman" w:cs="Times New Roman"/>
          <w:sz w:val="24"/>
          <w:szCs w:val="24"/>
        </w:rPr>
        <w:t xml:space="preserve">Росс С., </w:t>
      </w:r>
      <w:proofErr w:type="spellStart"/>
      <w:r w:rsidRPr="00177357">
        <w:rPr>
          <w:rFonts w:ascii="Times New Roman" w:hAnsi="Times New Roman" w:cs="Times New Roman"/>
          <w:sz w:val="24"/>
          <w:szCs w:val="24"/>
        </w:rPr>
        <w:t>Вестерфилд</w:t>
      </w:r>
      <w:proofErr w:type="spellEnd"/>
      <w:r w:rsidRPr="00177357">
        <w:rPr>
          <w:rFonts w:ascii="Times New Roman" w:hAnsi="Times New Roman" w:cs="Times New Roman"/>
          <w:sz w:val="24"/>
          <w:szCs w:val="24"/>
        </w:rPr>
        <w:t xml:space="preserve"> Р., </w:t>
      </w:r>
      <w:proofErr w:type="spellStart"/>
      <w:r w:rsidRPr="00177357">
        <w:rPr>
          <w:rFonts w:ascii="Times New Roman" w:hAnsi="Times New Roman" w:cs="Times New Roman"/>
          <w:sz w:val="24"/>
          <w:szCs w:val="24"/>
        </w:rPr>
        <w:t>Брэдфорд</w:t>
      </w:r>
      <w:proofErr w:type="spellEnd"/>
      <w:r w:rsidRPr="00177357">
        <w:rPr>
          <w:rFonts w:ascii="Times New Roman" w:hAnsi="Times New Roman" w:cs="Times New Roman"/>
          <w:sz w:val="24"/>
          <w:szCs w:val="24"/>
        </w:rPr>
        <w:t xml:space="preserve"> Дж. Основы корпоративных финансов. – М.: Лаборатория баз</w:t>
      </w:r>
      <w:r w:rsidRPr="00177357">
        <w:rPr>
          <w:rFonts w:ascii="Times New Roman" w:hAnsi="Times New Roman" w:cs="Times New Roman"/>
          <w:sz w:val="24"/>
          <w:szCs w:val="24"/>
        </w:rPr>
        <w:t>о</w:t>
      </w:r>
      <w:r w:rsidRPr="00177357">
        <w:rPr>
          <w:rFonts w:ascii="Times New Roman" w:hAnsi="Times New Roman" w:cs="Times New Roman"/>
          <w:sz w:val="24"/>
          <w:szCs w:val="24"/>
        </w:rPr>
        <w:t>вых знаний, 2001.</w:t>
      </w:r>
    </w:p>
    <w:p w:rsidR="00177357" w:rsidRPr="00177357" w:rsidRDefault="00177357" w:rsidP="00DA5088">
      <w:pPr>
        <w:pStyle w:val="a4"/>
        <w:numPr>
          <w:ilvl w:val="0"/>
          <w:numId w:val="28"/>
        </w:numPr>
        <w:shd w:val="clear" w:color="auto" w:fill="FFFFFF"/>
        <w:autoSpaceDE w:val="0"/>
        <w:autoSpaceDN w:val="0"/>
        <w:adjustRightInd w:val="0"/>
        <w:spacing w:after="0" w:line="240" w:lineRule="auto"/>
        <w:jc w:val="both"/>
        <w:rPr>
          <w:rFonts w:ascii="Times New Roman" w:hAnsi="Times New Roman"/>
          <w:color w:val="000000"/>
          <w:sz w:val="24"/>
          <w:szCs w:val="24"/>
        </w:rPr>
      </w:pPr>
      <w:proofErr w:type="spellStart"/>
      <w:r w:rsidRPr="00177357">
        <w:rPr>
          <w:rFonts w:ascii="Times New Roman" w:hAnsi="Times New Roman"/>
          <w:color w:val="000000"/>
          <w:sz w:val="24"/>
          <w:szCs w:val="24"/>
        </w:rPr>
        <w:t>Бригхем</w:t>
      </w:r>
      <w:proofErr w:type="spellEnd"/>
      <w:r w:rsidRPr="00177357">
        <w:rPr>
          <w:rFonts w:ascii="Times New Roman" w:hAnsi="Times New Roman"/>
          <w:color w:val="000000"/>
          <w:sz w:val="24"/>
          <w:szCs w:val="24"/>
        </w:rPr>
        <w:t xml:space="preserve"> Юджин, </w:t>
      </w:r>
      <w:proofErr w:type="spellStart"/>
      <w:r w:rsidRPr="00177357">
        <w:rPr>
          <w:rFonts w:ascii="Times New Roman" w:hAnsi="Times New Roman"/>
          <w:color w:val="000000"/>
          <w:sz w:val="24"/>
          <w:szCs w:val="24"/>
        </w:rPr>
        <w:t>Гапенски</w:t>
      </w:r>
      <w:proofErr w:type="spellEnd"/>
      <w:r w:rsidRPr="00177357">
        <w:rPr>
          <w:rFonts w:ascii="Times New Roman" w:hAnsi="Times New Roman"/>
          <w:color w:val="000000"/>
          <w:sz w:val="24"/>
          <w:szCs w:val="24"/>
        </w:rPr>
        <w:t xml:space="preserve"> Луис. «Финансовый менеджмент», тома 1 и 2. Изда</w:t>
      </w:r>
      <w:r w:rsidRPr="00177357">
        <w:rPr>
          <w:rFonts w:ascii="Times New Roman" w:hAnsi="Times New Roman"/>
          <w:color w:val="000000"/>
          <w:sz w:val="24"/>
          <w:szCs w:val="24"/>
        </w:rPr>
        <w:softHyphen/>
        <w:t xml:space="preserve">тельство «Экономическая школа», Санкт-Петербург, 1997г. </w:t>
      </w:r>
    </w:p>
    <w:p w:rsidR="00177357" w:rsidRPr="00177357" w:rsidRDefault="00177357" w:rsidP="00DA5088">
      <w:pPr>
        <w:pStyle w:val="a4"/>
        <w:numPr>
          <w:ilvl w:val="0"/>
          <w:numId w:val="28"/>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177357">
        <w:rPr>
          <w:rFonts w:ascii="Times New Roman" w:hAnsi="Times New Roman"/>
          <w:color w:val="000000"/>
          <w:sz w:val="24"/>
          <w:szCs w:val="24"/>
        </w:rPr>
        <w:t>Теплова Т.В., Григорьева Т.И. Ситуационный финансовый анализ. – М.: Издательский дом ГУ-ВШЭ, 2006.</w:t>
      </w:r>
    </w:p>
    <w:p w:rsidR="00177357" w:rsidRPr="00177357" w:rsidRDefault="00177357" w:rsidP="00DA5088">
      <w:pPr>
        <w:pStyle w:val="a4"/>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177357">
        <w:rPr>
          <w:rFonts w:ascii="Times New Roman" w:hAnsi="Times New Roman" w:cs="Times New Roman"/>
          <w:sz w:val="24"/>
          <w:szCs w:val="24"/>
        </w:rPr>
        <w:t>Волков Д.Л. Теория ценностно-ориентированного менеджмента: финансовый и бухгалте</w:t>
      </w:r>
      <w:r w:rsidRPr="00177357">
        <w:rPr>
          <w:rFonts w:ascii="Times New Roman" w:hAnsi="Times New Roman" w:cs="Times New Roman"/>
          <w:sz w:val="24"/>
          <w:szCs w:val="24"/>
        </w:rPr>
        <w:t>р</w:t>
      </w:r>
      <w:r w:rsidRPr="00177357">
        <w:rPr>
          <w:rFonts w:ascii="Times New Roman" w:hAnsi="Times New Roman" w:cs="Times New Roman"/>
          <w:sz w:val="24"/>
          <w:szCs w:val="24"/>
        </w:rPr>
        <w:t>ский аспекты. – СПб</w:t>
      </w:r>
      <w:proofErr w:type="gramStart"/>
      <w:r w:rsidRPr="00177357">
        <w:rPr>
          <w:rFonts w:ascii="Times New Roman" w:hAnsi="Times New Roman" w:cs="Times New Roman"/>
          <w:sz w:val="24"/>
          <w:szCs w:val="24"/>
        </w:rPr>
        <w:t xml:space="preserve">.: </w:t>
      </w:r>
      <w:proofErr w:type="gramEnd"/>
      <w:r w:rsidRPr="00177357">
        <w:rPr>
          <w:rFonts w:ascii="Times New Roman" w:hAnsi="Times New Roman" w:cs="Times New Roman"/>
          <w:sz w:val="24"/>
          <w:szCs w:val="24"/>
        </w:rPr>
        <w:t>Изд-во Санкт-Петербургского государственного университета, 2006.</w:t>
      </w:r>
    </w:p>
    <w:p w:rsidR="00177357" w:rsidRPr="00177357" w:rsidRDefault="00177357" w:rsidP="00DA5088">
      <w:pPr>
        <w:pStyle w:val="a4"/>
        <w:numPr>
          <w:ilvl w:val="0"/>
          <w:numId w:val="28"/>
        </w:num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177357">
        <w:rPr>
          <w:rFonts w:ascii="Times New Roman" w:hAnsi="Times New Roman" w:cs="Times New Roman"/>
          <w:sz w:val="24"/>
          <w:szCs w:val="24"/>
        </w:rPr>
        <w:lastRenderedPageBreak/>
        <w:t>Дамодаран</w:t>
      </w:r>
      <w:proofErr w:type="spellEnd"/>
      <w:r w:rsidRPr="00177357">
        <w:rPr>
          <w:rFonts w:ascii="Times New Roman" w:hAnsi="Times New Roman" w:cs="Times New Roman"/>
          <w:sz w:val="24"/>
          <w:szCs w:val="24"/>
        </w:rPr>
        <w:t xml:space="preserve"> А. Инвестиционная оценка: Инструменты и методы оценки любых активов; Пер. с англ. 3-е изд. М.: Альпина Бизнес Букс, 2006.</w:t>
      </w:r>
    </w:p>
    <w:p w:rsidR="00177357" w:rsidRPr="00177357" w:rsidRDefault="00177357" w:rsidP="00DA5088">
      <w:pPr>
        <w:pStyle w:val="a4"/>
        <w:numPr>
          <w:ilvl w:val="0"/>
          <w:numId w:val="28"/>
        </w:numPr>
        <w:shd w:val="clear" w:color="auto" w:fill="FFFFFF"/>
        <w:autoSpaceDE w:val="0"/>
        <w:autoSpaceDN w:val="0"/>
        <w:adjustRightInd w:val="0"/>
        <w:spacing w:after="0" w:line="240" w:lineRule="auto"/>
        <w:jc w:val="both"/>
        <w:rPr>
          <w:rFonts w:ascii="Times New Roman" w:hAnsi="Times New Roman"/>
          <w:color w:val="000000"/>
          <w:sz w:val="24"/>
          <w:szCs w:val="24"/>
        </w:rPr>
      </w:pPr>
      <w:r w:rsidRPr="00177357">
        <w:rPr>
          <w:rFonts w:ascii="Times New Roman" w:hAnsi="Times New Roman"/>
          <w:color w:val="000000"/>
          <w:sz w:val="24"/>
          <w:szCs w:val="24"/>
        </w:rPr>
        <w:t xml:space="preserve">Никитушкина И.В., Макарова С.Г., </w:t>
      </w:r>
      <w:proofErr w:type="spellStart"/>
      <w:r w:rsidRPr="00177357">
        <w:rPr>
          <w:rFonts w:ascii="Times New Roman" w:hAnsi="Times New Roman"/>
          <w:color w:val="000000"/>
          <w:sz w:val="24"/>
          <w:szCs w:val="24"/>
        </w:rPr>
        <w:t>Студников</w:t>
      </w:r>
      <w:proofErr w:type="spellEnd"/>
      <w:r w:rsidRPr="00177357">
        <w:rPr>
          <w:rFonts w:ascii="Times New Roman" w:hAnsi="Times New Roman"/>
          <w:color w:val="000000"/>
          <w:sz w:val="24"/>
          <w:szCs w:val="24"/>
        </w:rPr>
        <w:t xml:space="preserve"> С.С. Корпоративные финансы: учеб</w:t>
      </w:r>
      <w:proofErr w:type="gramStart"/>
      <w:r w:rsidRPr="00177357">
        <w:rPr>
          <w:rFonts w:ascii="Times New Roman" w:hAnsi="Times New Roman"/>
          <w:color w:val="000000"/>
          <w:sz w:val="24"/>
          <w:szCs w:val="24"/>
        </w:rPr>
        <w:t>.</w:t>
      </w:r>
      <w:proofErr w:type="gramEnd"/>
      <w:r w:rsidRPr="00177357">
        <w:rPr>
          <w:rFonts w:ascii="Times New Roman" w:hAnsi="Times New Roman"/>
          <w:color w:val="000000"/>
          <w:sz w:val="24"/>
          <w:szCs w:val="24"/>
        </w:rPr>
        <w:t xml:space="preserve"> </w:t>
      </w:r>
      <w:proofErr w:type="gramStart"/>
      <w:r w:rsidRPr="00177357">
        <w:rPr>
          <w:rFonts w:ascii="Times New Roman" w:hAnsi="Times New Roman"/>
          <w:color w:val="000000"/>
          <w:sz w:val="24"/>
          <w:szCs w:val="24"/>
        </w:rPr>
        <w:t>п</w:t>
      </w:r>
      <w:proofErr w:type="gramEnd"/>
      <w:r w:rsidRPr="00177357">
        <w:rPr>
          <w:rFonts w:ascii="Times New Roman" w:hAnsi="Times New Roman"/>
          <w:color w:val="000000"/>
          <w:sz w:val="24"/>
          <w:szCs w:val="24"/>
        </w:rPr>
        <w:t>ос</w:t>
      </w:r>
      <w:r w:rsidRPr="00177357">
        <w:rPr>
          <w:rFonts w:ascii="Times New Roman" w:hAnsi="Times New Roman"/>
          <w:color w:val="000000"/>
          <w:sz w:val="24"/>
          <w:szCs w:val="24"/>
        </w:rPr>
        <w:t>о</w:t>
      </w:r>
      <w:r w:rsidRPr="00177357">
        <w:rPr>
          <w:rFonts w:ascii="Times New Roman" w:hAnsi="Times New Roman"/>
          <w:color w:val="000000"/>
          <w:sz w:val="24"/>
          <w:szCs w:val="24"/>
        </w:rPr>
        <w:t xml:space="preserve">бие. – М.: </w:t>
      </w:r>
      <w:proofErr w:type="spellStart"/>
      <w:r w:rsidRPr="00177357">
        <w:rPr>
          <w:rFonts w:ascii="Times New Roman" w:hAnsi="Times New Roman"/>
          <w:color w:val="000000"/>
          <w:sz w:val="24"/>
          <w:szCs w:val="24"/>
        </w:rPr>
        <w:t>Эксмо</w:t>
      </w:r>
      <w:proofErr w:type="spellEnd"/>
      <w:r w:rsidRPr="00177357">
        <w:rPr>
          <w:rFonts w:ascii="Times New Roman" w:hAnsi="Times New Roman"/>
          <w:color w:val="000000"/>
          <w:sz w:val="24"/>
          <w:szCs w:val="24"/>
        </w:rPr>
        <w:t>, 2009</w:t>
      </w:r>
    </w:p>
    <w:p w:rsidR="00177357" w:rsidRDefault="00177357" w:rsidP="00177357">
      <w:pPr>
        <w:spacing w:before="240" w:after="240" w:line="360" w:lineRule="auto"/>
        <w:ind w:left="709"/>
        <w:jc w:val="both"/>
        <w:rPr>
          <w:rFonts w:ascii="Times New Roman" w:eastAsia="Times New Roman" w:hAnsi="Times New Roman" w:cs="Times New Roman"/>
          <w:color w:val="000000"/>
          <w:sz w:val="28"/>
          <w:szCs w:val="28"/>
          <w:highlight w:val="red"/>
          <w:lang w:eastAsia="ar-SA"/>
        </w:rPr>
      </w:pPr>
    </w:p>
    <w:p w:rsidR="000F701E" w:rsidRPr="002C5403" w:rsidRDefault="000F701E" w:rsidP="005E6C92">
      <w:pPr>
        <w:tabs>
          <w:tab w:val="num" w:pos="1440"/>
        </w:tabs>
        <w:spacing w:before="240" w:after="240" w:line="360" w:lineRule="auto"/>
        <w:ind w:firstLine="709"/>
        <w:jc w:val="both"/>
        <w:rPr>
          <w:rFonts w:ascii="Times New Roman" w:eastAsia="Times New Roman" w:hAnsi="Times New Roman" w:cs="Times New Roman"/>
          <w:b/>
          <w:color w:val="000000"/>
          <w:sz w:val="28"/>
          <w:szCs w:val="28"/>
          <w:lang w:eastAsia="ar-SA"/>
        </w:rPr>
      </w:pPr>
      <w:r w:rsidRPr="002C5403">
        <w:rPr>
          <w:rFonts w:ascii="Times New Roman" w:eastAsia="Times New Roman" w:hAnsi="Times New Roman" w:cs="Times New Roman"/>
          <w:b/>
          <w:color w:val="000000"/>
          <w:sz w:val="28"/>
          <w:szCs w:val="28"/>
          <w:lang w:eastAsia="ar-SA"/>
        </w:rPr>
        <w:t xml:space="preserve">Семинар </w:t>
      </w:r>
      <w:r w:rsidR="006F7E45" w:rsidRPr="002C5403">
        <w:rPr>
          <w:rFonts w:ascii="Times New Roman" w:eastAsia="Times New Roman" w:hAnsi="Times New Roman" w:cs="Times New Roman"/>
          <w:b/>
          <w:color w:val="000000"/>
          <w:sz w:val="28"/>
          <w:szCs w:val="28"/>
          <w:lang w:eastAsia="ar-SA"/>
        </w:rPr>
        <w:t>7</w:t>
      </w:r>
      <w:r w:rsidRPr="002C5403">
        <w:rPr>
          <w:rFonts w:ascii="Times New Roman" w:eastAsia="Times New Roman" w:hAnsi="Times New Roman" w:cs="Times New Roman"/>
          <w:b/>
          <w:color w:val="000000"/>
          <w:sz w:val="28"/>
          <w:szCs w:val="28"/>
          <w:lang w:eastAsia="ar-SA"/>
        </w:rPr>
        <w:t xml:space="preserve">. </w:t>
      </w:r>
      <w:r w:rsidR="00177357" w:rsidRPr="002C5403">
        <w:rPr>
          <w:rFonts w:ascii="Times New Roman" w:eastAsia="Times New Roman" w:hAnsi="Times New Roman" w:cs="Times New Roman"/>
          <w:b/>
          <w:color w:val="000000"/>
          <w:sz w:val="28"/>
          <w:szCs w:val="28"/>
          <w:lang w:eastAsia="ar-SA"/>
        </w:rPr>
        <w:t xml:space="preserve"> Постановка системы финансового планирования в компании</w:t>
      </w:r>
    </w:p>
    <w:p w:rsidR="000F701E" w:rsidRPr="000F701E" w:rsidRDefault="000F701E" w:rsidP="000F701E">
      <w:pPr>
        <w:spacing w:after="0" w:line="360" w:lineRule="auto"/>
        <w:ind w:firstLine="709"/>
        <w:jc w:val="both"/>
        <w:rPr>
          <w:rFonts w:ascii="Times New Roman" w:eastAsia="Times New Roman" w:hAnsi="Times New Roman" w:cs="Times New Roman"/>
          <w:b/>
          <w:sz w:val="28"/>
          <w:szCs w:val="28"/>
          <w:lang w:eastAsia="ar-SA"/>
        </w:rPr>
      </w:pPr>
      <w:r w:rsidRPr="000F701E">
        <w:rPr>
          <w:rFonts w:ascii="Times New Roman" w:eastAsia="Times New Roman" w:hAnsi="Times New Roman" w:cs="Times New Roman"/>
          <w:b/>
          <w:sz w:val="28"/>
          <w:szCs w:val="28"/>
          <w:lang w:eastAsia="ar-SA"/>
        </w:rPr>
        <w:t>Вопросы для самоконтроля</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 xml:space="preserve">Какова роль финансовых показателей  </w:t>
      </w:r>
      <w:proofErr w:type="gramStart"/>
      <w:r w:rsidRPr="006F7E45">
        <w:rPr>
          <w:rFonts w:ascii="Times New Roman" w:eastAsia="Times New Roman" w:hAnsi="Times New Roman" w:cs="Times New Roman"/>
          <w:sz w:val="24"/>
          <w:szCs w:val="24"/>
          <w:lang w:eastAsia="ar-SA"/>
        </w:rPr>
        <w:t>при</w:t>
      </w:r>
      <w:proofErr w:type="gramEnd"/>
      <w:r w:rsidRPr="006F7E45">
        <w:rPr>
          <w:rFonts w:ascii="Times New Roman" w:eastAsia="Times New Roman" w:hAnsi="Times New Roman" w:cs="Times New Roman"/>
          <w:sz w:val="24"/>
          <w:szCs w:val="24"/>
          <w:lang w:eastAsia="ar-SA"/>
        </w:rPr>
        <w:t xml:space="preserve"> постановки системы оперативного финансового планирования в холдинговой группе?</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По какой причине  финансовые показатели не всегда объективно демонстрируют результаты деятельности холдинговой структуры?</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Какие показатели в качестве целевого ориентира роста компании использует менеджмент холдинговых групп развитых рынков?</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Представьте механизм интеграции системы бюджетирования в ССП.</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В чем заключается система процессно-ориентированного бюджетного управления?</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 xml:space="preserve">Рассчитайте синергетический эффект от интеграции ПОБ И </w:t>
      </w:r>
      <w:r w:rsidRPr="006F7E45">
        <w:rPr>
          <w:rFonts w:ascii="Times New Roman" w:eastAsia="Times New Roman" w:hAnsi="Times New Roman" w:cs="Times New Roman"/>
          <w:sz w:val="24"/>
          <w:szCs w:val="24"/>
          <w:lang w:val="en-US" w:eastAsia="ar-SA"/>
        </w:rPr>
        <w:t>KPI</w:t>
      </w:r>
      <w:r w:rsidRPr="006F7E45">
        <w:rPr>
          <w:rFonts w:ascii="Times New Roman" w:eastAsia="Times New Roman" w:hAnsi="Times New Roman" w:cs="Times New Roman"/>
          <w:sz w:val="24"/>
          <w:szCs w:val="24"/>
          <w:lang w:eastAsia="ar-SA"/>
        </w:rPr>
        <w:t>.</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Какие основные показатели эффективности вы знаете?</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sz w:val="24"/>
          <w:szCs w:val="24"/>
          <w:lang w:eastAsia="ar-SA"/>
        </w:rPr>
      </w:pPr>
      <w:r w:rsidRPr="006F7E45">
        <w:rPr>
          <w:rFonts w:ascii="Times New Roman" w:eastAsia="Times New Roman" w:hAnsi="Times New Roman" w:cs="Times New Roman"/>
          <w:sz w:val="24"/>
          <w:szCs w:val="24"/>
          <w:lang w:eastAsia="ar-SA"/>
        </w:rPr>
        <w:t xml:space="preserve">Каким образом, на основе отечественной отчетности рассчитать  показатели </w:t>
      </w:r>
      <w:r w:rsidRPr="006F7E45">
        <w:rPr>
          <w:rFonts w:ascii="Times New Roman" w:eastAsia="Times New Roman" w:hAnsi="Times New Roman" w:cs="Times New Roman"/>
          <w:sz w:val="24"/>
          <w:szCs w:val="24"/>
          <w:lang w:val="en-US" w:eastAsia="ar-SA"/>
        </w:rPr>
        <w:t>KPI</w:t>
      </w:r>
      <w:r w:rsidRPr="006F7E45">
        <w:rPr>
          <w:rFonts w:ascii="Times New Roman" w:eastAsia="Times New Roman" w:hAnsi="Times New Roman" w:cs="Times New Roman"/>
          <w:sz w:val="24"/>
          <w:szCs w:val="24"/>
          <w:lang w:eastAsia="ar-SA"/>
        </w:rPr>
        <w:t xml:space="preserve"> (</w:t>
      </w:r>
      <w:r w:rsidRPr="006F7E45">
        <w:rPr>
          <w:rFonts w:ascii="Times New Roman" w:eastAsia="Times New Roman" w:hAnsi="Times New Roman" w:cs="Times New Roman"/>
          <w:sz w:val="24"/>
          <w:szCs w:val="24"/>
          <w:lang w:val="en-US" w:eastAsia="ar-SA"/>
        </w:rPr>
        <w:t>NOPAT</w:t>
      </w:r>
      <w:r w:rsidRPr="006F7E45">
        <w:rPr>
          <w:rFonts w:ascii="Times New Roman" w:eastAsia="Times New Roman" w:hAnsi="Times New Roman" w:cs="Times New Roman"/>
          <w:sz w:val="24"/>
          <w:szCs w:val="24"/>
          <w:lang w:eastAsia="ar-SA"/>
        </w:rPr>
        <w:t xml:space="preserve">, </w:t>
      </w:r>
      <w:r w:rsidRPr="006F7E45">
        <w:rPr>
          <w:rFonts w:ascii="Times New Roman" w:eastAsia="Times New Roman" w:hAnsi="Times New Roman" w:cs="Times New Roman"/>
          <w:sz w:val="24"/>
          <w:szCs w:val="24"/>
          <w:lang w:val="en-US" w:eastAsia="ar-SA"/>
        </w:rPr>
        <w:t>EVA</w:t>
      </w:r>
      <w:r w:rsidRPr="006F7E45">
        <w:rPr>
          <w:rFonts w:ascii="Times New Roman" w:eastAsia="Times New Roman" w:hAnsi="Times New Roman" w:cs="Times New Roman"/>
          <w:sz w:val="24"/>
          <w:szCs w:val="24"/>
          <w:lang w:eastAsia="ar-SA"/>
        </w:rPr>
        <w:t xml:space="preserve">, </w:t>
      </w:r>
      <w:r w:rsidRPr="006F7E45">
        <w:rPr>
          <w:rFonts w:ascii="Times New Roman" w:eastAsia="Times New Roman" w:hAnsi="Times New Roman" w:cs="Times New Roman"/>
          <w:sz w:val="24"/>
          <w:szCs w:val="24"/>
          <w:lang w:val="en-US" w:eastAsia="ar-SA"/>
        </w:rPr>
        <w:t>EBIT</w:t>
      </w:r>
      <w:r w:rsidRPr="006F7E45">
        <w:rPr>
          <w:rFonts w:ascii="Times New Roman" w:eastAsia="Times New Roman" w:hAnsi="Times New Roman" w:cs="Times New Roman"/>
          <w:sz w:val="24"/>
          <w:szCs w:val="24"/>
          <w:lang w:eastAsia="ar-SA"/>
        </w:rPr>
        <w:t xml:space="preserve">, </w:t>
      </w:r>
      <w:r w:rsidRPr="006F7E45">
        <w:rPr>
          <w:rFonts w:ascii="Times New Roman" w:eastAsia="Times New Roman" w:hAnsi="Times New Roman" w:cs="Times New Roman"/>
          <w:sz w:val="24"/>
          <w:szCs w:val="24"/>
          <w:lang w:val="en-US" w:eastAsia="ar-SA"/>
        </w:rPr>
        <w:t>ROIC</w:t>
      </w:r>
      <w:r w:rsidRPr="006F7E45">
        <w:rPr>
          <w:rFonts w:ascii="Times New Roman" w:eastAsia="Times New Roman" w:hAnsi="Times New Roman" w:cs="Times New Roman"/>
          <w:sz w:val="24"/>
          <w:szCs w:val="24"/>
          <w:lang w:eastAsia="ar-SA"/>
        </w:rPr>
        <w:t xml:space="preserve"> и др.)</w:t>
      </w:r>
    </w:p>
    <w:p w:rsidR="000F701E" w:rsidRPr="006F7E45" w:rsidRDefault="000F701E" w:rsidP="00DA5088">
      <w:pPr>
        <w:numPr>
          <w:ilvl w:val="0"/>
          <w:numId w:val="20"/>
        </w:numPr>
        <w:suppressAutoHyphens/>
        <w:spacing w:after="0"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sz w:val="24"/>
          <w:szCs w:val="24"/>
          <w:lang w:eastAsia="ar-SA"/>
        </w:rPr>
        <w:t xml:space="preserve">Какие </w:t>
      </w:r>
      <w:r w:rsidRPr="006F7E45">
        <w:rPr>
          <w:rFonts w:ascii="Times New Roman" w:eastAsia="Times New Roman" w:hAnsi="Times New Roman" w:cs="Times New Roman"/>
          <w:bCs/>
          <w:sz w:val="24"/>
          <w:szCs w:val="24"/>
          <w:lang w:eastAsia="ar-SA"/>
        </w:rPr>
        <w:t>показатели для определения относительных сроков погашения долга с учетом риска вы знаете?</w:t>
      </w:r>
    </w:p>
    <w:p w:rsidR="00292F64" w:rsidRPr="006F7E45" w:rsidRDefault="00292F64" w:rsidP="00DA5088">
      <w:pPr>
        <w:numPr>
          <w:ilvl w:val="0"/>
          <w:numId w:val="20"/>
        </w:numPr>
        <w:suppressAutoHyphens/>
        <w:spacing w:after="0"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 xml:space="preserve"> Компания</w:t>
      </w:r>
      <w:proofErr w:type="gramStart"/>
      <w:r w:rsidRPr="006F7E45">
        <w:rPr>
          <w:rFonts w:ascii="Times New Roman" w:eastAsia="Times New Roman" w:hAnsi="Times New Roman" w:cs="Times New Roman"/>
          <w:bCs/>
          <w:sz w:val="24"/>
          <w:szCs w:val="24"/>
          <w:lang w:eastAsia="ar-SA"/>
        </w:rPr>
        <w:t xml:space="preserve"> А</w:t>
      </w:r>
      <w:proofErr w:type="gramEnd"/>
      <w:r w:rsidRPr="006F7E45">
        <w:rPr>
          <w:rFonts w:ascii="Times New Roman" w:eastAsia="Times New Roman" w:hAnsi="Times New Roman" w:cs="Times New Roman"/>
          <w:bCs/>
          <w:sz w:val="24"/>
          <w:szCs w:val="24"/>
          <w:lang w:eastAsia="ar-SA"/>
        </w:rPr>
        <w:t xml:space="preserve"> предлагает осуществить  слияние с компанией Б путем обмена акций. Базой для обмена акций служит соотношение рыночных цен. Синергетический эффект отсутствует. Данные по кампаниям представлены в таблице.  Определите, какими будут перечисленные  в таблице показатели у новообразованной компании.</w:t>
      </w:r>
    </w:p>
    <w:tbl>
      <w:tblPr>
        <w:tblStyle w:val="ab"/>
        <w:tblW w:w="0" w:type="auto"/>
        <w:tblLook w:val="04A0" w:firstRow="1" w:lastRow="0" w:firstColumn="1" w:lastColumn="0" w:noHBand="0" w:noVBand="1"/>
      </w:tblPr>
      <w:tblGrid>
        <w:gridCol w:w="629"/>
        <w:gridCol w:w="3236"/>
        <w:gridCol w:w="1795"/>
        <w:gridCol w:w="1791"/>
        <w:gridCol w:w="2120"/>
      </w:tblGrid>
      <w:tr w:rsidR="00292F64" w:rsidRPr="006F7E45" w:rsidTr="006F7E45">
        <w:tc>
          <w:tcPr>
            <w:tcW w:w="629"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3236"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Основные показатели</w:t>
            </w:r>
          </w:p>
        </w:tc>
        <w:tc>
          <w:tcPr>
            <w:tcW w:w="1795"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Компания</w:t>
            </w:r>
            <w:proofErr w:type="gramStart"/>
            <w:r w:rsidRPr="006F7E45">
              <w:rPr>
                <w:rFonts w:ascii="Times New Roman" w:eastAsia="Times New Roman" w:hAnsi="Times New Roman" w:cs="Times New Roman"/>
                <w:bCs/>
                <w:sz w:val="24"/>
                <w:szCs w:val="24"/>
                <w:lang w:eastAsia="ar-SA"/>
              </w:rPr>
              <w:t xml:space="preserve"> А</w:t>
            </w:r>
            <w:proofErr w:type="gramEnd"/>
          </w:p>
        </w:tc>
        <w:tc>
          <w:tcPr>
            <w:tcW w:w="1791"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Целевая компания</w:t>
            </w:r>
            <w:proofErr w:type="gramStart"/>
            <w:r w:rsidRPr="006F7E45">
              <w:rPr>
                <w:rFonts w:ascii="Times New Roman" w:eastAsia="Times New Roman" w:hAnsi="Times New Roman" w:cs="Times New Roman"/>
                <w:bCs/>
                <w:sz w:val="24"/>
                <w:szCs w:val="24"/>
                <w:lang w:eastAsia="ar-SA"/>
              </w:rPr>
              <w:t xml:space="preserve"> Б</w:t>
            </w:r>
            <w:proofErr w:type="gramEnd"/>
          </w:p>
        </w:tc>
        <w:tc>
          <w:tcPr>
            <w:tcW w:w="2120"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Новообразованная компания</w:t>
            </w:r>
            <w:proofErr w:type="gramStart"/>
            <w:r w:rsidRPr="006F7E45">
              <w:rPr>
                <w:rFonts w:ascii="Times New Roman" w:eastAsia="Times New Roman" w:hAnsi="Times New Roman" w:cs="Times New Roman"/>
                <w:bCs/>
                <w:sz w:val="24"/>
                <w:szCs w:val="24"/>
                <w:lang w:eastAsia="ar-SA"/>
              </w:rPr>
              <w:t xml:space="preserve"> С</w:t>
            </w:r>
            <w:proofErr w:type="gramEnd"/>
          </w:p>
        </w:tc>
      </w:tr>
      <w:tr w:rsidR="00292F64" w:rsidRPr="006F7E45" w:rsidTr="006F7E45">
        <w:tc>
          <w:tcPr>
            <w:tcW w:w="629"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3236"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Прибыль, тыс. руб.</w:t>
            </w:r>
          </w:p>
        </w:tc>
        <w:tc>
          <w:tcPr>
            <w:tcW w:w="1795"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1200,00</w:t>
            </w:r>
          </w:p>
        </w:tc>
        <w:tc>
          <w:tcPr>
            <w:tcW w:w="1791"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1200,00</w:t>
            </w:r>
          </w:p>
        </w:tc>
        <w:tc>
          <w:tcPr>
            <w:tcW w:w="2120"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r>
      <w:tr w:rsidR="006F7E45" w:rsidRPr="006F7E45" w:rsidTr="006F7E45">
        <w:tc>
          <w:tcPr>
            <w:tcW w:w="629" w:type="dxa"/>
          </w:tcPr>
          <w:p w:rsidR="006F7E45"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p>
        </w:tc>
        <w:tc>
          <w:tcPr>
            <w:tcW w:w="3236" w:type="dxa"/>
          </w:tcPr>
          <w:p w:rsidR="006F7E45"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Число размещенных акций, тыс. шт.</w:t>
            </w:r>
          </w:p>
        </w:tc>
        <w:tc>
          <w:tcPr>
            <w:tcW w:w="1795" w:type="dxa"/>
          </w:tcPr>
          <w:p w:rsidR="006F7E45"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150,0</w:t>
            </w:r>
          </w:p>
        </w:tc>
        <w:tc>
          <w:tcPr>
            <w:tcW w:w="1791" w:type="dxa"/>
          </w:tcPr>
          <w:p w:rsidR="006F7E45" w:rsidRPr="006F7E45" w:rsidRDefault="006F7E45" w:rsidP="00177357">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150,0</w:t>
            </w:r>
          </w:p>
        </w:tc>
        <w:tc>
          <w:tcPr>
            <w:tcW w:w="2120" w:type="dxa"/>
          </w:tcPr>
          <w:p w:rsidR="006F7E45"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p>
        </w:tc>
      </w:tr>
      <w:tr w:rsidR="006F7E45" w:rsidRPr="006F7E45" w:rsidTr="006F7E45">
        <w:tc>
          <w:tcPr>
            <w:tcW w:w="629" w:type="dxa"/>
          </w:tcPr>
          <w:p w:rsidR="006F7E45"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p>
        </w:tc>
        <w:tc>
          <w:tcPr>
            <w:tcW w:w="3236" w:type="dxa"/>
          </w:tcPr>
          <w:p w:rsidR="006F7E45"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Прибыль на акцию, руб.</w:t>
            </w:r>
          </w:p>
        </w:tc>
        <w:tc>
          <w:tcPr>
            <w:tcW w:w="1795" w:type="dxa"/>
          </w:tcPr>
          <w:p w:rsidR="006F7E45"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8,0</w:t>
            </w:r>
          </w:p>
        </w:tc>
        <w:tc>
          <w:tcPr>
            <w:tcW w:w="1791" w:type="dxa"/>
          </w:tcPr>
          <w:p w:rsidR="006F7E45" w:rsidRPr="006F7E45" w:rsidRDefault="006F7E45" w:rsidP="00177357">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8,0</w:t>
            </w:r>
          </w:p>
        </w:tc>
        <w:tc>
          <w:tcPr>
            <w:tcW w:w="2120" w:type="dxa"/>
          </w:tcPr>
          <w:p w:rsidR="006F7E45"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p>
        </w:tc>
      </w:tr>
      <w:tr w:rsidR="00292F64" w:rsidRPr="006F7E45" w:rsidTr="006F7E45">
        <w:tc>
          <w:tcPr>
            <w:tcW w:w="629"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3236"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Цена акции, руб.</w:t>
            </w:r>
          </w:p>
        </w:tc>
        <w:tc>
          <w:tcPr>
            <w:tcW w:w="1795"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280,0</w:t>
            </w:r>
          </w:p>
        </w:tc>
        <w:tc>
          <w:tcPr>
            <w:tcW w:w="1791"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140</w:t>
            </w:r>
          </w:p>
        </w:tc>
        <w:tc>
          <w:tcPr>
            <w:tcW w:w="2120"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r>
      <w:tr w:rsidR="00292F64" w:rsidRPr="006F7E45" w:rsidTr="006F7E45">
        <w:tc>
          <w:tcPr>
            <w:tcW w:w="629"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3236"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Мультипликатор «Цена/Прибыль»</w:t>
            </w:r>
          </w:p>
        </w:tc>
        <w:tc>
          <w:tcPr>
            <w:tcW w:w="1795"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35,0</w:t>
            </w:r>
          </w:p>
        </w:tc>
        <w:tc>
          <w:tcPr>
            <w:tcW w:w="1791"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17,5</w:t>
            </w:r>
          </w:p>
        </w:tc>
        <w:tc>
          <w:tcPr>
            <w:tcW w:w="2120"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r>
      <w:tr w:rsidR="00292F64" w:rsidRPr="006F7E45" w:rsidTr="006F7E45">
        <w:tc>
          <w:tcPr>
            <w:tcW w:w="629"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3236"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sidRPr="006F7E45">
              <w:rPr>
                <w:rFonts w:ascii="Times New Roman" w:eastAsia="Times New Roman" w:hAnsi="Times New Roman" w:cs="Times New Roman"/>
                <w:bCs/>
                <w:sz w:val="24"/>
                <w:szCs w:val="24"/>
                <w:lang w:eastAsia="ar-SA"/>
              </w:rPr>
              <w:t xml:space="preserve">Рыночная капитализация, тыс. </w:t>
            </w:r>
            <w:proofErr w:type="spellStart"/>
            <w:r w:rsidRPr="006F7E45">
              <w:rPr>
                <w:rFonts w:ascii="Times New Roman" w:eastAsia="Times New Roman" w:hAnsi="Times New Roman" w:cs="Times New Roman"/>
                <w:bCs/>
                <w:sz w:val="24"/>
                <w:szCs w:val="24"/>
                <w:lang w:eastAsia="ar-SA"/>
              </w:rPr>
              <w:t>руб</w:t>
            </w:r>
            <w:proofErr w:type="spellEnd"/>
          </w:p>
        </w:tc>
        <w:tc>
          <w:tcPr>
            <w:tcW w:w="1795"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42000,0</w:t>
            </w:r>
          </w:p>
        </w:tc>
        <w:tc>
          <w:tcPr>
            <w:tcW w:w="1791" w:type="dxa"/>
          </w:tcPr>
          <w:p w:rsidR="00292F64" w:rsidRPr="006F7E45" w:rsidRDefault="006F7E45" w:rsidP="00292F64">
            <w:pPr>
              <w:suppressAutoHyphens/>
              <w:spacing w:line="36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21000,00</w:t>
            </w:r>
          </w:p>
        </w:tc>
        <w:tc>
          <w:tcPr>
            <w:tcW w:w="2120"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r>
      <w:tr w:rsidR="00292F64" w:rsidRPr="006F7E45" w:rsidTr="006F7E45">
        <w:tc>
          <w:tcPr>
            <w:tcW w:w="629"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3236"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1795"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1791"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c>
          <w:tcPr>
            <w:tcW w:w="2120" w:type="dxa"/>
          </w:tcPr>
          <w:p w:rsidR="00292F64" w:rsidRPr="006F7E45" w:rsidRDefault="00292F64" w:rsidP="00292F64">
            <w:pPr>
              <w:suppressAutoHyphens/>
              <w:spacing w:line="360" w:lineRule="auto"/>
              <w:jc w:val="both"/>
              <w:rPr>
                <w:rFonts w:ascii="Times New Roman" w:eastAsia="Times New Roman" w:hAnsi="Times New Roman" w:cs="Times New Roman"/>
                <w:bCs/>
                <w:sz w:val="24"/>
                <w:szCs w:val="24"/>
                <w:lang w:eastAsia="ar-SA"/>
              </w:rPr>
            </w:pPr>
          </w:p>
        </w:tc>
      </w:tr>
    </w:tbl>
    <w:p w:rsidR="000F701E" w:rsidRDefault="006F7E45" w:rsidP="005E6C92">
      <w:pPr>
        <w:tabs>
          <w:tab w:val="num" w:pos="1440"/>
        </w:tabs>
        <w:spacing w:before="240" w:after="240" w:line="36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Пример решения:</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sz w:val="24"/>
          <w:szCs w:val="24"/>
        </w:rPr>
        <w:t>Компания</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А</w:t>
      </w:r>
      <w:proofErr w:type="gramEnd"/>
      <w:r w:rsidRPr="006F7E45">
        <w:rPr>
          <w:rFonts w:ascii="Times New Roman" w:hAnsi="Times New Roman" w:cs="Times New Roman"/>
          <w:i/>
          <w:iCs/>
          <w:sz w:val="24"/>
          <w:szCs w:val="24"/>
        </w:rPr>
        <w:t xml:space="preserve"> </w:t>
      </w:r>
      <w:r w:rsidRPr="006F7E45">
        <w:rPr>
          <w:rFonts w:ascii="Times New Roman" w:hAnsi="Times New Roman" w:cs="Times New Roman"/>
          <w:sz w:val="24"/>
          <w:szCs w:val="24"/>
        </w:rPr>
        <w:t xml:space="preserve">намерена осуществить слияние с компанией </w:t>
      </w:r>
      <w:r w:rsidRPr="006F7E45">
        <w:rPr>
          <w:rFonts w:ascii="Times New Roman" w:hAnsi="Times New Roman" w:cs="Times New Roman"/>
          <w:i/>
          <w:iCs/>
          <w:sz w:val="24"/>
          <w:szCs w:val="24"/>
        </w:rPr>
        <w:t xml:space="preserve">В </w:t>
      </w:r>
      <w:r w:rsidRPr="006F7E45">
        <w:rPr>
          <w:rFonts w:ascii="Times New Roman" w:hAnsi="Times New Roman" w:cs="Times New Roman"/>
          <w:sz w:val="24"/>
          <w:szCs w:val="24"/>
        </w:rPr>
        <w:t>путем покупки ее активов за деньги. Чтобы сделка была выгодна обеим сторонам, часть выгод от слияния необходимо перераспределить от акционеров</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А</w:t>
      </w:r>
      <w:proofErr w:type="gramEnd"/>
      <w:r w:rsidRPr="006F7E45">
        <w:rPr>
          <w:rFonts w:ascii="Times New Roman" w:hAnsi="Times New Roman" w:cs="Times New Roman"/>
          <w:i/>
          <w:iCs/>
          <w:sz w:val="24"/>
          <w:szCs w:val="24"/>
        </w:rPr>
        <w:t xml:space="preserve"> </w:t>
      </w:r>
      <w:r w:rsidRPr="006F7E45">
        <w:rPr>
          <w:rFonts w:ascii="Times New Roman" w:hAnsi="Times New Roman" w:cs="Times New Roman"/>
          <w:sz w:val="24"/>
          <w:szCs w:val="24"/>
        </w:rPr>
        <w:t xml:space="preserve">к акционерам </w:t>
      </w:r>
      <w:r w:rsidRPr="006F7E45">
        <w:rPr>
          <w:rFonts w:ascii="Times New Roman" w:hAnsi="Times New Roman" w:cs="Times New Roman"/>
          <w:i/>
          <w:iCs/>
          <w:sz w:val="24"/>
          <w:szCs w:val="24"/>
        </w:rPr>
        <w:t xml:space="preserve">В </w:t>
      </w:r>
      <w:proofErr w:type="spellStart"/>
      <w:r w:rsidRPr="006F7E45">
        <w:rPr>
          <w:rFonts w:ascii="Times New Roman" w:hAnsi="Times New Roman" w:cs="Times New Roman"/>
          <w:sz w:val="24"/>
          <w:szCs w:val="24"/>
        </w:rPr>
        <w:t>в</w:t>
      </w:r>
      <w:proofErr w:type="spellEnd"/>
      <w:r w:rsidRPr="006F7E45">
        <w:rPr>
          <w:rFonts w:ascii="Times New Roman" w:hAnsi="Times New Roman" w:cs="Times New Roman"/>
          <w:sz w:val="24"/>
          <w:szCs w:val="24"/>
        </w:rPr>
        <w:t xml:space="preserve"> виде премии за слияние. Поэтому возможная цена покупки</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В</w:t>
      </w:r>
      <w:proofErr w:type="gramEnd"/>
      <w:r w:rsidRPr="006F7E45">
        <w:rPr>
          <w:rFonts w:ascii="Times New Roman" w:hAnsi="Times New Roman" w:cs="Times New Roman"/>
          <w:i/>
          <w:iCs/>
          <w:sz w:val="24"/>
          <w:szCs w:val="24"/>
        </w:rPr>
        <w:t xml:space="preserve"> </w:t>
      </w:r>
      <w:r w:rsidRPr="006F7E45">
        <w:rPr>
          <w:rFonts w:ascii="Times New Roman" w:hAnsi="Times New Roman" w:cs="Times New Roman"/>
          <w:sz w:val="24"/>
          <w:szCs w:val="24"/>
        </w:rPr>
        <w:t>(</w:t>
      </w:r>
      <w:proofErr w:type="spellStart"/>
      <w:r w:rsidRPr="006F7E45">
        <w:rPr>
          <w:rFonts w:ascii="Times New Roman" w:hAnsi="Times New Roman" w:cs="Times New Roman"/>
          <w:i/>
          <w:iCs/>
          <w:sz w:val="24"/>
          <w:szCs w:val="24"/>
        </w:rPr>
        <w:t>Р</w:t>
      </w:r>
      <w:r w:rsidRPr="006F7E45">
        <w:rPr>
          <w:rFonts w:ascii="Times New Roman" w:hAnsi="Times New Roman" w:cs="Times New Roman"/>
          <w:sz w:val="24"/>
          <w:szCs w:val="24"/>
        </w:rPr>
        <w:t>в</w:t>
      </w:r>
      <w:proofErr w:type="spellEnd"/>
      <w:r w:rsidRPr="006F7E45">
        <w:rPr>
          <w:rFonts w:ascii="Times New Roman" w:hAnsi="Times New Roman" w:cs="Times New Roman"/>
          <w:sz w:val="24"/>
          <w:szCs w:val="24"/>
        </w:rPr>
        <w:t>) находится в следующем интервале:</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i/>
          <w:iCs/>
          <w:sz w:val="24"/>
          <w:szCs w:val="24"/>
        </w:rPr>
        <w:t>PV</w:t>
      </w:r>
      <w:proofErr w:type="gramStart"/>
      <w:r w:rsidRPr="006F7E45">
        <w:rPr>
          <w:rFonts w:ascii="Times New Roman" w:hAnsi="Times New Roman" w:cs="Times New Roman"/>
          <w:i/>
          <w:iCs/>
          <w:sz w:val="24"/>
          <w:szCs w:val="24"/>
        </w:rPr>
        <w:t>В</w:t>
      </w:r>
      <w:proofErr w:type="gramEnd"/>
      <w:r w:rsidRPr="006F7E45">
        <w:rPr>
          <w:rFonts w:ascii="Times New Roman" w:hAnsi="Times New Roman" w:cs="Times New Roman"/>
          <w:i/>
          <w:iCs/>
          <w:sz w:val="24"/>
          <w:szCs w:val="24"/>
        </w:rPr>
        <w:t xml:space="preserve"> &lt; РВ &lt; </w:t>
      </w:r>
      <w:r w:rsidRPr="006F7E45">
        <w:rPr>
          <w:rFonts w:ascii="Times New Roman" w:hAnsi="Times New Roman" w:cs="Times New Roman"/>
          <w:sz w:val="24"/>
          <w:szCs w:val="24"/>
        </w:rPr>
        <w:t>(</w:t>
      </w:r>
      <w:r w:rsidRPr="006F7E45">
        <w:rPr>
          <w:rFonts w:ascii="Times New Roman" w:hAnsi="Times New Roman" w:cs="Times New Roman"/>
          <w:i/>
          <w:iCs/>
          <w:sz w:val="24"/>
          <w:szCs w:val="24"/>
        </w:rPr>
        <w:t xml:space="preserve">PVВ + </w:t>
      </w:r>
      <w:proofErr w:type="spellStart"/>
      <w:r w:rsidRPr="006F7E45">
        <w:rPr>
          <w:rFonts w:ascii="Times New Roman" w:hAnsi="Times New Roman" w:cs="Times New Roman"/>
          <w:i/>
          <w:iCs/>
          <w:sz w:val="24"/>
          <w:szCs w:val="24"/>
        </w:rPr>
        <w:t>PV</w:t>
      </w:r>
      <w:r w:rsidRPr="006F7E45">
        <w:rPr>
          <w:rFonts w:ascii="Times New Roman" w:hAnsi="Times New Roman" w:cs="Times New Roman"/>
          <w:sz w:val="24"/>
          <w:szCs w:val="24"/>
        </w:rPr>
        <w:t>выгод</w:t>
      </w:r>
      <w:proofErr w:type="spellEnd"/>
      <w:r w:rsidRPr="006F7E45">
        <w:rPr>
          <w:rFonts w:ascii="Times New Roman" w:hAnsi="Times New Roman" w:cs="Times New Roman"/>
          <w:sz w:val="24"/>
          <w:szCs w:val="24"/>
        </w:rPr>
        <w:t>).</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i/>
          <w:iCs/>
          <w:sz w:val="24"/>
          <w:szCs w:val="24"/>
        </w:rPr>
      </w:pPr>
      <w:r w:rsidRPr="006F7E45">
        <w:rPr>
          <w:rFonts w:ascii="Times New Roman" w:hAnsi="Times New Roman" w:cs="Times New Roman"/>
          <w:sz w:val="24"/>
          <w:szCs w:val="24"/>
        </w:rPr>
        <w:t xml:space="preserve">40 000 000 руб. </w:t>
      </w:r>
      <w:r w:rsidRPr="006F7E45">
        <w:rPr>
          <w:rFonts w:ascii="Times New Roman" w:hAnsi="Times New Roman" w:cs="Times New Roman"/>
          <w:i/>
          <w:iCs/>
          <w:sz w:val="24"/>
          <w:szCs w:val="24"/>
        </w:rPr>
        <w:t xml:space="preserve">&lt; РВ &lt; </w:t>
      </w:r>
      <w:r w:rsidRPr="006F7E45">
        <w:rPr>
          <w:rFonts w:ascii="Times New Roman" w:hAnsi="Times New Roman" w:cs="Times New Roman"/>
          <w:sz w:val="24"/>
          <w:szCs w:val="24"/>
        </w:rPr>
        <w:t>(40 000 000 + 20 000 000) руб</w:t>
      </w:r>
      <w:r w:rsidRPr="006F7E45">
        <w:rPr>
          <w:rFonts w:ascii="Times New Roman" w:hAnsi="Times New Roman" w:cs="Times New Roman"/>
          <w:i/>
          <w:iCs/>
          <w:sz w:val="24"/>
          <w:szCs w:val="24"/>
        </w:rPr>
        <w:t>.</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i/>
          <w:iCs/>
          <w:sz w:val="24"/>
          <w:szCs w:val="24"/>
        </w:rPr>
      </w:pPr>
      <w:r w:rsidRPr="006F7E45">
        <w:rPr>
          <w:rFonts w:ascii="Times New Roman" w:hAnsi="Times New Roman" w:cs="Times New Roman"/>
          <w:sz w:val="24"/>
          <w:szCs w:val="24"/>
        </w:rPr>
        <w:t xml:space="preserve">40 000 000 руб. </w:t>
      </w:r>
      <w:r w:rsidRPr="006F7E45">
        <w:rPr>
          <w:rFonts w:ascii="Times New Roman" w:hAnsi="Times New Roman" w:cs="Times New Roman"/>
          <w:i/>
          <w:iCs/>
          <w:sz w:val="24"/>
          <w:szCs w:val="24"/>
        </w:rPr>
        <w:t xml:space="preserve">&lt; РВ &lt; </w:t>
      </w:r>
      <w:r w:rsidRPr="006F7E45">
        <w:rPr>
          <w:rFonts w:ascii="Times New Roman" w:hAnsi="Times New Roman" w:cs="Times New Roman"/>
          <w:sz w:val="24"/>
          <w:szCs w:val="24"/>
        </w:rPr>
        <w:t>60 000 000 руб</w:t>
      </w:r>
      <w:r w:rsidRPr="006F7E45">
        <w:rPr>
          <w:rFonts w:ascii="Times New Roman" w:hAnsi="Times New Roman" w:cs="Times New Roman"/>
          <w:i/>
          <w:iCs/>
          <w:sz w:val="24"/>
          <w:szCs w:val="24"/>
        </w:rPr>
        <w:t>.</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i/>
          <w:iCs/>
          <w:sz w:val="24"/>
          <w:szCs w:val="24"/>
        </w:rPr>
      </w:pPr>
      <w:r w:rsidRPr="006F7E45">
        <w:rPr>
          <w:rFonts w:ascii="Times New Roman" w:hAnsi="Times New Roman" w:cs="Times New Roman"/>
          <w:sz w:val="24"/>
          <w:szCs w:val="24"/>
        </w:rPr>
        <w:t xml:space="preserve">2000 руб. </w:t>
      </w:r>
      <w:r w:rsidRPr="006F7E45">
        <w:rPr>
          <w:rFonts w:ascii="Times New Roman" w:hAnsi="Times New Roman" w:cs="Times New Roman"/>
          <w:i/>
          <w:iCs/>
          <w:sz w:val="24"/>
          <w:szCs w:val="24"/>
        </w:rPr>
        <w:t xml:space="preserve">&lt; РВ </w:t>
      </w:r>
      <w:r w:rsidRPr="006F7E45">
        <w:rPr>
          <w:rFonts w:ascii="Times New Roman" w:hAnsi="Times New Roman" w:cs="Times New Roman"/>
          <w:sz w:val="24"/>
          <w:szCs w:val="24"/>
        </w:rPr>
        <w:t xml:space="preserve">за 1 акцию </w:t>
      </w:r>
      <w:r w:rsidRPr="006F7E45">
        <w:rPr>
          <w:rFonts w:ascii="Times New Roman" w:hAnsi="Times New Roman" w:cs="Times New Roman"/>
          <w:i/>
          <w:iCs/>
          <w:sz w:val="24"/>
          <w:szCs w:val="24"/>
        </w:rPr>
        <w:t xml:space="preserve">&lt; </w:t>
      </w:r>
      <w:r w:rsidRPr="006F7E45">
        <w:rPr>
          <w:rFonts w:ascii="Times New Roman" w:hAnsi="Times New Roman" w:cs="Times New Roman"/>
          <w:sz w:val="24"/>
          <w:szCs w:val="24"/>
        </w:rPr>
        <w:t>3000 руб</w:t>
      </w:r>
      <w:r w:rsidRPr="006F7E45">
        <w:rPr>
          <w:rFonts w:ascii="Times New Roman" w:hAnsi="Times New Roman" w:cs="Times New Roman"/>
          <w:i/>
          <w:iCs/>
          <w:sz w:val="24"/>
          <w:szCs w:val="24"/>
        </w:rPr>
        <w:t>.</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sz w:val="24"/>
          <w:szCs w:val="24"/>
        </w:rPr>
        <w:t xml:space="preserve">Премия за слияние может быть поделена между контрагентами в различных пропорциях в зависимости от их договоренности. Предположим, </w:t>
      </w:r>
      <w:r w:rsidRPr="006F7E45">
        <w:rPr>
          <w:rFonts w:ascii="Times New Roman" w:hAnsi="Times New Roman" w:cs="Times New Roman"/>
          <w:i/>
          <w:iCs/>
          <w:sz w:val="24"/>
          <w:szCs w:val="24"/>
        </w:rPr>
        <w:t xml:space="preserve">РВ </w:t>
      </w:r>
      <w:r w:rsidRPr="006F7E45">
        <w:rPr>
          <w:rFonts w:ascii="Times New Roman" w:hAnsi="Times New Roman" w:cs="Times New Roman"/>
          <w:sz w:val="24"/>
          <w:szCs w:val="24"/>
        </w:rPr>
        <w:t xml:space="preserve">за 1 акцию </w:t>
      </w:r>
      <w:proofErr w:type="gramStart"/>
      <w:r w:rsidRPr="006F7E45">
        <w:rPr>
          <w:rFonts w:ascii="Times New Roman" w:hAnsi="Times New Roman" w:cs="Times New Roman"/>
          <w:sz w:val="24"/>
          <w:szCs w:val="24"/>
        </w:rPr>
        <w:t>установлена</w:t>
      </w:r>
      <w:proofErr w:type="gramEnd"/>
      <w:r w:rsidRPr="006F7E45">
        <w:rPr>
          <w:rFonts w:ascii="Times New Roman" w:hAnsi="Times New Roman" w:cs="Times New Roman"/>
          <w:sz w:val="24"/>
          <w:szCs w:val="24"/>
        </w:rPr>
        <w:t xml:space="preserve"> в размере 2600 руб.</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sz w:val="24"/>
          <w:szCs w:val="24"/>
        </w:rPr>
        <w:t xml:space="preserve">Тогда </w:t>
      </w:r>
      <w:r w:rsidRPr="006F7E45">
        <w:rPr>
          <w:rFonts w:ascii="Times New Roman" w:hAnsi="Times New Roman" w:cs="Times New Roman"/>
          <w:i/>
          <w:iCs/>
          <w:sz w:val="24"/>
          <w:szCs w:val="24"/>
        </w:rPr>
        <w:t xml:space="preserve">РВ </w:t>
      </w:r>
      <w:r w:rsidRPr="006F7E45">
        <w:rPr>
          <w:rFonts w:ascii="Times New Roman" w:hAnsi="Times New Roman" w:cs="Times New Roman"/>
          <w:sz w:val="24"/>
          <w:szCs w:val="24"/>
        </w:rPr>
        <w:t>за 1 акцию, направляемых акционерам</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В</w:t>
      </w:r>
      <w:proofErr w:type="gramEnd"/>
      <w:r w:rsidRPr="006F7E45">
        <w:rPr>
          <w:rFonts w:ascii="Times New Roman" w:hAnsi="Times New Roman" w:cs="Times New Roman"/>
          <w:sz w:val="24"/>
          <w:szCs w:val="24"/>
        </w:rPr>
        <w:t xml:space="preserve">, составит (2600 – 2 000) </w:t>
      </w:r>
      <w:r w:rsidRPr="006F7E45">
        <w:rPr>
          <w:rFonts w:ascii="Cambria Math" w:hAnsi="Cambria Math" w:cs="Cambria Math"/>
          <w:sz w:val="24"/>
          <w:szCs w:val="24"/>
        </w:rPr>
        <w:t>⋅</w:t>
      </w:r>
      <w:r w:rsidRPr="006F7E45">
        <w:rPr>
          <w:rFonts w:ascii="Times New Roman" w:hAnsi="Times New Roman" w:cs="Times New Roman"/>
          <w:sz w:val="24"/>
          <w:szCs w:val="24"/>
        </w:rPr>
        <w:t xml:space="preserve"> 20000 = 12000000 руб.</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sz w:val="24"/>
          <w:szCs w:val="24"/>
        </w:rPr>
        <w:t xml:space="preserve">В этом случае </w:t>
      </w:r>
      <w:proofErr w:type="spellStart"/>
      <w:r w:rsidRPr="006F7E45">
        <w:rPr>
          <w:rFonts w:ascii="Times New Roman" w:hAnsi="Times New Roman" w:cs="Times New Roman"/>
          <w:i/>
          <w:iCs/>
          <w:sz w:val="24"/>
          <w:szCs w:val="24"/>
        </w:rPr>
        <w:t>PV</w:t>
      </w:r>
      <w:r w:rsidRPr="006F7E45">
        <w:rPr>
          <w:rFonts w:ascii="Times New Roman" w:hAnsi="Times New Roman" w:cs="Times New Roman"/>
          <w:sz w:val="24"/>
          <w:szCs w:val="24"/>
        </w:rPr>
        <w:t>выгод</w:t>
      </w:r>
      <w:proofErr w:type="spellEnd"/>
      <w:r w:rsidRPr="006F7E45">
        <w:rPr>
          <w:rFonts w:ascii="Times New Roman" w:hAnsi="Times New Roman" w:cs="Times New Roman"/>
          <w:i/>
          <w:iCs/>
          <w:sz w:val="24"/>
          <w:szCs w:val="24"/>
        </w:rPr>
        <w:t xml:space="preserve">, </w:t>
      </w:r>
      <w:r w:rsidRPr="006F7E45">
        <w:rPr>
          <w:rFonts w:ascii="Times New Roman" w:hAnsi="Times New Roman" w:cs="Times New Roman"/>
          <w:sz w:val="24"/>
          <w:szCs w:val="24"/>
        </w:rPr>
        <w:t>остающихся акционерам</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А</w:t>
      </w:r>
      <w:proofErr w:type="gramEnd"/>
      <w:r w:rsidRPr="006F7E45">
        <w:rPr>
          <w:rFonts w:ascii="Times New Roman" w:hAnsi="Times New Roman" w:cs="Times New Roman"/>
          <w:sz w:val="24"/>
          <w:szCs w:val="24"/>
        </w:rPr>
        <w:t>, равна (20000000 – 12000000) = 800000 руб.</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sz w:val="24"/>
          <w:szCs w:val="24"/>
        </w:rPr>
        <w:t>8. Поскольку синергетический эффект отсутствует, то прибыль объединенной компании</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С</w:t>
      </w:r>
      <w:proofErr w:type="gramEnd"/>
      <w:r w:rsidRPr="006F7E45">
        <w:rPr>
          <w:rFonts w:ascii="Times New Roman" w:hAnsi="Times New Roman" w:cs="Times New Roman"/>
          <w:i/>
          <w:iCs/>
          <w:sz w:val="24"/>
          <w:szCs w:val="24"/>
        </w:rPr>
        <w:t xml:space="preserve"> </w:t>
      </w:r>
      <w:r w:rsidRPr="006F7E45">
        <w:rPr>
          <w:rFonts w:ascii="Times New Roman" w:hAnsi="Times New Roman" w:cs="Times New Roman"/>
          <w:sz w:val="24"/>
          <w:szCs w:val="24"/>
        </w:rPr>
        <w:t xml:space="preserve">составит (1200000 + 1200000) = 2400000 руб. По этой же причине капитализация </w:t>
      </w:r>
      <w:r w:rsidRPr="006F7E45">
        <w:rPr>
          <w:rFonts w:ascii="Times New Roman" w:hAnsi="Times New Roman" w:cs="Times New Roman"/>
          <w:i/>
          <w:iCs/>
          <w:sz w:val="24"/>
          <w:szCs w:val="24"/>
        </w:rPr>
        <w:t xml:space="preserve">С </w:t>
      </w:r>
      <w:r w:rsidRPr="006F7E45">
        <w:rPr>
          <w:rFonts w:ascii="Times New Roman" w:hAnsi="Times New Roman" w:cs="Times New Roman"/>
          <w:sz w:val="24"/>
          <w:szCs w:val="24"/>
        </w:rPr>
        <w:t xml:space="preserve">будет равна сумме рыночных оценок компаний </w:t>
      </w:r>
      <w:r w:rsidRPr="006F7E45">
        <w:rPr>
          <w:rFonts w:ascii="Times New Roman" w:hAnsi="Times New Roman" w:cs="Times New Roman"/>
          <w:i/>
          <w:iCs/>
          <w:sz w:val="24"/>
          <w:szCs w:val="24"/>
        </w:rPr>
        <w:t xml:space="preserve">А </w:t>
      </w:r>
      <w:r w:rsidRPr="006F7E45">
        <w:rPr>
          <w:rFonts w:ascii="Times New Roman" w:hAnsi="Times New Roman" w:cs="Times New Roman"/>
          <w:sz w:val="24"/>
          <w:szCs w:val="24"/>
        </w:rPr>
        <w:t xml:space="preserve">и </w:t>
      </w:r>
      <w:r w:rsidRPr="006F7E45">
        <w:rPr>
          <w:rFonts w:ascii="Times New Roman" w:hAnsi="Times New Roman" w:cs="Times New Roman"/>
          <w:i/>
          <w:iCs/>
          <w:sz w:val="24"/>
          <w:szCs w:val="24"/>
        </w:rPr>
        <w:t>В</w:t>
      </w:r>
      <w:r w:rsidRPr="006F7E45">
        <w:rPr>
          <w:rFonts w:ascii="Times New Roman" w:hAnsi="Times New Roman" w:cs="Times New Roman"/>
          <w:sz w:val="24"/>
          <w:szCs w:val="24"/>
        </w:rPr>
        <w:t>: (42000 000 + 21000000) = 63000000 руб.</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sz w:val="24"/>
          <w:szCs w:val="24"/>
        </w:rPr>
        <w:t xml:space="preserve">Мультипликатор </w:t>
      </w:r>
      <w:proofErr w:type="gramStart"/>
      <w:r w:rsidRPr="006F7E45">
        <w:rPr>
          <w:rFonts w:ascii="Times New Roman" w:hAnsi="Times New Roman" w:cs="Times New Roman"/>
          <w:i/>
          <w:iCs/>
          <w:sz w:val="24"/>
          <w:szCs w:val="24"/>
        </w:rPr>
        <w:t>Р</w:t>
      </w:r>
      <w:proofErr w:type="gramEnd"/>
      <w:r w:rsidRPr="006F7E45">
        <w:rPr>
          <w:rFonts w:ascii="Times New Roman" w:hAnsi="Times New Roman" w:cs="Times New Roman"/>
          <w:sz w:val="24"/>
          <w:szCs w:val="24"/>
        </w:rPr>
        <w:t>/</w:t>
      </w:r>
      <w:r w:rsidRPr="006F7E45">
        <w:rPr>
          <w:rFonts w:ascii="Times New Roman" w:hAnsi="Times New Roman" w:cs="Times New Roman"/>
          <w:i/>
          <w:iCs/>
          <w:sz w:val="24"/>
          <w:szCs w:val="24"/>
        </w:rPr>
        <w:t xml:space="preserve">ЕА </w:t>
      </w:r>
      <w:r w:rsidRPr="006F7E45">
        <w:rPr>
          <w:rFonts w:ascii="Times New Roman" w:hAnsi="Times New Roman" w:cs="Times New Roman"/>
          <w:sz w:val="24"/>
          <w:szCs w:val="24"/>
        </w:rPr>
        <w:t xml:space="preserve">в 2 раза превышает мультипликатор </w:t>
      </w:r>
      <w:r w:rsidRPr="006F7E45">
        <w:rPr>
          <w:rFonts w:ascii="Times New Roman" w:hAnsi="Times New Roman" w:cs="Times New Roman"/>
          <w:i/>
          <w:iCs/>
          <w:sz w:val="24"/>
          <w:szCs w:val="24"/>
        </w:rPr>
        <w:t>Р</w:t>
      </w:r>
      <w:r w:rsidRPr="006F7E45">
        <w:rPr>
          <w:rFonts w:ascii="Times New Roman" w:hAnsi="Times New Roman" w:cs="Times New Roman"/>
          <w:sz w:val="24"/>
          <w:szCs w:val="24"/>
        </w:rPr>
        <w:t>/</w:t>
      </w:r>
      <w:r w:rsidRPr="006F7E45">
        <w:rPr>
          <w:rFonts w:ascii="Times New Roman" w:hAnsi="Times New Roman" w:cs="Times New Roman"/>
          <w:i/>
          <w:iCs/>
          <w:sz w:val="24"/>
          <w:szCs w:val="24"/>
        </w:rPr>
        <w:t>ЕВ</w:t>
      </w:r>
      <w:r w:rsidRPr="006F7E45">
        <w:rPr>
          <w:rFonts w:ascii="Times New Roman" w:hAnsi="Times New Roman" w:cs="Times New Roman"/>
          <w:sz w:val="24"/>
          <w:szCs w:val="24"/>
        </w:rPr>
        <w:t>. Это позволяет при обмене акций за 150 000 акций</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В</w:t>
      </w:r>
      <w:proofErr w:type="gramEnd"/>
      <w:r w:rsidRPr="006F7E45">
        <w:rPr>
          <w:rFonts w:ascii="Times New Roman" w:hAnsi="Times New Roman" w:cs="Times New Roman"/>
          <w:i/>
          <w:iCs/>
          <w:sz w:val="24"/>
          <w:szCs w:val="24"/>
        </w:rPr>
        <w:t xml:space="preserve"> </w:t>
      </w:r>
      <w:r w:rsidRPr="006F7E45">
        <w:rPr>
          <w:rFonts w:ascii="Times New Roman" w:hAnsi="Times New Roman" w:cs="Times New Roman"/>
          <w:sz w:val="24"/>
          <w:szCs w:val="24"/>
        </w:rPr>
        <w:t xml:space="preserve">предложить 75 000 акций </w:t>
      </w:r>
      <w:r w:rsidRPr="006F7E45">
        <w:rPr>
          <w:rFonts w:ascii="Times New Roman" w:hAnsi="Times New Roman" w:cs="Times New Roman"/>
          <w:i/>
          <w:iCs/>
          <w:sz w:val="24"/>
          <w:szCs w:val="24"/>
        </w:rPr>
        <w:t>А</w:t>
      </w:r>
      <w:r w:rsidRPr="006F7E45">
        <w:rPr>
          <w:rFonts w:ascii="Times New Roman" w:hAnsi="Times New Roman" w:cs="Times New Roman"/>
          <w:sz w:val="24"/>
          <w:szCs w:val="24"/>
        </w:rPr>
        <w:t xml:space="preserve">. Следовательно, число акций </w:t>
      </w:r>
      <w:r w:rsidRPr="006F7E45">
        <w:rPr>
          <w:rFonts w:ascii="Times New Roman" w:hAnsi="Times New Roman" w:cs="Times New Roman"/>
          <w:i/>
          <w:iCs/>
          <w:sz w:val="24"/>
          <w:szCs w:val="24"/>
        </w:rPr>
        <w:t xml:space="preserve">С </w:t>
      </w:r>
      <w:r w:rsidRPr="006F7E45">
        <w:rPr>
          <w:rFonts w:ascii="Times New Roman" w:hAnsi="Times New Roman" w:cs="Times New Roman"/>
          <w:sz w:val="24"/>
          <w:szCs w:val="24"/>
        </w:rPr>
        <w:t>будет равно</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sz w:val="24"/>
          <w:szCs w:val="24"/>
        </w:rPr>
        <w:t>(150 000 + 75 000) = 225 000 шт.</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i/>
          <w:iCs/>
          <w:sz w:val="24"/>
          <w:szCs w:val="24"/>
        </w:rPr>
      </w:pPr>
      <w:r w:rsidRPr="006F7E45">
        <w:rPr>
          <w:rFonts w:ascii="Times New Roman" w:hAnsi="Times New Roman" w:cs="Times New Roman"/>
          <w:sz w:val="24"/>
          <w:szCs w:val="24"/>
        </w:rPr>
        <w:t>Цена одной акции</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С</w:t>
      </w:r>
      <w:proofErr w:type="gramEnd"/>
      <w:r w:rsidRPr="006F7E45">
        <w:rPr>
          <w:rFonts w:ascii="Times New Roman" w:hAnsi="Times New Roman" w:cs="Times New Roman"/>
          <w:i/>
          <w:iCs/>
          <w:sz w:val="24"/>
          <w:szCs w:val="24"/>
        </w:rPr>
        <w:t xml:space="preserve"> = </w:t>
      </w:r>
      <w:r w:rsidRPr="006F7E45">
        <w:rPr>
          <w:rFonts w:ascii="Times New Roman" w:hAnsi="Times New Roman" w:cs="Times New Roman"/>
          <w:sz w:val="24"/>
          <w:szCs w:val="24"/>
        </w:rPr>
        <w:t>63 000 000 руб./225 000 шт. = 280 руб</w:t>
      </w:r>
      <w:r w:rsidRPr="006F7E45">
        <w:rPr>
          <w:rFonts w:ascii="Times New Roman" w:hAnsi="Times New Roman" w:cs="Times New Roman"/>
          <w:i/>
          <w:iCs/>
          <w:sz w:val="24"/>
          <w:szCs w:val="24"/>
        </w:rPr>
        <w:t>.</w:t>
      </w:r>
    </w:p>
    <w:p w:rsidR="006F7E45" w:rsidRPr="006F7E45" w:rsidRDefault="006F7E45" w:rsidP="006F7E45">
      <w:pPr>
        <w:autoSpaceDE w:val="0"/>
        <w:autoSpaceDN w:val="0"/>
        <w:adjustRightInd w:val="0"/>
        <w:spacing w:after="0" w:line="240" w:lineRule="auto"/>
        <w:ind w:firstLine="709"/>
        <w:jc w:val="both"/>
        <w:rPr>
          <w:rFonts w:ascii="Times New Roman" w:hAnsi="Times New Roman" w:cs="Times New Roman"/>
          <w:sz w:val="24"/>
          <w:szCs w:val="24"/>
        </w:rPr>
      </w:pPr>
      <w:r w:rsidRPr="006F7E45">
        <w:rPr>
          <w:rFonts w:ascii="Times New Roman" w:hAnsi="Times New Roman" w:cs="Times New Roman"/>
          <w:sz w:val="24"/>
          <w:szCs w:val="24"/>
        </w:rPr>
        <w:t>Прибыль на акцию</w:t>
      </w:r>
      <w:proofErr w:type="gramStart"/>
      <w:r w:rsidRPr="006F7E45">
        <w:rPr>
          <w:rFonts w:ascii="Times New Roman" w:hAnsi="Times New Roman" w:cs="Times New Roman"/>
          <w:sz w:val="24"/>
          <w:szCs w:val="24"/>
        </w:rPr>
        <w:t xml:space="preserve"> </w:t>
      </w:r>
      <w:r w:rsidRPr="006F7E45">
        <w:rPr>
          <w:rFonts w:ascii="Times New Roman" w:hAnsi="Times New Roman" w:cs="Times New Roman"/>
          <w:i/>
          <w:iCs/>
          <w:sz w:val="24"/>
          <w:szCs w:val="24"/>
        </w:rPr>
        <w:t>С</w:t>
      </w:r>
      <w:proofErr w:type="gramEnd"/>
      <w:r w:rsidRPr="006F7E45">
        <w:rPr>
          <w:rFonts w:ascii="Times New Roman" w:hAnsi="Times New Roman" w:cs="Times New Roman"/>
          <w:i/>
          <w:iCs/>
          <w:sz w:val="24"/>
          <w:szCs w:val="24"/>
        </w:rPr>
        <w:t xml:space="preserve"> (EPSC) = </w:t>
      </w:r>
      <w:r w:rsidRPr="006F7E45">
        <w:rPr>
          <w:rFonts w:ascii="Times New Roman" w:hAnsi="Times New Roman" w:cs="Times New Roman"/>
          <w:sz w:val="24"/>
          <w:szCs w:val="24"/>
        </w:rPr>
        <w:t>2 400 000 руб./225 000 шт. = 10,7 руб.</w:t>
      </w:r>
    </w:p>
    <w:p w:rsidR="006F7E45" w:rsidRPr="006F7E45" w:rsidRDefault="006F7E45" w:rsidP="006F7E45">
      <w:pPr>
        <w:ind w:firstLine="709"/>
        <w:jc w:val="both"/>
        <w:rPr>
          <w:rFonts w:ascii="Times New Roman" w:hAnsi="Times New Roman" w:cs="Times New Roman"/>
          <w:sz w:val="24"/>
          <w:szCs w:val="24"/>
        </w:rPr>
      </w:pPr>
      <w:r w:rsidRPr="006F7E45">
        <w:rPr>
          <w:rFonts w:ascii="Times New Roman" w:hAnsi="Times New Roman" w:cs="Times New Roman"/>
          <w:sz w:val="24"/>
          <w:szCs w:val="24"/>
        </w:rPr>
        <w:t xml:space="preserve">Мультипликатор </w:t>
      </w:r>
      <w:proofErr w:type="gramStart"/>
      <w:r w:rsidRPr="006F7E45">
        <w:rPr>
          <w:rFonts w:ascii="Times New Roman" w:hAnsi="Times New Roman" w:cs="Times New Roman"/>
          <w:i/>
          <w:iCs/>
          <w:sz w:val="24"/>
          <w:szCs w:val="24"/>
        </w:rPr>
        <w:t>Р</w:t>
      </w:r>
      <w:proofErr w:type="gramEnd"/>
      <w:r w:rsidRPr="006F7E45">
        <w:rPr>
          <w:rFonts w:ascii="Times New Roman" w:hAnsi="Times New Roman" w:cs="Times New Roman"/>
          <w:i/>
          <w:iCs/>
          <w:sz w:val="24"/>
          <w:szCs w:val="24"/>
        </w:rPr>
        <w:t xml:space="preserve">/ЕС («Цена/Прибыль») = </w:t>
      </w:r>
      <w:r w:rsidRPr="006F7E45">
        <w:rPr>
          <w:rFonts w:ascii="Times New Roman" w:hAnsi="Times New Roman" w:cs="Times New Roman"/>
          <w:sz w:val="24"/>
          <w:szCs w:val="24"/>
        </w:rPr>
        <w:t>280 руб./10,7 руб. = 26,2 руб</w:t>
      </w:r>
      <w:r w:rsidRPr="006F7E45">
        <w:rPr>
          <w:rFonts w:ascii="Times New Roman" w:hAnsi="Times New Roman" w:cs="Times New Roman"/>
          <w:i/>
          <w:iCs/>
          <w:sz w:val="24"/>
          <w:szCs w:val="24"/>
        </w:rPr>
        <w:t>.</w:t>
      </w:r>
    </w:p>
    <w:p w:rsidR="00177357" w:rsidRPr="00177357" w:rsidRDefault="00177357" w:rsidP="00177357">
      <w:pPr>
        <w:pStyle w:val="a8"/>
        <w:overflowPunct/>
        <w:autoSpaceDE/>
        <w:autoSpaceDN/>
        <w:adjustRightInd/>
        <w:spacing w:line="360" w:lineRule="auto"/>
        <w:jc w:val="both"/>
        <w:textAlignment w:val="auto"/>
        <w:rPr>
          <w:bCs/>
          <w:sz w:val="24"/>
          <w:szCs w:val="24"/>
        </w:rPr>
      </w:pPr>
      <w:r w:rsidRPr="00177357">
        <w:rPr>
          <w:bCs/>
          <w:sz w:val="24"/>
          <w:szCs w:val="24"/>
        </w:rPr>
        <w:t>Список литературы</w:t>
      </w:r>
    </w:p>
    <w:p w:rsidR="00177357" w:rsidRPr="006F7E45" w:rsidRDefault="00177357" w:rsidP="00177357">
      <w:pPr>
        <w:pStyle w:val="a8"/>
        <w:overflowPunct/>
        <w:autoSpaceDE/>
        <w:autoSpaceDN/>
        <w:adjustRightInd/>
        <w:spacing w:line="360" w:lineRule="auto"/>
        <w:jc w:val="both"/>
        <w:textAlignment w:val="auto"/>
        <w:rPr>
          <w:b w:val="0"/>
          <w:bCs/>
          <w:sz w:val="24"/>
          <w:szCs w:val="24"/>
        </w:rPr>
      </w:pPr>
    </w:p>
    <w:p w:rsidR="00177357" w:rsidRPr="00177357" w:rsidRDefault="00177357" w:rsidP="00DA5088">
      <w:pPr>
        <w:pStyle w:val="a4"/>
        <w:numPr>
          <w:ilvl w:val="0"/>
          <w:numId w:val="29"/>
        </w:numPr>
        <w:shd w:val="clear" w:color="auto" w:fill="FFFFFF"/>
        <w:autoSpaceDE w:val="0"/>
        <w:autoSpaceDN w:val="0"/>
        <w:adjustRightInd w:val="0"/>
        <w:ind w:left="284"/>
        <w:jc w:val="both"/>
        <w:rPr>
          <w:rFonts w:ascii="Times New Roman" w:hAnsi="Times New Roman"/>
          <w:sz w:val="24"/>
          <w:szCs w:val="24"/>
        </w:rPr>
      </w:pPr>
      <w:proofErr w:type="spellStart"/>
      <w:r w:rsidRPr="00177357">
        <w:rPr>
          <w:rFonts w:ascii="Times New Roman" w:hAnsi="Times New Roman"/>
          <w:color w:val="000000"/>
          <w:sz w:val="24"/>
          <w:szCs w:val="24"/>
        </w:rPr>
        <w:t>Брейли</w:t>
      </w:r>
      <w:proofErr w:type="spellEnd"/>
      <w:r w:rsidRPr="00177357">
        <w:rPr>
          <w:rFonts w:ascii="Times New Roman" w:hAnsi="Times New Roman"/>
          <w:color w:val="000000"/>
          <w:sz w:val="24"/>
          <w:szCs w:val="24"/>
        </w:rPr>
        <w:t xml:space="preserve"> Р., Майерс С. Принципы корпоративных ф</w:t>
      </w:r>
      <w:r w:rsidRPr="00177357">
        <w:rPr>
          <w:rFonts w:ascii="Times New Roman" w:hAnsi="Times New Roman"/>
          <w:color w:val="000000"/>
          <w:sz w:val="24"/>
          <w:szCs w:val="24"/>
        </w:rPr>
        <w:t>и</w:t>
      </w:r>
      <w:r w:rsidRPr="00177357">
        <w:rPr>
          <w:rFonts w:ascii="Times New Roman" w:hAnsi="Times New Roman"/>
          <w:color w:val="000000"/>
          <w:sz w:val="24"/>
          <w:szCs w:val="24"/>
        </w:rPr>
        <w:t>нансов. – М.: Изд-во Олимп-Бизнес, 2004.</w:t>
      </w:r>
    </w:p>
    <w:p w:rsidR="00177357" w:rsidRPr="00177357" w:rsidRDefault="00177357" w:rsidP="00DA5088">
      <w:pPr>
        <w:pStyle w:val="a4"/>
        <w:numPr>
          <w:ilvl w:val="0"/>
          <w:numId w:val="29"/>
        </w:numPr>
        <w:shd w:val="clear" w:color="auto" w:fill="FFFFFF"/>
        <w:autoSpaceDE w:val="0"/>
        <w:autoSpaceDN w:val="0"/>
        <w:adjustRightInd w:val="0"/>
        <w:ind w:left="284"/>
        <w:jc w:val="both"/>
        <w:rPr>
          <w:rFonts w:ascii="Times New Roman" w:hAnsi="Times New Roman"/>
          <w:color w:val="000000"/>
          <w:sz w:val="24"/>
          <w:szCs w:val="24"/>
        </w:rPr>
      </w:pPr>
      <w:r w:rsidRPr="00177357">
        <w:rPr>
          <w:rFonts w:ascii="Times New Roman" w:hAnsi="Times New Roman" w:cs="Times New Roman"/>
          <w:sz w:val="24"/>
          <w:szCs w:val="24"/>
        </w:rPr>
        <w:t xml:space="preserve">Росс С., </w:t>
      </w:r>
      <w:proofErr w:type="spellStart"/>
      <w:r w:rsidRPr="00177357">
        <w:rPr>
          <w:rFonts w:ascii="Times New Roman" w:hAnsi="Times New Roman" w:cs="Times New Roman"/>
          <w:sz w:val="24"/>
          <w:szCs w:val="24"/>
        </w:rPr>
        <w:t>Вестерфилд</w:t>
      </w:r>
      <w:proofErr w:type="spellEnd"/>
      <w:r w:rsidRPr="00177357">
        <w:rPr>
          <w:rFonts w:ascii="Times New Roman" w:hAnsi="Times New Roman" w:cs="Times New Roman"/>
          <w:sz w:val="24"/>
          <w:szCs w:val="24"/>
        </w:rPr>
        <w:t xml:space="preserve"> Р., </w:t>
      </w:r>
      <w:proofErr w:type="spellStart"/>
      <w:r w:rsidRPr="00177357">
        <w:rPr>
          <w:rFonts w:ascii="Times New Roman" w:hAnsi="Times New Roman" w:cs="Times New Roman"/>
          <w:sz w:val="24"/>
          <w:szCs w:val="24"/>
        </w:rPr>
        <w:t>Брэдфорд</w:t>
      </w:r>
      <w:proofErr w:type="spellEnd"/>
      <w:r w:rsidRPr="00177357">
        <w:rPr>
          <w:rFonts w:ascii="Times New Roman" w:hAnsi="Times New Roman" w:cs="Times New Roman"/>
          <w:sz w:val="24"/>
          <w:szCs w:val="24"/>
        </w:rPr>
        <w:t xml:space="preserve"> Дж. Основы корпоративных финансов. – М.: Лаборатория баз</w:t>
      </w:r>
      <w:r w:rsidRPr="00177357">
        <w:rPr>
          <w:rFonts w:ascii="Times New Roman" w:hAnsi="Times New Roman" w:cs="Times New Roman"/>
          <w:sz w:val="24"/>
          <w:szCs w:val="24"/>
        </w:rPr>
        <w:t>о</w:t>
      </w:r>
      <w:r w:rsidRPr="00177357">
        <w:rPr>
          <w:rFonts w:ascii="Times New Roman" w:hAnsi="Times New Roman" w:cs="Times New Roman"/>
          <w:sz w:val="24"/>
          <w:szCs w:val="24"/>
        </w:rPr>
        <w:t>вых знаний, 2001.</w:t>
      </w:r>
    </w:p>
    <w:p w:rsidR="00177357" w:rsidRPr="00177357" w:rsidRDefault="00177357" w:rsidP="00DA5088">
      <w:pPr>
        <w:pStyle w:val="a4"/>
        <w:numPr>
          <w:ilvl w:val="0"/>
          <w:numId w:val="29"/>
        </w:numPr>
        <w:shd w:val="clear" w:color="auto" w:fill="FFFFFF"/>
        <w:autoSpaceDE w:val="0"/>
        <w:autoSpaceDN w:val="0"/>
        <w:adjustRightInd w:val="0"/>
        <w:spacing w:after="0" w:line="240" w:lineRule="auto"/>
        <w:ind w:left="284"/>
        <w:jc w:val="both"/>
        <w:rPr>
          <w:rFonts w:ascii="Times New Roman" w:hAnsi="Times New Roman"/>
          <w:color w:val="000000"/>
          <w:sz w:val="24"/>
          <w:szCs w:val="24"/>
        </w:rPr>
      </w:pPr>
      <w:proofErr w:type="spellStart"/>
      <w:r w:rsidRPr="00177357">
        <w:rPr>
          <w:rFonts w:ascii="Times New Roman" w:hAnsi="Times New Roman"/>
          <w:color w:val="000000"/>
          <w:sz w:val="24"/>
          <w:szCs w:val="24"/>
        </w:rPr>
        <w:t>Бригхем</w:t>
      </w:r>
      <w:proofErr w:type="spellEnd"/>
      <w:r w:rsidRPr="00177357">
        <w:rPr>
          <w:rFonts w:ascii="Times New Roman" w:hAnsi="Times New Roman"/>
          <w:color w:val="000000"/>
          <w:sz w:val="24"/>
          <w:szCs w:val="24"/>
        </w:rPr>
        <w:t xml:space="preserve"> Юджин, </w:t>
      </w:r>
      <w:proofErr w:type="spellStart"/>
      <w:r w:rsidRPr="00177357">
        <w:rPr>
          <w:rFonts w:ascii="Times New Roman" w:hAnsi="Times New Roman"/>
          <w:color w:val="000000"/>
          <w:sz w:val="24"/>
          <w:szCs w:val="24"/>
        </w:rPr>
        <w:t>Гапенски</w:t>
      </w:r>
      <w:proofErr w:type="spellEnd"/>
      <w:r w:rsidRPr="00177357">
        <w:rPr>
          <w:rFonts w:ascii="Times New Roman" w:hAnsi="Times New Roman"/>
          <w:color w:val="000000"/>
          <w:sz w:val="24"/>
          <w:szCs w:val="24"/>
        </w:rPr>
        <w:t xml:space="preserve"> Луис. «Финансовый менеджмент», тома 1 и 2. Изда</w:t>
      </w:r>
      <w:r w:rsidRPr="00177357">
        <w:rPr>
          <w:rFonts w:ascii="Times New Roman" w:hAnsi="Times New Roman"/>
          <w:color w:val="000000"/>
          <w:sz w:val="24"/>
          <w:szCs w:val="24"/>
        </w:rPr>
        <w:softHyphen/>
        <w:t xml:space="preserve">тельство «Экономическая школа», Санкт-Петербург, 1997г. </w:t>
      </w:r>
    </w:p>
    <w:p w:rsidR="00177357" w:rsidRPr="00177357" w:rsidRDefault="00177357" w:rsidP="00DA5088">
      <w:pPr>
        <w:pStyle w:val="a4"/>
        <w:numPr>
          <w:ilvl w:val="0"/>
          <w:numId w:val="29"/>
        </w:numPr>
        <w:shd w:val="clear" w:color="auto" w:fill="FFFFFF"/>
        <w:autoSpaceDE w:val="0"/>
        <w:autoSpaceDN w:val="0"/>
        <w:adjustRightInd w:val="0"/>
        <w:spacing w:after="0" w:line="240" w:lineRule="auto"/>
        <w:ind w:left="284"/>
        <w:jc w:val="both"/>
        <w:rPr>
          <w:rFonts w:ascii="Times New Roman" w:hAnsi="Times New Roman"/>
          <w:color w:val="000000"/>
          <w:sz w:val="24"/>
          <w:szCs w:val="24"/>
        </w:rPr>
      </w:pPr>
      <w:r w:rsidRPr="00177357">
        <w:rPr>
          <w:rFonts w:ascii="Times New Roman" w:hAnsi="Times New Roman"/>
          <w:color w:val="000000"/>
          <w:sz w:val="24"/>
          <w:szCs w:val="24"/>
        </w:rPr>
        <w:t>Теплова Т.В., Григорьева Т.И. Ситуационный финансовый анализ. – М.: Издательский дом ГУ-ВШЭ, 2006.</w:t>
      </w:r>
    </w:p>
    <w:p w:rsidR="00177357" w:rsidRPr="00177357" w:rsidRDefault="00177357" w:rsidP="00DA5088">
      <w:pPr>
        <w:pStyle w:val="a4"/>
        <w:numPr>
          <w:ilvl w:val="0"/>
          <w:numId w:val="29"/>
        </w:numPr>
        <w:shd w:val="clear" w:color="auto" w:fill="FFFFFF"/>
        <w:autoSpaceDE w:val="0"/>
        <w:autoSpaceDN w:val="0"/>
        <w:adjustRightInd w:val="0"/>
        <w:spacing w:after="0" w:line="240" w:lineRule="auto"/>
        <w:ind w:left="284"/>
        <w:jc w:val="both"/>
        <w:rPr>
          <w:rFonts w:ascii="Times New Roman" w:hAnsi="Times New Roman" w:cs="Times New Roman"/>
          <w:color w:val="000000"/>
          <w:sz w:val="24"/>
          <w:szCs w:val="24"/>
        </w:rPr>
      </w:pPr>
      <w:r w:rsidRPr="00177357">
        <w:rPr>
          <w:rFonts w:ascii="Times New Roman" w:hAnsi="Times New Roman" w:cs="Times New Roman"/>
          <w:sz w:val="24"/>
          <w:szCs w:val="24"/>
        </w:rPr>
        <w:t>Волков Д.Л. Теория ценностно-ориентированного менеджмента: финансовый и бухгалте</w:t>
      </w:r>
      <w:r w:rsidRPr="00177357">
        <w:rPr>
          <w:rFonts w:ascii="Times New Roman" w:hAnsi="Times New Roman" w:cs="Times New Roman"/>
          <w:sz w:val="24"/>
          <w:szCs w:val="24"/>
        </w:rPr>
        <w:t>р</w:t>
      </w:r>
      <w:r w:rsidRPr="00177357">
        <w:rPr>
          <w:rFonts w:ascii="Times New Roman" w:hAnsi="Times New Roman" w:cs="Times New Roman"/>
          <w:sz w:val="24"/>
          <w:szCs w:val="24"/>
        </w:rPr>
        <w:t>ский аспекты. – СПб</w:t>
      </w:r>
      <w:proofErr w:type="gramStart"/>
      <w:r w:rsidRPr="00177357">
        <w:rPr>
          <w:rFonts w:ascii="Times New Roman" w:hAnsi="Times New Roman" w:cs="Times New Roman"/>
          <w:sz w:val="24"/>
          <w:szCs w:val="24"/>
        </w:rPr>
        <w:t xml:space="preserve">.: </w:t>
      </w:r>
      <w:proofErr w:type="gramEnd"/>
      <w:r w:rsidRPr="00177357">
        <w:rPr>
          <w:rFonts w:ascii="Times New Roman" w:hAnsi="Times New Roman" w:cs="Times New Roman"/>
          <w:sz w:val="24"/>
          <w:szCs w:val="24"/>
        </w:rPr>
        <w:t>Изд-во Санкт-Петербургского государственного университета, 2006.</w:t>
      </w:r>
    </w:p>
    <w:p w:rsidR="00177357" w:rsidRPr="00177357" w:rsidRDefault="00177357" w:rsidP="00DA5088">
      <w:pPr>
        <w:pStyle w:val="a4"/>
        <w:numPr>
          <w:ilvl w:val="0"/>
          <w:numId w:val="29"/>
        </w:numPr>
        <w:shd w:val="clear" w:color="auto" w:fill="FFFFFF"/>
        <w:autoSpaceDE w:val="0"/>
        <w:autoSpaceDN w:val="0"/>
        <w:adjustRightInd w:val="0"/>
        <w:spacing w:after="0" w:line="240" w:lineRule="auto"/>
        <w:ind w:left="284"/>
        <w:jc w:val="both"/>
        <w:rPr>
          <w:rFonts w:ascii="Times New Roman" w:hAnsi="Times New Roman" w:cs="Times New Roman"/>
          <w:color w:val="000000"/>
          <w:sz w:val="24"/>
          <w:szCs w:val="24"/>
        </w:rPr>
      </w:pPr>
      <w:proofErr w:type="spellStart"/>
      <w:r w:rsidRPr="00177357">
        <w:rPr>
          <w:rFonts w:ascii="Times New Roman" w:hAnsi="Times New Roman" w:cs="Times New Roman"/>
          <w:sz w:val="24"/>
          <w:szCs w:val="24"/>
        </w:rPr>
        <w:lastRenderedPageBreak/>
        <w:t>Дамодаран</w:t>
      </w:r>
      <w:proofErr w:type="spellEnd"/>
      <w:r w:rsidRPr="00177357">
        <w:rPr>
          <w:rFonts w:ascii="Times New Roman" w:hAnsi="Times New Roman" w:cs="Times New Roman"/>
          <w:sz w:val="24"/>
          <w:szCs w:val="24"/>
        </w:rPr>
        <w:t xml:space="preserve"> А. Инвестиционная оценка: Инструменты и методы оценки любых активов; Пер. с англ. 3-е изд. М.: Альпина Бизнес Букс, 2006.</w:t>
      </w:r>
    </w:p>
    <w:p w:rsidR="00177357" w:rsidRPr="00177357" w:rsidRDefault="00177357" w:rsidP="00DA5088">
      <w:pPr>
        <w:pStyle w:val="a4"/>
        <w:numPr>
          <w:ilvl w:val="0"/>
          <w:numId w:val="29"/>
        </w:numPr>
        <w:shd w:val="clear" w:color="auto" w:fill="FFFFFF"/>
        <w:autoSpaceDE w:val="0"/>
        <w:autoSpaceDN w:val="0"/>
        <w:adjustRightInd w:val="0"/>
        <w:spacing w:after="0" w:line="240" w:lineRule="auto"/>
        <w:ind w:left="284"/>
        <w:jc w:val="both"/>
        <w:rPr>
          <w:rFonts w:ascii="Times New Roman" w:hAnsi="Times New Roman"/>
          <w:color w:val="000000"/>
          <w:sz w:val="24"/>
          <w:szCs w:val="24"/>
        </w:rPr>
      </w:pPr>
      <w:r w:rsidRPr="00177357">
        <w:rPr>
          <w:rFonts w:ascii="Times New Roman" w:hAnsi="Times New Roman"/>
          <w:color w:val="000000"/>
          <w:sz w:val="24"/>
          <w:szCs w:val="24"/>
        </w:rPr>
        <w:t xml:space="preserve">Никитушкина И.В., Макарова С.Г., </w:t>
      </w:r>
      <w:proofErr w:type="spellStart"/>
      <w:r w:rsidRPr="00177357">
        <w:rPr>
          <w:rFonts w:ascii="Times New Roman" w:hAnsi="Times New Roman"/>
          <w:color w:val="000000"/>
          <w:sz w:val="24"/>
          <w:szCs w:val="24"/>
        </w:rPr>
        <w:t>Студников</w:t>
      </w:r>
      <w:proofErr w:type="spellEnd"/>
      <w:r w:rsidRPr="00177357">
        <w:rPr>
          <w:rFonts w:ascii="Times New Roman" w:hAnsi="Times New Roman"/>
          <w:color w:val="000000"/>
          <w:sz w:val="24"/>
          <w:szCs w:val="24"/>
        </w:rPr>
        <w:t xml:space="preserve"> С.С. Корпоративные финансы: учеб</w:t>
      </w:r>
      <w:proofErr w:type="gramStart"/>
      <w:r w:rsidRPr="00177357">
        <w:rPr>
          <w:rFonts w:ascii="Times New Roman" w:hAnsi="Times New Roman"/>
          <w:color w:val="000000"/>
          <w:sz w:val="24"/>
          <w:szCs w:val="24"/>
        </w:rPr>
        <w:t>.</w:t>
      </w:r>
      <w:proofErr w:type="gramEnd"/>
      <w:r w:rsidRPr="00177357">
        <w:rPr>
          <w:rFonts w:ascii="Times New Roman" w:hAnsi="Times New Roman"/>
          <w:color w:val="000000"/>
          <w:sz w:val="24"/>
          <w:szCs w:val="24"/>
        </w:rPr>
        <w:t xml:space="preserve"> </w:t>
      </w:r>
      <w:proofErr w:type="gramStart"/>
      <w:r w:rsidRPr="00177357">
        <w:rPr>
          <w:rFonts w:ascii="Times New Roman" w:hAnsi="Times New Roman"/>
          <w:color w:val="000000"/>
          <w:sz w:val="24"/>
          <w:szCs w:val="24"/>
        </w:rPr>
        <w:t>п</w:t>
      </w:r>
      <w:proofErr w:type="gramEnd"/>
      <w:r w:rsidRPr="00177357">
        <w:rPr>
          <w:rFonts w:ascii="Times New Roman" w:hAnsi="Times New Roman"/>
          <w:color w:val="000000"/>
          <w:sz w:val="24"/>
          <w:szCs w:val="24"/>
        </w:rPr>
        <w:t>ос</w:t>
      </w:r>
      <w:r w:rsidRPr="00177357">
        <w:rPr>
          <w:rFonts w:ascii="Times New Roman" w:hAnsi="Times New Roman"/>
          <w:color w:val="000000"/>
          <w:sz w:val="24"/>
          <w:szCs w:val="24"/>
        </w:rPr>
        <w:t>о</w:t>
      </w:r>
      <w:r w:rsidRPr="00177357">
        <w:rPr>
          <w:rFonts w:ascii="Times New Roman" w:hAnsi="Times New Roman"/>
          <w:color w:val="000000"/>
          <w:sz w:val="24"/>
          <w:szCs w:val="24"/>
        </w:rPr>
        <w:t xml:space="preserve">бие. – М.: </w:t>
      </w:r>
      <w:proofErr w:type="spellStart"/>
      <w:r w:rsidRPr="00177357">
        <w:rPr>
          <w:rFonts w:ascii="Times New Roman" w:hAnsi="Times New Roman"/>
          <w:color w:val="000000"/>
          <w:sz w:val="24"/>
          <w:szCs w:val="24"/>
        </w:rPr>
        <w:t>Эксмо</w:t>
      </w:r>
      <w:proofErr w:type="spellEnd"/>
      <w:r w:rsidRPr="00177357">
        <w:rPr>
          <w:rFonts w:ascii="Times New Roman" w:hAnsi="Times New Roman"/>
          <w:color w:val="000000"/>
          <w:sz w:val="24"/>
          <w:szCs w:val="24"/>
        </w:rPr>
        <w:t>, 2009</w:t>
      </w:r>
    </w:p>
    <w:p w:rsidR="006F7E45" w:rsidRDefault="006F7E45" w:rsidP="005E6C92">
      <w:pPr>
        <w:tabs>
          <w:tab w:val="num" w:pos="1440"/>
        </w:tabs>
        <w:spacing w:before="240" w:after="240" w:line="360" w:lineRule="auto"/>
        <w:ind w:firstLine="709"/>
        <w:jc w:val="both"/>
        <w:rPr>
          <w:rFonts w:ascii="Times New Roman" w:eastAsia="Times New Roman" w:hAnsi="Times New Roman" w:cs="Times New Roman"/>
          <w:color w:val="000000"/>
          <w:sz w:val="28"/>
          <w:szCs w:val="28"/>
          <w:lang w:eastAsia="ar-SA"/>
        </w:rPr>
      </w:pPr>
    </w:p>
    <w:p w:rsidR="00CF557B" w:rsidRPr="00CF557B" w:rsidRDefault="00CF557B" w:rsidP="005E6C92">
      <w:pPr>
        <w:tabs>
          <w:tab w:val="num" w:pos="1440"/>
        </w:tabs>
        <w:spacing w:before="240" w:after="240" w:line="36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32"/>
          <w:szCs w:val="32"/>
          <w:lang w:eastAsia="ru-RU"/>
        </w:rPr>
        <w:t xml:space="preserve">Семинар </w:t>
      </w:r>
      <w:r w:rsidR="006F7E45">
        <w:rPr>
          <w:rFonts w:ascii="Times New Roman" w:eastAsia="Times New Roman" w:hAnsi="Times New Roman" w:cs="Times New Roman"/>
          <w:b/>
          <w:i/>
          <w:sz w:val="32"/>
          <w:szCs w:val="32"/>
          <w:lang w:eastAsia="ru-RU"/>
        </w:rPr>
        <w:t>8</w:t>
      </w:r>
      <w:r>
        <w:rPr>
          <w:rFonts w:ascii="Times New Roman" w:eastAsia="Times New Roman" w:hAnsi="Times New Roman" w:cs="Times New Roman"/>
          <w:b/>
          <w:i/>
          <w:sz w:val="32"/>
          <w:szCs w:val="32"/>
          <w:lang w:eastAsia="ru-RU"/>
        </w:rPr>
        <w:t>.</w:t>
      </w:r>
      <w:r w:rsidRPr="00CF557B">
        <w:rPr>
          <w:rFonts w:ascii="Times New Roman" w:eastAsia="Times New Roman" w:hAnsi="Times New Roman" w:cs="Times New Roman"/>
          <w:b/>
          <w:i/>
          <w:sz w:val="28"/>
          <w:szCs w:val="28"/>
          <w:lang w:eastAsia="ru-RU"/>
        </w:rPr>
        <w:t xml:space="preserve"> </w:t>
      </w:r>
      <w:r w:rsidR="00E70FB5">
        <w:rPr>
          <w:rFonts w:ascii="Times New Roman" w:eastAsia="Times New Roman" w:hAnsi="Times New Roman" w:cs="Times New Roman"/>
          <w:b/>
          <w:i/>
          <w:sz w:val="28"/>
          <w:szCs w:val="28"/>
          <w:lang w:eastAsia="ru-RU"/>
        </w:rPr>
        <w:t>Основы к</w:t>
      </w:r>
      <w:r w:rsidRPr="00CF557B">
        <w:rPr>
          <w:rFonts w:ascii="Times New Roman" w:eastAsia="Times New Roman" w:hAnsi="Times New Roman" w:cs="Times New Roman"/>
          <w:b/>
          <w:i/>
          <w:sz w:val="28"/>
          <w:szCs w:val="28"/>
          <w:lang w:eastAsia="ru-RU"/>
        </w:rPr>
        <w:t>орпоративно</w:t>
      </w:r>
      <w:r w:rsidR="00E70FB5">
        <w:rPr>
          <w:rFonts w:ascii="Times New Roman" w:eastAsia="Times New Roman" w:hAnsi="Times New Roman" w:cs="Times New Roman"/>
          <w:b/>
          <w:i/>
          <w:sz w:val="28"/>
          <w:szCs w:val="28"/>
          <w:lang w:eastAsia="ru-RU"/>
        </w:rPr>
        <w:t>го</w:t>
      </w:r>
      <w:r w:rsidRPr="00CF557B">
        <w:rPr>
          <w:rFonts w:ascii="Times New Roman" w:eastAsia="Times New Roman" w:hAnsi="Times New Roman" w:cs="Times New Roman"/>
          <w:b/>
          <w:i/>
          <w:sz w:val="28"/>
          <w:szCs w:val="28"/>
          <w:lang w:eastAsia="ru-RU"/>
        </w:rPr>
        <w:t xml:space="preserve"> </w:t>
      </w:r>
      <w:r w:rsidRPr="00CF557B">
        <w:rPr>
          <w:rFonts w:ascii="Times New Roman" w:eastAsia="Times New Roman" w:hAnsi="Times New Roman" w:cs="Times New Roman"/>
          <w:b/>
          <w:i/>
          <w:sz w:val="28"/>
          <w:szCs w:val="28"/>
          <w:lang w:eastAsia="ru-RU"/>
        </w:rPr>
        <w:tab/>
        <w:t>финансово</w:t>
      </w:r>
      <w:r w:rsidR="00E70FB5">
        <w:rPr>
          <w:rFonts w:ascii="Times New Roman" w:eastAsia="Times New Roman" w:hAnsi="Times New Roman" w:cs="Times New Roman"/>
          <w:b/>
          <w:i/>
          <w:sz w:val="28"/>
          <w:szCs w:val="28"/>
          <w:lang w:eastAsia="ru-RU"/>
        </w:rPr>
        <w:t>го  управления</w:t>
      </w:r>
    </w:p>
    <w:p w:rsidR="000D27A2" w:rsidRDefault="00CF557B" w:rsidP="000D27A2">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CF557B">
        <w:rPr>
          <w:rFonts w:ascii="Times New Roman" w:eastAsia="Times New Roman" w:hAnsi="Times New Roman" w:cs="Times New Roman"/>
          <w:b/>
          <w:i/>
          <w:sz w:val="32"/>
          <w:szCs w:val="32"/>
          <w:lang w:eastAsia="ru-RU"/>
        </w:rPr>
        <w:t xml:space="preserve">Вопросы </w:t>
      </w:r>
    </w:p>
    <w:p w:rsidR="0070506A" w:rsidRDefault="0070506A" w:rsidP="000D27A2">
      <w:pPr>
        <w:pStyle w:val="a4"/>
        <w:numPr>
          <w:ilvl w:val="0"/>
          <w:numId w:val="1"/>
        </w:numPr>
        <w:tabs>
          <w:tab w:val="num" w:pos="1440"/>
        </w:tabs>
        <w:spacing w:before="240" w:after="240" w:line="36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Продемонстрируйте взаимосвязь корпоративного управления и финансового управления компанией.</w:t>
      </w:r>
    </w:p>
    <w:p w:rsidR="00CF557B" w:rsidRPr="000D27A2" w:rsidRDefault="00E70FB5" w:rsidP="000D27A2">
      <w:pPr>
        <w:pStyle w:val="a4"/>
        <w:numPr>
          <w:ilvl w:val="0"/>
          <w:numId w:val="1"/>
        </w:numPr>
        <w:tabs>
          <w:tab w:val="num" w:pos="1440"/>
        </w:tabs>
        <w:spacing w:before="240" w:after="240" w:line="360" w:lineRule="auto"/>
        <w:jc w:val="both"/>
        <w:rPr>
          <w:rFonts w:ascii="Times New Roman" w:eastAsia="Times New Roman" w:hAnsi="Times New Roman" w:cs="Times New Roman"/>
          <w:sz w:val="24"/>
          <w:szCs w:val="24"/>
          <w:lang w:eastAsia="ru-RU"/>
        </w:rPr>
      </w:pPr>
      <w:r w:rsidRPr="000D27A2">
        <w:rPr>
          <w:rFonts w:ascii="Times New Roman" w:eastAsia="Times New Roman" w:hAnsi="Times New Roman" w:cs="Times New Roman"/>
          <w:sz w:val="24"/>
          <w:szCs w:val="24"/>
          <w:lang w:eastAsia="ru-RU"/>
        </w:rPr>
        <w:t>Опишите структуру финансового</w:t>
      </w:r>
      <w:r w:rsidR="00CF557B" w:rsidRPr="000D27A2">
        <w:rPr>
          <w:rFonts w:ascii="Times New Roman" w:eastAsia="Times New Roman" w:hAnsi="Times New Roman" w:cs="Times New Roman"/>
          <w:sz w:val="24"/>
          <w:szCs w:val="24"/>
          <w:lang w:eastAsia="ru-RU"/>
        </w:rPr>
        <w:t xml:space="preserve"> корпоративного управления. Какое из них наиболее точно трактуется как механизм обеспечения получения инвесторами доходов?</w:t>
      </w:r>
      <w:r w:rsidR="00F708C2" w:rsidRPr="000D27A2">
        <w:rPr>
          <w:rFonts w:ascii="Times New Roman" w:eastAsia="Times New Roman" w:hAnsi="Times New Roman" w:cs="Times New Roman"/>
          <w:sz w:val="24"/>
          <w:szCs w:val="24"/>
          <w:lang w:eastAsia="ru-RU"/>
        </w:rPr>
        <w:t xml:space="preserve"> Какое из них наиболее соответствует главной цели функционирования бизнеса?</w:t>
      </w:r>
    </w:p>
    <w:p w:rsidR="00CF557B" w:rsidRPr="00CF557B" w:rsidRDefault="00CF557B" w:rsidP="00CF557B">
      <w:pPr>
        <w:numPr>
          <w:ilvl w:val="0"/>
          <w:numId w:val="1"/>
        </w:numPr>
        <w:tabs>
          <w:tab w:val="num" w:pos="927"/>
        </w:tabs>
        <w:autoSpaceDE w:val="0"/>
        <w:autoSpaceDN w:val="0"/>
        <w:spacing w:after="0" w:line="360" w:lineRule="auto"/>
        <w:ind w:left="927"/>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eastAsia="ru-RU"/>
        </w:rPr>
        <w:t>Сформулируйте агентскую проблем</w:t>
      </w:r>
      <w:r w:rsidR="00F708C2">
        <w:rPr>
          <w:rFonts w:ascii="Times New Roman" w:eastAsia="Times New Roman" w:hAnsi="Times New Roman" w:cs="Times New Roman"/>
          <w:sz w:val="24"/>
          <w:szCs w:val="24"/>
          <w:lang w:eastAsia="ru-RU"/>
        </w:rPr>
        <w:t xml:space="preserve">у </w:t>
      </w:r>
      <w:r w:rsidRPr="00CF557B">
        <w:rPr>
          <w:rFonts w:ascii="Times New Roman" w:eastAsia="Times New Roman" w:hAnsi="Times New Roman" w:cs="Times New Roman"/>
          <w:sz w:val="24"/>
          <w:szCs w:val="24"/>
          <w:lang w:eastAsia="ru-RU"/>
        </w:rPr>
        <w:t xml:space="preserve">применительно к корпоративному </w:t>
      </w:r>
      <w:r w:rsidR="00F708C2">
        <w:rPr>
          <w:rFonts w:ascii="Times New Roman" w:eastAsia="Times New Roman" w:hAnsi="Times New Roman" w:cs="Times New Roman"/>
          <w:sz w:val="24"/>
          <w:szCs w:val="24"/>
          <w:lang w:eastAsia="ru-RU"/>
        </w:rPr>
        <w:t xml:space="preserve">финансовому </w:t>
      </w:r>
      <w:r w:rsidRPr="00CF557B">
        <w:rPr>
          <w:rFonts w:ascii="Times New Roman" w:eastAsia="Times New Roman" w:hAnsi="Times New Roman" w:cs="Times New Roman"/>
          <w:sz w:val="24"/>
          <w:szCs w:val="24"/>
          <w:lang w:eastAsia="ru-RU"/>
        </w:rPr>
        <w:t>управле</w:t>
      </w:r>
      <w:r w:rsidR="00F708C2">
        <w:rPr>
          <w:rFonts w:ascii="Times New Roman" w:eastAsia="Times New Roman" w:hAnsi="Times New Roman" w:cs="Times New Roman"/>
          <w:sz w:val="24"/>
          <w:szCs w:val="24"/>
          <w:lang w:eastAsia="ru-RU"/>
        </w:rPr>
        <w:t xml:space="preserve">нию </w:t>
      </w:r>
      <w:r w:rsidRPr="00CF557B">
        <w:rPr>
          <w:rFonts w:ascii="Times New Roman" w:eastAsia="Times New Roman" w:hAnsi="Times New Roman" w:cs="Times New Roman"/>
          <w:sz w:val="24"/>
          <w:szCs w:val="24"/>
          <w:lang w:eastAsia="ru-RU"/>
        </w:rPr>
        <w:t>и адаптируйте ее к отношениям между собственником и менеджер</w:t>
      </w:r>
      <w:r w:rsidR="00F708C2">
        <w:rPr>
          <w:rFonts w:ascii="Times New Roman" w:eastAsia="Times New Roman" w:hAnsi="Times New Roman" w:cs="Times New Roman"/>
          <w:sz w:val="24"/>
          <w:szCs w:val="24"/>
          <w:lang w:eastAsia="ru-RU"/>
        </w:rPr>
        <w:t>ам</w:t>
      </w:r>
      <w:r w:rsidR="005E6C92">
        <w:rPr>
          <w:rFonts w:ascii="Times New Roman" w:eastAsia="Times New Roman" w:hAnsi="Times New Roman" w:cs="Times New Roman"/>
          <w:sz w:val="24"/>
          <w:szCs w:val="24"/>
          <w:lang w:eastAsia="ru-RU"/>
        </w:rPr>
        <w:t>и</w:t>
      </w:r>
      <w:r w:rsidRPr="00CF557B">
        <w:rPr>
          <w:rFonts w:ascii="Times New Roman" w:eastAsia="Times New Roman" w:hAnsi="Times New Roman" w:cs="Times New Roman"/>
          <w:sz w:val="24"/>
          <w:szCs w:val="24"/>
          <w:lang w:eastAsia="ru-RU"/>
        </w:rPr>
        <w:t>.</w:t>
      </w:r>
    </w:p>
    <w:p w:rsidR="005E6C92" w:rsidRDefault="00CF557B" w:rsidP="00CF557B">
      <w:pPr>
        <w:numPr>
          <w:ilvl w:val="0"/>
          <w:numId w:val="1"/>
        </w:numPr>
        <w:tabs>
          <w:tab w:val="num" w:pos="927"/>
        </w:tabs>
        <w:autoSpaceDE w:val="0"/>
        <w:autoSpaceDN w:val="0"/>
        <w:spacing w:after="0" w:line="360" w:lineRule="auto"/>
        <w:ind w:left="927"/>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eastAsia="ru-RU"/>
        </w:rPr>
        <w:t xml:space="preserve">Выберите один из внутренних механизмов </w:t>
      </w:r>
      <w:r w:rsidR="005E6C92">
        <w:rPr>
          <w:rFonts w:ascii="Times New Roman" w:eastAsia="Times New Roman" w:hAnsi="Times New Roman" w:cs="Times New Roman"/>
          <w:sz w:val="24"/>
          <w:szCs w:val="24"/>
          <w:lang w:eastAsia="ru-RU"/>
        </w:rPr>
        <w:t xml:space="preserve">финансового </w:t>
      </w:r>
      <w:r w:rsidRPr="00CF557B">
        <w:rPr>
          <w:rFonts w:ascii="Times New Roman" w:eastAsia="Times New Roman" w:hAnsi="Times New Roman" w:cs="Times New Roman"/>
          <w:sz w:val="24"/>
          <w:szCs w:val="24"/>
          <w:lang w:eastAsia="ru-RU"/>
        </w:rPr>
        <w:t>управления</w:t>
      </w:r>
      <w:r w:rsidR="005E6C92">
        <w:rPr>
          <w:rFonts w:ascii="Times New Roman" w:eastAsia="Times New Roman" w:hAnsi="Times New Roman" w:cs="Times New Roman"/>
          <w:sz w:val="24"/>
          <w:szCs w:val="24"/>
          <w:lang w:eastAsia="ru-RU"/>
        </w:rPr>
        <w:t xml:space="preserve"> корпорацией</w:t>
      </w:r>
      <w:r w:rsidRPr="00CF557B">
        <w:rPr>
          <w:rFonts w:ascii="Times New Roman" w:eastAsia="Times New Roman" w:hAnsi="Times New Roman" w:cs="Times New Roman"/>
          <w:sz w:val="24"/>
          <w:szCs w:val="24"/>
          <w:lang w:eastAsia="ru-RU"/>
        </w:rPr>
        <w:t xml:space="preserve">. </w:t>
      </w:r>
      <w:r w:rsidR="005E6C92">
        <w:rPr>
          <w:rFonts w:ascii="Times New Roman" w:eastAsia="Times New Roman" w:hAnsi="Times New Roman" w:cs="Times New Roman"/>
          <w:sz w:val="24"/>
          <w:szCs w:val="24"/>
          <w:lang w:eastAsia="ru-RU"/>
        </w:rPr>
        <w:t>Смоделируйте его.</w:t>
      </w:r>
    </w:p>
    <w:p w:rsidR="00CF557B" w:rsidRPr="00CF557B" w:rsidRDefault="00CF557B" w:rsidP="00CF557B">
      <w:pPr>
        <w:numPr>
          <w:ilvl w:val="0"/>
          <w:numId w:val="1"/>
        </w:numPr>
        <w:tabs>
          <w:tab w:val="num" w:pos="927"/>
        </w:tabs>
        <w:autoSpaceDE w:val="0"/>
        <w:autoSpaceDN w:val="0"/>
        <w:spacing w:after="0" w:line="360" w:lineRule="auto"/>
        <w:ind w:left="927"/>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eastAsia="ru-RU"/>
        </w:rPr>
        <w:t xml:space="preserve">Если в американской экономике держателям акций в значительной мере являются физические лица, то в экономике Японии акционерами </w:t>
      </w:r>
      <w:proofErr w:type="gramStart"/>
      <w:r w:rsidRPr="00CF557B">
        <w:rPr>
          <w:rFonts w:ascii="Times New Roman" w:eastAsia="Times New Roman" w:hAnsi="Times New Roman" w:cs="Times New Roman"/>
          <w:sz w:val="24"/>
          <w:szCs w:val="24"/>
          <w:lang w:eastAsia="ru-RU"/>
        </w:rPr>
        <w:t>выступают</w:t>
      </w:r>
      <w:proofErr w:type="gramEnd"/>
      <w:r w:rsidRPr="00CF557B">
        <w:rPr>
          <w:rFonts w:ascii="Times New Roman" w:eastAsia="Times New Roman" w:hAnsi="Times New Roman" w:cs="Times New Roman"/>
          <w:sz w:val="24"/>
          <w:szCs w:val="24"/>
          <w:lang w:eastAsia="ru-RU"/>
        </w:rPr>
        <w:t xml:space="preserve"> прежде всего юридические лица – банки, корпорации и т.д. К каким последствиям в развитии бизнеса в США и Японии ведут эти последствия?</w:t>
      </w:r>
    </w:p>
    <w:p w:rsidR="00CF557B" w:rsidRPr="00CF557B" w:rsidRDefault="00CF557B" w:rsidP="00CF557B">
      <w:pPr>
        <w:numPr>
          <w:ilvl w:val="0"/>
          <w:numId w:val="1"/>
        </w:numPr>
        <w:tabs>
          <w:tab w:val="num" w:pos="927"/>
        </w:tabs>
        <w:autoSpaceDE w:val="0"/>
        <w:autoSpaceDN w:val="0"/>
        <w:spacing w:after="0" w:line="360" w:lineRule="auto"/>
        <w:ind w:left="927"/>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eastAsia="ru-RU"/>
        </w:rPr>
        <w:t xml:space="preserve">Разработайте 5 вопросов, требующих коротких ответов (викторину) для обсуждения параграфа </w:t>
      </w:r>
      <w:r w:rsidR="005E6C92">
        <w:rPr>
          <w:rFonts w:ascii="Times New Roman" w:eastAsia="Times New Roman" w:hAnsi="Times New Roman" w:cs="Times New Roman"/>
          <w:sz w:val="24"/>
          <w:szCs w:val="24"/>
          <w:lang w:eastAsia="ru-RU"/>
        </w:rPr>
        <w:t>«Почему финансовое управление компанией</w:t>
      </w:r>
      <w:r w:rsidRPr="00CF557B">
        <w:rPr>
          <w:rFonts w:ascii="Times New Roman" w:eastAsia="Times New Roman" w:hAnsi="Times New Roman" w:cs="Times New Roman"/>
          <w:sz w:val="24"/>
          <w:szCs w:val="24"/>
          <w:lang w:eastAsia="ru-RU"/>
        </w:rPr>
        <w:t xml:space="preserve"> актуально сегодня?»</w:t>
      </w:r>
    </w:p>
    <w:p w:rsidR="00CF557B" w:rsidRPr="00CF557B" w:rsidRDefault="00CF557B" w:rsidP="00CF557B">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CF557B">
        <w:rPr>
          <w:rFonts w:ascii="Times New Roman" w:eastAsia="Times New Roman" w:hAnsi="Times New Roman" w:cs="Times New Roman"/>
          <w:b/>
          <w:i/>
          <w:sz w:val="32"/>
          <w:szCs w:val="32"/>
          <w:lang w:eastAsia="ru-RU"/>
        </w:rPr>
        <w:t>Список литературы</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val="en-US" w:eastAsia="ru-RU"/>
        </w:rPr>
        <w:t xml:space="preserve">Comparative Study of Corporate Governance Codes Relevant to the European Union </w:t>
      </w:r>
      <w:proofErr w:type="gramStart"/>
      <w:r w:rsidRPr="00CF557B">
        <w:rPr>
          <w:rFonts w:ascii="Times New Roman" w:eastAsia="Times New Roman" w:hAnsi="Times New Roman" w:cs="Times New Roman"/>
          <w:sz w:val="24"/>
          <w:szCs w:val="24"/>
          <w:lang w:val="en-US" w:eastAsia="ru-RU"/>
        </w:rPr>
        <w:t>And</w:t>
      </w:r>
      <w:proofErr w:type="gramEnd"/>
      <w:r w:rsidRPr="00CF557B">
        <w:rPr>
          <w:rFonts w:ascii="Times New Roman" w:eastAsia="Times New Roman" w:hAnsi="Times New Roman" w:cs="Times New Roman"/>
          <w:sz w:val="24"/>
          <w:szCs w:val="24"/>
          <w:lang w:val="en-US" w:eastAsia="ru-RU"/>
        </w:rPr>
        <w:t xml:space="preserve"> Its </w:t>
      </w:r>
      <w:smartTag w:uri="urn:schemas-microsoft-com:office:smarttags" w:element="place">
        <w:smartTag w:uri="urn:schemas-microsoft-com:office:smarttags" w:element="PlaceName">
          <w:r w:rsidRPr="00CF557B">
            <w:rPr>
              <w:rFonts w:ascii="Times New Roman" w:eastAsia="Times New Roman" w:hAnsi="Times New Roman" w:cs="Times New Roman"/>
              <w:sz w:val="24"/>
              <w:szCs w:val="24"/>
              <w:lang w:val="en-US" w:eastAsia="ru-RU"/>
            </w:rPr>
            <w:t>Member</w:t>
          </w:r>
        </w:smartTag>
        <w:r w:rsidRPr="00CF557B">
          <w:rPr>
            <w:rFonts w:ascii="Times New Roman" w:eastAsia="Times New Roman" w:hAnsi="Times New Roman" w:cs="Times New Roman"/>
            <w:sz w:val="24"/>
            <w:szCs w:val="24"/>
            <w:lang w:val="en-US" w:eastAsia="ru-RU"/>
          </w:rPr>
          <w:t xml:space="preserve"> </w:t>
        </w:r>
        <w:smartTag w:uri="urn:schemas-microsoft-com:office:smarttags" w:element="PlaceType">
          <w:r w:rsidRPr="00CF557B">
            <w:rPr>
              <w:rFonts w:ascii="Times New Roman" w:eastAsia="Times New Roman" w:hAnsi="Times New Roman" w:cs="Times New Roman"/>
              <w:sz w:val="24"/>
              <w:szCs w:val="24"/>
              <w:lang w:val="en-US" w:eastAsia="ru-RU"/>
            </w:rPr>
            <w:t>States</w:t>
          </w:r>
        </w:smartTag>
      </w:smartTag>
      <w:r w:rsidRPr="00CF557B">
        <w:rPr>
          <w:rFonts w:ascii="Times New Roman" w:eastAsia="Times New Roman" w:hAnsi="Times New Roman" w:cs="Times New Roman"/>
          <w:sz w:val="24"/>
          <w:szCs w:val="24"/>
          <w:lang w:val="en-US" w:eastAsia="ru-RU"/>
        </w:rPr>
        <w:t xml:space="preserve">. On Behalf of the European Commission, Internal Market Directorate General. </w:t>
      </w:r>
      <w:proofErr w:type="spellStart"/>
      <w:r w:rsidRPr="00CF557B">
        <w:rPr>
          <w:rFonts w:ascii="Times New Roman" w:eastAsia="Times New Roman" w:hAnsi="Times New Roman" w:cs="Times New Roman"/>
          <w:sz w:val="24"/>
          <w:szCs w:val="24"/>
          <w:lang w:eastAsia="ru-RU"/>
        </w:rPr>
        <w:t>Final</w:t>
      </w:r>
      <w:proofErr w:type="spellEnd"/>
      <w:r w:rsidRPr="00CF557B">
        <w:rPr>
          <w:rFonts w:ascii="Times New Roman" w:eastAsia="Times New Roman" w:hAnsi="Times New Roman" w:cs="Times New Roman"/>
          <w:sz w:val="24"/>
          <w:szCs w:val="24"/>
          <w:lang w:eastAsia="ru-RU"/>
        </w:rPr>
        <w:t xml:space="preserve"> </w:t>
      </w:r>
      <w:proofErr w:type="spellStart"/>
      <w:r w:rsidRPr="00CF557B">
        <w:rPr>
          <w:rFonts w:ascii="Times New Roman" w:eastAsia="Times New Roman" w:hAnsi="Times New Roman" w:cs="Times New Roman"/>
          <w:sz w:val="24"/>
          <w:szCs w:val="24"/>
          <w:lang w:eastAsia="ru-RU"/>
        </w:rPr>
        <w:t>Report</w:t>
      </w:r>
      <w:proofErr w:type="spellEnd"/>
      <w:r w:rsidRPr="00CF557B">
        <w:rPr>
          <w:rFonts w:ascii="Times New Roman" w:eastAsia="Times New Roman" w:hAnsi="Times New Roman" w:cs="Times New Roman"/>
          <w:sz w:val="24"/>
          <w:szCs w:val="24"/>
          <w:lang w:eastAsia="ru-RU"/>
        </w:rPr>
        <w:t xml:space="preserve"> &amp; </w:t>
      </w:r>
      <w:proofErr w:type="spellStart"/>
      <w:r w:rsidRPr="00CF557B">
        <w:rPr>
          <w:rFonts w:ascii="Times New Roman" w:eastAsia="Times New Roman" w:hAnsi="Times New Roman" w:cs="Times New Roman"/>
          <w:sz w:val="24"/>
          <w:szCs w:val="24"/>
          <w:lang w:eastAsia="ru-RU"/>
        </w:rPr>
        <w:t>Annexes</w:t>
      </w:r>
      <w:proofErr w:type="spellEnd"/>
      <w:r w:rsidRPr="00CF557B">
        <w:rPr>
          <w:rFonts w:ascii="Times New Roman" w:eastAsia="Times New Roman" w:hAnsi="Times New Roman" w:cs="Times New Roman"/>
          <w:sz w:val="24"/>
          <w:szCs w:val="24"/>
          <w:lang w:eastAsia="ru-RU"/>
        </w:rPr>
        <w:t xml:space="preserve"> I-III. WGM, </w:t>
      </w:r>
      <w:proofErr w:type="spellStart"/>
      <w:r w:rsidRPr="00CF557B">
        <w:rPr>
          <w:rFonts w:ascii="Times New Roman" w:eastAsia="Times New Roman" w:hAnsi="Times New Roman" w:cs="Times New Roman"/>
          <w:sz w:val="24"/>
          <w:szCs w:val="24"/>
          <w:lang w:eastAsia="ru-RU"/>
        </w:rPr>
        <w:t>January</w:t>
      </w:r>
      <w:proofErr w:type="spellEnd"/>
      <w:r w:rsidRPr="00CF557B">
        <w:rPr>
          <w:rFonts w:ascii="Times New Roman" w:eastAsia="Times New Roman" w:hAnsi="Times New Roman" w:cs="Times New Roman"/>
          <w:sz w:val="24"/>
          <w:szCs w:val="24"/>
          <w:lang w:eastAsia="ru-RU"/>
        </w:rPr>
        <w:t xml:space="preserve"> 2002. 107 p. </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eastAsia="ru-RU"/>
        </w:rPr>
      </w:pPr>
      <w:proofErr w:type="spellStart"/>
      <w:r w:rsidRPr="00CF557B">
        <w:rPr>
          <w:rFonts w:ascii="Times New Roman" w:eastAsia="Times New Roman" w:hAnsi="Times New Roman" w:cs="Times New Roman"/>
          <w:sz w:val="24"/>
          <w:szCs w:val="24"/>
          <w:lang w:eastAsia="ru-RU"/>
        </w:rPr>
        <w:lastRenderedPageBreak/>
        <w:t>Микерин</w:t>
      </w:r>
      <w:proofErr w:type="spellEnd"/>
      <w:r w:rsidRPr="00CF557B">
        <w:rPr>
          <w:rFonts w:ascii="Times New Roman" w:eastAsia="Times New Roman" w:hAnsi="Times New Roman" w:cs="Times New Roman"/>
          <w:sz w:val="24"/>
          <w:szCs w:val="24"/>
          <w:lang w:eastAsia="ru-RU"/>
        </w:rPr>
        <w:t xml:space="preserve"> Г.И. и др. Международные стандарты оценки. Глоссарий к Международным стандартам оценки на русском языке и англо-русский словарь. Кн. </w:t>
      </w:r>
      <w:smartTag w:uri="urn:schemas-microsoft-com:office:smarttags" w:element="metricconverter">
        <w:smartTagPr>
          <w:attr w:name="ProductID" w:val="2. М"/>
        </w:smartTagPr>
        <w:r w:rsidRPr="00CF557B">
          <w:rPr>
            <w:rFonts w:ascii="Times New Roman" w:eastAsia="Times New Roman" w:hAnsi="Times New Roman" w:cs="Times New Roman"/>
            <w:sz w:val="24"/>
            <w:szCs w:val="24"/>
            <w:lang w:eastAsia="ru-RU"/>
          </w:rPr>
          <w:t>2. М</w:t>
        </w:r>
      </w:smartTag>
      <w:r w:rsidRPr="00CF557B">
        <w:rPr>
          <w:rFonts w:ascii="Times New Roman" w:eastAsia="Times New Roman" w:hAnsi="Times New Roman" w:cs="Times New Roman"/>
          <w:sz w:val="24"/>
          <w:szCs w:val="24"/>
          <w:lang w:eastAsia="ru-RU"/>
        </w:rPr>
        <w:t>.: ОАО “Типография “Новости”, 2000. 360 с.</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eastAsia="ru-RU"/>
        </w:rPr>
      </w:pPr>
      <w:proofErr w:type="spellStart"/>
      <w:r w:rsidRPr="00CF557B">
        <w:rPr>
          <w:rFonts w:ascii="Times New Roman" w:eastAsia="Times New Roman" w:hAnsi="Times New Roman" w:cs="Times New Roman"/>
          <w:sz w:val="24"/>
          <w:szCs w:val="24"/>
          <w:lang w:eastAsia="ru-RU"/>
        </w:rPr>
        <w:t>Гетцманн</w:t>
      </w:r>
      <w:proofErr w:type="spellEnd"/>
      <w:r w:rsidRPr="00CF557B">
        <w:rPr>
          <w:rFonts w:ascii="Times New Roman" w:eastAsia="Times New Roman" w:hAnsi="Times New Roman" w:cs="Times New Roman"/>
          <w:sz w:val="24"/>
          <w:szCs w:val="24"/>
          <w:lang w:eastAsia="ru-RU"/>
        </w:rPr>
        <w:t xml:space="preserve"> В.Н., Шпигель М., Ухов А. Моделирование и оценка российского корпоративного управления. Рассмотрение случая с российскими обыкновенными и привилегированными акциями // </w:t>
      </w:r>
      <w:proofErr w:type="spellStart"/>
      <w:r w:rsidRPr="00CF557B">
        <w:rPr>
          <w:rFonts w:ascii="Times New Roman" w:eastAsia="Times New Roman" w:hAnsi="Times New Roman" w:cs="Times New Roman"/>
          <w:sz w:val="24"/>
          <w:szCs w:val="24"/>
          <w:lang w:eastAsia="ru-RU"/>
        </w:rPr>
        <w:t>Yale</w:t>
      </w:r>
      <w:proofErr w:type="spellEnd"/>
      <w:r w:rsidRPr="00CF557B">
        <w:rPr>
          <w:rFonts w:ascii="Times New Roman" w:eastAsia="Times New Roman" w:hAnsi="Times New Roman" w:cs="Times New Roman"/>
          <w:sz w:val="24"/>
          <w:szCs w:val="24"/>
          <w:lang w:eastAsia="ru-RU"/>
        </w:rPr>
        <w:t xml:space="preserve"> ICF </w:t>
      </w:r>
      <w:proofErr w:type="spellStart"/>
      <w:r w:rsidRPr="00CF557B">
        <w:rPr>
          <w:rFonts w:ascii="Times New Roman" w:eastAsia="Times New Roman" w:hAnsi="Times New Roman" w:cs="Times New Roman"/>
          <w:sz w:val="24"/>
          <w:szCs w:val="24"/>
          <w:lang w:eastAsia="ru-RU"/>
        </w:rPr>
        <w:t>Working</w:t>
      </w:r>
      <w:proofErr w:type="spellEnd"/>
      <w:r w:rsidRPr="00CF557B">
        <w:rPr>
          <w:rFonts w:ascii="Times New Roman" w:eastAsia="Times New Roman" w:hAnsi="Times New Roman" w:cs="Times New Roman"/>
          <w:sz w:val="24"/>
          <w:szCs w:val="24"/>
          <w:lang w:eastAsia="ru-RU"/>
        </w:rPr>
        <w:t xml:space="preserve"> </w:t>
      </w:r>
      <w:proofErr w:type="spellStart"/>
      <w:r w:rsidRPr="00CF557B">
        <w:rPr>
          <w:rFonts w:ascii="Times New Roman" w:eastAsia="Times New Roman" w:hAnsi="Times New Roman" w:cs="Times New Roman"/>
          <w:sz w:val="24"/>
          <w:szCs w:val="24"/>
          <w:lang w:eastAsia="ru-RU"/>
        </w:rPr>
        <w:t>Paper</w:t>
      </w:r>
      <w:proofErr w:type="spellEnd"/>
      <w:r w:rsidRPr="00CF557B">
        <w:rPr>
          <w:rFonts w:ascii="Times New Roman" w:eastAsia="Times New Roman" w:hAnsi="Times New Roman" w:cs="Times New Roman"/>
          <w:sz w:val="24"/>
          <w:szCs w:val="24"/>
          <w:lang w:eastAsia="ru-RU"/>
        </w:rPr>
        <w:t xml:space="preserve"> N03-25, </w:t>
      </w:r>
      <w:proofErr w:type="spellStart"/>
      <w:r w:rsidRPr="00CF557B">
        <w:rPr>
          <w:rFonts w:ascii="Times New Roman" w:eastAsia="Times New Roman" w:hAnsi="Times New Roman" w:cs="Times New Roman"/>
          <w:sz w:val="24"/>
          <w:szCs w:val="24"/>
          <w:lang w:eastAsia="ru-RU"/>
        </w:rPr>
        <w:t>February</w:t>
      </w:r>
      <w:proofErr w:type="spellEnd"/>
      <w:r w:rsidRPr="00CF557B">
        <w:rPr>
          <w:rFonts w:ascii="Times New Roman" w:eastAsia="Times New Roman" w:hAnsi="Times New Roman" w:cs="Times New Roman"/>
          <w:sz w:val="24"/>
          <w:szCs w:val="24"/>
          <w:lang w:eastAsia="ru-RU"/>
        </w:rPr>
        <w:t xml:space="preserve"> 2003. </w:t>
      </w:r>
      <w:proofErr w:type="spellStart"/>
      <w:r w:rsidRPr="00CF557B">
        <w:rPr>
          <w:rFonts w:ascii="Times New Roman" w:eastAsia="Times New Roman" w:hAnsi="Times New Roman" w:cs="Times New Roman"/>
          <w:sz w:val="24"/>
          <w:szCs w:val="24"/>
          <w:lang w:eastAsia="ru-RU"/>
        </w:rPr>
        <w:t>Йельская</w:t>
      </w:r>
      <w:proofErr w:type="spellEnd"/>
      <w:r w:rsidRPr="00CF557B">
        <w:rPr>
          <w:rFonts w:ascii="Times New Roman" w:eastAsia="Times New Roman" w:hAnsi="Times New Roman" w:cs="Times New Roman"/>
          <w:sz w:val="24"/>
          <w:szCs w:val="24"/>
          <w:lang w:eastAsia="ru-RU"/>
        </w:rPr>
        <w:t xml:space="preserve"> школа управления. Июнь 2002 года. 41 с.</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val="en-US" w:eastAsia="ru-RU"/>
        </w:rPr>
        <w:t xml:space="preserve">Black B. S. The Corporate Governance Behavior and Market Value of Russian Firms // Emerging Markets Review, Vol. 2, 2001. </w:t>
      </w:r>
      <w:proofErr w:type="spellStart"/>
      <w:r w:rsidRPr="00CF557B">
        <w:rPr>
          <w:rFonts w:ascii="Times New Roman" w:eastAsia="Times New Roman" w:hAnsi="Times New Roman" w:cs="Times New Roman"/>
          <w:sz w:val="24"/>
          <w:szCs w:val="24"/>
          <w:lang w:eastAsia="ru-RU"/>
        </w:rPr>
        <w:t>Pp</w:t>
      </w:r>
      <w:proofErr w:type="spellEnd"/>
      <w:r w:rsidRPr="00CF557B">
        <w:rPr>
          <w:rFonts w:ascii="Times New Roman" w:eastAsia="Times New Roman" w:hAnsi="Times New Roman" w:cs="Times New Roman"/>
          <w:sz w:val="24"/>
          <w:szCs w:val="24"/>
          <w:lang w:eastAsia="ru-RU"/>
        </w:rPr>
        <w:t>. 89-108.</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val="en-US" w:eastAsia="ru-RU"/>
        </w:rPr>
      </w:pPr>
      <w:r w:rsidRPr="00CF557B">
        <w:rPr>
          <w:rFonts w:ascii="Times New Roman" w:eastAsia="Times New Roman" w:hAnsi="Times New Roman" w:cs="Times New Roman"/>
          <w:sz w:val="24"/>
          <w:szCs w:val="24"/>
          <w:lang w:val="en-US" w:eastAsia="ru-RU"/>
        </w:rPr>
        <w:t xml:space="preserve">Global Investor Opinion Survey: Key Findings. </w:t>
      </w:r>
      <w:proofErr w:type="spellStart"/>
      <w:r w:rsidRPr="00CF557B">
        <w:rPr>
          <w:rFonts w:ascii="Times New Roman" w:eastAsia="Times New Roman" w:hAnsi="Times New Roman" w:cs="Times New Roman"/>
          <w:sz w:val="24"/>
          <w:szCs w:val="24"/>
          <w:lang w:val="en-US" w:eastAsia="ru-RU"/>
        </w:rPr>
        <w:t>McKinsey&amp;Company</w:t>
      </w:r>
      <w:proofErr w:type="spellEnd"/>
      <w:r w:rsidRPr="00CF557B">
        <w:rPr>
          <w:rFonts w:ascii="Times New Roman" w:eastAsia="Times New Roman" w:hAnsi="Times New Roman" w:cs="Times New Roman"/>
          <w:sz w:val="24"/>
          <w:szCs w:val="24"/>
          <w:lang w:val="en-US" w:eastAsia="ru-RU"/>
        </w:rPr>
        <w:t>. July 2002. 14 p</w:t>
      </w:r>
      <w:proofErr w:type="gramStart"/>
      <w:r w:rsidRPr="00CF557B">
        <w:rPr>
          <w:rFonts w:ascii="Times New Roman" w:eastAsia="Times New Roman" w:hAnsi="Times New Roman" w:cs="Times New Roman"/>
          <w:sz w:val="24"/>
          <w:szCs w:val="24"/>
          <w:lang w:val="en-US" w:eastAsia="ru-RU"/>
        </w:rPr>
        <w:t>.(</w:t>
      </w:r>
      <w:proofErr w:type="gramEnd"/>
      <w:r w:rsidRPr="00CF557B">
        <w:rPr>
          <w:rFonts w:ascii="Times New Roman" w:eastAsia="Times New Roman" w:hAnsi="Times New Roman" w:cs="Times New Roman"/>
          <w:sz w:val="24"/>
          <w:szCs w:val="24"/>
          <w:lang w:val="en-US" w:eastAsia="ru-RU"/>
        </w:rPr>
        <w:t xml:space="preserve"> </w:t>
      </w:r>
      <w:hyperlink r:id="rId8" w:history="1">
        <w:r w:rsidRPr="00CF557B">
          <w:rPr>
            <w:rFonts w:ascii="Times New Roman" w:eastAsia="Times New Roman" w:hAnsi="Times New Roman" w:cs="Times New Roman"/>
            <w:sz w:val="24"/>
            <w:szCs w:val="24"/>
            <w:lang w:val="en-US" w:eastAsia="ru-RU"/>
          </w:rPr>
          <w:t>www.mckinsey.com/governance</w:t>
        </w:r>
      </w:hyperlink>
      <w:r w:rsidRPr="00CF557B">
        <w:rPr>
          <w:rFonts w:ascii="Times New Roman" w:eastAsia="Times New Roman" w:hAnsi="Times New Roman" w:cs="Times New Roman"/>
          <w:sz w:val="24"/>
          <w:szCs w:val="24"/>
          <w:lang w:val="en-US" w:eastAsia="ru-RU"/>
        </w:rPr>
        <w:t>).</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val="en-US" w:eastAsia="ru-RU"/>
        </w:rPr>
      </w:pPr>
      <w:r w:rsidRPr="00CF557B">
        <w:rPr>
          <w:rFonts w:ascii="Times New Roman" w:eastAsia="Times New Roman" w:hAnsi="Times New Roman" w:cs="Times New Roman"/>
          <w:sz w:val="24"/>
          <w:szCs w:val="24"/>
          <w:lang w:eastAsia="ru-RU"/>
        </w:rPr>
        <w:t xml:space="preserve">Смит А. Исследование о природе и причинах богатства народов  Книга V: «О доходах государя или государства». М.: Издательство социально-экономической литературы, </w:t>
      </w:r>
      <w:smartTag w:uri="urn:schemas-microsoft-com:office:smarttags" w:element="metricconverter">
        <w:smartTagPr>
          <w:attr w:name="ProductID" w:val="1962. C"/>
        </w:smartTagPr>
        <w:r w:rsidRPr="00CF557B">
          <w:rPr>
            <w:rFonts w:ascii="Times New Roman" w:eastAsia="Times New Roman" w:hAnsi="Times New Roman" w:cs="Times New Roman"/>
            <w:sz w:val="24"/>
            <w:szCs w:val="24"/>
            <w:lang w:eastAsia="ru-RU"/>
          </w:rPr>
          <w:t xml:space="preserve">1962. </w:t>
        </w:r>
        <w:r w:rsidRPr="00CF557B">
          <w:rPr>
            <w:rFonts w:ascii="Times New Roman" w:eastAsia="Times New Roman" w:hAnsi="Times New Roman" w:cs="Times New Roman"/>
            <w:sz w:val="24"/>
            <w:szCs w:val="24"/>
            <w:lang w:val="en-US" w:eastAsia="ru-RU"/>
          </w:rPr>
          <w:t>C</w:t>
        </w:r>
      </w:smartTag>
      <w:r w:rsidRPr="00CF557B">
        <w:rPr>
          <w:rFonts w:ascii="Times New Roman" w:eastAsia="Times New Roman" w:hAnsi="Times New Roman" w:cs="Times New Roman"/>
          <w:sz w:val="24"/>
          <w:szCs w:val="24"/>
          <w:lang w:eastAsia="ru-RU"/>
        </w:rPr>
        <w:t>. 532.</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eastAsia="ru-RU"/>
        </w:rPr>
      </w:pPr>
      <w:proofErr w:type="spellStart"/>
      <w:r w:rsidRPr="00CF557B">
        <w:rPr>
          <w:rFonts w:ascii="Times New Roman" w:eastAsia="Times New Roman" w:hAnsi="Times New Roman" w:cs="Times New Roman"/>
          <w:sz w:val="24"/>
          <w:szCs w:val="24"/>
          <w:lang w:eastAsia="ru-RU"/>
        </w:rPr>
        <w:t>Бухвалов</w:t>
      </w:r>
      <w:proofErr w:type="spellEnd"/>
      <w:r w:rsidRPr="00CF557B">
        <w:rPr>
          <w:rFonts w:ascii="Times New Roman" w:eastAsia="Times New Roman" w:hAnsi="Times New Roman" w:cs="Times New Roman"/>
          <w:sz w:val="24"/>
          <w:szCs w:val="24"/>
          <w:lang w:eastAsia="ru-RU"/>
        </w:rPr>
        <w:t xml:space="preserve"> А.В. Теория фирмы и теория корпоративного управления (предисловие к разделу) // Вестник Санкт-Петербургского университета. Сер. 8. </w:t>
      </w:r>
      <w:proofErr w:type="spellStart"/>
      <w:r w:rsidRPr="00CF557B">
        <w:rPr>
          <w:rFonts w:ascii="Times New Roman" w:eastAsia="Times New Roman" w:hAnsi="Times New Roman" w:cs="Times New Roman"/>
          <w:sz w:val="24"/>
          <w:szCs w:val="24"/>
          <w:lang w:eastAsia="ru-RU"/>
        </w:rPr>
        <w:t>Вып</w:t>
      </w:r>
      <w:proofErr w:type="spellEnd"/>
      <w:r w:rsidRPr="00CF557B">
        <w:rPr>
          <w:rFonts w:ascii="Times New Roman" w:eastAsia="Times New Roman" w:hAnsi="Times New Roman" w:cs="Times New Roman"/>
          <w:sz w:val="24"/>
          <w:szCs w:val="24"/>
          <w:lang w:eastAsia="ru-RU"/>
        </w:rPr>
        <w:t xml:space="preserve">. 4 (№32). </w:t>
      </w:r>
      <w:smartTag w:uri="urn:schemas-microsoft-com:office:smarttags" w:element="metricconverter">
        <w:smartTagPr>
          <w:attr w:name="ProductID" w:val="2004. C"/>
        </w:smartTagPr>
        <w:r w:rsidRPr="00CF557B">
          <w:rPr>
            <w:rFonts w:ascii="Times New Roman" w:eastAsia="Times New Roman" w:hAnsi="Times New Roman" w:cs="Times New Roman"/>
            <w:sz w:val="24"/>
            <w:szCs w:val="24"/>
            <w:lang w:eastAsia="ru-RU"/>
          </w:rPr>
          <w:t xml:space="preserve">2004. </w:t>
        </w:r>
        <w:r w:rsidRPr="00CF557B">
          <w:rPr>
            <w:rFonts w:ascii="Times New Roman" w:eastAsia="Times New Roman" w:hAnsi="Times New Roman" w:cs="Times New Roman"/>
            <w:sz w:val="24"/>
            <w:szCs w:val="24"/>
            <w:lang w:val="en-US" w:eastAsia="ru-RU"/>
          </w:rPr>
          <w:t>C</w:t>
        </w:r>
      </w:smartTag>
      <w:r w:rsidRPr="00CF557B">
        <w:rPr>
          <w:rFonts w:ascii="Times New Roman" w:eastAsia="Times New Roman" w:hAnsi="Times New Roman" w:cs="Times New Roman"/>
          <w:sz w:val="24"/>
          <w:szCs w:val="24"/>
          <w:lang w:eastAsia="ru-RU"/>
        </w:rPr>
        <w:t>. 107 (</w:t>
      </w:r>
      <w:r w:rsidRPr="00CF557B">
        <w:rPr>
          <w:rFonts w:ascii="Times New Roman" w:eastAsia="Times New Roman" w:hAnsi="Times New Roman" w:cs="Times New Roman"/>
          <w:sz w:val="24"/>
          <w:szCs w:val="24"/>
          <w:lang w:val="en-US" w:eastAsia="ru-RU"/>
        </w:rPr>
        <w:t>c</w:t>
      </w:r>
      <w:r w:rsidRPr="00CF557B">
        <w:rPr>
          <w:rFonts w:ascii="Times New Roman" w:eastAsia="Times New Roman" w:hAnsi="Times New Roman" w:cs="Times New Roman"/>
          <w:sz w:val="24"/>
          <w:szCs w:val="24"/>
          <w:lang w:eastAsia="ru-RU"/>
        </w:rPr>
        <w:t>. 99-117).</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eastAsia="ru-RU"/>
        </w:rPr>
      </w:pPr>
      <w:proofErr w:type="spellStart"/>
      <w:r w:rsidRPr="00CF557B">
        <w:rPr>
          <w:rFonts w:ascii="Times New Roman" w:eastAsia="Times New Roman" w:hAnsi="Times New Roman" w:cs="Times New Roman"/>
          <w:sz w:val="24"/>
          <w:szCs w:val="24"/>
          <w:lang w:eastAsia="ru-RU"/>
        </w:rPr>
        <w:t>Бремзен</w:t>
      </w:r>
      <w:proofErr w:type="spellEnd"/>
      <w:r w:rsidRPr="00CF557B">
        <w:rPr>
          <w:rFonts w:ascii="Times New Roman" w:eastAsia="Times New Roman" w:hAnsi="Times New Roman" w:cs="Times New Roman"/>
          <w:sz w:val="24"/>
          <w:szCs w:val="24"/>
          <w:lang w:eastAsia="ru-RU"/>
        </w:rPr>
        <w:t xml:space="preserve"> А., </w:t>
      </w:r>
      <w:proofErr w:type="spellStart"/>
      <w:r w:rsidRPr="00CF557B">
        <w:rPr>
          <w:rFonts w:ascii="Times New Roman" w:eastAsia="Times New Roman" w:hAnsi="Times New Roman" w:cs="Times New Roman"/>
          <w:sz w:val="24"/>
          <w:szCs w:val="24"/>
          <w:lang w:eastAsia="ru-RU"/>
        </w:rPr>
        <w:t>Гуриев</w:t>
      </w:r>
      <w:proofErr w:type="spellEnd"/>
      <w:r w:rsidRPr="00CF557B">
        <w:rPr>
          <w:rFonts w:ascii="Times New Roman" w:eastAsia="Times New Roman" w:hAnsi="Times New Roman" w:cs="Times New Roman"/>
          <w:sz w:val="24"/>
          <w:szCs w:val="24"/>
          <w:lang w:eastAsia="ru-RU"/>
        </w:rPr>
        <w:t xml:space="preserve"> С. Конспекты лекций по теории контрактов. М., 2002.</w:t>
      </w:r>
    </w:p>
    <w:p w:rsidR="00CF557B" w:rsidRPr="00CF557B" w:rsidRDefault="00CF557B" w:rsidP="00CF557B">
      <w:pPr>
        <w:numPr>
          <w:ilvl w:val="0"/>
          <w:numId w:val="2"/>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eastAsia="ru-RU"/>
        </w:rPr>
        <w:t xml:space="preserve">Теплова Т.В. Финансовые механизмы корпоративного управления. Часть 1: Современные тенденции развития системы вознаграждений менеджеров и членов совета директоров. Принципы построения компенсационного пакета, соответствующие стоимостной модели управления // Менеджмент сегодня 2004, №5. </w:t>
      </w:r>
    </w:p>
    <w:p w:rsidR="00CF557B" w:rsidRPr="006F7E45" w:rsidRDefault="00CF557B" w:rsidP="00CF557B">
      <w:pPr>
        <w:tabs>
          <w:tab w:val="num" w:pos="1440"/>
        </w:tabs>
        <w:spacing w:before="240" w:after="240" w:line="360" w:lineRule="auto"/>
        <w:jc w:val="both"/>
        <w:rPr>
          <w:rFonts w:ascii="Times New Roman" w:eastAsia="Times New Roman" w:hAnsi="Times New Roman" w:cs="Times New Roman"/>
          <w:b/>
          <w:i/>
          <w:sz w:val="32"/>
          <w:szCs w:val="32"/>
          <w:lang w:val="en-US" w:eastAsia="ru-RU"/>
        </w:rPr>
      </w:pPr>
    </w:p>
    <w:p w:rsidR="00CF557B" w:rsidRDefault="00F708C2" w:rsidP="00CF557B">
      <w:pPr>
        <w:tabs>
          <w:tab w:val="num" w:pos="1440"/>
        </w:tabs>
        <w:spacing w:before="240" w:after="240" w:line="360" w:lineRule="auto"/>
        <w:jc w:val="both"/>
        <w:rPr>
          <w:rFonts w:ascii="Times New Roman" w:hAnsi="Times New Roman" w:cs="Times New Roman"/>
          <w:b/>
          <w:sz w:val="28"/>
          <w:szCs w:val="28"/>
        </w:rPr>
      </w:pPr>
      <w:r>
        <w:rPr>
          <w:rFonts w:ascii="Times New Roman" w:eastAsia="Times New Roman" w:hAnsi="Times New Roman" w:cs="Times New Roman"/>
          <w:b/>
          <w:i/>
          <w:sz w:val="32"/>
          <w:szCs w:val="32"/>
          <w:lang w:eastAsia="ru-RU"/>
        </w:rPr>
        <w:t xml:space="preserve">Семинар № </w:t>
      </w:r>
      <w:r w:rsidR="006F7E45">
        <w:rPr>
          <w:rFonts w:ascii="Times New Roman" w:eastAsia="Times New Roman" w:hAnsi="Times New Roman" w:cs="Times New Roman"/>
          <w:b/>
          <w:i/>
          <w:sz w:val="32"/>
          <w:szCs w:val="32"/>
          <w:lang w:eastAsia="ru-RU"/>
        </w:rPr>
        <w:t>9</w:t>
      </w:r>
      <w:r>
        <w:rPr>
          <w:rFonts w:ascii="Times New Roman" w:eastAsia="Times New Roman" w:hAnsi="Times New Roman" w:cs="Times New Roman"/>
          <w:b/>
          <w:i/>
          <w:sz w:val="32"/>
          <w:szCs w:val="32"/>
          <w:lang w:eastAsia="ru-RU"/>
        </w:rPr>
        <w:t xml:space="preserve"> </w:t>
      </w:r>
      <w:r w:rsidRPr="00F708C2">
        <w:rPr>
          <w:rFonts w:ascii="Times New Roman" w:hAnsi="Times New Roman" w:cs="Times New Roman"/>
          <w:b/>
          <w:sz w:val="28"/>
          <w:szCs w:val="28"/>
        </w:rPr>
        <w:t>Национальная  модель финансового</w:t>
      </w:r>
      <w:r w:rsidRPr="00F708C2">
        <w:rPr>
          <w:rFonts w:ascii="Times New Roman" w:hAnsi="Times New Roman" w:cs="Times New Roman"/>
          <w:b/>
          <w:sz w:val="28"/>
          <w:szCs w:val="28"/>
          <w:lang w:eastAsia="ru-RU"/>
        </w:rPr>
        <w:t xml:space="preserve"> </w:t>
      </w:r>
      <w:r w:rsidRPr="00F708C2">
        <w:rPr>
          <w:rFonts w:ascii="Times New Roman" w:hAnsi="Times New Roman" w:cs="Times New Roman"/>
          <w:b/>
          <w:sz w:val="28"/>
          <w:szCs w:val="28"/>
        </w:rPr>
        <w:t>управления компанией</w:t>
      </w:r>
    </w:p>
    <w:p w:rsidR="000D27A2" w:rsidRPr="000D27A2" w:rsidRDefault="000D27A2" w:rsidP="00CF557B">
      <w:pPr>
        <w:tabs>
          <w:tab w:val="num" w:pos="1440"/>
        </w:tabs>
        <w:spacing w:before="240" w:after="240" w:line="360" w:lineRule="auto"/>
        <w:jc w:val="both"/>
        <w:rPr>
          <w:rFonts w:ascii="Times New Roman" w:hAnsi="Times New Roman" w:cs="Times New Roman"/>
          <w:b/>
          <w:i/>
          <w:sz w:val="28"/>
          <w:szCs w:val="28"/>
        </w:rPr>
      </w:pPr>
      <w:r w:rsidRPr="000D27A2">
        <w:rPr>
          <w:rFonts w:ascii="Times New Roman" w:hAnsi="Times New Roman" w:cs="Times New Roman"/>
          <w:b/>
          <w:i/>
          <w:sz w:val="28"/>
          <w:szCs w:val="28"/>
        </w:rPr>
        <w:t>Вопросы</w:t>
      </w:r>
    </w:p>
    <w:p w:rsidR="00CF557B" w:rsidRPr="00CF557B" w:rsidRDefault="00F708C2" w:rsidP="00CF557B">
      <w:pPr>
        <w:numPr>
          <w:ilvl w:val="0"/>
          <w:numId w:val="3"/>
        </w:numPr>
        <w:tabs>
          <w:tab w:val="num" w:pos="600"/>
        </w:tabs>
        <w:spacing w:after="0" w:line="360" w:lineRule="auto"/>
        <w:ind w:left="600" w:hanging="6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Опишите </w:t>
      </w:r>
      <w:r w:rsidR="00CF557B" w:rsidRPr="00CF557B">
        <w:rPr>
          <w:rFonts w:ascii="Times New Roman" w:eastAsia="Times New Roman" w:hAnsi="Times New Roman" w:cs="Times New Roman"/>
          <w:sz w:val="24"/>
          <w:szCs w:val="24"/>
          <w:lang w:eastAsia="ru-RU"/>
        </w:rPr>
        <w:t xml:space="preserve"> зависимост</w:t>
      </w:r>
      <w:r>
        <w:rPr>
          <w:rFonts w:ascii="Times New Roman" w:eastAsia="Times New Roman" w:hAnsi="Times New Roman" w:cs="Times New Roman"/>
          <w:sz w:val="24"/>
          <w:szCs w:val="24"/>
          <w:lang w:eastAsia="ru-RU"/>
        </w:rPr>
        <w:t xml:space="preserve">и </w:t>
      </w:r>
      <w:r w:rsidR="00CF557B" w:rsidRPr="00CF557B">
        <w:rPr>
          <w:rFonts w:ascii="Times New Roman" w:eastAsia="Times New Roman" w:hAnsi="Times New Roman" w:cs="Times New Roman"/>
          <w:sz w:val="24"/>
          <w:szCs w:val="24"/>
          <w:lang w:eastAsia="ru-RU"/>
        </w:rPr>
        <w:t xml:space="preserve"> стоимости капитала</w:t>
      </w:r>
      <w:r>
        <w:rPr>
          <w:rFonts w:ascii="Times New Roman" w:eastAsia="Times New Roman" w:hAnsi="Times New Roman" w:cs="Times New Roman"/>
          <w:sz w:val="24"/>
          <w:szCs w:val="24"/>
          <w:lang w:eastAsia="ru-RU"/>
        </w:rPr>
        <w:t xml:space="preserve"> для разных степеней финансового рынка </w:t>
      </w:r>
      <w:proofErr w:type="gramStart"/>
      <w:r>
        <w:rPr>
          <w:rFonts w:ascii="Times New Roman" w:eastAsia="Times New Roman" w:hAnsi="Times New Roman" w:cs="Times New Roman"/>
          <w:sz w:val="24"/>
          <w:szCs w:val="24"/>
          <w:lang w:eastAsia="ru-RU"/>
        </w:rPr>
        <w:t>(</w:t>
      </w:r>
      <w:r w:rsidR="00CF557B" w:rsidRPr="00CF557B">
        <w:rPr>
          <w:rFonts w:ascii="Times New Roman" w:eastAsia="Times New Roman" w:hAnsi="Times New Roman" w:cs="Times New Roman"/>
          <w:sz w:val="24"/>
          <w:szCs w:val="24"/>
          <w:lang w:eastAsia="ru-RU"/>
        </w:rPr>
        <w:t xml:space="preserve"> </w:t>
      </w:r>
      <w:proofErr w:type="gramEnd"/>
      <w:r w:rsidR="00CF557B" w:rsidRPr="00CF557B">
        <w:rPr>
          <w:rFonts w:ascii="Times New Roman" w:eastAsia="Times New Roman" w:hAnsi="Times New Roman" w:cs="Times New Roman"/>
          <w:sz w:val="24"/>
          <w:szCs w:val="24"/>
          <w:lang w:eastAsia="ru-RU"/>
        </w:rPr>
        <w:t>при различных значениях ликвидности рынка, степени правовой защиты акционеров компаний с инсайдерской и аутсайдерской моделями).</w:t>
      </w:r>
    </w:p>
    <w:p w:rsidR="00CF557B" w:rsidRPr="00CF557B" w:rsidRDefault="00CF557B" w:rsidP="00CF557B">
      <w:pPr>
        <w:numPr>
          <w:ilvl w:val="0"/>
          <w:numId w:val="3"/>
        </w:numPr>
        <w:tabs>
          <w:tab w:val="num" w:pos="600"/>
        </w:tabs>
        <w:spacing w:after="0" w:line="360" w:lineRule="auto"/>
        <w:ind w:left="600" w:hanging="600"/>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eastAsia="ru-RU"/>
        </w:rPr>
        <w:t xml:space="preserve">Сформулируйте критерий выбора инсайдерской и аутсайдерской моделей на основе стоимости капитала. </w:t>
      </w:r>
      <w:r w:rsidR="00F708C2">
        <w:rPr>
          <w:rFonts w:ascii="Times New Roman" w:eastAsia="Times New Roman" w:hAnsi="Times New Roman" w:cs="Times New Roman"/>
          <w:sz w:val="24"/>
          <w:szCs w:val="24"/>
          <w:lang w:eastAsia="ru-RU"/>
        </w:rPr>
        <w:t>Ответ обоснуйте</w:t>
      </w:r>
    </w:p>
    <w:p w:rsidR="00F708C2" w:rsidRDefault="00CF557B" w:rsidP="00CF557B">
      <w:pPr>
        <w:numPr>
          <w:ilvl w:val="0"/>
          <w:numId w:val="3"/>
        </w:numPr>
        <w:tabs>
          <w:tab w:val="num" w:pos="600"/>
        </w:tabs>
        <w:spacing w:after="0" w:line="360" w:lineRule="auto"/>
        <w:ind w:left="600" w:hanging="600"/>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eastAsia="ru-RU"/>
        </w:rPr>
        <w:lastRenderedPageBreak/>
        <w:t xml:space="preserve">Вывести формулу для расчета точки безразличия, в которой стоимости капитала при инсайдерской и аутсайдерской моделях равны. Вычислить точку безразличия для различных случаев правовой защиты акционеров. Для заданных исходных данных указать, к какой форме контроля  эволюционируют компании? </w:t>
      </w:r>
    </w:p>
    <w:p w:rsidR="00292F64" w:rsidRDefault="005E6C92" w:rsidP="00CF557B">
      <w:pPr>
        <w:numPr>
          <w:ilvl w:val="0"/>
          <w:numId w:val="3"/>
        </w:numPr>
        <w:tabs>
          <w:tab w:val="num" w:pos="600"/>
        </w:tabs>
        <w:spacing w:after="0" w:line="360" w:lineRule="auto"/>
        <w:ind w:left="66" w:hanging="600"/>
        <w:jc w:val="both"/>
        <w:rPr>
          <w:rFonts w:ascii="Times New Roman" w:eastAsia="Times New Roman" w:hAnsi="Times New Roman" w:cs="Times New Roman"/>
          <w:sz w:val="24"/>
          <w:szCs w:val="24"/>
          <w:lang w:eastAsia="ru-RU"/>
        </w:rPr>
      </w:pPr>
      <w:r w:rsidRPr="00292F64">
        <w:rPr>
          <w:rFonts w:ascii="Times New Roman" w:eastAsia="Times New Roman" w:hAnsi="Times New Roman" w:cs="Times New Roman"/>
          <w:sz w:val="24"/>
          <w:szCs w:val="24"/>
          <w:lang w:eastAsia="ru-RU"/>
        </w:rPr>
        <w:t>Продемонстрируйте  зависимость</w:t>
      </w:r>
      <w:r w:rsidR="00CF557B" w:rsidRPr="00292F64">
        <w:rPr>
          <w:rFonts w:ascii="Times New Roman" w:eastAsia="Times New Roman" w:hAnsi="Times New Roman" w:cs="Times New Roman"/>
          <w:sz w:val="24"/>
          <w:szCs w:val="24"/>
          <w:lang w:eastAsia="ru-RU"/>
        </w:rPr>
        <w:t xml:space="preserve"> общественного богатства</w:t>
      </w:r>
      <w:r w:rsidRPr="00292F64">
        <w:rPr>
          <w:rFonts w:ascii="Times New Roman" w:eastAsia="Times New Roman" w:hAnsi="Times New Roman" w:cs="Times New Roman"/>
          <w:sz w:val="24"/>
          <w:szCs w:val="24"/>
          <w:lang w:eastAsia="ru-RU"/>
        </w:rPr>
        <w:t xml:space="preserve"> и модели</w:t>
      </w:r>
      <w:r w:rsidR="00CF557B" w:rsidRPr="00292F64">
        <w:rPr>
          <w:rFonts w:ascii="Times New Roman" w:eastAsia="Times New Roman" w:hAnsi="Times New Roman" w:cs="Times New Roman"/>
          <w:sz w:val="24"/>
          <w:szCs w:val="24"/>
          <w:lang w:eastAsia="ru-RU"/>
        </w:rPr>
        <w:t xml:space="preserve"> поддержки модели корпоративного управления со стороны правовой системы. Указать предпочтительные правовые решения о поддержке интересов акционеров при различной доле компаний с инсайдерской и аутсайдерской моделями, а также эволюцию национальной системы корпоративного управления в целом. </w:t>
      </w:r>
    </w:p>
    <w:p w:rsidR="00CF557B" w:rsidRPr="00292F64" w:rsidRDefault="00CF557B" w:rsidP="00CF557B">
      <w:pPr>
        <w:numPr>
          <w:ilvl w:val="0"/>
          <w:numId w:val="3"/>
        </w:numPr>
        <w:tabs>
          <w:tab w:val="num" w:pos="600"/>
        </w:tabs>
        <w:spacing w:after="0" w:line="360" w:lineRule="auto"/>
        <w:ind w:left="66" w:hanging="600"/>
        <w:jc w:val="both"/>
        <w:rPr>
          <w:rFonts w:ascii="Times New Roman" w:eastAsia="Times New Roman" w:hAnsi="Times New Roman" w:cs="Times New Roman"/>
          <w:sz w:val="24"/>
          <w:szCs w:val="24"/>
          <w:lang w:eastAsia="ru-RU"/>
        </w:rPr>
      </w:pPr>
      <w:r w:rsidRPr="00292F64">
        <w:rPr>
          <w:rFonts w:ascii="Times New Roman" w:eastAsia="Times New Roman" w:hAnsi="Times New Roman" w:cs="Times New Roman"/>
          <w:sz w:val="24"/>
          <w:szCs w:val="24"/>
          <w:lang w:eastAsia="ru-RU"/>
        </w:rPr>
        <w:tab/>
        <w:t xml:space="preserve">Разделитесь на команды. Каждая команда обсудит основные характеристики эталонных моделей корпоративного управления и контроля и сделает презентацию на примере какой-либо крупной корпорации. У вас есть возможность решить, кому предоставить возможность презентации материал. Каждой команде необходимо ответить на следующие ключевые вопросы: </w:t>
      </w:r>
    </w:p>
    <w:p w:rsidR="00CF557B" w:rsidRPr="00CF557B" w:rsidRDefault="00CF557B" w:rsidP="00CF557B">
      <w:pPr>
        <w:numPr>
          <w:ilvl w:val="0"/>
          <w:numId w:val="4"/>
        </w:numPr>
        <w:tabs>
          <w:tab w:val="num" w:pos="426"/>
        </w:tabs>
        <w:spacing w:before="100" w:after="100" w:line="240" w:lineRule="auto"/>
        <w:ind w:left="426"/>
        <w:rPr>
          <w:rFonts w:ascii="Times New Roman" w:eastAsia="Times New Roman" w:hAnsi="Times New Roman" w:cs="Times New Roman"/>
          <w:snapToGrid w:val="0"/>
          <w:sz w:val="24"/>
          <w:szCs w:val="20"/>
          <w:lang w:eastAsia="ru-RU"/>
        </w:rPr>
      </w:pPr>
      <w:r w:rsidRPr="00CF557B">
        <w:rPr>
          <w:rFonts w:ascii="Times New Roman" w:eastAsia="Times New Roman" w:hAnsi="Times New Roman" w:cs="Times New Roman"/>
          <w:snapToGrid w:val="0"/>
          <w:sz w:val="24"/>
          <w:szCs w:val="20"/>
          <w:lang w:eastAsia="ru-RU"/>
        </w:rPr>
        <w:t xml:space="preserve">Особенности структуры собственности. </w:t>
      </w:r>
    </w:p>
    <w:p w:rsidR="00CF557B" w:rsidRPr="00CF557B" w:rsidRDefault="00CF557B" w:rsidP="00CF557B">
      <w:pPr>
        <w:numPr>
          <w:ilvl w:val="0"/>
          <w:numId w:val="4"/>
        </w:numPr>
        <w:tabs>
          <w:tab w:val="num" w:pos="426"/>
        </w:tabs>
        <w:spacing w:before="100" w:after="100" w:line="240" w:lineRule="auto"/>
        <w:ind w:left="426"/>
        <w:rPr>
          <w:rFonts w:ascii="Times New Roman" w:eastAsia="Times New Roman" w:hAnsi="Times New Roman" w:cs="Times New Roman"/>
          <w:snapToGrid w:val="0"/>
          <w:sz w:val="24"/>
          <w:szCs w:val="20"/>
          <w:lang w:eastAsia="ru-RU"/>
        </w:rPr>
      </w:pPr>
      <w:r w:rsidRPr="00CF557B">
        <w:rPr>
          <w:rFonts w:ascii="Times New Roman" w:eastAsia="Times New Roman" w:hAnsi="Times New Roman" w:cs="Times New Roman"/>
          <w:snapToGrid w:val="0"/>
          <w:sz w:val="24"/>
          <w:szCs w:val="20"/>
          <w:lang w:eastAsia="ru-RU"/>
        </w:rPr>
        <w:t>Структура совета директоров.</w:t>
      </w:r>
    </w:p>
    <w:p w:rsidR="00CF557B" w:rsidRPr="00CF557B" w:rsidRDefault="00CF557B" w:rsidP="00CF557B">
      <w:pPr>
        <w:numPr>
          <w:ilvl w:val="0"/>
          <w:numId w:val="4"/>
        </w:numPr>
        <w:tabs>
          <w:tab w:val="num" w:pos="426"/>
        </w:tabs>
        <w:spacing w:before="100" w:after="100" w:line="240" w:lineRule="auto"/>
        <w:ind w:left="426"/>
        <w:rPr>
          <w:rFonts w:ascii="Times New Roman" w:eastAsia="Times New Roman" w:hAnsi="Times New Roman" w:cs="Times New Roman"/>
          <w:snapToGrid w:val="0"/>
          <w:sz w:val="24"/>
          <w:szCs w:val="20"/>
          <w:lang w:eastAsia="ru-RU"/>
        </w:rPr>
      </w:pPr>
      <w:r w:rsidRPr="00CF557B">
        <w:rPr>
          <w:rFonts w:ascii="Times New Roman" w:eastAsia="Times New Roman" w:hAnsi="Times New Roman" w:cs="Times New Roman"/>
          <w:snapToGrid w:val="0"/>
          <w:sz w:val="24"/>
          <w:szCs w:val="20"/>
          <w:lang w:eastAsia="ru-RU"/>
        </w:rPr>
        <w:t>Согласованность стимулов управления.</w:t>
      </w:r>
    </w:p>
    <w:p w:rsidR="00CF557B" w:rsidRPr="00CF557B" w:rsidRDefault="00CF557B" w:rsidP="00CF557B">
      <w:pPr>
        <w:numPr>
          <w:ilvl w:val="0"/>
          <w:numId w:val="4"/>
        </w:numPr>
        <w:tabs>
          <w:tab w:val="num" w:pos="426"/>
        </w:tabs>
        <w:spacing w:before="100" w:after="100" w:line="240" w:lineRule="auto"/>
        <w:ind w:left="426"/>
        <w:rPr>
          <w:rFonts w:ascii="Times New Roman" w:eastAsia="Times New Roman" w:hAnsi="Times New Roman" w:cs="Times New Roman"/>
          <w:snapToGrid w:val="0"/>
          <w:sz w:val="24"/>
          <w:szCs w:val="20"/>
          <w:lang w:eastAsia="ru-RU"/>
        </w:rPr>
      </w:pPr>
      <w:r w:rsidRPr="00CF557B">
        <w:rPr>
          <w:rFonts w:ascii="Times New Roman" w:eastAsia="Times New Roman" w:hAnsi="Times New Roman" w:cs="Times New Roman"/>
          <w:snapToGrid w:val="0"/>
          <w:sz w:val="24"/>
          <w:szCs w:val="20"/>
          <w:lang w:eastAsia="ru-RU"/>
        </w:rPr>
        <w:t>Защита инвесторов.</w:t>
      </w:r>
    </w:p>
    <w:p w:rsidR="00CF557B" w:rsidRPr="00CF557B" w:rsidRDefault="00CF557B" w:rsidP="00CF557B">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CF557B">
        <w:rPr>
          <w:rFonts w:ascii="Times New Roman" w:eastAsia="Times New Roman" w:hAnsi="Times New Roman" w:cs="Times New Roman"/>
          <w:b/>
          <w:i/>
          <w:sz w:val="32"/>
          <w:szCs w:val="32"/>
          <w:lang w:eastAsia="ru-RU"/>
        </w:rPr>
        <w:t>Список литературы</w:t>
      </w:r>
    </w:p>
    <w:p w:rsidR="00CF557B" w:rsidRPr="00CF557B" w:rsidRDefault="00CF557B" w:rsidP="00CF557B">
      <w:pPr>
        <w:numPr>
          <w:ilvl w:val="0"/>
          <w:numId w:val="5"/>
        </w:numPr>
        <w:autoSpaceDE w:val="0"/>
        <w:autoSpaceDN w:val="0"/>
        <w:spacing w:after="0" w:line="360" w:lineRule="auto"/>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eastAsia="ru-RU"/>
        </w:rPr>
        <w:t>Кондратьев В.Б. Корпоративное управление и инвестиционный процесс. М.: Наука, 2003. 318 с.</w:t>
      </w:r>
    </w:p>
    <w:p w:rsidR="00CF557B" w:rsidRPr="00CF557B" w:rsidRDefault="00CF557B" w:rsidP="00CF557B">
      <w:pPr>
        <w:numPr>
          <w:ilvl w:val="0"/>
          <w:numId w:val="5"/>
        </w:numPr>
        <w:autoSpaceDE w:val="0"/>
        <w:autoSpaceDN w:val="0"/>
        <w:spacing w:after="0" w:line="360" w:lineRule="auto"/>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val="en-US" w:eastAsia="ru-RU"/>
        </w:rPr>
        <w:t xml:space="preserve">Allen F., Gale D. Comparing Financial Systems. </w:t>
      </w:r>
      <w:proofErr w:type="spellStart"/>
      <w:smartTag w:uri="urn:schemas-microsoft-com:office:smarttags" w:element="place">
        <w:smartTag w:uri="urn:schemas-microsoft-com:office:smarttags" w:element="City">
          <w:r w:rsidRPr="00CF557B">
            <w:rPr>
              <w:rFonts w:ascii="Times New Roman" w:eastAsia="Times New Roman" w:hAnsi="Times New Roman" w:cs="Times New Roman"/>
              <w:sz w:val="24"/>
              <w:szCs w:val="24"/>
              <w:lang w:eastAsia="ru-RU"/>
            </w:rPr>
            <w:t>Cambridge</w:t>
          </w:r>
        </w:smartTag>
      </w:smartTag>
      <w:proofErr w:type="spellEnd"/>
      <w:r w:rsidRPr="00CF557B">
        <w:rPr>
          <w:rFonts w:ascii="Times New Roman" w:eastAsia="Times New Roman" w:hAnsi="Times New Roman" w:cs="Times New Roman"/>
          <w:sz w:val="24"/>
          <w:szCs w:val="24"/>
          <w:lang w:eastAsia="ru-RU"/>
        </w:rPr>
        <w:t xml:space="preserve">: MIT </w:t>
      </w:r>
      <w:proofErr w:type="spellStart"/>
      <w:r w:rsidRPr="00CF557B">
        <w:rPr>
          <w:rFonts w:ascii="Times New Roman" w:eastAsia="Times New Roman" w:hAnsi="Times New Roman" w:cs="Times New Roman"/>
          <w:sz w:val="24"/>
          <w:szCs w:val="24"/>
          <w:lang w:eastAsia="ru-RU"/>
        </w:rPr>
        <w:t>Press</w:t>
      </w:r>
      <w:proofErr w:type="spellEnd"/>
      <w:r w:rsidRPr="00CF557B">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2000. C"/>
        </w:smartTagPr>
        <w:r w:rsidRPr="00CF557B">
          <w:rPr>
            <w:rFonts w:ascii="Times New Roman" w:eastAsia="Times New Roman" w:hAnsi="Times New Roman" w:cs="Times New Roman"/>
            <w:sz w:val="24"/>
            <w:szCs w:val="24"/>
            <w:lang w:eastAsia="ru-RU"/>
          </w:rPr>
          <w:t>2000. C</w:t>
        </w:r>
      </w:smartTag>
      <w:r w:rsidRPr="00CF557B">
        <w:rPr>
          <w:rFonts w:ascii="Times New Roman" w:eastAsia="Times New Roman" w:hAnsi="Times New Roman" w:cs="Times New Roman"/>
          <w:sz w:val="24"/>
          <w:szCs w:val="24"/>
          <w:lang w:eastAsia="ru-RU"/>
        </w:rPr>
        <w:t>. 111.</w:t>
      </w:r>
    </w:p>
    <w:p w:rsidR="00CF557B" w:rsidRPr="00CF557B" w:rsidRDefault="00CF557B" w:rsidP="00CF557B">
      <w:pPr>
        <w:numPr>
          <w:ilvl w:val="0"/>
          <w:numId w:val="5"/>
        </w:numPr>
        <w:autoSpaceDE w:val="0"/>
        <w:autoSpaceDN w:val="0"/>
        <w:spacing w:after="0" w:line="360" w:lineRule="auto"/>
        <w:jc w:val="both"/>
        <w:rPr>
          <w:rFonts w:ascii="Times New Roman" w:eastAsia="Times New Roman" w:hAnsi="Times New Roman" w:cs="Times New Roman"/>
          <w:sz w:val="24"/>
          <w:szCs w:val="24"/>
          <w:lang w:val="en-US" w:eastAsia="ru-RU"/>
        </w:rPr>
      </w:pPr>
      <w:r w:rsidRPr="00CF557B">
        <w:rPr>
          <w:rFonts w:ascii="Times New Roman" w:eastAsia="Times New Roman" w:hAnsi="Times New Roman" w:cs="Times New Roman"/>
          <w:sz w:val="24"/>
          <w:szCs w:val="24"/>
          <w:lang w:val="en-US" w:eastAsia="ru-RU"/>
        </w:rPr>
        <w:t>Berndt M. Global Differences in Corporate Governance Systems Theory and Implications for</w:t>
      </w:r>
    </w:p>
    <w:p w:rsidR="00CF557B" w:rsidRPr="00CF557B" w:rsidRDefault="00CF557B" w:rsidP="00CF557B">
      <w:pPr>
        <w:numPr>
          <w:ilvl w:val="0"/>
          <w:numId w:val="5"/>
        </w:numPr>
        <w:autoSpaceDE w:val="0"/>
        <w:autoSpaceDN w:val="0"/>
        <w:spacing w:after="0" w:line="360" w:lineRule="auto"/>
        <w:jc w:val="both"/>
        <w:rPr>
          <w:rFonts w:ascii="Times New Roman" w:eastAsia="Times New Roman" w:hAnsi="Times New Roman" w:cs="Times New Roman"/>
          <w:sz w:val="24"/>
          <w:szCs w:val="24"/>
          <w:lang w:eastAsia="ru-RU"/>
        </w:rPr>
      </w:pPr>
      <w:r w:rsidRPr="00CF557B">
        <w:rPr>
          <w:rFonts w:ascii="Times New Roman" w:eastAsia="Times New Roman" w:hAnsi="Times New Roman" w:cs="Times New Roman"/>
          <w:sz w:val="24"/>
          <w:szCs w:val="24"/>
          <w:lang w:val="en-US" w:eastAsia="ru-RU"/>
        </w:rPr>
        <w:t>Friedman A.L</w:t>
      </w:r>
      <w:proofErr w:type="gramStart"/>
      <w:r w:rsidRPr="00CF557B">
        <w:rPr>
          <w:rFonts w:ascii="Times New Roman" w:eastAsia="Times New Roman" w:hAnsi="Times New Roman" w:cs="Times New Roman"/>
          <w:sz w:val="24"/>
          <w:szCs w:val="24"/>
          <w:lang w:val="en-US" w:eastAsia="ru-RU"/>
        </w:rPr>
        <w:t>. ,</w:t>
      </w:r>
      <w:proofErr w:type="gramEnd"/>
      <w:r w:rsidRPr="00CF557B">
        <w:rPr>
          <w:rFonts w:ascii="Times New Roman" w:eastAsia="Times New Roman" w:hAnsi="Times New Roman" w:cs="Times New Roman"/>
          <w:sz w:val="24"/>
          <w:szCs w:val="24"/>
          <w:lang w:val="en-US" w:eastAsia="ru-RU"/>
        </w:rPr>
        <w:t xml:space="preserve"> Miles S. Stakeholders : theory and practice. </w:t>
      </w:r>
      <w:proofErr w:type="spellStart"/>
      <w:smartTag w:uri="urn:schemas-microsoft-com:office:smarttags" w:element="place">
        <w:smartTag w:uri="urn:schemas-microsoft-com:office:smarttags" w:element="PlaceName">
          <w:r w:rsidRPr="00CF557B">
            <w:rPr>
              <w:rFonts w:ascii="Times New Roman" w:eastAsia="Times New Roman" w:hAnsi="Times New Roman" w:cs="Times New Roman"/>
              <w:sz w:val="24"/>
              <w:szCs w:val="24"/>
              <w:lang w:eastAsia="ru-RU"/>
            </w:rPr>
            <w:t>Oxford</w:t>
          </w:r>
        </w:smartTag>
        <w:proofErr w:type="spellEnd"/>
        <w:r w:rsidRPr="00CF557B">
          <w:rPr>
            <w:rFonts w:ascii="Times New Roman" w:eastAsia="Times New Roman" w:hAnsi="Times New Roman" w:cs="Times New Roman"/>
            <w:sz w:val="24"/>
            <w:szCs w:val="24"/>
            <w:lang w:eastAsia="ru-RU"/>
          </w:rPr>
          <w:t xml:space="preserve"> </w:t>
        </w:r>
        <w:proofErr w:type="spellStart"/>
        <w:smartTag w:uri="urn:schemas-microsoft-com:office:smarttags" w:element="PlaceType">
          <w:r w:rsidRPr="00CF557B">
            <w:rPr>
              <w:rFonts w:ascii="Times New Roman" w:eastAsia="Times New Roman" w:hAnsi="Times New Roman" w:cs="Times New Roman"/>
              <w:sz w:val="24"/>
              <w:szCs w:val="24"/>
              <w:lang w:eastAsia="ru-RU"/>
            </w:rPr>
            <w:t>University</w:t>
          </w:r>
        </w:smartTag>
      </w:smartTag>
      <w:proofErr w:type="spellEnd"/>
      <w:r w:rsidRPr="00CF557B">
        <w:rPr>
          <w:rFonts w:ascii="Times New Roman" w:eastAsia="Times New Roman" w:hAnsi="Times New Roman" w:cs="Times New Roman"/>
          <w:sz w:val="24"/>
          <w:szCs w:val="24"/>
          <w:lang w:eastAsia="ru-RU"/>
        </w:rPr>
        <w:t xml:space="preserve"> </w:t>
      </w:r>
      <w:proofErr w:type="spellStart"/>
      <w:r w:rsidRPr="00CF557B">
        <w:rPr>
          <w:rFonts w:ascii="Times New Roman" w:eastAsia="Times New Roman" w:hAnsi="Times New Roman" w:cs="Times New Roman"/>
          <w:sz w:val="24"/>
          <w:szCs w:val="24"/>
          <w:lang w:eastAsia="ru-RU"/>
        </w:rPr>
        <w:t>Press</w:t>
      </w:r>
      <w:proofErr w:type="spellEnd"/>
      <w:r w:rsidRPr="00CF557B">
        <w:rPr>
          <w:rFonts w:ascii="Times New Roman" w:eastAsia="Times New Roman" w:hAnsi="Times New Roman" w:cs="Times New Roman"/>
          <w:sz w:val="24"/>
          <w:szCs w:val="24"/>
          <w:lang w:eastAsia="ru-RU"/>
        </w:rPr>
        <w:t xml:space="preserve"> 2006.</w:t>
      </w:r>
    </w:p>
    <w:p w:rsidR="00CF557B" w:rsidRPr="00CF557B" w:rsidRDefault="00CF557B" w:rsidP="00CF557B">
      <w:pPr>
        <w:numPr>
          <w:ilvl w:val="0"/>
          <w:numId w:val="5"/>
        </w:numPr>
        <w:autoSpaceDE w:val="0"/>
        <w:autoSpaceDN w:val="0"/>
        <w:spacing w:after="0" w:line="360" w:lineRule="auto"/>
        <w:jc w:val="both"/>
        <w:rPr>
          <w:rFonts w:ascii="Times New Roman" w:eastAsia="Times New Roman" w:hAnsi="Times New Roman" w:cs="Times New Roman"/>
          <w:sz w:val="24"/>
          <w:szCs w:val="24"/>
          <w:lang w:val="en-US" w:eastAsia="ru-RU"/>
        </w:rPr>
      </w:pPr>
      <w:proofErr w:type="spellStart"/>
      <w:r w:rsidRPr="00CF557B">
        <w:rPr>
          <w:rFonts w:ascii="Times New Roman" w:eastAsia="Times New Roman" w:hAnsi="Times New Roman" w:cs="Times New Roman"/>
          <w:sz w:val="24"/>
          <w:szCs w:val="24"/>
          <w:lang w:val="en-US" w:eastAsia="ru-RU"/>
        </w:rPr>
        <w:t>Lazonick</w:t>
      </w:r>
      <w:proofErr w:type="spellEnd"/>
      <w:r w:rsidRPr="00CF557B">
        <w:rPr>
          <w:rFonts w:ascii="Times New Roman" w:eastAsia="Times New Roman" w:hAnsi="Times New Roman" w:cs="Times New Roman"/>
          <w:sz w:val="24"/>
          <w:szCs w:val="24"/>
          <w:lang w:val="en-US" w:eastAsia="ru-RU"/>
        </w:rPr>
        <w:t xml:space="preserve"> W., O'Sullivan M. Perspectives on Corporate Governance, Innovation, and Economic </w:t>
      </w:r>
    </w:p>
    <w:p w:rsidR="00CF557B" w:rsidRPr="00CF557B" w:rsidRDefault="00CF557B" w:rsidP="00CF557B">
      <w:pPr>
        <w:numPr>
          <w:ilvl w:val="0"/>
          <w:numId w:val="5"/>
        </w:numPr>
        <w:autoSpaceDE w:val="0"/>
        <w:autoSpaceDN w:val="0"/>
        <w:spacing w:after="0" w:line="360" w:lineRule="auto"/>
        <w:jc w:val="both"/>
        <w:rPr>
          <w:rFonts w:ascii="Times New Roman" w:eastAsia="Times New Roman" w:hAnsi="Times New Roman" w:cs="Times New Roman"/>
          <w:sz w:val="24"/>
          <w:szCs w:val="24"/>
          <w:lang w:val="en-US" w:eastAsia="ru-RU"/>
        </w:rPr>
      </w:pPr>
      <w:r w:rsidRPr="00CF557B">
        <w:rPr>
          <w:rFonts w:ascii="Times New Roman" w:eastAsia="Times New Roman" w:hAnsi="Times New Roman" w:cs="Times New Roman"/>
          <w:sz w:val="24"/>
          <w:szCs w:val="24"/>
          <w:lang w:val="en-US" w:eastAsia="ru-RU"/>
        </w:rPr>
        <w:t>OECD Principles of Corporate Governance. Draft revised text. January 2004. 40 p.</w:t>
      </w:r>
    </w:p>
    <w:p w:rsidR="00CF557B" w:rsidRDefault="00CF557B" w:rsidP="00CF557B">
      <w:pPr>
        <w:jc w:val="center"/>
        <w:rPr>
          <w:rFonts w:ascii="Times New Roman" w:hAnsi="Times New Roman" w:cs="Times New Roman"/>
          <w:sz w:val="28"/>
          <w:szCs w:val="28"/>
        </w:rPr>
      </w:pPr>
    </w:p>
    <w:p w:rsidR="00E70FB5" w:rsidRDefault="00E70FB5" w:rsidP="00CF557B">
      <w:pPr>
        <w:jc w:val="center"/>
        <w:rPr>
          <w:rFonts w:ascii="Times New Roman" w:hAnsi="Times New Roman" w:cs="Times New Roman"/>
          <w:sz w:val="28"/>
          <w:szCs w:val="28"/>
        </w:rPr>
      </w:pPr>
    </w:p>
    <w:p w:rsidR="001F634F" w:rsidRPr="001F634F" w:rsidRDefault="00E70FB5" w:rsidP="001F634F">
      <w:pPr>
        <w:spacing w:after="360" w:line="240" w:lineRule="auto"/>
        <w:rPr>
          <w:rFonts w:ascii="Times New Roman" w:hAnsi="Times New Roman" w:cs="Times New Roman"/>
          <w:b/>
          <w:sz w:val="28"/>
          <w:szCs w:val="28"/>
          <w:lang w:eastAsia="ru-RU"/>
        </w:rPr>
      </w:pPr>
      <w:r w:rsidRPr="001F634F">
        <w:rPr>
          <w:rFonts w:ascii="Times New Roman" w:hAnsi="Times New Roman" w:cs="Times New Roman"/>
          <w:b/>
          <w:sz w:val="28"/>
          <w:szCs w:val="28"/>
        </w:rPr>
        <w:t xml:space="preserve">Семинар № </w:t>
      </w:r>
      <w:r w:rsidR="006F7E45">
        <w:rPr>
          <w:rFonts w:ascii="Times New Roman" w:hAnsi="Times New Roman" w:cs="Times New Roman"/>
          <w:b/>
          <w:sz w:val="28"/>
          <w:szCs w:val="28"/>
        </w:rPr>
        <w:t>10</w:t>
      </w:r>
      <w:r w:rsidR="001F634F" w:rsidRPr="001F634F">
        <w:rPr>
          <w:rFonts w:ascii="Times New Roman" w:hAnsi="Times New Roman" w:cs="Times New Roman"/>
          <w:b/>
          <w:sz w:val="28"/>
          <w:szCs w:val="28"/>
        </w:rPr>
        <w:t>.</w:t>
      </w:r>
      <w:r w:rsidR="001F634F" w:rsidRPr="001F634F">
        <w:rPr>
          <w:rFonts w:ascii="Times New Roman" w:eastAsia="Times New Roman" w:hAnsi="Times New Roman" w:cs="Times New Roman"/>
          <w:b/>
          <w:spacing w:val="30"/>
          <w:sz w:val="24"/>
          <w:szCs w:val="24"/>
          <w:lang w:eastAsia="ru-RU"/>
        </w:rPr>
        <w:t xml:space="preserve"> </w:t>
      </w:r>
      <w:r w:rsidR="001F634F" w:rsidRPr="001F634F">
        <w:rPr>
          <w:rFonts w:ascii="Times New Roman" w:hAnsi="Times New Roman" w:cs="Times New Roman"/>
          <w:b/>
          <w:sz w:val="28"/>
          <w:szCs w:val="28"/>
        </w:rPr>
        <w:t>Механизм корпоративного финансового управления</w:t>
      </w:r>
    </w:p>
    <w:p w:rsidR="00E70FB5" w:rsidRPr="000D27A2" w:rsidRDefault="000D27A2" w:rsidP="000D27A2">
      <w:pPr>
        <w:rPr>
          <w:rFonts w:ascii="Times New Roman" w:hAnsi="Times New Roman" w:cs="Times New Roman"/>
          <w:b/>
          <w:i/>
          <w:sz w:val="28"/>
          <w:szCs w:val="28"/>
        </w:rPr>
      </w:pPr>
      <w:r w:rsidRPr="000D27A2">
        <w:rPr>
          <w:rFonts w:ascii="Times New Roman" w:hAnsi="Times New Roman" w:cs="Times New Roman"/>
          <w:b/>
          <w:i/>
          <w:sz w:val="28"/>
          <w:szCs w:val="28"/>
        </w:rPr>
        <w:t>Вопросы</w:t>
      </w:r>
    </w:p>
    <w:p w:rsidR="00E70FB5" w:rsidRPr="00E70FB5" w:rsidRDefault="005E6C92" w:rsidP="005E6C92">
      <w:pPr>
        <w:numPr>
          <w:ilvl w:val="0"/>
          <w:numId w:val="6"/>
        </w:numPr>
        <w:tabs>
          <w:tab w:val="clear" w:pos="360"/>
          <w:tab w:val="num" w:pos="927"/>
        </w:tabs>
        <w:autoSpaceDE w:val="0"/>
        <w:autoSpaceDN w:val="0"/>
        <w:spacing w:after="0" w:line="360" w:lineRule="auto"/>
        <w:ind w:left="92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Проведите исследование влияния</w:t>
      </w:r>
      <w:r w:rsidR="00E70FB5" w:rsidRPr="00E70FB5">
        <w:rPr>
          <w:rFonts w:ascii="Times New Roman" w:eastAsia="Times New Roman" w:hAnsi="Times New Roman" w:cs="Times New Roman"/>
          <w:sz w:val="24"/>
          <w:szCs w:val="24"/>
          <w:lang w:eastAsia="ru-RU"/>
        </w:rPr>
        <w:t xml:space="preserve"> структуры собственности на показатели деятельности компании с учетом механизма рынка слияний и поглощений.</w:t>
      </w:r>
      <w:r>
        <w:rPr>
          <w:rFonts w:ascii="Times New Roman" w:eastAsia="Times New Roman" w:hAnsi="Times New Roman" w:cs="Times New Roman"/>
          <w:sz w:val="24"/>
          <w:szCs w:val="24"/>
          <w:lang w:eastAsia="ru-RU"/>
        </w:rPr>
        <w:t xml:space="preserve"> Г</w:t>
      </w:r>
      <w:r w:rsidR="00E70FB5" w:rsidRPr="00E70FB5">
        <w:rPr>
          <w:rFonts w:ascii="Times New Roman" w:eastAsia="Times New Roman" w:hAnsi="Times New Roman" w:cs="Times New Roman"/>
          <w:sz w:val="24"/>
          <w:szCs w:val="24"/>
          <w:lang w:eastAsia="ru-RU"/>
        </w:rPr>
        <w:t>рафически определит</w:t>
      </w:r>
      <w:r>
        <w:rPr>
          <w:rFonts w:ascii="Times New Roman" w:eastAsia="Times New Roman" w:hAnsi="Times New Roman" w:cs="Times New Roman"/>
          <w:sz w:val="24"/>
          <w:szCs w:val="24"/>
          <w:lang w:eastAsia="ru-RU"/>
        </w:rPr>
        <w:t>е</w:t>
      </w:r>
      <w:r w:rsidR="00E70FB5" w:rsidRPr="00E70FB5">
        <w:rPr>
          <w:rFonts w:ascii="Times New Roman" w:eastAsia="Times New Roman" w:hAnsi="Times New Roman" w:cs="Times New Roman"/>
          <w:sz w:val="24"/>
          <w:szCs w:val="24"/>
          <w:lang w:eastAsia="ru-RU"/>
        </w:rPr>
        <w:t xml:space="preserve"> долю собственности менеджеров, при которой стоимость компании максимальна.</w:t>
      </w:r>
    </w:p>
    <w:p w:rsidR="00E70FB5" w:rsidRPr="00E70FB5" w:rsidRDefault="00702B2F" w:rsidP="00E70FB5">
      <w:pPr>
        <w:numPr>
          <w:ilvl w:val="0"/>
          <w:numId w:val="6"/>
        </w:numPr>
        <w:tabs>
          <w:tab w:val="clear" w:pos="360"/>
          <w:tab w:val="num" w:pos="927"/>
        </w:tabs>
        <w:autoSpaceDE w:val="0"/>
        <w:autoSpaceDN w:val="0"/>
        <w:spacing w:after="0" w:line="360" w:lineRule="auto"/>
        <w:ind w:left="924" w:hanging="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Спрогнозируйте </w:t>
      </w:r>
      <w:r w:rsidR="00E70FB5" w:rsidRPr="00E70FB5">
        <w:rPr>
          <w:rFonts w:ascii="Times New Roman" w:eastAsia="Times New Roman" w:hAnsi="Times New Roman" w:cs="Times New Roman"/>
          <w:sz w:val="24"/>
          <w:szCs w:val="24"/>
          <w:lang w:eastAsia="ru-RU"/>
        </w:rPr>
        <w:t>вероятност</w:t>
      </w:r>
      <w:r>
        <w:rPr>
          <w:rFonts w:ascii="Times New Roman" w:eastAsia="Times New Roman" w:hAnsi="Times New Roman" w:cs="Times New Roman"/>
          <w:sz w:val="24"/>
          <w:szCs w:val="24"/>
          <w:lang w:eastAsia="ru-RU"/>
        </w:rPr>
        <w:t>ь</w:t>
      </w:r>
      <w:r w:rsidR="00E70FB5" w:rsidRPr="00E70FB5">
        <w:rPr>
          <w:rFonts w:ascii="Times New Roman" w:eastAsia="Times New Roman" w:hAnsi="Times New Roman" w:cs="Times New Roman"/>
          <w:sz w:val="24"/>
          <w:szCs w:val="24"/>
          <w:lang w:eastAsia="ru-RU"/>
        </w:rPr>
        <w:t xml:space="preserve"> захвата  враждебного поглощения компании в зависимости от доли менеджера в структуре собственности и различных значениях критической доли менеджмента, при которой захват невозможен. </w:t>
      </w:r>
    </w:p>
    <w:p w:rsidR="00E70FB5" w:rsidRPr="00E70FB5" w:rsidRDefault="00E70FB5" w:rsidP="00E70FB5">
      <w:pPr>
        <w:numPr>
          <w:ilvl w:val="0"/>
          <w:numId w:val="6"/>
        </w:numPr>
        <w:tabs>
          <w:tab w:val="clear" w:pos="360"/>
          <w:tab w:val="num" w:pos="927"/>
        </w:tabs>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Выбрать корпорацию, акциями которой Вы владеете или какую-либо другую. Получите ежегодный отчет корпорации и ответьте на следующие вопросы:</w:t>
      </w:r>
    </w:p>
    <w:p w:rsidR="00E70FB5" w:rsidRPr="00E70FB5" w:rsidRDefault="00E70FB5" w:rsidP="00E70FB5">
      <w:pPr>
        <w:tabs>
          <w:tab w:val="num" w:pos="960"/>
        </w:tabs>
        <w:spacing w:after="12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а) Кто является единоличным исполнительным органом (генеральный директор, управляющая организация, управляющий) в структуре корпоративного управления корпорации?</w:t>
      </w:r>
    </w:p>
    <w:p w:rsidR="00E70FB5" w:rsidRPr="00E70FB5" w:rsidRDefault="00E70FB5" w:rsidP="00E70FB5">
      <w:pPr>
        <w:tabs>
          <w:tab w:val="num" w:pos="960"/>
        </w:tabs>
        <w:spacing w:after="12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б) Каково ежегодное вознаграждение членов совета директоров?</w:t>
      </w:r>
    </w:p>
    <w:p w:rsidR="00E70FB5" w:rsidRPr="00E70FB5" w:rsidRDefault="00E70FB5" w:rsidP="00E70FB5">
      <w:pPr>
        <w:tabs>
          <w:tab w:val="num" w:pos="960"/>
        </w:tabs>
        <w:spacing w:after="12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в) Какие дополнительные компенсации (выгоды) получает единоличный исполнительный орган (премию, бонус и т.д.)?</w:t>
      </w:r>
    </w:p>
    <w:p w:rsidR="00E70FB5" w:rsidRPr="00E70FB5" w:rsidRDefault="00E70FB5" w:rsidP="00E70FB5">
      <w:pPr>
        <w:tabs>
          <w:tab w:val="num" w:pos="960"/>
        </w:tabs>
        <w:spacing w:after="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г) Какие предложения были рассмотрены и представлены для голосования на годовом собрании акционеров?</w:t>
      </w:r>
    </w:p>
    <w:p w:rsidR="00E70FB5" w:rsidRPr="00E70FB5" w:rsidRDefault="00E70FB5" w:rsidP="00E70FB5">
      <w:pPr>
        <w:tabs>
          <w:tab w:val="num" w:pos="960"/>
        </w:tabs>
        <w:spacing w:after="12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д) Реализация данных предложений окажет экономическое влияние на рост инвестиционной привлекательности компании? </w:t>
      </w:r>
    </w:p>
    <w:p w:rsidR="00E70FB5" w:rsidRPr="00E70FB5" w:rsidRDefault="00E70FB5" w:rsidP="00E70FB5">
      <w:pPr>
        <w:tabs>
          <w:tab w:val="num" w:pos="960"/>
        </w:tabs>
        <w:spacing w:after="12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е) Как бы Вы голосовали бы за это предложение? </w:t>
      </w:r>
    </w:p>
    <w:p w:rsidR="00E70FB5" w:rsidRPr="00E70FB5" w:rsidRDefault="00E70FB5" w:rsidP="00E70FB5">
      <w:pPr>
        <w:tabs>
          <w:tab w:val="num" w:pos="960"/>
        </w:tabs>
        <w:spacing w:after="12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ж) Ответьте на вопросы д) и е) со стороны собственника корпорации. </w:t>
      </w:r>
    </w:p>
    <w:p w:rsidR="00E70FB5" w:rsidRPr="00E70FB5" w:rsidRDefault="00E70FB5" w:rsidP="00E70FB5">
      <w:pPr>
        <w:tabs>
          <w:tab w:val="num" w:pos="960"/>
        </w:tabs>
        <w:spacing w:after="12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з) Если </w:t>
      </w:r>
      <w:proofErr w:type="gramStart"/>
      <w:r w:rsidRPr="00E70FB5">
        <w:rPr>
          <w:rFonts w:ascii="Times New Roman" w:eastAsia="Times New Roman" w:hAnsi="Times New Roman" w:cs="Times New Roman"/>
          <w:sz w:val="24"/>
          <w:szCs w:val="24"/>
          <w:lang w:eastAsia="ru-RU"/>
        </w:rPr>
        <w:t>было представлено более двух предложений</w:t>
      </w:r>
      <w:proofErr w:type="gramEnd"/>
      <w:r w:rsidRPr="00E70FB5">
        <w:rPr>
          <w:rFonts w:ascii="Times New Roman" w:eastAsia="Times New Roman" w:hAnsi="Times New Roman" w:cs="Times New Roman"/>
          <w:sz w:val="24"/>
          <w:szCs w:val="24"/>
          <w:lang w:eastAsia="ru-RU"/>
        </w:rPr>
        <w:t xml:space="preserve"> (от менеджмента и собственника), то оцените их.</w:t>
      </w:r>
    </w:p>
    <w:p w:rsidR="00E70FB5" w:rsidRPr="00E70FB5" w:rsidRDefault="00E70FB5" w:rsidP="00E70FB5">
      <w:pPr>
        <w:tabs>
          <w:tab w:val="num" w:pos="960"/>
        </w:tabs>
        <w:spacing w:after="120" w:line="360" w:lineRule="auto"/>
        <w:ind w:left="9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Способы получения копии ежегодного отчета:</w:t>
      </w:r>
    </w:p>
    <w:p w:rsidR="00E70FB5" w:rsidRPr="00E70FB5" w:rsidRDefault="00E70FB5" w:rsidP="00E70FB5">
      <w:pPr>
        <w:numPr>
          <w:ilvl w:val="0"/>
          <w:numId w:val="7"/>
        </w:numPr>
        <w:tabs>
          <w:tab w:val="clear" w:pos="360"/>
          <w:tab w:val="num" w:pos="1320"/>
        </w:tabs>
        <w:spacing w:after="120" w:line="360" w:lineRule="auto"/>
        <w:ind w:left="13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Используйте СМИ, в которых публикуются годовые отчеты.</w:t>
      </w:r>
    </w:p>
    <w:p w:rsidR="00E70FB5" w:rsidRPr="00E70FB5" w:rsidRDefault="00E70FB5" w:rsidP="00E70FB5">
      <w:pPr>
        <w:numPr>
          <w:ilvl w:val="0"/>
          <w:numId w:val="7"/>
        </w:numPr>
        <w:tabs>
          <w:tab w:val="clear" w:pos="360"/>
          <w:tab w:val="num" w:pos="1320"/>
        </w:tabs>
        <w:spacing w:after="120" w:line="360" w:lineRule="auto"/>
        <w:ind w:left="13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Найдите </w:t>
      </w:r>
      <w:proofErr w:type="spellStart"/>
      <w:r w:rsidRPr="00E70FB5">
        <w:rPr>
          <w:rFonts w:ascii="Times New Roman" w:eastAsia="Times New Roman" w:hAnsi="Times New Roman" w:cs="Times New Roman"/>
          <w:sz w:val="24"/>
          <w:szCs w:val="24"/>
          <w:lang w:eastAsia="ru-RU"/>
        </w:rPr>
        <w:t>web</w:t>
      </w:r>
      <w:proofErr w:type="spellEnd"/>
      <w:r w:rsidRPr="00E70FB5">
        <w:rPr>
          <w:rFonts w:ascii="Times New Roman" w:eastAsia="Times New Roman" w:hAnsi="Times New Roman" w:cs="Times New Roman"/>
          <w:sz w:val="24"/>
          <w:szCs w:val="24"/>
          <w:lang w:eastAsia="ru-RU"/>
        </w:rPr>
        <w:t xml:space="preserve">-сайт корпорации и скачайте нужный годовой отчет. </w:t>
      </w:r>
    </w:p>
    <w:p w:rsidR="00E70FB5" w:rsidRPr="00E70FB5" w:rsidRDefault="00E70FB5" w:rsidP="00E70FB5">
      <w:pPr>
        <w:numPr>
          <w:ilvl w:val="0"/>
          <w:numId w:val="7"/>
        </w:numPr>
        <w:tabs>
          <w:tab w:val="clear" w:pos="360"/>
          <w:tab w:val="num" w:pos="1320"/>
        </w:tabs>
        <w:spacing w:after="120" w:line="360" w:lineRule="auto"/>
        <w:ind w:left="13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Обратитесь непосредственно в корпорацию для предоставления Вам копии нужного годового отчета.</w:t>
      </w:r>
    </w:p>
    <w:p w:rsidR="00E70FB5" w:rsidRPr="00E70FB5" w:rsidRDefault="00E70FB5" w:rsidP="00E70FB5">
      <w:pPr>
        <w:numPr>
          <w:ilvl w:val="0"/>
          <w:numId w:val="6"/>
        </w:numPr>
        <w:tabs>
          <w:tab w:val="clear" w:pos="360"/>
          <w:tab w:val="num" w:pos="927"/>
        </w:tabs>
        <w:autoSpaceDE w:val="0"/>
        <w:autoSpaceDN w:val="0"/>
        <w:spacing w:after="0" w:line="360" w:lineRule="auto"/>
        <w:ind w:left="924" w:hanging="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 «Акционеры при успешных поглощениях компаний достигают существенного роста богатства». Приведите примеры, подтверждающие данное высказывание.</w:t>
      </w:r>
    </w:p>
    <w:p w:rsidR="00E70FB5" w:rsidRPr="00E70FB5" w:rsidRDefault="00E70FB5" w:rsidP="00E70FB5">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Список литературы</w:t>
      </w:r>
    </w:p>
    <w:p w:rsidR="00E70FB5" w:rsidRPr="00E70FB5" w:rsidRDefault="00E70FB5" w:rsidP="00E70FB5">
      <w:pPr>
        <w:numPr>
          <w:ilvl w:val="0"/>
          <w:numId w:val="8"/>
        </w:numPr>
        <w:autoSpaceDE w:val="0"/>
        <w:autoSpaceDN w:val="0"/>
        <w:spacing w:after="0" w:line="360" w:lineRule="auto"/>
        <w:ind w:left="360"/>
        <w:jc w:val="both"/>
        <w:rPr>
          <w:rFonts w:ascii="Times New Roman" w:eastAsia="Times New Roman" w:hAnsi="Times New Roman" w:cs="Times New Roman"/>
          <w:sz w:val="24"/>
          <w:szCs w:val="24"/>
          <w:lang w:eastAsia="ru-RU"/>
        </w:rPr>
      </w:pPr>
      <w:proofErr w:type="spellStart"/>
      <w:r w:rsidRPr="00E70FB5">
        <w:rPr>
          <w:rFonts w:ascii="Times New Roman" w:eastAsia="Times New Roman" w:hAnsi="Times New Roman" w:cs="Times New Roman"/>
          <w:sz w:val="24"/>
          <w:szCs w:val="24"/>
          <w:lang w:eastAsia="ru-RU"/>
        </w:rPr>
        <w:lastRenderedPageBreak/>
        <w:t>Долгопятова</w:t>
      </w:r>
      <w:proofErr w:type="spellEnd"/>
      <w:r w:rsidRPr="00E70FB5">
        <w:rPr>
          <w:rFonts w:ascii="Times New Roman" w:eastAsia="Times New Roman" w:hAnsi="Times New Roman" w:cs="Times New Roman"/>
          <w:sz w:val="24"/>
          <w:szCs w:val="24"/>
          <w:lang w:eastAsia="ru-RU"/>
        </w:rPr>
        <w:t xml:space="preserve"> Т.Г. Тенденции, факторы и последствия перераспределения корпоративной собственности // Стратегическое планирование и развитие предприятий. /Пленарные доклады Четвертого всероссийского симпозиума. Москва, 15-17 апреля </w:t>
      </w:r>
      <w:smartTag w:uri="urn:schemas-microsoft-com:office:smarttags" w:element="metricconverter">
        <w:smartTagPr>
          <w:attr w:name="ProductID" w:val="2003 г"/>
        </w:smartTagPr>
        <w:r w:rsidRPr="00E70FB5">
          <w:rPr>
            <w:rFonts w:ascii="Times New Roman" w:eastAsia="Times New Roman" w:hAnsi="Times New Roman" w:cs="Times New Roman"/>
            <w:sz w:val="24"/>
            <w:szCs w:val="24"/>
            <w:lang w:eastAsia="ru-RU"/>
          </w:rPr>
          <w:t>2003 г</w:t>
        </w:r>
      </w:smartTag>
      <w:r w:rsidRPr="00E70FB5">
        <w:rPr>
          <w:rFonts w:ascii="Times New Roman" w:eastAsia="Times New Roman" w:hAnsi="Times New Roman" w:cs="Times New Roman"/>
          <w:sz w:val="24"/>
          <w:szCs w:val="24"/>
          <w:lang w:eastAsia="ru-RU"/>
        </w:rPr>
        <w:t>. М.: ЦЭМИ РАН, 2003. С. 46-57.</w:t>
      </w:r>
    </w:p>
    <w:p w:rsidR="00E70FB5" w:rsidRPr="00E70FB5" w:rsidRDefault="00E70FB5" w:rsidP="00E70FB5">
      <w:pPr>
        <w:numPr>
          <w:ilvl w:val="0"/>
          <w:numId w:val="8"/>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Совет директоров как мировой стандарт корпоративного управления компанией</w:t>
      </w:r>
      <w:proofErr w:type="gramStart"/>
      <w:r w:rsidRPr="00E70FB5">
        <w:rPr>
          <w:rFonts w:ascii="Times New Roman" w:eastAsia="Times New Roman" w:hAnsi="Times New Roman" w:cs="Times New Roman"/>
          <w:sz w:val="24"/>
          <w:szCs w:val="24"/>
          <w:lang w:eastAsia="ru-RU"/>
        </w:rPr>
        <w:t xml:space="preserve"> / П</w:t>
      </w:r>
      <w:proofErr w:type="gramEnd"/>
      <w:r w:rsidRPr="00E70FB5">
        <w:rPr>
          <w:rFonts w:ascii="Times New Roman" w:eastAsia="Times New Roman" w:hAnsi="Times New Roman" w:cs="Times New Roman"/>
          <w:sz w:val="24"/>
          <w:szCs w:val="24"/>
          <w:lang w:eastAsia="ru-RU"/>
        </w:rPr>
        <w:t xml:space="preserve">од ред. И.В. Беликова. М.: </w:t>
      </w:r>
      <w:proofErr w:type="spellStart"/>
      <w:r w:rsidRPr="00E70FB5">
        <w:rPr>
          <w:rFonts w:ascii="Times New Roman" w:eastAsia="Times New Roman" w:hAnsi="Times New Roman" w:cs="Times New Roman"/>
          <w:sz w:val="24"/>
          <w:szCs w:val="24"/>
          <w:lang w:eastAsia="ru-RU"/>
        </w:rPr>
        <w:t>Эксмо</w:t>
      </w:r>
      <w:proofErr w:type="spellEnd"/>
      <w:r w:rsidRPr="00E70FB5">
        <w:rPr>
          <w:rFonts w:ascii="Times New Roman" w:eastAsia="Times New Roman" w:hAnsi="Times New Roman" w:cs="Times New Roman"/>
          <w:sz w:val="24"/>
          <w:szCs w:val="24"/>
          <w:lang w:eastAsia="ru-RU"/>
        </w:rPr>
        <w:t>, 2008. 624 с.</w:t>
      </w:r>
    </w:p>
    <w:p w:rsidR="00E70FB5" w:rsidRPr="00E70FB5" w:rsidRDefault="00E70FB5" w:rsidP="00E70FB5">
      <w:pPr>
        <w:numPr>
          <w:ilvl w:val="0"/>
          <w:numId w:val="8"/>
        </w:numPr>
        <w:autoSpaceDE w:val="0"/>
        <w:autoSpaceDN w:val="0"/>
        <w:spacing w:after="0" w:line="360" w:lineRule="auto"/>
        <w:ind w:left="360"/>
        <w:jc w:val="both"/>
        <w:rPr>
          <w:rFonts w:ascii="Times New Roman" w:eastAsia="Times New Roman" w:hAnsi="Times New Roman" w:cs="Times New Roman"/>
          <w:sz w:val="24"/>
          <w:szCs w:val="24"/>
          <w:lang w:eastAsia="ru-RU"/>
        </w:rPr>
      </w:pPr>
      <w:smartTag w:uri="urn:schemas-microsoft-com:office:smarttags" w:element="place">
        <w:r w:rsidRPr="00E70FB5">
          <w:rPr>
            <w:rFonts w:ascii="Times New Roman" w:eastAsia="Times New Roman" w:hAnsi="Times New Roman" w:cs="Times New Roman"/>
            <w:sz w:val="24"/>
            <w:szCs w:val="24"/>
            <w:lang w:val="en-US" w:eastAsia="ru-RU"/>
          </w:rPr>
          <w:t>Adams</w:t>
        </w:r>
      </w:smartTag>
      <w:r w:rsidRPr="00E70FB5">
        <w:rPr>
          <w:rFonts w:ascii="Times New Roman" w:eastAsia="Times New Roman" w:hAnsi="Times New Roman" w:cs="Times New Roman"/>
          <w:sz w:val="24"/>
          <w:szCs w:val="24"/>
          <w:lang w:val="en-US" w:eastAsia="ru-RU"/>
        </w:rPr>
        <w:t xml:space="preserve"> R.E. The Dual Role of Corporate Boards as Advisors and Monitors of Management: Theory and Evidence. </w:t>
      </w:r>
      <w:proofErr w:type="spellStart"/>
      <w:r w:rsidRPr="00E70FB5">
        <w:rPr>
          <w:rFonts w:ascii="Times New Roman" w:eastAsia="Times New Roman" w:hAnsi="Times New Roman" w:cs="Times New Roman"/>
          <w:sz w:val="24"/>
          <w:szCs w:val="24"/>
          <w:lang w:eastAsia="ru-RU"/>
        </w:rPr>
        <w:t>Federal</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Reserve</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Bank</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of</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New</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York</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Working</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Paper</w:t>
      </w:r>
      <w:proofErr w:type="spellEnd"/>
      <w:r w:rsidRPr="00E70FB5">
        <w:rPr>
          <w:rFonts w:ascii="Times New Roman" w:eastAsia="Times New Roman" w:hAnsi="Times New Roman" w:cs="Times New Roman"/>
          <w:sz w:val="24"/>
          <w:szCs w:val="24"/>
          <w:lang w:eastAsia="ru-RU"/>
        </w:rPr>
        <w:t>. 1998. 56 p.</w:t>
      </w:r>
    </w:p>
    <w:p w:rsidR="00E70FB5" w:rsidRPr="00E70FB5" w:rsidRDefault="00E70FB5" w:rsidP="00E70FB5">
      <w:pPr>
        <w:numPr>
          <w:ilvl w:val="0"/>
          <w:numId w:val="8"/>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val="en-US" w:eastAsia="ru-RU"/>
        </w:rPr>
        <w:t xml:space="preserve">Allen F., Gale D. A Comparative Theory of Corporate Governance. The Wharton Financial </w:t>
      </w:r>
      <w:smartTag w:uri="urn:schemas-microsoft-com:office:smarttags" w:element="place">
        <w:smartTag w:uri="urn:schemas-microsoft-com:office:smarttags" w:element="PlaceName">
          <w:r w:rsidRPr="00E70FB5">
            <w:rPr>
              <w:rFonts w:ascii="Times New Roman" w:eastAsia="Times New Roman" w:hAnsi="Times New Roman" w:cs="Times New Roman"/>
              <w:sz w:val="24"/>
              <w:szCs w:val="24"/>
              <w:lang w:val="en-US" w:eastAsia="ru-RU"/>
            </w:rPr>
            <w:t>Institutions</w:t>
          </w:r>
        </w:smartTag>
        <w:r w:rsidRPr="00E70FB5">
          <w:rPr>
            <w:rFonts w:ascii="Times New Roman" w:eastAsia="Times New Roman" w:hAnsi="Times New Roman" w:cs="Times New Roman"/>
            <w:sz w:val="24"/>
            <w:szCs w:val="24"/>
            <w:lang w:val="en-US" w:eastAsia="ru-RU"/>
          </w:rPr>
          <w:t xml:space="preserve"> </w:t>
        </w:r>
        <w:smartTag w:uri="urn:schemas-microsoft-com:office:smarttags" w:element="PlaceType">
          <w:r w:rsidRPr="00E70FB5">
            <w:rPr>
              <w:rFonts w:ascii="Times New Roman" w:eastAsia="Times New Roman" w:hAnsi="Times New Roman" w:cs="Times New Roman"/>
              <w:sz w:val="24"/>
              <w:szCs w:val="24"/>
              <w:lang w:val="en-US" w:eastAsia="ru-RU"/>
            </w:rPr>
            <w:t>Center</w:t>
          </w:r>
        </w:smartTag>
      </w:smartTag>
      <w:r w:rsidRPr="00E70FB5">
        <w:rPr>
          <w:rFonts w:ascii="Times New Roman" w:eastAsia="Times New Roman" w:hAnsi="Times New Roman" w:cs="Times New Roman"/>
          <w:sz w:val="24"/>
          <w:szCs w:val="24"/>
          <w:lang w:val="en-US" w:eastAsia="ru-RU"/>
        </w:rPr>
        <w:t xml:space="preserve">. December 22, 2002. </w:t>
      </w:r>
      <w:r w:rsidRPr="00E70FB5">
        <w:rPr>
          <w:rFonts w:ascii="Times New Roman" w:eastAsia="Times New Roman" w:hAnsi="Times New Roman" w:cs="Times New Roman"/>
          <w:sz w:val="24"/>
          <w:szCs w:val="24"/>
          <w:lang w:eastAsia="ru-RU"/>
        </w:rPr>
        <w:t>23 p.</w:t>
      </w:r>
    </w:p>
    <w:p w:rsidR="00E70FB5" w:rsidRPr="00E70FB5" w:rsidRDefault="00E70FB5" w:rsidP="00E70FB5">
      <w:pPr>
        <w:numPr>
          <w:ilvl w:val="0"/>
          <w:numId w:val="8"/>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val="en-US" w:eastAsia="ru-RU"/>
        </w:rPr>
        <w:t xml:space="preserve">Berndt M. Global Differences in Corporate Governance Systems Theory and Implications for Reforms //Discussion Paper No. 303. </w:t>
      </w:r>
      <w:proofErr w:type="spellStart"/>
      <w:r w:rsidRPr="00E70FB5">
        <w:rPr>
          <w:rFonts w:ascii="Times New Roman" w:eastAsia="Times New Roman" w:hAnsi="Times New Roman" w:cs="Times New Roman"/>
          <w:sz w:val="24"/>
          <w:szCs w:val="24"/>
          <w:lang w:eastAsia="ru-RU"/>
        </w:rPr>
        <w:t>Harvard</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Law</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School</w:t>
      </w:r>
      <w:proofErr w:type="spellEnd"/>
      <w:r w:rsidRPr="00E70FB5">
        <w:rPr>
          <w:rFonts w:ascii="Times New Roman" w:eastAsia="Times New Roman" w:hAnsi="Times New Roman" w:cs="Times New Roman"/>
          <w:sz w:val="24"/>
          <w:szCs w:val="24"/>
          <w:lang w:eastAsia="ru-RU"/>
        </w:rPr>
        <w:t xml:space="preserve">, 11/2000. 68 p. </w:t>
      </w:r>
    </w:p>
    <w:p w:rsidR="00E70FB5" w:rsidRPr="00E70FB5" w:rsidRDefault="00E70FB5" w:rsidP="00E70FB5">
      <w:pPr>
        <w:numPr>
          <w:ilvl w:val="0"/>
          <w:numId w:val="8"/>
        </w:numPr>
        <w:autoSpaceDE w:val="0"/>
        <w:autoSpaceDN w:val="0"/>
        <w:spacing w:after="0" w:line="360" w:lineRule="auto"/>
        <w:ind w:left="360"/>
        <w:jc w:val="both"/>
        <w:rPr>
          <w:rFonts w:ascii="Times New Roman" w:eastAsia="Times New Roman" w:hAnsi="Times New Roman" w:cs="Times New Roman"/>
          <w:sz w:val="24"/>
          <w:szCs w:val="24"/>
          <w:lang w:eastAsia="ru-RU"/>
        </w:rPr>
      </w:pPr>
      <w:proofErr w:type="spellStart"/>
      <w:r w:rsidRPr="00E70FB5">
        <w:rPr>
          <w:rFonts w:ascii="Times New Roman" w:eastAsia="Times New Roman" w:hAnsi="Times New Roman" w:cs="Times New Roman"/>
          <w:sz w:val="24"/>
          <w:szCs w:val="24"/>
          <w:lang w:val="en-US" w:eastAsia="ru-RU"/>
        </w:rPr>
        <w:t>Hermalin</w:t>
      </w:r>
      <w:proofErr w:type="spellEnd"/>
      <w:r w:rsidRPr="00E70FB5">
        <w:rPr>
          <w:rFonts w:ascii="Times New Roman" w:eastAsia="Times New Roman" w:hAnsi="Times New Roman" w:cs="Times New Roman"/>
          <w:sz w:val="24"/>
          <w:szCs w:val="24"/>
          <w:lang w:val="en-US" w:eastAsia="ru-RU"/>
        </w:rPr>
        <w:t xml:space="preserve"> B.E. Trends in Corporate Governance. Research Papers.  </w:t>
      </w:r>
      <w:proofErr w:type="spellStart"/>
      <w:r w:rsidRPr="00E70FB5">
        <w:rPr>
          <w:rFonts w:ascii="Times New Roman" w:eastAsia="Times New Roman" w:hAnsi="Times New Roman" w:cs="Times New Roman"/>
          <w:sz w:val="24"/>
          <w:szCs w:val="24"/>
          <w:lang w:eastAsia="ru-RU"/>
        </w:rPr>
        <w:t>March</w:t>
      </w:r>
      <w:proofErr w:type="spellEnd"/>
      <w:r w:rsidRPr="00E70FB5">
        <w:rPr>
          <w:rFonts w:ascii="Times New Roman" w:eastAsia="Times New Roman" w:hAnsi="Times New Roman" w:cs="Times New Roman"/>
          <w:sz w:val="24"/>
          <w:szCs w:val="24"/>
          <w:lang w:eastAsia="ru-RU"/>
        </w:rPr>
        <w:t xml:space="preserve">  9, 2004. 30 p.</w:t>
      </w:r>
    </w:p>
    <w:p w:rsidR="00E70FB5" w:rsidRPr="00E70FB5" w:rsidRDefault="00E70FB5" w:rsidP="00E70FB5">
      <w:pPr>
        <w:numPr>
          <w:ilvl w:val="0"/>
          <w:numId w:val="8"/>
        </w:numPr>
        <w:autoSpaceDE w:val="0"/>
        <w:autoSpaceDN w:val="0"/>
        <w:spacing w:after="0" w:line="360" w:lineRule="auto"/>
        <w:ind w:left="360"/>
        <w:jc w:val="both"/>
        <w:rPr>
          <w:rFonts w:ascii="Times New Roman" w:eastAsia="Times New Roman" w:hAnsi="Times New Roman" w:cs="Times New Roman"/>
          <w:sz w:val="24"/>
          <w:szCs w:val="24"/>
          <w:lang w:eastAsia="ru-RU"/>
        </w:rPr>
      </w:pPr>
      <w:proofErr w:type="spellStart"/>
      <w:r w:rsidRPr="00E70FB5">
        <w:rPr>
          <w:rFonts w:ascii="Times New Roman" w:eastAsia="Times New Roman" w:hAnsi="Times New Roman" w:cs="Times New Roman"/>
          <w:sz w:val="24"/>
          <w:szCs w:val="24"/>
          <w:lang w:val="en-US" w:eastAsia="ru-RU"/>
        </w:rPr>
        <w:t>Hopt</w:t>
      </w:r>
      <w:proofErr w:type="spellEnd"/>
      <w:r w:rsidRPr="00E70FB5">
        <w:rPr>
          <w:rFonts w:ascii="Times New Roman" w:eastAsia="Times New Roman" w:hAnsi="Times New Roman" w:cs="Times New Roman"/>
          <w:sz w:val="24"/>
          <w:szCs w:val="24"/>
          <w:lang w:val="en-US" w:eastAsia="ru-RU"/>
        </w:rPr>
        <w:t xml:space="preserve"> K.J., </w:t>
      </w:r>
      <w:proofErr w:type="spellStart"/>
      <w:r w:rsidRPr="00E70FB5">
        <w:rPr>
          <w:rFonts w:ascii="Times New Roman" w:eastAsia="Times New Roman" w:hAnsi="Times New Roman" w:cs="Times New Roman"/>
          <w:sz w:val="24"/>
          <w:szCs w:val="24"/>
          <w:lang w:val="en-US" w:eastAsia="ru-RU"/>
        </w:rPr>
        <w:t>Leyens</w:t>
      </w:r>
      <w:proofErr w:type="spellEnd"/>
      <w:r w:rsidRPr="00E70FB5">
        <w:rPr>
          <w:rFonts w:ascii="Times New Roman" w:eastAsia="Times New Roman" w:hAnsi="Times New Roman" w:cs="Times New Roman"/>
          <w:sz w:val="24"/>
          <w:szCs w:val="24"/>
          <w:lang w:val="en-US" w:eastAsia="ru-RU"/>
        </w:rPr>
        <w:t xml:space="preserve"> P.C. Board Models in </w:t>
      </w:r>
      <w:smartTag w:uri="urn:schemas-microsoft-com:office:smarttags" w:element="place">
        <w:r w:rsidRPr="00E70FB5">
          <w:rPr>
            <w:rFonts w:ascii="Times New Roman" w:eastAsia="Times New Roman" w:hAnsi="Times New Roman" w:cs="Times New Roman"/>
            <w:sz w:val="24"/>
            <w:szCs w:val="24"/>
            <w:lang w:val="en-US" w:eastAsia="ru-RU"/>
          </w:rPr>
          <w:t>Europe</w:t>
        </w:r>
      </w:smartTag>
      <w:r w:rsidRPr="00E70FB5">
        <w:rPr>
          <w:rFonts w:ascii="Times New Roman" w:eastAsia="Times New Roman" w:hAnsi="Times New Roman" w:cs="Times New Roman"/>
          <w:sz w:val="24"/>
          <w:szCs w:val="24"/>
          <w:lang w:val="en-US" w:eastAsia="ru-RU"/>
        </w:rPr>
        <w:t xml:space="preserve">. Recent Developments of Internal Corporate Governance Structures in </w:t>
      </w:r>
      <w:smartTag w:uri="urn:schemas-microsoft-com:office:smarttags" w:element="country-region">
        <w:r w:rsidRPr="00E70FB5">
          <w:rPr>
            <w:rFonts w:ascii="Times New Roman" w:eastAsia="Times New Roman" w:hAnsi="Times New Roman" w:cs="Times New Roman"/>
            <w:sz w:val="24"/>
            <w:szCs w:val="24"/>
            <w:lang w:val="en-US" w:eastAsia="ru-RU"/>
          </w:rPr>
          <w:t>Germany</w:t>
        </w:r>
      </w:smartTag>
      <w:r w:rsidRPr="00E70FB5">
        <w:rPr>
          <w:rFonts w:ascii="Times New Roman" w:eastAsia="Times New Roman" w:hAnsi="Times New Roman" w:cs="Times New Roman"/>
          <w:sz w:val="24"/>
          <w:szCs w:val="24"/>
          <w:lang w:val="en-US" w:eastAsia="ru-RU"/>
        </w:rPr>
        <w:t xml:space="preserve">, the </w:t>
      </w:r>
      <w:smartTag w:uri="urn:schemas-microsoft-com:office:smarttags" w:element="country-region">
        <w:r w:rsidRPr="00E70FB5">
          <w:rPr>
            <w:rFonts w:ascii="Times New Roman" w:eastAsia="Times New Roman" w:hAnsi="Times New Roman" w:cs="Times New Roman"/>
            <w:sz w:val="24"/>
            <w:szCs w:val="24"/>
            <w:lang w:val="en-US" w:eastAsia="ru-RU"/>
          </w:rPr>
          <w:t>United Kingdom</w:t>
        </w:r>
      </w:smartTag>
      <w:r w:rsidRPr="00E70FB5">
        <w:rPr>
          <w:rFonts w:ascii="Times New Roman" w:eastAsia="Times New Roman" w:hAnsi="Times New Roman" w:cs="Times New Roman"/>
          <w:sz w:val="24"/>
          <w:szCs w:val="24"/>
          <w:lang w:val="en-US" w:eastAsia="ru-RU"/>
        </w:rPr>
        <w:t xml:space="preserve">, </w:t>
      </w:r>
      <w:smartTag w:uri="urn:schemas-microsoft-com:office:smarttags" w:element="country-region">
        <w:r w:rsidRPr="00E70FB5">
          <w:rPr>
            <w:rFonts w:ascii="Times New Roman" w:eastAsia="Times New Roman" w:hAnsi="Times New Roman" w:cs="Times New Roman"/>
            <w:sz w:val="24"/>
            <w:szCs w:val="24"/>
            <w:lang w:val="en-US" w:eastAsia="ru-RU"/>
          </w:rPr>
          <w:t>France</w:t>
        </w:r>
      </w:smartTag>
      <w:r w:rsidRPr="00E70FB5">
        <w:rPr>
          <w:rFonts w:ascii="Times New Roman" w:eastAsia="Times New Roman" w:hAnsi="Times New Roman" w:cs="Times New Roman"/>
          <w:sz w:val="24"/>
          <w:szCs w:val="24"/>
          <w:lang w:val="en-US" w:eastAsia="ru-RU"/>
        </w:rPr>
        <w:t xml:space="preserve"> and </w:t>
      </w:r>
      <w:smartTag w:uri="urn:schemas-microsoft-com:office:smarttags" w:element="country-region">
        <w:smartTag w:uri="urn:schemas-microsoft-com:office:smarttags" w:element="place">
          <w:r w:rsidRPr="00E70FB5">
            <w:rPr>
              <w:rFonts w:ascii="Times New Roman" w:eastAsia="Times New Roman" w:hAnsi="Times New Roman" w:cs="Times New Roman"/>
              <w:sz w:val="24"/>
              <w:szCs w:val="24"/>
              <w:lang w:val="en-US" w:eastAsia="ru-RU"/>
            </w:rPr>
            <w:t>Italy</w:t>
          </w:r>
        </w:smartTag>
      </w:smartTag>
      <w:r w:rsidRPr="00E70FB5">
        <w:rPr>
          <w:rFonts w:ascii="Times New Roman" w:eastAsia="Times New Roman" w:hAnsi="Times New Roman" w:cs="Times New Roman"/>
          <w:sz w:val="24"/>
          <w:szCs w:val="24"/>
          <w:lang w:val="en-US" w:eastAsia="ru-RU"/>
        </w:rPr>
        <w:t xml:space="preserve">. ECGI Working Papers Series in Law. Working Paper N18/2004, January 2004. </w:t>
      </w:r>
      <w:r w:rsidRPr="00E70FB5">
        <w:rPr>
          <w:rFonts w:ascii="Times New Roman" w:eastAsia="Times New Roman" w:hAnsi="Times New Roman" w:cs="Times New Roman"/>
          <w:sz w:val="24"/>
          <w:szCs w:val="24"/>
          <w:lang w:eastAsia="ru-RU"/>
        </w:rPr>
        <w:t>24 p.</w:t>
      </w:r>
    </w:p>
    <w:p w:rsidR="00E70FB5" w:rsidRDefault="00E70FB5" w:rsidP="00CF557B">
      <w:pPr>
        <w:jc w:val="center"/>
        <w:rPr>
          <w:rFonts w:ascii="Times New Roman" w:hAnsi="Times New Roman" w:cs="Times New Roman"/>
          <w:sz w:val="28"/>
          <w:szCs w:val="28"/>
        </w:rPr>
      </w:pPr>
    </w:p>
    <w:p w:rsidR="00E70FB5" w:rsidRPr="000D27A2" w:rsidRDefault="00E70FB5" w:rsidP="00CF557B">
      <w:pPr>
        <w:jc w:val="center"/>
        <w:rPr>
          <w:rFonts w:ascii="Times New Roman" w:hAnsi="Times New Roman" w:cs="Times New Roman"/>
          <w:b/>
          <w:sz w:val="28"/>
          <w:szCs w:val="28"/>
        </w:rPr>
      </w:pPr>
      <w:r w:rsidRPr="000D27A2">
        <w:rPr>
          <w:rFonts w:ascii="Times New Roman" w:hAnsi="Times New Roman" w:cs="Times New Roman"/>
          <w:b/>
          <w:sz w:val="28"/>
          <w:szCs w:val="28"/>
        </w:rPr>
        <w:t xml:space="preserve">Семинар № </w:t>
      </w:r>
      <w:r w:rsidR="006F7E45">
        <w:rPr>
          <w:rFonts w:ascii="Times New Roman" w:hAnsi="Times New Roman" w:cs="Times New Roman"/>
          <w:b/>
          <w:sz w:val="28"/>
          <w:szCs w:val="28"/>
        </w:rPr>
        <w:t>11.</w:t>
      </w:r>
      <w:r w:rsidR="00702B2F" w:rsidRPr="000D27A2">
        <w:rPr>
          <w:rFonts w:ascii="Times New Roman" w:hAnsi="Times New Roman" w:cs="Times New Roman"/>
          <w:b/>
          <w:sz w:val="28"/>
          <w:szCs w:val="28"/>
        </w:rPr>
        <w:t xml:space="preserve"> К</w:t>
      </w:r>
      <w:r w:rsidR="00702B2F" w:rsidRPr="000D27A2">
        <w:rPr>
          <w:rFonts w:ascii="Times New Roman" w:hAnsi="Times New Roman" w:cs="Times New Roman"/>
          <w:b/>
          <w:sz w:val="28"/>
          <w:szCs w:val="28"/>
          <w:lang w:eastAsia="ru-RU"/>
        </w:rPr>
        <w:t>орпоративное финансовое  управление в  публичной компании</w:t>
      </w:r>
    </w:p>
    <w:p w:rsidR="00E70FB5" w:rsidRDefault="00E70FB5" w:rsidP="00E70FB5">
      <w:pPr>
        <w:tabs>
          <w:tab w:val="num" w:pos="1440"/>
        </w:tabs>
        <w:spacing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 xml:space="preserve">Вопросы </w:t>
      </w:r>
    </w:p>
    <w:p w:rsidR="000D27A2" w:rsidRPr="006F7E45" w:rsidRDefault="000D27A2" w:rsidP="00E70FB5">
      <w:pPr>
        <w:tabs>
          <w:tab w:val="num" w:pos="1440"/>
        </w:tabs>
        <w:spacing w:after="240" w:line="360" w:lineRule="auto"/>
        <w:jc w:val="both"/>
        <w:rPr>
          <w:rFonts w:ascii="Times New Roman" w:eastAsia="Times New Roman" w:hAnsi="Times New Roman" w:cs="Times New Roman"/>
          <w:b/>
          <w:i/>
          <w:sz w:val="32"/>
          <w:szCs w:val="32"/>
          <w:lang w:eastAsia="ru-RU"/>
        </w:rPr>
      </w:pPr>
    </w:p>
    <w:p w:rsidR="00E70FB5" w:rsidRPr="00E70FB5" w:rsidRDefault="00E70FB5" w:rsidP="00DA5088">
      <w:pPr>
        <w:numPr>
          <w:ilvl w:val="0"/>
          <w:numId w:val="9"/>
        </w:numPr>
        <w:spacing w:after="0" w:line="360" w:lineRule="auto"/>
        <w:ind w:left="360"/>
        <w:rPr>
          <w:rFonts w:ascii="Times New Roman" w:eastAsia="Times New Roman" w:hAnsi="Times New Roman" w:cs="Times New Roman"/>
          <w:sz w:val="24"/>
          <w:szCs w:val="24"/>
          <w:lang w:eastAsia="ru-RU"/>
        </w:rPr>
      </w:pPr>
      <w:proofErr w:type="gramStart"/>
      <w:r w:rsidRPr="00E70FB5">
        <w:rPr>
          <w:rFonts w:ascii="Times New Roman" w:eastAsia="Times New Roman" w:hAnsi="Times New Roman" w:cs="Times New Roman"/>
          <w:sz w:val="24"/>
          <w:szCs w:val="24"/>
          <w:lang w:eastAsia="ru-RU"/>
        </w:rPr>
        <w:t xml:space="preserve">Какие положения теории поведенческих финансов могли бы, по Вашему мнению, использоваться в </w:t>
      </w:r>
      <w:r w:rsidR="00702B2F">
        <w:rPr>
          <w:rFonts w:ascii="Times New Roman" w:eastAsia="Times New Roman" w:hAnsi="Times New Roman" w:cs="Times New Roman"/>
          <w:sz w:val="24"/>
          <w:szCs w:val="24"/>
          <w:lang w:eastAsia="ru-RU"/>
        </w:rPr>
        <w:t xml:space="preserve">финансовой </w:t>
      </w:r>
      <w:r w:rsidRPr="00E70FB5">
        <w:rPr>
          <w:rFonts w:ascii="Times New Roman" w:eastAsia="Times New Roman" w:hAnsi="Times New Roman" w:cs="Times New Roman"/>
          <w:sz w:val="24"/>
          <w:szCs w:val="24"/>
          <w:lang w:eastAsia="ru-RU"/>
        </w:rPr>
        <w:t xml:space="preserve"> управлении</w:t>
      </w:r>
      <w:r w:rsidR="00702B2F">
        <w:rPr>
          <w:rFonts w:ascii="Times New Roman" w:eastAsia="Times New Roman" w:hAnsi="Times New Roman" w:cs="Times New Roman"/>
          <w:sz w:val="24"/>
          <w:szCs w:val="24"/>
          <w:lang w:eastAsia="ru-RU"/>
        </w:rPr>
        <w:t xml:space="preserve"> публичной </w:t>
      </w:r>
      <w:r w:rsidRPr="00E70FB5">
        <w:rPr>
          <w:rFonts w:ascii="Times New Roman" w:eastAsia="Times New Roman" w:hAnsi="Times New Roman" w:cs="Times New Roman"/>
          <w:sz w:val="24"/>
          <w:szCs w:val="24"/>
          <w:lang w:eastAsia="ru-RU"/>
        </w:rPr>
        <w:t xml:space="preserve"> компанией?</w:t>
      </w:r>
      <w:proofErr w:type="gramEnd"/>
    </w:p>
    <w:p w:rsidR="00E70FB5" w:rsidRPr="00E70FB5" w:rsidRDefault="00E70FB5" w:rsidP="00DA5088">
      <w:pPr>
        <w:numPr>
          <w:ilvl w:val="0"/>
          <w:numId w:val="9"/>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Выберите несколько крупных американских корпораций. На их сайтах найдете структуру собственности. Обратите внимание на величину пакетов акционеров и их число. Изобразите графически структуру собственности и выделите потенциально возможных контролирующих владельцев. Есть ли среди выбранных фирм компания с «чистой» дисперсной собственностью? </w:t>
      </w:r>
    </w:p>
    <w:p w:rsidR="00E70FB5" w:rsidRPr="00E70FB5" w:rsidRDefault="00E70FB5" w:rsidP="00DA5088">
      <w:pPr>
        <w:numPr>
          <w:ilvl w:val="0"/>
          <w:numId w:val="9"/>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Обратитесь к базе данных Всемирного банка</w:t>
      </w:r>
      <w:r w:rsidR="00702B2F">
        <w:rPr>
          <w:rFonts w:ascii="Times New Roman" w:eastAsia="Times New Roman" w:hAnsi="Times New Roman" w:cs="Times New Roman"/>
          <w:sz w:val="24"/>
          <w:szCs w:val="24"/>
          <w:lang w:eastAsia="ru-RU"/>
        </w:rPr>
        <w:t xml:space="preserve">. </w:t>
      </w:r>
      <w:r w:rsidRPr="00E70FB5">
        <w:rPr>
          <w:rFonts w:ascii="Times New Roman" w:eastAsia="Times New Roman" w:hAnsi="Times New Roman" w:cs="Times New Roman"/>
          <w:sz w:val="24"/>
          <w:szCs w:val="24"/>
          <w:lang w:eastAsia="ru-RU"/>
        </w:rPr>
        <w:t xml:space="preserve">В скольких компаниях целесообразно вычислять индекс влияния? </w:t>
      </w:r>
    </w:p>
    <w:p w:rsidR="00E70FB5" w:rsidRPr="00E70FB5" w:rsidRDefault="00E70FB5" w:rsidP="00DA5088">
      <w:pPr>
        <w:numPr>
          <w:ilvl w:val="0"/>
          <w:numId w:val="9"/>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Предложите, как модифицировать расчет индекса влияния основного акционера, чтобы он учитывал социальные сети миноритарных акционеров. Для простоты принять, что все </w:t>
      </w:r>
      <w:proofErr w:type="spellStart"/>
      <w:r w:rsidRPr="00E70FB5">
        <w:rPr>
          <w:rFonts w:ascii="Times New Roman" w:eastAsia="Times New Roman" w:hAnsi="Times New Roman" w:cs="Times New Roman"/>
          <w:sz w:val="24"/>
          <w:szCs w:val="24"/>
          <w:lang w:eastAsia="ru-RU"/>
        </w:rPr>
        <w:t>миноритарии</w:t>
      </w:r>
      <w:proofErr w:type="spellEnd"/>
      <w:r w:rsidRPr="00E70FB5">
        <w:rPr>
          <w:rFonts w:ascii="Times New Roman" w:eastAsia="Times New Roman" w:hAnsi="Times New Roman" w:cs="Times New Roman"/>
          <w:sz w:val="24"/>
          <w:szCs w:val="24"/>
          <w:lang w:eastAsia="ru-RU"/>
        </w:rPr>
        <w:t xml:space="preserve"> объединились в сети с одинаковым числом участников.</w:t>
      </w:r>
    </w:p>
    <w:p w:rsidR="00E70FB5" w:rsidRPr="00E70FB5" w:rsidRDefault="00E70FB5" w:rsidP="00DA5088">
      <w:pPr>
        <w:numPr>
          <w:ilvl w:val="0"/>
          <w:numId w:val="9"/>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lastRenderedPageBreak/>
        <w:t>Выбрать  одну из реализовавших «народное» IPO корпорацию (ВТБ, Сбербанк, Роснефть). На ее сайте получите проспект эмиссии акций и исторический ряд цены акций. Ответьте на следующие вопросы:</w:t>
      </w:r>
    </w:p>
    <w:p w:rsidR="00E70FB5" w:rsidRPr="00E70FB5" w:rsidRDefault="00E70FB5" w:rsidP="00E70FB5">
      <w:pPr>
        <w:tabs>
          <w:tab w:val="num" w:pos="426"/>
        </w:tabs>
        <w:spacing w:after="120" w:line="360" w:lineRule="auto"/>
        <w:ind w:left="426"/>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а) О каких </w:t>
      </w:r>
      <w:proofErr w:type="gramStart"/>
      <w:r w:rsidRPr="00E70FB5">
        <w:rPr>
          <w:rFonts w:ascii="Times New Roman" w:eastAsia="Times New Roman" w:hAnsi="Times New Roman" w:cs="Times New Roman"/>
          <w:sz w:val="24"/>
          <w:szCs w:val="24"/>
          <w:lang w:eastAsia="ru-RU"/>
        </w:rPr>
        <w:t>рисках</w:t>
      </w:r>
      <w:proofErr w:type="gramEnd"/>
      <w:r w:rsidRPr="00E70FB5">
        <w:rPr>
          <w:rFonts w:ascii="Times New Roman" w:eastAsia="Times New Roman" w:hAnsi="Times New Roman" w:cs="Times New Roman"/>
          <w:sz w:val="24"/>
          <w:szCs w:val="24"/>
          <w:lang w:eastAsia="ru-RU"/>
        </w:rPr>
        <w:t xml:space="preserve"> и в </w:t>
      </w:r>
      <w:proofErr w:type="gramStart"/>
      <w:r w:rsidRPr="00E70FB5">
        <w:rPr>
          <w:rFonts w:ascii="Times New Roman" w:eastAsia="Times New Roman" w:hAnsi="Times New Roman" w:cs="Times New Roman"/>
          <w:sz w:val="24"/>
          <w:szCs w:val="24"/>
          <w:lang w:eastAsia="ru-RU"/>
        </w:rPr>
        <w:t>какой</w:t>
      </w:r>
      <w:proofErr w:type="gramEnd"/>
      <w:r w:rsidRPr="00E70FB5">
        <w:rPr>
          <w:rFonts w:ascii="Times New Roman" w:eastAsia="Times New Roman" w:hAnsi="Times New Roman" w:cs="Times New Roman"/>
          <w:sz w:val="24"/>
          <w:szCs w:val="24"/>
          <w:lang w:eastAsia="ru-RU"/>
        </w:rPr>
        <w:t xml:space="preserve"> форме компания – эмитент информировала инвесторов.</w:t>
      </w:r>
    </w:p>
    <w:p w:rsidR="00E70FB5" w:rsidRPr="00E70FB5" w:rsidRDefault="00E70FB5" w:rsidP="00E70FB5">
      <w:pPr>
        <w:tabs>
          <w:tab w:val="num" w:pos="426"/>
          <w:tab w:val="left" w:pos="7982"/>
        </w:tabs>
        <w:spacing w:after="120" w:line="360" w:lineRule="auto"/>
        <w:ind w:left="426"/>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б) Предупреждались ли инвесторы о риске финансового кризиса?</w:t>
      </w:r>
      <w:r w:rsidRPr="00E70FB5">
        <w:rPr>
          <w:rFonts w:ascii="Times New Roman" w:eastAsia="Times New Roman" w:hAnsi="Times New Roman" w:cs="Times New Roman"/>
          <w:sz w:val="24"/>
          <w:szCs w:val="24"/>
          <w:lang w:eastAsia="ru-RU"/>
        </w:rPr>
        <w:tab/>
      </w:r>
    </w:p>
    <w:p w:rsidR="00E70FB5" w:rsidRPr="00E70FB5" w:rsidRDefault="00E70FB5" w:rsidP="00E70FB5">
      <w:pPr>
        <w:tabs>
          <w:tab w:val="num" w:pos="426"/>
        </w:tabs>
        <w:spacing w:after="120" w:line="360" w:lineRule="auto"/>
        <w:ind w:left="426"/>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в) Можно ли утверждать, что инвесторов «обманули», как сообщали позже некоторые СМИ?</w:t>
      </w:r>
    </w:p>
    <w:p w:rsidR="00E70FB5" w:rsidRPr="00E70FB5" w:rsidRDefault="00E70FB5" w:rsidP="00E70FB5">
      <w:pPr>
        <w:tabs>
          <w:tab w:val="num" w:pos="426"/>
        </w:tabs>
        <w:spacing w:after="120" w:line="360" w:lineRule="auto"/>
        <w:ind w:left="426"/>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г) Проследите изменение цены акций выбранной компании. Как повлиял не нее финансовый кризис.</w:t>
      </w:r>
    </w:p>
    <w:p w:rsidR="00E70FB5" w:rsidRPr="00E70FB5" w:rsidRDefault="00E70FB5" w:rsidP="00E70FB5">
      <w:pPr>
        <w:tabs>
          <w:tab w:val="num" w:pos="426"/>
        </w:tabs>
        <w:spacing w:after="120" w:line="360" w:lineRule="auto"/>
        <w:ind w:left="426"/>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д) Какое поведение Вы бы рекомендовали владельцам небольших пакетов акций? </w:t>
      </w:r>
    </w:p>
    <w:p w:rsidR="00E70FB5" w:rsidRPr="00E70FB5" w:rsidRDefault="00E70FB5" w:rsidP="00DA5088">
      <w:pPr>
        <w:numPr>
          <w:ilvl w:val="0"/>
          <w:numId w:val="9"/>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 «Социальные сети миноритарных акционеров способствуют уменьшению влияния мажоритарного акционера». Приведите примеры, подтверждающие эту рекомендацию Комиссии по ценным бумагам США.</w:t>
      </w:r>
    </w:p>
    <w:p w:rsidR="00E70FB5" w:rsidRPr="00E70FB5" w:rsidRDefault="00E70FB5" w:rsidP="00DA5088">
      <w:pPr>
        <w:numPr>
          <w:ilvl w:val="0"/>
          <w:numId w:val="9"/>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Какие изменения в управление компанией вносит наличие в структуре собственности второго крупного пакета акций? </w:t>
      </w:r>
    </w:p>
    <w:p w:rsidR="00E70FB5" w:rsidRPr="00E70FB5" w:rsidRDefault="00E70FB5" w:rsidP="00E70FB5">
      <w:pPr>
        <w:tabs>
          <w:tab w:val="num" w:pos="1440"/>
        </w:tabs>
        <w:spacing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Список литературы</w:t>
      </w:r>
    </w:p>
    <w:p w:rsidR="00E70FB5" w:rsidRPr="00E70FB5" w:rsidRDefault="00E70FB5" w:rsidP="00DA5088">
      <w:pPr>
        <w:numPr>
          <w:ilvl w:val="0"/>
          <w:numId w:val="10"/>
        </w:numPr>
        <w:tabs>
          <w:tab w:val="num" w:pos="0"/>
        </w:tabs>
        <w:autoSpaceDE w:val="0"/>
        <w:autoSpaceDN w:val="0"/>
        <w:spacing w:after="0" w:line="360" w:lineRule="auto"/>
        <w:ind w:left="238" w:hanging="238"/>
        <w:jc w:val="both"/>
        <w:rPr>
          <w:rFonts w:ascii="Times New Roman" w:eastAsia="Times New Roman" w:hAnsi="Times New Roman" w:cs="Times New Roman"/>
          <w:sz w:val="24"/>
          <w:szCs w:val="24"/>
          <w:lang w:eastAsia="ru-RU"/>
        </w:rPr>
      </w:pPr>
      <w:proofErr w:type="spellStart"/>
      <w:r w:rsidRPr="00E70FB5">
        <w:rPr>
          <w:rFonts w:ascii="Times New Roman" w:eastAsia="Times New Roman" w:hAnsi="Times New Roman" w:cs="Times New Roman"/>
          <w:sz w:val="24"/>
          <w:szCs w:val="24"/>
          <w:lang w:eastAsia="ru-RU"/>
        </w:rPr>
        <w:t>Шо</w:t>
      </w:r>
      <w:proofErr w:type="spellEnd"/>
      <w:r w:rsidRPr="00E70FB5">
        <w:rPr>
          <w:rFonts w:ascii="Times New Roman" w:eastAsia="Times New Roman" w:hAnsi="Times New Roman" w:cs="Times New Roman"/>
          <w:sz w:val="24"/>
          <w:szCs w:val="24"/>
          <w:lang w:eastAsia="ru-RU"/>
        </w:rPr>
        <w:t xml:space="preserve"> Роберт Брюс. Ключи к доверию в организации: результативность, порядочность, проявление заботы. М., 2000.</w:t>
      </w:r>
    </w:p>
    <w:p w:rsidR="00E70FB5" w:rsidRPr="00E70FB5" w:rsidRDefault="00E70FB5" w:rsidP="00DA5088">
      <w:pPr>
        <w:numPr>
          <w:ilvl w:val="0"/>
          <w:numId w:val="10"/>
        </w:numPr>
        <w:tabs>
          <w:tab w:val="num" w:pos="240"/>
        </w:tabs>
        <w:autoSpaceDE w:val="0"/>
        <w:autoSpaceDN w:val="0"/>
        <w:spacing w:after="0" w:line="360" w:lineRule="auto"/>
        <w:ind w:left="238" w:hanging="238"/>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Инвестор «Роснефти»: социально-демографические характеристики. Данные опроса подписчиков акций "Роснефти". 20.07.2006 (http://bd.fom.ru/report/map/projects/dominant/dom0628/edomt0628_7/tb062846). См. также презентацию:  </w:t>
      </w:r>
      <w:proofErr w:type="gramStart"/>
      <w:r w:rsidRPr="00E70FB5">
        <w:rPr>
          <w:rFonts w:ascii="Times New Roman" w:eastAsia="Times New Roman" w:hAnsi="Times New Roman" w:cs="Times New Roman"/>
          <w:sz w:val="24"/>
          <w:szCs w:val="24"/>
          <w:lang w:eastAsia="ru-RU"/>
        </w:rPr>
        <w:t>Народное</w:t>
      </w:r>
      <w:proofErr w:type="gramEnd"/>
      <w:r w:rsidRPr="00E70FB5">
        <w:rPr>
          <w:rFonts w:ascii="Times New Roman" w:eastAsia="Times New Roman" w:hAnsi="Times New Roman" w:cs="Times New Roman"/>
          <w:sz w:val="24"/>
          <w:szCs w:val="24"/>
          <w:lang w:eastAsia="ru-RU"/>
        </w:rPr>
        <w:t xml:space="preserve"> IPO Роснефти. Социологический мониторинг массового размещения акций.  ФОМ. М., 2006.</w:t>
      </w:r>
    </w:p>
    <w:p w:rsidR="00E70FB5" w:rsidRPr="00E70FB5" w:rsidRDefault="00E70FB5" w:rsidP="00DA5088">
      <w:pPr>
        <w:numPr>
          <w:ilvl w:val="0"/>
          <w:numId w:val="10"/>
        </w:numPr>
        <w:tabs>
          <w:tab w:val="num" w:pos="240"/>
        </w:tabs>
        <w:autoSpaceDE w:val="0"/>
        <w:autoSpaceDN w:val="0"/>
        <w:spacing w:after="0" w:line="360" w:lineRule="auto"/>
        <w:ind w:left="238" w:hanging="238"/>
        <w:jc w:val="both"/>
        <w:rPr>
          <w:rFonts w:ascii="Times New Roman" w:eastAsia="Times New Roman" w:hAnsi="Times New Roman" w:cs="Times New Roman"/>
          <w:sz w:val="24"/>
          <w:szCs w:val="24"/>
          <w:lang w:eastAsia="ru-RU"/>
        </w:rPr>
      </w:pPr>
      <w:proofErr w:type="spellStart"/>
      <w:r w:rsidRPr="00E70FB5">
        <w:rPr>
          <w:rFonts w:ascii="Times New Roman" w:eastAsia="Times New Roman" w:hAnsi="Times New Roman" w:cs="Times New Roman"/>
          <w:sz w:val="24"/>
          <w:szCs w:val="24"/>
          <w:lang w:val="en-US" w:eastAsia="ru-RU"/>
        </w:rPr>
        <w:t>Fehle</w:t>
      </w:r>
      <w:proofErr w:type="spellEnd"/>
      <w:r w:rsidRPr="00E70FB5">
        <w:rPr>
          <w:rFonts w:ascii="Times New Roman" w:eastAsia="Times New Roman" w:hAnsi="Times New Roman" w:cs="Times New Roman"/>
          <w:sz w:val="24"/>
          <w:szCs w:val="24"/>
          <w:lang w:val="en-US" w:eastAsia="ru-RU"/>
        </w:rPr>
        <w:t xml:space="preserve"> F., </w:t>
      </w:r>
      <w:proofErr w:type="spellStart"/>
      <w:r w:rsidRPr="00E70FB5">
        <w:rPr>
          <w:rFonts w:ascii="Times New Roman" w:eastAsia="Times New Roman" w:hAnsi="Times New Roman" w:cs="Times New Roman"/>
          <w:sz w:val="24"/>
          <w:szCs w:val="24"/>
          <w:lang w:val="en-US" w:eastAsia="ru-RU"/>
        </w:rPr>
        <w:t>Tsyplakov</w:t>
      </w:r>
      <w:proofErr w:type="spellEnd"/>
      <w:r w:rsidRPr="00E70FB5">
        <w:rPr>
          <w:rFonts w:ascii="Times New Roman" w:eastAsia="Times New Roman" w:hAnsi="Times New Roman" w:cs="Times New Roman"/>
          <w:sz w:val="24"/>
          <w:szCs w:val="24"/>
          <w:lang w:val="en-US" w:eastAsia="ru-RU"/>
        </w:rPr>
        <w:t xml:space="preserve"> S., </w:t>
      </w:r>
      <w:proofErr w:type="spellStart"/>
      <w:r w:rsidRPr="00E70FB5">
        <w:rPr>
          <w:rFonts w:ascii="Times New Roman" w:eastAsia="Times New Roman" w:hAnsi="Times New Roman" w:cs="Times New Roman"/>
          <w:sz w:val="24"/>
          <w:szCs w:val="24"/>
          <w:lang w:val="en-US" w:eastAsia="ru-RU"/>
        </w:rPr>
        <w:t>Zdorovtsov</w:t>
      </w:r>
      <w:proofErr w:type="spellEnd"/>
      <w:r w:rsidRPr="00E70FB5">
        <w:rPr>
          <w:rFonts w:ascii="Times New Roman" w:eastAsia="Times New Roman" w:hAnsi="Times New Roman" w:cs="Times New Roman"/>
          <w:sz w:val="24"/>
          <w:szCs w:val="24"/>
          <w:lang w:val="en-US" w:eastAsia="ru-RU"/>
        </w:rPr>
        <w:t xml:space="preserve"> V. Can Companies Influence Investor Behavior through Advertising? </w:t>
      </w:r>
      <w:proofErr w:type="spellStart"/>
      <w:r w:rsidRPr="00E70FB5">
        <w:rPr>
          <w:rFonts w:ascii="Times New Roman" w:eastAsia="Times New Roman" w:hAnsi="Times New Roman" w:cs="Times New Roman"/>
          <w:sz w:val="24"/>
          <w:szCs w:val="24"/>
          <w:lang w:eastAsia="ru-RU"/>
        </w:rPr>
        <w:t>Super</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Bowl</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Commercials</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and</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Stock</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Returns</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Working</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Paper</w:t>
      </w:r>
      <w:proofErr w:type="spellEnd"/>
      <w:r w:rsidRPr="00E70FB5">
        <w:rPr>
          <w:rFonts w:ascii="Times New Roman" w:eastAsia="Times New Roman" w:hAnsi="Times New Roman" w:cs="Times New Roman"/>
          <w:sz w:val="24"/>
          <w:szCs w:val="24"/>
          <w:lang w:eastAsia="ru-RU"/>
        </w:rPr>
        <w:t xml:space="preserve">. 2004. </w:t>
      </w:r>
      <w:proofErr w:type="spellStart"/>
      <w:r w:rsidRPr="00E70FB5">
        <w:rPr>
          <w:rFonts w:ascii="Times New Roman" w:eastAsia="Times New Roman" w:hAnsi="Times New Roman" w:cs="Times New Roman"/>
          <w:sz w:val="24"/>
          <w:szCs w:val="24"/>
          <w:lang w:eastAsia="ru-RU"/>
        </w:rPr>
        <w:t>August</w:t>
      </w:r>
      <w:proofErr w:type="spellEnd"/>
      <w:r w:rsidRPr="00E70FB5">
        <w:rPr>
          <w:rFonts w:ascii="Times New Roman" w:eastAsia="Times New Roman" w:hAnsi="Times New Roman" w:cs="Times New Roman"/>
          <w:sz w:val="24"/>
          <w:szCs w:val="24"/>
          <w:lang w:eastAsia="ru-RU"/>
        </w:rPr>
        <w:t xml:space="preserve"> 19.</w:t>
      </w:r>
    </w:p>
    <w:p w:rsidR="00E70FB5" w:rsidRPr="00E70FB5" w:rsidRDefault="00E70FB5" w:rsidP="00DA5088">
      <w:pPr>
        <w:numPr>
          <w:ilvl w:val="0"/>
          <w:numId w:val="10"/>
        </w:numPr>
        <w:tabs>
          <w:tab w:val="num" w:pos="240"/>
        </w:tabs>
        <w:autoSpaceDE w:val="0"/>
        <w:autoSpaceDN w:val="0"/>
        <w:spacing w:after="0" w:line="360" w:lineRule="auto"/>
        <w:ind w:left="238" w:hanging="238"/>
        <w:jc w:val="both"/>
        <w:rPr>
          <w:rFonts w:ascii="Times New Roman" w:eastAsia="Times New Roman" w:hAnsi="Times New Roman" w:cs="Times New Roman"/>
          <w:sz w:val="24"/>
          <w:szCs w:val="24"/>
          <w:lang w:eastAsia="ru-RU"/>
        </w:rPr>
      </w:pPr>
      <w:proofErr w:type="spellStart"/>
      <w:r w:rsidRPr="00E70FB5">
        <w:rPr>
          <w:rFonts w:ascii="Times New Roman" w:eastAsia="Times New Roman" w:hAnsi="Times New Roman" w:cs="Times New Roman"/>
          <w:sz w:val="24"/>
          <w:szCs w:val="24"/>
          <w:lang w:val="en-US" w:eastAsia="ru-RU"/>
        </w:rPr>
        <w:t>Sirri</w:t>
      </w:r>
      <w:proofErr w:type="spellEnd"/>
      <w:r w:rsidRPr="00E70FB5">
        <w:rPr>
          <w:rFonts w:ascii="Times New Roman" w:eastAsia="Times New Roman" w:hAnsi="Times New Roman" w:cs="Times New Roman"/>
          <w:sz w:val="24"/>
          <w:szCs w:val="24"/>
          <w:lang w:val="en-US" w:eastAsia="ru-RU"/>
        </w:rPr>
        <w:t xml:space="preserve"> E.R., </w:t>
      </w:r>
      <w:proofErr w:type="spellStart"/>
      <w:r w:rsidRPr="00E70FB5">
        <w:rPr>
          <w:rFonts w:ascii="Times New Roman" w:eastAsia="Times New Roman" w:hAnsi="Times New Roman" w:cs="Times New Roman"/>
          <w:sz w:val="24"/>
          <w:szCs w:val="24"/>
          <w:lang w:val="en-US" w:eastAsia="ru-RU"/>
        </w:rPr>
        <w:t>Tufano</w:t>
      </w:r>
      <w:proofErr w:type="spellEnd"/>
      <w:r w:rsidRPr="00E70FB5">
        <w:rPr>
          <w:rFonts w:ascii="Times New Roman" w:eastAsia="Times New Roman" w:hAnsi="Times New Roman" w:cs="Times New Roman"/>
          <w:sz w:val="24"/>
          <w:szCs w:val="24"/>
          <w:lang w:val="en-US" w:eastAsia="ru-RU"/>
        </w:rPr>
        <w:t xml:space="preserve"> P. Costly Search and Mutual Fund Flows // </w:t>
      </w:r>
      <w:proofErr w:type="gramStart"/>
      <w:r w:rsidRPr="00E70FB5">
        <w:rPr>
          <w:rFonts w:ascii="Times New Roman" w:eastAsia="Times New Roman" w:hAnsi="Times New Roman" w:cs="Times New Roman"/>
          <w:sz w:val="24"/>
          <w:szCs w:val="24"/>
          <w:lang w:val="en-US" w:eastAsia="ru-RU"/>
        </w:rPr>
        <w:t>The</w:t>
      </w:r>
      <w:proofErr w:type="gramEnd"/>
      <w:r w:rsidRPr="00E70FB5">
        <w:rPr>
          <w:rFonts w:ascii="Times New Roman" w:eastAsia="Times New Roman" w:hAnsi="Times New Roman" w:cs="Times New Roman"/>
          <w:sz w:val="24"/>
          <w:szCs w:val="24"/>
          <w:lang w:val="en-US" w:eastAsia="ru-RU"/>
        </w:rPr>
        <w:t xml:space="preserve"> Journal of Finance. </w:t>
      </w:r>
      <w:proofErr w:type="spellStart"/>
      <w:r w:rsidRPr="00E70FB5">
        <w:rPr>
          <w:rFonts w:ascii="Times New Roman" w:eastAsia="Times New Roman" w:hAnsi="Times New Roman" w:cs="Times New Roman"/>
          <w:sz w:val="24"/>
          <w:szCs w:val="24"/>
          <w:lang w:eastAsia="ru-RU"/>
        </w:rPr>
        <w:t>October</w:t>
      </w:r>
      <w:proofErr w:type="spellEnd"/>
      <w:r w:rsidRPr="00E70FB5">
        <w:rPr>
          <w:rFonts w:ascii="Times New Roman" w:eastAsia="Times New Roman" w:hAnsi="Times New Roman" w:cs="Times New Roman"/>
          <w:sz w:val="24"/>
          <w:szCs w:val="24"/>
          <w:lang w:eastAsia="ru-RU"/>
        </w:rPr>
        <w:t xml:space="preserve"> 1998. </w:t>
      </w:r>
      <w:proofErr w:type="spellStart"/>
      <w:r w:rsidRPr="00E70FB5">
        <w:rPr>
          <w:rFonts w:ascii="Times New Roman" w:eastAsia="Times New Roman" w:hAnsi="Times New Roman" w:cs="Times New Roman"/>
          <w:sz w:val="24"/>
          <w:szCs w:val="24"/>
          <w:lang w:eastAsia="ru-RU"/>
        </w:rPr>
        <w:t>Vol</w:t>
      </w:r>
      <w:proofErr w:type="spellEnd"/>
      <w:r w:rsidRPr="00E70FB5">
        <w:rPr>
          <w:rFonts w:ascii="Times New Roman" w:eastAsia="Times New Roman" w:hAnsi="Times New Roman" w:cs="Times New Roman"/>
          <w:sz w:val="24"/>
          <w:szCs w:val="24"/>
          <w:lang w:eastAsia="ru-RU"/>
        </w:rPr>
        <w:t xml:space="preserve">. LIII. №5. P. 1589 – 1622. </w:t>
      </w:r>
    </w:p>
    <w:p w:rsidR="00E70FB5" w:rsidRPr="00E70FB5" w:rsidRDefault="00E70FB5" w:rsidP="00DA5088">
      <w:pPr>
        <w:numPr>
          <w:ilvl w:val="0"/>
          <w:numId w:val="10"/>
        </w:numPr>
        <w:tabs>
          <w:tab w:val="num" w:pos="240"/>
        </w:tabs>
        <w:autoSpaceDE w:val="0"/>
        <w:autoSpaceDN w:val="0"/>
        <w:spacing w:after="0" w:line="360" w:lineRule="auto"/>
        <w:ind w:left="238" w:hanging="238"/>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val="de-DE" w:eastAsia="ru-RU"/>
        </w:rPr>
        <w:t xml:space="preserve">Barber B.M., </w:t>
      </w:r>
      <w:proofErr w:type="spellStart"/>
      <w:r w:rsidRPr="00E70FB5">
        <w:rPr>
          <w:rFonts w:ascii="Times New Roman" w:eastAsia="Times New Roman" w:hAnsi="Times New Roman" w:cs="Times New Roman"/>
          <w:sz w:val="24"/>
          <w:szCs w:val="24"/>
          <w:lang w:val="de-DE" w:eastAsia="ru-RU"/>
        </w:rPr>
        <w:t>Odean</w:t>
      </w:r>
      <w:proofErr w:type="spellEnd"/>
      <w:r w:rsidRPr="00E70FB5">
        <w:rPr>
          <w:rFonts w:ascii="Times New Roman" w:eastAsia="Times New Roman" w:hAnsi="Times New Roman" w:cs="Times New Roman"/>
          <w:sz w:val="24"/>
          <w:szCs w:val="24"/>
          <w:lang w:val="de-DE" w:eastAsia="ru-RU"/>
        </w:rPr>
        <w:t xml:space="preserve"> T.  </w:t>
      </w:r>
      <w:r w:rsidRPr="00E70FB5">
        <w:rPr>
          <w:rFonts w:ascii="Times New Roman" w:eastAsia="Times New Roman" w:hAnsi="Times New Roman" w:cs="Times New Roman"/>
          <w:sz w:val="24"/>
          <w:szCs w:val="24"/>
          <w:lang w:val="en-US" w:eastAsia="ru-RU"/>
        </w:rPr>
        <w:t xml:space="preserve">All that Glitters: The Effect of Attention and News on the Buying Behavior of Individual and Institutional Investors. </w:t>
      </w:r>
      <w:r w:rsidRPr="00E70FB5">
        <w:rPr>
          <w:rFonts w:ascii="Times New Roman" w:eastAsia="Times New Roman" w:hAnsi="Times New Roman" w:cs="Times New Roman"/>
          <w:sz w:val="24"/>
          <w:szCs w:val="24"/>
          <w:lang w:eastAsia="ru-RU"/>
        </w:rPr>
        <w:t xml:space="preserve">2006 (предполагалось опубликование в журнале </w:t>
      </w:r>
      <w:proofErr w:type="spellStart"/>
      <w:r w:rsidRPr="00E70FB5">
        <w:rPr>
          <w:rFonts w:ascii="Times New Roman" w:eastAsia="Times New Roman" w:hAnsi="Times New Roman" w:cs="Times New Roman"/>
          <w:sz w:val="24"/>
          <w:szCs w:val="24"/>
          <w:lang w:eastAsia="ru-RU"/>
        </w:rPr>
        <w:t>The</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Review</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of</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Financial</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Studies</w:t>
      </w:r>
      <w:proofErr w:type="spellEnd"/>
      <w:r w:rsidRPr="00E70FB5">
        <w:rPr>
          <w:rFonts w:ascii="Times New Roman" w:eastAsia="Times New Roman" w:hAnsi="Times New Roman" w:cs="Times New Roman"/>
          <w:sz w:val="24"/>
          <w:szCs w:val="24"/>
          <w:lang w:eastAsia="ru-RU"/>
        </w:rPr>
        <w:t>).</w:t>
      </w:r>
    </w:p>
    <w:p w:rsidR="00E70FB5" w:rsidRPr="00E70FB5" w:rsidRDefault="00E70FB5" w:rsidP="00E70FB5">
      <w:pPr>
        <w:spacing w:after="0" w:line="240" w:lineRule="auto"/>
        <w:jc w:val="center"/>
        <w:rPr>
          <w:rFonts w:ascii="Times New Roman" w:eastAsia="Times New Roman" w:hAnsi="Times New Roman" w:cs="Times New Roman"/>
          <w:b/>
          <w:spacing w:val="40"/>
          <w:sz w:val="24"/>
          <w:szCs w:val="24"/>
          <w:lang w:eastAsia="ru-RU"/>
        </w:rPr>
      </w:pPr>
    </w:p>
    <w:p w:rsidR="00E70FB5" w:rsidRPr="00327571" w:rsidRDefault="00E70FB5" w:rsidP="00CF557B">
      <w:pPr>
        <w:jc w:val="center"/>
        <w:rPr>
          <w:rFonts w:ascii="Times New Roman" w:hAnsi="Times New Roman" w:cs="Times New Roman"/>
          <w:b/>
          <w:sz w:val="28"/>
          <w:szCs w:val="28"/>
        </w:rPr>
      </w:pPr>
    </w:p>
    <w:p w:rsidR="00327571" w:rsidRPr="00327571" w:rsidRDefault="00E70FB5" w:rsidP="00327571">
      <w:pPr>
        <w:spacing w:after="360" w:line="240" w:lineRule="auto"/>
        <w:rPr>
          <w:rFonts w:ascii="Times New Roman" w:eastAsia="Times New Roman" w:hAnsi="Times New Roman" w:cs="Times New Roman"/>
          <w:b/>
          <w:spacing w:val="30"/>
          <w:sz w:val="24"/>
          <w:szCs w:val="24"/>
          <w:lang w:eastAsia="ru-RU"/>
        </w:rPr>
      </w:pPr>
      <w:r w:rsidRPr="00327571">
        <w:rPr>
          <w:rFonts w:ascii="Times New Roman" w:hAnsi="Times New Roman" w:cs="Times New Roman"/>
          <w:b/>
          <w:sz w:val="28"/>
          <w:szCs w:val="28"/>
        </w:rPr>
        <w:lastRenderedPageBreak/>
        <w:t xml:space="preserve">Семинар № </w:t>
      </w:r>
      <w:r w:rsidR="006F7E45">
        <w:rPr>
          <w:rFonts w:ascii="Times New Roman" w:hAnsi="Times New Roman" w:cs="Times New Roman"/>
          <w:b/>
          <w:sz w:val="28"/>
          <w:szCs w:val="28"/>
        </w:rPr>
        <w:t>12</w:t>
      </w:r>
      <w:r w:rsidR="000D27A2">
        <w:rPr>
          <w:rFonts w:ascii="Times New Roman" w:hAnsi="Times New Roman" w:cs="Times New Roman"/>
          <w:b/>
          <w:sz w:val="28"/>
          <w:szCs w:val="28"/>
        </w:rPr>
        <w:t xml:space="preserve">. </w:t>
      </w:r>
      <w:r w:rsidR="00327571" w:rsidRPr="00327571">
        <w:rPr>
          <w:rFonts w:ascii="Times New Roman" w:hAnsi="Times New Roman" w:cs="Times New Roman"/>
          <w:b/>
          <w:sz w:val="28"/>
          <w:szCs w:val="28"/>
        </w:rPr>
        <w:t xml:space="preserve"> Количественные методы расчета собственности и контроля в группе компаний</w:t>
      </w:r>
    </w:p>
    <w:p w:rsidR="00E70FB5" w:rsidRDefault="00E70FB5" w:rsidP="00CF557B">
      <w:pPr>
        <w:jc w:val="center"/>
        <w:rPr>
          <w:rFonts w:ascii="Times New Roman" w:hAnsi="Times New Roman" w:cs="Times New Roman"/>
          <w:sz w:val="28"/>
          <w:szCs w:val="28"/>
        </w:rPr>
      </w:pPr>
    </w:p>
    <w:p w:rsidR="000D27A2" w:rsidRDefault="00E70FB5" w:rsidP="000D27A2">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 xml:space="preserve">Вопросы </w:t>
      </w:r>
    </w:p>
    <w:p w:rsidR="000D27A2" w:rsidRDefault="00E70FB5" w:rsidP="00DA5088">
      <w:pPr>
        <w:pStyle w:val="a4"/>
        <w:numPr>
          <w:ilvl w:val="0"/>
          <w:numId w:val="12"/>
        </w:numPr>
        <w:tabs>
          <w:tab w:val="num" w:pos="1440"/>
        </w:tabs>
        <w:spacing w:before="240" w:after="0" w:line="360" w:lineRule="auto"/>
        <w:ind w:left="360"/>
        <w:jc w:val="both"/>
        <w:rPr>
          <w:rFonts w:ascii="Times New Roman" w:eastAsia="Times New Roman" w:hAnsi="Times New Roman" w:cs="Times New Roman"/>
          <w:sz w:val="24"/>
          <w:szCs w:val="24"/>
          <w:lang w:eastAsia="ru-RU"/>
        </w:rPr>
      </w:pPr>
      <w:r w:rsidRPr="000D27A2">
        <w:rPr>
          <w:rFonts w:ascii="Times New Roman" w:eastAsia="Times New Roman" w:hAnsi="Times New Roman" w:cs="Times New Roman"/>
          <w:sz w:val="24"/>
          <w:szCs w:val="24"/>
          <w:lang w:eastAsia="ru-RU"/>
        </w:rPr>
        <w:t xml:space="preserve">Напишите программу, позволяющую сравнить горизонтальную и вертикальную структуры собственности (воспользуйтесь приведенными в лекции выражениями). Задайте исходные и численно исследуйте финансовые выгоды вертикальной и горизонтальной структур. </w:t>
      </w:r>
    </w:p>
    <w:p w:rsidR="00E70FB5" w:rsidRPr="000D27A2" w:rsidRDefault="00327571" w:rsidP="00DA5088">
      <w:pPr>
        <w:pStyle w:val="a4"/>
        <w:numPr>
          <w:ilvl w:val="0"/>
          <w:numId w:val="12"/>
        </w:numPr>
        <w:tabs>
          <w:tab w:val="num" w:pos="1440"/>
        </w:tabs>
        <w:spacing w:before="240" w:after="0" w:line="360" w:lineRule="auto"/>
        <w:ind w:left="360"/>
        <w:jc w:val="both"/>
        <w:rPr>
          <w:rFonts w:ascii="Times New Roman" w:eastAsia="Times New Roman" w:hAnsi="Times New Roman" w:cs="Times New Roman"/>
          <w:sz w:val="24"/>
          <w:szCs w:val="24"/>
          <w:lang w:eastAsia="ru-RU"/>
        </w:rPr>
      </w:pPr>
      <w:r w:rsidRPr="000D27A2">
        <w:rPr>
          <w:rFonts w:ascii="Times New Roman" w:eastAsia="Times New Roman" w:hAnsi="Times New Roman" w:cs="Times New Roman"/>
          <w:sz w:val="24"/>
          <w:szCs w:val="24"/>
          <w:lang w:eastAsia="ru-RU"/>
        </w:rPr>
        <w:t>В</w:t>
      </w:r>
      <w:r w:rsidR="00E70FB5" w:rsidRPr="000D27A2">
        <w:rPr>
          <w:rFonts w:ascii="Times New Roman" w:eastAsia="Times New Roman" w:hAnsi="Times New Roman" w:cs="Times New Roman"/>
          <w:sz w:val="24"/>
          <w:szCs w:val="24"/>
          <w:lang w:eastAsia="ru-RU"/>
        </w:rPr>
        <w:t xml:space="preserve">ычислите контроль с использованием индексов влияния </w:t>
      </w:r>
      <w:proofErr w:type="spellStart"/>
      <w:r w:rsidR="00E70FB5" w:rsidRPr="000D27A2">
        <w:rPr>
          <w:rFonts w:ascii="Times New Roman" w:eastAsia="Times New Roman" w:hAnsi="Times New Roman" w:cs="Times New Roman"/>
          <w:sz w:val="24"/>
          <w:szCs w:val="24"/>
          <w:lang w:eastAsia="ru-RU"/>
        </w:rPr>
        <w:t>Банцафа</w:t>
      </w:r>
      <w:proofErr w:type="spellEnd"/>
      <w:r w:rsidR="00E70FB5" w:rsidRPr="000D27A2">
        <w:rPr>
          <w:rFonts w:ascii="Times New Roman" w:eastAsia="Times New Roman" w:hAnsi="Times New Roman" w:cs="Times New Roman"/>
          <w:sz w:val="24"/>
          <w:szCs w:val="24"/>
          <w:lang w:eastAsia="ru-RU"/>
        </w:rPr>
        <w:t xml:space="preserve"> (вручную).</w:t>
      </w:r>
    </w:p>
    <w:p w:rsidR="00E70FB5" w:rsidRPr="00E70FB5" w:rsidRDefault="00E70FB5" w:rsidP="00DA5088">
      <w:pPr>
        <w:numPr>
          <w:ilvl w:val="0"/>
          <w:numId w:val="12"/>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Модифицируйте программу расчета контроля в группе компаний таким образом, чтобы она использовала индексы влияния </w:t>
      </w:r>
      <w:proofErr w:type="spellStart"/>
      <w:r w:rsidRPr="00E70FB5">
        <w:rPr>
          <w:rFonts w:ascii="Times New Roman" w:eastAsia="Times New Roman" w:hAnsi="Times New Roman" w:cs="Times New Roman"/>
          <w:sz w:val="24"/>
          <w:szCs w:val="24"/>
          <w:lang w:eastAsia="ru-RU"/>
        </w:rPr>
        <w:t>Банцафа</w:t>
      </w:r>
      <w:proofErr w:type="spellEnd"/>
      <w:r w:rsidRPr="00E70FB5">
        <w:rPr>
          <w:rFonts w:ascii="Times New Roman" w:eastAsia="Times New Roman" w:hAnsi="Times New Roman" w:cs="Times New Roman"/>
          <w:sz w:val="24"/>
          <w:szCs w:val="24"/>
          <w:lang w:eastAsia="ru-RU"/>
        </w:rPr>
        <w:t>.</w:t>
      </w:r>
    </w:p>
    <w:p w:rsidR="00E70FB5" w:rsidRPr="00E70FB5" w:rsidRDefault="00E70FB5" w:rsidP="00DA5088">
      <w:pPr>
        <w:numPr>
          <w:ilvl w:val="0"/>
          <w:numId w:val="12"/>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Скачайте базу данных Всемирного банка, в которой содержится информация о структуре собственности крупнейших российских компаний. Используя ее, ответьте на следующие вопросы:</w:t>
      </w:r>
    </w:p>
    <w:p w:rsidR="00E70FB5" w:rsidRPr="00E70FB5" w:rsidRDefault="00E70FB5" w:rsidP="00DA5088">
      <w:pPr>
        <w:numPr>
          <w:ilvl w:val="0"/>
          <w:numId w:val="11"/>
        </w:numPr>
        <w:tabs>
          <w:tab w:val="num" w:pos="720"/>
        </w:tabs>
        <w:spacing w:after="120" w:line="360" w:lineRule="auto"/>
        <w:ind w:left="720" w:hanging="48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Выберите из начала списка конечного собственника (задается преподавателем) и, используя его код, восстановите фрагмент контролируемой им группы компаний.</w:t>
      </w:r>
    </w:p>
    <w:p w:rsidR="00E70FB5" w:rsidRPr="00E70FB5" w:rsidRDefault="00E70FB5" w:rsidP="00DA5088">
      <w:pPr>
        <w:numPr>
          <w:ilvl w:val="0"/>
          <w:numId w:val="11"/>
        </w:numPr>
        <w:tabs>
          <w:tab w:val="num" w:pos="720"/>
        </w:tabs>
        <w:spacing w:after="120" w:line="360" w:lineRule="auto"/>
        <w:ind w:left="720" w:hanging="48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Воспользуйтесь базой данных и Интернетом, соберите информацию об этой группе, в частности, об организации корпоративного управления в ней, количестве работающих и объеме продаж. </w:t>
      </w:r>
      <w:proofErr w:type="gramStart"/>
      <w:r w:rsidRPr="00E70FB5">
        <w:rPr>
          <w:rFonts w:ascii="Times New Roman" w:eastAsia="Times New Roman" w:hAnsi="Times New Roman" w:cs="Times New Roman"/>
          <w:sz w:val="24"/>
          <w:szCs w:val="24"/>
          <w:lang w:eastAsia="ru-RU"/>
        </w:rPr>
        <w:t>Какие положения регламентируют отношения между родительской и дочерними компаниями в этой группе (если таковые есть)?</w:t>
      </w:r>
      <w:proofErr w:type="gramEnd"/>
    </w:p>
    <w:p w:rsidR="00E70FB5" w:rsidRPr="00E70FB5" w:rsidRDefault="00E70FB5" w:rsidP="00DA5088">
      <w:pPr>
        <w:numPr>
          <w:ilvl w:val="0"/>
          <w:numId w:val="11"/>
        </w:numPr>
        <w:tabs>
          <w:tab w:val="num" w:pos="720"/>
        </w:tabs>
        <w:spacing w:after="120" w:line="360" w:lineRule="auto"/>
        <w:ind w:left="720" w:hanging="48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Используя базу данных, сравните структуры групп компаний, принадлежащих разным отраслям.</w:t>
      </w:r>
    </w:p>
    <w:p w:rsidR="00E70FB5" w:rsidRPr="00E70FB5" w:rsidRDefault="00E70FB5" w:rsidP="00E70FB5">
      <w:pPr>
        <w:tabs>
          <w:tab w:val="num" w:pos="426"/>
        </w:tabs>
        <w:autoSpaceDE w:val="0"/>
        <w:autoSpaceDN w:val="0"/>
        <w:spacing w:after="0" w:line="360" w:lineRule="auto"/>
        <w:ind w:left="426"/>
        <w:jc w:val="both"/>
        <w:rPr>
          <w:rFonts w:ascii="Times New Roman" w:eastAsia="Times New Roman" w:hAnsi="Times New Roman" w:cs="Times New Roman"/>
          <w:sz w:val="24"/>
          <w:szCs w:val="24"/>
          <w:u w:val="single"/>
          <w:lang w:eastAsia="ru-RU"/>
        </w:rPr>
      </w:pPr>
      <w:r w:rsidRPr="00E70FB5">
        <w:rPr>
          <w:rFonts w:ascii="Times New Roman" w:eastAsia="Times New Roman" w:hAnsi="Times New Roman" w:cs="Times New Roman"/>
          <w:sz w:val="24"/>
          <w:szCs w:val="24"/>
          <w:u w:val="single"/>
          <w:lang w:eastAsia="ru-RU"/>
        </w:rPr>
        <w:t>Доступ к базе данных Всемирного банка (свободный, работоспособность ссылки проверена 6.05.2011):</w:t>
      </w:r>
    </w:p>
    <w:p w:rsidR="00E70FB5" w:rsidRPr="00E70FB5" w:rsidRDefault="00E70FB5" w:rsidP="00E70FB5">
      <w:pPr>
        <w:numPr>
          <w:ilvl w:val="0"/>
          <w:numId w:val="7"/>
        </w:numPr>
        <w:tabs>
          <w:tab w:val="clear" w:pos="360"/>
          <w:tab w:val="num" w:pos="426"/>
          <w:tab w:val="num" w:pos="786"/>
        </w:tabs>
        <w:spacing w:after="120" w:line="360" w:lineRule="auto"/>
        <w:ind w:left="786"/>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val="pt-BR" w:eastAsia="ru-RU"/>
        </w:rPr>
        <w:t>http</w:t>
      </w:r>
      <w:r w:rsidRPr="00E70FB5">
        <w:rPr>
          <w:rFonts w:ascii="Times New Roman" w:eastAsia="Times New Roman" w:hAnsi="Times New Roman" w:cs="Times New Roman"/>
          <w:sz w:val="24"/>
          <w:szCs w:val="24"/>
          <w:lang w:eastAsia="ru-RU"/>
        </w:rPr>
        <w:t>://</w:t>
      </w:r>
      <w:r w:rsidRPr="00E70FB5">
        <w:rPr>
          <w:rFonts w:ascii="Times New Roman" w:eastAsia="Times New Roman" w:hAnsi="Times New Roman" w:cs="Times New Roman"/>
          <w:sz w:val="24"/>
          <w:szCs w:val="24"/>
          <w:lang w:val="pt-BR" w:eastAsia="ru-RU"/>
        </w:rPr>
        <w:t>ns</w:t>
      </w:r>
      <w:r w:rsidRPr="00E70FB5">
        <w:rPr>
          <w:rFonts w:ascii="Times New Roman" w:eastAsia="Times New Roman" w:hAnsi="Times New Roman" w:cs="Times New Roman"/>
          <w:sz w:val="24"/>
          <w:szCs w:val="24"/>
          <w:lang w:eastAsia="ru-RU"/>
        </w:rPr>
        <w:t>.</w:t>
      </w:r>
      <w:r w:rsidRPr="00E70FB5">
        <w:rPr>
          <w:rFonts w:ascii="Times New Roman" w:eastAsia="Times New Roman" w:hAnsi="Times New Roman" w:cs="Times New Roman"/>
          <w:sz w:val="24"/>
          <w:szCs w:val="24"/>
          <w:lang w:val="pt-BR" w:eastAsia="ru-RU"/>
        </w:rPr>
        <w:t>worldbank</w:t>
      </w:r>
      <w:r w:rsidRPr="00E70FB5">
        <w:rPr>
          <w:rFonts w:ascii="Times New Roman" w:eastAsia="Times New Roman" w:hAnsi="Times New Roman" w:cs="Times New Roman"/>
          <w:sz w:val="24"/>
          <w:szCs w:val="24"/>
          <w:lang w:eastAsia="ru-RU"/>
        </w:rPr>
        <w:t>.</w:t>
      </w:r>
      <w:r w:rsidRPr="00E70FB5">
        <w:rPr>
          <w:rFonts w:ascii="Times New Roman" w:eastAsia="Times New Roman" w:hAnsi="Times New Roman" w:cs="Times New Roman"/>
          <w:sz w:val="24"/>
          <w:szCs w:val="24"/>
          <w:lang w:val="pt-BR" w:eastAsia="ru-RU"/>
        </w:rPr>
        <w:t>org</w:t>
      </w:r>
      <w:r w:rsidRPr="00E70FB5">
        <w:rPr>
          <w:rFonts w:ascii="Times New Roman" w:eastAsia="Times New Roman" w:hAnsi="Times New Roman" w:cs="Times New Roman"/>
          <w:sz w:val="24"/>
          <w:szCs w:val="24"/>
          <w:lang w:eastAsia="ru-RU"/>
        </w:rPr>
        <w:t>.</w:t>
      </w:r>
      <w:r w:rsidRPr="00E70FB5">
        <w:rPr>
          <w:rFonts w:ascii="Times New Roman" w:eastAsia="Times New Roman" w:hAnsi="Times New Roman" w:cs="Times New Roman"/>
          <w:sz w:val="24"/>
          <w:szCs w:val="24"/>
          <w:lang w:val="pt-BR" w:eastAsia="ru-RU"/>
        </w:rPr>
        <w:t>ru</w:t>
      </w:r>
      <w:r w:rsidRPr="00E70FB5">
        <w:rPr>
          <w:rFonts w:ascii="Times New Roman" w:eastAsia="Times New Roman" w:hAnsi="Times New Roman" w:cs="Times New Roman"/>
          <w:sz w:val="24"/>
          <w:szCs w:val="24"/>
          <w:lang w:eastAsia="ru-RU"/>
        </w:rPr>
        <w:t>/</w:t>
      </w:r>
      <w:r w:rsidRPr="00E70FB5">
        <w:rPr>
          <w:rFonts w:ascii="Times New Roman" w:eastAsia="Times New Roman" w:hAnsi="Times New Roman" w:cs="Times New Roman"/>
          <w:sz w:val="24"/>
          <w:szCs w:val="24"/>
          <w:lang w:val="pt-BR" w:eastAsia="ru-RU"/>
        </w:rPr>
        <w:t>cem</w:t>
      </w:r>
      <w:r w:rsidRPr="00E70FB5">
        <w:rPr>
          <w:rFonts w:ascii="Times New Roman" w:eastAsia="Times New Roman" w:hAnsi="Times New Roman" w:cs="Times New Roman"/>
          <w:sz w:val="24"/>
          <w:szCs w:val="24"/>
          <w:lang w:eastAsia="ru-RU"/>
        </w:rPr>
        <w:t>/</w:t>
      </w:r>
      <w:r w:rsidRPr="00E70FB5">
        <w:rPr>
          <w:rFonts w:ascii="Times New Roman" w:eastAsia="Times New Roman" w:hAnsi="Times New Roman" w:cs="Times New Roman"/>
          <w:sz w:val="24"/>
          <w:szCs w:val="24"/>
          <w:lang w:val="pt-BR" w:eastAsia="ru-RU"/>
        </w:rPr>
        <w:t>rus</w:t>
      </w:r>
      <w:r w:rsidRPr="00E70FB5">
        <w:rPr>
          <w:rFonts w:ascii="Times New Roman" w:eastAsia="Times New Roman" w:hAnsi="Times New Roman" w:cs="Times New Roman"/>
          <w:sz w:val="24"/>
          <w:szCs w:val="24"/>
          <w:lang w:eastAsia="ru-RU"/>
        </w:rPr>
        <w:t>/</w:t>
      </w:r>
      <w:r w:rsidRPr="00E70FB5">
        <w:rPr>
          <w:rFonts w:ascii="Times New Roman" w:eastAsia="Times New Roman" w:hAnsi="Times New Roman" w:cs="Times New Roman"/>
          <w:sz w:val="24"/>
          <w:szCs w:val="24"/>
          <w:lang w:val="pt-BR" w:eastAsia="ru-RU"/>
        </w:rPr>
        <w:t>base</w:t>
      </w:r>
      <w:r w:rsidRPr="00E70FB5">
        <w:rPr>
          <w:rFonts w:ascii="Times New Roman" w:eastAsia="Times New Roman" w:hAnsi="Times New Roman" w:cs="Times New Roman"/>
          <w:sz w:val="24"/>
          <w:szCs w:val="24"/>
          <w:lang w:eastAsia="ru-RU"/>
        </w:rPr>
        <w:t>.</w:t>
      </w:r>
      <w:r w:rsidRPr="00E70FB5">
        <w:rPr>
          <w:rFonts w:ascii="Times New Roman" w:eastAsia="Times New Roman" w:hAnsi="Times New Roman" w:cs="Times New Roman"/>
          <w:sz w:val="24"/>
          <w:szCs w:val="24"/>
          <w:lang w:val="pt-BR" w:eastAsia="ru-RU"/>
        </w:rPr>
        <w:t>zip</w:t>
      </w:r>
      <w:r w:rsidRPr="00E70FB5">
        <w:rPr>
          <w:rFonts w:ascii="Times New Roman" w:eastAsia="Times New Roman" w:hAnsi="Times New Roman" w:cs="Times New Roman"/>
          <w:sz w:val="24"/>
          <w:szCs w:val="24"/>
          <w:lang w:eastAsia="ru-RU"/>
        </w:rPr>
        <w:t xml:space="preserve"> </w:t>
      </w:r>
    </w:p>
    <w:p w:rsidR="00E70FB5" w:rsidRPr="00E70FB5" w:rsidRDefault="00E70FB5" w:rsidP="00DA5088">
      <w:pPr>
        <w:numPr>
          <w:ilvl w:val="0"/>
          <w:numId w:val="12"/>
        </w:numPr>
        <w:spacing w:after="0" w:line="360" w:lineRule="auto"/>
        <w:ind w:left="360"/>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Воспользуйтесь «Порядком взаимодействия РАО «ЕЭС России»…» ([3] в дополнительном списке литературы) для ответа на вопросы:</w:t>
      </w:r>
    </w:p>
    <w:p w:rsidR="00E70FB5" w:rsidRPr="00E70FB5" w:rsidRDefault="00E70FB5" w:rsidP="00DA5088">
      <w:pPr>
        <w:numPr>
          <w:ilvl w:val="0"/>
          <w:numId w:val="11"/>
        </w:numPr>
        <w:tabs>
          <w:tab w:val="num" w:pos="720"/>
        </w:tabs>
        <w:spacing w:after="120" w:line="360" w:lineRule="auto"/>
        <w:ind w:left="720" w:hanging="480"/>
        <w:jc w:val="both"/>
        <w:rPr>
          <w:rFonts w:ascii="Times New Roman" w:eastAsia="Times New Roman" w:hAnsi="Times New Roman" w:cs="Times New Roman"/>
          <w:bCs/>
          <w:sz w:val="24"/>
          <w:szCs w:val="24"/>
          <w:lang w:eastAsia="ru-RU"/>
        </w:rPr>
      </w:pPr>
      <w:r w:rsidRPr="00E70FB5">
        <w:rPr>
          <w:rFonts w:ascii="Times New Roman" w:eastAsia="Times New Roman" w:hAnsi="Times New Roman" w:cs="Times New Roman"/>
          <w:bCs/>
          <w:sz w:val="24"/>
          <w:szCs w:val="24"/>
          <w:lang w:eastAsia="ru-RU"/>
        </w:rPr>
        <w:t>Каковы цели корпоративного управления в группе компаний и как они достигаются? Дайте отдельную характеристику финансовым аспектам и по теме предупреждения и разрешения корпоративных конфликтов.</w:t>
      </w:r>
    </w:p>
    <w:p w:rsidR="00E70FB5" w:rsidRPr="00E70FB5" w:rsidRDefault="00E70FB5" w:rsidP="00DA5088">
      <w:pPr>
        <w:numPr>
          <w:ilvl w:val="0"/>
          <w:numId w:val="11"/>
        </w:numPr>
        <w:tabs>
          <w:tab w:val="num" w:pos="720"/>
        </w:tabs>
        <w:spacing w:after="120" w:line="360" w:lineRule="auto"/>
        <w:ind w:left="720" w:hanging="480"/>
        <w:jc w:val="both"/>
        <w:rPr>
          <w:rFonts w:ascii="Times New Roman" w:eastAsia="Times New Roman" w:hAnsi="Times New Roman" w:cs="Times New Roman"/>
          <w:bCs/>
          <w:sz w:val="24"/>
          <w:szCs w:val="24"/>
          <w:lang w:eastAsia="ru-RU"/>
        </w:rPr>
      </w:pPr>
      <w:r w:rsidRPr="00E70FB5">
        <w:rPr>
          <w:rFonts w:ascii="Times New Roman" w:eastAsia="Times New Roman" w:hAnsi="Times New Roman" w:cs="Times New Roman"/>
          <w:sz w:val="24"/>
          <w:szCs w:val="24"/>
          <w:lang w:eastAsia="ru-RU"/>
        </w:rPr>
        <w:lastRenderedPageBreak/>
        <w:t xml:space="preserve">Перечислите организационно – управленческие формы деятельности «родительского» общества в реализации корпоративного </w:t>
      </w:r>
      <w:proofErr w:type="gramStart"/>
      <w:r w:rsidRPr="00E70FB5">
        <w:rPr>
          <w:rFonts w:ascii="Times New Roman" w:eastAsia="Times New Roman" w:hAnsi="Times New Roman" w:cs="Times New Roman"/>
          <w:sz w:val="24"/>
          <w:szCs w:val="24"/>
          <w:lang w:eastAsia="ru-RU"/>
        </w:rPr>
        <w:t>контроля за</w:t>
      </w:r>
      <w:proofErr w:type="gramEnd"/>
      <w:r w:rsidRPr="00E70FB5">
        <w:rPr>
          <w:rFonts w:ascii="Times New Roman" w:eastAsia="Times New Roman" w:hAnsi="Times New Roman" w:cs="Times New Roman"/>
          <w:sz w:val="24"/>
          <w:szCs w:val="24"/>
          <w:lang w:eastAsia="ru-RU"/>
        </w:rPr>
        <w:t xml:space="preserve"> деятельностью дочерних</w:t>
      </w:r>
      <w:r w:rsidRPr="00E70FB5">
        <w:rPr>
          <w:rFonts w:ascii="Times New Roman" w:eastAsia="Times New Roman" w:hAnsi="Times New Roman" w:cs="Times New Roman"/>
          <w:bCs/>
          <w:sz w:val="24"/>
          <w:szCs w:val="24"/>
          <w:lang w:eastAsia="ru-RU"/>
        </w:rPr>
        <w:t xml:space="preserve">? </w:t>
      </w:r>
    </w:p>
    <w:p w:rsidR="00E70FB5" w:rsidRPr="00E70FB5" w:rsidRDefault="00E70FB5" w:rsidP="00DA5088">
      <w:pPr>
        <w:numPr>
          <w:ilvl w:val="0"/>
          <w:numId w:val="11"/>
        </w:numPr>
        <w:tabs>
          <w:tab w:val="num" w:pos="720"/>
        </w:tabs>
        <w:spacing w:after="120" w:line="360" w:lineRule="auto"/>
        <w:ind w:left="720" w:hanging="480"/>
        <w:jc w:val="both"/>
        <w:rPr>
          <w:rFonts w:ascii="Times New Roman" w:eastAsia="Times New Roman" w:hAnsi="Times New Roman" w:cs="Times New Roman"/>
          <w:bCs/>
          <w:sz w:val="24"/>
          <w:szCs w:val="24"/>
          <w:lang w:eastAsia="ru-RU"/>
        </w:rPr>
      </w:pPr>
      <w:r w:rsidRPr="00E70FB5">
        <w:rPr>
          <w:rFonts w:ascii="Times New Roman" w:eastAsia="Times New Roman" w:hAnsi="Times New Roman" w:cs="Times New Roman"/>
          <w:bCs/>
          <w:sz w:val="24"/>
          <w:szCs w:val="24"/>
          <w:lang w:eastAsia="ru-RU"/>
        </w:rPr>
        <w:t xml:space="preserve">По каким вопросам уполномочен голосовать представитель родительского общества в </w:t>
      </w:r>
      <w:proofErr w:type="gramStart"/>
      <w:r w:rsidRPr="00E70FB5">
        <w:rPr>
          <w:rFonts w:ascii="Times New Roman" w:eastAsia="Times New Roman" w:hAnsi="Times New Roman" w:cs="Times New Roman"/>
          <w:bCs/>
          <w:sz w:val="24"/>
          <w:szCs w:val="24"/>
          <w:lang w:eastAsia="ru-RU"/>
        </w:rPr>
        <w:t>дочернем</w:t>
      </w:r>
      <w:proofErr w:type="gramEnd"/>
      <w:r w:rsidRPr="00E70FB5">
        <w:rPr>
          <w:rFonts w:ascii="Times New Roman" w:eastAsia="Times New Roman" w:hAnsi="Times New Roman" w:cs="Times New Roman"/>
          <w:bCs/>
          <w:sz w:val="24"/>
          <w:szCs w:val="24"/>
          <w:lang w:eastAsia="ru-RU"/>
        </w:rPr>
        <w:t>?</w:t>
      </w:r>
    </w:p>
    <w:p w:rsidR="00E70FB5" w:rsidRPr="00E70FB5" w:rsidRDefault="00E70FB5" w:rsidP="00DA5088">
      <w:pPr>
        <w:numPr>
          <w:ilvl w:val="0"/>
          <w:numId w:val="11"/>
        </w:numPr>
        <w:tabs>
          <w:tab w:val="num" w:pos="720"/>
        </w:tabs>
        <w:spacing w:after="120" w:line="360" w:lineRule="auto"/>
        <w:ind w:left="720" w:hanging="480"/>
        <w:jc w:val="both"/>
        <w:rPr>
          <w:rFonts w:ascii="Times New Roman" w:eastAsia="Times New Roman" w:hAnsi="Times New Roman" w:cs="Times New Roman"/>
          <w:bCs/>
          <w:sz w:val="24"/>
          <w:szCs w:val="24"/>
          <w:lang w:eastAsia="ru-RU"/>
        </w:rPr>
      </w:pPr>
      <w:r w:rsidRPr="00E70FB5">
        <w:rPr>
          <w:rFonts w:ascii="Times New Roman" w:eastAsia="Times New Roman" w:hAnsi="Times New Roman" w:cs="Times New Roman"/>
          <w:bCs/>
          <w:sz w:val="24"/>
          <w:szCs w:val="24"/>
          <w:lang w:eastAsia="ru-RU"/>
        </w:rPr>
        <w:t xml:space="preserve">Какой механизм определения позиции родительского общества в </w:t>
      </w:r>
      <w:proofErr w:type="gramStart"/>
      <w:r w:rsidRPr="00E70FB5">
        <w:rPr>
          <w:rFonts w:ascii="Times New Roman" w:eastAsia="Times New Roman" w:hAnsi="Times New Roman" w:cs="Times New Roman"/>
          <w:bCs/>
          <w:sz w:val="24"/>
          <w:szCs w:val="24"/>
          <w:lang w:eastAsia="ru-RU"/>
        </w:rPr>
        <w:t>дочернем</w:t>
      </w:r>
      <w:proofErr w:type="gramEnd"/>
      <w:r w:rsidRPr="00E70FB5">
        <w:rPr>
          <w:rFonts w:ascii="Times New Roman" w:eastAsia="Times New Roman" w:hAnsi="Times New Roman" w:cs="Times New Roman"/>
          <w:bCs/>
          <w:sz w:val="24"/>
          <w:szCs w:val="24"/>
          <w:lang w:eastAsia="ru-RU"/>
        </w:rPr>
        <w:t xml:space="preserve"> </w:t>
      </w:r>
      <w:r w:rsidRPr="00E70FB5">
        <w:rPr>
          <w:rFonts w:ascii="Times New Roman" w:eastAsia="Times New Roman" w:hAnsi="Times New Roman" w:cs="Times New Roman"/>
          <w:sz w:val="24"/>
          <w:szCs w:val="24"/>
          <w:lang w:eastAsia="ru-RU"/>
        </w:rPr>
        <w:t>по вопросам повесток дня общих собраний акционеров и заседаний советов директоров</w:t>
      </w:r>
      <w:r w:rsidRPr="00E70FB5">
        <w:rPr>
          <w:rFonts w:ascii="Times New Roman" w:eastAsia="Times New Roman" w:hAnsi="Times New Roman" w:cs="Times New Roman"/>
          <w:bCs/>
          <w:sz w:val="24"/>
          <w:szCs w:val="24"/>
          <w:lang w:eastAsia="ru-RU"/>
        </w:rPr>
        <w:t>?</w:t>
      </w:r>
    </w:p>
    <w:p w:rsidR="00E70FB5" w:rsidRPr="00E70FB5" w:rsidRDefault="00E70FB5" w:rsidP="00DA5088">
      <w:pPr>
        <w:numPr>
          <w:ilvl w:val="0"/>
          <w:numId w:val="11"/>
        </w:numPr>
        <w:tabs>
          <w:tab w:val="num" w:pos="720"/>
        </w:tabs>
        <w:spacing w:after="120" w:line="360" w:lineRule="auto"/>
        <w:ind w:left="720" w:hanging="480"/>
        <w:jc w:val="both"/>
        <w:rPr>
          <w:rFonts w:ascii="Times New Roman" w:eastAsia="Times New Roman" w:hAnsi="Times New Roman" w:cs="Times New Roman"/>
          <w:bCs/>
          <w:sz w:val="24"/>
          <w:szCs w:val="24"/>
          <w:lang w:eastAsia="ru-RU"/>
        </w:rPr>
      </w:pPr>
      <w:r w:rsidRPr="00E70FB5">
        <w:rPr>
          <w:rFonts w:ascii="Times New Roman" w:eastAsia="Times New Roman" w:hAnsi="Times New Roman" w:cs="Times New Roman"/>
          <w:bCs/>
          <w:sz w:val="24"/>
          <w:szCs w:val="24"/>
          <w:lang w:eastAsia="ru-RU"/>
        </w:rPr>
        <w:t xml:space="preserve">Как обеспечивается деятельность представителей родительского общества в </w:t>
      </w:r>
      <w:proofErr w:type="gramStart"/>
      <w:r w:rsidRPr="00E70FB5">
        <w:rPr>
          <w:rFonts w:ascii="Times New Roman" w:eastAsia="Times New Roman" w:hAnsi="Times New Roman" w:cs="Times New Roman"/>
          <w:bCs/>
          <w:sz w:val="24"/>
          <w:szCs w:val="24"/>
          <w:lang w:eastAsia="ru-RU"/>
        </w:rPr>
        <w:t>дочернем</w:t>
      </w:r>
      <w:proofErr w:type="gramEnd"/>
      <w:r w:rsidRPr="00E70FB5">
        <w:rPr>
          <w:rFonts w:ascii="Times New Roman" w:eastAsia="Times New Roman" w:hAnsi="Times New Roman" w:cs="Times New Roman"/>
          <w:bCs/>
          <w:sz w:val="24"/>
          <w:szCs w:val="24"/>
          <w:lang w:eastAsia="ru-RU"/>
        </w:rPr>
        <w:t>?</w:t>
      </w:r>
    </w:p>
    <w:p w:rsidR="00E70FB5" w:rsidRPr="00E70FB5" w:rsidRDefault="00E70FB5" w:rsidP="00E70FB5">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Список литературы</w:t>
      </w:r>
    </w:p>
    <w:p w:rsidR="00E70FB5" w:rsidRPr="00E70FB5" w:rsidRDefault="00E70FB5" w:rsidP="00DA5088">
      <w:pPr>
        <w:numPr>
          <w:ilvl w:val="0"/>
          <w:numId w:val="13"/>
        </w:numPr>
        <w:autoSpaceDE w:val="0"/>
        <w:autoSpaceDN w:val="0"/>
        <w:spacing w:after="0" w:line="36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База данных исследования концентрации собственности в российской экономике в рамках подготовки Всемирным банком </w:t>
      </w:r>
      <w:r w:rsidRPr="00E70FB5">
        <w:rPr>
          <w:rFonts w:ascii="Times New Roman" w:eastAsia="Times New Roman" w:hAnsi="Times New Roman" w:cs="Times New Roman"/>
          <w:bCs/>
          <w:sz w:val="24"/>
          <w:szCs w:val="24"/>
          <w:lang w:eastAsia="ru-RU"/>
        </w:rPr>
        <w:t>Меморандума об Экономическом Положении России. CEM 2004.</w:t>
      </w:r>
    </w:p>
    <w:p w:rsidR="00E70FB5" w:rsidRPr="00E70FB5" w:rsidRDefault="00E70FB5" w:rsidP="00DA5088">
      <w:pPr>
        <w:numPr>
          <w:ilvl w:val="0"/>
          <w:numId w:val="13"/>
        </w:numPr>
        <w:autoSpaceDE w:val="0"/>
        <w:autoSpaceDN w:val="0"/>
        <w:spacing w:after="0" w:line="36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val="en-US" w:eastAsia="ru-RU"/>
        </w:rPr>
        <w:t xml:space="preserve">Almeida H., </w:t>
      </w:r>
      <w:proofErr w:type="spellStart"/>
      <w:r w:rsidRPr="00E70FB5">
        <w:rPr>
          <w:rFonts w:ascii="Times New Roman" w:eastAsia="Times New Roman" w:hAnsi="Times New Roman" w:cs="Times New Roman"/>
          <w:sz w:val="24"/>
          <w:szCs w:val="24"/>
          <w:lang w:val="en-US" w:eastAsia="ru-RU"/>
        </w:rPr>
        <w:t>Wolfenzon</w:t>
      </w:r>
      <w:proofErr w:type="spellEnd"/>
      <w:r w:rsidRPr="00E70FB5">
        <w:rPr>
          <w:rFonts w:ascii="Times New Roman" w:eastAsia="Times New Roman" w:hAnsi="Times New Roman" w:cs="Times New Roman"/>
          <w:sz w:val="24"/>
          <w:szCs w:val="24"/>
          <w:lang w:val="en-US" w:eastAsia="ru-RU"/>
        </w:rPr>
        <w:t xml:space="preserve"> D. A Theory of Pyramidal Ownership and Family Business Groups. </w:t>
      </w:r>
      <w:proofErr w:type="spellStart"/>
      <w:r w:rsidRPr="00E70FB5">
        <w:rPr>
          <w:rFonts w:ascii="Times New Roman" w:eastAsia="Times New Roman" w:hAnsi="Times New Roman" w:cs="Times New Roman"/>
          <w:sz w:val="24"/>
          <w:szCs w:val="24"/>
          <w:lang w:eastAsia="ru-RU"/>
        </w:rPr>
        <w:t>Working</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Paper</w:t>
      </w:r>
      <w:proofErr w:type="spellEnd"/>
      <w:r w:rsidRPr="00E70FB5">
        <w:rPr>
          <w:rFonts w:ascii="Times New Roman" w:eastAsia="Times New Roman" w:hAnsi="Times New Roman" w:cs="Times New Roman"/>
          <w:sz w:val="24"/>
          <w:szCs w:val="24"/>
          <w:lang w:eastAsia="ru-RU"/>
        </w:rPr>
        <w:t xml:space="preserve">. 18 </w:t>
      </w:r>
      <w:proofErr w:type="spellStart"/>
      <w:r w:rsidRPr="00E70FB5">
        <w:rPr>
          <w:rFonts w:ascii="Times New Roman" w:eastAsia="Times New Roman" w:hAnsi="Times New Roman" w:cs="Times New Roman"/>
          <w:sz w:val="24"/>
          <w:szCs w:val="24"/>
          <w:lang w:eastAsia="ru-RU"/>
        </w:rPr>
        <w:t>August</w:t>
      </w:r>
      <w:proofErr w:type="spellEnd"/>
      <w:r w:rsidRPr="00E70FB5">
        <w:rPr>
          <w:rFonts w:ascii="Times New Roman" w:eastAsia="Times New Roman" w:hAnsi="Times New Roman" w:cs="Times New Roman"/>
          <w:sz w:val="24"/>
          <w:szCs w:val="24"/>
          <w:lang w:eastAsia="ru-RU"/>
        </w:rPr>
        <w:t xml:space="preserve"> 2004. 50 p.</w:t>
      </w:r>
    </w:p>
    <w:p w:rsidR="002C5403" w:rsidRDefault="002C5403" w:rsidP="00CF557B">
      <w:pPr>
        <w:jc w:val="center"/>
        <w:rPr>
          <w:rFonts w:ascii="Times New Roman" w:hAnsi="Times New Roman" w:cs="Times New Roman"/>
          <w:b/>
          <w:sz w:val="28"/>
          <w:szCs w:val="28"/>
        </w:rPr>
      </w:pPr>
    </w:p>
    <w:p w:rsidR="00E70FB5" w:rsidRPr="000D27A2" w:rsidRDefault="00327571" w:rsidP="00CF557B">
      <w:pPr>
        <w:jc w:val="center"/>
        <w:rPr>
          <w:rFonts w:ascii="Times New Roman" w:hAnsi="Times New Roman" w:cs="Times New Roman"/>
          <w:b/>
          <w:sz w:val="28"/>
          <w:szCs w:val="28"/>
        </w:rPr>
      </w:pPr>
      <w:r w:rsidRPr="000D27A2">
        <w:rPr>
          <w:rFonts w:ascii="Times New Roman" w:hAnsi="Times New Roman" w:cs="Times New Roman"/>
          <w:b/>
          <w:sz w:val="28"/>
          <w:szCs w:val="28"/>
        </w:rPr>
        <w:t xml:space="preserve">Семинар № </w:t>
      </w:r>
      <w:r w:rsidR="006F7E45">
        <w:rPr>
          <w:rFonts w:ascii="Times New Roman" w:hAnsi="Times New Roman" w:cs="Times New Roman"/>
          <w:b/>
          <w:sz w:val="28"/>
          <w:szCs w:val="28"/>
        </w:rPr>
        <w:t>13</w:t>
      </w:r>
      <w:r w:rsidRPr="000D27A2">
        <w:rPr>
          <w:rFonts w:ascii="Times New Roman" w:hAnsi="Times New Roman" w:cs="Times New Roman"/>
          <w:b/>
          <w:sz w:val="28"/>
          <w:szCs w:val="28"/>
        </w:rPr>
        <w:t>. Рейтинговые оценки  финансового управления корпорацией</w:t>
      </w:r>
    </w:p>
    <w:p w:rsidR="00E70FB5" w:rsidRDefault="00E70FB5" w:rsidP="00E70FB5">
      <w:pPr>
        <w:tabs>
          <w:tab w:val="num" w:pos="1440"/>
        </w:tabs>
        <w:spacing w:before="240" w:after="240" w:line="360" w:lineRule="auto"/>
        <w:jc w:val="both"/>
        <w:rPr>
          <w:rFonts w:ascii="Times New Roman" w:eastAsia="Times New Roman" w:hAnsi="Times New Roman" w:cs="Times New Roman"/>
          <w:b/>
          <w:i/>
          <w:sz w:val="32"/>
          <w:szCs w:val="32"/>
          <w:lang w:eastAsia="ru-RU"/>
        </w:rPr>
      </w:pPr>
      <w:r w:rsidRPr="00E70FB5">
        <w:rPr>
          <w:rFonts w:ascii="Times New Roman" w:eastAsia="Times New Roman" w:hAnsi="Times New Roman" w:cs="Times New Roman"/>
          <w:b/>
          <w:i/>
          <w:sz w:val="32"/>
          <w:szCs w:val="32"/>
          <w:lang w:eastAsia="ru-RU"/>
        </w:rPr>
        <w:t xml:space="preserve">Вопросы </w:t>
      </w:r>
    </w:p>
    <w:p w:rsidR="00E70FB5" w:rsidRPr="00E70FB5" w:rsidRDefault="00E70FB5" w:rsidP="00E70FB5">
      <w:pPr>
        <w:spacing w:before="100" w:beforeAutospacing="1" w:after="100" w:afterAutospacing="1"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Зарегистрируйтесь на сайте www.standardandpoors.ru и в разделе «Архив РКУ и GAMMA» скачайте «Полный рейтинговый отчет» заданной преподавателем компании (например, «Аэрофлота» или какой-либо иной). Используя полученный файл, выполните задания 1 и 2.</w:t>
      </w:r>
    </w:p>
    <w:p w:rsidR="00E70FB5" w:rsidRPr="00E70FB5" w:rsidRDefault="00E70FB5" w:rsidP="00E70FB5">
      <w:pPr>
        <w:spacing w:after="0" w:line="360" w:lineRule="auto"/>
        <w:ind w:firstLine="709"/>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1. Зарегистрируйтесь в «Российской системе показателей корпоративного управления «</w:t>
      </w:r>
      <w:proofErr w:type="spellStart"/>
      <w:r w:rsidRPr="00E70FB5">
        <w:rPr>
          <w:rFonts w:ascii="Times New Roman" w:eastAsia="Times New Roman" w:hAnsi="Times New Roman" w:cs="Times New Roman"/>
          <w:sz w:val="24"/>
          <w:szCs w:val="24"/>
          <w:lang w:eastAsia="ru-RU"/>
        </w:rPr>
        <w:t>Russian</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Corporate</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Governance</w:t>
      </w:r>
      <w:proofErr w:type="spellEnd"/>
      <w:r w:rsidRPr="00E70FB5">
        <w:rPr>
          <w:rFonts w:ascii="Times New Roman" w:eastAsia="Times New Roman" w:hAnsi="Times New Roman" w:cs="Times New Roman"/>
          <w:sz w:val="24"/>
          <w:szCs w:val="24"/>
          <w:lang w:eastAsia="ru-RU"/>
        </w:rPr>
        <w:t xml:space="preserve"> </w:t>
      </w:r>
      <w:proofErr w:type="spellStart"/>
      <w:r w:rsidRPr="00E70FB5">
        <w:rPr>
          <w:rFonts w:ascii="Times New Roman" w:eastAsia="Times New Roman" w:hAnsi="Times New Roman" w:cs="Times New Roman"/>
          <w:sz w:val="24"/>
          <w:szCs w:val="24"/>
          <w:lang w:eastAsia="ru-RU"/>
        </w:rPr>
        <w:t>Scorecard</w:t>
      </w:r>
      <w:proofErr w:type="spellEnd"/>
      <w:r w:rsidRPr="00E70FB5">
        <w:rPr>
          <w:rFonts w:ascii="Times New Roman" w:eastAsia="Times New Roman" w:hAnsi="Times New Roman" w:cs="Times New Roman"/>
          <w:sz w:val="24"/>
          <w:szCs w:val="24"/>
          <w:lang w:eastAsia="ru-RU"/>
        </w:rPr>
        <w:t xml:space="preserve">» (http://www.gifa.ru/projects/ </w:t>
      </w:r>
      <w:proofErr w:type="spellStart"/>
      <w:r w:rsidRPr="00E70FB5">
        <w:rPr>
          <w:rFonts w:ascii="Times New Roman" w:eastAsia="Times New Roman" w:hAnsi="Times New Roman" w:cs="Times New Roman"/>
          <w:sz w:val="24"/>
          <w:szCs w:val="24"/>
          <w:lang w:eastAsia="ru-RU"/>
        </w:rPr>
        <w:t>scorecard</w:t>
      </w:r>
      <w:proofErr w:type="spellEnd"/>
      <w:r w:rsidRPr="00E70FB5">
        <w:rPr>
          <w:rFonts w:ascii="Times New Roman" w:eastAsia="Times New Roman" w:hAnsi="Times New Roman" w:cs="Times New Roman"/>
          <w:sz w:val="24"/>
          <w:szCs w:val="24"/>
          <w:lang w:eastAsia="ru-RU"/>
        </w:rPr>
        <w:t>/</w:t>
      </w:r>
      <w:proofErr w:type="spellStart"/>
      <w:r w:rsidRPr="00E70FB5">
        <w:rPr>
          <w:rFonts w:ascii="Times New Roman" w:eastAsia="Times New Roman" w:hAnsi="Times New Roman" w:cs="Times New Roman"/>
          <w:sz w:val="24"/>
          <w:szCs w:val="24"/>
          <w:lang w:eastAsia="ru-RU"/>
        </w:rPr>
        <w:t>info</w:t>
      </w:r>
      <w:proofErr w:type="spellEnd"/>
      <w:r w:rsidRPr="00E70FB5">
        <w:rPr>
          <w:rFonts w:ascii="Times New Roman" w:eastAsia="Times New Roman" w:hAnsi="Times New Roman" w:cs="Times New Roman"/>
          <w:sz w:val="24"/>
          <w:szCs w:val="24"/>
          <w:lang w:eastAsia="ru-RU"/>
        </w:rPr>
        <w:t>/#</w:t>
      </w:r>
      <w:proofErr w:type="spellStart"/>
      <w:r w:rsidRPr="00E70FB5">
        <w:rPr>
          <w:rFonts w:ascii="Times New Roman" w:eastAsia="Times New Roman" w:hAnsi="Times New Roman" w:cs="Times New Roman"/>
          <w:sz w:val="24"/>
          <w:szCs w:val="24"/>
          <w:lang w:eastAsia="ru-RU"/>
        </w:rPr>
        <w:t>work</w:t>
      </w:r>
      <w:proofErr w:type="spellEnd"/>
      <w:r w:rsidRPr="00E70FB5">
        <w:rPr>
          <w:rFonts w:ascii="Times New Roman" w:eastAsia="Times New Roman" w:hAnsi="Times New Roman" w:cs="Times New Roman"/>
          <w:sz w:val="24"/>
          <w:szCs w:val="24"/>
          <w:lang w:eastAsia="ru-RU"/>
        </w:rPr>
        <w:t>). После входа в систему Вы увидите вопросы, отвечая на которые сможете ввести данные об анализируемом акционерном обществе. Используя отчет, оцените компанию по следующим разделам:</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Приверженность принципам корпоративного управления.</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lastRenderedPageBreak/>
        <w:t>- Общее собрание акционеров.</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Совет директоров Общества.</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Исполнительные органы Общества.</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Существенные корпоративные действия.</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Раскрытие информации об Обществе.</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 </w:t>
      </w:r>
      <w:proofErr w:type="gramStart"/>
      <w:r w:rsidRPr="00E70FB5">
        <w:rPr>
          <w:rFonts w:ascii="Times New Roman" w:eastAsia="Times New Roman" w:hAnsi="Times New Roman" w:cs="Times New Roman"/>
          <w:sz w:val="24"/>
          <w:szCs w:val="24"/>
          <w:lang w:eastAsia="ru-RU"/>
        </w:rPr>
        <w:t>Контроль за</w:t>
      </w:r>
      <w:proofErr w:type="gramEnd"/>
      <w:r w:rsidRPr="00E70FB5">
        <w:rPr>
          <w:rFonts w:ascii="Times New Roman" w:eastAsia="Times New Roman" w:hAnsi="Times New Roman" w:cs="Times New Roman"/>
          <w:sz w:val="24"/>
          <w:szCs w:val="24"/>
          <w:lang w:eastAsia="ru-RU"/>
        </w:rPr>
        <w:t xml:space="preserve"> финансово-хозяйственной деятельностью Общества.</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Дивиденды.</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Урегулирование корпоративных конфликтов.</w:t>
      </w:r>
    </w:p>
    <w:p w:rsidR="00E70FB5" w:rsidRPr="00E70FB5" w:rsidRDefault="00E70FB5" w:rsidP="00E70FB5">
      <w:pPr>
        <w:spacing w:after="0" w:line="360" w:lineRule="auto"/>
        <w:ind w:firstLine="72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 Получите результирующую оценку и сравните ее с рейтингом </w:t>
      </w:r>
      <w:r w:rsidRPr="00E70FB5">
        <w:rPr>
          <w:rFonts w:ascii="Times New Roman" w:eastAsia="Times New Roman" w:hAnsi="Times New Roman" w:cs="Times New Roman"/>
          <w:sz w:val="24"/>
          <w:szCs w:val="24"/>
          <w:lang w:val="en-US" w:eastAsia="ru-RU"/>
        </w:rPr>
        <w:t>S</w:t>
      </w:r>
      <w:r w:rsidRPr="00E70FB5">
        <w:rPr>
          <w:rFonts w:ascii="Times New Roman" w:eastAsia="Times New Roman" w:hAnsi="Times New Roman" w:cs="Times New Roman"/>
          <w:sz w:val="24"/>
          <w:szCs w:val="24"/>
          <w:lang w:eastAsia="ru-RU"/>
        </w:rPr>
        <w:t>&amp;</w:t>
      </w:r>
      <w:r w:rsidRPr="00E70FB5">
        <w:rPr>
          <w:rFonts w:ascii="Times New Roman" w:eastAsia="Times New Roman" w:hAnsi="Times New Roman" w:cs="Times New Roman"/>
          <w:sz w:val="24"/>
          <w:szCs w:val="24"/>
          <w:lang w:val="en-US" w:eastAsia="ru-RU"/>
        </w:rPr>
        <w:t>P</w:t>
      </w:r>
      <w:r w:rsidRPr="00E70FB5">
        <w:rPr>
          <w:rFonts w:ascii="Times New Roman" w:eastAsia="Times New Roman" w:hAnsi="Times New Roman" w:cs="Times New Roman"/>
          <w:sz w:val="24"/>
          <w:szCs w:val="24"/>
          <w:lang w:eastAsia="ru-RU"/>
        </w:rPr>
        <w:t>.</w:t>
      </w:r>
    </w:p>
    <w:p w:rsidR="00E70FB5" w:rsidRDefault="00E70FB5" w:rsidP="00E70FB5">
      <w:pPr>
        <w:spacing w:after="0" w:line="360" w:lineRule="auto"/>
        <w:ind w:firstLine="709"/>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2. Ознакомьтесь с методологией оценки рейтинга корпоративного управления компании </w:t>
      </w:r>
      <w:r w:rsidRPr="00E70FB5">
        <w:rPr>
          <w:rFonts w:ascii="Times New Roman" w:eastAsia="Times New Roman" w:hAnsi="Times New Roman" w:cs="Times New Roman"/>
          <w:sz w:val="24"/>
          <w:szCs w:val="24"/>
          <w:lang w:val="en-US" w:eastAsia="ru-RU"/>
        </w:rPr>
        <w:t>Brunswick</w:t>
      </w:r>
      <w:r w:rsidRPr="00E70FB5">
        <w:rPr>
          <w:rFonts w:ascii="Times New Roman" w:eastAsia="Times New Roman" w:hAnsi="Times New Roman" w:cs="Times New Roman"/>
          <w:sz w:val="24"/>
          <w:szCs w:val="24"/>
          <w:lang w:eastAsia="ru-RU"/>
        </w:rPr>
        <w:t xml:space="preserve"> </w:t>
      </w:r>
      <w:r w:rsidRPr="00E70FB5">
        <w:rPr>
          <w:rFonts w:ascii="Times New Roman" w:eastAsia="Times New Roman" w:hAnsi="Times New Roman" w:cs="Times New Roman"/>
          <w:sz w:val="24"/>
          <w:szCs w:val="24"/>
          <w:lang w:val="en-US" w:eastAsia="ru-RU"/>
        </w:rPr>
        <w:t>UBS</w:t>
      </w:r>
      <w:r w:rsidRPr="00E70FB5">
        <w:rPr>
          <w:rFonts w:ascii="Times New Roman" w:eastAsia="Times New Roman" w:hAnsi="Times New Roman" w:cs="Times New Roman"/>
          <w:sz w:val="24"/>
          <w:szCs w:val="24"/>
          <w:lang w:eastAsia="ru-RU"/>
        </w:rPr>
        <w:t xml:space="preserve"> </w:t>
      </w:r>
      <w:r w:rsidRPr="00E70FB5">
        <w:rPr>
          <w:rFonts w:ascii="Times New Roman" w:eastAsia="Times New Roman" w:hAnsi="Times New Roman" w:cs="Times New Roman"/>
          <w:sz w:val="24"/>
          <w:szCs w:val="24"/>
          <w:lang w:val="en-US" w:eastAsia="ru-RU"/>
        </w:rPr>
        <w:t>Warburg</w:t>
      </w:r>
      <w:r w:rsidRPr="00E70FB5">
        <w:rPr>
          <w:rFonts w:ascii="Times New Roman" w:eastAsia="Times New Roman" w:hAnsi="Times New Roman" w:cs="Times New Roman"/>
          <w:sz w:val="24"/>
          <w:szCs w:val="24"/>
          <w:lang w:eastAsia="ru-RU"/>
        </w:rPr>
        <w:t xml:space="preserve"> [5] (ее основные вопросы и «штрафные баллы» приведены в таблице). Используя отчет </w:t>
      </w:r>
      <w:r w:rsidRPr="00E70FB5">
        <w:rPr>
          <w:rFonts w:ascii="Times New Roman" w:eastAsia="Times New Roman" w:hAnsi="Times New Roman" w:cs="Times New Roman"/>
          <w:sz w:val="24"/>
          <w:szCs w:val="24"/>
          <w:lang w:val="en-US" w:eastAsia="ru-RU"/>
        </w:rPr>
        <w:t>S</w:t>
      </w:r>
      <w:r w:rsidRPr="00E70FB5">
        <w:rPr>
          <w:rFonts w:ascii="Times New Roman" w:eastAsia="Times New Roman" w:hAnsi="Times New Roman" w:cs="Times New Roman"/>
          <w:sz w:val="24"/>
          <w:szCs w:val="24"/>
          <w:lang w:eastAsia="ru-RU"/>
        </w:rPr>
        <w:t>&amp;</w:t>
      </w:r>
      <w:r w:rsidRPr="00E70FB5">
        <w:rPr>
          <w:rFonts w:ascii="Times New Roman" w:eastAsia="Times New Roman" w:hAnsi="Times New Roman" w:cs="Times New Roman"/>
          <w:sz w:val="24"/>
          <w:szCs w:val="24"/>
          <w:lang w:val="en-US" w:eastAsia="ru-RU"/>
        </w:rPr>
        <w:t>P</w:t>
      </w:r>
      <w:r w:rsidRPr="00E70FB5">
        <w:rPr>
          <w:rFonts w:ascii="Times New Roman" w:eastAsia="Times New Roman" w:hAnsi="Times New Roman" w:cs="Times New Roman"/>
          <w:sz w:val="24"/>
          <w:szCs w:val="24"/>
          <w:lang w:eastAsia="ru-RU"/>
        </w:rPr>
        <w:t xml:space="preserve">, заполните таблицу и сравните результирующую оценку с рейтингом </w:t>
      </w:r>
      <w:r w:rsidRPr="00E70FB5">
        <w:rPr>
          <w:rFonts w:ascii="Times New Roman" w:eastAsia="Times New Roman" w:hAnsi="Times New Roman" w:cs="Times New Roman"/>
          <w:sz w:val="24"/>
          <w:szCs w:val="24"/>
          <w:lang w:val="en-US" w:eastAsia="ru-RU"/>
        </w:rPr>
        <w:t>S</w:t>
      </w:r>
      <w:r w:rsidRPr="00E70FB5">
        <w:rPr>
          <w:rFonts w:ascii="Times New Roman" w:eastAsia="Times New Roman" w:hAnsi="Times New Roman" w:cs="Times New Roman"/>
          <w:sz w:val="24"/>
          <w:szCs w:val="24"/>
          <w:lang w:eastAsia="ru-RU"/>
        </w:rPr>
        <w:t>&amp;</w:t>
      </w:r>
      <w:r w:rsidRPr="00E70FB5">
        <w:rPr>
          <w:rFonts w:ascii="Times New Roman" w:eastAsia="Times New Roman" w:hAnsi="Times New Roman" w:cs="Times New Roman"/>
          <w:sz w:val="24"/>
          <w:szCs w:val="24"/>
          <w:lang w:val="en-US" w:eastAsia="ru-RU"/>
        </w:rPr>
        <w:t>P</w:t>
      </w:r>
      <w:r w:rsidRPr="00E70FB5">
        <w:rPr>
          <w:rFonts w:ascii="Times New Roman" w:eastAsia="Times New Roman" w:hAnsi="Times New Roman" w:cs="Times New Roman"/>
          <w:sz w:val="24"/>
          <w:szCs w:val="24"/>
          <w:lang w:eastAsia="ru-RU"/>
        </w:rPr>
        <w:t>.</w:t>
      </w:r>
    </w:p>
    <w:p w:rsidR="000D27A2" w:rsidRPr="000D27A2" w:rsidRDefault="000D27A2" w:rsidP="000D27A2">
      <w:pPr>
        <w:spacing w:after="0" w:line="240" w:lineRule="auto"/>
        <w:ind w:right="-6" w:firstLine="720"/>
        <w:jc w:val="center"/>
        <w:rPr>
          <w:rFonts w:ascii="Times New Roman" w:eastAsia="Times New Roman" w:hAnsi="Times New Roman" w:cs="Times New Roman"/>
          <w:sz w:val="28"/>
          <w:szCs w:val="28"/>
          <w:lang w:eastAsia="ru-RU"/>
        </w:rPr>
      </w:pPr>
      <w:r w:rsidRPr="000D27A2">
        <w:rPr>
          <w:rFonts w:ascii="Times New Roman" w:eastAsia="Times New Roman" w:hAnsi="Times New Roman" w:cs="Times New Roman"/>
          <w:sz w:val="28"/>
          <w:szCs w:val="28"/>
          <w:lang w:eastAsia="ru-RU"/>
        </w:rPr>
        <w:t>Элементы риска корпоративного управления</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1720"/>
        <w:gridCol w:w="2960"/>
      </w:tblGrid>
      <w:tr w:rsidR="000D27A2" w:rsidRPr="000D27A2" w:rsidTr="00292F64">
        <w:tc>
          <w:tcPr>
            <w:tcW w:w="486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b/>
                <w:lang w:eastAsia="ru-RU"/>
              </w:rPr>
            </w:pPr>
            <w:r w:rsidRPr="000D27A2">
              <w:rPr>
                <w:rFonts w:ascii="Times New Roman" w:eastAsia="Times New Roman" w:hAnsi="Times New Roman" w:cs="Times New Roman"/>
                <w:b/>
                <w:lang w:eastAsia="ru-RU"/>
              </w:rPr>
              <w:t>Категории и факторы риска</w:t>
            </w:r>
          </w:p>
        </w:tc>
        <w:tc>
          <w:tcPr>
            <w:tcW w:w="1720" w:type="dxa"/>
            <w:shd w:val="clear" w:color="auto" w:fill="auto"/>
          </w:tcPr>
          <w:p w:rsidR="000D27A2" w:rsidRPr="000D27A2" w:rsidRDefault="000D27A2" w:rsidP="000D27A2">
            <w:pPr>
              <w:spacing w:after="0" w:line="240" w:lineRule="auto"/>
              <w:ind w:left="-127" w:right="-108"/>
              <w:jc w:val="center"/>
              <w:rPr>
                <w:rFonts w:ascii="Times New Roman" w:eastAsia="Times New Roman" w:hAnsi="Times New Roman" w:cs="Times New Roman"/>
                <w:b/>
                <w:lang w:eastAsia="ru-RU"/>
              </w:rPr>
            </w:pPr>
            <w:r w:rsidRPr="000D27A2">
              <w:rPr>
                <w:rFonts w:ascii="Times New Roman" w:eastAsia="Times New Roman" w:hAnsi="Times New Roman" w:cs="Times New Roman"/>
                <w:b/>
                <w:lang w:eastAsia="ru-RU"/>
              </w:rPr>
              <w:t>Максимальный вес</w:t>
            </w:r>
          </w:p>
        </w:tc>
        <w:tc>
          <w:tcPr>
            <w:tcW w:w="296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b/>
                <w:lang w:eastAsia="ru-RU"/>
              </w:rPr>
            </w:pPr>
            <w:r w:rsidRPr="000D27A2">
              <w:rPr>
                <w:rFonts w:ascii="Times New Roman" w:eastAsia="Times New Roman" w:hAnsi="Times New Roman" w:cs="Times New Roman"/>
                <w:b/>
                <w:lang w:eastAsia="ru-RU"/>
              </w:rPr>
              <w:t>Характер фактора риска</w:t>
            </w:r>
          </w:p>
        </w:tc>
      </w:tr>
      <w:tr w:rsidR="000D27A2" w:rsidRPr="000D27A2" w:rsidTr="00292F64">
        <w:tc>
          <w:tcPr>
            <w:tcW w:w="4860" w:type="dxa"/>
            <w:shd w:val="clear" w:color="auto" w:fill="auto"/>
          </w:tcPr>
          <w:p w:rsidR="000D27A2" w:rsidRPr="000D27A2" w:rsidRDefault="000D27A2" w:rsidP="000D27A2">
            <w:pPr>
              <w:tabs>
                <w:tab w:val="left" w:pos="3744"/>
              </w:tabs>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Раскрытие информации и прозрачность</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14</w:t>
            </w:r>
          </w:p>
        </w:tc>
        <w:tc>
          <w:tcPr>
            <w:tcW w:w="296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Отсутствие текущей финансовой отчетности в соответствии с </w:t>
            </w:r>
            <w:r w:rsidRPr="000D27A2">
              <w:rPr>
                <w:rFonts w:ascii="Times New Roman" w:eastAsia="Times New Roman" w:hAnsi="Times New Roman" w:cs="Times New Roman"/>
                <w:lang w:val="en-US" w:eastAsia="ru-RU"/>
              </w:rPr>
              <w:t>GAAP</w:t>
            </w:r>
            <w:r w:rsidRPr="000D27A2">
              <w:rPr>
                <w:rFonts w:ascii="Times New Roman" w:eastAsia="Times New Roman" w:hAnsi="Times New Roman" w:cs="Times New Roman"/>
                <w:lang w:eastAsia="ru-RU"/>
              </w:rPr>
              <w:t xml:space="preserve"> или МСФО</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6</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Характеристика управления</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Репутация недостаточной открытости</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4</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Поведение </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 Отсутствие программы АДР</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Характеристика управления</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Плохая система уведомления акционеров о проведении собраний</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Поведение </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Размывание путем выпуска акций</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10</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Зафиксированные в уставе, но не выпушенные акции</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Правовая характеристика</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Отсутствие блокирующего пакета у портфельного инвестора</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3</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Характеристика управления</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Отсутствие прав преимущественной покупки акций в уставе</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Правовая характеристика</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Выкачивание активов и трансфертное ценообразование</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10</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Акционер с контрольным пакетом</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Характеристика управления</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Работа с коммерческими компаниями</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Поведение</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Размывание посредством слияний и </w:t>
            </w:r>
            <w:proofErr w:type="spellStart"/>
            <w:r w:rsidRPr="000D27A2">
              <w:rPr>
                <w:rFonts w:ascii="Times New Roman" w:eastAsia="Times New Roman" w:hAnsi="Times New Roman" w:cs="Times New Roman"/>
                <w:lang w:eastAsia="ru-RU"/>
              </w:rPr>
              <w:t>реструктуризаций</w:t>
            </w:r>
            <w:proofErr w:type="spellEnd"/>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10</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Планируемое или возможное слияние</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Поведение</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Планируемая или возможная реструктуризация</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Поведение</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Банкротство</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Просроченная кредиторская задолженность или задолженность перед бюджетом по налогам</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3</w:t>
            </w:r>
          </w:p>
        </w:tc>
        <w:tc>
          <w:tcPr>
            <w:tcW w:w="2960" w:type="dxa"/>
            <w:shd w:val="clear" w:color="auto" w:fill="auto"/>
          </w:tcPr>
          <w:p w:rsidR="000D27A2" w:rsidRPr="000D27A2" w:rsidRDefault="000D27A2" w:rsidP="000D27A2">
            <w:pPr>
              <w:spacing w:after="0" w:line="240" w:lineRule="auto"/>
              <w:ind w:right="-5"/>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Характеристика, не относящаяся к управлению</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Общий высокий уровень задолженности</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w:t>
            </w:r>
          </w:p>
        </w:tc>
        <w:tc>
          <w:tcPr>
            <w:tcW w:w="2960" w:type="dxa"/>
            <w:shd w:val="clear" w:color="auto" w:fill="auto"/>
          </w:tcPr>
          <w:p w:rsidR="000D27A2" w:rsidRPr="000D27A2" w:rsidRDefault="000D27A2" w:rsidP="000D27A2">
            <w:pPr>
              <w:spacing w:after="0" w:line="240" w:lineRule="auto"/>
              <w:ind w:right="-5"/>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Характеристика, не относящаяся к управлению</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Ограничение прав собственности иностранцев</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Ограничены прав собственности или голоса иностранных акционеров</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3</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Правовая характеристика</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Ограничены права иностранных акционеров избираться в совет директоров</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Правовая характеристика</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lastRenderedPageBreak/>
              <w:t>Отношение руководства к акционерам</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Низкие показатели корпоративного управления</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3</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Поведение </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Отсутствие представителей </w:t>
            </w:r>
            <w:proofErr w:type="spellStart"/>
            <w:r w:rsidRPr="000D27A2">
              <w:rPr>
                <w:rFonts w:ascii="Times New Roman" w:eastAsia="Times New Roman" w:hAnsi="Times New Roman" w:cs="Times New Roman"/>
                <w:lang w:eastAsia="ru-RU"/>
              </w:rPr>
              <w:t>мониритарных</w:t>
            </w:r>
            <w:proofErr w:type="spellEnd"/>
            <w:r w:rsidRPr="000D27A2">
              <w:rPr>
                <w:rFonts w:ascii="Times New Roman" w:eastAsia="Times New Roman" w:hAnsi="Times New Roman" w:cs="Times New Roman"/>
                <w:lang w:eastAsia="ru-RU"/>
              </w:rPr>
              <w:t xml:space="preserve"> акционеров в совете директоров</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Характеристика управления</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Регистратор, </w:t>
            </w:r>
            <w:proofErr w:type="spellStart"/>
            <w:r w:rsidRPr="000D27A2">
              <w:rPr>
                <w:rFonts w:ascii="Times New Roman" w:eastAsia="Times New Roman" w:hAnsi="Times New Roman" w:cs="Times New Roman"/>
                <w:lang w:eastAsia="ru-RU"/>
              </w:rPr>
              <w:t>аффиллированный</w:t>
            </w:r>
            <w:proofErr w:type="spellEnd"/>
            <w:r w:rsidRPr="000D27A2">
              <w:rPr>
                <w:rFonts w:ascii="Times New Roman" w:eastAsia="Times New Roman" w:hAnsi="Times New Roman" w:cs="Times New Roman"/>
                <w:lang w:eastAsia="ru-RU"/>
              </w:rPr>
              <w:t xml:space="preserve"> с компанией</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w:t>
            </w:r>
          </w:p>
        </w:tc>
        <w:tc>
          <w:tcPr>
            <w:tcW w:w="29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Характеристика управления</w:t>
            </w:r>
          </w:p>
        </w:tc>
      </w:tr>
      <w:tr w:rsidR="000D27A2" w:rsidRPr="000D27A2" w:rsidTr="00292F64">
        <w:tc>
          <w:tcPr>
            <w:tcW w:w="4860" w:type="dxa"/>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Итого </w:t>
            </w:r>
          </w:p>
        </w:tc>
        <w:tc>
          <w:tcPr>
            <w:tcW w:w="172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60</w:t>
            </w:r>
          </w:p>
        </w:tc>
        <w:tc>
          <w:tcPr>
            <w:tcW w:w="2960" w:type="dxa"/>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p>
        </w:tc>
      </w:tr>
    </w:tbl>
    <w:p w:rsidR="000D27A2" w:rsidRPr="000D27A2" w:rsidRDefault="000D27A2" w:rsidP="000D27A2">
      <w:pPr>
        <w:spacing w:after="0" w:line="360" w:lineRule="auto"/>
        <w:ind w:right="-5" w:firstLine="720"/>
        <w:jc w:val="both"/>
        <w:rPr>
          <w:rFonts w:ascii="Times New Roman" w:eastAsia="Times New Roman" w:hAnsi="Times New Roman" w:cs="Times New Roman"/>
          <w:sz w:val="28"/>
          <w:szCs w:val="28"/>
          <w:lang w:eastAsia="ru-RU"/>
        </w:rPr>
      </w:pPr>
    </w:p>
    <w:p w:rsidR="000D27A2" w:rsidRDefault="000D27A2" w:rsidP="000D27A2">
      <w:pPr>
        <w:spacing w:after="0" w:line="360" w:lineRule="auto"/>
        <w:ind w:firstLine="709"/>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Используя отчет </w:t>
      </w:r>
      <w:r w:rsidRPr="00E70FB5">
        <w:rPr>
          <w:rFonts w:ascii="Times New Roman" w:eastAsia="Times New Roman" w:hAnsi="Times New Roman" w:cs="Times New Roman"/>
          <w:sz w:val="24"/>
          <w:szCs w:val="24"/>
          <w:lang w:val="en-US" w:eastAsia="ru-RU"/>
        </w:rPr>
        <w:t>S</w:t>
      </w:r>
      <w:r w:rsidRPr="00E70FB5">
        <w:rPr>
          <w:rFonts w:ascii="Times New Roman" w:eastAsia="Times New Roman" w:hAnsi="Times New Roman" w:cs="Times New Roman"/>
          <w:sz w:val="24"/>
          <w:szCs w:val="24"/>
          <w:lang w:eastAsia="ru-RU"/>
        </w:rPr>
        <w:t>&amp;</w:t>
      </w:r>
      <w:r w:rsidRPr="00E70FB5">
        <w:rPr>
          <w:rFonts w:ascii="Times New Roman" w:eastAsia="Times New Roman" w:hAnsi="Times New Roman" w:cs="Times New Roman"/>
          <w:sz w:val="24"/>
          <w:szCs w:val="24"/>
          <w:lang w:val="en-US" w:eastAsia="ru-RU"/>
        </w:rPr>
        <w:t>P</w:t>
      </w:r>
      <w:r w:rsidRPr="00E70FB5">
        <w:rPr>
          <w:rFonts w:ascii="Times New Roman" w:eastAsia="Times New Roman" w:hAnsi="Times New Roman" w:cs="Times New Roman"/>
          <w:sz w:val="24"/>
          <w:szCs w:val="24"/>
          <w:lang w:eastAsia="ru-RU"/>
        </w:rPr>
        <w:t xml:space="preserve">, заполните </w:t>
      </w:r>
      <w:r>
        <w:rPr>
          <w:rFonts w:ascii="Times New Roman" w:eastAsia="Times New Roman" w:hAnsi="Times New Roman" w:cs="Times New Roman"/>
          <w:sz w:val="24"/>
          <w:szCs w:val="24"/>
          <w:lang w:eastAsia="ru-RU"/>
        </w:rPr>
        <w:t xml:space="preserve">следующую </w:t>
      </w:r>
      <w:r w:rsidRPr="00E70FB5">
        <w:rPr>
          <w:rFonts w:ascii="Times New Roman" w:eastAsia="Times New Roman" w:hAnsi="Times New Roman" w:cs="Times New Roman"/>
          <w:sz w:val="24"/>
          <w:szCs w:val="24"/>
          <w:lang w:eastAsia="ru-RU"/>
        </w:rPr>
        <w:t xml:space="preserve">таблицу и сравните результирующую оценку с рейтингом </w:t>
      </w:r>
      <w:r w:rsidRPr="00E70FB5">
        <w:rPr>
          <w:rFonts w:ascii="Times New Roman" w:eastAsia="Times New Roman" w:hAnsi="Times New Roman" w:cs="Times New Roman"/>
          <w:sz w:val="24"/>
          <w:szCs w:val="24"/>
          <w:lang w:val="en-US" w:eastAsia="ru-RU"/>
        </w:rPr>
        <w:t>S</w:t>
      </w:r>
      <w:r w:rsidRPr="00E70FB5">
        <w:rPr>
          <w:rFonts w:ascii="Times New Roman" w:eastAsia="Times New Roman" w:hAnsi="Times New Roman" w:cs="Times New Roman"/>
          <w:sz w:val="24"/>
          <w:szCs w:val="24"/>
          <w:lang w:eastAsia="ru-RU"/>
        </w:rPr>
        <w:t>&amp;</w:t>
      </w:r>
      <w:r w:rsidRPr="00E70FB5">
        <w:rPr>
          <w:rFonts w:ascii="Times New Roman" w:eastAsia="Times New Roman" w:hAnsi="Times New Roman" w:cs="Times New Roman"/>
          <w:sz w:val="24"/>
          <w:szCs w:val="24"/>
          <w:lang w:val="en-US" w:eastAsia="ru-RU"/>
        </w:rPr>
        <w:t>P</w:t>
      </w:r>
      <w:r w:rsidRPr="00E70FB5">
        <w:rPr>
          <w:rFonts w:ascii="Times New Roman" w:eastAsia="Times New Roman" w:hAnsi="Times New Roman" w:cs="Times New Roman"/>
          <w:sz w:val="24"/>
          <w:szCs w:val="24"/>
          <w:lang w:eastAsia="ru-RU"/>
        </w:rPr>
        <w:t>.</w:t>
      </w:r>
    </w:p>
    <w:p w:rsidR="000D27A2" w:rsidRPr="00E70FB5" w:rsidRDefault="000D27A2" w:rsidP="00E70FB5">
      <w:pPr>
        <w:spacing w:after="0" w:line="360" w:lineRule="auto"/>
        <w:ind w:firstLine="709"/>
        <w:jc w:val="both"/>
        <w:rPr>
          <w:rFonts w:ascii="Times New Roman" w:eastAsia="Times New Roman" w:hAnsi="Times New Roman" w:cs="Times New Roman"/>
          <w:sz w:val="24"/>
          <w:szCs w:val="24"/>
          <w:lang w:eastAsia="ru-RU"/>
        </w:rPr>
      </w:pPr>
    </w:p>
    <w:tbl>
      <w:tblPr>
        <w:tblW w:w="5049" w:type="pct"/>
        <w:tblLayout w:type="fixed"/>
        <w:tblCellMar>
          <w:left w:w="0" w:type="dxa"/>
          <w:right w:w="0" w:type="dxa"/>
        </w:tblCellMar>
        <w:tblLook w:val="0000" w:firstRow="0" w:lastRow="0" w:firstColumn="0" w:lastColumn="0" w:noHBand="0" w:noVBand="0"/>
      </w:tblPr>
      <w:tblGrid>
        <w:gridCol w:w="1790"/>
        <w:gridCol w:w="5298"/>
        <w:gridCol w:w="1464"/>
        <w:gridCol w:w="1014"/>
      </w:tblGrid>
      <w:tr w:rsidR="00E70FB5" w:rsidRPr="00E70FB5" w:rsidTr="00327571">
        <w:tc>
          <w:tcPr>
            <w:tcW w:w="93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Категории</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риска</w:t>
            </w:r>
          </w:p>
        </w:tc>
        <w:tc>
          <w:tcPr>
            <w:tcW w:w="2768"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Вопросы, подлежащие анализу</w:t>
            </w:r>
          </w:p>
        </w:tc>
        <w:tc>
          <w:tcPr>
            <w:tcW w:w="765" w:type="pct"/>
            <w:tcBorders>
              <w:top w:val="single" w:sz="8" w:space="0" w:color="auto"/>
              <w:left w:val="nil"/>
              <w:bottom w:val="single" w:sz="8" w:space="0" w:color="auto"/>
              <w:right w:val="single" w:sz="4" w:space="0" w:color="auto"/>
            </w:tcBorders>
            <w:tcMar>
              <w:top w:w="0" w:type="dxa"/>
              <w:left w:w="108" w:type="dxa"/>
              <w:bottom w:w="0" w:type="dxa"/>
              <w:right w:w="108" w:type="dxa"/>
            </w:tcMar>
            <w:vAlign w:val="cente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Максимальная величина риска («штрафные» баллы»)</w:t>
            </w:r>
          </w:p>
        </w:tc>
        <w:tc>
          <w:tcPr>
            <w:tcW w:w="530" w:type="pct"/>
            <w:tcBorders>
              <w:top w:val="single" w:sz="8" w:space="0" w:color="auto"/>
              <w:left w:val="single" w:sz="4" w:space="0" w:color="auto"/>
              <w:bottom w:val="single" w:sz="8" w:space="0" w:color="auto"/>
              <w:right w:val="single" w:sz="8" w:space="0" w:color="auto"/>
            </w:tcBorders>
            <w:vAlign w:val="cente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Графа </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для </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выполнения задания</w:t>
            </w:r>
          </w:p>
        </w:tc>
      </w:tr>
      <w:tr w:rsidR="00E70FB5" w:rsidRPr="00E70FB5" w:rsidTr="00327571">
        <w:trPr>
          <w:trHeight w:val="1184"/>
        </w:trPr>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1. Непрозрачность</w:t>
            </w:r>
          </w:p>
        </w:tc>
        <w:tc>
          <w:tcPr>
            <w:tcW w:w="2768" w:type="pct"/>
            <w:tcBorders>
              <w:top w:val="nil"/>
              <w:left w:val="nil"/>
              <w:bottom w:val="single" w:sz="8"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Финансовая отчетность по МСФО</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Репутация и открытость</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Программа выпуска АДР</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Уведомления о собраниях акционеров</w:t>
            </w:r>
          </w:p>
        </w:tc>
        <w:tc>
          <w:tcPr>
            <w:tcW w:w="765" w:type="pct"/>
            <w:tcBorders>
              <w:top w:val="nil"/>
              <w:left w:val="nil"/>
              <w:bottom w:val="single" w:sz="8"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6</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4</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2</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2</w:t>
            </w:r>
          </w:p>
        </w:tc>
        <w:tc>
          <w:tcPr>
            <w:tcW w:w="530" w:type="pct"/>
            <w:tcBorders>
              <w:top w:val="nil"/>
              <w:left w:val="single" w:sz="4" w:space="0" w:color="auto"/>
              <w:bottom w:val="single" w:sz="8" w:space="0" w:color="auto"/>
              <w:right w:val="single" w:sz="8" w:space="0" w:color="auto"/>
            </w:tcBorders>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r w:rsidR="00E70FB5" w:rsidRPr="00E70FB5" w:rsidTr="00327571">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2. Размывание акционерного капитала</w:t>
            </w:r>
          </w:p>
        </w:tc>
        <w:tc>
          <w:tcPr>
            <w:tcW w:w="2768" w:type="pct"/>
            <w:tcBorders>
              <w:top w:val="nil"/>
              <w:left w:val="nil"/>
              <w:bottom w:val="single" w:sz="8"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Объявленные, но невыпущенные акции</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Блокирующий пакет акций у портфельных инвесторов</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Меры по защите в Уставе</w:t>
            </w:r>
          </w:p>
        </w:tc>
        <w:tc>
          <w:tcPr>
            <w:tcW w:w="765" w:type="pct"/>
            <w:tcBorders>
              <w:top w:val="nil"/>
              <w:left w:val="nil"/>
              <w:bottom w:val="single" w:sz="8"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7</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3</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3</w:t>
            </w:r>
          </w:p>
        </w:tc>
        <w:tc>
          <w:tcPr>
            <w:tcW w:w="530" w:type="pct"/>
            <w:tcBorders>
              <w:top w:val="nil"/>
              <w:left w:val="single" w:sz="4" w:space="0" w:color="auto"/>
              <w:bottom w:val="single" w:sz="8" w:space="0" w:color="auto"/>
              <w:right w:val="single" w:sz="8" w:space="0" w:color="auto"/>
            </w:tcBorders>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r w:rsidR="00E70FB5" w:rsidRPr="00E70FB5" w:rsidTr="00327571">
        <w:tc>
          <w:tcPr>
            <w:tcW w:w="93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3. Вывод активов</w:t>
            </w:r>
          </w:p>
        </w:tc>
        <w:tc>
          <w:tcPr>
            <w:tcW w:w="2768" w:type="pct"/>
            <w:tcBorders>
              <w:top w:val="nil"/>
              <w:left w:val="nil"/>
              <w:bottom w:val="single" w:sz="8"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Акционеры с контрольным пакетом акций</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Трансфертное ценообразование</w:t>
            </w:r>
          </w:p>
        </w:tc>
        <w:tc>
          <w:tcPr>
            <w:tcW w:w="765" w:type="pct"/>
            <w:tcBorders>
              <w:top w:val="nil"/>
              <w:left w:val="nil"/>
              <w:bottom w:val="single" w:sz="8"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5</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5</w:t>
            </w:r>
          </w:p>
        </w:tc>
        <w:tc>
          <w:tcPr>
            <w:tcW w:w="530" w:type="pct"/>
            <w:tcBorders>
              <w:top w:val="nil"/>
              <w:left w:val="single" w:sz="4" w:space="0" w:color="auto"/>
              <w:bottom w:val="single" w:sz="8" w:space="0" w:color="auto"/>
              <w:right w:val="single" w:sz="8" w:space="0" w:color="auto"/>
            </w:tcBorders>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r w:rsidR="00E70FB5" w:rsidRPr="00E70FB5" w:rsidTr="00327571">
        <w:tc>
          <w:tcPr>
            <w:tcW w:w="93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4. Слияние /</w:t>
            </w:r>
          </w:p>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реструктуризация</w:t>
            </w:r>
          </w:p>
        </w:tc>
        <w:tc>
          <w:tcPr>
            <w:tcW w:w="2768" w:type="pct"/>
            <w:tcBorders>
              <w:top w:val="nil"/>
              <w:left w:val="nil"/>
              <w:bottom w:val="single" w:sz="4"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Слияние</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Реструктуризация</w:t>
            </w:r>
          </w:p>
        </w:tc>
        <w:tc>
          <w:tcPr>
            <w:tcW w:w="765" w:type="pct"/>
            <w:tcBorders>
              <w:top w:val="nil"/>
              <w:left w:val="nil"/>
              <w:bottom w:val="single" w:sz="4"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5</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5</w:t>
            </w:r>
          </w:p>
        </w:tc>
        <w:tc>
          <w:tcPr>
            <w:tcW w:w="530" w:type="pct"/>
            <w:tcBorders>
              <w:top w:val="nil"/>
              <w:left w:val="single" w:sz="4" w:space="0" w:color="auto"/>
              <w:bottom w:val="single" w:sz="4" w:space="0" w:color="auto"/>
              <w:right w:val="single" w:sz="8" w:space="0" w:color="auto"/>
            </w:tcBorders>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r w:rsidR="00E70FB5" w:rsidRPr="00E70FB5" w:rsidTr="00327571">
        <w:tc>
          <w:tcPr>
            <w:tcW w:w="93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5. Банкротство</w:t>
            </w:r>
          </w:p>
        </w:tc>
        <w:tc>
          <w:tcPr>
            <w:tcW w:w="276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Просроченная кредиторская задолженность или по налогам</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Способность обслужить долг</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Финансовое руководство</w:t>
            </w:r>
          </w:p>
        </w:tc>
        <w:tc>
          <w:tcPr>
            <w:tcW w:w="76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5</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5</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2</w:t>
            </w:r>
          </w:p>
        </w:tc>
        <w:tc>
          <w:tcPr>
            <w:tcW w:w="530" w:type="pct"/>
            <w:tcBorders>
              <w:top w:val="single" w:sz="4" w:space="0" w:color="auto"/>
              <w:left w:val="single" w:sz="4" w:space="0" w:color="auto"/>
              <w:bottom w:val="single" w:sz="4" w:space="0" w:color="auto"/>
              <w:right w:val="single" w:sz="4" w:space="0" w:color="auto"/>
            </w:tcBorders>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r w:rsidR="00E70FB5" w:rsidRPr="00E70FB5" w:rsidTr="00327571">
        <w:tc>
          <w:tcPr>
            <w:tcW w:w="93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6. Ограничения на приобретение и владение акциями и голосование</w:t>
            </w:r>
          </w:p>
        </w:tc>
        <w:tc>
          <w:tcPr>
            <w:tcW w:w="276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Ограничения, распространяющиеся на иностранцев или миноритарных акционеров</w:t>
            </w:r>
          </w:p>
        </w:tc>
        <w:tc>
          <w:tcPr>
            <w:tcW w:w="76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3</w:t>
            </w:r>
          </w:p>
        </w:tc>
        <w:tc>
          <w:tcPr>
            <w:tcW w:w="530" w:type="pct"/>
            <w:tcBorders>
              <w:top w:val="single" w:sz="4" w:space="0" w:color="auto"/>
              <w:left w:val="nil"/>
              <w:bottom w:val="single" w:sz="4" w:space="0" w:color="auto"/>
              <w:right w:val="single" w:sz="4" w:space="0" w:color="auto"/>
            </w:tcBorders>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r w:rsidR="00E70FB5" w:rsidRPr="00E70FB5" w:rsidTr="00327571">
        <w:tc>
          <w:tcPr>
            <w:tcW w:w="936"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7. Инициативы в области корпоративного управления</w:t>
            </w:r>
          </w:p>
        </w:tc>
        <w:tc>
          <w:tcPr>
            <w:tcW w:w="2768" w:type="pct"/>
            <w:tcBorders>
              <w:top w:val="single" w:sz="4" w:space="0" w:color="auto"/>
              <w:left w:val="nil"/>
              <w:bottom w:val="single" w:sz="8"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Состав Совета директоров</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Кодекс корпоративного управления</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Наличие иностранного стратегического партнера</w:t>
            </w:r>
          </w:p>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Дивидендная политика</w:t>
            </w:r>
          </w:p>
        </w:tc>
        <w:tc>
          <w:tcPr>
            <w:tcW w:w="765" w:type="pct"/>
            <w:tcBorders>
              <w:top w:val="single" w:sz="4" w:space="0" w:color="auto"/>
              <w:left w:val="nil"/>
              <w:bottom w:val="single" w:sz="8"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3</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2</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1</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3</w:t>
            </w:r>
          </w:p>
        </w:tc>
        <w:tc>
          <w:tcPr>
            <w:tcW w:w="530" w:type="pct"/>
            <w:tcBorders>
              <w:top w:val="single" w:sz="4" w:space="0" w:color="auto"/>
              <w:left w:val="single" w:sz="4" w:space="0" w:color="auto"/>
              <w:bottom w:val="single" w:sz="8" w:space="0" w:color="auto"/>
              <w:right w:val="single" w:sz="8" w:space="0" w:color="auto"/>
            </w:tcBorders>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rPr>
                <w:rFonts w:ascii="Times New Roman" w:eastAsia="Times New Roman" w:hAnsi="Times New Roman" w:cs="Times New Roman"/>
                <w:sz w:val="24"/>
                <w:szCs w:val="24"/>
                <w:lang w:eastAsia="ru-RU"/>
              </w:rPr>
            </w:pP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r w:rsidR="00E70FB5" w:rsidRPr="00E70FB5" w:rsidTr="00327571">
        <w:tc>
          <w:tcPr>
            <w:tcW w:w="936"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8. Реестродержатель</w:t>
            </w:r>
          </w:p>
        </w:tc>
        <w:tc>
          <w:tcPr>
            <w:tcW w:w="2768" w:type="pct"/>
            <w:tcBorders>
              <w:top w:val="nil"/>
              <w:left w:val="nil"/>
              <w:bottom w:val="single" w:sz="4"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Качество реестродержателя</w:t>
            </w:r>
          </w:p>
        </w:tc>
        <w:tc>
          <w:tcPr>
            <w:tcW w:w="765" w:type="pct"/>
            <w:tcBorders>
              <w:top w:val="nil"/>
              <w:left w:val="nil"/>
              <w:bottom w:val="single" w:sz="4"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1</w:t>
            </w:r>
          </w:p>
        </w:tc>
        <w:tc>
          <w:tcPr>
            <w:tcW w:w="530" w:type="pct"/>
            <w:tcBorders>
              <w:top w:val="nil"/>
              <w:left w:val="single" w:sz="4" w:space="0" w:color="auto"/>
              <w:bottom w:val="single" w:sz="4" w:space="0" w:color="auto"/>
              <w:right w:val="single" w:sz="8" w:space="0" w:color="auto"/>
            </w:tcBorders>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r w:rsidR="00E70FB5" w:rsidRPr="00E70FB5" w:rsidTr="00327571">
        <w:tc>
          <w:tcPr>
            <w:tcW w:w="936" w:type="pct"/>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lastRenderedPageBreak/>
              <w:t>Суммарная</w:t>
            </w:r>
          </w:p>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оценка</w:t>
            </w:r>
          </w:p>
        </w:tc>
        <w:tc>
          <w:tcPr>
            <w:tcW w:w="2768" w:type="pct"/>
            <w:tcBorders>
              <w:top w:val="single" w:sz="4" w:space="0" w:color="auto"/>
              <w:left w:val="nil"/>
              <w:bottom w:val="single" w:sz="4" w:space="0" w:color="auto"/>
              <w:right w:val="single" w:sz="8" w:space="0" w:color="auto"/>
            </w:tcBorders>
            <w:tcMar>
              <w:top w:w="0" w:type="dxa"/>
              <w:left w:w="108" w:type="dxa"/>
              <w:bottom w:w="0" w:type="dxa"/>
              <w:right w:w="108" w:type="dxa"/>
            </w:tcMar>
          </w:tcPr>
          <w:p w:rsidR="00E70FB5" w:rsidRPr="00E70FB5" w:rsidRDefault="00E70FB5" w:rsidP="00E70FB5">
            <w:pPr>
              <w:spacing w:after="0" w:line="240" w:lineRule="auto"/>
              <w:jc w:val="both"/>
              <w:rPr>
                <w:rFonts w:ascii="Times New Roman" w:eastAsia="Times New Roman" w:hAnsi="Times New Roman" w:cs="Times New Roman"/>
                <w:sz w:val="24"/>
                <w:szCs w:val="24"/>
                <w:lang w:eastAsia="ru-RU"/>
              </w:rPr>
            </w:pPr>
          </w:p>
        </w:tc>
        <w:tc>
          <w:tcPr>
            <w:tcW w:w="765" w:type="pct"/>
            <w:tcBorders>
              <w:top w:val="single" w:sz="4" w:space="0" w:color="auto"/>
              <w:left w:val="nil"/>
              <w:bottom w:val="single" w:sz="4" w:space="0" w:color="auto"/>
              <w:right w:val="single" w:sz="4" w:space="0" w:color="auto"/>
            </w:tcBorders>
            <w:tcMar>
              <w:top w:w="0" w:type="dxa"/>
              <w:left w:w="108" w:type="dxa"/>
              <w:bottom w:w="0" w:type="dxa"/>
              <w:right w:w="108" w:type="dxa"/>
            </w:tcMar>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72</w:t>
            </w:r>
          </w:p>
        </w:tc>
        <w:tc>
          <w:tcPr>
            <w:tcW w:w="530" w:type="pct"/>
            <w:tcBorders>
              <w:top w:val="single" w:sz="4" w:space="0" w:color="auto"/>
              <w:left w:val="single" w:sz="4" w:space="0" w:color="auto"/>
              <w:bottom w:val="single" w:sz="4" w:space="0" w:color="auto"/>
              <w:right w:val="single" w:sz="4" w:space="0" w:color="auto"/>
            </w:tcBorders>
          </w:tcPr>
          <w:p w:rsidR="00E70FB5" w:rsidRPr="00E70FB5" w:rsidRDefault="00E70FB5" w:rsidP="00E70FB5">
            <w:pPr>
              <w:spacing w:after="0" w:line="240" w:lineRule="auto"/>
              <w:jc w:val="center"/>
              <w:rPr>
                <w:rFonts w:ascii="Times New Roman" w:eastAsia="Times New Roman" w:hAnsi="Times New Roman" w:cs="Times New Roman"/>
                <w:sz w:val="24"/>
                <w:szCs w:val="24"/>
                <w:lang w:eastAsia="ru-RU"/>
              </w:rPr>
            </w:pPr>
          </w:p>
        </w:tc>
      </w:tr>
    </w:tbl>
    <w:p w:rsidR="00E70FB5" w:rsidRDefault="00E70FB5" w:rsidP="00E70FB5">
      <w:pPr>
        <w:spacing w:before="120" w:after="120" w:line="360" w:lineRule="auto"/>
        <w:ind w:firstLine="357"/>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3. Каким концепциям корпоративного управления соответствуют рассмотренные методики?</w:t>
      </w:r>
    </w:p>
    <w:p w:rsidR="000D27A2" w:rsidRDefault="000D27A2" w:rsidP="000D27A2">
      <w:pPr>
        <w:ind w:right="-6" w:firstLine="72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 xml:space="preserve">4. Дайте характеристику данным  в следующей таблице и объясните взаимосвязь  </w:t>
      </w:r>
      <w:r w:rsidRPr="000D27A2">
        <w:rPr>
          <w:rFonts w:ascii="Times New Roman" w:eastAsia="Times New Roman" w:hAnsi="Times New Roman" w:cs="Times New Roman"/>
          <w:sz w:val="24"/>
          <w:szCs w:val="24"/>
          <w:lang w:eastAsia="ru-RU"/>
        </w:rPr>
        <w:t>рейтингов  управления и потенциальной стоимости избранных российских компаний</w:t>
      </w:r>
      <w:r w:rsidRPr="000D27A2">
        <w:rPr>
          <w:rFonts w:ascii="Times New Roman" w:eastAsia="Times New Roman" w:hAnsi="Times New Roman" w:cs="Times New Roman"/>
          <w:sz w:val="28"/>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4"/>
        <w:gridCol w:w="1745"/>
        <w:gridCol w:w="931"/>
        <w:gridCol w:w="1477"/>
        <w:gridCol w:w="1869"/>
        <w:gridCol w:w="1525"/>
      </w:tblGrid>
      <w:tr w:rsidR="000D27A2" w:rsidRPr="000D27A2" w:rsidTr="00292F64">
        <w:trPr>
          <w:trHeight w:val="530"/>
        </w:trPr>
        <w:tc>
          <w:tcPr>
            <w:tcW w:w="2077" w:type="dxa"/>
            <w:vMerge w:val="restart"/>
            <w:shd w:val="clear" w:color="auto" w:fill="auto"/>
            <w:vAlign w:val="center"/>
          </w:tcPr>
          <w:p w:rsidR="000D27A2" w:rsidRPr="000D27A2" w:rsidRDefault="000D27A2" w:rsidP="000D27A2">
            <w:pPr>
              <w:spacing w:after="0" w:line="240" w:lineRule="auto"/>
              <w:ind w:left="-180" w:right="-5"/>
              <w:jc w:val="center"/>
              <w:rPr>
                <w:rFonts w:ascii="Times New Roman" w:eastAsia="Times New Roman" w:hAnsi="Times New Roman" w:cs="Times New Roman"/>
                <w:b/>
                <w:lang w:eastAsia="ru-RU"/>
              </w:rPr>
            </w:pPr>
            <w:r w:rsidRPr="000D27A2">
              <w:rPr>
                <w:rFonts w:ascii="Times New Roman" w:eastAsia="Times New Roman" w:hAnsi="Times New Roman" w:cs="Times New Roman"/>
                <w:b/>
                <w:lang w:eastAsia="ru-RU"/>
              </w:rPr>
              <w:t>Компания</w:t>
            </w:r>
          </w:p>
        </w:tc>
        <w:tc>
          <w:tcPr>
            <w:tcW w:w="1871" w:type="dxa"/>
            <w:vMerge w:val="restart"/>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b/>
                <w:lang w:eastAsia="ru-RU"/>
              </w:rPr>
            </w:pPr>
            <w:r w:rsidRPr="000D27A2">
              <w:rPr>
                <w:rFonts w:ascii="Times New Roman" w:eastAsia="Times New Roman" w:hAnsi="Times New Roman" w:cs="Times New Roman"/>
                <w:b/>
                <w:lang w:eastAsia="ru-RU"/>
              </w:rPr>
              <w:t>Отрасль</w:t>
            </w:r>
          </w:p>
        </w:tc>
        <w:tc>
          <w:tcPr>
            <w:tcW w:w="2001" w:type="dxa"/>
            <w:gridSpan w:val="2"/>
            <w:shd w:val="clear" w:color="auto" w:fill="auto"/>
          </w:tcPr>
          <w:p w:rsidR="000D27A2" w:rsidRPr="000D27A2" w:rsidRDefault="000D27A2" w:rsidP="000D27A2">
            <w:pPr>
              <w:spacing w:after="0" w:line="240" w:lineRule="auto"/>
              <w:ind w:right="-5"/>
              <w:jc w:val="center"/>
              <w:rPr>
                <w:rFonts w:ascii="Times New Roman" w:eastAsia="Times New Roman" w:hAnsi="Times New Roman" w:cs="Times New Roman"/>
                <w:b/>
                <w:lang w:eastAsia="ru-RU"/>
              </w:rPr>
            </w:pPr>
            <w:r w:rsidRPr="000D27A2">
              <w:rPr>
                <w:rFonts w:ascii="Times New Roman" w:eastAsia="Times New Roman" w:hAnsi="Times New Roman" w:cs="Times New Roman"/>
                <w:b/>
                <w:lang w:eastAsia="ru-RU"/>
              </w:rPr>
              <w:t>Рыночная капитализация</w:t>
            </w:r>
          </w:p>
        </w:tc>
        <w:tc>
          <w:tcPr>
            <w:tcW w:w="1911" w:type="dxa"/>
            <w:vMerge w:val="restart"/>
            <w:shd w:val="clear" w:color="auto" w:fill="auto"/>
            <w:vAlign w:val="center"/>
          </w:tcPr>
          <w:p w:rsidR="000D27A2" w:rsidRPr="000D27A2" w:rsidRDefault="000D27A2" w:rsidP="000D27A2">
            <w:pPr>
              <w:spacing w:after="0" w:line="240" w:lineRule="auto"/>
              <w:ind w:left="-12" w:right="-5"/>
              <w:jc w:val="center"/>
              <w:rPr>
                <w:rFonts w:ascii="Times New Roman" w:eastAsia="Times New Roman" w:hAnsi="Times New Roman" w:cs="Times New Roman"/>
                <w:b/>
                <w:lang w:eastAsia="ru-RU"/>
              </w:rPr>
            </w:pPr>
            <w:r w:rsidRPr="000D27A2">
              <w:rPr>
                <w:rFonts w:ascii="Times New Roman" w:eastAsia="Times New Roman" w:hAnsi="Times New Roman" w:cs="Times New Roman"/>
                <w:b/>
                <w:lang w:eastAsia="ru-RU"/>
              </w:rPr>
              <w:t>Соотношение стоимости  (Реальная/ потенциальная)</w:t>
            </w:r>
          </w:p>
        </w:tc>
        <w:tc>
          <w:tcPr>
            <w:tcW w:w="1608" w:type="dxa"/>
            <w:vMerge w:val="restart"/>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b/>
                <w:lang w:eastAsia="ru-RU"/>
              </w:rPr>
            </w:pPr>
            <w:r w:rsidRPr="000D27A2">
              <w:rPr>
                <w:rFonts w:ascii="Times New Roman" w:eastAsia="Times New Roman" w:hAnsi="Times New Roman" w:cs="Times New Roman"/>
                <w:b/>
                <w:lang w:eastAsia="ru-RU"/>
              </w:rPr>
              <w:t>Рейтинг управления</w:t>
            </w:r>
          </w:p>
        </w:tc>
      </w:tr>
      <w:tr w:rsidR="000D27A2" w:rsidRPr="000D27A2" w:rsidTr="00292F64">
        <w:trPr>
          <w:trHeight w:val="530"/>
        </w:trPr>
        <w:tc>
          <w:tcPr>
            <w:tcW w:w="2077" w:type="dxa"/>
            <w:vMerge/>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c>
          <w:tcPr>
            <w:tcW w:w="1871" w:type="dxa"/>
            <w:vMerge/>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c>
          <w:tcPr>
            <w:tcW w:w="960" w:type="dxa"/>
            <w:shd w:val="clear" w:color="auto" w:fill="auto"/>
            <w:vAlign w:val="center"/>
          </w:tcPr>
          <w:p w:rsidR="000D27A2" w:rsidRPr="000D27A2" w:rsidRDefault="000D27A2" w:rsidP="000D27A2">
            <w:pPr>
              <w:spacing w:after="0" w:line="240" w:lineRule="auto"/>
              <w:ind w:left="-53" w:right="-124"/>
              <w:jc w:val="center"/>
              <w:rPr>
                <w:rFonts w:ascii="Times New Roman" w:eastAsia="Times New Roman" w:hAnsi="Times New Roman" w:cs="Times New Roman"/>
                <w:lang w:eastAsia="ru-RU"/>
              </w:rPr>
            </w:pPr>
            <w:proofErr w:type="gramStart"/>
            <w:r w:rsidRPr="000D27A2">
              <w:rPr>
                <w:rFonts w:ascii="Times New Roman" w:eastAsia="Times New Roman" w:hAnsi="Times New Roman" w:cs="Times New Roman"/>
                <w:lang w:eastAsia="ru-RU"/>
              </w:rPr>
              <w:t>Реальная</w:t>
            </w:r>
            <w:proofErr w:type="gramEnd"/>
            <w:r w:rsidRPr="000D27A2">
              <w:rPr>
                <w:rFonts w:ascii="Times New Roman" w:eastAsia="Times New Roman" w:hAnsi="Times New Roman" w:cs="Times New Roman"/>
                <w:lang w:eastAsia="ru-RU"/>
              </w:rPr>
              <w:t xml:space="preserve"> (доли)</w:t>
            </w:r>
          </w:p>
        </w:tc>
        <w:tc>
          <w:tcPr>
            <w:tcW w:w="1041" w:type="dxa"/>
            <w:shd w:val="clear" w:color="auto" w:fill="auto"/>
            <w:vAlign w:val="center"/>
          </w:tcPr>
          <w:p w:rsidR="000D27A2" w:rsidRPr="000D27A2" w:rsidRDefault="000D27A2" w:rsidP="000D27A2">
            <w:pPr>
              <w:spacing w:after="0" w:line="240" w:lineRule="auto"/>
              <w:ind w:left="-101" w:right="-79"/>
              <w:jc w:val="center"/>
              <w:rPr>
                <w:rFonts w:ascii="Times New Roman" w:eastAsia="Times New Roman" w:hAnsi="Times New Roman" w:cs="Times New Roman"/>
                <w:lang w:eastAsia="ru-RU"/>
              </w:rPr>
            </w:pPr>
            <w:proofErr w:type="gramStart"/>
            <w:r w:rsidRPr="000D27A2">
              <w:rPr>
                <w:rFonts w:ascii="Times New Roman" w:eastAsia="Times New Roman" w:hAnsi="Times New Roman" w:cs="Times New Roman"/>
                <w:lang w:eastAsia="ru-RU"/>
              </w:rPr>
              <w:t>Потенциальная</w:t>
            </w:r>
            <w:proofErr w:type="gramEnd"/>
            <w:r w:rsidRPr="000D27A2">
              <w:rPr>
                <w:rFonts w:ascii="Times New Roman" w:eastAsia="Times New Roman" w:hAnsi="Times New Roman" w:cs="Times New Roman"/>
                <w:lang w:eastAsia="ru-RU"/>
              </w:rPr>
              <w:t xml:space="preserve"> (доли)</w:t>
            </w:r>
          </w:p>
        </w:tc>
        <w:tc>
          <w:tcPr>
            <w:tcW w:w="1911" w:type="dxa"/>
            <w:vMerge/>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c>
          <w:tcPr>
            <w:tcW w:w="1608" w:type="dxa"/>
            <w:vMerge/>
            <w:shd w:val="clear" w:color="auto" w:fill="auto"/>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r>
      <w:tr w:rsidR="000D27A2" w:rsidRPr="000D27A2" w:rsidTr="00292F64">
        <w:trPr>
          <w:trHeight w:val="245"/>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w:t>
            </w:r>
            <w:proofErr w:type="spellStart"/>
            <w:r w:rsidRPr="000D27A2">
              <w:rPr>
                <w:rFonts w:ascii="Times New Roman" w:eastAsia="Times New Roman" w:hAnsi="Times New Roman" w:cs="Times New Roman"/>
                <w:lang w:eastAsia="ru-RU"/>
              </w:rPr>
              <w:t>Вымпелком</w:t>
            </w:r>
            <w:proofErr w:type="spellEnd"/>
            <w:r w:rsidRPr="000D27A2">
              <w:rPr>
                <w:rFonts w:ascii="Times New Roman" w:eastAsia="Times New Roman" w:hAnsi="Times New Roman" w:cs="Times New Roman"/>
                <w:lang w:eastAsia="ru-RU"/>
              </w:rPr>
              <w:t>»</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Связь</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0.58</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1.2</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0.48</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7</w:t>
            </w:r>
          </w:p>
        </w:tc>
      </w:tr>
      <w:tr w:rsidR="000D27A2" w:rsidRPr="000D27A2" w:rsidTr="00292F64">
        <w:trPr>
          <w:trHeight w:val="184"/>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«Ростелеком»</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Связь</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0.9</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0.18</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15</w:t>
            </w:r>
          </w:p>
        </w:tc>
      </w:tr>
      <w:tr w:rsidR="000D27A2" w:rsidRPr="000D27A2" w:rsidTr="00292F64">
        <w:trPr>
          <w:trHeight w:val="525"/>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ГАЗ</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roofErr w:type="gramStart"/>
            <w:r w:rsidRPr="000D27A2">
              <w:rPr>
                <w:rFonts w:ascii="Times New Roman" w:eastAsia="Times New Roman" w:hAnsi="Times New Roman" w:cs="Times New Roman"/>
                <w:lang w:eastAsia="ru-RU"/>
              </w:rPr>
              <w:t>Автомобиле</w:t>
            </w:r>
            <w:proofErr w:type="gramEnd"/>
            <w:r w:rsidRPr="000D27A2">
              <w:rPr>
                <w:rFonts w:ascii="Times New Roman" w:eastAsia="Times New Roman" w:hAnsi="Times New Roman" w:cs="Times New Roman"/>
                <w:lang w:eastAsia="ru-RU"/>
              </w:rPr>
              <w:t>-</w:t>
            </w:r>
          </w:p>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строение</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0.11</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0.7</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0.16</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17</w:t>
            </w:r>
          </w:p>
        </w:tc>
      </w:tr>
      <w:tr w:rsidR="000D27A2" w:rsidRPr="000D27A2" w:rsidTr="00292F64">
        <w:trPr>
          <w:trHeight w:val="525"/>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«Сан-</w:t>
            </w:r>
            <w:proofErr w:type="spellStart"/>
            <w:r w:rsidRPr="000D27A2">
              <w:rPr>
                <w:rFonts w:ascii="Times New Roman" w:eastAsia="Times New Roman" w:hAnsi="Times New Roman" w:cs="Times New Roman"/>
                <w:lang w:eastAsia="ru-RU"/>
              </w:rPr>
              <w:t>Интербрю</w:t>
            </w:r>
            <w:proofErr w:type="spellEnd"/>
            <w:r w:rsidRPr="000D27A2">
              <w:rPr>
                <w:rFonts w:ascii="Times New Roman" w:eastAsia="Times New Roman" w:hAnsi="Times New Roman" w:cs="Times New Roman"/>
                <w:lang w:eastAsia="ru-RU"/>
              </w:rPr>
              <w:t>»</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Пивоваренная компания</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0.11</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1.5</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0.073</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16</w:t>
            </w:r>
          </w:p>
        </w:tc>
      </w:tr>
      <w:tr w:rsidR="000D27A2" w:rsidRPr="000D27A2" w:rsidTr="00292F64">
        <w:trPr>
          <w:trHeight w:val="307"/>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Мосэнерго</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Энергетика</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0.8</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12</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0.067</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15</w:t>
            </w:r>
          </w:p>
        </w:tc>
      </w:tr>
      <w:tr w:rsidR="000D27A2" w:rsidRPr="000D27A2" w:rsidTr="00292F64">
        <w:trPr>
          <w:trHeight w:val="320"/>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«Сургутнефтегаз»</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Нефтяная </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4.4.</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91</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0.048</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26</w:t>
            </w:r>
          </w:p>
        </w:tc>
      </w:tr>
      <w:tr w:rsidR="000D27A2" w:rsidRPr="000D27A2" w:rsidTr="00292F64">
        <w:trPr>
          <w:trHeight w:val="525"/>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«Норильский никель»</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Добыча никеля</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0.5</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9</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0.056</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27</w:t>
            </w:r>
          </w:p>
        </w:tc>
      </w:tr>
      <w:tr w:rsidR="000D27A2" w:rsidRPr="000D27A2" w:rsidTr="00292F64">
        <w:trPr>
          <w:trHeight w:val="525"/>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«Северсталь»</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Черная металлургия</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0.08</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1.7</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0.047</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21</w:t>
            </w:r>
          </w:p>
        </w:tc>
      </w:tr>
      <w:tr w:rsidR="000D27A2" w:rsidRPr="000D27A2" w:rsidTr="00292F64">
        <w:trPr>
          <w:trHeight w:val="525"/>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«Аэрофлот»</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Воздушные перевозки</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0.09</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2.0</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0.045</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23</w:t>
            </w:r>
          </w:p>
        </w:tc>
      </w:tr>
      <w:tr w:rsidR="000D27A2" w:rsidRPr="000D27A2" w:rsidTr="00292F64">
        <w:trPr>
          <w:trHeight w:val="277"/>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Иркутскэнерго</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Энергетика</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0.4</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10</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0.040</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10</w:t>
            </w:r>
          </w:p>
        </w:tc>
      </w:tr>
      <w:tr w:rsidR="000D27A2" w:rsidRPr="000D27A2" w:rsidTr="00292F64">
        <w:trPr>
          <w:trHeight w:val="184"/>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roofErr w:type="spellStart"/>
            <w:r w:rsidRPr="000D27A2">
              <w:rPr>
                <w:rFonts w:ascii="Times New Roman" w:eastAsia="Times New Roman" w:hAnsi="Times New Roman" w:cs="Times New Roman"/>
                <w:lang w:eastAsia="ru-RU"/>
              </w:rPr>
              <w:t>ЛУКойл</w:t>
            </w:r>
            <w:proofErr w:type="spellEnd"/>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Нефтяная</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5.5</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195</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0.028</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20</w:t>
            </w:r>
          </w:p>
        </w:tc>
      </w:tr>
      <w:tr w:rsidR="000D27A2" w:rsidRPr="000D27A2" w:rsidTr="00292F64">
        <w:trPr>
          <w:trHeight w:val="353"/>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РАО ЕЭС</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Энергетика</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3.1</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110</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0.028</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24</w:t>
            </w:r>
          </w:p>
        </w:tc>
      </w:tr>
      <w:tr w:rsidR="000D27A2" w:rsidRPr="000D27A2" w:rsidTr="00292F64">
        <w:trPr>
          <w:trHeight w:val="338"/>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«Татнефть»</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Нефтяная</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0.4</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75</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0.005</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18</w:t>
            </w:r>
          </w:p>
        </w:tc>
      </w:tr>
      <w:tr w:rsidR="000D27A2" w:rsidRPr="000D27A2" w:rsidTr="00292F64">
        <w:trPr>
          <w:trHeight w:val="525"/>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«Магнитогорский комбинат»</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Черная металлургия</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0.04</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1.8</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0.022</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29</w:t>
            </w:r>
          </w:p>
        </w:tc>
      </w:tr>
      <w:tr w:rsidR="000D27A2" w:rsidRPr="000D27A2" w:rsidTr="00292F64">
        <w:trPr>
          <w:trHeight w:val="323"/>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«Сибнефть»</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Нефтяная</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1.1</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60</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0.018</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25</w:t>
            </w:r>
          </w:p>
        </w:tc>
      </w:tr>
      <w:tr w:rsidR="000D27A2" w:rsidRPr="000D27A2" w:rsidTr="00292F64">
        <w:trPr>
          <w:trHeight w:val="347"/>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Сбербанк</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Банковская</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0.4</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60</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0.007</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35</w:t>
            </w:r>
          </w:p>
        </w:tc>
      </w:tr>
      <w:tr w:rsidR="000D27A2" w:rsidRPr="000D27A2" w:rsidTr="00292F64">
        <w:trPr>
          <w:trHeight w:val="270"/>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«Газпром»</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Газовая </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4</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1960</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0.002</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38</w:t>
            </w:r>
          </w:p>
        </w:tc>
      </w:tr>
      <w:tr w:rsidR="000D27A2" w:rsidRPr="000D27A2" w:rsidTr="00292F64">
        <w:trPr>
          <w:trHeight w:val="354"/>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w:t>
            </w:r>
            <w:proofErr w:type="spellStart"/>
            <w:r w:rsidRPr="000D27A2">
              <w:rPr>
                <w:rFonts w:ascii="Times New Roman" w:eastAsia="Times New Roman" w:hAnsi="Times New Roman" w:cs="Times New Roman"/>
                <w:lang w:eastAsia="ru-RU"/>
              </w:rPr>
              <w:t>Юкос</w:t>
            </w:r>
            <w:proofErr w:type="spellEnd"/>
            <w:r w:rsidRPr="000D27A2">
              <w:rPr>
                <w:rFonts w:ascii="Times New Roman" w:eastAsia="Times New Roman" w:hAnsi="Times New Roman" w:cs="Times New Roman"/>
                <w:lang w:eastAsia="ru-RU"/>
              </w:rPr>
              <w:t>»</w:t>
            </w:r>
          </w:p>
        </w:tc>
        <w:tc>
          <w:tcPr>
            <w:tcW w:w="1871" w:type="dxa"/>
            <w:shd w:val="clear" w:color="auto" w:fill="auto"/>
            <w:vAlign w:val="center"/>
          </w:tcPr>
          <w:p w:rsidR="000D27A2" w:rsidRPr="000D27A2" w:rsidRDefault="000D27A2" w:rsidP="000D27A2">
            <w:pPr>
              <w:spacing w:after="0" w:line="240" w:lineRule="auto"/>
              <w:ind w:right="-5"/>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Нефтяная </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0.3</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170</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0.0018</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38</w:t>
            </w:r>
          </w:p>
        </w:tc>
      </w:tr>
      <w:tr w:rsidR="000D27A2" w:rsidRPr="000D27A2" w:rsidTr="00292F64">
        <w:trPr>
          <w:trHeight w:val="349"/>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w:t>
            </w:r>
            <w:proofErr w:type="spellStart"/>
            <w:r w:rsidRPr="000D27A2">
              <w:rPr>
                <w:rFonts w:ascii="Times New Roman" w:eastAsia="Times New Roman" w:hAnsi="Times New Roman" w:cs="Times New Roman"/>
                <w:lang w:eastAsia="ru-RU"/>
              </w:rPr>
              <w:t>Томскнефть</w:t>
            </w:r>
            <w:proofErr w:type="spellEnd"/>
            <w:r w:rsidRPr="000D27A2">
              <w:rPr>
                <w:rFonts w:ascii="Times New Roman" w:eastAsia="Times New Roman" w:hAnsi="Times New Roman" w:cs="Times New Roman"/>
                <w:lang w:eastAsia="ru-RU"/>
              </w:rPr>
              <w:t>»</w:t>
            </w:r>
          </w:p>
        </w:tc>
        <w:tc>
          <w:tcPr>
            <w:tcW w:w="1871" w:type="dxa"/>
            <w:shd w:val="clear" w:color="auto" w:fill="auto"/>
            <w:vAlign w:val="center"/>
          </w:tcPr>
          <w:p w:rsidR="000D27A2" w:rsidRPr="000D27A2" w:rsidRDefault="000D27A2" w:rsidP="000D27A2">
            <w:pPr>
              <w:spacing w:after="0" w:line="240" w:lineRule="auto"/>
              <w:ind w:right="-5"/>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Нефтяная </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0.039</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24</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0.0016</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51</w:t>
            </w:r>
          </w:p>
        </w:tc>
      </w:tr>
      <w:tr w:rsidR="000D27A2" w:rsidRPr="000D27A2" w:rsidTr="00292F64">
        <w:trPr>
          <w:trHeight w:val="345"/>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w:t>
            </w:r>
            <w:proofErr w:type="spellStart"/>
            <w:r w:rsidRPr="000D27A2">
              <w:rPr>
                <w:rFonts w:ascii="Times New Roman" w:eastAsia="Times New Roman" w:hAnsi="Times New Roman" w:cs="Times New Roman"/>
                <w:lang w:eastAsia="ru-RU"/>
              </w:rPr>
              <w:t>Самарнефтегаз</w:t>
            </w:r>
            <w:proofErr w:type="spellEnd"/>
            <w:r w:rsidRPr="000D27A2">
              <w:rPr>
                <w:rFonts w:ascii="Times New Roman" w:eastAsia="Times New Roman" w:hAnsi="Times New Roman" w:cs="Times New Roman"/>
                <w:lang w:eastAsia="ru-RU"/>
              </w:rPr>
              <w:t>»</w:t>
            </w:r>
          </w:p>
        </w:tc>
        <w:tc>
          <w:tcPr>
            <w:tcW w:w="1871" w:type="dxa"/>
            <w:shd w:val="clear" w:color="auto" w:fill="auto"/>
            <w:vAlign w:val="center"/>
          </w:tcPr>
          <w:p w:rsidR="000D27A2" w:rsidRPr="000D27A2" w:rsidRDefault="000D27A2" w:rsidP="000D27A2">
            <w:pPr>
              <w:spacing w:after="0" w:line="240" w:lineRule="auto"/>
              <w:ind w:right="-5"/>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Нефтяная </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0.003</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18</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0.0002</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51</w:t>
            </w:r>
          </w:p>
        </w:tc>
      </w:tr>
      <w:tr w:rsidR="000D27A2" w:rsidRPr="000D27A2" w:rsidTr="00292F64">
        <w:trPr>
          <w:trHeight w:val="345"/>
        </w:trPr>
        <w:tc>
          <w:tcPr>
            <w:tcW w:w="2077" w:type="dxa"/>
            <w:shd w:val="clear" w:color="auto" w:fill="auto"/>
            <w:vAlign w:val="center"/>
          </w:tcPr>
          <w:p w:rsidR="000D27A2" w:rsidRPr="000D27A2" w:rsidRDefault="000D27A2" w:rsidP="000D27A2">
            <w:pPr>
              <w:spacing w:after="0" w:line="240" w:lineRule="auto"/>
              <w:ind w:right="-59"/>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w:t>
            </w:r>
            <w:proofErr w:type="spellStart"/>
            <w:r w:rsidRPr="000D27A2">
              <w:rPr>
                <w:rFonts w:ascii="Times New Roman" w:eastAsia="Times New Roman" w:hAnsi="Times New Roman" w:cs="Times New Roman"/>
                <w:lang w:eastAsia="ru-RU"/>
              </w:rPr>
              <w:t>Юганскнефтегаз</w:t>
            </w:r>
            <w:proofErr w:type="spellEnd"/>
            <w:r w:rsidRPr="000D27A2">
              <w:rPr>
                <w:rFonts w:ascii="Times New Roman" w:eastAsia="Times New Roman" w:hAnsi="Times New Roman" w:cs="Times New Roman"/>
                <w:lang w:eastAsia="ru-RU"/>
              </w:rPr>
              <w:t>»</w:t>
            </w:r>
          </w:p>
        </w:tc>
        <w:tc>
          <w:tcPr>
            <w:tcW w:w="1871" w:type="dxa"/>
            <w:shd w:val="clear" w:color="auto" w:fill="auto"/>
            <w:vAlign w:val="center"/>
          </w:tcPr>
          <w:p w:rsidR="000D27A2" w:rsidRPr="000D27A2" w:rsidRDefault="000D27A2" w:rsidP="000D27A2">
            <w:pPr>
              <w:spacing w:after="0" w:line="240" w:lineRule="auto"/>
              <w:ind w:right="-5"/>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 xml:space="preserve">Нефтяная </w:t>
            </w: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0.014</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110</w:t>
            </w:r>
          </w:p>
        </w:tc>
        <w:tc>
          <w:tcPr>
            <w:tcW w:w="191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0.0001</w:t>
            </w:r>
          </w:p>
        </w:tc>
        <w:tc>
          <w:tcPr>
            <w:tcW w:w="1608"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51</w:t>
            </w:r>
          </w:p>
        </w:tc>
      </w:tr>
      <w:tr w:rsidR="000D27A2" w:rsidRPr="000D27A2" w:rsidTr="00292F64">
        <w:trPr>
          <w:trHeight w:val="297"/>
        </w:trPr>
        <w:tc>
          <w:tcPr>
            <w:tcW w:w="2077"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Итого</w:t>
            </w:r>
          </w:p>
        </w:tc>
        <w:tc>
          <w:tcPr>
            <w:tcW w:w="1871" w:type="dxa"/>
            <w:shd w:val="clear" w:color="auto" w:fill="auto"/>
            <w:vAlign w:val="center"/>
          </w:tcPr>
          <w:p w:rsidR="000D27A2" w:rsidRPr="000D27A2" w:rsidRDefault="000D27A2" w:rsidP="000D27A2">
            <w:pPr>
              <w:spacing w:after="0" w:line="240" w:lineRule="auto"/>
              <w:ind w:right="-5"/>
              <w:jc w:val="both"/>
              <w:rPr>
                <w:rFonts w:ascii="Times New Roman" w:eastAsia="Times New Roman" w:hAnsi="Times New Roman" w:cs="Times New Roman"/>
                <w:lang w:eastAsia="ru-RU"/>
              </w:rPr>
            </w:pPr>
          </w:p>
        </w:tc>
        <w:tc>
          <w:tcPr>
            <w:tcW w:w="960"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22.9</w:t>
            </w:r>
          </w:p>
        </w:tc>
        <w:tc>
          <w:tcPr>
            <w:tcW w:w="1041" w:type="dxa"/>
            <w:shd w:val="clear" w:color="auto" w:fill="auto"/>
            <w:vAlign w:val="center"/>
          </w:tcPr>
          <w:p w:rsidR="000D27A2" w:rsidRPr="000D27A2" w:rsidRDefault="000D27A2" w:rsidP="000D27A2">
            <w:pPr>
              <w:spacing w:after="0" w:line="240" w:lineRule="auto"/>
              <w:ind w:right="-5"/>
              <w:jc w:val="center"/>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2.918</w:t>
            </w:r>
          </w:p>
        </w:tc>
        <w:tc>
          <w:tcPr>
            <w:tcW w:w="1911" w:type="dxa"/>
            <w:shd w:val="clear" w:color="auto" w:fill="auto"/>
            <w:vAlign w:val="center"/>
          </w:tcPr>
          <w:p w:rsidR="000D27A2" w:rsidRPr="000D27A2" w:rsidRDefault="000D27A2" w:rsidP="000D27A2">
            <w:pPr>
              <w:spacing w:after="0" w:line="240" w:lineRule="auto"/>
              <w:ind w:right="-5"/>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В среднем</w:t>
            </w:r>
            <w:r w:rsidRPr="000D27A2">
              <w:rPr>
                <w:rFonts w:ascii="Times New Roman" w:eastAsia="Times New Roman" w:hAnsi="Times New Roman" w:cs="Times New Roman"/>
                <w:lang w:val="en-US" w:eastAsia="ru-RU"/>
              </w:rPr>
              <w:t xml:space="preserve"> </w:t>
            </w:r>
            <w:r w:rsidRPr="000D27A2">
              <w:rPr>
                <w:rFonts w:ascii="Times New Roman" w:eastAsia="Times New Roman" w:hAnsi="Times New Roman" w:cs="Times New Roman"/>
                <w:lang w:eastAsia="ru-RU"/>
              </w:rPr>
              <w:t>= 0.06</w:t>
            </w:r>
          </w:p>
        </w:tc>
        <w:tc>
          <w:tcPr>
            <w:tcW w:w="1608" w:type="dxa"/>
            <w:shd w:val="clear" w:color="auto" w:fill="auto"/>
            <w:vAlign w:val="center"/>
          </w:tcPr>
          <w:p w:rsidR="000D27A2" w:rsidRPr="000D27A2" w:rsidRDefault="000D27A2" w:rsidP="000D27A2">
            <w:pPr>
              <w:spacing w:after="0" w:line="240" w:lineRule="auto"/>
              <w:ind w:right="-125"/>
              <w:jc w:val="both"/>
              <w:rPr>
                <w:rFonts w:ascii="Times New Roman" w:eastAsia="Times New Roman" w:hAnsi="Times New Roman" w:cs="Times New Roman"/>
                <w:lang w:eastAsia="ru-RU"/>
              </w:rPr>
            </w:pPr>
            <w:r w:rsidRPr="000D27A2">
              <w:rPr>
                <w:rFonts w:ascii="Times New Roman" w:eastAsia="Times New Roman" w:hAnsi="Times New Roman" w:cs="Times New Roman"/>
                <w:lang w:eastAsia="ru-RU"/>
              </w:rPr>
              <w:t>В среднем</w:t>
            </w:r>
            <w:r w:rsidRPr="000D27A2">
              <w:rPr>
                <w:rFonts w:ascii="Times New Roman" w:eastAsia="Times New Roman" w:hAnsi="Times New Roman" w:cs="Times New Roman"/>
                <w:lang w:val="en-US" w:eastAsia="ru-RU"/>
              </w:rPr>
              <w:t xml:space="preserve"> </w:t>
            </w:r>
            <w:r w:rsidRPr="000D27A2">
              <w:rPr>
                <w:rFonts w:ascii="Times New Roman" w:eastAsia="Times New Roman" w:hAnsi="Times New Roman" w:cs="Times New Roman"/>
                <w:lang w:eastAsia="ru-RU"/>
              </w:rPr>
              <w:t>= 27</w:t>
            </w:r>
          </w:p>
        </w:tc>
      </w:tr>
    </w:tbl>
    <w:p w:rsidR="000D27A2" w:rsidRPr="00E70FB5" w:rsidRDefault="000D27A2" w:rsidP="000D27A2">
      <w:pPr>
        <w:ind w:right="-6" w:firstLine="720"/>
        <w:jc w:val="both"/>
        <w:rPr>
          <w:rFonts w:ascii="Times New Roman" w:eastAsia="Times New Roman" w:hAnsi="Times New Roman" w:cs="Times New Roman"/>
          <w:sz w:val="24"/>
          <w:szCs w:val="24"/>
          <w:lang w:eastAsia="ru-RU"/>
        </w:rPr>
      </w:pPr>
    </w:p>
    <w:p w:rsidR="00E70FB5" w:rsidRPr="00E70FB5" w:rsidRDefault="000D27A2" w:rsidP="00E70FB5">
      <w:pPr>
        <w:spacing w:before="120" w:after="120" w:line="360" w:lineRule="auto"/>
        <w:ind w:firstLine="35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0FB5" w:rsidRPr="00E70FB5">
        <w:rPr>
          <w:rFonts w:ascii="Times New Roman" w:eastAsia="Times New Roman" w:hAnsi="Times New Roman" w:cs="Times New Roman"/>
          <w:sz w:val="24"/>
          <w:szCs w:val="24"/>
          <w:lang w:eastAsia="ru-RU"/>
        </w:rPr>
        <w:t>. Проанализировать, как согласуются изученные в первой части курса методы и модели и содержание методик оценки качества корпоративного управления.</w:t>
      </w:r>
    </w:p>
    <w:p w:rsidR="00E70FB5" w:rsidRPr="00EE74A8" w:rsidRDefault="00E70FB5" w:rsidP="00E70FB5">
      <w:pPr>
        <w:tabs>
          <w:tab w:val="num" w:pos="1440"/>
        </w:tabs>
        <w:spacing w:before="240" w:after="240" w:line="360" w:lineRule="auto"/>
        <w:jc w:val="both"/>
        <w:rPr>
          <w:rFonts w:ascii="Times New Roman" w:eastAsia="Times New Roman" w:hAnsi="Times New Roman" w:cs="Times New Roman"/>
          <w:b/>
          <w:i/>
          <w:sz w:val="24"/>
          <w:szCs w:val="24"/>
          <w:lang w:eastAsia="ru-RU"/>
        </w:rPr>
      </w:pPr>
      <w:r w:rsidRPr="00EE74A8">
        <w:rPr>
          <w:rFonts w:ascii="Times New Roman" w:eastAsia="Times New Roman" w:hAnsi="Times New Roman" w:cs="Times New Roman"/>
          <w:b/>
          <w:i/>
          <w:sz w:val="24"/>
          <w:szCs w:val="24"/>
          <w:lang w:eastAsia="ru-RU"/>
        </w:rPr>
        <w:t>Список литературы</w:t>
      </w:r>
    </w:p>
    <w:p w:rsidR="00E70FB5" w:rsidRPr="00E70FB5" w:rsidRDefault="00E70FB5" w:rsidP="00DA5088">
      <w:pPr>
        <w:numPr>
          <w:ilvl w:val="0"/>
          <w:numId w:val="14"/>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lastRenderedPageBreak/>
        <w:t>Даллас</w:t>
      </w:r>
      <w:proofErr w:type="gramStart"/>
      <w:r w:rsidRPr="00E70FB5">
        <w:rPr>
          <w:rFonts w:ascii="Times New Roman" w:eastAsia="Times New Roman" w:hAnsi="Times New Roman" w:cs="Times New Roman"/>
          <w:sz w:val="24"/>
          <w:szCs w:val="24"/>
          <w:lang w:eastAsia="ru-RU"/>
        </w:rPr>
        <w:t xml:space="preserve"> Д</w:t>
      </w:r>
      <w:proofErr w:type="gramEnd"/>
      <w:r w:rsidRPr="00E70FB5">
        <w:rPr>
          <w:rFonts w:ascii="Times New Roman" w:eastAsia="Times New Roman" w:hAnsi="Times New Roman" w:cs="Times New Roman"/>
          <w:sz w:val="24"/>
          <w:szCs w:val="24"/>
          <w:lang w:eastAsia="ru-RU"/>
        </w:rPr>
        <w:t xml:space="preserve">ж., Брэдли Н., Стоун С. Критерии оценки корпоративного управления </w:t>
      </w:r>
      <w:proofErr w:type="spellStart"/>
      <w:r w:rsidRPr="00E70FB5">
        <w:rPr>
          <w:rFonts w:ascii="Times New Roman" w:eastAsia="Times New Roman" w:hAnsi="Times New Roman" w:cs="Times New Roman"/>
          <w:sz w:val="24"/>
          <w:szCs w:val="24"/>
          <w:lang w:eastAsia="ru-RU"/>
        </w:rPr>
        <w:t>Standard</w:t>
      </w:r>
      <w:proofErr w:type="spellEnd"/>
      <w:r w:rsidRPr="00E70FB5">
        <w:rPr>
          <w:rFonts w:ascii="Times New Roman" w:eastAsia="Times New Roman" w:hAnsi="Times New Roman" w:cs="Times New Roman"/>
          <w:sz w:val="24"/>
          <w:szCs w:val="24"/>
          <w:lang w:eastAsia="ru-RU"/>
        </w:rPr>
        <w:t xml:space="preserve"> &amp;</w:t>
      </w:r>
      <w:proofErr w:type="spellStart"/>
      <w:r w:rsidRPr="00E70FB5">
        <w:rPr>
          <w:rFonts w:ascii="Times New Roman" w:eastAsia="Times New Roman" w:hAnsi="Times New Roman" w:cs="Times New Roman"/>
          <w:sz w:val="24"/>
          <w:szCs w:val="24"/>
          <w:lang w:eastAsia="ru-RU"/>
        </w:rPr>
        <w:t>Poor</w:t>
      </w:r>
      <w:proofErr w:type="spellEnd"/>
      <w:r w:rsidRPr="00E70FB5">
        <w:rPr>
          <w:rFonts w:ascii="Times New Roman" w:eastAsia="Times New Roman" w:hAnsi="Times New Roman" w:cs="Times New Roman"/>
          <w:sz w:val="24"/>
          <w:szCs w:val="24"/>
          <w:lang w:eastAsia="ru-RU"/>
        </w:rPr>
        <w:t xml:space="preserve"> ’s // Кредит </w:t>
      </w:r>
      <w:proofErr w:type="spellStart"/>
      <w:r w:rsidRPr="00E70FB5">
        <w:rPr>
          <w:rFonts w:ascii="Times New Roman" w:eastAsia="Times New Roman" w:hAnsi="Times New Roman" w:cs="Times New Roman"/>
          <w:sz w:val="24"/>
          <w:szCs w:val="24"/>
          <w:lang w:eastAsia="ru-RU"/>
        </w:rPr>
        <w:t>Russia</w:t>
      </w:r>
      <w:proofErr w:type="spellEnd"/>
      <w:r w:rsidRPr="00E70FB5">
        <w:rPr>
          <w:rFonts w:ascii="Times New Roman" w:eastAsia="Times New Roman" w:hAnsi="Times New Roman" w:cs="Times New Roman"/>
          <w:sz w:val="24"/>
          <w:szCs w:val="24"/>
          <w:lang w:eastAsia="ru-RU"/>
        </w:rPr>
        <w:t>. Декабрь, 2000. С. 18 - 23.</w:t>
      </w:r>
    </w:p>
    <w:p w:rsidR="00E70FB5" w:rsidRPr="00E70FB5" w:rsidRDefault="00E70FB5" w:rsidP="00DA5088">
      <w:pPr>
        <w:numPr>
          <w:ilvl w:val="0"/>
          <w:numId w:val="14"/>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Кодекс корпоративного поведения. Рекомендован к применению Распоряжением ФКЦБ России от 4 апреля 2002 года N421/</w:t>
      </w:r>
      <w:proofErr w:type="gramStart"/>
      <w:r w:rsidRPr="00E70FB5">
        <w:rPr>
          <w:rFonts w:ascii="Times New Roman" w:eastAsia="Times New Roman" w:hAnsi="Times New Roman" w:cs="Times New Roman"/>
          <w:sz w:val="24"/>
          <w:szCs w:val="24"/>
          <w:lang w:eastAsia="ru-RU"/>
        </w:rPr>
        <w:t>р</w:t>
      </w:r>
      <w:proofErr w:type="gramEnd"/>
      <w:r w:rsidRPr="00E70FB5">
        <w:rPr>
          <w:rFonts w:ascii="Times New Roman" w:eastAsia="Times New Roman" w:hAnsi="Times New Roman" w:cs="Times New Roman"/>
          <w:sz w:val="24"/>
          <w:szCs w:val="24"/>
          <w:lang w:eastAsia="ru-RU"/>
        </w:rPr>
        <w:t xml:space="preserve"> (http://www.fcsm.ru/common/upload/KodeksKP.doc).</w:t>
      </w:r>
    </w:p>
    <w:p w:rsidR="00E70FB5" w:rsidRPr="00E70FB5" w:rsidRDefault="00E70FB5" w:rsidP="00DA5088">
      <w:pPr>
        <w:numPr>
          <w:ilvl w:val="0"/>
          <w:numId w:val="14"/>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 xml:space="preserve">Критерии: рейтинг корпоративного управления GAMMA. </w:t>
      </w:r>
      <w:proofErr w:type="spellStart"/>
      <w:r w:rsidRPr="00E70FB5">
        <w:rPr>
          <w:rFonts w:ascii="Times New Roman" w:eastAsia="Times New Roman" w:hAnsi="Times New Roman" w:cs="Times New Roman"/>
          <w:sz w:val="24"/>
          <w:szCs w:val="24"/>
          <w:lang w:eastAsia="ru-RU"/>
        </w:rPr>
        <w:t>Standard&amp;Poor’s</w:t>
      </w:r>
      <w:proofErr w:type="spellEnd"/>
      <w:r w:rsidRPr="00E70FB5">
        <w:rPr>
          <w:rFonts w:ascii="Times New Roman" w:eastAsia="Times New Roman" w:hAnsi="Times New Roman" w:cs="Times New Roman"/>
          <w:sz w:val="24"/>
          <w:szCs w:val="24"/>
          <w:lang w:eastAsia="ru-RU"/>
        </w:rPr>
        <w:t>. Апрель 2008. С. 2.</w:t>
      </w:r>
    </w:p>
    <w:p w:rsidR="00E70FB5" w:rsidRDefault="00E70FB5" w:rsidP="00DA5088">
      <w:pPr>
        <w:numPr>
          <w:ilvl w:val="0"/>
          <w:numId w:val="14"/>
        </w:numPr>
        <w:autoSpaceDE w:val="0"/>
        <w:autoSpaceDN w:val="0"/>
        <w:spacing w:after="0" w:line="360" w:lineRule="auto"/>
        <w:ind w:left="360"/>
        <w:jc w:val="both"/>
        <w:rPr>
          <w:rFonts w:ascii="Times New Roman" w:eastAsia="Times New Roman" w:hAnsi="Times New Roman" w:cs="Times New Roman"/>
          <w:sz w:val="24"/>
          <w:szCs w:val="24"/>
          <w:lang w:eastAsia="ru-RU"/>
        </w:rPr>
      </w:pPr>
      <w:r w:rsidRPr="00E70FB5">
        <w:rPr>
          <w:rFonts w:ascii="Times New Roman" w:eastAsia="Times New Roman" w:hAnsi="Times New Roman" w:cs="Times New Roman"/>
          <w:sz w:val="24"/>
          <w:szCs w:val="24"/>
          <w:lang w:eastAsia="ru-RU"/>
        </w:rPr>
        <w:t>Принципы корпоративного управления ОЭСР. 1999.</w:t>
      </w:r>
    </w:p>
    <w:p w:rsidR="00177357" w:rsidRPr="00EE74A8" w:rsidRDefault="00177357" w:rsidP="00EE74A8">
      <w:pPr>
        <w:spacing w:after="0" w:line="240" w:lineRule="auto"/>
        <w:ind w:firstLine="709"/>
        <w:jc w:val="both"/>
        <w:rPr>
          <w:rFonts w:ascii="Times New Roman" w:eastAsia="Times New Roman" w:hAnsi="Times New Roman" w:cs="Times New Roman"/>
          <w:b/>
          <w:bCs/>
          <w:color w:val="333333"/>
          <w:sz w:val="24"/>
          <w:szCs w:val="24"/>
          <w:lang w:eastAsia="ru-RU"/>
        </w:rPr>
      </w:pPr>
      <w:r w:rsidRPr="00EE74A8">
        <w:rPr>
          <w:rFonts w:ascii="Times New Roman" w:eastAsia="Times New Roman" w:hAnsi="Times New Roman" w:cs="Times New Roman"/>
          <w:b/>
          <w:sz w:val="24"/>
          <w:szCs w:val="24"/>
          <w:lang w:eastAsia="ru-RU"/>
        </w:rPr>
        <w:t>Семинар 14. Управление финансовой эффективностью корпорации  при слияниях и поглощениях</w:t>
      </w:r>
    </w:p>
    <w:p w:rsidR="00177357" w:rsidRPr="00EE74A8" w:rsidRDefault="00177357" w:rsidP="00EE74A8">
      <w:pPr>
        <w:spacing w:after="0" w:line="240" w:lineRule="auto"/>
        <w:ind w:firstLine="709"/>
        <w:jc w:val="center"/>
        <w:rPr>
          <w:rFonts w:ascii="Times New Roman" w:eastAsia="Times New Roman" w:hAnsi="Times New Roman" w:cs="Times New Roman"/>
          <w:b/>
          <w:bCs/>
          <w:color w:val="333333"/>
          <w:sz w:val="24"/>
          <w:szCs w:val="24"/>
          <w:lang w:eastAsia="ru-RU"/>
        </w:rPr>
      </w:pPr>
      <w:r w:rsidRPr="00EE74A8">
        <w:rPr>
          <w:rFonts w:ascii="Times New Roman" w:eastAsia="Times New Roman" w:hAnsi="Times New Roman" w:cs="Times New Roman"/>
          <w:b/>
          <w:bCs/>
          <w:color w:val="333333"/>
          <w:sz w:val="24"/>
          <w:szCs w:val="24"/>
          <w:lang w:eastAsia="ru-RU"/>
        </w:rPr>
        <w:t xml:space="preserve">Контрольные вопросы </w:t>
      </w:r>
    </w:p>
    <w:p w:rsidR="00177357" w:rsidRPr="00EE74A8" w:rsidRDefault="00177357" w:rsidP="00DA5088">
      <w:pPr>
        <w:numPr>
          <w:ilvl w:val="0"/>
          <w:numId w:val="41"/>
        </w:numPr>
        <w:spacing w:after="0" w:line="240" w:lineRule="auto"/>
        <w:jc w:val="both"/>
        <w:rPr>
          <w:rFonts w:ascii="Times New Roman" w:eastAsia="Times New Roman" w:hAnsi="Times New Roman" w:cs="Times New Roman"/>
          <w:sz w:val="24"/>
          <w:szCs w:val="24"/>
          <w:lang w:eastAsia="ru-RU"/>
        </w:rPr>
      </w:pPr>
      <w:r w:rsidRPr="00EE74A8">
        <w:rPr>
          <w:rFonts w:ascii="Times New Roman" w:eastAsia="Times New Roman" w:hAnsi="Times New Roman" w:cs="Times New Roman"/>
          <w:sz w:val="24"/>
          <w:szCs w:val="24"/>
          <w:lang w:eastAsia="ru-RU"/>
        </w:rPr>
        <w:t>Перечислите основные этапы  процесса создания стоимости компании при реструктуризации.</w:t>
      </w:r>
    </w:p>
    <w:p w:rsidR="00177357" w:rsidRPr="00EE74A8" w:rsidRDefault="00177357" w:rsidP="00DA5088">
      <w:pPr>
        <w:numPr>
          <w:ilvl w:val="0"/>
          <w:numId w:val="41"/>
        </w:numPr>
        <w:spacing w:after="0" w:line="240" w:lineRule="auto"/>
        <w:jc w:val="both"/>
        <w:rPr>
          <w:rFonts w:ascii="Times New Roman" w:eastAsia="Times New Roman" w:hAnsi="Times New Roman" w:cs="Times New Roman"/>
          <w:sz w:val="24"/>
          <w:szCs w:val="24"/>
          <w:lang w:eastAsia="ru-RU"/>
        </w:rPr>
      </w:pPr>
      <w:r w:rsidRPr="00EE74A8">
        <w:rPr>
          <w:rFonts w:ascii="Times New Roman" w:eastAsia="Times New Roman" w:hAnsi="Times New Roman" w:cs="Times New Roman"/>
          <w:sz w:val="24"/>
          <w:szCs w:val="24"/>
          <w:lang w:eastAsia="ru-RU"/>
        </w:rPr>
        <w:t>Что такое «</w:t>
      </w:r>
      <w:proofErr w:type="gramStart"/>
      <w:r w:rsidRPr="00EE74A8">
        <w:rPr>
          <w:rFonts w:ascii="Times New Roman" w:eastAsia="Times New Roman" w:hAnsi="Times New Roman" w:cs="Times New Roman"/>
          <w:sz w:val="24"/>
          <w:szCs w:val="24"/>
          <w:lang w:eastAsia="ru-RU"/>
        </w:rPr>
        <w:t>стоимостной</w:t>
      </w:r>
      <w:proofErr w:type="gramEnd"/>
      <w:r w:rsidRPr="00EE74A8">
        <w:rPr>
          <w:rFonts w:ascii="Times New Roman" w:eastAsia="Times New Roman" w:hAnsi="Times New Roman" w:cs="Times New Roman"/>
          <w:sz w:val="24"/>
          <w:szCs w:val="24"/>
          <w:lang w:eastAsia="ru-RU"/>
        </w:rPr>
        <w:t xml:space="preserve"> разрыв»?</w:t>
      </w:r>
    </w:p>
    <w:p w:rsidR="00177357" w:rsidRPr="00EE74A8" w:rsidRDefault="00177357" w:rsidP="00DA5088">
      <w:pPr>
        <w:numPr>
          <w:ilvl w:val="0"/>
          <w:numId w:val="41"/>
        </w:numPr>
        <w:spacing w:after="0" w:line="240" w:lineRule="auto"/>
        <w:jc w:val="both"/>
        <w:rPr>
          <w:rFonts w:ascii="Times New Roman" w:eastAsia="Times New Roman" w:hAnsi="Times New Roman" w:cs="Times New Roman"/>
          <w:bCs/>
          <w:color w:val="333333"/>
          <w:sz w:val="24"/>
          <w:szCs w:val="24"/>
          <w:lang w:eastAsia="ru-RU"/>
        </w:rPr>
      </w:pPr>
      <w:r w:rsidRPr="00EE74A8">
        <w:rPr>
          <w:rFonts w:ascii="Times New Roman" w:eastAsia="Times New Roman" w:hAnsi="Times New Roman" w:cs="Times New Roman"/>
          <w:bCs/>
          <w:color w:val="333333"/>
          <w:sz w:val="24"/>
          <w:szCs w:val="24"/>
          <w:lang w:eastAsia="ru-RU"/>
        </w:rPr>
        <w:t>Назовите основные факторы, увеличивающие стоимость компании в процессе слияния и поглощения.</w:t>
      </w:r>
    </w:p>
    <w:p w:rsidR="00177357" w:rsidRPr="00EE74A8" w:rsidRDefault="00177357" w:rsidP="00DA5088">
      <w:pPr>
        <w:numPr>
          <w:ilvl w:val="0"/>
          <w:numId w:val="41"/>
        </w:numPr>
        <w:spacing w:after="0" w:line="240" w:lineRule="auto"/>
        <w:jc w:val="both"/>
        <w:rPr>
          <w:rFonts w:ascii="Times New Roman" w:eastAsia="Times New Roman" w:hAnsi="Times New Roman" w:cs="Times New Roman"/>
          <w:bCs/>
          <w:color w:val="333333"/>
          <w:sz w:val="24"/>
          <w:szCs w:val="24"/>
          <w:lang w:eastAsia="ru-RU"/>
        </w:rPr>
      </w:pPr>
      <w:r w:rsidRPr="00EE74A8">
        <w:rPr>
          <w:rFonts w:ascii="Times New Roman" w:eastAsia="Times New Roman" w:hAnsi="Times New Roman" w:cs="Times New Roman"/>
          <w:bCs/>
          <w:color w:val="333333"/>
          <w:sz w:val="24"/>
          <w:szCs w:val="24"/>
          <w:lang w:eastAsia="ru-RU"/>
        </w:rPr>
        <w:t>Каким образом оцениваются экономические выгоды предполагаемого слияния?</w:t>
      </w:r>
    </w:p>
    <w:p w:rsidR="00177357" w:rsidRPr="00EE74A8" w:rsidRDefault="00177357" w:rsidP="00DA5088">
      <w:pPr>
        <w:numPr>
          <w:ilvl w:val="0"/>
          <w:numId w:val="41"/>
        </w:numPr>
        <w:spacing w:after="0" w:line="240" w:lineRule="auto"/>
        <w:jc w:val="both"/>
        <w:rPr>
          <w:rFonts w:ascii="Times New Roman" w:eastAsia="Times New Roman" w:hAnsi="Times New Roman" w:cs="Times New Roman"/>
          <w:bCs/>
          <w:color w:val="333333"/>
          <w:sz w:val="24"/>
          <w:szCs w:val="24"/>
          <w:lang w:eastAsia="ru-RU"/>
        </w:rPr>
      </w:pPr>
      <w:r w:rsidRPr="00EE74A8">
        <w:rPr>
          <w:rFonts w:ascii="Times New Roman" w:eastAsia="Times New Roman" w:hAnsi="Times New Roman" w:cs="Times New Roman"/>
          <w:bCs/>
          <w:color w:val="333333"/>
          <w:sz w:val="24"/>
          <w:szCs w:val="24"/>
          <w:lang w:eastAsia="ru-RU"/>
        </w:rPr>
        <w:t>Назовите основные теории слияний и присоединений, в чем заключается каждая из них?</w:t>
      </w:r>
    </w:p>
    <w:p w:rsidR="00177357" w:rsidRPr="00EE74A8" w:rsidRDefault="00177357" w:rsidP="00DA5088">
      <w:pPr>
        <w:numPr>
          <w:ilvl w:val="0"/>
          <w:numId w:val="41"/>
        </w:numPr>
        <w:spacing w:after="0" w:line="240" w:lineRule="auto"/>
        <w:jc w:val="both"/>
        <w:rPr>
          <w:rFonts w:ascii="Times New Roman" w:eastAsia="Times New Roman" w:hAnsi="Times New Roman" w:cs="Times New Roman"/>
          <w:bCs/>
          <w:color w:val="333333"/>
          <w:sz w:val="24"/>
          <w:szCs w:val="24"/>
          <w:lang w:eastAsia="ru-RU"/>
        </w:rPr>
      </w:pPr>
      <w:r w:rsidRPr="00EE74A8">
        <w:rPr>
          <w:rFonts w:ascii="Times New Roman" w:eastAsia="Times New Roman" w:hAnsi="Times New Roman" w:cs="Times New Roman"/>
          <w:bCs/>
          <w:color w:val="333333"/>
          <w:sz w:val="24"/>
          <w:szCs w:val="24"/>
          <w:lang w:eastAsia="ru-RU"/>
        </w:rPr>
        <w:t>Назовите основные факторы, увеличивающие стоимость компании в процессе слияния и поглощения.</w:t>
      </w:r>
    </w:p>
    <w:p w:rsidR="00177357" w:rsidRPr="00EE74A8" w:rsidRDefault="00177357" w:rsidP="00DA5088">
      <w:pPr>
        <w:numPr>
          <w:ilvl w:val="0"/>
          <w:numId w:val="41"/>
        </w:numPr>
        <w:spacing w:after="0" w:line="240" w:lineRule="auto"/>
        <w:jc w:val="both"/>
        <w:rPr>
          <w:rFonts w:ascii="Times New Roman" w:eastAsia="Times New Roman" w:hAnsi="Times New Roman" w:cs="Times New Roman"/>
          <w:bCs/>
          <w:color w:val="333333"/>
          <w:sz w:val="24"/>
          <w:szCs w:val="24"/>
          <w:lang w:eastAsia="ru-RU"/>
        </w:rPr>
      </w:pPr>
      <w:r w:rsidRPr="00EE74A8">
        <w:rPr>
          <w:rFonts w:ascii="Times New Roman" w:eastAsia="Times New Roman" w:hAnsi="Times New Roman" w:cs="Times New Roman"/>
          <w:bCs/>
          <w:color w:val="333333"/>
          <w:sz w:val="24"/>
          <w:szCs w:val="24"/>
          <w:lang w:eastAsia="ru-RU"/>
        </w:rPr>
        <w:t>Каким образом оцениваются экономические выгоды предполагаемого слияния?</w:t>
      </w:r>
      <w:r w:rsidR="00EE74A8">
        <w:rPr>
          <w:rFonts w:ascii="Times New Roman" w:eastAsia="Times New Roman" w:hAnsi="Times New Roman" w:cs="Times New Roman"/>
          <w:bCs/>
          <w:color w:val="333333"/>
          <w:sz w:val="24"/>
          <w:szCs w:val="24"/>
          <w:lang w:eastAsia="ru-RU"/>
        </w:rPr>
        <w:t xml:space="preserve"> </w:t>
      </w:r>
      <w:r w:rsidRPr="00EE74A8">
        <w:rPr>
          <w:rFonts w:ascii="Times New Roman" w:eastAsia="Times New Roman" w:hAnsi="Times New Roman" w:cs="Times New Roman"/>
          <w:bCs/>
          <w:color w:val="333333"/>
          <w:sz w:val="24"/>
          <w:szCs w:val="24"/>
          <w:lang w:eastAsia="ru-RU"/>
        </w:rPr>
        <w:t xml:space="preserve">Представьте на практическом примере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p>
    <w:p w:rsidR="00EE74A8" w:rsidRPr="00EE74A8" w:rsidRDefault="00EE74A8" w:rsidP="00EE74A8">
      <w:pPr>
        <w:keepNext/>
        <w:tabs>
          <w:tab w:val="left" w:pos="0"/>
        </w:tabs>
        <w:spacing w:after="0" w:line="240" w:lineRule="auto"/>
        <w:ind w:left="709"/>
        <w:outlineLvl w:val="1"/>
        <w:rPr>
          <w:rFonts w:ascii="Times New Roman" w:eastAsia="Times New Roman" w:hAnsi="Times New Roman" w:cs="Times New Roman"/>
          <w:b/>
          <w:bCs/>
          <w:i/>
          <w:iCs/>
          <w:sz w:val="24"/>
          <w:szCs w:val="24"/>
          <w:lang w:eastAsia="ar-SA"/>
        </w:rPr>
      </w:pPr>
      <w:r w:rsidRPr="00EE74A8">
        <w:rPr>
          <w:rFonts w:ascii="Times New Roman" w:eastAsia="Times New Roman" w:hAnsi="Times New Roman" w:cs="Times New Roman"/>
          <w:b/>
          <w:bCs/>
          <w:i/>
          <w:iCs/>
          <w:sz w:val="24"/>
          <w:szCs w:val="24"/>
          <w:lang w:eastAsia="ar-SA"/>
        </w:rPr>
        <w:t>Кейс 1.</w:t>
      </w:r>
    </w:p>
    <w:p w:rsidR="00177357" w:rsidRPr="00EE74A8" w:rsidRDefault="00EE74A8" w:rsidP="00EE74A8">
      <w:pPr>
        <w:keepNext/>
        <w:tabs>
          <w:tab w:val="left" w:pos="0"/>
        </w:tabs>
        <w:spacing w:after="0" w:line="240" w:lineRule="auto"/>
        <w:ind w:left="709"/>
        <w:outlineLvl w:val="1"/>
        <w:rPr>
          <w:rFonts w:ascii="Times New Roman" w:eastAsia="Times New Roman" w:hAnsi="Times New Roman" w:cs="Times New Roman"/>
          <w:b/>
          <w:bCs/>
          <w:i/>
          <w:iCs/>
          <w:sz w:val="24"/>
          <w:szCs w:val="24"/>
          <w:lang w:eastAsia="ar-SA"/>
        </w:rPr>
      </w:pPr>
      <w:r w:rsidRPr="00EE74A8">
        <w:rPr>
          <w:rFonts w:ascii="Times New Roman" w:eastAsia="Times New Roman" w:hAnsi="Times New Roman" w:cs="Times New Roman"/>
          <w:b/>
          <w:bCs/>
          <w:i/>
          <w:iCs/>
          <w:sz w:val="24"/>
          <w:szCs w:val="24"/>
          <w:lang w:eastAsia="ar-SA"/>
        </w:rPr>
        <w:t>Реструктуризация бизнес-процессов в компании в целях повышения финансовой результативности</w:t>
      </w:r>
    </w:p>
    <w:p w:rsidR="00177357" w:rsidRPr="00EE74A8" w:rsidRDefault="00177357" w:rsidP="00EE74A8">
      <w:pPr>
        <w:spacing w:after="0" w:line="240" w:lineRule="auto"/>
        <w:ind w:firstLine="709"/>
        <w:jc w:val="both"/>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1. Общие сведения о холдинге.</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Оценка синергетического эффекта в существующем холдинге  будет оцениваться по целому ряду параметров. Исследуемая группа занимается предоставлением телекоммуникационных услуг,  является традиционным холдингом, головная </w:t>
      </w:r>
      <w:proofErr w:type="gramStart"/>
      <w:r w:rsidRPr="00EE74A8">
        <w:rPr>
          <w:rFonts w:ascii="Times New Roman" w:eastAsia="Times New Roman" w:hAnsi="Times New Roman" w:cs="Times New Roman"/>
          <w:sz w:val="24"/>
          <w:szCs w:val="24"/>
          <w:lang w:eastAsia="ar-SA"/>
        </w:rPr>
        <w:t>компания</w:t>
      </w:r>
      <w:proofErr w:type="gramEnd"/>
      <w:r w:rsidRPr="00EE74A8">
        <w:rPr>
          <w:rFonts w:ascii="Times New Roman" w:eastAsia="Times New Roman" w:hAnsi="Times New Roman" w:cs="Times New Roman"/>
          <w:sz w:val="24"/>
          <w:szCs w:val="24"/>
          <w:lang w:eastAsia="ar-SA"/>
        </w:rPr>
        <w:t xml:space="preserve"> которой владеет контрольными пакетами акций  руководит обществами, входящими в состав Группы через Советы директоров. </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Управляющая компания Группы выполняет следующие функции:</w:t>
      </w:r>
    </w:p>
    <w:p w:rsidR="00177357" w:rsidRPr="00EE74A8" w:rsidRDefault="00177357" w:rsidP="00DA5088">
      <w:pPr>
        <w:widowControl w:val="0"/>
        <w:numPr>
          <w:ilvl w:val="0"/>
          <w:numId w:val="38"/>
        </w:numPr>
        <w:tabs>
          <w:tab w:val="left" w:pos="1129"/>
        </w:tabs>
        <w:spacing w:after="0" w:line="240" w:lineRule="auto"/>
        <w:ind w:left="112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определяет стратегическое развитие Группы в целом и ее отдельных дочерних компаний;</w:t>
      </w:r>
    </w:p>
    <w:p w:rsidR="00177357" w:rsidRPr="00EE74A8" w:rsidRDefault="00177357" w:rsidP="00DA5088">
      <w:pPr>
        <w:widowControl w:val="0"/>
        <w:numPr>
          <w:ilvl w:val="0"/>
          <w:numId w:val="38"/>
        </w:numPr>
        <w:tabs>
          <w:tab w:val="left" w:pos="1129"/>
        </w:tabs>
        <w:spacing w:after="0" w:line="240" w:lineRule="auto"/>
        <w:ind w:left="112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контролирует финансовые результаты работы подчиненных дочерних компаний и холдинговой структуры в целом, </w:t>
      </w:r>
    </w:p>
    <w:p w:rsidR="00177357" w:rsidRPr="00EE74A8" w:rsidRDefault="00177357" w:rsidP="00DA5088">
      <w:pPr>
        <w:widowControl w:val="0"/>
        <w:numPr>
          <w:ilvl w:val="0"/>
          <w:numId w:val="38"/>
        </w:numPr>
        <w:tabs>
          <w:tab w:val="left" w:pos="1129"/>
        </w:tabs>
        <w:spacing w:after="0" w:line="240" w:lineRule="auto"/>
        <w:ind w:left="112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обеспечивает реализацию социальной функции и национальных проектов;</w:t>
      </w:r>
    </w:p>
    <w:p w:rsidR="00177357" w:rsidRPr="00EE74A8" w:rsidRDefault="00177357" w:rsidP="00DA5088">
      <w:pPr>
        <w:widowControl w:val="0"/>
        <w:numPr>
          <w:ilvl w:val="0"/>
          <w:numId w:val="38"/>
        </w:numPr>
        <w:tabs>
          <w:tab w:val="left" w:pos="1129"/>
        </w:tabs>
        <w:spacing w:after="0" w:line="240" w:lineRule="auto"/>
        <w:ind w:left="112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формирует кадры для руководства холдинговой структурой.</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Можно укрупнено выделить пять областей бизнеса, в которых холдинговая структура ведет деятельность:</w:t>
      </w:r>
    </w:p>
    <w:p w:rsidR="00177357" w:rsidRPr="00EE74A8" w:rsidRDefault="00177357" w:rsidP="00DA5088">
      <w:pPr>
        <w:widowControl w:val="0"/>
        <w:numPr>
          <w:ilvl w:val="0"/>
          <w:numId w:val="35"/>
        </w:numPr>
        <w:tabs>
          <w:tab w:val="left" w:pos="1084"/>
        </w:tabs>
        <w:spacing w:after="0" w:line="240" w:lineRule="auto"/>
        <w:ind w:left="1084"/>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Предоставление </w:t>
      </w:r>
      <w:proofErr w:type="spellStart"/>
      <w:r w:rsidRPr="00EE74A8">
        <w:rPr>
          <w:rFonts w:ascii="Times New Roman" w:eastAsia="Times New Roman" w:hAnsi="Times New Roman" w:cs="Times New Roman"/>
          <w:sz w:val="24"/>
          <w:szCs w:val="24"/>
          <w:lang w:eastAsia="ar-SA"/>
        </w:rPr>
        <w:t>зоновой</w:t>
      </w:r>
      <w:proofErr w:type="spellEnd"/>
      <w:r w:rsidRPr="00EE74A8">
        <w:rPr>
          <w:rFonts w:ascii="Times New Roman" w:eastAsia="Times New Roman" w:hAnsi="Times New Roman" w:cs="Times New Roman"/>
          <w:sz w:val="24"/>
          <w:szCs w:val="24"/>
          <w:lang w:eastAsia="ar-SA"/>
        </w:rPr>
        <w:t xml:space="preserve"> и </w:t>
      </w:r>
      <w:proofErr w:type="spellStart"/>
      <w:r w:rsidRPr="00EE74A8">
        <w:rPr>
          <w:rFonts w:ascii="Times New Roman" w:eastAsia="Times New Roman" w:hAnsi="Times New Roman" w:cs="Times New Roman"/>
          <w:sz w:val="24"/>
          <w:szCs w:val="24"/>
          <w:lang w:eastAsia="ar-SA"/>
        </w:rPr>
        <w:t>внутизоновой</w:t>
      </w:r>
      <w:proofErr w:type="spellEnd"/>
      <w:r w:rsidRPr="00EE74A8">
        <w:rPr>
          <w:rFonts w:ascii="Times New Roman" w:eastAsia="Times New Roman" w:hAnsi="Times New Roman" w:cs="Times New Roman"/>
          <w:sz w:val="24"/>
          <w:szCs w:val="24"/>
          <w:lang w:eastAsia="ar-SA"/>
        </w:rPr>
        <w:t xml:space="preserve"> телефонной связи для населения и компаний;</w:t>
      </w:r>
    </w:p>
    <w:p w:rsidR="00177357" w:rsidRPr="00EE74A8" w:rsidRDefault="00177357" w:rsidP="00DA5088">
      <w:pPr>
        <w:widowControl w:val="0"/>
        <w:numPr>
          <w:ilvl w:val="0"/>
          <w:numId w:val="35"/>
        </w:numPr>
        <w:tabs>
          <w:tab w:val="left" w:pos="1084"/>
        </w:tabs>
        <w:spacing w:after="0" w:line="240" w:lineRule="auto"/>
        <w:ind w:left="1084"/>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Предоставление новых услуг: доступа в интернет (владеет последней милей), IP-TV;</w:t>
      </w:r>
    </w:p>
    <w:p w:rsidR="00177357" w:rsidRPr="00EE74A8" w:rsidRDefault="00177357" w:rsidP="00DA5088">
      <w:pPr>
        <w:widowControl w:val="0"/>
        <w:numPr>
          <w:ilvl w:val="0"/>
          <w:numId w:val="35"/>
        </w:numPr>
        <w:tabs>
          <w:tab w:val="left" w:pos="1084"/>
        </w:tabs>
        <w:spacing w:after="0" w:line="240" w:lineRule="auto"/>
        <w:ind w:left="1084"/>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Предоставление  мобильной связи для населения и компаний в отдельных регионах;</w:t>
      </w:r>
    </w:p>
    <w:p w:rsidR="00177357" w:rsidRPr="00EE74A8" w:rsidRDefault="00177357" w:rsidP="00DA5088">
      <w:pPr>
        <w:widowControl w:val="0"/>
        <w:numPr>
          <w:ilvl w:val="0"/>
          <w:numId w:val="35"/>
        </w:numPr>
        <w:tabs>
          <w:tab w:val="left" w:pos="1084"/>
        </w:tabs>
        <w:spacing w:after="0" w:line="240" w:lineRule="auto"/>
        <w:ind w:left="1084"/>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lastRenderedPageBreak/>
        <w:t>Предоставление междугородней телефонной связи</w:t>
      </w:r>
    </w:p>
    <w:p w:rsidR="00177357" w:rsidRPr="00EE74A8" w:rsidRDefault="00177357" w:rsidP="00DA5088">
      <w:pPr>
        <w:widowControl w:val="0"/>
        <w:numPr>
          <w:ilvl w:val="0"/>
          <w:numId w:val="35"/>
        </w:numPr>
        <w:tabs>
          <w:tab w:val="left" w:pos="1084"/>
        </w:tabs>
        <w:spacing w:after="0" w:line="240" w:lineRule="auto"/>
        <w:ind w:left="1084"/>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Проектирование.</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Незначительный объем реализации дает прочая деятельность, которая связана с рациональным использованием существующих в дочерних обществах основных фондов. </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Группа компаний занимает лидирующее положение в сегменте местной, </w:t>
      </w:r>
      <w:proofErr w:type="spellStart"/>
      <w:r w:rsidRPr="00EE74A8">
        <w:rPr>
          <w:rFonts w:ascii="Times New Roman" w:eastAsia="Times New Roman" w:hAnsi="Times New Roman" w:cs="Times New Roman"/>
          <w:sz w:val="24"/>
          <w:szCs w:val="24"/>
          <w:lang w:eastAsia="ar-SA"/>
        </w:rPr>
        <w:t>зоновой</w:t>
      </w:r>
      <w:proofErr w:type="spellEnd"/>
      <w:r w:rsidRPr="00EE74A8">
        <w:rPr>
          <w:rFonts w:ascii="Times New Roman" w:eastAsia="Times New Roman" w:hAnsi="Times New Roman" w:cs="Times New Roman"/>
          <w:sz w:val="24"/>
          <w:szCs w:val="24"/>
          <w:lang w:eastAsia="ar-SA"/>
        </w:rPr>
        <w:t>, междугородней и международной связи и услуг по передаче данных. (Табл</w:t>
      </w:r>
      <w:proofErr w:type="gramStart"/>
      <w:r w:rsidRPr="00EE74A8">
        <w:rPr>
          <w:rFonts w:ascii="Times New Roman" w:eastAsia="Times New Roman" w:hAnsi="Times New Roman" w:cs="Times New Roman"/>
          <w:sz w:val="24"/>
          <w:szCs w:val="24"/>
          <w:lang w:eastAsia="ar-SA"/>
        </w:rPr>
        <w:t>..)</w:t>
      </w:r>
      <w:proofErr w:type="gramEnd"/>
    </w:p>
    <w:p w:rsidR="00177357" w:rsidRPr="00EE74A8" w:rsidRDefault="00177357" w:rsidP="00EE74A8">
      <w:pPr>
        <w:spacing w:after="0" w:line="240" w:lineRule="auto"/>
        <w:ind w:firstLine="709"/>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Табл. </w:t>
      </w:r>
    </w:p>
    <w:tbl>
      <w:tblPr>
        <w:tblW w:w="0" w:type="auto"/>
        <w:jc w:val="center"/>
        <w:tblLayout w:type="fixed"/>
        <w:tblLook w:val="0000" w:firstRow="0" w:lastRow="0" w:firstColumn="0" w:lastColumn="0" w:noHBand="0" w:noVBand="0"/>
      </w:tblPr>
      <w:tblGrid>
        <w:gridCol w:w="1460"/>
        <w:gridCol w:w="1100"/>
        <w:gridCol w:w="1140"/>
        <w:gridCol w:w="1271"/>
        <w:gridCol w:w="1137"/>
        <w:gridCol w:w="1010"/>
      </w:tblGrid>
      <w:tr w:rsidR="00177357" w:rsidRPr="00EE74A8" w:rsidTr="00177357">
        <w:trPr>
          <w:trHeight w:val="1035"/>
          <w:jc w:val="center"/>
        </w:trPr>
        <w:tc>
          <w:tcPr>
            <w:tcW w:w="1460" w:type="dxa"/>
            <w:tcBorders>
              <w:top w:val="single" w:sz="4" w:space="0" w:color="000000"/>
              <w:left w:val="single" w:sz="4" w:space="0" w:color="000000"/>
              <w:bottom w:val="single" w:sz="4" w:space="0" w:color="000000"/>
            </w:tcBorders>
            <w:vAlign w:val="bottom"/>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Вид услуг</w:t>
            </w:r>
          </w:p>
        </w:tc>
        <w:tc>
          <w:tcPr>
            <w:tcW w:w="1100" w:type="dxa"/>
            <w:tcBorders>
              <w:top w:val="single" w:sz="4" w:space="0" w:color="000000"/>
              <w:left w:val="single" w:sz="4" w:space="0" w:color="000000"/>
              <w:bottom w:val="single" w:sz="4" w:space="0" w:color="000000"/>
            </w:tcBorders>
            <w:vAlign w:val="bottom"/>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Зоновая</w:t>
            </w:r>
            <w:proofErr w:type="spellEnd"/>
            <w:r w:rsidRPr="00EE74A8">
              <w:rPr>
                <w:rFonts w:ascii="Times New Roman" w:eastAsia="Times New Roman" w:hAnsi="Times New Roman" w:cs="Times New Roman"/>
                <w:sz w:val="24"/>
                <w:szCs w:val="24"/>
                <w:lang w:eastAsia="ar-SA"/>
              </w:rPr>
              <w:t xml:space="preserve"> связь</w:t>
            </w:r>
          </w:p>
        </w:tc>
        <w:tc>
          <w:tcPr>
            <w:tcW w:w="1140" w:type="dxa"/>
            <w:tcBorders>
              <w:top w:val="single" w:sz="4" w:space="0" w:color="000000"/>
              <w:left w:val="single" w:sz="4" w:space="0" w:color="000000"/>
              <w:bottom w:val="single" w:sz="4" w:space="0" w:color="000000"/>
            </w:tcBorders>
            <w:vAlign w:val="bottom"/>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Местная связь</w:t>
            </w:r>
          </w:p>
        </w:tc>
        <w:tc>
          <w:tcPr>
            <w:tcW w:w="1271" w:type="dxa"/>
            <w:tcBorders>
              <w:top w:val="single" w:sz="4" w:space="0" w:color="000000"/>
              <w:left w:val="single" w:sz="4" w:space="0" w:color="000000"/>
              <w:bottom w:val="single" w:sz="4" w:space="0" w:color="000000"/>
            </w:tcBorders>
            <w:vAlign w:val="bottom"/>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Мобильная связь</w:t>
            </w:r>
          </w:p>
        </w:tc>
        <w:tc>
          <w:tcPr>
            <w:tcW w:w="1137" w:type="dxa"/>
            <w:tcBorders>
              <w:top w:val="single" w:sz="4" w:space="0" w:color="000000"/>
              <w:left w:val="single" w:sz="4" w:space="0" w:color="000000"/>
              <w:bottom w:val="single" w:sz="4" w:space="0" w:color="000000"/>
            </w:tcBorders>
            <w:vAlign w:val="bottom"/>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Передача данных</w:t>
            </w:r>
          </w:p>
        </w:tc>
        <w:tc>
          <w:tcPr>
            <w:tcW w:w="1010" w:type="dxa"/>
            <w:tcBorders>
              <w:top w:val="single" w:sz="4" w:space="0" w:color="000000"/>
              <w:left w:val="single" w:sz="4" w:space="0" w:color="000000"/>
              <w:bottom w:val="single" w:sz="4" w:space="0" w:color="000000"/>
              <w:right w:val="single" w:sz="4" w:space="0" w:color="000000"/>
            </w:tcBorders>
            <w:vAlign w:val="bottom"/>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Мг/</w:t>
            </w:r>
            <w:proofErr w:type="spellStart"/>
            <w:r w:rsidRPr="00EE74A8">
              <w:rPr>
                <w:rFonts w:ascii="Times New Roman" w:eastAsia="Times New Roman" w:hAnsi="Times New Roman" w:cs="Times New Roman"/>
                <w:sz w:val="24"/>
                <w:szCs w:val="24"/>
                <w:lang w:eastAsia="ar-SA"/>
              </w:rPr>
              <w:t>мн</w:t>
            </w:r>
            <w:proofErr w:type="spellEnd"/>
            <w:r w:rsidRPr="00EE74A8">
              <w:rPr>
                <w:rFonts w:ascii="Times New Roman" w:eastAsia="Times New Roman" w:hAnsi="Times New Roman" w:cs="Times New Roman"/>
                <w:sz w:val="24"/>
                <w:szCs w:val="24"/>
                <w:lang w:eastAsia="ar-SA"/>
              </w:rPr>
              <w:t xml:space="preserve"> связь</w:t>
            </w:r>
          </w:p>
        </w:tc>
      </w:tr>
      <w:tr w:rsidR="00177357" w:rsidRPr="00EE74A8" w:rsidTr="00177357">
        <w:trPr>
          <w:trHeight w:val="615"/>
          <w:jc w:val="center"/>
        </w:trPr>
        <w:tc>
          <w:tcPr>
            <w:tcW w:w="1460"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Доля рынка, %</w:t>
            </w:r>
          </w:p>
        </w:tc>
        <w:tc>
          <w:tcPr>
            <w:tcW w:w="1100"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95,70%</w:t>
            </w:r>
          </w:p>
        </w:tc>
        <w:tc>
          <w:tcPr>
            <w:tcW w:w="1140"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83,30%</w:t>
            </w:r>
          </w:p>
        </w:tc>
        <w:tc>
          <w:tcPr>
            <w:tcW w:w="1271"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4,10%</w:t>
            </w:r>
          </w:p>
        </w:tc>
        <w:tc>
          <w:tcPr>
            <w:tcW w:w="1137"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52,50%</w:t>
            </w:r>
          </w:p>
        </w:tc>
        <w:tc>
          <w:tcPr>
            <w:tcW w:w="1010" w:type="dxa"/>
            <w:tcBorders>
              <w:left w:val="single" w:sz="4" w:space="0" w:color="000000"/>
              <w:bottom w:val="single" w:sz="4" w:space="0" w:color="000000"/>
              <w:right w:val="single" w:sz="4" w:space="0" w:color="000000"/>
            </w:tcBorders>
            <w:vAlign w:val="bottom"/>
          </w:tcPr>
          <w:p w:rsidR="00177357" w:rsidRPr="00EE74A8" w:rsidRDefault="00177357" w:rsidP="00EE74A8">
            <w:pPr>
              <w:snapToGrid w:val="0"/>
              <w:spacing w:after="0" w:line="240" w:lineRule="auto"/>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81,00%</w:t>
            </w:r>
          </w:p>
        </w:tc>
      </w:tr>
    </w:tbl>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Исследуемый телекоммуникационный холдинг был образован путем слияния мелких компаний электросвязи в межрегиональные компании связи, образованные по территориальному принципу, кроме этого холдинг включал ряд других дочерних компаний оказывающих услуги междугородней и международной связи, проектирование. Реорганизация  </w:t>
      </w:r>
      <w:proofErr w:type="gramStart"/>
      <w:r w:rsidRPr="00EE74A8">
        <w:rPr>
          <w:rFonts w:ascii="Times New Roman" w:eastAsia="Times New Roman" w:hAnsi="Times New Roman" w:cs="Times New Roman"/>
          <w:sz w:val="24"/>
          <w:szCs w:val="24"/>
          <w:lang w:eastAsia="ar-SA"/>
        </w:rPr>
        <w:t>проводилась</w:t>
      </w:r>
      <w:proofErr w:type="gramEnd"/>
      <w:r w:rsidRPr="00EE74A8">
        <w:rPr>
          <w:rFonts w:ascii="Times New Roman" w:eastAsia="Times New Roman" w:hAnsi="Times New Roman" w:cs="Times New Roman"/>
          <w:sz w:val="24"/>
          <w:szCs w:val="24"/>
          <w:lang w:eastAsia="ar-SA"/>
        </w:rPr>
        <w:t xml:space="preserve"> начиная с 1995 года, на основе концепции по реорганизации, однако первые результаты  появились к 2000 году. </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Первые итоги деятельности дочерних компаний в новом статусе подтвердили правильность избранной акционерами концепции на постепенный переход в организационно-экономическом плане в статус смешанной (производственно-финансовой) холдинговой структуры. </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Выделение структурных подразделений в дочерние компании позволяло созданным организациям увеличивать доходы, вводить любые формы оплаты и мотивации труда, повысить конкурентоспособность на рынке обслуживания, снизить риски неплатежеспособности отдельных компаний.</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Однако в 2004 году стало очевидно, что влияние синергетического эффекта от слияния компаний практически полностью реализовано. С целью получения дальнейшего эффекта от централизации деятельности было обозначено два возможных варианта развития: 1) централизация казначейской функции и организация общего </w:t>
      </w:r>
      <w:proofErr w:type="spellStart"/>
      <w:r w:rsidRPr="00EE74A8">
        <w:rPr>
          <w:rFonts w:ascii="Times New Roman" w:eastAsia="Times New Roman" w:hAnsi="Times New Roman" w:cs="Times New Roman"/>
          <w:sz w:val="24"/>
          <w:szCs w:val="24"/>
          <w:lang w:eastAsia="ar-SA"/>
        </w:rPr>
        <w:t>пуллинга</w:t>
      </w:r>
      <w:proofErr w:type="spellEnd"/>
      <w:r w:rsidRPr="00EE74A8">
        <w:rPr>
          <w:rFonts w:ascii="Times New Roman" w:eastAsia="Times New Roman" w:hAnsi="Times New Roman" w:cs="Times New Roman"/>
          <w:sz w:val="24"/>
          <w:szCs w:val="24"/>
          <w:lang w:eastAsia="ar-SA"/>
        </w:rPr>
        <w:t xml:space="preserve"> денежных средств; 2) проведение комплекса мероприятий, нацеленных на централизацию бизнес-процессов, повышения контролируемости и организация </w:t>
      </w:r>
      <w:proofErr w:type="spellStart"/>
      <w:r w:rsidRPr="00EE74A8">
        <w:rPr>
          <w:rFonts w:ascii="Times New Roman" w:eastAsia="Times New Roman" w:hAnsi="Times New Roman" w:cs="Times New Roman"/>
          <w:sz w:val="24"/>
          <w:szCs w:val="24"/>
          <w:lang w:eastAsia="ar-SA"/>
        </w:rPr>
        <w:t>пуллинга</w:t>
      </w:r>
      <w:proofErr w:type="spellEnd"/>
      <w:r w:rsidRPr="00EE74A8">
        <w:rPr>
          <w:rFonts w:ascii="Times New Roman" w:eastAsia="Times New Roman" w:hAnsi="Times New Roman" w:cs="Times New Roman"/>
          <w:sz w:val="24"/>
          <w:szCs w:val="24"/>
          <w:lang w:eastAsia="ar-SA"/>
        </w:rPr>
        <w:t xml:space="preserve"> информации. </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 целью минимизации затрат компанией был выбран второй вариант развития, как обеспечивающий плавный переход к последующей организации единого казначейства. Этот путь включал в себя два основных этапа: 1) организация РЦК — системы оперативного контроля над движением денежных средств на базе банковской системы Банк-клиент с расширенными функциями. 2) Внедрение финансовой стратегии и создание единой системы финансового планирования в Холдинге.</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b/>
          <w:i/>
          <w:sz w:val="24"/>
          <w:szCs w:val="24"/>
          <w:lang w:eastAsia="ar-SA"/>
        </w:rPr>
      </w:pPr>
    </w:p>
    <w:p w:rsidR="00177357" w:rsidRPr="00EE74A8" w:rsidRDefault="00177357" w:rsidP="00EE74A8">
      <w:pPr>
        <w:widowControl w:val="0"/>
        <w:spacing w:after="0" w:line="240" w:lineRule="auto"/>
        <w:ind w:firstLine="567"/>
        <w:jc w:val="both"/>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Итоги анализа финансово-хозяйственной деятельности.</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Анализ финансово-хозяйственной деятельности   и его дочерних компаний по консолидированной отчетности за 2004-2008 гг. был выполнен по исторической оценке, приведенной в отчетности,  то есть, в рублях. Для  того</w:t>
      </w:r>
      <w:proofErr w:type="gramStart"/>
      <w:r w:rsidRPr="00EE74A8">
        <w:rPr>
          <w:rFonts w:ascii="Times New Roman" w:eastAsia="Times New Roman" w:hAnsi="Times New Roman" w:cs="Times New Roman"/>
          <w:sz w:val="24"/>
          <w:szCs w:val="24"/>
          <w:lang w:eastAsia="ar-SA"/>
        </w:rPr>
        <w:t>,</w:t>
      </w:r>
      <w:proofErr w:type="gramEnd"/>
      <w:r w:rsidRPr="00EE74A8">
        <w:rPr>
          <w:rFonts w:ascii="Times New Roman" w:eastAsia="Times New Roman" w:hAnsi="Times New Roman" w:cs="Times New Roman"/>
          <w:sz w:val="24"/>
          <w:szCs w:val="24"/>
          <w:lang w:eastAsia="ar-SA"/>
        </w:rPr>
        <w:t xml:space="preserve"> чтобы элиминировать влияние фактора инфляции на показатели  отчетности, расчеты были выполнены также в стабильной валюте – американских долларах. Курс соотношения был рассчитан в соответствии с Приказом МФ РФ  № 112 от 30.12.96 г. [78], в соответствии с которым показатели бухгалтерской отчетности пересчитываются в другую валюту следующим образом:</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1. пересчет стоимости активов и пассивов, величины доходов и расходов производится по курсу Центрального Банка РФ;</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lastRenderedPageBreak/>
        <w:t>2. пересчет стоимости активов и пассивов производится по курсу, последнему по времени котировки в отчетном периоде;</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3. пересчет величины доходов и расходов, формирующих финансовые результаты деятельности общества, производится с использованием курсов, действовавших на соответствующие даты совершения операций, либо с использованием средней величины курсов, исчисленной как результат от деления суммы произведений величин курсов и дней их действия в отчетном периоде на количество дней в отчетном периоде.</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Выполненный анализ позволил сделать следующие выводы о динамике имущества, собственного капитала и эффективности функционирования компании до (2004 - 2005) и после (2006 — 2008) проведения комплекса внутрикорпоративных процедур.  </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За рассматриваемый период величина собственного капитала увеличилась в 1.6 раза, что связано с переоценкой стоимости активов (долей дочерних компаний) и ростом нераспределенной прибыли.  </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Холдинговая группа является </w:t>
      </w:r>
      <w:proofErr w:type="spellStart"/>
      <w:r w:rsidRPr="00EE74A8">
        <w:rPr>
          <w:rFonts w:ascii="Times New Roman" w:eastAsia="Times New Roman" w:hAnsi="Times New Roman" w:cs="Times New Roman"/>
          <w:sz w:val="24"/>
          <w:szCs w:val="24"/>
          <w:lang w:eastAsia="ar-SA"/>
        </w:rPr>
        <w:t>фондоемким</w:t>
      </w:r>
      <w:proofErr w:type="spellEnd"/>
      <w:r w:rsidRPr="00EE74A8">
        <w:rPr>
          <w:rFonts w:ascii="Times New Roman" w:eastAsia="Times New Roman" w:hAnsi="Times New Roman" w:cs="Times New Roman"/>
          <w:sz w:val="24"/>
          <w:szCs w:val="24"/>
          <w:lang w:eastAsia="ar-SA"/>
        </w:rPr>
        <w:t xml:space="preserve"> производством. Доля основных средств составляет в среднем 67 % в валюте баланса, и основные средства превышают текущие активы более чем в 4 раза </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Важным показателем оценки использования имущества является оборачиваемость, или производительность активов, которая в сочетании с рентабельностью продаж во многом определяет рентабельность активов в целом. В общем виде эта зависимость представлена на рис. 4.1. [11].</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color w:val="008080"/>
          <w:sz w:val="24"/>
          <w:szCs w:val="24"/>
          <w:lang w:eastAsia="ar-SA"/>
        </w:rPr>
      </w:pPr>
    </w:p>
    <w:p w:rsidR="00177357" w:rsidRPr="00177357" w:rsidRDefault="002C5403" w:rsidP="00177357">
      <w:pPr>
        <w:widowControl w:val="0"/>
        <w:spacing w:after="0" w:line="360" w:lineRule="auto"/>
        <w:ind w:firstLine="567"/>
        <w:jc w:val="both"/>
        <w:rPr>
          <w:rFonts w:ascii="Times New Roman" w:eastAsia="Times New Roman" w:hAnsi="Times New Roman" w:cs="Times New Roman"/>
          <w:color w:val="008080"/>
          <w:sz w:val="28"/>
          <w:szCs w:val="20"/>
          <w:lang w:eastAsia="ar-SA"/>
        </w:rPr>
      </w:pPr>
      <w:r w:rsidRPr="00EE74A8">
        <w:rPr>
          <w:rFonts w:ascii="Times New Roman" w:eastAsia="Times New Roman" w:hAnsi="Times New Roman" w:cs="Times New Roman"/>
          <w:noProof/>
          <w:color w:val="008080"/>
          <w:sz w:val="24"/>
          <w:szCs w:val="24"/>
          <w:lang w:eastAsia="ru-RU"/>
        </w:rPr>
        <mc:AlternateContent>
          <mc:Choice Requires="wpg">
            <w:drawing>
              <wp:anchor distT="0" distB="0" distL="0" distR="0" simplePos="0" relativeHeight="251660288" behindDoc="0" locked="0" layoutInCell="1" allowOverlap="1" wp14:anchorId="339F12EE" wp14:editId="78A60575">
                <wp:simplePos x="0" y="0"/>
                <wp:positionH relativeFrom="column">
                  <wp:posOffset>-184150</wp:posOffset>
                </wp:positionH>
                <wp:positionV relativeFrom="paragraph">
                  <wp:posOffset>58420</wp:posOffset>
                </wp:positionV>
                <wp:extent cx="4535170" cy="2413635"/>
                <wp:effectExtent l="76200" t="0" r="0" b="100965"/>
                <wp:wrapNone/>
                <wp:docPr id="52" name="Группа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35170" cy="2413635"/>
                          <a:chOff x="1738" y="12"/>
                          <a:chExt cx="9792" cy="5760"/>
                        </a:xfrm>
                      </wpg:grpSpPr>
                      <wps:wsp>
                        <wps:cNvPr id="53" name="Line 20"/>
                        <wps:cNvCnPr/>
                        <wps:spPr bwMode="auto">
                          <a:xfrm flipV="1">
                            <a:off x="1738" y="2359"/>
                            <a:ext cx="0" cy="3402"/>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Line 21"/>
                        <wps:cNvCnPr/>
                        <wps:spPr bwMode="auto">
                          <a:xfrm>
                            <a:off x="1762" y="5772"/>
                            <a:ext cx="5904"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5" name="Group 22"/>
                        <wpg:cNvGrpSpPr>
                          <a:grpSpLocks/>
                        </wpg:cNvGrpSpPr>
                        <wpg:grpSpPr bwMode="auto">
                          <a:xfrm>
                            <a:off x="2890" y="12"/>
                            <a:ext cx="8640" cy="4608"/>
                            <a:chOff x="2890" y="12"/>
                            <a:chExt cx="8640" cy="4608"/>
                          </a:xfrm>
                        </wpg:grpSpPr>
                        <wps:wsp>
                          <wps:cNvPr id="56" name="AutoShape 23"/>
                          <wps:cNvSpPr>
                            <a:spLocks noChangeArrowheads="1"/>
                          </wps:cNvSpPr>
                          <wps:spPr bwMode="auto">
                            <a:xfrm flipH="1" flipV="1">
                              <a:off x="2890" y="12"/>
                              <a:ext cx="8640" cy="4608"/>
                            </a:xfrm>
                            <a:custGeom>
                              <a:avLst/>
                              <a:gdLst>
                                <a:gd name="G0" fmla="sin 10800 17694720"/>
                                <a:gd name="G1" fmla="+- G0 10800 0"/>
                                <a:gd name="G2" fmla="cos 10800 17694720"/>
                                <a:gd name="G3" fmla="+- G2 10800 0"/>
                                <a:gd name="G4" fmla="sin 10800 0"/>
                                <a:gd name="G5" fmla="+- G4 10800 0"/>
                                <a:gd name="G6" fmla="cos 10800 0"/>
                                <a:gd name="G7" fmla="+- G6 10800 0"/>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10799 w 21600"/>
                                <a:gd name="T13" fmla="*/ 0 h 21600"/>
                                <a:gd name="T14" fmla="*/ 21599 w 21600"/>
                                <a:gd name="T15" fmla="*/ 10799 h 21600"/>
                              </a:gdLst>
                              <a:ahLst/>
                              <a:cxnLst>
                                <a:cxn ang="0">
                                  <a:pos x="T0" y="T1"/>
                                </a:cxn>
                                <a:cxn ang="0">
                                  <a:pos x="T2" y="T3"/>
                                </a:cxn>
                                <a:cxn ang="0">
                                  <a:pos x="T4" y="T5"/>
                                </a:cxn>
                                <a:cxn ang="0">
                                  <a:pos x="T6" y="T7"/>
                                </a:cxn>
                                <a:cxn ang="0">
                                  <a:pos x="T8" y="T9"/>
                                </a:cxn>
                                <a:cxn ang="0">
                                  <a:pos x="T10" y="T11"/>
                                </a:cxn>
                              </a:cxnLst>
                              <a:rect l="T12" t="T13" r="T14" b="T15"/>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190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57" name="Text Box 24"/>
                          <wps:cNvSpPr txBox="1">
                            <a:spLocks noChangeArrowheads="1"/>
                          </wps:cNvSpPr>
                          <wps:spPr bwMode="auto">
                            <a:xfrm>
                              <a:off x="7210" y="12"/>
                              <a:ext cx="4320" cy="23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77357" w:rsidRDefault="00177357" w:rsidP="00177357"/>
                              <w:p w:rsidR="00177357" w:rsidRDefault="00177357" w:rsidP="00177357"/>
                              <w:p w:rsidR="00177357" w:rsidRDefault="00177357" w:rsidP="00177357"/>
                              <w:p w:rsidR="00177357" w:rsidRDefault="00177357" w:rsidP="00177357"/>
                              <w:p w:rsidR="00177357" w:rsidRDefault="00177357" w:rsidP="00177357"/>
                              <w:p w:rsidR="00177357" w:rsidRDefault="00177357" w:rsidP="00177357"/>
                              <w:p w:rsidR="00177357" w:rsidRDefault="00177357" w:rsidP="00177357">
                                <w:pPr>
                                  <w:rPr>
                                    <w:vertAlign w:val="subscript"/>
                                  </w:rPr>
                                </w:pPr>
                                <w:r>
                                  <w:t>Rа</w:t>
                                </w:r>
                                <w:r>
                                  <w:rPr>
                                    <w:vertAlign w:val="subscript"/>
                                  </w:rPr>
                                  <w:t>3</w:t>
                                </w:r>
                              </w:p>
                            </w:txbxContent>
                          </wps:txbx>
                          <wps:bodyPr rot="0" vert="horz" wrap="square" lIns="91440" tIns="45720" rIns="91440" bIns="45720" anchor="ctr" anchorCtr="0">
                            <a:noAutofit/>
                          </wps:bodyPr>
                        </wps:wsp>
                      </wpg:grpSp>
                      <wpg:grpSp>
                        <wpg:cNvPr id="58" name="Group 25"/>
                        <wpg:cNvGrpSpPr>
                          <a:grpSpLocks/>
                        </wpg:cNvGrpSpPr>
                        <wpg:grpSpPr bwMode="auto">
                          <a:xfrm>
                            <a:off x="2434" y="444"/>
                            <a:ext cx="8640" cy="4608"/>
                            <a:chOff x="2434" y="444"/>
                            <a:chExt cx="8640" cy="4608"/>
                          </a:xfrm>
                        </wpg:grpSpPr>
                        <wps:wsp>
                          <wps:cNvPr id="59" name="AutoShape 26"/>
                          <wps:cNvSpPr>
                            <a:spLocks noChangeArrowheads="1"/>
                          </wps:cNvSpPr>
                          <wps:spPr bwMode="auto">
                            <a:xfrm flipH="1" flipV="1">
                              <a:off x="2434" y="444"/>
                              <a:ext cx="8640" cy="4608"/>
                            </a:xfrm>
                            <a:custGeom>
                              <a:avLst/>
                              <a:gdLst>
                                <a:gd name="G0" fmla="sin 10800 17694720"/>
                                <a:gd name="G1" fmla="+- G0 10800 0"/>
                                <a:gd name="G2" fmla="cos 10800 17694720"/>
                                <a:gd name="G3" fmla="+- G2 10800 0"/>
                                <a:gd name="G4" fmla="sin 10800 0"/>
                                <a:gd name="G5" fmla="+- G4 10800 0"/>
                                <a:gd name="G6" fmla="cos 10800 0"/>
                                <a:gd name="G7" fmla="+- G6 10800 0"/>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10799 w 21600"/>
                                <a:gd name="T13" fmla="*/ 0 h 21600"/>
                                <a:gd name="T14" fmla="*/ 21599 w 21600"/>
                                <a:gd name="T15" fmla="*/ 10799 h 21600"/>
                              </a:gdLst>
                              <a:ahLst/>
                              <a:cxnLst>
                                <a:cxn ang="0">
                                  <a:pos x="T0" y="T1"/>
                                </a:cxn>
                                <a:cxn ang="0">
                                  <a:pos x="T2" y="T3"/>
                                </a:cxn>
                                <a:cxn ang="0">
                                  <a:pos x="T4" y="T5"/>
                                </a:cxn>
                                <a:cxn ang="0">
                                  <a:pos x="T6" y="T7"/>
                                </a:cxn>
                                <a:cxn ang="0">
                                  <a:pos x="T8" y="T9"/>
                                </a:cxn>
                                <a:cxn ang="0">
                                  <a:pos x="T10" y="T11"/>
                                </a:cxn>
                              </a:cxnLst>
                              <a:rect l="T12" t="T13" r="T14" b="T15"/>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190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60" name="Text Box 27"/>
                          <wps:cNvSpPr txBox="1">
                            <a:spLocks noChangeArrowheads="1"/>
                          </wps:cNvSpPr>
                          <wps:spPr bwMode="auto">
                            <a:xfrm>
                              <a:off x="6754" y="444"/>
                              <a:ext cx="4320" cy="230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177357" w:rsidRDefault="00177357" w:rsidP="00177357"/>
                            </w:txbxContent>
                          </wps:txbx>
                          <wps:bodyPr rot="0" vert="horz" wrap="square" lIns="91440" tIns="45720" rIns="91440" bIns="45720" anchor="ctr" anchorCtr="0">
                            <a:noAutofit/>
                          </wps:bodyPr>
                        </wps:wsp>
                      </wpg:grpSp>
                      <wpg:grpSp>
                        <wpg:cNvPr id="61" name="Group 28"/>
                        <wpg:cNvGrpSpPr>
                          <a:grpSpLocks/>
                        </wpg:cNvGrpSpPr>
                        <wpg:grpSpPr bwMode="auto">
                          <a:xfrm>
                            <a:off x="2170" y="1020"/>
                            <a:ext cx="8640" cy="4608"/>
                            <a:chOff x="2170" y="1020"/>
                            <a:chExt cx="8640" cy="4608"/>
                          </a:xfrm>
                        </wpg:grpSpPr>
                        <wps:wsp>
                          <wps:cNvPr id="62" name="AutoShape 29"/>
                          <wps:cNvSpPr>
                            <a:spLocks noChangeArrowheads="1"/>
                          </wps:cNvSpPr>
                          <wps:spPr bwMode="auto">
                            <a:xfrm flipH="1" flipV="1">
                              <a:off x="2170" y="1020"/>
                              <a:ext cx="8640" cy="4608"/>
                            </a:xfrm>
                            <a:custGeom>
                              <a:avLst/>
                              <a:gdLst>
                                <a:gd name="G0" fmla="sin 10800 17694720"/>
                                <a:gd name="G1" fmla="+- G0 10800 0"/>
                                <a:gd name="G2" fmla="cos 10800 17694720"/>
                                <a:gd name="G3" fmla="+- G2 10800 0"/>
                                <a:gd name="G4" fmla="sin 10800 0"/>
                                <a:gd name="G5" fmla="+- G4 10800 0"/>
                                <a:gd name="G6" fmla="cos 10800 0"/>
                                <a:gd name="G7" fmla="+- G6 10800 0"/>
                                <a:gd name="T0" fmla="*/ 0 w 21600"/>
                                <a:gd name="T1" fmla="*/ 0 h 21600"/>
                                <a:gd name="T2" fmla="*/ 0 w 21600"/>
                                <a:gd name="T3" fmla="*/ 0 h 21600"/>
                                <a:gd name="T4" fmla="*/ 0 w 21600"/>
                                <a:gd name="T5" fmla="*/ 0 h 21600"/>
                                <a:gd name="T6" fmla="*/ 0 w 21600"/>
                                <a:gd name="T7" fmla="*/ 0 h 21600"/>
                                <a:gd name="T8" fmla="*/ 0 w 21600"/>
                                <a:gd name="T9" fmla="*/ 0 h 21600"/>
                                <a:gd name="T10" fmla="*/ 0 w 21600"/>
                                <a:gd name="T11" fmla="*/ 0 h 21600"/>
                                <a:gd name="T12" fmla="*/ 10799 w 21600"/>
                                <a:gd name="T13" fmla="*/ 0 h 21600"/>
                                <a:gd name="T14" fmla="*/ 21599 w 21600"/>
                                <a:gd name="T15" fmla="*/ 10799 h 21600"/>
                              </a:gdLst>
                              <a:ahLst/>
                              <a:cxnLst>
                                <a:cxn ang="0">
                                  <a:pos x="T0" y="T1"/>
                                </a:cxn>
                                <a:cxn ang="0">
                                  <a:pos x="T2" y="T3"/>
                                </a:cxn>
                                <a:cxn ang="0">
                                  <a:pos x="T4" y="T5"/>
                                </a:cxn>
                                <a:cxn ang="0">
                                  <a:pos x="T6" y="T7"/>
                                </a:cxn>
                                <a:cxn ang="0">
                                  <a:pos x="T8" y="T9"/>
                                </a:cxn>
                                <a:cxn ang="0">
                                  <a:pos x="T10" y="T11"/>
                                </a:cxn>
                              </a:cxnLst>
                              <a:rect l="T12" t="T13" r="T14" b="T15"/>
                              <a:pathLst>
                                <a:path w="21600" h="21600" stroke="0">
                                  <a:moveTo>
                                    <a:pt x="10799" y="0"/>
                                  </a:moveTo>
                                  <a:cubicBezTo>
                                    <a:pt x="10799" y="0"/>
                                    <a:pt x="10799" y="-1"/>
                                    <a:pt x="10800" y="0"/>
                                  </a:cubicBezTo>
                                  <a:cubicBezTo>
                                    <a:pt x="16764" y="0"/>
                                    <a:pt x="21600" y="4835"/>
                                    <a:pt x="21600" y="10800"/>
                                  </a:cubicBezTo>
                                  <a:lnTo>
                                    <a:pt x="10800" y="10800"/>
                                  </a:lnTo>
                                  <a:close/>
                                </a:path>
                                <a:path w="21600" h="21600" fill="none">
                                  <a:moveTo>
                                    <a:pt x="10799" y="0"/>
                                  </a:moveTo>
                                  <a:cubicBezTo>
                                    <a:pt x="10799" y="0"/>
                                    <a:pt x="10799" y="-1"/>
                                    <a:pt x="10800" y="0"/>
                                  </a:cubicBezTo>
                                  <a:cubicBezTo>
                                    <a:pt x="16764" y="0"/>
                                    <a:pt x="21600" y="4835"/>
                                    <a:pt x="21600" y="10800"/>
                                  </a:cubicBezTo>
                                </a:path>
                              </a:pathLst>
                            </a:custGeom>
                            <a:noFill/>
                            <a:ln w="1908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2" o:spid="_x0000_s1026" style="position:absolute;left:0;text-align:left;margin-left:-14.5pt;margin-top:4.6pt;width:357.1pt;height:190.05pt;z-index:251660288;mso-wrap-distance-left:0;mso-wrap-distance-right:0" coordorigin="1738,12" coordsize="9792,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">
                <v:line id="Line 20" o:spid="_x0000_s1027" style="position:absolute;flip:y;visibility:visible;mso-wrap-style:square" from="1738,2359" to="1738,57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YhD8MAAADbAAAADwAAAGRycy9kb3ducmV2LnhtbESPQWvCQBSE7wX/w/IEb3VTpSWkrqKi&#10;2Js0Bs+P7GuSJvs27K4a/70rFHocZuYbZrEaTCeu5HxjWcHbNAFBXFrdcKWgOO1fUxA+IGvsLJOC&#10;O3lYLUcvC8y0vfE3XfNQiQhhn6GCOoQ+k9KXNRn0U9sTR+/HOoMhSldJ7fAW4aaTsyT5kAYbjgs1&#10;9rStqWzzi1Fg1xtTdOff/Njui/Qw3JOZa3dKTcbD+hNEoCH8h//aX1rB+xyeX+IPkM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cmIQ/DAAAA2wAAAA8AAAAAAAAAAAAA&#10;AAAAoQIAAGRycy9kb3ducmV2LnhtbFBLBQYAAAAABAAEAPkAAACRAwAAAAA=&#10;" strokeweight=".26mm">
                  <v:stroke endarrow="block" joinstyle="miter"/>
                </v:line>
                <v:line id="Line 21" o:spid="_x0000_s1028" style="position:absolute;visibility:visible;mso-wrap-style:square" from="1762,5772" to="7666,5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IlTcQAAADbAAAADwAAAGRycy9kb3ducmV2LnhtbESPQWsCMRSE74X+h/AKvdVsrSuyNUqp&#10;FsQexNWLt8fmdXfp5mVJopv+eyMUPA4z8w0zX0bTiQs531pW8DrKQBBXVrdcKzgevl5mIHxA1thZ&#10;JgV/5GG5eHyYY6HtwHu6lKEWCcK+QAVNCH0hpa8aMuhHtidO3o91BkOSrpba4ZDgppPjLJtKgy2n&#10;hQZ7+myo+i3PRsFkF1eRvt9yHranuou52w1rp9TzU/x4BxEohnv4v73RCvIJ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kiVNxAAAANsAAAAPAAAAAAAAAAAA&#10;AAAAAKECAABkcnMvZG93bnJldi54bWxQSwUGAAAAAAQABAD5AAAAkgMAAAAA&#10;" strokeweight=".26mm">
                  <v:stroke endarrow="block" joinstyle="miter"/>
                </v:line>
                <v:group id="Group 22" o:spid="_x0000_s1029" style="position:absolute;left:2890;top:12;width:8640;height:4608" coordorigin="2890,12" coordsize="864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AutoShape 23" o:spid="_x0000_s1030" style="position:absolute;left:2890;top:12;width:8640;height:4608;flip:x 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hQ6MQA&#10;AADbAAAADwAAAGRycy9kb3ducmV2LnhtbESPQWvCQBSE70L/w/IKvekmgYpEVxFpQ8FToojHR/Y1&#10;Cc2+TXe3MfXXdwuFHoeZ+YbZ7CbTi5Gc7ywrSBcJCOLa6o4bBefT63wFwgdkjb1lUvBNHnbbh9kG&#10;c21vXNJYhUZECPscFbQhDLmUvm7JoF/YgTh679YZDFG6RmqHtwg3vcySZCkNdhwXWhzo0FL9UX0Z&#10;BfciKV8utjh32Zhdx/TTXYdwVOrpcdqvQQSawn/4r/2mFTwv4f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IUOjEAAAA2wAAAA8AAAAAAAAAAAAAAAAAmAIAAGRycy9k&#10;b3ducmV2LnhtbFBLBQYAAAAABAAEAPUAAACJAwAAAAA=&#10;" path="m10799,nsc10799,,10799,-1,10800,v5964,,10800,4835,10800,10800l10800,10800,10799,xem10799,nfc10799,,10799,-1,10800,v5964,,10800,4835,10800,10800e" filled="f" strokeweight=".53mm">
                    <v:stroke joinstyle="miter"/>
                    <v:path o:connecttype="custom" o:connectlocs="0,0;0,0;0,0;0,0;0,0;0,0" o:connectangles="0,0,0,0,0,0" textboxrect="10800,0,21600,10800"/>
                  </v:shape>
                  <v:shapetype id="_x0000_t202" coordsize="21600,21600" o:spt="202" path="m,l,21600r21600,l21600,xe">
                    <v:stroke joinstyle="miter"/>
                    <v:path gradientshapeok="t" o:connecttype="rect"/>
                  </v:shapetype>
                  <v:shape id="Text Box 24" o:spid="_x0000_s1031" type="#_x0000_t202" style="position:absolute;left:7210;top:12;width:4320;height:2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eMkMQA&#10;AADbAAAADwAAAGRycy9kb3ducmV2LnhtbESP3WrCQBSE7wt9h+UUvCl1o+APqasUIRBCvaj6AKfZ&#10;YzaYPRuyaxLfvisIvRxm5htmsxttI3rqfO1YwWyagCAuna65UnA+ZR9rED4ga2wck4I7edhtX182&#10;mGo38A/1x1CJCGGfogITQptK6UtDFv3UtcTRu7jOYoiyq6TucIhw28h5kiylxZrjgsGW9obK6/Fm&#10;FbybNjl8X/LfTC9Lcy08rmxfKDV5G78+QQQaw3/42c61gsUKH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3jJDEAAAA2wAAAA8AAAAAAAAAAAAAAAAAmAIAAGRycy9k&#10;b3ducmV2LnhtbFBLBQYAAAAABAAEAPUAAACJAwAAAAA=&#10;" filled="f" stroked="f">
                    <v:stroke joinstyle="round"/>
                    <v:textbox>
                      <w:txbxContent>
                        <w:p w:rsidR="00177357" w:rsidRDefault="00177357" w:rsidP="00177357"/>
                        <w:p w:rsidR="00177357" w:rsidRDefault="00177357" w:rsidP="00177357"/>
                        <w:p w:rsidR="00177357" w:rsidRDefault="00177357" w:rsidP="00177357"/>
                        <w:p w:rsidR="00177357" w:rsidRDefault="00177357" w:rsidP="00177357"/>
                        <w:p w:rsidR="00177357" w:rsidRDefault="00177357" w:rsidP="00177357"/>
                        <w:p w:rsidR="00177357" w:rsidRDefault="00177357" w:rsidP="00177357"/>
                        <w:p w:rsidR="00177357" w:rsidRDefault="00177357" w:rsidP="00177357">
                          <w:pPr>
                            <w:rPr>
                              <w:vertAlign w:val="subscript"/>
                            </w:rPr>
                          </w:pPr>
                          <w:r>
                            <w:t>Rа</w:t>
                          </w:r>
                          <w:r>
                            <w:rPr>
                              <w:vertAlign w:val="subscript"/>
                            </w:rPr>
                            <w:t>3</w:t>
                          </w:r>
                        </w:p>
                      </w:txbxContent>
                    </v:textbox>
                  </v:shape>
                </v:group>
                <v:group id="Group 25" o:spid="_x0000_s1032" style="position:absolute;left:2434;top:444;width:8640;height:4608" coordorigin="2434,444" coordsize="864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AutoShape 26" o:spid="_x0000_s1033" style="position:absolute;left:2434;top:444;width:8640;height:4608;flip:x 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fEmsQA&#10;AADbAAAADwAAAGRycy9kb3ducmV2LnhtbESPQWvCQBSE70L/w/IKvenGQEVTVynFSsGTGorHR/aZ&#10;BLNv4+42pv56VxA8DjPzDTNf9qYRHTlfW1YwHiUgiAuray4V5Pvv4RSED8gaG8uk4J88LBcvgzlm&#10;2l54S90ulCJC2GeooAqhzaT0RUUG/ci2xNE7WmcwROlKqR1eItw0Mk2SiTRYc1yosKWviorT7s8o&#10;uK6T7erXrvM67dJDNz67Qxs2Sr299p8fIAL14Rl+tH+0gvcZ3L/EH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xJrEAAAA2wAAAA8AAAAAAAAAAAAAAAAAmAIAAGRycy9k&#10;b3ducmV2LnhtbFBLBQYAAAAABAAEAPUAAACJAwAAAAA=&#10;" path="m10799,nsc10799,,10799,-1,10800,v5964,,10800,4835,10800,10800l10800,10800,10799,xem10799,nfc10799,,10799,-1,10800,v5964,,10800,4835,10800,10800e" filled="f" strokeweight=".53mm">
                    <v:stroke joinstyle="miter"/>
                    <v:path o:connecttype="custom" o:connectlocs="0,0;0,0;0,0;0,0;0,0;0,0" o:connectangles="0,0,0,0,0,0" textboxrect="10800,0,21600,10800"/>
                  </v:shape>
                  <v:shape id="Text Box 27" o:spid="_x0000_s1034" type="#_x0000_t202" style="position:absolute;left:6754;top:444;width:4320;height:23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LeWb4A&#10;AADbAAAADwAAAGRycy9kb3ducmV2LnhtbERPzYrCMBC+C75DGMGL2FQPVapRRBBE9KC7DzA2Y1Ns&#10;JqWJtfv2m4Pg8eP7X297W4uOWl85VjBLUhDEhdMVlwp+fw7TJQgfkDXWjknBH3nYboaDNebavflK&#10;3S2UIoawz1GBCaHJpfSFIYs+cQ1x5B6utRgibEupW3zHcFvLeZpm0mLFscFgQ3tDxfP2sgompkkv&#10;58fxftBZYZ4njwvbnZQaj/rdCkSgPnzFH/dRK8ji+vgl/gC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y3lm+AAAA2wAAAA8AAAAAAAAAAAAAAAAAmAIAAGRycy9kb3ducmV2&#10;LnhtbFBLBQYAAAAABAAEAPUAAACDAwAAAAA=&#10;" filled="f" stroked="f">
                    <v:stroke joinstyle="round"/>
                    <v:textbox>
                      <w:txbxContent>
                        <w:p w:rsidR="00177357" w:rsidRDefault="00177357" w:rsidP="00177357"/>
                      </w:txbxContent>
                    </v:textbox>
                  </v:shape>
                </v:group>
                <v:group id="Group 28" o:spid="_x0000_s1035" style="position:absolute;left:2170;top:1020;width:8640;height:4608" coordorigin="2170,1020" coordsize="8640,46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AutoShape 29" o:spid="_x0000_s1036" style="position:absolute;left:2170;top:1020;width:8640;height:4608;flip:x y;visibility:visible;mso-wrap-style:square;v-text-anchor:middle"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VsMA&#10;AADbAAAADwAAAGRycy9kb3ducmV2LnhtbESPT4vCMBTE78J+h/AW9mZTexDpGkWWVYQ9+Qfx+Gje&#10;tsXmpSaxVj+9EQSPw8z8hpnOe9OIjpyvLSsYJSkI4sLqmksF+91yOAHhA7LGxjIpuJGH+exjMMVc&#10;2ytvqNuGUkQI+xwVVCG0uZS+qMigT2xLHL1/6wyGKF0ptcNrhJtGZmk6lgZrjgsVtvRTUXHaXoyC&#10;+yrd/B7sal9nXXbsRmd3bMOfUl+f/eIbRKA+vMOv9lorGGfw/BJ/gJ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VsMAAADbAAAADwAAAAAAAAAAAAAAAACYAgAAZHJzL2Rv&#10;d25yZXYueG1sUEsFBgAAAAAEAAQA9QAAAIgDAAAAAA==&#10;" path="m10799,nsc10799,,10799,-1,10800,v5964,,10800,4835,10800,10800l10800,10800,10799,xem10799,nfc10799,,10799,-1,10800,v5964,,10800,4835,10800,10800e" filled="f" strokeweight=".53mm">
                    <v:stroke joinstyle="miter"/>
                    <v:path o:connecttype="custom" o:connectlocs="0,0;0,0;0,0;0,0;0,0;0,0" o:connectangles="0,0,0,0,0,0" textboxrect="10800,0,21600,10800"/>
                  </v:shape>
                </v:group>
              </v:group>
            </w:pict>
          </mc:Fallback>
        </mc:AlternateContent>
      </w:r>
    </w:p>
    <w:p w:rsidR="00177357" w:rsidRPr="00177357" w:rsidRDefault="00177357" w:rsidP="00177357">
      <w:pPr>
        <w:widowControl w:val="0"/>
        <w:spacing w:after="0" w:line="360" w:lineRule="auto"/>
        <w:ind w:firstLine="567"/>
        <w:jc w:val="both"/>
        <w:rPr>
          <w:rFonts w:ascii="Times New Roman" w:eastAsia="Times New Roman" w:hAnsi="Times New Roman" w:cs="Times New Roman"/>
          <w:color w:val="008080"/>
          <w:sz w:val="28"/>
          <w:szCs w:val="20"/>
          <w:lang w:eastAsia="ar-SA"/>
        </w:rPr>
      </w:pPr>
    </w:p>
    <w:p w:rsidR="00177357" w:rsidRPr="00177357" w:rsidRDefault="00177357" w:rsidP="00177357">
      <w:pPr>
        <w:widowControl w:val="0"/>
        <w:spacing w:after="0" w:line="360" w:lineRule="auto"/>
        <w:ind w:firstLine="567"/>
        <w:jc w:val="both"/>
        <w:rPr>
          <w:rFonts w:ascii="Times New Roman" w:eastAsia="Times New Roman" w:hAnsi="Times New Roman" w:cs="Times New Roman"/>
          <w:sz w:val="28"/>
          <w:szCs w:val="20"/>
          <w:lang w:eastAsia="ar-SA"/>
        </w:rPr>
      </w:pPr>
      <w:proofErr w:type="spellStart"/>
      <w:proofErr w:type="gramStart"/>
      <w:r w:rsidRPr="00177357">
        <w:rPr>
          <w:rFonts w:ascii="Times New Roman" w:eastAsia="Times New Roman" w:hAnsi="Times New Roman" w:cs="Times New Roman"/>
          <w:sz w:val="28"/>
          <w:szCs w:val="20"/>
          <w:lang w:eastAsia="ar-SA"/>
        </w:rPr>
        <w:t>R</w:t>
      </w:r>
      <w:proofErr w:type="gramEnd"/>
      <w:r w:rsidRPr="00177357">
        <w:rPr>
          <w:rFonts w:ascii="Times New Roman" w:eastAsia="Times New Roman" w:hAnsi="Times New Roman" w:cs="Times New Roman"/>
          <w:sz w:val="28"/>
          <w:szCs w:val="20"/>
          <w:lang w:eastAsia="ar-SA"/>
        </w:rPr>
        <w:t>п</w:t>
      </w:r>
      <w:proofErr w:type="spellEnd"/>
    </w:p>
    <w:p w:rsidR="00177357" w:rsidRPr="00177357" w:rsidRDefault="00177357" w:rsidP="00177357">
      <w:pPr>
        <w:widowControl w:val="0"/>
        <w:spacing w:after="0" w:line="360" w:lineRule="auto"/>
        <w:ind w:firstLine="567"/>
        <w:jc w:val="both"/>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r>
      <w:r w:rsidRPr="00177357">
        <w:rPr>
          <w:rFonts w:ascii="Times New Roman" w:eastAsia="Times New Roman" w:hAnsi="Times New Roman" w:cs="Times New Roman"/>
          <w:sz w:val="28"/>
          <w:szCs w:val="20"/>
          <w:lang w:eastAsia="ar-SA"/>
        </w:rPr>
        <w:tab/>
        <w:t>Па</w:t>
      </w:r>
    </w:p>
    <w:p w:rsidR="00177357" w:rsidRPr="00177357" w:rsidRDefault="00177357" w:rsidP="00177357">
      <w:pPr>
        <w:widowControl w:val="0"/>
        <w:spacing w:after="0" w:line="360" w:lineRule="auto"/>
        <w:ind w:firstLine="567"/>
        <w:jc w:val="center"/>
        <w:rPr>
          <w:rFonts w:ascii="Times New Roman" w:eastAsia="Times New Roman" w:hAnsi="Times New Roman" w:cs="Times New Roman"/>
          <w:sz w:val="28"/>
          <w:szCs w:val="20"/>
          <w:lang w:eastAsia="ar-SA"/>
        </w:rPr>
      </w:pPr>
    </w:p>
    <w:p w:rsidR="00177357" w:rsidRPr="00177357" w:rsidRDefault="00177357" w:rsidP="00177357">
      <w:pPr>
        <w:widowControl w:val="0"/>
        <w:spacing w:after="0" w:line="360" w:lineRule="auto"/>
        <w:ind w:firstLine="567"/>
        <w:jc w:val="center"/>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Ra3</w:t>
      </w:r>
    </w:p>
    <w:p w:rsidR="00177357" w:rsidRPr="00177357" w:rsidRDefault="00177357" w:rsidP="00177357">
      <w:pPr>
        <w:widowControl w:val="0"/>
        <w:spacing w:after="0" w:line="360" w:lineRule="auto"/>
        <w:ind w:firstLine="567"/>
        <w:jc w:val="center"/>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Ra2</w:t>
      </w:r>
    </w:p>
    <w:p w:rsidR="00177357" w:rsidRPr="00177357" w:rsidRDefault="00177357" w:rsidP="00177357">
      <w:pPr>
        <w:widowControl w:val="0"/>
        <w:spacing w:after="0" w:line="360" w:lineRule="auto"/>
        <w:ind w:firstLine="567"/>
        <w:jc w:val="center"/>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Ra1</w:t>
      </w:r>
    </w:p>
    <w:p w:rsidR="00177357" w:rsidRPr="00177357" w:rsidRDefault="00177357" w:rsidP="00177357">
      <w:pPr>
        <w:widowControl w:val="0"/>
        <w:spacing w:after="0" w:line="360" w:lineRule="auto"/>
        <w:ind w:firstLine="567"/>
        <w:jc w:val="center"/>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 xml:space="preserve">                                                                          </w:t>
      </w:r>
    </w:p>
    <w:p w:rsidR="00177357" w:rsidRPr="00177357" w:rsidRDefault="00177357" w:rsidP="00177357">
      <w:pPr>
        <w:widowControl w:val="0"/>
        <w:spacing w:after="0" w:line="240" w:lineRule="auto"/>
        <w:ind w:firstLine="567"/>
        <w:jc w:val="right"/>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Оборачиваемость активов</w:t>
      </w:r>
    </w:p>
    <w:p w:rsidR="00177357" w:rsidRPr="00EE74A8" w:rsidRDefault="00177357" w:rsidP="00EE74A8">
      <w:pPr>
        <w:widowControl w:val="0"/>
        <w:spacing w:after="0" w:line="240" w:lineRule="auto"/>
        <w:ind w:firstLine="567"/>
        <w:jc w:val="center"/>
        <w:rPr>
          <w:rFonts w:ascii="Times New Roman" w:eastAsia="Times New Roman" w:hAnsi="Times New Roman" w:cs="Times New Roman"/>
          <w:sz w:val="28"/>
          <w:szCs w:val="28"/>
          <w:lang w:eastAsia="ar-SA"/>
        </w:rPr>
      </w:pPr>
      <w:r w:rsidRPr="00EE74A8">
        <w:rPr>
          <w:rFonts w:ascii="Times New Roman" w:eastAsia="Times New Roman" w:hAnsi="Times New Roman" w:cs="Times New Roman"/>
          <w:sz w:val="28"/>
          <w:szCs w:val="28"/>
          <w:lang w:eastAsia="ar-SA"/>
        </w:rPr>
        <w:t>Рис. 1. Зависимость рентабельности  активов от рентабельности продаж  и производительности (оборачиваемости) активов.</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8"/>
          <w:szCs w:val="28"/>
          <w:lang w:eastAsia="ar-SA"/>
        </w:rPr>
      </w:pP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8"/>
          <w:szCs w:val="28"/>
          <w:lang w:eastAsia="ar-SA"/>
        </w:rPr>
      </w:pPr>
      <w:r w:rsidRPr="00EE74A8">
        <w:rPr>
          <w:rFonts w:ascii="Times New Roman" w:eastAsia="Times New Roman" w:hAnsi="Times New Roman" w:cs="Times New Roman"/>
          <w:sz w:val="28"/>
          <w:szCs w:val="28"/>
          <w:lang w:eastAsia="ar-SA"/>
        </w:rPr>
        <w:t>где</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8"/>
          <w:szCs w:val="28"/>
          <w:lang w:eastAsia="ar-SA"/>
        </w:rPr>
      </w:pPr>
      <w:proofErr w:type="spellStart"/>
      <w:proofErr w:type="gramStart"/>
      <w:r w:rsidRPr="00EE74A8">
        <w:rPr>
          <w:rFonts w:ascii="Times New Roman" w:eastAsia="Times New Roman" w:hAnsi="Times New Roman" w:cs="Times New Roman"/>
          <w:sz w:val="28"/>
          <w:szCs w:val="28"/>
          <w:lang w:eastAsia="ar-SA"/>
        </w:rPr>
        <w:t>R</w:t>
      </w:r>
      <w:proofErr w:type="gramEnd"/>
      <w:r w:rsidRPr="00EE74A8">
        <w:rPr>
          <w:rFonts w:ascii="Times New Roman" w:eastAsia="Times New Roman" w:hAnsi="Times New Roman" w:cs="Times New Roman"/>
          <w:sz w:val="28"/>
          <w:szCs w:val="28"/>
          <w:lang w:eastAsia="ar-SA"/>
        </w:rPr>
        <w:t>п</w:t>
      </w:r>
      <w:proofErr w:type="spellEnd"/>
      <w:r w:rsidRPr="00EE74A8">
        <w:rPr>
          <w:rFonts w:ascii="Times New Roman" w:eastAsia="Times New Roman" w:hAnsi="Times New Roman" w:cs="Times New Roman"/>
          <w:sz w:val="28"/>
          <w:szCs w:val="28"/>
          <w:lang w:eastAsia="ar-SA"/>
        </w:rPr>
        <w:t xml:space="preserve"> – рентабельность продаж: </w:t>
      </w:r>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8"/>
          <w:szCs w:val="28"/>
          <w:lang w:eastAsia="ar-SA"/>
        </w:rPr>
      </w:pPr>
      <w:r w:rsidRPr="00EE74A8">
        <w:rPr>
          <w:rFonts w:ascii="Times New Roman" w:eastAsia="Times New Roman" w:hAnsi="Times New Roman" w:cs="Times New Roman"/>
          <w:color w:val="008080"/>
          <w:position w:val="-16"/>
          <w:sz w:val="28"/>
          <w:szCs w:val="28"/>
          <w:lang w:eastAsia="ar-SA"/>
        </w:rPr>
        <w:object w:dxaOrig="2116" w:dyaOrig="6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5pt;height:30.65pt" o:ole="" filled="t">
            <v:fill color2="black"/>
            <v:imagedata r:id="rId9" o:title=""/>
          </v:shape>
          <o:OLEObject Type="Embed" ProgID="Equation.3" ShapeID="_x0000_i1025" DrawAspect="Content" ObjectID="_1393800077" r:id="rId10"/>
        </w:object>
      </w:r>
      <w:r w:rsidRPr="00EE74A8">
        <w:rPr>
          <w:rFonts w:ascii="Times New Roman" w:eastAsia="Times New Roman" w:hAnsi="Times New Roman" w:cs="Times New Roman"/>
          <w:sz w:val="28"/>
          <w:szCs w:val="28"/>
          <w:lang w:eastAsia="ar-SA"/>
        </w:rPr>
        <w:t xml:space="preserve">                                     (3.1.)</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8"/>
          <w:szCs w:val="28"/>
          <w:lang w:eastAsia="ar-SA"/>
        </w:rPr>
      </w:pPr>
      <w:r w:rsidRPr="00EE74A8">
        <w:rPr>
          <w:rFonts w:ascii="Times New Roman" w:eastAsia="Times New Roman" w:hAnsi="Times New Roman" w:cs="Times New Roman"/>
          <w:sz w:val="28"/>
          <w:szCs w:val="28"/>
          <w:lang w:eastAsia="ar-SA"/>
        </w:rPr>
        <w:t>Па – оборачиваемость (производительность) активов:</w:t>
      </w:r>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8"/>
          <w:szCs w:val="28"/>
          <w:lang w:eastAsia="ar-SA"/>
        </w:rPr>
      </w:pPr>
      <w:r w:rsidRPr="00EE74A8">
        <w:rPr>
          <w:rFonts w:ascii="Times New Roman" w:eastAsia="Times New Roman" w:hAnsi="Times New Roman" w:cs="Times New Roman"/>
          <w:sz w:val="28"/>
          <w:szCs w:val="28"/>
          <w:lang w:eastAsia="ar-SA"/>
        </w:rPr>
        <w:t xml:space="preserve"> </w:t>
      </w:r>
      <w:r w:rsidRPr="00EE74A8">
        <w:rPr>
          <w:rFonts w:ascii="Times New Roman" w:eastAsia="Times New Roman" w:hAnsi="Times New Roman" w:cs="Times New Roman"/>
          <w:color w:val="008080"/>
          <w:position w:val="-14"/>
          <w:sz w:val="28"/>
          <w:szCs w:val="28"/>
          <w:lang w:eastAsia="ar-SA"/>
        </w:rPr>
        <w:object w:dxaOrig="1593" w:dyaOrig="565">
          <v:shape id="_x0000_i1026" type="#_x0000_t75" style="width:79.85pt;height:28.5pt" o:ole="" filled="t">
            <v:fill color2="black"/>
            <v:imagedata r:id="rId11" o:title=""/>
          </v:shape>
          <o:OLEObject Type="Embed" ProgID="Equation.3" ShapeID="_x0000_i1026" DrawAspect="Content" ObjectID="_1393800078" r:id="rId12"/>
        </w:object>
      </w:r>
      <w:r w:rsidRPr="00EE74A8">
        <w:rPr>
          <w:rFonts w:ascii="Times New Roman" w:eastAsia="Times New Roman" w:hAnsi="Times New Roman" w:cs="Times New Roman"/>
          <w:sz w:val="28"/>
          <w:szCs w:val="28"/>
          <w:lang w:eastAsia="ar-SA"/>
        </w:rPr>
        <w:t xml:space="preserve">                                       (3.2.)</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8"/>
          <w:szCs w:val="28"/>
          <w:lang w:eastAsia="ar-SA"/>
        </w:rPr>
      </w:pPr>
      <w:proofErr w:type="spellStart"/>
      <w:proofErr w:type="gramStart"/>
      <w:r w:rsidRPr="00EE74A8">
        <w:rPr>
          <w:rFonts w:ascii="Times New Roman" w:eastAsia="Times New Roman" w:hAnsi="Times New Roman" w:cs="Times New Roman"/>
          <w:sz w:val="28"/>
          <w:szCs w:val="28"/>
          <w:lang w:eastAsia="ar-SA"/>
        </w:rPr>
        <w:t>R</w:t>
      </w:r>
      <w:proofErr w:type="gramEnd"/>
      <w:r w:rsidRPr="00EE74A8">
        <w:rPr>
          <w:rFonts w:ascii="Times New Roman" w:eastAsia="Times New Roman" w:hAnsi="Times New Roman" w:cs="Times New Roman"/>
          <w:sz w:val="28"/>
          <w:szCs w:val="28"/>
          <w:lang w:eastAsia="ar-SA"/>
        </w:rPr>
        <w:t>а</w:t>
      </w:r>
      <w:proofErr w:type="spellEnd"/>
      <w:r w:rsidRPr="00EE74A8">
        <w:rPr>
          <w:rFonts w:ascii="Times New Roman" w:eastAsia="Times New Roman" w:hAnsi="Times New Roman" w:cs="Times New Roman"/>
          <w:sz w:val="28"/>
          <w:szCs w:val="28"/>
          <w:lang w:eastAsia="ar-SA"/>
        </w:rPr>
        <w:t xml:space="preserve"> – рентабельность активов: </w:t>
      </w:r>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8"/>
          <w:szCs w:val="28"/>
          <w:lang w:eastAsia="ar-SA"/>
        </w:rPr>
      </w:pPr>
      <w:r w:rsidRPr="00EE74A8">
        <w:rPr>
          <w:rFonts w:ascii="Times New Roman" w:eastAsia="Times New Roman" w:hAnsi="Times New Roman" w:cs="Times New Roman"/>
          <w:color w:val="008080"/>
          <w:position w:val="-17"/>
          <w:sz w:val="28"/>
          <w:szCs w:val="28"/>
          <w:lang w:eastAsia="ar-SA"/>
        </w:rPr>
        <w:object w:dxaOrig="1823" w:dyaOrig="623">
          <v:shape id="_x0000_i1027" type="#_x0000_t75" style="width:91.25pt;height:31.35pt" o:ole="" filled="t">
            <v:fill color2="black"/>
            <v:imagedata r:id="rId13" o:title=""/>
          </v:shape>
          <o:OLEObject Type="Embed" ProgID="Equation.3" ShapeID="_x0000_i1027" DrawAspect="Content" ObjectID="_1393800079" r:id="rId14"/>
        </w:object>
      </w:r>
      <w:r w:rsidRPr="00EE74A8">
        <w:rPr>
          <w:rFonts w:ascii="Times New Roman" w:eastAsia="Times New Roman" w:hAnsi="Times New Roman" w:cs="Times New Roman"/>
          <w:sz w:val="28"/>
          <w:szCs w:val="28"/>
          <w:lang w:eastAsia="ar-SA"/>
        </w:rPr>
        <w:t xml:space="preserve">                                 (3.3.)</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8"/>
          <w:szCs w:val="28"/>
          <w:lang w:eastAsia="ar-SA"/>
        </w:rPr>
      </w:pPr>
      <w:proofErr w:type="spellStart"/>
      <w:r w:rsidRPr="00EE74A8">
        <w:rPr>
          <w:rFonts w:ascii="Times New Roman" w:eastAsia="Times New Roman" w:hAnsi="Times New Roman" w:cs="Times New Roman"/>
          <w:sz w:val="28"/>
          <w:szCs w:val="28"/>
          <w:lang w:eastAsia="ar-SA"/>
        </w:rPr>
        <w:lastRenderedPageBreak/>
        <w:t>Прибыль</w:t>
      </w:r>
      <w:r w:rsidRPr="00EE74A8">
        <w:rPr>
          <w:rFonts w:ascii="Times New Roman" w:eastAsia="Times New Roman" w:hAnsi="Times New Roman" w:cs="Times New Roman"/>
          <w:sz w:val="28"/>
          <w:szCs w:val="28"/>
          <w:vertAlign w:val="superscript"/>
          <w:lang w:eastAsia="ar-SA"/>
        </w:rPr>
        <w:t>Н</w:t>
      </w:r>
      <w:proofErr w:type="spellEnd"/>
      <w:r w:rsidRPr="00EE74A8">
        <w:rPr>
          <w:rFonts w:ascii="Times New Roman" w:eastAsia="Times New Roman" w:hAnsi="Times New Roman" w:cs="Times New Roman"/>
          <w:sz w:val="28"/>
          <w:szCs w:val="28"/>
          <w:vertAlign w:val="superscript"/>
          <w:lang w:eastAsia="ar-SA"/>
        </w:rPr>
        <w:t xml:space="preserve"> и %</w:t>
      </w:r>
      <w:r w:rsidRPr="00EE74A8">
        <w:rPr>
          <w:rFonts w:ascii="Times New Roman" w:eastAsia="Times New Roman" w:hAnsi="Times New Roman" w:cs="Times New Roman"/>
          <w:sz w:val="28"/>
          <w:szCs w:val="28"/>
          <w:lang w:eastAsia="ar-SA"/>
        </w:rPr>
        <w:t xml:space="preserve"> – прибыль до уплаты процентов за пользование заемными средствами и налоговых платежей, руб.</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8"/>
          <w:szCs w:val="28"/>
          <w:lang w:eastAsia="ar-SA"/>
        </w:rPr>
      </w:pPr>
      <w:r w:rsidRPr="00EE74A8">
        <w:rPr>
          <w:rFonts w:ascii="Times New Roman" w:eastAsia="Times New Roman" w:hAnsi="Times New Roman" w:cs="Times New Roman"/>
          <w:sz w:val="28"/>
          <w:szCs w:val="28"/>
          <w:lang w:eastAsia="ar-SA"/>
        </w:rPr>
        <w:t>Рассмотрим динамику этих показателей по годам (табл. 5.).</w:t>
      </w:r>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8"/>
          <w:szCs w:val="28"/>
          <w:lang w:eastAsia="ar-SA"/>
        </w:rPr>
      </w:pPr>
      <w:r w:rsidRPr="00EE74A8">
        <w:rPr>
          <w:rFonts w:ascii="Times New Roman" w:eastAsia="Times New Roman" w:hAnsi="Times New Roman" w:cs="Times New Roman"/>
          <w:sz w:val="28"/>
          <w:szCs w:val="28"/>
          <w:lang w:eastAsia="ar-SA"/>
        </w:rPr>
        <w:t>Таблица 5.</w:t>
      </w:r>
    </w:p>
    <w:p w:rsidR="00177357" w:rsidRPr="00EE74A8" w:rsidRDefault="00177357" w:rsidP="00EE74A8">
      <w:pPr>
        <w:widowControl w:val="0"/>
        <w:spacing w:after="0" w:line="240" w:lineRule="auto"/>
        <w:ind w:firstLine="567"/>
        <w:jc w:val="center"/>
        <w:rPr>
          <w:rFonts w:ascii="Times New Roman" w:eastAsia="Times New Roman" w:hAnsi="Times New Roman" w:cs="Times New Roman"/>
          <w:sz w:val="28"/>
          <w:szCs w:val="28"/>
          <w:lang w:eastAsia="ar-SA"/>
        </w:rPr>
      </w:pPr>
      <w:r w:rsidRPr="00EE74A8">
        <w:rPr>
          <w:rFonts w:ascii="Times New Roman" w:eastAsia="Times New Roman" w:hAnsi="Times New Roman" w:cs="Times New Roman"/>
          <w:sz w:val="28"/>
          <w:szCs w:val="28"/>
          <w:lang w:eastAsia="ar-SA"/>
        </w:rPr>
        <w:t xml:space="preserve">Динамика рентабельности продаж,  рентабельности активов </w:t>
      </w:r>
    </w:p>
    <w:p w:rsidR="00177357" w:rsidRPr="00EE74A8" w:rsidRDefault="00177357" w:rsidP="00EE74A8">
      <w:pPr>
        <w:widowControl w:val="0"/>
        <w:spacing w:after="0" w:line="240" w:lineRule="auto"/>
        <w:ind w:firstLine="567"/>
        <w:jc w:val="center"/>
        <w:rPr>
          <w:rFonts w:ascii="Times New Roman" w:eastAsia="Times New Roman" w:hAnsi="Times New Roman" w:cs="Times New Roman"/>
          <w:sz w:val="28"/>
          <w:szCs w:val="28"/>
          <w:lang w:eastAsia="ar-SA"/>
        </w:rPr>
      </w:pPr>
      <w:r w:rsidRPr="00EE74A8">
        <w:rPr>
          <w:rFonts w:ascii="Times New Roman" w:eastAsia="Times New Roman" w:hAnsi="Times New Roman" w:cs="Times New Roman"/>
          <w:sz w:val="28"/>
          <w:szCs w:val="28"/>
          <w:lang w:eastAsia="ar-SA"/>
        </w:rPr>
        <w:t>и производительности активов по годам</w:t>
      </w:r>
    </w:p>
    <w:p w:rsidR="00177357" w:rsidRPr="00EE74A8" w:rsidRDefault="00177357" w:rsidP="00EE74A8">
      <w:pPr>
        <w:widowControl w:val="0"/>
        <w:spacing w:after="0" w:line="240" w:lineRule="auto"/>
        <w:ind w:firstLine="567"/>
        <w:jc w:val="center"/>
        <w:rPr>
          <w:rFonts w:ascii="Times New Roman" w:eastAsia="Times New Roman" w:hAnsi="Times New Roman" w:cs="Times New Roman"/>
          <w:sz w:val="28"/>
          <w:szCs w:val="28"/>
          <w:lang w:eastAsia="ar-SA"/>
        </w:rPr>
      </w:pPr>
    </w:p>
    <w:tbl>
      <w:tblPr>
        <w:tblW w:w="0" w:type="auto"/>
        <w:jc w:val="center"/>
        <w:tblLayout w:type="fixed"/>
        <w:tblCellMar>
          <w:left w:w="30" w:type="dxa"/>
          <w:right w:w="30" w:type="dxa"/>
        </w:tblCellMar>
        <w:tblLook w:val="0000" w:firstRow="0" w:lastRow="0" w:firstColumn="0" w:lastColumn="0" w:noHBand="0" w:noVBand="0"/>
      </w:tblPr>
      <w:tblGrid>
        <w:gridCol w:w="4279"/>
        <w:gridCol w:w="921"/>
        <w:gridCol w:w="922"/>
        <w:gridCol w:w="921"/>
        <w:gridCol w:w="1002"/>
      </w:tblGrid>
      <w:tr w:rsidR="00177357" w:rsidRPr="00EE74A8" w:rsidTr="00177357">
        <w:trPr>
          <w:trHeight w:val="660"/>
          <w:jc w:val="center"/>
        </w:trPr>
        <w:tc>
          <w:tcPr>
            <w:tcW w:w="4279" w:type="dxa"/>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color w:val="000000"/>
                <w:sz w:val="28"/>
                <w:szCs w:val="28"/>
                <w:lang w:eastAsia="ar-SA"/>
              </w:rPr>
            </w:pPr>
            <w:r w:rsidRPr="00EE74A8">
              <w:rPr>
                <w:rFonts w:ascii="Times New Roman" w:eastAsia="Times New Roman" w:hAnsi="Times New Roman" w:cs="Times New Roman"/>
                <w:color w:val="000000"/>
                <w:sz w:val="28"/>
                <w:szCs w:val="28"/>
                <w:lang w:eastAsia="ar-SA"/>
              </w:rPr>
              <w:t>Годы</w:t>
            </w:r>
          </w:p>
        </w:tc>
        <w:tc>
          <w:tcPr>
            <w:tcW w:w="921" w:type="dxa"/>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color w:val="000000"/>
                <w:sz w:val="28"/>
                <w:szCs w:val="28"/>
                <w:lang w:eastAsia="ar-SA"/>
              </w:rPr>
            </w:pPr>
            <w:smartTag w:uri="urn:schemas-microsoft-com:office:smarttags" w:element="metricconverter">
              <w:smartTagPr>
                <w:attr w:name="ProductID" w:val="2004 г"/>
              </w:smartTagPr>
              <w:r w:rsidRPr="00EE74A8">
                <w:rPr>
                  <w:rFonts w:ascii="Times New Roman" w:eastAsia="Times New Roman" w:hAnsi="Times New Roman" w:cs="Times New Roman"/>
                  <w:color w:val="000000"/>
                  <w:sz w:val="28"/>
                  <w:szCs w:val="28"/>
                  <w:lang w:eastAsia="ar-SA"/>
                </w:rPr>
                <w:t>2004 г</w:t>
              </w:r>
            </w:smartTag>
            <w:r w:rsidRPr="00EE74A8">
              <w:rPr>
                <w:rFonts w:ascii="Times New Roman" w:eastAsia="Times New Roman" w:hAnsi="Times New Roman" w:cs="Times New Roman"/>
                <w:color w:val="000000"/>
                <w:sz w:val="28"/>
                <w:szCs w:val="28"/>
                <w:lang w:eastAsia="ar-SA"/>
              </w:rPr>
              <w:t>.</w:t>
            </w:r>
          </w:p>
        </w:tc>
        <w:tc>
          <w:tcPr>
            <w:tcW w:w="922" w:type="dxa"/>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color w:val="000000"/>
                <w:sz w:val="28"/>
                <w:szCs w:val="28"/>
                <w:lang w:eastAsia="ar-SA"/>
              </w:rPr>
            </w:pPr>
            <w:smartTag w:uri="urn:schemas-microsoft-com:office:smarttags" w:element="metricconverter">
              <w:smartTagPr>
                <w:attr w:name="ProductID" w:val="2005 г"/>
              </w:smartTagPr>
              <w:r w:rsidRPr="00EE74A8">
                <w:rPr>
                  <w:rFonts w:ascii="Times New Roman" w:eastAsia="Times New Roman" w:hAnsi="Times New Roman" w:cs="Times New Roman"/>
                  <w:color w:val="000000"/>
                  <w:sz w:val="28"/>
                  <w:szCs w:val="28"/>
                  <w:lang w:eastAsia="ar-SA"/>
                </w:rPr>
                <w:t>2005 г</w:t>
              </w:r>
            </w:smartTag>
            <w:r w:rsidRPr="00EE74A8">
              <w:rPr>
                <w:rFonts w:ascii="Times New Roman" w:eastAsia="Times New Roman" w:hAnsi="Times New Roman" w:cs="Times New Roman"/>
                <w:color w:val="000000"/>
                <w:sz w:val="28"/>
                <w:szCs w:val="28"/>
                <w:lang w:eastAsia="ar-SA"/>
              </w:rPr>
              <w:t>.</w:t>
            </w:r>
          </w:p>
        </w:tc>
        <w:tc>
          <w:tcPr>
            <w:tcW w:w="921" w:type="dxa"/>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color w:val="000000"/>
                <w:sz w:val="28"/>
                <w:szCs w:val="28"/>
                <w:lang w:eastAsia="ar-SA"/>
              </w:rPr>
            </w:pPr>
            <w:smartTag w:uri="urn:schemas-microsoft-com:office:smarttags" w:element="metricconverter">
              <w:smartTagPr>
                <w:attr w:name="ProductID" w:val="2006 г"/>
              </w:smartTagPr>
              <w:r w:rsidRPr="00EE74A8">
                <w:rPr>
                  <w:rFonts w:ascii="Times New Roman" w:eastAsia="Times New Roman" w:hAnsi="Times New Roman" w:cs="Times New Roman"/>
                  <w:color w:val="000000"/>
                  <w:sz w:val="28"/>
                  <w:szCs w:val="28"/>
                  <w:lang w:eastAsia="ar-SA"/>
                </w:rPr>
                <w:t>2006 г</w:t>
              </w:r>
            </w:smartTag>
            <w:r w:rsidRPr="00EE74A8">
              <w:rPr>
                <w:rFonts w:ascii="Times New Roman" w:eastAsia="Times New Roman" w:hAnsi="Times New Roman" w:cs="Times New Roman"/>
                <w:color w:val="000000"/>
                <w:sz w:val="28"/>
                <w:szCs w:val="28"/>
                <w:lang w:eastAsia="ar-SA"/>
              </w:rPr>
              <w:t>.</w:t>
            </w:r>
          </w:p>
        </w:tc>
        <w:tc>
          <w:tcPr>
            <w:tcW w:w="1002" w:type="dxa"/>
            <w:tcBorders>
              <w:top w:val="single" w:sz="4" w:space="0" w:color="000000"/>
              <w:left w:val="single" w:sz="4" w:space="0" w:color="000000"/>
              <w:bottom w:val="single" w:sz="4" w:space="0" w:color="000000"/>
              <w:righ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color w:val="000000"/>
                <w:sz w:val="28"/>
                <w:szCs w:val="28"/>
                <w:lang w:eastAsia="ar-SA"/>
              </w:rPr>
            </w:pPr>
            <w:smartTag w:uri="urn:schemas-microsoft-com:office:smarttags" w:element="metricconverter">
              <w:smartTagPr>
                <w:attr w:name="ProductID" w:val="2007 г"/>
              </w:smartTagPr>
              <w:r w:rsidRPr="00EE74A8">
                <w:rPr>
                  <w:rFonts w:ascii="Times New Roman" w:eastAsia="Times New Roman" w:hAnsi="Times New Roman" w:cs="Times New Roman"/>
                  <w:color w:val="000000"/>
                  <w:sz w:val="28"/>
                  <w:szCs w:val="28"/>
                  <w:lang w:eastAsia="ar-SA"/>
                </w:rPr>
                <w:t>2007 г</w:t>
              </w:r>
            </w:smartTag>
            <w:r w:rsidRPr="00EE74A8">
              <w:rPr>
                <w:rFonts w:ascii="Times New Roman" w:eastAsia="Times New Roman" w:hAnsi="Times New Roman" w:cs="Times New Roman"/>
                <w:color w:val="000000"/>
                <w:sz w:val="28"/>
                <w:szCs w:val="28"/>
                <w:lang w:eastAsia="ar-SA"/>
              </w:rPr>
              <w:t>.</w:t>
            </w:r>
          </w:p>
        </w:tc>
      </w:tr>
      <w:tr w:rsidR="00177357" w:rsidRPr="00EE74A8" w:rsidTr="00177357">
        <w:trPr>
          <w:trHeight w:val="300"/>
          <w:jc w:val="center"/>
        </w:trPr>
        <w:tc>
          <w:tcPr>
            <w:tcW w:w="4279" w:type="dxa"/>
            <w:tcBorders>
              <w:left w:val="single" w:sz="4" w:space="0" w:color="000000"/>
              <w:bottom w:val="single" w:sz="4" w:space="0" w:color="000000"/>
            </w:tcBorders>
          </w:tcPr>
          <w:p w:rsidR="00177357" w:rsidRPr="00EE74A8" w:rsidRDefault="00177357" w:rsidP="00EE74A8">
            <w:pPr>
              <w:snapToGrid w:val="0"/>
              <w:spacing w:after="0" w:line="240" w:lineRule="auto"/>
              <w:rPr>
                <w:rFonts w:ascii="Times New Roman" w:eastAsia="Times New Roman" w:hAnsi="Times New Roman" w:cs="Times New Roman"/>
                <w:color w:val="000000"/>
                <w:sz w:val="28"/>
                <w:szCs w:val="28"/>
                <w:lang w:eastAsia="ar-SA"/>
              </w:rPr>
            </w:pPr>
            <w:r w:rsidRPr="00EE74A8">
              <w:rPr>
                <w:rFonts w:ascii="Times New Roman" w:eastAsia="Times New Roman" w:hAnsi="Times New Roman" w:cs="Times New Roman"/>
                <w:color w:val="000000"/>
                <w:sz w:val="28"/>
                <w:szCs w:val="28"/>
                <w:lang w:eastAsia="ar-SA"/>
              </w:rPr>
              <w:t>Рентабельность продаж</w:t>
            </w:r>
          </w:p>
        </w:tc>
        <w:tc>
          <w:tcPr>
            <w:tcW w:w="921"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0,238</w:t>
            </w:r>
          </w:p>
        </w:tc>
        <w:tc>
          <w:tcPr>
            <w:tcW w:w="922"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0,233</w:t>
            </w:r>
          </w:p>
        </w:tc>
        <w:tc>
          <w:tcPr>
            <w:tcW w:w="921"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0,200</w:t>
            </w:r>
          </w:p>
        </w:tc>
        <w:tc>
          <w:tcPr>
            <w:tcW w:w="1002" w:type="dxa"/>
            <w:tcBorders>
              <w:left w:val="single" w:sz="4" w:space="0" w:color="000000"/>
              <w:bottom w:val="single" w:sz="4" w:space="0" w:color="000000"/>
              <w:right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0,211</w:t>
            </w:r>
          </w:p>
        </w:tc>
      </w:tr>
      <w:tr w:rsidR="00177357" w:rsidRPr="00EE74A8" w:rsidTr="00177357">
        <w:trPr>
          <w:trHeight w:val="300"/>
          <w:jc w:val="center"/>
        </w:trPr>
        <w:tc>
          <w:tcPr>
            <w:tcW w:w="4279" w:type="dxa"/>
            <w:tcBorders>
              <w:left w:val="single" w:sz="4" w:space="0" w:color="000000"/>
              <w:bottom w:val="single" w:sz="4" w:space="0" w:color="000000"/>
            </w:tcBorders>
          </w:tcPr>
          <w:p w:rsidR="00177357" w:rsidRPr="00EE74A8" w:rsidRDefault="00177357" w:rsidP="00EE74A8">
            <w:pPr>
              <w:snapToGrid w:val="0"/>
              <w:spacing w:after="0" w:line="240" w:lineRule="auto"/>
              <w:rPr>
                <w:rFonts w:ascii="Times New Roman" w:eastAsia="Times New Roman" w:hAnsi="Times New Roman" w:cs="Times New Roman"/>
                <w:color w:val="000000"/>
                <w:sz w:val="28"/>
                <w:szCs w:val="28"/>
                <w:lang w:eastAsia="ar-SA"/>
              </w:rPr>
            </w:pPr>
            <w:r w:rsidRPr="00EE74A8">
              <w:rPr>
                <w:rFonts w:ascii="Times New Roman" w:eastAsia="Times New Roman" w:hAnsi="Times New Roman" w:cs="Times New Roman"/>
                <w:color w:val="000000"/>
                <w:sz w:val="28"/>
                <w:szCs w:val="28"/>
                <w:lang w:eastAsia="ar-SA"/>
              </w:rPr>
              <w:t>Рентабельность активов</w:t>
            </w:r>
          </w:p>
        </w:tc>
        <w:tc>
          <w:tcPr>
            <w:tcW w:w="921"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0,169</w:t>
            </w:r>
          </w:p>
        </w:tc>
        <w:tc>
          <w:tcPr>
            <w:tcW w:w="922"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0,189</w:t>
            </w:r>
          </w:p>
        </w:tc>
        <w:tc>
          <w:tcPr>
            <w:tcW w:w="921"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0,193</w:t>
            </w:r>
          </w:p>
        </w:tc>
        <w:tc>
          <w:tcPr>
            <w:tcW w:w="1002" w:type="dxa"/>
            <w:tcBorders>
              <w:left w:val="single" w:sz="4" w:space="0" w:color="000000"/>
              <w:bottom w:val="single" w:sz="4" w:space="0" w:color="000000"/>
              <w:right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0,213</w:t>
            </w:r>
          </w:p>
        </w:tc>
      </w:tr>
      <w:tr w:rsidR="00177357" w:rsidRPr="00EE74A8" w:rsidTr="00177357">
        <w:trPr>
          <w:trHeight w:val="300"/>
          <w:jc w:val="center"/>
        </w:trPr>
        <w:tc>
          <w:tcPr>
            <w:tcW w:w="4279" w:type="dxa"/>
            <w:tcBorders>
              <w:left w:val="single" w:sz="4" w:space="0" w:color="000000"/>
              <w:bottom w:val="single" w:sz="4" w:space="0" w:color="000000"/>
            </w:tcBorders>
          </w:tcPr>
          <w:p w:rsidR="00177357" w:rsidRPr="00EE74A8" w:rsidRDefault="00177357" w:rsidP="00EE74A8">
            <w:pPr>
              <w:snapToGrid w:val="0"/>
              <w:spacing w:after="0" w:line="240" w:lineRule="auto"/>
              <w:rPr>
                <w:rFonts w:ascii="Times New Roman" w:eastAsia="Times New Roman" w:hAnsi="Times New Roman" w:cs="Times New Roman"/>
                <w:color w:val="000000"/>
                <w:sz w:val="28"/>
                <w:szCs w:val="28"/>
                <w:lang w:eastAsia="ar-SA"/>
              </w:rPr>
            </w:pPr>
            <w:r w:rsidRPr="00EE74A8">
              <w:rPr>
                <w:rFonts w:ascii="Times New Roman" w:eastAsia="Times New Roman" w:hAnsi="Times New Roman" w:cs="Times New Roman"/>
                <w:color w:val="000000"/>
                <w:sz w:val="28"/>
                <w:szCs w:val="28"/>
                <w:lang w:eastAsia="ar-SA"/>
              </w:rPr>
              <w:t>Производительность активов</w:t>
            </w:r>
          </w:p>
        </w:tc>
        <w:tc>
          <w:tcPr>
            <w:tcW w:w="921"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0,639</w:t>
            </w:r>
          </w:p>
        </w:tc>
        <w:tc>
          <w:tcPr>
            <w:tcW w:w="922"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0,654</w:t>
            </w:r>
          </w:p>
        </w:tc>
        <w:tc>
          <w:tcPr>
            <w:tcW w:w="921" w:type="dxa"/>
            <w:tcBorders>
              <w:left w:val="single" w:sz="4" w:space="0" w:color="000000"/>
              <w:bottom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0,683</w:t>
            </w:r>
          </w:p>
        </w:tc>
        <w:tc>
          <w:tcPr>
            <w:tcW w:w="1002" w:type="dxa"/>
            <w:tcBorders>
              <w:left w:val="single" w:sz="4" w:space="0" w:color="000000"/>
              <w:bottom w:val="single" w:sz="4" w:space="0" w:color="000000"/>
              <w:right w:val="single" w:sz="4" w:space="0" w:color="000000"/>
            </w:tcBorders>
            <w:vAlign w:val="bottom"/>
          </w:tcPr>
          <w:p w:rsidR="00177357" w:rsidRPr="00EE74A8" w:rsidRDefault="00177357" w:rsidP="00EE74A8">
            <w:pPr>
              <w:snapToGrid w:val="0"/>
              <w:spacing w:after="0" w:line="240" w:lineRule="auto"/>
              <w:jc w:val="right"/>
              <w:rPr>
                <w:rFonts w:ascii="Arial CYR" w:eastAsia="Times New Roman" w:hAnsi="Arial CYR" w:cs="Arial CYR"/>
                <w:sz w:val="28"/>
                <w:szCs w:val="28"/>
                <w:lang w:eastAsia="ar-SA"/>
              </w:rPr>
            </w:pPr>
            <w:r w:rsidRPr="00EE74A8">
              <w:rPr>
                <w:rFonts w:ascii="Arial CYR" w:eastAsia="Times New Roman" w:hAnsi="Arial CYR" w:cs="Arial CYR"/>
                <w:sz w:val="28"/>
                <w:szCs w:val="28"/>
                <w:lang w:eastAsia="ar-SA"/>
              </w:rPr>
              <w:t>0,708</w:t>
            </w:r>
          </w:p>
        </w:tc>
      </w:tr>
    </w:tbl>
    <w:p w:rsidR="00177357" w:rsidRPr="00EE74A8" w:rsidRDefault="00177357" w:rsidP="00EE74A8">
      <w:pPr>
        <w:widowControl w:val="0"/>
        <w:spacing w:after="0" w:line="240" w:lineRule="auto"/>
        <w:ind w:firstLine="567"/>
        <w:jc w:val="center"/>
        <w:rPr>
          <w:rFonts w:ascii="Times New Roman" w:eastAsia="Times New Roman" w:hAnsi="Times New Roman" w:cs="Times New Roman"/>
          <w:color w:val="008080"/>
          <w:sz w:val="28"/>
          <w:szCs w:val="28"/>
          <w:lang w:eastAsia="ar-SA"/>
        </w:rPr>
      </w:pPr>
    </w:p>
    <w:p w:rsidR="00177357" w:rsidRPr="00EE74A8" w:rsidRDefault="00177357" w:rsidP="00EE74A8">
      <w:pPr>
        <w:widowControl w:val="0"/>
        <w:spacing w:after="0" w:line="240" w:lineRule="auto"/>
        <w:ind w:firstLine="567"/>
        <w:jc w:val="center"/>
        <w:rPr>
          <w:rFonts w:ascii="Times New Roman" w:eastAsia="Times New Roman" w:hAnsi="Times New Roman" w:cs="Times New Roman"/>
          <w:sz w:val="28"/>
          <w:szCs w:val="28"/>
          <w:lang w:eastAsia="ar-SA"/>
        </w:rPr>
      </w:pPr>
      <w:r w:rsidRPr="00EE74A8">
        <w:rPr>
          <w:rFonts w:ascii="Times New Roman" w:eastAsia="Times New Roman" w:hAnsi="Times New Roman" w:cs="Times New Roman"/>
          <w:noProof/>
          <w:color w:val="008080"/>
          <w:sz w:val="28"/>
          <w:szCs w:val="28"/>
          <w:lang w:eastAsia="ru-RU"/>
        </w:rPr>
        <mc:AlternateContent>
          <mc:Choice Requires="wps">
            <w:drawing>
              <wp:anchor distT="0" distB="0" distL="114935" distR="114935" simplePos="0" relativeHeight="251663360" behindDoc="0" locked="0" layoutInCell="1" allowOverlap="1" wp14:anchorId="655B9B63" wp14:editId="06651A62">
                <wp:simplePos x="0" y="0"/>
                <wp:positionH relativeFrom="column">
                  <wp:posOffset>4312920</wp:posOffset>
                </wp:positionH>
                <wp:positionV relativeFrom="paragraph">
                  <wp:posOffset>1278890</wp:posOffset>
                </wp:positionV>
                <wp:extent cx="360680" cy="269240"/>
                <wp:effectExtent l="1905" t="0" r="0" b="0"/>
                <wp:wrapNone/>
                <wp:docPr id="51" name="Поле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57" w:rsidRDefault="00177357" w:rsidP="00177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1" o:spid="_x0000_s1037" type="#_x0000_t202" style="position:absolute;left:0;text-align:left;margin-left:339.6pt;margin-top:100.7pt;width:28.4pt;height:21.2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" stroked="f">
                <v:textbox inset="0,0,0,0">
                  <w:txbxContent>
                    <w:p w:rsidR="00177357" w:rsidRDefault="00177357" w:rsidP="00177357"/>
                  </w:txbxContent>
                </v:textbox>
              </v:shape>
            </w:pict>
          </mc:Fallback>
        </mc:AlternateContent>
      </w:r>
      <w:r w:rsidRPr="00EE74A8">
        <w:rPr>
          <w:rFonts w:ascii="Times New Roman" w:eastAsia="Times New Roman" w:hAnsi="Times New Roman" w:cs="Times New Roman"/>
          <w:sz w:val="28"/>
          <w:szCs w:val="28"/>
          <w:lang w:eastAsia="ar-SA"/>
        </w:rPr>
        <w:t>График рентабельности активов, построенный в зависимости от изменения производительности активов и рентабельности продаж по годам представлен на рис</w:t>
      </w:r>
      <w:proofErr w:type="gramStart"/>
      <w:r w:rsidRPr="00EE74A8">
        <w:rPr>
          <w:rFonts w:ascii="Times New Roman" w:eastAsia="Times New Roman" w:hAnsi="Times New Roman" w:cs="Times New Roman"/>
          <w:sz w:val="28"/>
          <w:szCs w:val="28"/>
          <w:lang w:eastAsia="ar-SA"/>
        </w:rPr>
        <w:t>2</w:t>
      </w:r>
      <w:proofErr w:type="gramEnd"/>
      <w:r w:rsidRPr="00EE74A8">
        <w:rPr>
          <w:rFonts w:ascii="Times New Roman" w:eastAsia="Times New Roman" w:hAnsi="Times New Roman" w:cs="Times New Roman"/>
          <w:sz w:val="28"/>
          <w:szCs w:val="28"/>
          <w:lang w:eastAsia="ar-SA"/>
        </w:rPr>
        <w:t xml:space="preserve">. </w:t>
      </w:r>
    </w:p>
    <w:p w:rsidR="00177357" w:rsidRPr="00177357" w:rsidRDefault="00177357" w:rsidP="00177357">
      <w:pPr>
        <w:widowControl w:val="0"/>
        <w:spacing w:after="0" w:line="360" w:lineRule="auto"/>
        <w:jc w:val="both"/>
        <w:rPr>
          <w:rFonts w:ascii="Times New Roman" w:eastAsia="Times New Roman" w:hAnsi="Times New Roman" w:cs="Times New Roman"/>
          <w:color w:val="008080"/>
          <w:sz w:val="26"/>
          <w:szCs w:val="20"/>
          <w:lang w:eastAsia="ar-SA"/>
        </w:rPr>
      </w:pPr>
      <w:r>
        <w:rPr>
          <w:rFonts w:ascii="Times New Roman" w:eastAsia="Times New Roman" w:hAnsi="Times New Roman" w:cs="Times New Roman"/>
          <w:noProof/>
          <w:color w:val="008080"/>
          <w:sz w:val="28"/>
          <w:szCs w:val="20"/>
          <w:lang w:eastAsia="ru-RU"/>
        </w:rPr>
        <mc:AlternateContent>
          <mc:Choice Requires="wps">
            <w:drawing>
              <wp:anchor distT="0" distB="0" distL="114935" distR="114935" simplePos="0" relativeHeight="251661312" behindDoc="0" locked="0" layoutInCell="1" allowOverlap="1">
                <wp:simplePos x="0" y="0"/>
                <wp:positionH relativeFrom="column">
                  <wp:posOffset>198120</wp:posOffset>
                </wp:positionH>
                <wp:positionV relativeFrom="paragraph">
                  <wp:posOffset>4305300</wp:posOffset>
                </wp:positionV>
                <wp:extent cx="5938520" cy="565150"/>
                <wp:effectExtent l="1905" t="1270" r="3175" b="0"/>
                <wp:wrapNone/>
                <wp:docPr id="50" name="Поле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520" cy="565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57" w:rsidRDefault="00177357" w:rsidP="00177357">
                            <w:pPr>
                              <w:pStyle w:val="afb"/>
                              <w:ind w:firstLine="0"/>
                              <w:jc w:val="center"/>
                              <w:rPr>
                                <w:color w:val="auto"/>
                                <w:sz w:val="26"/>
                              </w:rPr>
                            </w:pPr>
                            <w:r>
                              <w:rPr>
                                <w:color w:val="auto"/>
                                <w:sz w:val="26"/>
                              </w:rPr>
                              <w:t xml:space="preserve">Рис.  2..  Зависимость рентабельности активов от  производительности </w:t>
                            </w:r>
                          </w:p>
                          <w:p w:rsidR="00177357" w:rsidRDefault="00177357" w:rsidP="00177357">
                            <w:pPr>
                              <w:pStyle w:val="afb"/>
                              <w:ind w:firstLine="0"/>
                              <w:jc w:val="center"/>
                              <w:rPr>
                                <w:color w:val="auto"/>
                                <w:sz w:val="26"/>
                              </w:rPr>
                            </w:pPr>
                            <w:r>
                              <w:rPr>
                                <w:color w:val="auto"/>
                                <w:sz w:val="26"/>
                              </w:rPr>
                              <w:t>активов (фактические данные)</w:t>
                            </w:r>
                          </w:p>
                          <w:p w:rsidR="00177357" w:rsidRDefault="00177357" w:rsidP="0017735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0" o:spid="_x0000_s1038" type="#_x0000_t202" style="position:absolute;left:0;text-align:left;margin-left:15.6pt;margin-top:339pt;width:467.6pt;height:44.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" stroked="f">
                <v:textbox inset="0,0,0,0">
                  <w:txbxContent>
                    <w:p w:rsidR="00177357" w:rsidRDefault="00177357" w:rsidP="00177357">
                      <w:pPr>
                        <w:pStyle w:val="afb"/>
                        <w:ind w:firstLine="0"/>
                        <w:jc w:val="center"/>
                        <w:rPr>
                          <w:color w:val="auto"/>
                          <w:sz w:val="26"/>
                        </w:rPr>
                      </w:pPr>
                      <w:r>
                        <w:rPr>
                          <w:color w:val="auto"/>
                          <w:sz w:val="26"/>
                        </w:rPr>
                        <w:t xml:space="preserve">Рис.  2..  Зависимость рентабельности активов от  производительности </w:t>
                      </w:r>
                    </w:p>
                    <w:p w:rsidR="00177357" w:rsidRDefault="00177357" w:rsidP="00177357">
                      <w:pPr>
                        <w:pStyle w:val="afb"/>
                        <w:ind w:firstLine="0"/>
                        <w:jc w:val="center"/>
                        <w:rPr>
                          <w:color w:val="auto"/>
                          <w:sz w:val="26"/>
                        </w:rPr>
                      </w:pPr>
                      <w:r>
                        <w:rPr>
                          <w:color w:val="auto"/>
                          <w:sz w:val="26"/>
                        </w:rPr>
                        <w:t>активов (фактические данные)</w:t>
                      </w:r>
                    </w:p>
                    <w:p w:rsidR="00177357" w:rsidRDefault="00177357" w:rsidP="00177357"/>
                  </w:txbxContent>
                </v:textbox>
              </v:shape>
            </w:pict>
          </mc:Fallback>
        </mc:AlternateContent>
      </w:r>
      <w:r>
        <w:rPr>
          <w:rFonts w:ascii="Times New Roman" w:eastAsia="Times New Roman" w:hAnsi="Times New Roman" w:cs="Times New Roman"/>
          <w:noProof/>
          <w:color w:val="008080"/>
          <w:sz w:val="28"/>
          <w:szCs w:val="20"/>
          <w:lang w:eastAsia="ru-RU"/>
        </w:rPr>
        <mc:AlternateContent>
          <mc:Choice Requires="wps">
            <w:drawing>
              <wp:anchor distT="0" distB="0" distL="114935" distR="114935" simplePos="0" relativeHeight="251664384" behindDoc="0" locked="0" layoutInCell="1" allowOverlap="1">
                <wp:simplePos x="0" y="0"/>
                <wp:positionH relativeFrom="column">
                  <wp:posOffset>836930</wp:posOffset>
                </wp:positionH>
                <wp:positionV relativeFrom="paragraph">
                  <wp:posOffset>3685540</wp:posOffset>
                </wp:positionV>
                <wp:extent cx="4660900" cy="519430"/>
                <wp:effectExtent l="12065" t="10160" r="13335" b="1333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0900" cy="519430"/>
                        </a:xfrm>
                        <a:prstGeom prst="rect">
                          <a:avLst/>
                        </a:prstGeom>
                        <a:solidFill>
                          <a:srgbClr val="FFFFFF"/>
                        </a:solidFill>
                        <a:ln w="6350">
                          <a:solidFill>
                            <a:srgbClr val="000000"/>
                          </a:solidFill>
                          <a:miter lim="800000"/>
                          <a:headEnd/>
                          <a:tailEnd/>
                        </a:ln>
                      </wps:spPr>
                      <wps:txbx>
                        <w:txbxContent>
                          <w:p w:rsidR="00177357" w:rsidRDefault="00177357" w:rsidP="00177357">
                            <w:pPr>
                              <w:spacing w:line="288" w:lineRule="auto"/>
                              <w:ind w:firstLine="851"/>
                              <w:rPr>
                                <w:sz w:val="26"/>
                                <w:lang w:val="ru-RU"/>
                              </w:rPr>
                            </w:pPr>
                            <w:r>
                              <w:rPr>
                                <w:sz w:val="26"/>
                                <w:lang w:val="ru-RU"/>
                              </w:rPr>
                              <w:t>Рентабельность активов (фактический ряд)</w:t>
                            </w:r>
                          </w:p>
                          <w:p w:rsidR="00177357" w:rsidRDefault="00177357" w:rsidP="00177357">
                            <w:pPr>
                              <w:ind w:firstLine="851"/>
                              <w:rPr>
                                <w:sz w:val="26"/>
                                <w:lang w:val="ru-RU"/>
                              </w:rPr>
                            </w:pPr>
                            <w:r>
                              <w:rPr>
                                <w:sz w:val="26"/>
                                <w:lang w:val="ru-RU"/>
                              </w:rPr>
                              <w:t>Рентабельность активов (сглаженный ряд)</w:t>
                            </w:r>
                          </w:p>
                          <w:p w:rsidR="00177357" w:rsidRDefault="00177357" w:rsidP="00177357">
                            <w:pPr>
                              <w:ind w:firstLine="851"/>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39" type="#_x0000_t202" style="position:absolute;left:0;text-align:left;margin-left:65.9pt;margin-top:290.2pt;width:367pt;height:40.9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" strokeweight=".5pt">
                <v:textbox inset="7.45pt,3.85pt,7.45pt,3.85pt">
                  <w:txbxContent>
                    <w:p w:rsidR="00177357" w:rsidRDefault="00177357" w:rsidP="00177357">
                      <w:pPr>
                        <w:spacing w:line="288" w:lineRule="auto"/>
                        <w:ind w:firstLine="851"/>
                        <w:rPr>
                          <w:sz w:val="26"/>
                          <w:lang w:val="ru-RU"/>
                        </w:rPr>
                      </w:pPr>
                      <w:r>
                        <w:rPr>
                          <w:sz w:val="26"/>
                          <w:lang w:val="ru-RU"/>
                        </w:rPr>
                        <w:t>Рентабельность активов (фактический ряд)</w:t>
                      </w:r>
                    </w:p>
                    <w:p w:rsidR="00177357" w:rsidRDefault="00177357" w:rsidP="00177357">
                      <w:pPr>
                        <w:ind w:firstLine="851"/>
                        <w:rPr>
                          <w:sz w:val="26"/>
                          <w:lang w:val="ru-RU"/>
                        </w:rPr>
                      </w:pPr>
                      <w:r>
                        <w:rPr>
                          <w:sz w:val="26"/>
                          <w:lang w:val="ru-RU"/>
                        </w:rPr>
                        <w:t>Рентабельность активов (сглаженный ряд)</w:t>
                      </w:r>
                    </w:p>
                    <w:p w:rsidR="00177357" w:rsidRDefault="00177357" w:rsidP="00177357">
                      <w:pPr>
                        <w:ind w:firstLine="851"/>
                      </w:pPr>
                    </w:p>
                  </w:txbxContent>
                </v:textbox>
              </v:shape>
            </w:pict>
          </mc:Fallback>
        </mc:AlternateContent>
      </w:r>
      <w:r>
        <w:rPr>
          <w:rFonts w:ascii="Times New Roman" w:eastAsia="Times New Roman" w:hAnsi="Times New Roman" w:cs="Times New Roman"/>
          <w:noProof/>
          <w:color w:val="008080"/>
          <w:sz w:val="28"/>
          <w:szCs w:val="20"/>
          <w:lang w:eastAsia="ru-RU"/>
        </w:rPr>
        <mc:AlternateContent>
          <mc:Choice Requires="wps">
            <w:drawing>
              <wp:anchor distT="0" distB="0" distL="114300" distR="114300" simplePos="0" relativeHeight="251665408" behindDoc="0" locked="0" layoutInCell="1" allowOverlap="1">
                <wp:simplePos x="0" y="0"/>
                <wp:positionH relativeFrom="column">
                  <wp:posOffset>929640</wp:posOffset>
                </wp:positionH>
                <wp:positionV relativeFrom="paragraph">
                  <wp:posOffset>3869690</wp:posOffset>
                </wp:positionV>
                <wp:extent cx="182880" cy="0"/>
                <wp:effectExtent l="9525" t="60960" r="17145" b="5334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304.7pt" to="87.6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" strokeweight=".26mm">
                <v:stroke endarrow="block" joinstyle="miter"/>
              </v:line>
            </w:pict>
          </mc:Fallback>
        </mc:AlternateContent>
      </w:r>
      <w:r>
        <w:rPr>
          <w:rFonts w:ascii="Times New Roman" w:eastAsia="Times New Roman" w:hAnsi="Times New Roman" w:cs="Times New Roman"/>
          <w:noProof/>
          <w:color w:val="008080"/>
          <w:sz w:val="28"/>
          <w:szCs w:val="20"/>
          <w:lang w:eastAsia="ru-RU"/>
        </w:rPr>
        <mc:AlternateContent>
          <mc:Choice Requires="wps">
            <w:drawing>
              <wp:anchor distT="0" distB="0" distL="114300" distR="114300" simplePos="0" relativeHeight="251666432" behindDoc="0" locked="0" layoutInCell="1" allowOverlap="1">
                <wp:simplePos x="0" y="0"/>
                <wp:positionH relativeFrom="column">
                  <wp:posOffset>1112520</wp:posOffset>
                </wp:positionH>
                <wp:positionV relativeFrom="paragraph">
                  <wp:posOffset>3869690</wp:posOffset>
                </wp:positionV>
                <wp:extent cx="182880" cy="0"/>
                <wp:effectExtent l="11430" t="13335" r="5715" b="571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6pt,304.7pt" to="102pt,3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" strokeweight=".26mm">
                <v:stroke joinstyle="miter"/>
              </v:line>
            </w:pict>
          </mc:Fallback>
        </mc:AlternateContent>
      </w:r>
      <w:r>
        <w:rPr>
          <w:rFonts w:ascii="Times New Roman" w:eastAsia="Times New Roman" w:hAnsi="Times New Roman" w:cs="Times New Roman"/>
          <w:noProof/>
          <w:color w:val="008080"/>
          <w:sz w:val="28"/>
          <w:szCs w:val="20"/>
          <w:lang w:eastAsia="ru-RU"/>
        </w:rPr>
        <mc:AlternateContent>
          <mc:Choice Requires="wps">
            <w:drawing>
              <wp:anchor distT="0" distB="0" distL="114300" distR="114300" simplePos="0" relativeHeight="251667456" behindDoc="0" locked="0" layoutInCell="1" allowOverlap="1">
                <wp:simplePos x="0" y="0"/>
                <wp:positionH relativeFrom="column">
                  <wp:posOffset>929640</wp:posOffset>
                </wp:positionH>
                <wp:positionV relativeFrom="paragraph">
                  <wp:posOffset>4052570</wp:posOffset>
                </wp:positionV>
                <wp:extent cx="365760" cy="0"/>
                <wp:effectExtent l="9525" t="5715" r="5715" b="13335"/>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2pt,319.1pt" to="102pt,3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" strokeweight=".26mm">
                <v:stroke joinstyle="miter"/>
              </v:line>
            </w:pict>
          </mc:Fallback>
        </mc:AlternateContent>
      </w:r>
      <w:r>
        <w:rPr>
          <w:rFonts w:ascii="Times New Roman" w:eastAsia="Times New Roman" w:hAnsi="Times New Roman" w:cs="Times New Roman"/>
          <w:noProof/>
          <w:color w:val="008080"/>
          <w:sz w:val="28"/>
          <w:szCs w:val="20"/>
          <w:lang w:eastAsia="ru-RU"/>
        </w:rPr>
        <w:drawing>
          <wp:inline distT="0" distB="0" distL="0" distR="0">
            <wp:extent cx="6147435" cy="429133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77357" w:rsidRPr="00177357" w:rsidRDefault="00177357" w:rsidP="00177357">
      <w:pPr>
        <w:widowControl w:val="0"/>
        <w:spacing w:after="0" w:line="360" w:lineRule="auto"/>
        <w:ind w:firstLine="567"/>
        <w:jc w:val="both"/>
        <w:rPr>
          <w:rFonts w:ascii="Times New Roman" w:eastAsia="Times New Roman" w:hAnsi="Times New Roman" w:cs="Times New Roman"/>
          <w:color w:val="008080"/>
          <w:sz w:val="26"/>
          <w:szCs w:val="20"/>
          <w:lang w:eastAsia="ar-SA"/>
        </w:rPr>
      </w:pP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177357">
        <w:rPr>
          <w:rFonts w:ascii="Times New Roman" w:eastAsia="Times New Roman" w:hAnsi="Times New Roman" w:cs="Times New Roman"/>
          <w:sz w:val="28"/>
          <w:szCs w:val="28"/>
          <w:lang w:eastAsia="ar-SA"/>
        </w:rPr>
        <w:t xml:space="preserve">Рассмотрим особенности изменения рентабельности активов в каждой </w:t>
      </w:r>
      <w:r w:rsidRPr="00EE74A8">
        <w:rPr>
          <w:rFonts w:ascii="Times New Roman" w:eastAsia="Times New Roman" w:hAnsi="Times New Roman" w:cs="Times New Roman"/>
          <w:sz w:val="24"/>
          <w:szCs w:val="24"/>
          <w:lang w:eastAsia="ar-SA"/>
        </w:rPr>
        <w:t xml:space="preserve">области, обозначенной на рис.2. </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Первая область (2004-2005 гг.) характеризуется высокой рентабельностью продаж и низкой оборачиваемостью активов. Такое сочетание показателей обеспечивало в среднем достаточно высокий уровень рентабельности активов. Высокая рентабельность продаж, связанная с большой долей прибыли, заложенной в тарифах, сочеталась с низкой оборачиваемостью, обусловленной наличием большого количества неэффективно </w:t>
      </w:r>
      <w:r w:rsidRPr="00EE74A8">
        <w:rPr>
          <w:rFonts w:ascii="Times New Roman" w:eastAsia="Times New Roman" w:hAnsi="Times New Roman" w:cs="Times New Roman"/>
          <w:sz w:val="24"/>
          <w:szCs w:val="24"/>
          <w:lang w:eastAsia="ar-SA"/>
        </w:rPr>
        <w:lastRenderedPageBreak/>
        <w:t xml:space="preserve">используемого трафика и объема продаж. В целом, в первом периоде рентабельность активов держалась на высоком уровне за счет сильного влияния рентабельности продаж.   </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Вторая область (2006– 2007 гг.) характеризуется снижением рентабельности продаж</w:t>
      </w:r>
      <w:proofErr w:type="gramStart"/>
      <w:r w:rsidRPr="00EE74A8">
        <w:rPr>
          <w:rFonts w:ascii="Times New Roman" w:eastAsia="Times New Roman" w:hAnsi="Times New Roman" w:cs="Times New Roman"/>
          <w:sz w:val="24"/>
          <w:szCs w:val="24"/>
          <w:lang w:eastAsia="ar-SA"/>
        </w:rPr>
        <w:t xml:space="preserve"> ,</w:t>
      </w:r>
      <w:proofErr w:type="gramEnd"/>
      <w:r w:rsidRPr="00EE74A8">
        <w:rPr>
          <w:rFonts w:ascii="Times New Roman" w:eastAsia="Times New Roman" w:hAnsi="Times New Roman" w:cs="Times New Roman"/>
          <w:sz w:val="24"/>
          <w:szCs w:val="24"/>
          <w:lang w:eastAsia="ar-SA"/>
        </w:rPr>
        <w:t xml:space="preserve"> что вызвано усилением конкуренции на телекоммуникационном рынке и повышением оборачиваемости активов, что в свою очередь привело к росту рентабельности активов. При этом в 2007 году рентабельность продаж несколько увеличилась </w:t>
      </w:r>
      <w:proofErr w:type="gramStart"/>
      <w:r w:rsidRPr="00EE74A8">
        <w:rPr>
          <w:rFonts w:ascii="Times New Roman" w:eastAsia="Times New Roman" w:hAnsi="Times New Roman" w:cs="Times New Roman"/>
          <w:sz w:val="24"/>
          <w:szCs w:val="24"/>
          <w:lang w:eastAsia="ar-SA"/>
        </w:rPr>
        <w:t xml:space="preserve">( </w:t>
      </w:r>
      <w:proofErr w:type="gramEnd"/>
      <w:r w:rsidRPr="00EE74A8">
        <w:rPr>
          <w:rFonts w:ascii="Times New Roman" w:eastAsia="Times New Roman" w:hAnsi="Times New Roman" w:cs="Times New Roman"/>
          <w:sz w:val="24"/>
          <w:szCs w:val="24"/>
          <w:lang w:eastAsia="ar-SA"/>
        </w:rPr>
        <w:t>за счет сегмента передачи данных). Что подтверждает правильность выбранной стратегии развития холдинга и интерпретацию её в решениях оперативного характера.</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Значение рентабельности продаж невелико (2%), однако оборачиваемость активов существенно возросла  (при этом можно выделить влияние повышения фондоотдачи), и именно это позволило компании повысить рентабельность активов до 21%, что является одним из основных критериев характеризующих эффективность проведенных внутрикорпоративных мероприятий. Период стагнации между первой и второй областью демонстрирует снижение потенциала синергии, достигнутого от реорганизации компании. Вторая область иллюстрирует реакцию компании на комплекс управленческих решений и показывает внутрикорпоративную синергию.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Доля текущих активов в валюте баланса невысока и среднем составляет 18%.</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Дебиторская задолженность за анализируемый период выросла незначительно. При этом темпы роста дебиторской задолженности ниже темпов  роста выручки, что свидетельствует о грамотной кредитной политике. </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Чистые денежные средства за анализируемый период выросли более чем </w:t>
      </w:r>
      <w:proofErr w:type="gramStart"/>
      <w:r w:rsidRPr="00EE74A8">
        <w:rPr>
          <w:rFonts w:ascii="Times New Roman" w:eastAsia="Times New Roman" w:hAnsi="Times New Roman" w:cs="Times New Roman"/>
          <w:sz w:val="24"/>
          <w:szCs w:val="24"/>
          <w:lang w:eastAsia="ar-SA"/>
        </w:rPr>
        <w:t>в</w:t>
      </w:r>
      <w:proofErr w:type="gramEnd"/>
      <w:r w:rsidRPr="00EE74A8">
        <w:rPr>
          <w:rFonts w:ascii="Times New Roman" w:eastAsia="Times New Roman" w:hAnsi="Times New Roman" w:cs="Times New Roman"/>
          <w:sz w:val="24"/>
          <w:szCs w:val="24"/>
          <w:lang w:eastAsia="ar-SA"/>
        </w:rPr>
        <w:t xml:space="preserve"> </w:t>
      </w:r>
      <w:proofErr w:type="gramStart"/>
      <w:r w:rsidRPr="00EE74A8">
        <w:rPr>
          <w:rFonts w:ascii="Times New Roman" w:eastAsia="Times New Roman" w:hAnsi="Times New Roman" w:cs="Times New Roman"/>
          <w:sz w:val="24"/>
          <w:szCs w:val="24"/>
          <w:lang w:eastAsia="ar-SA"/>
        </w:rPr>
        <w:t>раза</w:t>
      </w:r>
      <w:proofErr w:type="gramEnd"/>
      <w:r w:rsidRPr="00EE74A8">
        <w:rPr>
          <w:rFonts w:ascii="Times New Roman" w:eastAsia="Times New Roman" w:hAnsi="Times New Roman" w:cs="Times New Roman"/>
          <w:sz w:val="24"/>
          <w:szCs w:val="24"/>
          <w:lang w:eastAsia="ar-SA"/>
        </w:rPr>
        <w:t xml:space="preserve"> и составили около 60 млрд. на конец 2007 года. </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Расчет длительности денежного (финансового) цикла приводится в табл. 4.6. и иллюстрируется на рис.  4.3. Продолжительность денежного цикла рассчитывается по формуле:</w:t>
      </w:r>
    </w:p>
    <w:p w:rsidR="00177357" w:rsidRPr="00EE74A8" w:rsidRDefault="00177357" w:rsidP="00EE74A8">
      <w:pPr>
        <w:widowControl w:val="0"/>
        <w:spacing w:after="0" w:line="240" w:lineRule="auto"/>
        <w:ind w:left="680"/>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color w:val="008080"/>
          <w:position w:val="-1"/>
          <w:sz w:val="24"/>
          <w:szCs w:val="24"/>
          <w:lang w:eastAsia="ar-SA"/>
        </w:rPr>
        <w:object w:dxaOrig="2915" w:dyaOrig="318">
          <v:shape id="_x0000_i1028" type="#_x0000_t75" style="width:145.45pt;height:15.7pt" o:ole="" filled="t">
            <v:fill color2="black"/>
            <v:imagedata r:id="rId16" o:title=""/>
          </v:shape>
          <o:OLEObject Type="Embed" ProgID="Equation.3" ShapeID="_x0000_i1028" DrawAspect="Content" ObjectID="_1393800080" r:id="rId17"/>
        </w:object>
      </w:r>
    </w:p>
    <w:p w:rsidR="00177357" w:rsidRPr="00EE74A8" w:rsidRDefault="00177357" w:rsidP="00EE74A8">
      <w:pPr>
        <w:widowControl w:val="0"/>
        <w:spacing w:after="0" w:line="240" w:lineRule="auto"/>
        <w:ind w:left="68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где</w:t>
      </w:r>
    </w:p>
    <w:p w:rsidR="00177357" w:rsidRPr="00EE74A8" w:rsidRDefault="00177357" w:rsidP="00EE74A8">
      <w:pPr>
        <w:widowControl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color w:val="008080"/>
          <w:position w:val="-1"/>
          <w:sz w:val="24"/>
          <w:szCs w:val="24"/>
          <w:lang w:eastAsia="ar-SA"/>
        </w:rPr>
        <w:object w:dxaOrig="755" w:dyaOrig="318">
          <v:shape id="_x0000_i1029" type="#_x0000_t75" style="width:37.8pt;height:15.7pt" o:ole="" filled="t">
            <v:fill color2="black"/>
            <v:imagedata r:id="rId18" o:title=""/>
          </v:shape>
          <o:OLEObject Type="Embed" ProgID="Equation.3" ShapeID="_x0000_i1029" DrawAspect="Content" ObjectID="_1393800081" r:id="rId19"/>
        </w:object>
      </w:r>
      <w:r w:rsidRPr="00EE74A8">
        <w:rPr>
          <w:rFonts w:ascii="Times New Roman" w:eastAsia="Times New Roman" w:hAnsi="Times New Roman" w:cs="Times New Roman"/>
          <w:sz w:val="24"/>
          <w:szCs w:val="24"/>
          <w:lang w:eastAsia="ar-SA"/>
        </w:rPr>
        <w:t>- период оборота материальных запасов, дни;</w:t>
      </w:r>
    </w:p>
    <w:p w:rsidR="00177357" w:rsidRPr="00EE74A8" w:rsidRDefault="00177357" w:rsidP="00EE74A8">
      <w:pPr>
        <w:widowControl w:val="0"/>
        <w:spacing w:after="0" w:line="240" w:lineRule="auto"/>
        <w:jc w:val="center"/>
        <w:rPr>
          <w:rFonts w:ascii="Times New Roman" w:eastAsia="Times New Roman" w:hAnsi="Times New Roman" w:cs="Times New Roman"/>
          <w:color w:val="008080"/>
          <w:sz w:val="24"/>
          <w:szCs w:val="24"/>
          <w:lang w:eastAsia="ar-SA"/>
        </w:rPr>
      </w:pPr>
      <w:r w:rsidRPr="00EE74A8">
        <w:rPr>
          <w:rFonts w:ascii="Times New Roman" w:eastAsia="Times New Roman" w:hAnsi="Times New Roman" w:cs="Times New Roman"/>
          <w:color w:val="008080"/>
          <w:position w:val="-14"/>
          <w:sz w:val="24"/>
          <w:szCs w:val="24"/>
          <w:lang w:eastAsia="ar-SA"/>
        </w:rPr>
        <w:object w:dxaOrig="2271" w:dyaOrig="565">
          <v:shape id="_x0000_i1030" type="#_x0000_t75" style="width:113.35pt;height:28.5pt" o:ole="" filled="t">
            <v:fill color2="black"/>
            <v:imagedata r:id="rId20" o:title=""/>
          </v:shape>
          <o:OLEObject Type="Embed" ProgID="Equation.3" ShapeID="_x0000_i1030" DrawAspect="Content" ObjectID="_1393800082" r:id="rId21"/>
        </w:object>
      </w:r>
    </w:p>
    <w:p w:rsidR="00177357" w:rsidRPr="00EE74A8" w:rsidRDefault="00177357" w:rsidP="00EE74A8">
      <w:pPr>
        <w:widowControl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color w:val="008080"/>
          <w:position w:val="-1"/>
          <w:sz w:val="24"/>
          <w:szCs w:val="24"/>
          <w:lang w:eastAsia="ar-SA"/>
        </w:rPr>
        <w:object w:dxaOrig="740" w:dyaOrig="318">
          <v:shape id="_x0000_i1031" type="#_x0000_t75" style="width:37.05pt;height:15.7pt" o:ole="" filled="t">
            <v:fill color2="black"/>
            <v:imagedata r:id="rId22" o:title=""/>
          </v:shape>
          <o:OLEObject Type="Embed" ProgID="Equation.3" ShapeID="_x0000_i1031" DrawAspect="Content" ObjectID="_1393800083" r:id="rId23"/>
        </w:object>
      </w:r>
      <w:r w:rsidRPr="00EE74A8">
        <w:rPr>
          <w:rFonts w:ascii="Times New Roman" w:eastAsia="Times New Roman" w:hAnsi="Times New Roman" w:cs="Times New Roman"/>
          <w:sz w:val="24"/>
          <w:szCs w:val="24"/>
          <w:lang w:eastAsia="ar-SA"/>
        </w:rPr>
        <w:t xml:space="preserve">- период оборота дебиторской задолженности, дни; </w:t>
      </w:r>
    </w:p>
    <w:p w:rsidR="00177357" w:rsidRPr="00EE74A8" w:rsidRDefault="00177357" w:rsidP="00EE74A8">
      <w:pPr>
        <w:widowControl w:val="0"/>
        <w:spacing w:after="0" w:line="240" w:lineRule="auto"/>
        <w:jc w:val="center"/>
        <w:rPr>
          <w:rFonts w:ascii="Times New Roman" w:eastAsia="Times New Roman" w:hAnsi="Times New Roman" w:cs="Times New Roman"/>
          <w:color w:val="008080"/>
          <w:sz w:val="24"/>
          <w:szCs w:val="24"/>
          <w:lang w:eastAsia="ar-SA"/>
        </w:rPr>
      </w:pPr>
      <w:r w:rsidRPr="00EE74A8">
        <w:rPr>
          <w:rFonts w:ascii="Times New Roman" w:eastAsia="Times New Roman" w:hAnsi="Times New Roman" w:cs="Times New Roman"/>
          <w:color w:val="008080"/>
          <w:position w:val="-14"/>
          <w:sz w:val="24"/>
          <w:szCs w:val="24"/>
          <w:lang w:eastAsia="ar-SA"/>
        </w:rPr>
        <w:object w:dxaOrig="2167" w:dyaOrig="565">
          <v:shape id="_x0000_i1032" type="#_x0000_t75" style="width:108.35pt;height:28.5pt" o:ole="" filled="t">
            <v:fill color2="black"/>
            <v:imagedata r:id="rId24" o:title=""/>
          </v:shape>
          <o:OLEObject Type="Embed" ProgID="Equation.3" ShapeID="_x0000_i1032" DrawAspect="Content" ObjectID="_1393800084" r:id="rId25"/>
        </w:object>
      </w:r>
    </w:p>
    <w:p w:rsidR="00177357" w:rsidRPr="00EE74A8" w:rsidRDefault="00177357" w:rsidP="00EE74A8">
      <w:pPr>
        <w:widowControl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color w:val="008080"/>
          <w:position w:val="-1"/>
          <w:sz w:val="24"/>
          <w:szCs w:val="24"/>
          <w:lang w:eastAsia="ar-SA"/>
        </w:rPr>
        <w:object w:dxaOrig="733" w:dyaOrig="318">
          <v:shape id="_x0000_i1033" type="#_x0000_t75" style="width:36.35pt;height:15.7pt" o:ole="" filled="t">
            <v:fill color2="black"/>
            <v:imagedata r:id="rId26" o:title=""/>
          </v:shape>
          <o:OLEObject Type="Embed" ProgID="Equation.3" ShapeID="_x0000_i1033" DrawAspect="Content" ObjectID="_1393800085" r:id="rId27"/>
        </w:object>
      </w:r>
      <w:r w:rsidRPr="00EE74A8">
        <w:rPr>
          <w:rFonts w:ascii="Times New Roman" w:eastAsia="Times New Roman" w:hAnsi="Times New Roman" w:cs="Times New Roman"/>
          <w:sz w:val="24"/>
          <w:szCs w:val="24"/>
          <w:lang w:eastAsia="ar-SA"/>
        </w:rPr>
        <w:t xml:space="preserve"> - период оборота кредиторской задолженности, дни;</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color w:val="008080"/>
          <w:sz w:val="24"/>
          <w:szCs w:val="24"/>
          <w:lang w:eastAsia="ar-SA"/>
        </w:rPr>
      </w:pPr>
      <w:r w:rsidRPr="00EE74A8">
        <w:rPr>
          <w:rFonts w:ascii="Times New Roman" w:eastAsia="Times New Roman" w:hAnsi="Times New Roman" w:cs="Times New Roman"/>
          <w:color w:val="008080"/>
          <w:position w:val="-14"/>
          <w:sz w:val="24"/>
          <w:szCs w:val="24"/>
          <w:lang w:eastAsia="ar-SA"/>
        </w:rPr>
        <w:object w:dxaOrig="2248" w:dyaOrig="565">
          <v:shape id="_x0000_i1034" type="#_x0000_t75" style="width:112.65pt;height:28.5pt" o:ole="" filled="t">
            <v:fill color2="black"/>
            <v:imagedata r:id="rId28" o:title=""/>
          </v:shape>
          <o:OLEObject Type="Embed" ProgID="Equation.3" ShapeID="_x0000_i1034" DrawAspect="Content" ObjectID="_1393800086" r:id="rId29"/>
        </w:object>
      </w: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noProof/>
          <w:color w:val="008080"/>
          <w:sz w:val="28"/>
          <w:szCs w:val="20"/>
          <w:lang w:eastAsia="ru-RU"/>
        </w:rPr>
        <mc:AlternateContent>
          <mc:Choice Requires="wpg">
            <w:drawing>
              <wp:anchor distT="0" distB="0" distL="0" distR="0" simplePos="0" relativeHeight="251662336" behindDoc="0" locked="0" layoutInCell="1" allowOverlap="1">
                <wp:simplePos x="0" y="0"/>
                <wp:positionH relativeFrom="column">
                  <wp:posOffset>381000</wp:posOffset>
                </wp:positionH>
                <wp:positionV relativeFrom="paragraph">
                  <wp:posOffset>74930</wp:posOffset>
                </wp:positionV>
                <wp:extent cx="5486400" cy="4708525"/>
                <wp:effectExtent l="3810" t="0" r="0" b="0"/>
                <wp:wrapNone/>
                <wp:docPr id="25" name="Группа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4708525"/>
                          <a:chOff x="600" y="118"/>
                          <a:chExt cx="8640" cy="7415"/>
                        </a:xfrm>
                      </wpg:grpSpPr>
                      <wps:wsp>
                        <wps:cNvPr id="26" name="Text Box 32"/>
                        <wps:cNvSpPr txBox="1">
                          <a:spLocks noChangeArrowheads="1"/>
                        </wps:cNvSpPr>
                        <wps:spPr bwMode="auto">
                          <a:xfrm>
                            <a:off x="3336" y="3937"/>
                            <a:ext cx="4668" cy="593"/>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spacing w:line="300" w:lineRule="auto"/>
                                <w:jc w:val="center"/>
                                <w:rPr>
                                  <w:sz w:val="28"/>
                                  <w:szCs w:val="20"/>
                                </w:rPr>
                              </w:pPr>
                              <w:r>
                                <w:rPr>
                                  <w:sz w:val="28"/>
                                  <w:szCs w:val="20"/>
                                </w:rPr>
                                <w:t>Финансовый   (денежный) цикл</w:t>
                              </w:r>
                            </w:p>
                            <w:p w:rsidR="00177357" w:rsidRDefault="00177357" w:rsidP="00177357">
                              <w:pPr>
                                <w:jc w:val="center"/>
                              </w:pPr>
                            </w:p>
                          </w:txbxContent>
                        </wps:txbx>
                        <wps:bodyPr rot="0" vert="horz" wrap="square" lIns="91440" tIns="45720" rIns="91440" bIns="45720" anchor="ctr" anchorCtr="0">
                          <a:noAutofit/>
                        </wps:bodyPr>
                      </wps:wsp>
                      <wps:wsp>
                        <wps:cNvPr id="27" name="Text Box 33"/>
                        <wps:cNvSpPr txBox="1">
                          <a:spLocks noChangeArrowheads="1"/>
                        </wps:cNvSpPr>
                        <wps:spPr bwMode="auto">
                          <a:xfrm>
                            <a:off x="888" y="2202"/>
                            <a:ext cx="2448" cy="103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spacing w:line="300" w:lineRule="auto"/>
                                <w:jc w:val="center"/>
                                <w:rPr>
                                  <w:sz w:val="28"/>
                                  <w:szCs w:val="20"/>
                                </w:rPr>
                              </w:pPr>
                              <w:r>
                                <w:rPr>
                                  <w:sz w:val="28"/>
                                  <w:szCs w:val="20"/>
                                </w:rPr>
                                <w:t xml:space="preserve">Кредиторская </w:t>
                              </w:r>
                            </w:p>
                            <w:p w:rsidR="00177357" w:rsidRDefault="00177357" w:rsidP="00177357">
                              <w:pPr>
                                <w:spacing w:line="300" w:lineRule="auto"/>
                                <w:jc w:val="center"/>
                                <w:rPr>
                                  <w:sz w:val="28"/>
                                  <w:szCs w:val="20"/>
                                </w:rPr>
                              </w:pPr>
                              <w:r>
                                <w:rPr>
                                  <w:sz w:val="28"/>
                                  <w:szCs w:val="20"/>
                                </w:rPr>
                                <w:t>задолженность</w:t>
                              </w:r>
                            </w:p>
                            <w:p w:rsidR="00177357" w:rsidRDefault="00177357" w:rsidP="00177357"/>
                          </w:txbxContent>
                        </wps:txbx>
                        <wps:bodyPr rot="0" vert="horz" wrap="square" lIns="91440" tIns="45720" rIns="91440" bIns="45720" anchor="ctr" anchorCtr="0">
                          <a:noAutofit/>
                        </wps:bodyPr>
                      </wps:wsp>
                      <wps:wsp>
                        <wps:cNvPr id="28" name="Text Box 34"/>
                        <wps:cNvSpPr txBox="1">
                          <a:spLocks noChangeArrowheads="1"/>
                        </wps:cNvSpPr>
                        <wps:spPr bwMode="auto">
                          <a:xfrm>
                            <a:off x="5352" y="2610"/>
                            <a:ext cx="2448" cy="103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spacing w:line="300" w:lineRule="auto"/>
                                <w:jc w:val="center"/>
                                <w:rPr>
                                  <w:sz w:val="28"/>
                                  <w:szCs w:val="20"/>
                                </w:rPr>
                              </w:pPr>
                              <w:r>
                                <w:rPr>
                                  <w:sz w:val="28"/>
                                  <w:szCs w:val="20"/>
                                </w:rPr>
                                <w:t>Дебиторская</w:t>
                              </w:r>
                            </w:p>
                            <w:p w:rsidR="00177357" w:rsidRDefault="00177357" w:rsidP="00177357">
                              <w:pPr>
                                <w:spacing w:line="300" w:lineRule="auto"/>
                                <w:jc w:val="center"/>
                                <w:rPr>
                                  <w:sz w:val="28"/>
                                  <w:szCs w:val="20"/>
                                </w:rPr>
                              </w:pPr>
                              <w:r>
                                <w:rPr>
                                  <w:sz w:val="28"/>
                                  <w:szCs w:val="20"/>
                                </w:rPr>
                                <w:t>задолженность</w:t>
                              </w:r>
                            </w:p>
                            <w:p w:rsidR="00177357" w:rsidRDefault="00177357" w:rsidP="00177357"/>
                          </w:txbxContent>
                        </wps:txbx>
                        <wps:bodyPr rot="0" vert="horz" wrap="square" lIns="91440" tIns="45720" rIns="91440" bIns="45720" anchor="ctr" anchorCtr="0">
                          <a:noAutofit/>
                        </wps:bodyPr>
                      </wps:wsp>
                      <wps:wsp>
                        <wps:cNvPr id="29" name="Text Box 35"/>
                        <wps:cNvSpPr txBox="1">
                          <a:spLocks noChangeArrowheads="1"/>
                        </wps:cNvSpPr>
                        <wps:spPr bwMode="auto">
                          <a:xfrm>
                            <a:off x="1464" y="711"/>
                            <a:ext cx="3312" cy="593"/>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jc w:val="center"/>
                              </w:pPr>
                              <w:r>
                                <w:t>Производственный цикл</w:t>
                              </w:r>
                            </w:p>
                          </w:txbxContent>
                        </wps:txbx>
                        <wps:bodyPr rot="0" vert="horz" wrap="square" lIns="91440" tIns="45720" rIns="91440" bIns="45720" anchor="ctr" anchorCtr="0">
                          <a:noAutofit/>
                        </wps:bodyPr>
                      </wps:wsp>
                      <wps:wsp>
                        <wps:cNvPr id="30" name="Line 36"/>
                        <wps:cNvCnPr/>
                        <wps:spPr bwMode="auto">
                          <a:xfrm>
                            <a:off x="1200" y="4575"/>
                            <a:ext cx="72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1" name="Line 37"/>
                        <wps:cNvCnPr/>
                        <wps:spPr bwMode="auto">
                          <a:xfrm flipV="1">
                            <a:off x="1176" y="318"/>
                            <a:ext cx="0" cy="4379"/>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8"/>
                        <wps:cNvCnPr/>
                        <wps:spPr bwMode="auto">
                          <a:xfrm flipV="1">
                            <a:off x="4920" y="770"/>
                            <a:ext cx="0" cy="397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9"/>
                        <wps:cNvCnPr/>
                        <wps:spPr bwMode="auto">
                          <a:xfrm flipV="1">
                            <a:off x="8376" y="315"/>
                            <a:ext cx="0" cy="4379"/>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4" name="Line 40"/>
                        <wps:cNvCnPr/>
                        <wps:spPr bwMode="auto">
                          <a:xfrm flipV="1">
                            <a:off x="3048" y="2748"/>
                            <a:ext cx="0" cy="1985"/>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5" name="Line 41"/>
                        <wps:cNvCnPr/>
                        <wps:spPr bwMode="auto">
                          <a:xfrm>
                            <a:off x="1200" y="1283"/>
                            <a:ext cx="3744"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6" name="Line 42"/>
                        <wps:cNvCnPr/>
                        <wps:spPr bwMode="auto">
                          <a:xfrm>
                            <a:off x="4944" y="3121"/>
                            <a:ext cx="3456"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7" name="Line 43"/>
                        <wps:cNvCnPr/>
                        <wps:spPr bwMode="auto">
                          <a:xfrm>
                            <a:off x="3072" y="3982"/>
                            <a:ext cx="5328"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8" name="Line 44"/>
                        <wps:cNvCnPr/>
                        <wps:spPr bwMode="auto">
                          <a:xfrm>
                            <a:off x="1200" y="3121"/>
                            <a:ext cx="1872"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9" name="Text Box 45"/>
                        <wps:cNvSpPr txBox="1">
                          <a:spLocks noChangeArrowheads="1"/>
                        </wps:cNvSpPr>
                        <wps:spPr bwMode="auto">
                          <a:xfrm>
                            <a:off x="600" y="4872"/>
                            <a:ext cx="1728" cy="1742"/>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jc w:val="center"/>
                                <w:rPr>
                                  <w:sz w:val="28"/>
                                  <w:szCs w:val="20"/>
                                  <w:lang w:val="en-US"/>
                                </w:rPr>
                              </w:pPr>
                              <w:r>
                                <w:rPr>
                                  <w:sz w:val="28"/>
                                  <w:szCs w:val="20"/>
                                </w:rPr>
                                <w:t xml:space="preserve">Начало процесса </w:t>
                              </w:r>
                              <w:proofErr w:type="spellStart"/>
                              <w:proofErr w:type="gramStart"/>
                              <w:r>
                                <w:rPr>
                                  <w:sz w:val="28"/>
                                  <w:szCs w:val="20"/>
                                </w:rPr>
                                <w:t>произ</w:t>
                              </w:r>
                              <w:proofErr w:type="spellEnd"/>
                              <w:r>
                                <w:rPr>
                                  <w:sz w:val="28"/>
                                  <w:szCs w:val="20"/>
                                </w:rPr>
                                <w:t>-</w:t>
                              </w:r>
                              <w:proofErr w:type="spellStart"/>
                              <w:r>
                                <w:rPr>
                                  <w:sz w:val="28"/>
                                  <w:szCs w:val="20"/>
                                  <w:lang w:val="en-US"/>
                                </w:rPr>
                                <w:t>водства</w:t>
                              </w:r>
                              <w:proofErr w:type="spellEnd"/>
                              <w:proofErr w:type="gramEnd"/>
                            </w:p>
                          </w:txbxContent>
                        </wps:txbx>
                        <wps:bodyPr rot="0" vert="horz" wrap="square" lIns="91440" tIns="45720" rIns="91440" bIns="45720" anchor="ctr" anchorCtr="0">
                          <a:noAutofit/>
                        </wps:bodyPr>
                      </wps:wsp>
                      <wps:wsp>
                        <wps:cNvPr id="40" name="Text Box 46"/>
                        <wps:cNvSpPr txBox="1">
                          <a:spLocks noChangeArrowheads="1"/>
                        </wps:cNvSpPr>
                        <wps:spPr bwMode="auto">
                          <a:xfrm>
                            <a:off x="2328" y="4872"/>
                            <a:ext cx="1728" cy="1928"/>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jc w:val="center"/>
                              </w:pPr>
                              <w:r>
                                <w:t>Оплата</w:t>
                              </w:r>
                            </w:p>
                            <w:p w:rsidR="00177357" w:rsidRDefault="00177357" w:rsidP="00177357">
                              <w:pPr>
                                <w:jc w:val="center"/>
                              </w:pPr>
                              <w:r>
                                <w:t xml:space="preserve"> </w:t>
                              </w:r>
                              <w:proofErr w:type="gramStart"/>
                              <w:r>
                                <w:t>товарно-</w:t>
                              </w:r>
                              <w:proofErr w:type="spellStart"/>
                              <w:r>
                                <w:t>материаль</w:t>
                              </w:r>
                              <w:proofErr w:type="spellEnd"/>
                              <w:r>
                                <w:t>-</w:t>
                              </w:r>
                              <w:proofErr w:type="spellStart"/>
                              <w:r>
                                <w:t>ных</w:t>
                              </w:r>
                              <w:proofErr w:type="spellEnd"/>
                              <w:proofErr w:type="gramEnd"/>
                              <w:r>
                                <w:t xml:space="preserve"> </w:t>
                              </w:r>
                            </w:p>
                            <w:p w:rsidR="00177357" w:rsidRDefault="00177357" w:rsidP="00177357">
                              <w:pPr>
                                <w:jc w:val="center"/>
                              </w:pPr>
                              <w:r>
                                <w:t>ценностей</w:t>
                              </w:r>
                            </w:p>
                          </w:txbxContent>
                        </wps:txbx>
                        <wps:bodyPr rot="0" vert="horz" wrap="square" lIns="91440" tIns="45720" rIns="91440" bIns="45720" anchor="ctr" anchorCtr="0">
                          <a:noAutofit/>
                        </wps:bodyPr>
                      </wps:wsp>
                      <wps:wsp>
                        <wps:cNvPr id="41" name="Text Box 47"/>
                        <wps:cNvSpPr txBox="1">
                          <a:spLocks noChangeArrowheads="1"/>
                        </wps:cNvSpPr>
                        <wps:spPr bwMode="auto">
                          <a:xfrm>
                            <a:off x="4200" y="5107"/>
                            <a:ext cx="1872" cy="1334"/>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jc w:val="center"/>
                              </w:pPr>
                              <w:r>
                                <w:t>Отгрузка гот</w:t>
                              </w:r>
                              <w:r>
                                <w:t>о</w:t>
                              </w:r>
                              <w:r>
                                <w:t>вой продукции</w:t>
                              </w:r>
                            </w:p>
                          </w:txbxContent>
                        </wps:txbx>
                        <wps:bodyPr rot="0" vert="horz" wrap="square" lIns="91440" tIns="45720" rIns="91440" bIns="45720" anchor="ctr" anchorCtr="0">
                          <a:noAutofit/>
                        </wps:bodyPr>
                      </wps:wsp>
                      <wps:wsp>
                        <wps:cNvPr id="42" name="Text Box 48"/>
                        <wps:cNvSpPr txBox="1">
                          <a:spLocks noChangeArrowheads="1"/>
                        </wps:cNvSpPr>
                        <wps:spPr bwMode="auto">
                          <a:xfrm>
                            <a:off x="7080" y="5012"/>
                            <a:ext cx="2160" cy="1631"/>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jc w:val="center"/>
                              </w:pPr>
                              <w:r>
                                <w:t>Получение денег за готовую пр</w:t>
                              </w:r>
                              <w:r>
                                <w:t>о</w:t>
                              </w:r>
                              <w:r>
                                <w:t>дукцию</w:t>
                              </w:r>
                            </w:p>
                          </w:txbxContent>
                        </wps:txbx>
                        <wps:bodyPr rot="0" vert="horz" wrap="square" lIns="91440" tIns="45720" rIns="91440" bIns="45720" anchor="ctr" anchorCtr="0">
                          <a:noAutofit/>
                        </wps:bodyPr>
                      </wps:wsp>
                      <wps:wsp>
                        <wps:cNvPr id="43" name="Text Box 49"/>
                        <wps:cNvSpPr txBox="1">
                          <a:spLocks noChangeArrowheads="1"/>
                        </wps:cNvSpPr>
                        <wps:spPr bwMode="auto">
                          <a:xfrm>
                            <a:off x="3336" y="118"/>
                            <a:ext cx="3312" cy="593"/>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jc w:val="center"/>
                              </w:pPr>
                              <w:r>
                                <w:t>Операционный цикл</w:t>
                              </w:r>
                            </w:p>
                          </w:txbxContent>
                        </wps:txbx>
                        <wps:bodyPr rot="0" vert="horz" wrap="square" lIns="91440" tIns="45720" rIns="91440" bIns="45720" anchor="ctr" anchorCtr="0">
                          <a:noAutofit/>
                        </wps:bodyPr>
                      </wps:wsp>
                      <wps:wsp>
                        <wps:cNvPr id="44" name="Line 50"/>
                        <wps:cNvCnPr/>
                        <wps:spPr bwMode="auto">
                          <a:xfrm>
                            <a:off x="1176" y="636"/>
                            <a:ext cx="7200" cy="0"/>
                          </a:xfrm>
                          <a:prstGeom prst="line">
                            <a:avLst/>
                          </a:prstGeom>
                          <a:noFill/>
                          <a:ln w="9360">
                            <a:solidFill>
                              <a:srgbClr val="000000"/>
                            </a:solidFill>
                            <a:miter lim="800000"/>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5" name="Text Box 51"/>
                        <wps:cNvSpPr txBox="1">
                          <a:spLocks noChangeArrowheads="1"/>
                        </wps:cNvSpPr>
                        <wps:spPr bwMode="auto">
                          <a:xfrm>
                            <a:off x="744" y="6792"/>
                            <a:ext cx="8208" cy="741"/>
                          </a:xfrm>
                          <a:prstGeom prst="rect">
                            <a:avLst/>
                          </a:prstGeom>
                          <a:solidFill>
                            <a:srgbClr val="FFFFFF"/>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spacing w:line="360" w:lineRule="auto"/>
                                <w:jc w:val="center"/>
                                <w:rPr>
                                  <w:sz w:val="26"/>
                                  <w:szCs w:val="20"/>
                                </w:rPr>
                              </w:pPr>
                              <w:r>
                                <w:rPr>
                                  <w:sz w:val="26"/>
                                  <w:szCs w:val="20"/>
                                </w:rPr>
                                <w:t>Рис. 4.3. Период оборота денежных средств (финансовый цикл)</w:t>
                              </w:r>
                            </w:p>
                            <w:p w:rsidR="00177357" w:rsidRDefault="00177357" w:rsidP="00177357"/>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id="Группа 25" o:spid="_x0000_s1040" style="position:absolute;left:0;text-align:left;margin-left:30pt;margin-top:5.9pt;width:6in;height:370.75pt;z-index:251662336;mso-wrap-distance-left:0;mso-wrap-distance-right:0" coordorigin="600,118" coordsize="8640,7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">
                <v:shape id="Text Box 32" o:spid="_x0000_s1041" type="#_x0000_t202" style="position:absolute;left:3336;top:3937;width:4668;height: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G6cUA&#10;AADbAAAADwAAAGRycy9kb3ducmV2LnhtbESPQWvCQBSE70L/w/IKvemmHlKNriEtWFoQpKmgx0f2&#10;mYRm34bs1mz/fVcQPA4z8w2zzoPpxIUG11pW8DxLQBBXVrdcKzh8b6cLEM4ja+wsk4I/cpBvHiZr&#10;zLQd+Ysupa9FhLDLUEHjfZ9J6aqGDLqZ7Ymjd7aDQR/lUEs94BjhppPzJEmlwZbjQoM9vTVU/ZS/&#10;RsHol8v3l+1nfSrSxetRh7MLu71ST4+hWIHwFPw9fGt/aAXzFK5f4g+Qm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4bpxQAAANsAAAAPAAAAAAAAAAAAAAAAAJgCAABkcnMv&#10;ZG93bnJldi54bWxQSwUGAAAAAAQABAD1AAAAigMAAAAA&#10;" stroked="f">
                  <v:stroke joinstyle="round"/>
                  <v:textbox>
                    <w:txbxContent>
                      <w:p w:rsidR="00177357" w:rsidRDefault="00177357" w:rsidP="00177357">
                        <w:pPr>
                          <w:spacing w:line="300" w:lineRule="auto"/>
                          <w:jc w:val="center"/>
                          <w:rPr>
                            <w:sz w:val="28"/>
                            <w:szCs w:val="20"/>
                          </w:rPr>
                        </w:pPr>
                        <w:r>
                          <w:rPr>
                            <w:sz w:val="28"/>
                            <w:szCs w:val="20"/>
                          </w:rPr>
                          <w:t>Финансовый   (денежный) цикл</w:t>
                        </w:r>
                      </w:p>
                      <w:p w:rsidR="00177357" w:rsidRDefault="00177357" w:rsidP="00177357">
                        <w:pPr>
                          <w:jc w:val="center"/>
                        </w:pPr>
                      </w:p>
                    </w:txbxContent>
                  </v:textbox>
                </v:shape>
                <v:shape id="Text Box 33" o:spid="_x0000_s1042" type="#_x0000_t202" style="position:absolute;left:888;top:2202;width:2448;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MjcsQA&#10;AADbAAAADwAAAGRycy9kb3ducmV2LnhtbESPT4vCMBTE7wv7HcITvK2pHvxTjeIKisKC6C7o8dE8&#10;22LzUppo47c3C4LHYWZ+w8wWwVTiTo0rLSvo9xIQxJnVJecK/n7XX2MQziNrrCyTggc5WMw/P2aY&#10;atvyge5Hn4sIYZeigsL7OpXSZQUZdD1bE0fvYhuDPsoml7rBNsJNJQdJMpQGS44LBda0Kii7Hm9G&#10;Qesnk81ovcvPy+H4+6TDxYWfvVLdTlhOQXgK/h1+tbdawWAE/1/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DI3LEAAAA2wAAAA8AAAAAAAAAAAAAAAAAmAIAAGRycy9k&#10;b3ducmV2LnhtbFBLBQYAAAAABAAEAPUAAACJAwAAAAA=&#10;" stroked="f">
                  <v:stroke joinstyle="round"/>
                  <v:textbox>
                    <w:txbxContent>
                      <w:p w:rsidR="00177357" w:rsidRDefault="00177357" w:rsidP="00177357">
                        <w:pPr>
                          <w:spacing w:line="300" w:lineRule="auto"/>
                          <w:jc w:val="center"/>
                          <w:rPr>
                            <w:sz w:val="28"/>
                            <w:szCs w:val="20"/>
                          </w:rPr>
                        </w:pPr>
                        <w:r>
                          <w:rPr>
                            <w:sz w:val="28"/>
                            <w:szCs w:val="20"/>
                          </w:rPr>
                          <w:t xml:space="preserve">Кредиторская </w:t>
                        </w:r>
                      </w:p>
                      <w:p w:rsidR="00177357" w:rsidRDefault="00177357" w:rsidP="00177357">
                        <w:pPr>
                          <w:spacing w:line="300" w:lineRule="auto"/>
                          <w:jc w:val="center"/>
                          <w:rPr>
                            <w:sz w:val="28"/>
                            <w:szCs w:val="20"/>
                          </w:rPr>
                        </w:pPr>
                        <w:r>
                          <w:rPr>
                            <w:sz w:val="28"/>
                            <w:szCs w:val="20"/>
                          </w:rPr>
                          <w:t>задолженность</w:t>
                        </w:r>
                      </w:p>
                      <w:p w:rsidR="00177357" w:rsidRDefault="00177357" w:rsidP="00177357"/>
                    </w:txbxContent>
                  </v:textbox>
                </v:shape>
                <v:shape id="Text Box 34" o:spid="_x0000_s1043" type="#_x0000_t202" style="position:absolute;left:5352;top:2610;width:2448;height:1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y3AMAA&#10;AADbAAAADwAAAGRycy9kb3ducmV2LnhtbERPy4rCMBTdC/5DuII7TXXhoxpFBQcHBBlH0OWlubbF&#10;5qY0GZv5e7MQXB7Oe7kOphJPalxpWcFomIAgzqwuOVdw+d0PZiCcR9ZYWSYF/+Rgvep2lphq2/IP&#10;Pc8+FzGEXYoKCu/rVEqXFWTQDW1NHLm7bQz6CJtc6gbbGG4qOU6SiTRYcmwosKZdQdnj/GcUtH4+&#10;/5ruv/PbZjLbXnW4u3A8KdXvhc0ChKfgP+K3+6AVjOPY+CX+AL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1y3AMAAAADbAAAADwAAAAAAAAAAAAAAAACYAgAAZHJzL2Rvd25y&#10;ZXYueG1sUEsFBgAAAAAEAAQA9QAAAIUDAAAAAA==&#10;" stroked="f">
                  <v:stroke joinstyle="round"/>
                  <v:textbox>
                    <w:txbxContent>
                      <w:p w:rsidR="00177357" w:rsidRDefault="00177357" w:rsidP="00177357">
                        <w:pPr>
                          <w:spacing w:line="300" w:lineRule="auto"/>
                          <w:jc w:val="center"/>
                          <w:rPr>
                            <w:sz w:val="28"/>
                            <w:szCs w:val="20"/>
                          </w:rPr>
                        </w:pPr>
                        <w:r>
                          <w:rPr>
                            <w:sz w:val="28"/>
                            <w:szCs w:val="20"/>
                          </w:rPr>
                          <w:t>Дебиторская</w:t>
                        </w:r>
                      </w:p>
                      <w:p w:rsidR="00177357" w:rsidRDefault="00177357" w:rsidP="00177357">
                        <w:pPr>
                          <w:spacing w:line="300" w:lineRule="auto"/>
                          <w:jc w:val="center"/>
                          <w:rPr>
                            <w:sz w:val="28"/>
                            <w:szCs w:val="20"/>
                          </w:rPr>
                        </w:pPr>
                        <w:r>
                          <w:rPr>
                            <w:sz w:val="28"/>
                            <w:szCs w:val="20"/>
                          </w:rPr>
                          <w:t>задолженность</w:t>
                        </w:r>
                      </w:p>
                      <w:p w:rsidR="00177357" w:rsidRDefault="00177357" w:rsidP="00177357"/>
                    </w:txbxContent>
                  </v:textbox>
                </v:shape>
                <v:shape id="Text Box 35" o:spid="_x0000_s1044" type="#_x0000_t202" style="position:absolute;left:1464;top:711;width:3312;height: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ASm8UA&#10;AADbAAAADwAAAGRycy9kb3ducmV2LnhtbESPT2vCQBTE7wW/w/KE3upGD9ZE1xAFSwuF4h/Q4yP7&#10;TILZtyG7Ndtv3y0UPA4z8xtmlQfTijv1rrGsYDpJQBCXVjdcKTgddy8LEM4ja2wtk4IfcpCvR08r&#10;zLQdeE/3g69EhLDLUEHtfZdJ6cqaDLqJ7Yijd7W9QR9lX0nd4xDhppWzJJlLgw3HhRo72tZU3g7f&#10;RsHg0/TtdfdRXYr5YnPW4erC55dSz+NQLEF4Cv4R/m+/awWzFP6+x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EBKbxQAAANsAAAAPAAAAAAAAAAAAAAAAAJgCAABkcnMv&#10;ZG93bnJldi54bWxQSwUGAAAAAAQABAD1AAAAigMAAAAA&#10;" stroked="f">
                  <v:stroke joinstyle="round"/>
                  <v:textbox>
                    <w:txbxContent>
                      <w:p w:rsidR="00177357" w:rsidRDefault="00177357" w:rsidP="00177357">
                        <w:pPr>
                          <w:jc w:val="center"/>
                        </w:pPr>
                        <w:r>
                          <w:t>Производственный цикл</w:t>
                        </w:r>
                      </w:p>
                    </w:txbxContent>
                  </v:textbox>
                </v:shape>
                <v:line id="Line 36" o:spid="_x0000_s1045" style="position:absolute;visibility:visible;mso-wrap-style:square" from="1200,4575" to="8400,45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qLgMAAAADbAAAADwAAAGRycy9kb3ducmV2LnhtbERP3WrCMBS+F3yHcAbeabqtiOtMixtT&#10;FLzR7QEOzVlT1py0TWbr25sLwcuP739djLYRF+p97VjB8yIBQVw6XXOl4Od7O1+B8AFZY+OYFFzJ&#10;Q5FPJ2vMtBv4RJdzqEQMYZ+hAhNCm0npS0MW/cK1xJH7db3FEGFfSd3jEMNtI1+SZCkt1hwbDLb0&#10;aaj8O/9bBfIrfetS0w3pR0dHTJPSHXZeqdnTuHkHEWgMD/HdvdcKXuP6+CX+AJn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6ai4DAAAAA2wAAAA8AAAAAAAAAAAAAAAAA&#10;oQIAAGRycy9kb3ducmV2LnhtbFBLBQYAAAAABAAEAPkAAACOAwAAAAA=&#10;" strokeweight=".26mm">
                  <v:stroke joinstyle="miter"/>
                </v:line>
                <v:line id="Line 37" o:spid="_x0000_s1046" style="position:absolute;flip:y;visibility:visible;mso-wrap-style:square" from="1176,318" to="1176,4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2Ce8EAAADbAAAADwAAAGRycy9kb3ducmV2LnhtbESPQYvCMBSE78L+h/AW9qZpXRTpGosI&#10;gh72YBW8Ppu3bTF5qU3U7r83guBxmJlvmHneWyNu1PnGsYJ0lIAgLp1uuFJw2K+HMxA+IGs0jknB&#10;P3nIFx+DOWba3XlHtyJUIkLYZ6igDqHNpPRlTRb9yLXE0ftzncUQZVdJ3eE9wq2R4ySZSosNx4Ua&#10;W1rVVJ6Lq1VgTuXa2Z5ODeLlevw1k22BW6W+PvvlD4hAfXiHX+2NVvCdwvNL/AFy8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jYJ7wQAAANsAAAAPAAAAAAAAAAAAAAAA&#10;AKECAABkcnMvZG93bnJldi54bWxQSwUGAAAAAAQABAD5AAAAjwMAAAAA&#10;" strokeweight=".26mm">
                  <v:stroke joinstyle="miter"/>
                </v:line>
                <v:line id="Line 38" o:spid="_x0000_s1047" style="position:absolute;flip:y;visibility:visible;mso-wrap-style:square" from="4920,770" to="4920,47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8cDMAAAADbAAAADwAAAGRycy9kb3ducmV2LnhtbESPQYvCMBSE74L/ITzBm6YqK1KNIgvC&#10;evBgFbw+m2dbTF5qE7X+e7MgeBxm5htmsWqtEQ9qfOVYwWiYgCDOna64UHA8bAYzED4gazSOScGL&#10;PKyW3c4CU+2evKdHFgoRIexTVFCGUKdS+rwki37oauLoXVxjMUTZFFI3+Ixwa+Q4SabSYsVxocSa&#10;fkvKr9ndKjDnfONsS+cK8XY/7czPNsOtUv1eu56DCNSGb/jT/tMKJmP4/xJ/gF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xfHAzAAAAA2wAAAA8AAAAAAAAAAAAAAAAA&#10;oQIAAGRycy9kb3ducmV2LnhtbFBLBQYAAAAABAAEAPkAAACOAwAAAAA=&#10;" strokeweight=".26mm">
                  <v:stroke joinstyle="miter"/>
                </v:line>
                <v:line id="Line 39" o:spid="_x0000_s1048" style="position:absolute;flip:y;visibility:visible;mso-wrap-style:square" from="8376,315" to="8376,46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O5l8EAAADbAAAADwAAAGRycy9kb3ducmV2LnhtbESPQYvCMBSE74L/ITxhb5qqKEvXWEQQ&#10;1sMerMJen83btpi81CbV7r83guBxmJlvmFXWWyNu1PrasYLpJAFBXDhdc6ngdNyNP0H4gKzROCYF&#10;/+QhWw8HK0y1u/OBbnkoRYSwT1FBFUKTSumLiiz6iWuIo/fnWoshyraUusV7hFsjZ0mylBZrjgsV&#10;NrStqLjknVVgzsXO2Z7ONeK1+/0xi32Oe6U+Rv3mC0SgPrzDr/a3VjCfw/NL/AF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E7mXwQAAANsAAAAPAAAAAAAAAAAAAAAA&#10;AKECAABkcnMvZG93bnJldi54bWxQSwUGAAAAAAQABAD5AAAAjwMAAAAA&#10;" strokeweight=".26mm">
                  <v:stroke joinstyle="miter"/>
                </v:line>
                <v:line id="Line 40" o:spid="_x0000_s1049" style="position:absolute;flip:y;visibility:visible;mso-wrap-style:square" from="3048,2748" to="3048,4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oh48IAAADbAAAADwAAAGRycy9kb3ducmV2LnhtbESPT4vCMBTE7wt+h/CEvW1T1z9INYos&#10;CHrYg1Xw+myebTF5qU3U7rffCILHYWZ+w8yXnTXiTq2vHSsYJCkI4sLpmksFh/36awrCB2SNxjEp&#10;+CMPy0XvY46Zdg/e0T0PpYgQ9hkqqEJoMil9UZFFn7iGOHpn11oMUbal1C0+Itwa+Z2mE2mx5rhQ&#10;YUM/FRWX/GYVmFOxdrajU414vR1/zXib41apz363moEI1IV3+NXeaAXDETy/xB8gF/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oh48IAAADbAAAADwAAAAAAAAAAAAAA&#10;AAChAgAAZHJzL2Rvd25yZXYueG1sUEsFBgAAAAAEAAQA+QAAAJADAAAAAA==&#10;" strokeweight=".26mm">
                  <v:stroke joinstyle="miter"/>
                </v:line>
                <v:line id="Line 41" o:spid="_x0000_s1050" style="position:absolute;visibility:visible;mso-wrap-style:square" from="1200,1283" to="4944,12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B31cQAAADbAAAADwAAAGRycy9kb3ducmV2LnhtbESPzWrDMBCE74W8g9hAb7XcBpfiWgmm&#10;pDQ+NvGhx8Va/xBpZSwlcfP0UaDQ4zAz3zDFZrZGnGnyg2MFz0kKgrhxeuBOQX34fHoD4QOyRuOY&#10;FPySh8168VBgrt2Fv+m8D52IEPY5KuhDGHMpfdOTRZ+4kTh6rZsshiinTuoJLxFujXxJ01dpceC4&#10;0ONIHz01x/3JKmjnY1WXV2N+TtJvh2y7Kqv6S6nH5Vy+gwg0h//wX3unFawyuH+JP0Cu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HfVxAAAANsAAAAPAAAAAAAAAAAA&#10;AAAAAKECAABkcnMvZG93bnJldi54bWxQSwUGAAAAAAQABAD5AAAAkgMAAAAA&#10;" strokeweight=".26mm">
                  <v:stroke startarrow="block" endarrow="block" joinstyle="miter"/>
                </v:line>
                <v:line id="Line 42" o:spid="_x0000_s1051" style="position:absolute;visibility:visible;mso-wrap-style:square" from="4944,3121" to="8400,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LposQAAADbAAAADwAAAGRycy9kb3ducmV2LnhtbESPT2vCQBTE74V+h+UVvNWNSkViVgmS&#10;0nqs5uDxkX35g7tvQ3aNsZ++Wyj0OMzMb5hsP1kjRhp851jBYp6AIK6c7rhRUJ7fXzcgfEDWaByT&#10;ggd52O+enzJMtbvzF42n0IgIYZ+igjaEPpXSVy1Z9HPXE0evdoPFEOXQSD3gPcKtkcskWUuLHceF&#10;Fns6tFRdTzeroJ6uxzL/NuZyk77o3opVfiw/lJq9TPkWRKAp/If/2p9awWoN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QumixAAAANsAAAAPAAAAAAAAAAAA&#10;AAAAAKECAABkcnMvZG93bnJldi54bWxQSwUGAAAAAAQABAD5AAAAkgMAAAAA&#10;" strokeweight=".26mm">
                  <v:stroke startarrow="block" endarrow="block" joinstyle="miter"/>
                </v:line>
                <v:line id="Line 43" o:spid="_x0000_s1052" style="position:absolute;visibility:visible;mso-wrap-style:square" from="3072,3982" to="8400,3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5MOcQAAADbAAAADwAAAGRycy9kb3ducmV2LnhtbESPQWvCQBSE7wX/w/IK3uqmldaSuglB&#10;UqzHag4eH9lnEtx9G7JrjP76bqHQ4zAz3zDrfLJGjDT4zrGC50UCgrh2uuNGQXX4fHoH4QOyRuOY&#10;FNzIQ57NHtaYanflbxr3oRERwj5FBW0IfSqlr1uy6BeuJ47eyQ0WQ5RDI/WA1wi3Rr4kyZu02HFc&#10;aLGnTUv1eX+xCk7TeVcVd2OOF+nL7rVcFrtqq9T8cSo+QASawn/4r/2lFSxX8Psl/gCZ/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Dkw5xAAAANsAAAAPAAAAAAAAAAAA&#10;AAAAAKECAABkcnMvZG93bnJldi54bWxQSwUGAAAAAAQABAD5AAAAkgMAAAAA&#10;" strokeweight=".26mm">
                  <v:stroke startarrow="block" endarrow="block" joinstyle="miter"/>
                </v:line>
                <v:line id="Line 44" o:spid="_x0000_s1053" style="position:absolute;visibility:visible;mso-wrap-style:square" from="1200,3121" to="3072,3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HYS8AAAADbAAAADwAAAGRycy9kb3ducmV2LnhtbERPTYvCMBC9C/6HMII3TXdFWbqmUhbF&#10;9aj2sMehGdvSZFKaqHV/vTkIHh/ve70ZrBE36n3jWMHHPAFBXDrdcKWgOO9mXyB8QNZoHJOCB3nY&#10;ZOPRGlPt7nyk2ylUIoawT1FBHUKXSunLmiz6ueuII3dxvcUQYV9J3eM9hlsjP5NkJS02HBtq7Oin&#10;prI9Xa2Cy9AeivzfmL+r9NtmuV3kh2Kv1HQy5N8gAg3hLX65f7WCRRwbv8QfILM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R2EvAAAAA2wAAAA8AAAAAAAAAAAAAAAAA&#10;oQIAAGRycy9kb3ducmV2LnhtbFBLBQYAAAAABAAEAPkAAACOAwAAAAA=&#10;" strokeweight=".26mm">
                  <v:stroke startarrow="block" endarrow="block" joinstyle="miter"/>
                </v:line>
                <v:shape id="Text Box 45" o:spid="_x0000_s1054" type="#_x0000_t202" style="position:absolute;left:600;top:4872;width:1728;height:1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mERsUA&#10;AADbAAAADwAAAGRycy9kb3ducmV2LnhtbESP3WoCMRSE74W+QzgF7zTbFtTdmhVbsLQgiFpoLw+b&#10;sz90c7Jsohvf3hQEL4eZ+YZZroJpxZl611hW8DRNQBAXVjdcKfg+biYLEM4ja2wtk4ILOVjlD6Ml&#10;ZtoOvKfzwVciQthlqKD2vsukdEVNBt3UdsTRK21v0EfZV1L3OES4aeVzksykwYbjQo0dvddU/B1O&#10;RsHg0/RjvvmqftezxduPDqUL251S48ewfgXhKfh7+Nb+1ApeUvj/En+Az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yYRGxQAAANsAAAAPAAAAAAAAAAAAAAAAAJgCAABkcnMv&#10;ZG93bnJldi54bWxQSwUGAAAAAAQABAD1AAAAigMAAAAA&#10;" stroked="f">
                  <v:stroke joinstyle="round"/>
                  <v:textbox>
                    <w:txbxContent>
                      <w:p w:rsidR="00177357" w:rsidRDefault="00177357" w:rsidP="00177357">
                        <w:pPr>
                          <w:jc w:val="center"/>
                          <w:rPr>
                            <w:sz w:val="28"/>
                            <w:szCs w:val="20"/>
                            <w:lang w:val="en-US"/>
                          </w:rPr>
                        </w:pPr>
                        <w:r>
                          <w:rPr>
                            <w:sz w:val="28"/>
                            <w:szCs w:val="20"/>
                          </w:rPr>
                          <w:t xml:space="preserve">Начало процесса </w:t>
                        </w:r>
                        <w:proofErr w:type="spellStart"/>
                        <w:proofErr w:type="gramStart"/>
                        <w:r>
                          <w:rPr>
                            <w:sz w:val="28"/>
                            <w:szCs w:val="20"/>
                          </w:rPr>
                          <w:t>произ</w:t>
                        </w:r>
                        <w:proofErr w:type="spellEnd"/>
                        <w:r>
                          <w:rPr>
                            <w:sz w:val="28"/>
                            <w:szCs w:val="20"/>
                          </w:rPr>
                          <w:t>-</w:t>
                        </w:r>
                        <w:proofErr w:type="spellStart"/>
                        <w:r>
                          <w:rPr>
                            <w:sz w:val="28"/>
                            <w:szCs w:val="20"/>
                            <w:lang w:val="en-US"/>
                          </w:rPr>
                          <w:t>водства</w:t>
                        </w:r>
                        <w:proofErr w:type="spellEnd"/>
                        <w:proofErr w:type="gramEnd"/>
                      </w:p>
                    </w:txbxContent>
                  </v:textbox>
                </v:shape>
                <v:shape id="Text Box 46" o:spid="_x0000_s1055" type="#_x0000_t202" style="position:absolute;left:2328;top:4872;width:1728;height:19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VepsIA&#10;AADbAAAADwAAAGRycy9kb3ducmV2LnhtbERPW2vCMBR+F/wP4Qx803RDvHSmpQ4qEwZjbrA9Hppj&#10;W9aclCba7N+bh4GPH999lwfTiSsNrrWs4HGRgCCurG65VvD1Wc43IJxH1thZJgV/5CDPppMdptqO&#10;/EHXk69FDGGXooLG+z6V0lUNGXQL2xNH7mwHgz7CoZZ6wDGGm04+JclKGmw5NjTY00tD1e/pYhSM&#10;frs9rMtj/VOsNvtvHc4uvL0rNXsIxTMIT8Hfxf/uV61gGdfHL/EHyO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9V6mwgAAANsAAAAPAAAAAAAAAAAAAAAAAJgCAABkcnMvZG93&#10;bnJldi54bWxQSwUGAAAAAAQABAD1AAAAhwMAAAAA&#10;" stroked="f">
                  <v:stroke joinstyle="round"/>
                  <v:textbox>
                    <w:txbxContent>
                      <w:p w:rsidR="00177357" w:rsidRDefault="00177357" w:rsidP="00177357">
                        <w:pPr>
                          <w:jc w:val="center"/>
                        </w:pPr>
                        <w:r>
                          <w:t>Оплата</w:t>
                        </w:r>
                      </w:p>
                      <w:p w:rsidR="00177357" w:rsidRDefault="00177357" w:rsidP="00177357">
                        <w:pPr>
                          <w:jc w:val="center"/>
                        </w:pPr>
                        <w:r>
                          <w:t xml:space="preserve"> </w:t>
                        </w:r>
                        <w:proofErr w:type="gramStart"/>
                        <w:r>
                          <w:t>товарно-</w:t>
                        </w:r>
                        <w:proofErr w:type="spellStart"/>
                        <w:r>
                          <w:t>материаль</w:t>
                        </w:r>
                        <w:proofErr w:type="spellEnd"/>
                        <w:r>
                          <w:t>-</w:t>
                        </w:r>
                        <w:proofErr w:type="spellStart"/>
                        <w:r>
                          <w:t>ных</w:t>
                        </w:r>
                        <w:proofErr w:type="spellEnd"/>
                        <w:proofErr w:type="gramEnd"/>
                        <w:r>
                          <w:t xml:space="preserve"> </w:t>
                        </w:r>
                      </w:p>
                      <w:p w:rsidR="00177357" w:rsidRDefault="00177357" w:rsidP="00177357">
                        <w:pPr>
                          <w:jc w:val="center"/>
                        </w:pPr>
                        <w:r>
                          <w:t>ценностей</w:t>
                        </w:r>
                      </w:p>
                    </w:txbxContent>
                  </v:textbox>
                </v:shape>
                <v:shape id="Text Box 47" o:spid="_x0000_s1056" type="#_x0000_t202" style="position:absolute;left:4200;top:5107;width:1872;height:13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7PcQA&#10;AADbAAAADwAAAGRycy9kb3ducmV2LnhtbESPQWsCMRSE7wX/Q3iCN80qxepqFC1YKhRKVdDjY/Pc&#10;Xdy8LJvoxn9vBKHHYWa+YebLYCpxo8aVlhUMBwkI4szqknMFh/2mPwHhPLLGyjIpuJOD5aLzNsdU&#10;25b/6LbzuYgQdikqKLyvUyldVpBBN7A1cfTOtjHoo2xyqRtsI9xUcpQkY2mw5LhQYE2fBWWX3dUo&#10;aP10+vWx2ean1XiyPupwduHnV6leN6xmIDwF/x9+tb+1gvch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5+z3EAAAA2wAAAA8AAAAAAAAAAAAAAAAAmAIAAGRycy9k&#10;b3ducmV2LnhtbFBLBQYAAAAABAAEAPUAAACJAwAAAAA=&#10;" stroked="f">
                  <v:stroke joinstyle="round"/>
                  <v:textbox>
                    <w:txbxContent>
                      <w:p w:rsidR="00177357" w:rsidRDefault="00177357" w:rsidP="00177357">
                        <w:pPr>
                          <w:jc w:val="center"/>
                        </w:pPr>
                        <w:r>
                          <w:t>Отгрузка гот</w:t>
                        </w:r>
                        <w:r>
                          <w:t>о</w:t>
                        </w:r>
                        <w:r>
                          <w:t>вой продукции</w:t>
                        </w:r>
                      </w:p>
                    </w:txbxContent>
                  </v:textbox>
                </v:shape>
                <v:shape id="Text Box 48" o:spid="_x0000_s1057" type="#_x0000_t202" style="position:absolute;left:7080;top:5012;width:2160;height:16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tlSsUA&#10;AADbAAAADwAAAGRycy9kb3ducmV2LnhtbESP3WoCMRSE7wt9h3AKvavZith1NStWsFQoiLagl4fN&#10;2R/cnCyb1I1vb4RCL4eZ+YZZLINpxYV611hW8DpKQBAXVjdcKfj53rykIJxH1thaJgVXcrDMHx8W&#10;mGk78J4uB1+JCGGXoYLa+y6T0hU1GXQj2xFHr7S9QR9lX0nd4xDhppXjJJlKgw3HhRo7WtdUnA+/&#10;RsHgZ7OPt822Oq2m6ftRh9KFr51Sz09hNQfhKfj/8F/7UyuYjOH+Jf4A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2VKxQAAANsAAAAPAAAAAAAAAAAAAAAAAJgCAABkcnMv&#10;ZG93bnJldi54bWxQSwUGAAAAAAQABAD1AAAAigMAAAAA&#10;" stroked="f">
                  <v:stroke joinstyle="round"/>
                  <v:textbox>
                    <w:txbxContent>
                      <w:p w:rsidR="00177357" w:rsidRDefault="00177357" w:rsidP="00177357">
                        <w:pPr>
                          <w:jc w:val="center"/>
                        </w:pPr>
                        <w:r>
                          <w:t>Получение денег за готовую пр</w:t>
                        </w:r>
                        <w:r>
                          <w:t>о</w:t>
                        </w:r>
                        <w:r>
                          <w:t>дукцию</w:t>
                        </w:r>
                      </w:p>
                    </w:txbxContent>
                  </v:textbox>
                </v:shape>
                <v:shape id="Text Box 49" o:spid="_x0000_s1058" type="#_x0000_t202" style="position:absolute;left:3336;top:118;width:3312;height:5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A0cUA&#10;AADbAAAADwAAAGRycy9kb3ducmV2LnhtbESPQWvCQBSE74X+h+UVvNWNWlKNrqKC0kKhVAU9PrLP&#10;JJh9G7Jrsv333UKhx2FmvmEWq2Bq0VHrKssKRsMEBHFudcWFgtNx9zwF4TyyxtoyKfgmB6vl48MC&#10;M217/qLu4AsRIewyVFB632RSurwkg25oG+LoXW1r0EfZFlK32Ee4qeU4SVJpsOK4UGJD25Ly2+Fu&#10;FPR+Ntu/7t6Lyzqdbs46XF34+FRq8BTWcxCegv8P/7XftIKXC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J8DRxQAAANsAAAAPAAAAAAAAAAAAAAAAAJgCAABkcnMv&#10;ZG93bnJldi54bWxQSwUGAAAAAAQABAD1AAAAigMAAAAA&#10;" stroked="f">
                  <v:stroke joinstyle="round"/>
                  <v:textbox>
                    <w:txbxContent>
                      <w:p w:rsidR="00177357" w:rsidRDefault="00177357" w:rsidP="00177357">
                        <w:pPr>
                          <w:jc w:val="center"/>
                        </w:pPr>
                        <w:r>
                          <w:t>Операционный цикл</w:t>
                        </w:r>
                      </w:p>
                    </w:txbxContent>
                  </v:textbox>
                </v:shape>
                <v:line id="Line 50" o:spid="_x0000_s1059" style="position:absolute;visibility:visible;mso-wrap-style:square" from="1176,636" to="8376,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qhM8IAAADbAAAADwAAAGRycy9kb3ducmV2LnhtbESPQYvCMBSE78L+h/CEvWmqq4tUo5RF&#10;WT2qPezx0TzbYvJSmqhdf70RBI/DzHzDLFadNeJKra8dKxgNExDEhdM1lwry42YwA+EDskbjmBT8&#10;k4fV8qO3wFS7G+/pegiliBD2KSqoQmhSKX1RkUU/dA1x9E6utRiibEupW7xFuDVynCTf0mLNcaHC&#10;hn4qKs6Hi1Vw6s67PLsb83eRfl1P11/ZLv9V6rPfZXMQgbrwDr/aW61gMoHnl/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NqhM8IAAADbAAAADwAAAAAAAAAAAAAA&#10;AAChAgAAZHJzL2Rvd25yZXYueG1sUEsFBgAAAAAEAAQA+QAAAJADAAAAAA==&#10;" strokeweight=".26mm">
                  <v:stroke startarrow="block" endarrow="block" joinstyle="miter"/>
                </v:line>
                <v:shape id="Text Box 51" o:spid="_x0000_s1060" type="#_x0000_t202" style="position:absolute;left:744;top:6792;width:8208;height:7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L9PsUA&#10;AADbAAAADwAAAGRycy9kb3ducmV2LnhtbESPQWvCQBSE74X+h+UVvNWNYlONrqKC0kKhVAU9PrLP&#10;JJh9G7Jrsv333UKhx2FmvmEWq2Bq0VHrKssKRsMEBHFudcWFgtNx9zwF4TyyxtoyKfgmB6vl48MC&#10;M217/qLu4AsRIewyVFB632RSurwkg25oG+LoXW1r0EfZFlK32Ee4qeU4SVJpsOK4UGJD25Ly2+Fu&#10;FPR+Ntu/7t6Lyzqdbs46XF34+FRq8BTWcxCegv8P/7XftILJC/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gv0+xQAAANsAAAAPAAAAAAAAAAAAAAAAAJgCAABkcnMv&#10;ZG93bnJldi54bWxQSwUGAAAAAAQABAD1AAAAigMAAAAA&#10;" stroked="f">
                  <v:stroke joinstyle="round"/>
                  <v:textbox>
                    <w:txbxContent>
                      <w:p w:rsidR="00177357" w:rsidRDefault="00177357" w:rsidP="00177357">
                        <w:pPr>
                          <w:spacing w:line="360" w:lineRule="auto"/>
                          <w:jc w:val="center"/>
                          <w:rPr>
                            <w:sz w:val="26"/>
                            <w:szCs w:val="20"/>
                          </w:rPr>
                        </w:pPr>
                        <w:r>
                          <w:rPr>
                            <w:sz w:val="26"/>
                            <w:szCs w:val="20"/>
                          </w:rPr>
                          <w:t>Рис. 4.3. Период оборота денежных средств (финансовый цикл)</w:t>
                        </w:r>
                      </w:p>
                      <w:p w:rsidR="00177357" w:rsidRDefault="00177357" w:rsidP="00177357"/>
                    </w:txbxContent>
                  </v:textbox>
                </v:shape>
              </v:group>
            </w:pict>
          </mc:Fallback>
        </mc:AlternateContent>
      </w: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40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60" w:lineRule="auto"/>
        <w:ind w:left="680"/>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60" w:lineRule="auto"/>
        <w:jc w:val="center"/>
        <w:rPr>
          <w:rFonts w:ascii="Times New Roman" w:eastAsia="Times New Roman" w:hAnsi="Times New Roman" w:cs="Times New Roman"/>
          <w:sz w:val="28"/>
          <w:szCs w:val="20"/>
          <w:lang w:eastAsia="ar-SA"/>
        </w:rPr>
      </w:pPr>
    </w:p>
    <w:p w:rsidR="00177357" w:rsidRPr="00177357" w:rsidRDefault="00177357" w:rsidP="00177357">
      <w:pPr>
        <w:widowControl w:val="0"/>
        <w:spacing w:after="0" w:line="360" w:lineRule="auto"/>
        <w:jc w:val="both"/>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где</w:t>
      </w:r>
      <w:proofErr w:type="gramStart"/>
      <w:r w:rsidRPr="00177357">
        <w:rPr>
          <w:rFonts w:ascii="Times New Roman" w:eastAsia="Times New Roman" w:hAnsi="Times New Roman" w:cs="Times New Roman"/>
          <w:sz w:val="28"/>
          <w:szCs w:val="20"/>
          <w:lang w:eastAsia="ar-SA"/>
        </w:rPr>
        <w:t xml:space="preserve"> Т</w:t>
      </w:r>
      <w:proofErr w:type="gramEnd"/>
      <w:r w:rsidRPr="00177357">
        <w:rPr>
          <w:rFonts w:ascii="Times New Roman" w:eastAsia="Times New Roman" w:hAnsi="Times New Roman" w:cs="Times New Roman"/>
          <w:sz w:val="28"/>
          <w:szCs w:val="20"/>
          <w:lang w:eastAsia="ar-SA"/>
        </w:rPr>
        <w:t xml:space="preserve"> – длительность анализируемого периода, дни.</w:t>
      </w:r>
    </w:p>
    <w:p w:rsidR="00177357" w:rsidRPr="00177357" w:rsidRDefault="00177357" w:rsidP="00177357">
      <w:pPr>
        <w:widowControl w:val="0"/>
        <w:spacing w:after="0" w:line="360" w:lineRule="auto"/>
        <w:jc w:val="right"/>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 xml:space="preserve">Таблица.3. </w:t>
      </w:r>
    </w:p>
    <w:p w:rsidR="00177357" w:rsidRPr="00177357" w:rsidRDefault="00177357" w:rsidP="00177357">
      <w:pPr>
        <w:widowControl w:val="0"/>
        <w:spacing w:after="0" w:line="360" w:lineRule="auto"/>
        <w:jc w:val="center"/>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Расчет продолжительности денежного цикла (дни)</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1843"/>
        <w:gridCol w:w="921"/>
        <w:gridCol w:w="921"/>
        <w:gridCol w:w="922"/>
        <w:gridCol w:w="961"/>
      </w:tblGrid>
      <w:tr w:rsidR="00177357" w:rsidRPr="00177357" w:rsidTr="00177357">
        <w:trPr>
          <w:trHeight w:val="730"/>
          <w:tblHeader/>
          <w:jc w:val="center"/>
        </w:trPr>
        <w:tc>
          <w:tcPr>
            <w:tcW w:w="1843" w:type="dxa"/>
            <w:tcBorders>
              <w:top w:val="single" w:sz="4" w:space="0" w:color="000000"/>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sz w:val="28"/>
                <w:szCs w:val="28"/>
                <w:lang w:eastAsia="ar-SA"/>
              </w:rPr>
            </w:pPr>
            <w:r w:rsidRPr="00177357">
              <w:rPr>
                <w:rFonts w:ascii="Times New Roman" w:eastAsia="Times New Roman" w:hAnsi="Times New Roman" w:cs="Times New Roman"/>
                <w:sz w:val="28"/>
                <w:szCs w:val="28"/>
                <w:lang w:eastAsia="ar-SA"/>
              </w:rPr>
              <w:t>Показатели</w:t>
            </w:r>
          </w:p>
        </w:tc>
        <w:tc>
          <w:tcPr>
            <w:tcW w:w="921" w:type="dxa"/>
            <w:tcBorders>
              <w:top w:val="single" w:sz="4" w:space="0" w:color="000000"/>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smartTag w:uri="urn:schemas-microsoft-com:office:smarttags" w:element="metricconverter">
              <w:smartTagPr>
                <w:attr w:name="ProductID" w:val="2004 г"/>
              </w:smartTagPr>
              <w:r w:rsidRPr="00177357">
                <w:rPr>
                  <w:rFonts w:ascii="Times New Roman" w:eastAsia="Times New Roman" w:hAnsi="Times New Roman" w:cs="Times New Roman"/>
                  <w:color w:val="000000"/>
                  <w:sz w:val="28"/>
                  <w:szCs w:val="28"/>
                  <w:lang w:eastAsia="ar-SA"/>
                </w:rPr>
                <w:t>2004 г</w:t>
              </w:r>
            </w:smartTag>
            <w:r w:rsidRPr="00177357">
              <w:rPr>
                <w:rFonts w:ascii="Times New Roman" w:eastAsia="Times New Roman" w:hAnsi="Times New Roman" w:cs="Times New Roman"/>
                <w:color w:val="000000"/>
                <w:sz w:val="28"/>
                <w:szCs w:val="28"/>
                <w:lang w:eastAsia="ar-SA"/>
              </w:rPr>
              <w:t>.</w:t>
            </w:r>
          </w:p>
        </w:tc>
        <w:tc>
          <w:tcPr>
            <w:tcW w:w="921" w:type="dxa"/>
            <w:tcBorders>
              <w:top w:val="single" w:sz="4" w:space="0" w:color="000000"/>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smartTag w:uri="urn:schemas-microsoft-com:office:smarttags" w:element="metricconverter">
              <w:smartTagPr>
                <w:attr w:name="ProductID" w:val="2005 г"/>
              </w:smartTagPr>
              <w:r w:rsidRPr="00177357">
                <w:rPr>
                  <w:rFonts w:ascii="Times New Roman" w:eastAsia="Times New Roman" w:hAnsi="Times New Roman" w:cs="Times New Roman"/>
                  <w:color w:val="000000"/>
                  <w:sz w:val="28"/>
                  <w:szCs w:val="28"/>
                  <w:lang w:eastAsia="ar-SA"/>
                </w:rPr>
                <w:t>2005 г</w:t>
              </w:r>
            </w:smartTag>
            <w:r w:rsidRPr="00177357">
              <w:rPr>
                <w:rFonts w:ascii="Times New Roman" w:eastAsia="Times New Roman" w:hAnsi="Times New Roman" w:cs="Times New Roman"/>
                <w:color w:val="000000"/>
                <w:sz w:val="28"/>
                <w:szCs w:val="28"/>
                <w:lang w:eastAsia="ar-SA"/>
              </w:rPr>
              <w:t>.</w:t>
            </w:r>
          </w:p>
        </w:tc>
        <w:tc>
          <w:tcPr>
            <w:tcW w:w="922" w:type="dxa"/>
            <w:tcBorders>
              <w:top w:val="single" w:sz="4" w:space="0" w:color="000000"/>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smartTag w:uri="urn:schemas-microsoft-com:office:smarttags" w:element="metricconverter">
              <w:smartTagPr>
                <w:attr w:name="ProductID" w:val="2006 г"/>
              </w:smartTagPr>
              <w:r w:rsidRPr="00177357">
                <w:rPr>
                  <w:rFonts w:ascii="Times New Roman" w:eastAsia="Times New Roman" w:hAnsi="Times New Roman" w:cs="Times New Roman"/>
                  <w:color w:val="000000"/>
                  <w:sz w:val="28"/>
                  <w:szCs w:val="28"/>
                  <w:lang w:eastAsia="ar-SA"/>
                </w:rPr>
                <w:t>2006 г</w:t>
              </w:r>
            </w:smartTag>
            <w:r w:rsidRPr="00177357">
              <w:rPr>
                <w:rFonts w:ascii="Times New Roman" w:eastAsia="Times New Roman" w:hAnsi="Times New Roman" w:cs="Times New Roman"/>
                <w:color w:val="000000"/>
                <w:sz w:val="28"/>
                <w:szCs w:val="28"/>
                <w:lang w:eastAsia="ar-SA"/>
              </w:rPr>
              <w:t>.</w:t>
            </w:r>
          </w:p>
        </w:tc>
        <w:tc>
          <w:tcPr>
            <w:tcW w:w="961" w:type="dxa"/>
            <w:tcBorders>
              <w:top w:val="single" w:sz="4" w:space="0" w:color="000000"/>
              <w:left w:val="single" w:sz="4" w:space="0" w:color="000000"/>
              <w:bottom w:val="single" w:sz="4" w:space="0" w:color="000000"/>
              <w:right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smartTag w:uri="urn:schemas-microsoft-com:office:smarttags" w:element="metricconverter">
              <w:smartTagPr>
                <w:attr w:name="ProductID" w:val="2007 г"/>
              </w:smartTagPr>
              <w:r w:rsidRPr="00177357">
                <w:rPr>
                  <w:rFonts w:ascii="Times New Roman" w:eastAsia="Times New Roman" w:hAnsi="Times New Roman" w:cs="Times New Roman"/>
                  <w:color w:val="000000"/>
                  <w:sz w:val="28"/>
                  <w:szCs w:val="28"/>
                  <w:lang w:eastAsia="ar-SA"/>
                </w:rPr>
                <w:t>2007 г</w:t>
              </w:r>
            </w:smartTag>
            <w:r w:rsidRPr="00177357">
              <w:rPr>
                <w:rFonts w:ascii="Times New Roman" w:eastAsia="Times New Roman" w:hAnsi="Times New Roman" w:cs="Times New Roman"/>
                <w:color w:val="000000"/>
                <w:sz w:val="28"/>
                <w:szCs w:val="28"/>
                <w:lang w:eastAsia="ar-SA"/>
              </w:rPr>
              <w:t>.</w:t>
            </w:r>
          </w:p>
        </w:tc>
      </w:tr>
      <w:tr w:rsidR="00177357" w:rsidRPr="00177357" w:rsidTr="00177357">
        <w:trPr>
          <w:trHeight w:val="730"/>
          <w:jc w:val="center"/>
        </w:trPr>
        <w:tc>
          <w:tcPr>
            <w:tcW w:w="1843"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 xml:space="preserve">t </w:t>
            </w:r>
            <w:proofErr w:type="spellStart"/>
            <w:r w:rsidRPr="00177357">
              <w:rPr>
                <w:rFonts w:ascii="Times New Roman" w:eastAsia="Times New Roman" w:hAnsi="Times New Roman" w:cs="Times New Roman"/>
                <w:color w:val="000000"/>
                <w:sz w:val="28"/>
                <w:szCs w:val="28"/>
                <w:lang w:eastAsia="ar-SA"/>
              </w:rPr>
              <w:t>об</w:t>
            </w:r>
            <w:r w:rsidRPr="00177357">
              <w:rPr>
                <w:rFonts w:ascii="Times New Roman" w:eastAsia="Times New Roman" w:hAnsi="Times New Roman" w:cs="Times New Roman"/>
                <w:color w:val="000000"/>
                <w:sz w:val="28"/>
                <w:szCs w:val="28"/>
                <w:vertAlign w:val="subscript"/>
                <w:lang w:eastAsia="ar-SA"/>
              </w:rPr>
              <w:t>МЗ</w:t>
            </w:r>
            <w:proofErr w:type="spellEnd"/>
            <w:r w:rsidRPr="00177357">
              <w:rPr>
                <w:rFonts w:ascii="Times New Roman" w:eastAsia="Times New Roman" w:hAnsi="Times New Roman" w:cs="Times New Roman"/>
                <w:color w:val="000000"/>
                <w:sz w:val="28"/>
                <w:szCs w:val="28"/>
                <w:lang w:eastAsia="ar-SA"/>
              </w:rPr>
              <w:t>, дни.</w:t>
            </w:r>
          </w:p>
        </w:tc>
        <w:tc>
          <w:tcPr>
            <w:tcW w:w="921"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22</w:t>
            </w:r>
          </w:p>
        </w:tc>
        <w:tc>
          <w:tcPr>
            <w:tcW w:w="921"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24</w:t>
            </w:r>
          </w:p>
        </w:tc>
        <w:tc>
          <w:tcPr>
            <w:tcW w:w="922"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24</w:t>
            </w:r>
          </w:p>
        </w:tc>
        <w:tc>
          <w:tcPr>
            <w:tcW w:w="961" w:type="dxa"/>
            <w:tcBorders>
              <w:left w:val="single" w:sz="4" w:space="0" w:color="000000"/>
              <w:bottom w:val="single" w:sz="4" w:space="0" w:color="000000"/>
              <w:right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26</w:t>
            </w:r>
          </w:p>
        </w:tc>
      </w:tr>
      <w:tr w:rsidR="00177357" w:rsidRPr="00177357" w:rsidTr="00177357">
        <w:trPr>
          <w:trHeight w:val="730"/>
          <w:jc w:val="center"/>
        </w:trPr>
        <w:tc>
          <w:tcPr>
            <w:tcW w:w="1843"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 xml:space="preserve">t </w:t>
            </w:r>
            <w:proofErr w:type="spellStart"/>
            <w:r w:rsidRPr="00177357">
              <w:rPr>
                <w:rFonts w:ascii="Times New Roman" w:eastAsia="Times New Roman" w:hAnsi="Times New Roman" w:cs="Times New Roman"/>
                <w:color w:val="000000"/>
                <w:sz w:val="28"/>
                <w:szCs w:val="28"/>
                <w:lang w:eastAsia="ar-SA"/>
              </w:rPr>
              <w:t>об</w:t>
            </w:r>
            <w:r w:rsidRPr="00177357">
              <w:rPr>
                <w:rFonts w:ascii="Times New Roman" w:eastAsia="Times New Roman" w:hAnsi="Times New Roman" w:cs="Times New Roman"/>
                <w:color w:val="000000"/>
                <w:sz w:val="28"/>
                <w:szCs w:val="28"/>
                <w:vertAlign w:val="subscript"/>
                <w:lang w:eastAsia="ar-SA"/>
              </w:rPr>
              <w:t>ДЗ</w:t>
            </w:r>
            <w:proofErr w:type="spellEnd"/>
            <w:r w:rsidRPr="00177357">
              <w:rPr>
                <w:rFonts w:ascii="Times New Roman" w:eastAsia="Times New Roman" w:hAnsi="Times New Roman" w:cs="Times New Roman"/>
                <w:color w:val="000000"/>
                <w:sz w:val="28"/>
                <w:szCs w:val="28"/>
                <w:lang w:eastAsia="ar-SA"/>
              </w:rPr>
              <w:t>, дни.</w:t>
            </w:r>
          </w:p>
        </w:tc>
        <w:tc>
          <w:tcPr>
            <w:tcW w:w="921" w:type="dxa"/>
            <w:tcBorders>
              <w:left w:val="single" w:sz="4" w:space="0" w:color="000000"/>
              <w:bottom w:val="single" w:sz="4" w:space="0" w:color="000000"/>
            </w:tcBorders>
            <w:vAlign w:val="bottom"/>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 xml:space="preserve">                          27   </w:t>
            </w:r>
          </w:p>
        </w:tc>
        <w:tc>
          <w:tcPr>
            <w:tcW w:w="921" w:type="dxa"/>
            <w:tcBorders>
              <w:left w:val="single" w:sz="4" w:space="0" w:color="000000"/>
              <w:bottom w:val="single" w:sz="4" w:space="0" w:color="000000"/>
            </w:tcBorders>
            <w:vAlign w:val="bottom"/>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 xml:space="preserve">                          23   </w:t>
            </w:r>
          </w:p>
        </w:tc>
        <w:tc>
          <w:tcPr>
            <w:tcW w:w="922" w:type="dxa"/>
            <w:tcBorders>
              <w:left w:val="single" w:sz="4" w:space="0" w:color="000000"/>
              <w:bottom w:val="single" w:sz="4" w:space="0" w:color="000000"/>
            </w:tcBorders>
            <w:vAlign w:val="bottom"/>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 xml:space="preserve">                           29   </w:t>
            </w:r>
          </w:p>
        </w:tc>
        <w:tc>
          <w:tcPr>
            <w:tcW w:w="961" w:type="dxa"/>
            <w:tcBorders>
              <w:left w:val="single" w:sz="4" w:space="0" w:color="000000"/>
              <w:bottom w:val="single" w:sz="4" w:space="0" w:color="000000"/>
              <w:right w:val="single" w:sz="4" w:space="0" w:color="000000"/>
            </w:tcBorders>
            <w:vAlign w:val="bottom"/>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 xml:space="preserve">                          27   </w:t>
            </w:r>
          </w:p>
        </w:tc>
      </w:tr>
      <w:tr w:rsidR="00177357" w:rsidRPr="00177357" w:rsidTr="00177357">
        <w:trPr>
          <w:trHeight w:val="730"/>
          <w:jc w:val="center"/>
        </w:trPr>
        <w:tc>
          <w:tcPr>
            <w:tcW w:w="1843"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 xml:space="preserve">t </w:t>
            </w:r>
            <w:proofErr w:type="spellStart"/>
            <w:r w:rsidRPr="00177357">
              <w:rPr>
                <w:rFonts w:ascii="Times New Roman" w:eastAsia="Times New Roman" w:hAnsi="Times New Roman" w:cs="Times New Roman"/>
                <w:color w:val="000000"/>
                <w:sz w:val="28"/>
                <w:szCs w:val="28"/>
                <w:lang w:eastAsia="ar-SA"/>
              </w:rPr>
              <w:t>об</w:t>
            </w:r>
            <w:r w:rsidRPr="00177357">
              <w:rPr>
                <w:rFonts w:ascii="Times New Roman" w:eastAsia="Times New Roman" w:hAnsi="Times New Roman" w:cs="Times New Roman"/>
                <w:color w:val="000000"/>
                <w:sz w:val="28"/>
                <w:szCs w:val="28"/>
                <w:vertAlign w:val="subscript"/>
                <w:lang w:eastAsia="ar-SA"/>
              </w:rPr>
              <w:t>КЗ</w:t>
            </w:r>
            <w:proofErr w:type="spellEnd"/>
            <w:r w:rsidRPr="00177357">
              <w:rPr>
                <w:rFonts w:ascii="Times New Roman" w:eastAsia="Times New Roman" w:hAnsi="Times New Roman" w:cs="Times New Roman"/>
                <w:color w:val="000000"/>
                <w:sz w:val="28"/>
                <w:szCs w:val="28"/>
                <w:lang w:eastAsia="ar-SA"/>
              </w:rPr>
              <w:t>, дни.</w:t>
            </w:r>
          </w:p>
        </w:tc>
        <w:tc>
          <w:tcPr>
            <w:tcW w:w="921"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14</w:t>
            </w:r>
          </w:p>
        </w:tc>
        <w:tc>
          <w:tcPr>
            <w:tcW w:w="921"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9</w:t>
            </w:r>
          </w:p>
        </w:tc>
        <w:tc>
          <w:tcPr>
            <w:tcW w:w="922"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6</w:t>
            </w:r>
          </w:p>
        </w:tc>
        <w:tc>
          <w:tcPr>
            <w:tcW w:w="961" w:type="dxa"/>
            <w:tcBorders>
              <w:left w:val="single" w:sz="4" w:space="0" w:color="000000"/>
              <w:bottom w:val="single" w:sz="4" w:space="0" w:color="000000"/>
              <w:right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17</w:t>
            </w:r>
          </w:p>
        </w:tc>
      </w:tr>
      <w:tr w:rsidR="00177357" w:rsidRPr="00177357" w:rsidTr="00177357">
        <w:trPr>
          <w:trHeight w:val="731"/>
          <w:jc w:val="center"/>
        </w:trPr>
        <w:tc>
          <w:tcPr>
            <w:tcW w:w="1843"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 xml:space="preserve">t </w:t>
            </w:r>
            <w:proofErr w:type="spellStart"/>
            <w:r w:rsidRPr="00177357">
              <w:rPr>
                <w:rFonts w:ascii="Times New Roman" w:eastAsia="Times New Roman" w:hAnsi="Times New Roman" w:cs="Times New Roman"/>
                <w:color w:val="000000"/>
                <w:sz w:val="28"/>
                <w:szCs w:val="28"/>
                <w:lang w:eastAsia="ar-SA"/>
              </w:rPr>
              <w:t>д.ц</w:t>
            </w:r>
            <w:proofErr w:type="spellEnd"/>
            <w:r w:rsidRPr="00177357">
              <w:rPr>
                <w:rFonts w:ascii="Times New Roman" w:eastAsia="Times New Roman" w:hAnsi="Times New Roman" w:cs="Times New Roman"/>
                <w:color w:val="000000"/>
                <w:sz w:val="28"/>
                <w:szCs w:val="28"/>
                <w:lang w:eastAsia="ar-SA"/>
              </w:rPr>
              <w:t>., дни.</w:t>
            </w:r>
          </w:p>
        </w:tc>
        <w:tc>
          <w:tcPr>
            <w:tcW w:w="921"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35</w:t>
            </w:r>
          </w:p>
        </w:tc>
        <w:tc>
          <w:tcPr>
            <w:tcW w:w="921"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38</w:t>
            </w:r>
          </w:p>
        </w:tc>
        <w:tc>
          <w:tcPr>
            <w:tcW w:w="922" w:type="dxa"/>
            <w:tcBorders>
              <w:left w:val="single" w:sz="4" w:space="0" w:color="000000"/>
              <w:bottom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47</w:t>
            </w:r>
          </w:p>
        </w:tc>
        <w:tc>
          <w:tcPr>
            <w:tcW w:w="961" w:type="dxa"/>
            <w:tcBorders>
              <w:left w:val="single" w:sz="4" w:space="0" w:color="000000"/>
              <w:bottom w:val="single" w:sz="4" w:space="0" w:color="000000"/>
              <w:right w:val="single" w:sz="4" w:space="0" w:color="000000"/>
            </w:tcBorders>
            <w:vAlign w:val="center"/>
          </w:tcPr>
          <w:p w:rsidR="00177357" w:rsidRPr="00177357" w:rsidRDefault="00177357" w:rsidP="00177357">
            <w:pPr>
              <w:snapToGrid w:val="0"/>
              <w:spacing w:after="0" w:line="240" w:lineRule="auto"/>
              <w:jc w:val="center"/>
              <w:rPr>
                <w:rFonts w:ascii="Times New Roman" w:eastAsia="Times New Roman" w:hAnsi="Times New Roman" w:cs="Times New Roman"/>
                <w:color w:val="000000"/>
                <w:sz w:val="28"/>
                <w:szCs w:val="28"/>
                <w:lang w:eastAsia="ar-SA"/>
              </w:rPr>
            </w:pPr>
            <w:r w:rsidRPr="00177357">
              <w:rPr>
                <w:rFonts w:ascii="Times New Roman" w:eastAsia="Times New Roman" w:hAnsi="Times New Roman" w:cs="Times New Roman"/>
                <w:color w:val="000000"/>
                <w:sz w:val="28"/>
                <w:szCs w:val="28"/>
                <w:lang w:eastAsia="ar-SA"/>
              </w:rPr>
              <w:t>36</w:t>
            </w:r>
          </w:p>
        </w:tc>
      </w:tr>
    </w:tbl>
    <w:p w:rsidR="00177357" w:rsidRPr="00177357" w:rsidRDefault="00177357" w:rsidP="002C5403">
      <w:pPr>
        <w:widowControl w:val="0"/>
        <w:spacing w:after="0" w:line="240" w:lineRule="auto"/>
        <w:ind w:firstLine="567"/>
        <w:jc w:val="both"/>
        <w:rPr>
          <w:rFonts w:ascii="Times New Roman" w:eastAsia="Times New Roman" w:hAnsi="Times New Roman" w:cs="Times New Roman"/>
          <w:b/>
          <w:sz w:val="28"/>
          <w:szCs w:val="20"/>
          <w:lang w:eastAsia="ar-SA"/>
        </w:rPr>
      </w:pPr>
      <w:r w:rsidRPr="00177357">
        <w:rPr>
          <w:rFonts w:ascii="Times New Roman" w:eastAsia="Times New Roman" w:hAnsi="Times New Roman" w:cs="Times New Roman"/>
          <w:sz w:val="28"/>
          <w:szCs w:val="20"/>
          <w:lang w:eastAsia="ar-SA"/>
        </w:rPr>
        <w:t>Продолжительность оборота денежных сре</w:t>
      </w:r>
      <w:proofErr w:type="gramStart"/>
      <w:r w:rsidRPr="00177357">
        <w:rPr>
          <w:rFonts w:ascii="Times New Roman" w:eastAsia="Times New Roman" w:hAnsi="Times New Roman" w:cs="Times New Roman"/>
          <w:sz w:val="28"/>
          <w:szCs w:val="20"/>
          <w:lang w:eastAsia="ar-SA"/>
        </w:rPr>
        <w:t>дств в р</w:t>
      </w:r>
      <w:proofErr w:type="gramEnd"/>
      <w:r w:rsidRPr="00177357">
        <w:rPr>
          <w:rFonts w:ascii="Times New Roman" w:eastAsia="Times New Roman" w:hAnsi="Times New Roman" w:cs="Times New Roman"/>
          <w:sz w:val="28"/>
          <w:szCs w:val="20"/>
          <w:lang w:eastAsia="ar-SA"/>
        </w:rPr>
        <w:t>ублях осталась стабильной. Основное влияние на  рост оборота денежных сре</w:t>
      </w:r>
      <w:proofErr w:type="gramStart"/>
      <w:r w:rsidRPr="00177357">
        <w:rPr>
          <w:rFonts w:ascii="Times New Roman" w:eastAsia="Times New Roman" w:hAnsi="Times New Roman" w:cs="Times New Roman"/>
          <w:sz w:val="28"/>
          <w:szCs w:val="20"/>
          <w:lang w:eastAsia="ar-SA"/>
        </w:rPr>
        <w:t>дств в с</w:t>
      </w:r>
      <w:proofErr w:type="gramEnd"/>
      <w:r w:rsidRPr="00177357">
        <w:rPr>
          <w:rFonts w:ascii="Times New Roman" w:eastAsia="Times New Roman" w:hAnsi="Times New Roman" w:cs="Times New Roman"/>
          <w:sz w:val="28"/>
          <w:szCs w:val="20"/>
          <w:lang w:eastAsia="ar-SA"/>
        </w:rPr>
        <w:t xml:space="preserve">ередине анализируемого  периода оказало повышение длительности оборачиваемости дебиторской задолженности и сокращение времени оборачиваемости кредиторской, что свидетельствует о низком качестве планирования. </w:t>
      </w:r>
      <w:r w:rsidRPr="00177357">
        <w:rPr>
          <w:rFonts w:ascii="Times New Roman" w:eastAsia="Times New Roman" w:hAnsi="Times New Roman" w:cs="Times New Roman"/>
          <w:b/>
          <w:sz w:val="28"/>
          <w:szCs w:val="20"/>
          <w:lang w:eastAsia="ar-SA"/>
        </w:rPr>
        <w:t xml:space="preserve"> </w:t>
      </w:r>
    </w:p>
    <w:p w:rsidR="00177357" w:rsidRPr="00177357" w:rsidRDefault="00177357" w:rsidP="002C5403">
      <w:pPr>
        <w:widowControl w:val="0"/>
        <w:spacing w:after="0" w:line="240" w:lineRule="auto"/>
        <w:ind w:firstLine="567"/>
        <w:jc w:val="both"/>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 xml:space="preserve">Значение коэффициента текущей ликвидности за анализируемый период было во многих случаях ниже нормативного (нормативный уровень от 1 до 2), что не раз ставило   по формальным признакам в ряд организаций, находящихся в </w:t>
      </w:r>
      <w:proofErr w:type="spellStart"/>
      <w:r w:rsidRPr="00177357">
        <w:rPr>
          <w:rFonts w:ascii="Times New Roman" w:eastAsia="Times New Roman" w:hAnsi="Times New Roman" w:cs="Times New Roman"/>
          <w:sz w:val="28"/>
          <w:szCs w:val="20"/>
          <w:lang w:eastAsia="ar-SA"/>
        </w:rPr>
        <w:t>предбанкротном</w:t>
      </w:r>
      <w:proofErr w:type="spellEnd"/>
      <w:r w:rsidRPr="00177357">
        <w:rPr>
          <w:rFonts w:ascii="Times New Roman" w:eastAsia="Times New Roman" w:hAnsi="Times New Roman" w:cs="Times New Roman"/>
          <w:sz w:val="28"/>
          <w:szCs w:val="20"/>
          <w:lang w:eastAsia="ar-SA"/>
        </w:rPr>
        <w:t xml:space="preserve"> состоянии. Однако</w:t>
      </w:r>
      <w:proofErr w:type="gramStart"/>
      <w:r w:rsidRPr="00177357">
        <w:rPr>
          <w:rFonts w:ascii="Times New Roman" w:eastAsia="Times New Roman" w:hAnsi="Times New Roman" w:cs="Times New Roman"/>
          <w:sz w:val="28"/>
          <w:szCs w:val="20"/>
          <w:lang w:eastAsia="ar-SA"/>
        </w:rPr>
        <w:t>,</w:t>
      </w:r>
      <w:proofErr w:type="gramEnd"/>
      <w:r w:rsidRPr="00177357">
        <w:rPr>
          <w:rFonts w:ascii="Times New Roman" w:eastAsia="Times New Roman" w:hAnsi="Times New Roman" w:cs="Times New Roman"/>
          <w:sz w:val="28"/>
          <w:szCs w:val="20"/>
          <w:lang w:eastAsia="ar-SA"/>
        </w:rPr>
        <w:t xml:space="preserve"> мы считаем, что для компаний телекоммуникационного сектора данный показатель нормален, о чем свидетельствует сравнение с лучшими мировыми аналогами. </w:t>
      </w:r>
    </w:p>
    <w:p w:rsidR="00177357" w:rsidRPr="00177357" w:rsidRDefault="00177357" w:rsidP="002C5403">
      <w:pPr>
        <w:widowControl w:val="0"/>
        <w:spacing w:after="0" w:line="240" w:lineRule="auto"/>
        <w:ind w:firstLine="567"/>
        <w:jc w:val="both"/>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 xml:space="preserve">В анализируемом периоде Группа компаний </w:t>
      </w:r>
      <w:proofErr w:type="spellStart"/>
      <w:r w:rsidRPr="00177357">
        <w:rPr>
          <w:rFonts w:ascii="Times New Roman" w:eastAsia="Times New Roman" w:hAnsi="Times New Roman" w:cs="Times New Roman"/>
          <w:sz w:val="28"/>
          <w:szCs w:val="20"/>
          <w:lang w:eastAsia="ar-SA"/>
        </w:rPr>
        <w:t>оздоравливала</w:t>
      </w:r>
      <w:proofErr w:type="spellEnd"/>
      <w:r w:rsidRPr="00177357">
        <w:rPr>
          <w:rFonts w:ascii="Times New Roman" w:eastAsia="Times New Roman" w:hAnsi="Times New Roman" w:cs="Times New Roman"/>
          <w:sz w:val="28"/>
          <w:szCs w:val="20"/>
          <w:lang w:eastAsia="ar-SA"/>
        </w:rPr>
        <w:t xml:space="preserve"> свое финансовое положение. Компании группы осуществляют значительные инвестиции, вследствие чего активно привлекают денежные средства на рыке капитала (как российского, так и зарубежного). На протяжении всего периода </w:t>
      </w:r>
      <w:r w:rsidRPr="00177357">
        <w:rPr>
          <w:rFonts w:ascii="Times New Roman" w:eastAsia="Times New Roman" w:hAnsi="Times New Roman" w:cs="Times New Roman"/>
          <w:sz w:val="28"/>
          <w:szCs w:val="20"/>
          <w:lang w:eastAsia="ar-SA"/>
        </w:rPr>
        <w:lastRenderedPageBreak/>
        <w:t>финансовая независимость компании оставалась на приемлемом уровне – 0.5.</w:t>
      </w:r>
    </w:p>
    <w:p w:rsidR="00177357" w:rsidRPr="00177357" w:rsidRDefault="00177357" w:rsidP="002C5403">
      <w:pPr>
        <w:widowControl w:val="0"/>
        <w:spacing w:after="0" w:line="240" w:lineRule="auto"/>
        <w:ind w:firstLine="567"/>
        <w:jc w:val="both"/>
        <w:rPr>
          <w:rFonts w:ascii="Times New Roman" w:eastAsia="Times New Roman" w:hAnsi="Times New Roman" w:cs="Times New Roman"/>
          <w:sz w:val="28"/>
          <w:szCs w:val="20"/>
          <w:lang w:eastAsia="ar-SA"/>
        </w:rPr>
      </w:pPr>
      <w:r w:rsidRPr="00177357">
        <w:rPr>
          <w:rFonts w:ascii="Times New Roman" w:eastAsia="Times New Roman" w:hAnsi="Times New Roman" w:cs="Times New Roman"/>
          <w:sz w:val="28"/>
          <w:szCs w:val="20"/>
          <w:lang w:eastAsia="ar-SA"/>
        </w:rPr>
        <w:t>При этом эффект внутрикорпоративной синергии значительно отразился на стоимости привлекаемых ресурсов (рис. 4 и рис. 5.).</w:t>
      </w:r>
    </w:p>
    <w:p w:rsidR="00177357" w:rsidRPr="00177357" w:rsidRDefault="00177357" w:rsidP="00177357">
      <w:pPr>
        <w:widowControl w:val="0"/>
        <w:spacing w:after="0" w:line="348" w:lineRule="auto"/>
        <w:jc w:val="center"/>
        <w:rPr>
          <w:rFonts w:ascii="Times New Roman" w:eastAsia="Times New Roman" w:hAnsi="Times New Roman" w:cs="Times New Roman"/>
          <w:b/>
          <w:sz w:val="24"/>
          <w:szCs w:val="24"/>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r>
        <w:rPr>
          <w:rFonts w:ascii="Times New Roman" w:eastAsia="Times New Roman" w:hAnsi="Times New Roman" w:cs="Times New Roman"/>
          <w:noProof/>
          <w:color w:val="008080"/>
          <w:sz w:val="28"/>
          <w:szCs w:val="20"/>
          <w:lang w:eastAsia="ru-RU"/>
        </w:rPr>
        <w:drawing>
          <wp:anchor distT="0" distB="0" distL="114935" distR="114935" simplePos="0" relativeHeight="251671552" behindDoc="0" locked="0" layoutInCell="1" allowOverlap="1">
            <wp:simplePos x="0" y="0"/>
            <wp:positionH relativeFrom="column">
              <wp:posOffset>95885</wp:posOffset>
            </wp:positionH>
            <wp:positionV relativeFrom="paragraph">
              <wp:posOffset>68580</wp:posOffset>
            </wp:positionV>
            <wp:extent cx="4023360" cy="3915410"/>
            <wp:effectExtent l="0" t="0" r="0" b="0"/>
            <wp:wrapNone/>
            <wp:docPr id="24" name="Диаграмма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jc w:val="center"/>
        <w:rPr>
          <w:rFonts w:ascii="Times New Roman" w:eastAsia="Times New Roman" w:hAnsi="Times New Roman" w:cs="Times New Roman"/>
          <w:b/>
          <w:sz w:val="24"/>
          <w:szCs w:val="24"/>
          <w:lang w:eastAsia="ar-SA"/>
        </w:rPr>
      </w:pPr>
      <w:r w:rsidRPr="00177357">
        <w:rPr>
          <w:rFonts w:ascii="Times New Roman" w:eastAsia="Times New Roman" w:hAnsi="Times New Roman" w:cs="Times New Roman"/>
          <w:color w:val="008080"/>
          <w:sz w:val="28"/>
          <w:szCs w:val="20"/>
          <w:lang w:eastAsia="ar-SA"/>
        </w:rPr>
        <w:pict>
          <v:shape id="_x0000_s1085" type="#_x0000_t75" style="position:absolute;left:0;text-align:left;margin-left:-8.8pt;margin-top:6.65pt;width:408.1pt;height:269.65pt;z-index:251672576;mso-wrap-distance-left:9.05pt;mso-wrap-distance-right:9.05pt" filled="t">
            <v:fill opacity="0" color2="black"/>
            <v:imagedata r:id="rId31" o:title=""/>
          </v:shape>
          <o:OLEObject Type="Embed" ProgID="MSGraph.Chart.8" ShapeID="_x0000_s1085" DrawAspect="Content" ObjectID="_1393800092" r:id="rId32"/>
        </w:pict>
      </w:r>
      <w:r w:rsidRPr="00177357">
        <w:rPr>
          <w:rFonts w:ascii="Times New Roman" w:eastAsia="Times New Roman" w:hAnsi="Times New Roman" w:cs="Times New Roman"/>
          <w:sz w:val="28"/>
          <w:szCs w:val="20"/>
          <w:lang w:eastAsia="ar-SA"/>
        </w:rPr>
        <w:t xml:space="preserve">Рис.4.4. </w:t>
      </w:r>
      <w:r w:rsidRPr="00177357">
        <w:rPr>
          <w:rFonts w:ascii="Times New Roman" w:eastAsia="Times New Roman" w:hAnsi="Times New Roman" w:cs="Times New Roman"/>
          <w:b/>
          <w:sz w:val="24"/>
          <w:szCs w:val="24"/>
          <w:lang w:eastAsia="ar-SA"/>
        </w:rPr>
        <w:t>Средневзвешенная стоимость кредитных ресурсов</w:t>
      </w:r>
    </w:p>
    <w:p w:rsidR="00177357" w:rsidRPr="00177357" w:rsidRDefault="00177357" w:rsidP="00177357">
      <w:pPr>
        <w:widowControl w:val="0"/>
        <w:spacing w:after="0" w:line="348" w:lineRule="auto"/>
        <w:ind w:firstLine="567"/>
        <w:jc w:val="right"/>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right"/>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177357" w:rsidRDefault="00177357" w:rsidP="00177357">
      <w:pPr>
        <w:widowControl w:val="0"/>
        <w:spacing w:after="0" w:line="348" w:lineRule="auto"/>
        <w:ind w:firstLine="567"/>
        <w:jc w:val="both"/>
        <w:rPr>
          <w:rFonts w:ascii="Times New Roman" w:eastAsia="Times New Roman" w:hAnsi="Times New Roman" w:cs="Times New Roman"/>
          <w:sz w:val="28"/>
          <w:szCs w:val="20"/>
          <w:lang w:eastAsia="ar-SA"/>
        </w:rPr>
      </w:pPr>
    </w:p>
    <w:p w:rsidR="00177357" w:rsidRPr="00EE74A8" w:rsidRDefault="00177357" w:rsidP="00EE74A8">
      <w:pPr>
        <w:widowControl w:val="0"/>
        <w:spacing w:after="0" w:line="240" w:lineRule="auto"/>
        <w:jc w:val="both"/>
        <w:rPr>
          <w:rFonts w:ascii="Times New Roman" w:eastAsia="Times New Roman" w:hAnsi="Times New Roman" w:cs="Times New Roman"/>
          <w:sz w:val="24"/>
          <w:szCs w:val="24"/>
          <w:lang w:eastAsia="ar-SA"/>
        </w:rPr>
      </w:pPr>
    </w:p>
    <w:p w:rsidR="00177357" w:rsidRPr="00EE74A8" w:rsidRDefault="00177357" w:rsidP="00EE74A8">
      <w:pPr>
        <w:widowControl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Рис. 4.5. Динамика стоимости  основных рублевых инструментов</w:t>
      </w:r>
    </w:p>
    <w:p w:rsidR="00177357" w:rsidRPr="00EE74A8" w:rsidRDefault="00177357" w:rsidP="00EE74A8">
      <w:pPr>
        <w:widowControl w:val="0"/>
        <w:spacing w:after="0" w:line="240" w:lineRule="auto"/>
        <w:jc w:val="both"/>
        <w:rPr>
          <w:rFonts w:ascii="Times New Roman" w:eastAsia="Times New Roman" w:hAnsi="Times New Roman" w:cs="Times New Roman"/>
          <w:sz w:val="24"/>
          <w:szCs w:val="24"/>
          <w:lang w:eastAsia="ar-SA"/>
        </w:rPr>
      </w:pP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Несмотря на особенности развития российской экономики (высокие темпы инфляции, нестабильность налогового законодательства, неразвитость конкурентных отношений) генерирование прибыли должно являться главным объектом внимания руководителей холдинговой структуры. В анализируемом периоде Группа компании акцентировала свою работу на увеличении показателя </w:t>
      </w:r>
      <w:r w:rsidRPr="00EE74A8">
        <w:rPr>
          <w:rFonts w:ascii="Times New Roman" w:eastAsia="Times New Roman" w:hAnsi="Times New Roman" w:cs="Times New Roman"/>
          <w:sz w:val="24"/>
          <w:szCs w:val="24"/>
          <w:lang w:val="en-US" w:eastAsia="ar-SA"/>
        </w:rPr>
        <w:t>EBITDA</w:t>
      </w:r>
      <w:r w:rsidRPr="00EE74A8">
        <w:rPr>
          <w:rFonts w:ascii="Times New Roman" w:eastAsia="Times New Roman" w:hAnsi="Times New Roman" w:cs="Times New Roman"/>
          <w:sz w:val="24"/>
          <w:szCs w:val="24"/>
          <w:lang w:eastAsia="ar-SA"/>
        </w:rPr>
        <w:t xml:space="preserve"> и его </w:t>
      </w:r>
      <w:proofErr w:type="spellStart"/>
      <w:r w:rsidRPr="00EE74A8">
        <w:rPr>
          <w:rFonts w:ascii="Times New Roman" w:eastAsia="Times New Roman" w:hAnsi="Times New Roman" w:cs="Times New Roman"/>
          <w:sz w:val="24"/>
          <w:szCs w:val="24"/>
          <w:lang w:eastAsia="ar-SA"/>
        </w:rPr>
        <w:t>маржинальности</w:t>
      </w:r>
      <w:proofErr w:type="spellEnd"/>
      <w:r w:rsidRPr="00EE74A8">
        <w:rPr>
          <w:rFonts w:ascii="Times New Roman" w:eastAsia="Times New Roman" w:hAnsi="Times New Roman" w:cs="Times New Roman"/>
          <w:sz w:val="24"/>
          <w:szCs w:val="24"/>
          <w:lang w:eastAsia="ar-SA"/>
        </w:rPr>
        <w:t>, а также на снижении долговой нагрузки. Что по итогам комплекса мероприятий по повышению эффективности компаний привело к следующим показателям:</w:t>
      </w:r>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Табл. 4.7.</w:t>
      </w:r>
    </w:p>
    <w:tbl>
      <w:tblPr>
        <w:tblW w:w="0" w:type="auto"/>
        <w:jc w:val="center"/>
        <w:tblLayout w:type="fixed"/>
        <w:tblLook w:val="0000" w:firstRow="0" w:lastRow="0" w:firstColumn="0" w:lastColumn="0" w:noHBand="0" w:noVBand="0"/>
      </w:tblPr>
      <w:tblGrid>
        <w:gridCol w:w="3220"/>
        <w:gridCol w:w="1420"/>
        <w:gridCol w:w="1430"/>
      </w:tblGrid>
      <w:tr w:rsidR="00177357" w:rsidRPr="00EE74A8" w:rsidTr="00177357">
        <w:trPr>
          <w:cantSplit/>
          <w:jc w:val="center"/>
        </w:trPr>
        <w:tc>
          <w:tcPr>
            <w:tcW w:w="3220" w:type="dxa"/>
            <w:tcBorders>
              <w:top w:val="single" w:sz="4" w:space="0" w:color="000000"/>
              <w:left w:val="single" w:sz="4" w:space="0" w:color="000000"/>
              <w:bottom w:val="single" w:sz="4" w:space="0" w:color="000000"/>
            </w:tcBorders>
          </w:tcPr>
          <w:p w:rsidR="00177357" w:rsidRPr="00EE74A8" w:rsidRDefault="00177357" w:rsidP="00EE74A8">
            <w:pPr>
              <w:snapToGrid w:val="0"/>
              <w:spacing w:after="0" w:line="240" w:lineRule="auto"/>
              <w:rPr>
                <w:rFonts w:ascii="Times New Roman" w:eastAsia="Times New Roman" w:hAnsi="Times New Roman" w:cs="Times New Roman"/>
                <w:b/>
                <w:bCs/>
                <w:sz w:val="24"/>
                <w:szCs w:val="24"/>
                <w:lang w:eastAsia="ar-SA"/>
              </w:rPr>
            </w:pPr>
            <w:r w:rsidRPr="00EE74A8">
              <w:rPr>
                <w:rFonts w:ascii="Times New Roman" w:eastAsia="Times New Roman" w:hAnsi="Times New Roman" w:cs="Times New Roman"/>
                <w:b/>
                <w:bCs/>
                <w:sz w:val="24"/>
                <w:szCs w:val="24"/>
                <w:lang w:eastAsia="ar-SA"/>
              </w:rPr>
              <w:t>Наименование показателя</w:t>
            </w:r>
          </w:p>
        </w:tc>
        <w:tc>
          <w:tcPr>
            <w:tcW w:w="1420" w:type="dxa"/>
            <w:tcBorders>
              <w:top w:val="single" w:sz="4" w:space="0" w:color="000000"/>
              <w:left w:val="single" w:sz="4" w:space="0" w:color="000000"/>
              <w:bottom w:val="single" w:sz="4" w:space="0" w:color="000000"/>
            </w:tcBorders>
          </w:tcPr>
          <w:p w:rsidR="00177357" w:rsidRPr="00EE74A8" w:rsidRDefault="00177357" w:rsidP="00EE74A8">
            <w:pPr>
              <w:snapToGrid w:val="0"/>
              <w:spacing w:after="0" w:line="240" w:lineRule="auto"/>
              <w:jc w:val="center"/>
              <w:rPr>
                <w:rFonts w:ascii="Times New Roman" w:eastAsia="Times New Roman" w:hAnsi="Times New Roman" w:cs="Times New Roman"/>
                <w:b/>
                <w:bCs/>
                <w:sz w:val="24"/>
                <w:szCs w:val="24"/>
                <w:lang w:eastAsia="ar-SA"/>
              </w:rPr>
            </w:pPr>
            <w:r w:rsidRPr="00EE74A8">
              <w:rPr>
                <w:rFonts w:ascii="Times New Roman" w:eastAsia="Times New Roman" w:hAnsi="Times New Roman" w:cs="Times New Roman"/>
                <w:b/>
                <w:bCs/>
                <w:sz w:val="24"/>
                <w:szCs w:val="24"/>
                <w:lang w:eastAsia="ar-SA"/>
              </w:rPr>
              <w:t>2005 год</w:t>
            </w:r>
          </w:p>
        </w:tc>
        <w:tc>
          <w:tcPr>
            <w:tcW w:w="1430" w:type="dxa"/>
            <w:tcBorders>
              <w:top w:val="single" w:sz="4" w:space="0" w:color="000000"/>
              <w:left w:val="single" w:sz="4" w:space="0" w:color="000000"/>
              <w:bottom w:val="single" w:sz="4" w:space="0" w:color="000000"/>
              <w:right w:val="single" w:sz="4" w:space="0" w:color="000000"/>
            </w:tcBorders>
          </w:tcPr>
          <w:p w:rsidR="00177357" w:rsidRPr="00EE74A8" w:rsidRDefault="00177357" w:rsidP="00EE74A8">
            <w:pPr>
              <w:snapToGrid w:val="0"/>
              <w:spacing w:after="0" w:line="240" w:lineRule="auto"/>
              <w:jc w:val="center"/>
              <w:rPr>
                <w:rFonts w:ascii="Times New Roman" w:eastAsia="Times New Roman" w:hAnsi="Times New Roman" w:cs="Times New Roman"/>
                <w:b/>
                <w:bCs/>
                <w:sz w:val="24"/>
                <w:szCs w:val="24"/>
                <w:lang w:eastAsia="ar-SA"/>
              </w:rPr>
            </w:pPr>
            <w:r w:rsidRPr="00EE74A8">
              <w:rPr>
                <w:rFonts w:ascii="Times New Roman" w:eastAsia="Times New Roman" w:hAnsi="Times New Roman" w:cs="Times New Roman"/>
                <w:b/>
                <w:bCs/>
                <w:sz w:val="24"/>
                <w:szCs w:val="24"/>
                <w:lang w:eastAsia="ar-SA"/>
              </w:rPr>
              <w:t>2007 год</w:t>
            </w:r>
          </w:p>
        </w:tc>
      </w:tr>
      <w:tr w:rsidR="00177357" w:rsidRPr="00EE74A8" w:rsidTr="00177357">
        <w:trPr>
          <w:trHeight w:val="315"/>
          <w:jc w:val="center"/>
        </w:trPr>
        <w:tc>
          <w:tcPr>
            <w:tcW w:w="3220" w:type="dxa"/>
            <w:tcBorders>
              <w:left w:val="single" w:sz="4" w:space="0" w:color="000000"/>
              <w:bottom w:val="single" w:sz="4" w:space="0" w:color="000000"/>
            </w:tcBorders>
          </w:tcPr>
          <w:p w:rsidR="00177357" w:rsidRPr="00EE74A8" w:rsidRDefault="00177357" w:rsidP="00EE74A8">
            <w:pPr>
              <w:snapToGrid w:val="0"/>
              <w:spacing w:after="0" w:line="240" w:lineRule="auto"/>
              <w:rPr>
                <w:rFonts w:ascii="Times New Roman" w:eastAsia="Times New Roman" w:hAnsi="Times New Roman" w:cs="Times New Roman"/>
                <w:b/>
                <w:bCs/>
                <w:sz w:val="24"/>
                <w:szCs w:val="24"/>
                <w:lang w:val="en-US" w:eastAsia="ar-SA"/>
              </w:rPr>
            </w:pPr>
            <w:r w:rsidRPr="00EE74A8">
              <w:rPr>
                <w:rFonts w:ascii="Times New Roman" w:eastAsia="Times New Roman" w:hAnsi="Times New Roman" w:cs="Times New Roman"/>
                <w:b/>
                <w:bCs/>
                <w:sz w:val="24"/>
                <w:szCs w:val="24"/>
                <w:lang w:val="en-US" w:eastAsia="ar-SA"/>
              </w:rPr>
              <w:t>EBITDA margin</w:t>
            </w:r>
          </w:p>
        </w:tc>
        <w:tc>
          <w:tcPr>
            <w:tcW w:w="1420" w:type="dxa"/>
            <w:tcBorders>
              <w:left w:val="single" w:sz="4" w:space="0" w:color="000000"/>
              <w:bottom w:val="single" w:sz="4" w:space="0" w:color="000000"/>
            </w:tcBorders>
          </w:tcPr>
          <w:p w:rsidR="00177357" w:rsidRPr="00EE74A8" w:rsidRDefault="00177357" w:rsidP="00EE74A8">
            <w:pPr>
              <w:snapToGrid w:val="0"/>
              <w:spacing w:after="0" w:line="240" w:lineRule="auto"/>
              <w:jc w:val="right"/>
              <w:rPr>
                <w:rFonts w:ascii="Times New Roman" w:eastAsia="Times New Roman" w:hAnsi="Times New Roman" w:cs="Times New Roman"/>
                <w:b/>
                <w:bCs/>
                <w:sz w:val="24"/>
                <w:szCs w:val="24"/>
                <w:lang w:val="en-US" w:eastAsia="ar-SA"/>
              </w:rPr>
            </w:pPr>
            <w:r w:rsidRPr="00EE74A8">
              <w:rPr>
                <w:rFonts w:ascii="Times New Roman" w:eastAsia="Times New Roman" w:hAnsi="Times New Roman" w:cs="Times New Roman"/>
                <w:b/>
                <w:bCs/>
                <w:sz w:val="24"/>
                <w:szCs w:val="24"/>
                <w:lang w:val="en-US" w:eastAsia="ar-SA"/>
              </w:rPr>
              <w:t>28,90%</w:t>
            </w:r>
          </w:p>
        </w:tc>
        <w:tc>
          <w:tcPr>
            <w:tcW w:w="1430" w:type="dxa"/>
            <w:tcBorders>
              <w:left w:val="single" w:sz="4" w:space="0" w:color="000000"/>
              <w:bottom w:val="single" w:sz="4" w:space="0" w:color="000000"/>
              <w:right w:val="single" w:sz="4" w:space="0" w:color="000000"/>
            </w:tcBorders>
          </w:tcPr>
          <w:p w:rsidR="00177357" w:rsidRPr="00EE74A8" w:rsidRDefault="00177357" w:rsidP="00EE74A8">
            <w:pPr>
              <w:snapToGrid w:val="0"/>
              <w:spacing w:after="0" w:line="240" w:lineRule="auto"/>
              <w:jc w:val="right"/>
              <w:rPr>
                <w:rFonts w:ascii="Times New Roman" w:eastAsia="Times New Roman" w:hAnsi="Times New Roman" w:cs="Times New Roman"/>
                <w:b/>
                <w:bCs/>
                <w:sz w:val="24"/>
                <w:szCs w:val="24"/>
                <w:lang w:eastAsia="ar-SA"/>
              </w:rPr>
            </w:pPr>
            <w:r w:rsidRPr="00EE74A8">
              <w:rPr>
                <w:rFonts w:ascii="Times New Roman" w:eastAsia="Times New Roman" w:hAnsi="Times New Roman" w:cs="Times New Roman"/>
                <w:b/>
                <w:bCs/>
                <w:sz w:val="24"/>
                <w:szCs w:val="24"/>
                <w:lang w:eastAsia="ar-SA"/>
              </w:rPr>
              <w:t>36,00%</w:t>
            </w:r>
          </w:p>
        </w:tc>
      </w:tr>
      <w:tr w:rsidR="00177357" w:rsidRPr="00EE74A8" w:rsidTr="00177357">
        <w:trPr>
          <w:trHeight w:val="315"/>
          <w:jc w:val="center"/>
        </w:trPr>
        <w:tc>
          <w:tcPr>
            <w:tcW w:w="3220" w:type="dxa"/>
            <w:tcBorders>
              <w:left w:val="single" w:sz="4" w:space="0" w:color="000000"/>
              <w:bottom w:val="single" w:sz="4" w:space="0" w:color="000000"/>
            </w:tcBorders>
          </w:tcPr>
          <w:p w:rsidR="00177357" w:rsidRPr="00EE74A8" w:rsidRDefault="00177357" w:rsidP="00EE74A8">
            <w:pPr>
              <w:snapToGrid w:val="0"/>
              <w:spacing w:after="0" w:line="240" w:lineRule="auto"/>
              <w:rPr>
                <w:rFonts w:ascii="Times New Roman" w:eastAsia="Times New Roman" w:hAnsi="Times New Roman" w:cs="Times New Roman"/>
                <w:b/>
                <w:bCs/>
                <w:sz w:val="24"/>
                <w:szCs w:val="24"/>
                <w:lang w:val="en-US" w:eastAsia="ar-SA"/>
              </w:rPr>
            </w:pPr>
            <w:r w:rsidRPr="00EE74A8">
              <w:rPr>
                <w:rFonts w:ascii="Times New Roman" w:eastAsia="Times New Roman" w:hAnsi="Times New Roman" w:cs="Times New Roman"/>
                <w:b/>
                <w:bCs/>
                <w:sz w:val="24"/>
                <w:szCs w:val="24"/>
                <w:lang w:val="en-US" w:eastAsia="ar-SA"/>
              </w:rPr>
              <w:t>NET DEBT / EBITDA</w:t>
            </w:r>
          </w:p>
        </w:tc>
        <w:tc>
          <w:tcPr>
            <w:tcW w:w="1420" w:type="dxa"/>
            <w:tcBorders>
              <w:left w:val="single" w:sz="4" w:space="0" w:color="000000"/>
              <w:bottom w:val="single" w:sz="4" w:space="0" w:color="000000"/>
            </w:tcBorders>
          </w:tcPr>
          <w:p w:rsidR="00177357" w:rsidRPr="00EE74A8" w:rsidRDefault="00177357" w:rsidP="00EE74A8">
            <w:pPr>
              <w:snapToGrid w:val="0"/>
              <w:spacing w:after="0" w:line="240" w:lineRule="auto"/>
              <w:jc w:val="right"/>
              <w:rPr>
                <w:rFonts w:ascii="Times New Roman" w:eastAsia="Times New Roman" w:hAnsi="Times New Roman" w:cs="Times New Roman"/>
                <w:b/>
                <w:bCs/>
                <w:sz w:val="24"/>
                <w:szCs w:val="24"/>
                <w:lang w:eastAsia="ar-SA"/>
              </w:rPr>
            </w:pPr>
            <w:r w:rsidRPr="00EE74A8">
              <w:rPr>
                <w:rFonts w:ascii="Times New Roman" w:eastAsia="Times New Roman" w:hAnsi="Times New Roman" w:cs="Times New Roman"/>
                <w:b/>
                <w:bCs/>
                <w:sz w:val="24"/>
                <w:szCs w:val="24"/>
                <w:lang w:eastAsia="ar-SA"/>
              </w:rPr>
              <w:t>2,1</w:t>
            </w:r>
          </w:p>
        </w:tc>
        <w:tc>
          <w:tcPr>
            <w:tcW w:w="1430" w:type="dxa"/>
            <w:tcBorders>
              <w:left w:val="single" w:sz="4" w:space="0" w:color="000000"/>
              <w:bottom w:val="single" w:sz="4" w:space="0" w:color="000000"/>
              <w:right w:val="single" w:sz="4" w:space="0" w:color="000000"/>
            </w:tcBorders>
          </w:tcPr>
          <w:p w:rsidR="00177357" w:rsidRPr="00EE74A8" w:rsidRDefault="00177357" w:rsidP="00EE74A8">
            <w:pPr>
              <w:snapToGrid w:val="0"/>
              <w:spacing w:after="0" w:line="240" w:lineRule="auto"/>
              <w:jc w:val="right"/>
              <w:rPr>
                <w:rFonts w:ascii="Times New Roman" w:eastAsia="Times New Roman" w:hAnsi="Times New Roman" w:cs="Times New Roman"/>
                <w:b/>
                <w:bCs/>
                <w:sz w:val="24"/>
                <w:szCs w:val="24"/>
                <w:lang w:eastAsia="ar-SA"/>
              </w:rPr>
            </w:pPr>
            <w:r w:rsidRPr="00EE74A8">
              <w:rPr>
                <w:rFonts w:ascii="Times New Roman" w:eastAsia="Times New Roman" w:hAnsi="Times New Roman" w:cs="Times New Roman"/>
                <w:b/>
                <w:bCs/>
                <w:sz w:val="24"/>
                <w:szCs w:val="24"/>
                <w:lang w:eastAsia="ar-SA"/>
              </w:rPr>
              <w:t>1,4</w:t>
            </w:r>
          </w:p>
        </w:tc>
      </w:tr>
    </w:tbl>
    <w:p w:rsidR="00177357" w:rsidRPr="00EE74A8" w:rsidRDefault="00177357" w:rsidP="00EE74A8">
      <w:pPr>
        <w:widowControl w:val="0"/>
        <w:spacing w:after="0" w:line="240" w:lineRule="auto"/>
        <w:ind w:firstLine="567"/>
        <w:jc w:val="center"/>
        <w:rPr>
          <w:rFonts w:ascii="Times New Roman" w:eastAsia="Times New Roman" w:hAnsi="Times New Roman" w:cs="Times New Roman"/>
          <w:color w:val="008080"/>
          <w:sz w:val="24"/>
          <w:szCs w:val="24"/>
          <w:lang w:eastAsia="ar-SA"/>
        </w:rPr>
      </w:pP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lastRenderedPageBreak/>
        <w:t>Таким образом, результаты оценки хозяйственной деятельности Группы, в 2004-</w:t>
      </w:r>
      <w:smartTag w:uri="urn:schemas-microsoft-com:office:smarttags" w:element="metricconverter">
        <w:smartTagPr>
          <w:attr w:name="ProductID" w:val="2005 г"/>
        </w:smartTagPr>
        <w:r w:rsidRPr="00EE74A8">
          <w:rPr>
            <w:rFonts w:ascii="Times New Roman" w:eastAsia="Times New Roman" w:hAnsi="Times New Roman" w:cs="Times New Roman"/>
            <w:sz w:val="24"/>
            <w:szCs w:val="24"/>
            <w:lang w:eastAsia="ar-SA"/>
          </w:rPr>
          <w:t>2005 г</w:t>
        </w:r>
      </w:smartTag>
      <w:r w:rsidRPr="00EE74A8">
        <w:rPr>
          <w:rFonts w:ascii="Times New Roman" w:eastAsia="Times New Roman" w:hAnsi="Times New Roman" w:cs="Times New Roman"/>
          <w:sz w:val="24"/>
          <w:szCs w:val="24"/>
          <w:lang w:eastAsia="ar-SA"/>
        </w:rPr>
        <w:t xml:space="preserve">. Демонстрировали отсутствие потенциала к росту, практически все процессы носили стагнационный характер, что в условиях обострившейся конкуренции могло привести к потере доли рынка и доходов. </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После проведения комплекса внутрикорпоративных мероприятий почти все финансово-экономические показатели деятельности приобретают тенденцию к росту, что является косвенным доказательством эффективности проведенных  мероприятий. Для оценки влияния на изменение финансово-экономических показателей непосредственно внутрикорпоративных изменений наиболее целесообразно использовать методы оценки эффективности создания и функционирования холдинговых структур. Кроме того, по итогам повышения контроля над инвестиционной программой и информационной централизации деятельности по капитальному строительству показатель </w:t>
      </w:r>
      <w:proofErr w:type="spellStart"/>
      <w:r w:rsidRPr="00EE74A8">
        <w:rPr>
          <w:rFonts w:ascii="Times New Roman" w:eastAsia="Times New Roman" w:hAnsi="Times New Roman" w:cs="Times New Roman"/>
          <w:sz w:val="24"/>
          <w:szCs w:val="24"/>
          <w:lang w:eastAsia="ar-SA"/>
        </w:rPr>
        <w:t>Capex</w:t>
      </w:r>
      <w:proofErr w:type="spellEnd"/>
      <w:r w:rsidRPr="00EE74A8">
        <w:rPr>
          <w:rFonts w:ascii="Times New Roman" w:eastAsia="Times New Roman" w:hAnsi="Times New Roman" w:cs="Times New Roman"/>
          <w:sz w:val="24"/>
          <w:szCs w:val="24"/>
          <w:lang w:eastAsia="ar-SA"/>
        </w:rPr>
        <w:t xml:space="preserve">/EBITDA </w:t>
      </w:r>
      <w:proofErr w:type="spellStart"/>
      <w:proofErr w:type="gramStart"/>
      <w:r w:rsidRPr="00EE74A8">
        <w:rPr>
          <w:rFonts w:ascii="Times New Roman" w:eastAsia="Times New Roman" w:hAnsi="Times New Roman" w:cs="Times New Roman"/>
          <w:sz w:val="24"/>
          <w:szCs w:val="24"/>
          <w:lang w:eastAsia="ar-SA"/>
        </w:rPr>
        <w:t>c</w:t>
      </w:r>
      <w:proofErr w:type="gramEnd"/>
      <w:r w:rsidRPr="00EE74A8">
        <w:rPr>
          <w:rFonts w:ascii="Times New Roman" w:eastAsia="Times New Roman" w:hAnsi="Times New Roman" w:cs="Times New Roman"/>
          <w:sz w:val="24"/>
          <w:szCs w:val="24"/>
          <w:lang w:eastAsia="ar-SA"/>
        </w:rPr>
        <w:t>низился</w:t>
      </w:r>
      <w:proofErr w:type="spellEnd"/>
      <w:r w:rsidRPr="00EE74A8">
        <w:rPr>
          <w:rFonts w:ascii="Times New Roman" w:eastAsia="Times New Roman" w:hAnsi="Times New Roman" w:cs="Times New Roman"/>
          <w:sz w:val="24"/>
          <w:szCs w:val="24"/>
          <w:lang w:eastAsia="ar-SA"/>
        </w:rPr>
        <w:t xml:space="preserve"> практически в два раза  до 0,75.</w:t>
      </w:r>
    </w:p>
    <w:p w:rsidR="00177357" w:rsidRPr="00EE74A8" w:rsidRDefault="00177357" w:rsidP="00EE74A8">
      <w:pPr>
        <w:spacing w:after="0" w:line="240" w:lineRule="auto"/>
        <w:ind w:firstLine="709"/>
        <w:jc w:val="both"/>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3. Трансформация финансово-экономических  показателей в результате  реформирования внутрикорпоративных структур.</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Для оценки эффективности функционирования холдинговой структуры приведем  пример трансформации финансово-экономических показателей в результате внутрикорпоративных процедур на уровне Группы.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Результаты исследования представлены в табл. 4.8..  </w:t>
      </w:r>
    </w:p>
    <w:p w:rsidR="00177357" w:rsidRPr="00EE74A8" w:rsidRDefault="00177357" w:rsidP="00EE74A8">
      <w:pPr>
        <w:spacing w:after="0" w:line="240" w:lineRule="auto"/>
        <w:ind w:firstLine="709"/>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Таблица 4.8</w:t>
      </w:r>
    </w:p>
    <w:p w:rsidR="00177357" w:rsidRPr="00EE74A8" w:rsidRDefault="00177357" w:rsidP="00EE74A8">
      <w:pPr>
        <w:spacing w:after="0" w:line="240" w:lineRule="auto"/>
        <w:ind w:right="566"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Изменение финансово - экономических показателей холдинговой структуры  в результате комплекса внутрикорпоративных мероприятий</w:t>
      </w:r>
    </w:p>
    <w:tbl>
      <w:tblPr>
        <w:tblW w:w="0" w:type="auto"/>
        <w:tblInd w:w="108" w:type="dxa"/>
        <w:tblLayout w:type="fixed"/>
        <w:tblLook w:val="0000" w:firstRow="0" w:lastRow="0" w:firstColumn="0" w:lastColumn="0" w:noHBand="0" w:noVBand="0"/>
      </w:tblPr>
      <w:tblGrid>
        <w:gridCol w:w="2977"/>
        <w:gridCol w:w="284"/>
        <w:gridCol w:w="1559"/>
        <w:gridCol w:w="283"/>
        <w:gridCol w:w="284"/>
        <w:gridCol w:w="1417"/>
        <w:gridCol w:w="284"/>
        <w:gridCol w:w="992"/>
        <w:gridCol w:w="1411"/>
      </w:tblGrid>
      <w:tr w:rsidR="00177357" w:rsidRPr="00EE74A8" w:rsidTr="00177357">
        <w:trPr>
          <w:cantSplit/>
          <w:trHeight w:val="1673"/>
          <w:tblHeader/>
        </w:trPr>
        <w:tc>
          <w:tcPr>
            <w:tcW w:w="2977" w:type="dxa"/>
            <w:tcBorders>
              <w:top w:val="single" w:sz="4" w:space="0" w:color="000000"/>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Показатель </w:t>
            </w:r>
          </w:p>
        </w:tc>
        <w:tc>
          <w:tcPr>
            <w:tcW w:w="2126" w:type="dxa"/>
            <w:gridSpan w:val="3"/>
            <w:tcBorders>
              <w:top w:val="single" w:sz="4" w:space="0" w:color="000000"/>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Расчетная  формула</w:t>
            </w:r>
          </w:p>
        </w:tc>
        <w:tc>
          <w:tcPr>
            <w:tcW w:w="1985" w:type="dxa"/>
            <w:gridSpan w:val="3"/>
            <w:tcBorders>
              <w:top w:val="single" w:sz="4" w:space="0" w:color="000000"/>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Изменение</w:t>
            </w:r>
          </w:p>
        </w:tc>
        <w:tc>
          <w:tcPr>
            <w:tcW w:w="992" w:type="dxa"/>
            <w:tcBorders>
              <w:top w:val="single" w:sz="4" w:space="0" w:color="000000"/>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Результат</w:t>
            </w:r>
          </w:p>
        </w:tc>
        <w:tc>
          <w:tcPr>
            <w:tcW w:w="1411" w:type="dxa"/>
            <w:tcBorders>
              <w:top w:val="single" w:sz="4" w:space="0" w:color="000000"/>
              <w:left w:val="single" w:sz="4" w:space="0" w:color="000000"/>
              <w:right w:val="single" w:sz="4" w:space="0" w:color="000000"/>
            </w:tcBorders>
            <w:vAlign w:val="center"/>
          </w:tcPr>
          <w:p w:rsidR="00177357" w:rsidRPr="00EE74A8" w:rsidRDefault="00177357" w:rsidP="00EE74A8">
            <w:pPr>
              <w:snapToGrid w:val="0"/>
              <w:spacing w:after="0" w:line="240" w:lineRule="auto"/>
              <w:ind w:firstLine="34"/>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Изменение по данным </w:t>
            </w:r>
          </w:p>
          <w:p w:rsidR="00177357" w:rsidRPr="00EE74A8" w:rsidRDefault="00177357" w:rsidP="00EE74A8">
            <w:pPr>
              <w:spacing w:after="0" w:line="240" w:lineRule="auto"/>
              <w:ind w:firstLine="34"/>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Группы</w:t>
            </w:r>
            <w:proofErr w:type="gramStart"/>
            <w:r w:rsidRPr="00EE74A8">
              <w:rPr>
                <w:rFonts w:ascii="Times New Roman" w:eastAsia="Times New Roman" w:hAnsi="Times New Roman" w:cs="Times New Roman"/>
                <w:sz w:val="24"/>
                <w:szCs w:val="24"/>
                <w:lang w:eastAsia="ar-SA"/>
              </w:rPr>
              <w:t xml:space="preserve"> (%)</w:t>
            </w:r>
            <w:proofErr w:type="gramEnd"/>
          </w:p>
        </w:tc>
      </w:tr>
      <w:tr w:rsidR="00177357" w:rsidRPr="00EE74A8" w:rsidTr="00177357">
        <w:trPr>
          <w:cantSplit/>
          <w:trHeight w:val="420"/>
        </w:trPr>
        <w:tc>
          <w:tcPr>
            <w:tcW w:w="9491" w:type="dxa"/>
            <w:gridSpan w:val="9"/>
            <w:tcBorders>
              <w:top w:val="single" w:sz="4" w:space="0" w:color="000000"/>
              <w:left w:val="single" w:sz="4" w:space="0" w:color="000000"/>
              <w:bottom w:val="single" w:sz="4" w:space="0" w:color="000000"/>
              <w:righ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Показатели  рентабельности</w:t>
            </w:r>
          </w:p>
        </w:tc>
      </w:tr>
      <w:tr w:rsidR="00177357" w:rsidRPr="00EE74A8" w:rsidTr="00177357">
        <w:trPr>
          <w:cantSplit/>
          <w:trHeight w:hRule="exact" w:val="309"/>
        </w:trPr>
        <w:tc>
          <w:tcPr>
            <w:tcW w:w="2977" w:type="dxa"/>
            <w:vMerge w:val="restart"/>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vertAlign w:val="subscript"/>
                <w:lang w:eastAsia="ar-SA"/>
              </w:rPr>
            </w:pPr>
            <w:r w:rsidRPr="00EE74A8">
              <w:rPr>
                <w:rFonts w:ascii="Times New Roman" w:eastAsia="Times New Roman" w:hAnsi="Times New Roman" w:cs="Times New Roman"/>
                <w:sz w:val="24"/>
                <w:szCs w:val="24"/>
                <w:lang w:eastAsia="ar-SA"/>
              </w:rPr>
              <w:t>Рентабельность</w:t>
            </w:r>
            <w:r w:rsidRPr="00EE74A8">
              <w:rPr>
                <w:rFonts w:ascii="Times New Roman" w:eastAsia="Times New Roman" w:hAnsi="Times New Roman" w:cs="Times New Roman"/>
                <w:sz w:val="24"/>
                <w:szCs w:val="24"/>
                <w:vertAlign w:val="subscript"/>
                <w:lang w:eastAsia="ar-SA"/>
              </w:rPr>
              <w:t xml:space="preserve"> </w:t>
            </w:r>
          </w:p>
          <w:p w:rsidR="00177357" w:rsidRPr="00EE74A8" w:rsidRDefault="00177357" w:rsidP="00EE74A8">
            <w:pPr>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активов (</w:t>
            </w:r>
            <w:proofErr w:type="spellStart"/>
            <w:r w:rsidRPr="00EE74A8">
              <w:rPr>
                <w:rFonts w:ascii="Times New Roman" w:eastAsia="Times New Roman" w:hAnsi="Times New Roman" w:cs="Times New Roman"/>
                <w:sz w:val="24"/>
                <w:szCs w:val="24"/>
                <w:lang w:eastAsia="ar-SA"/>
              </w:rPr>
              <w:t>Ra</w:t>
            </w:r>
            <w:proofErr w:type="spellEnd"/>
            <w:r w:rsidRPr="00EE74A8">
              <w:rPr>
                <w:rFonts w:ascii="Times New Roman" w:eastAsia="Times New Roman" w:hAnsi="Times New Roman" w:cs="Times New Roman"/>
                <w:sz w:val="24"/>
                <w:szCs w:val="24"/>
                <w:lang w:eastAsia="ar-SA"/>
              </w:rPr>
              <w:t>)</w:t>
            </w:r>
          </w:p>
        </w:tc>
        <w:tc>
          <w:tcPr>
            <w:tcW w:w="284" w:type="dxa"/>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Borders>
              <w:bottom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vertAlign w:val="superscript"/>
                <w:lang w:eastAsia="ar-SA"/>
              </w:rPr>
            </w:pPr>
            <w:proofErr w:type="spellStart"/>
            <w:r w:rsidRPr="00EE74A8">
              <w:rPr>
                <w:rFonts w:ascii="Times New Roman" w:eastAsia="Times New Roman" w:hAnsi="Times New Roman" w:cs="Times New Roman"/>
                <w:sz w:val="24"/>
                <w:szCs w:val="24"/>
                <w:lang w:eastAsia="ar-SA"/>
              </w:rPr>
              <w:t>Пр</w:t>
            </w:r>
            <w:r w:rsidRPr="00EE74A8">
              <w:rPr>
                <w:rFonts w:ascii="Times New Roman" w:eastAsia="Times New Roman" w:hAnsi="Times New Roman" w:cs="Times New Roman"/>
                <w:sz w:val="24"/>
                <w:szCs w:val="24"/>
                <w:vertAlign w:val="superscript"/>
                <w:lang w:eastAsia="ar-SA"/>
              </w:rPr>
              <w:t>Н</w:t>
            </w:r>
            <w:proofErr w:type="spellEnd"/>
            <w:r w:rsidRPr="00EE74A8">
              <w:rPr>
                <w:rFonts w:ascii="Times New Roman" w:eastAsia="Times New Roman" w:hAnsi="Times New Roman" w:cs="Times New Roman"/>
                <w:sz w:val="24"/>
                <w:szCs w:val="24"/>
                <w:vertAlign w:val="superscript"/>
                <w:lang w:eastAsia="ar-SA"/>
              </w:rPr>
              <w:t>. и %</w:t>
            </w:r>
          </w:p>
        </w:tc>
        <w:tc>
          <w:tcPr>
            <w:tcW w:w="283"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val="restart"/>
            <w:tcBorders>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417" w:type="dxa"/>
            <w:vMerge w:val="restart"/>
            <w:tcBorders>
              <w:bottom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p>
        </w:tc>
        <w:tc>
          <w:tcPr>
            <w:tcW w:w="284"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992" w:type="dxa"/>
            <w:vMerge w:val="restart"/>
            <w:tcBorders>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1411" w:type="dxa"/>
            <w:vMerge w:val="restart"/>
            <w:tcBorders>
              <w:left w:val="single" w:sz="4" w:space="0" w:color="000000"/>
              <w:righ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+0,8%</w:t>
            </w:r>
          </w:p>
        </w:tc>
      </w:tr>
      <w:tr w:rsidR="00177357" w:rsidRPr="00EE74A8" w:rsidTr="00177357">
        <w:trPr>
          <w:cantSplit/>
          <w:trHeight w:hRule="exact" w:val="23"/>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restart"/>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vMerge w:val="restart"/>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А</w:t>
            </w:r>
          </w:p>
        </w:tc>
        <w:tc>
          <w:tcPr>
            <w:tcW w:w="283"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Merge/>
            <w:tcBorders>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304"/>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559" w:type="dxa"/>
            <w:vMerge/>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3"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284"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419"/>
        </w:trPr>
        <w:tc>
          <w:tcPr>
            <w:tcW w:w="2977" w:type="dxa"/>
            <w:vMerge w:val="restart"/>
            <w:tcBorders>
              <w:top w:val="single" w:sz="4" w:space="0" w:color="000000"/>
              <w:left w:val="single" w:sz="4" w:space="0" w:color="000000"/>
            </w:tcBorders>
            <w:tcMar>
              <w:left w:w="56" w:type="dxa"/>
              <w:right w:w="56" w:type="dxa"/>
            </w:tcMar>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Рентабельность собственного капитала (</w:t>
            </w:r>
            <w:proofErr w:type="spellStart"/>
            <w:proofErr w:type="gramStart"/>
            <w:r w:rsidRPr="00EE74A8">
              <w:rPr>
                <w:rFonts w:ascii="Times New Roman" w:eastAsia="Times New Roman" w:hAnsi="Times New Roman" w:cs="Times New Roman"/>
                <w:sz w:val="24"/>
                <w:szCs w:val="24"/>
                <w:lang w:eastAsia="ar-SA"/>
              </w:rPr>
              <w:t>R</w:t>
            </w:r>
            <w:proofErr w:type="gramEnd"/>
            <w:r w:rsidRPr="00EE74A8">
              <w:rPr>
                <w:rFonts w:ascii="Times New Roman" w:eastAsia="Times New Roman" w:hAnsi="Times New Roman" w:cs="Times New Roman"/>
                <w:sz w:val="24"/>
                <w:szCs w:val="24"/>
                <w:lang w:eastAsia="ar-SA"/>
              </w:rPr>
              <w:t>ск</w:t>
            </w:r>
            <w:proofErr w:type="spellEnd"/>
            <w:r w:rsidRPr="00EE74A8">
              <w:rPr>
                <w:rFonts w:ascii="Times New Roman" w:eastAsia="Times New Roman" w:hAnsi="Times New Roman" w:cs="Times New Roman"/>
                <w:sz w:val="24"/>
                <w:szCs w:val="24"/>
                <w:lang w:eastAsia="ar-SA"/>
              </w:rPr>
              <w:t>)</w:t>
            </w:r>
          </w:p>
        </w:tc>
        <w:tc>
          <w:tcPr>
            <w:tcW w:w="284" w:type="dxa"/>
            <w:tcBorders>
              <w:top w:val="single" w:sz="4" w:space="0" w:color="000000"/>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vertAlign w:val="superscript"/>
                <w:lang w:eastAsia="ar-SA"/>
              </w:rPr>
            </w:pPr>
            <w:proofErr w:type="spellStart"/>
            <w:r w:rsidRPr="00EE74A8">
              <w:rPr>
                <w:rFonts w:ascii="Times New Roman" w:eastAsia="Times New Roman" w:hAnsi="Times New Roman" w:cs="Times New Roman"/>
                <w:sz w:val="24"/>
                <w:szCs w:val="24"/>
                <w:lang w:eastAsia="ar-SA"/>
              </w:rPr>
              <w:t>Пр</w:t>
            </w:r>
            <w:r w:rsidRPr="00EE74A8">
              <w:rPr>
                <w:rFonts w:ascii="Times New Roman" w:eastAsia="Times New Roman" w:hAnsi="Times New Roman" w:cs="Times New Roman"/>
                <w:sz w:val="24"/>
                <w:szCs w:val="24"/>
                <w:vertAlign w:val="superscript"/>
                <w:lang w:eastAsia="ar-SA"/>
              </w:rPr>
              <w:t>ч</w:t>
            </w:r>
            <w:proofErr w:type="spellEnd"/>
          </w:p>
        </w:tc>
        <w:tc>
          <w:tcPr>
            <w:tcW w:w="283" w:type="dxa"/>
            <w:tcBorders>
              <w:top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val="restart"/>
            <w:tcBorders>
              <w:top w:val="single" w:sz="4" w:space="0" w:color="000000"/>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417" w:type="dxa"/>
            <w:tcBorders>
              <w:top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p>
        </w:tc>
        <w:tc>
          <w:tcPr>
            <w:tcW w:w="284" w:type="dxa"/>
            <w:vMerge w:val="restart"/>
            <w:tcBorders>
              <w:top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992" w:type="dxa"/>
            <w:vMerge w:val="restart"/>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1411" w:type="dxa"/>
            <w:vMerge w:val="restart"/>
            <w:tcBorders>
              <w:top w:val="single" w:sz="4" w:space="0" w:color="000000"/>
              <w:left w:val="single" w:sz="4" w:space="0" w:color="000000"/>
              <w:bottom w:val="single" w:sz="4" w:space="0" w:color="000000"/>
              <w:righ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+0,4%</w:t>
            </w:r>
          </w:p>
        </w:tc>
      </w:tr>
      <w:tr w:rsidR="00177357" w:rsidRPr="00EE74A8" w:rsidTr="00177357">
        <w:trPr>
          <w:cantSplit/>
          <w:trHeight w:hRule="exact" w:val="557"/>
        </w:trPr>
        <w:tc>
          <w:tcPr>
            <w:tcW w:w="2977" w:type="dxa"/>
            <w:vMerge/>
            <w:tcBorders>
              <w:top w:val="single" w:sz="4" w:space="0" w:color="000000"/>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bottom w:val="single" w:sz="4" w:space="0" w:color="000000"/>
            </w:tcBorders>
            <w:tcMar>
              <w:left w:w="56" w:type="dxa"/>
              <w:right w:w="56" w:type="dxa"/>
            </w:tcMar>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СК</w:t>
            </w:r>
          </w:p>
        </w:tc>
        <w:tc>
          <w:tcPr>
            <w:tcW w:w="283"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tcBorders>
              <w:top w:val="single" w:sz="4" w:space="0" w:color="000000"/>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tcBorders>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284" w:type="dxa"/>
            <w:vMerge/>
            <w:tcBorders>
              <w:top w:val="single" w:sz="4" w:space="0" w:color="000000"/>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992" w:type="dxa"/>
            <w:vMerge/>
            <w:tcBorders>
              <w:top w:val="single" w:sz="4" w:space="0" w:color="000000"/>
              <w:left w:val="single" w:sz="4" w:space="0" w:color="000000"/>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top w:val="single" w:sz="4" w:space="0" w:color="000000"/>
              <w:left w:val="single" w:sz="4" w:space="0" w:color="000000"/>
              <w:bottom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374"/>
        </w:trPr>
        <w:tc>
          <w:tcPr>
            <w:tcW w:w="2977" w:type="dxa"/>
            <w:vMerge w:val="restart"/>
            <w:tcBorders>
              <w:top w:val="single" w:sz="4" w:space="0" w:color="000000"/>
              <w:left w:val="single" w:sz="4" w:space="0" w:color="000000"/>
              <w:bottom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Рентабельность </w:t>
            </w:r>
          </w:p>
          <w:p w:rsidR="00177357" w:rsidRPr="00EE74A8" w:rsidRDefault="00177357" w:rsidP="00EE74A8">
            <w:pPr>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продаж (</w:t>
            </w:r>
            <w:proofErr w:type="spellStart"/>
            <w:proofErr w:type="gramStart"/>
            <w:r w:rsidRPr="00EE74A8">
              <w:rPr>
                <w:rFonts w:ascii="Times New Roman" w:eastAsia="Times New Roman" w:hAnsi="Times New Roman" w:cs="Times New Roman"/>
                <w:sz w:val="24"/>
                <w:szCs w:val="24"/>
                <w:lang w:eastAsia="ar-SA"/>
              </w:rPr>
              <w:t>R</w:t>
            </w:r>
            <w:proofErr w:type="gramEnd"/>
            <w:r w:rsidRPr="00EE74A8">
              <w:rPr>
                <w:rFonts w:ascii="Times New Roman" w:eastAsia="Times New Roman" w:hAnsi="Times New Roman" w:cs="Times New Roman"/>
                <w:sz w:val="24"/>
                <w:szCs w:val="24"/>
                <w:lang w:eastAsia="ar-SA"/>
              </w:rPr>
              <w:t>пр</w:t>
            </w:r>
            <w:proofErr w:type="spellEnd"/>
            <w:r w:rsidRPr="00EE74A8">
              <w:rPr>
                <w:rFonts w:ascii="Times New Roman" w:eastAsia="Times New Roman" w:hAnsi="Times New Roman" w:cs="Times New Roman"/>
                <w:sz w:val="24"/>
                <w:szCs w:val="24"/>
                <w:lang w:eastAsia="ar-SA"/>
              </w:rPr>
              <w:t>)</w:t>
            </w:r>
          </w:p>
        </w:tc>
        <w:tc>
          <w:tcPr>
            <w:tcW w:w="284" w:type="dxa"/>
            <w:tcBorders>
              <w:top w:val="single" w:sz="4" w:space="0" w:color="000000"/>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Borders>
              <w:bottom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vertAlign w:val="superscript"/>
                <w:lang w:eastAsia="ar-SA"/>
              </w:rPr>
            </w:pPr>
            <w:proofErr w:type="spellStart"/>
            <w:proofErr w:type="gramStart"/>
            <w:r w:rsidRPr="00EE74A8">
              <w:rPr>
                <w:rFonts w:ascii="Times New Roman" w:eastAsia="Times New Roman" w:hAnsi="Times New Roman" w:cs="Times New Roman"/>
                <w:sz w:val="24"/>
                <w:szCs w:val="24"/>
                <w:lang w:eastAsia="ar-SA"/>
              </w:rPr>
              <w:t>Пр</w:t>
            </w:r>
            <w:proofErr w:type="spellEnd"/>
            <w:proofErr w:type="gram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vertAlign w:val="superscript"/>
                <w:lang w:eastAsia="ar-SA"/>
              </w:rPr>
              <w:t>реализ</w:t>
            </w:r>
            <w:proofErr w:type="spellEnd"/>
          </w:p>
        </w:tc>
        <w:tc>
          <w:tcPr>
            <w:tcW w:w="283" w:type="dxa"/>
            <w:tcBorders>
              <w:top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val="restart"/>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417" w:type="dxa"/>
            <w:tcBorders>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p>
        </w:tc>
        <w:tc>
          <w:tcPr>
            <w:tcW w:w="284" w:type="dxa"/>
            <w:vMerge w:val="restart"/>
            <w:tcBorders>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992" w:type="dxa"/>
            <w:vMerge w:val="restart"/>
            <w:tcBorders>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1411" w:type="dxa"/>
            <w:vMerge w:val="restart"/>
            <w:tcBorders>
              <w:left w:val="single" w:sz="4" w:space="0" w:color="000000"/>
              <w:bottom w:val="single" w:sz="4" w:space="0" w:color="000000"/>
              <w:righ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-0,02%</w:t>
            </w:r>
          </w:p>
        </w:tc>
      </w:tr>
      <w:tr w:rsidR="00177357" w:rsidRPr="00EE74A8" w:rsidTr="00177357">
        <w:trPr>
          <w:cantSplit/>
          <w:trHeight w:hRule="exact" w:val="357"/>
        </w:trPr>
        <w:tc>
          <w:tcPr>
            <w:tcW w:w="2977" w:type="dxa"/>
            <w:vMerge/>
            <w:tcBorders>
              <w:top w:val="single" w:sz="4" w:space="0" w:color="000000"/>
              <w:left w:val="single" w:sz="4" w:space="0" w:color="000000"/>
              <w:bottom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tcBorders>
              <w:left w:val="single" w:sz="4" w:space="0" w:color="000000"/>
              <w:bottom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Borders>
              <w:bottom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w:t>
            </w:r>
          </w:p>
        </w:tc>
        <w:tc>
          <w:tcPr>
            <w:tcW w:w="283" w:type="dxa"/>
            <w:tcBorders>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tcBorders>
              <w:top w:val="single" w:sz="4" w:space="0" w:color="000000"/>
              <w:left w:val="single" w:sz="4" w:space="0" w:color="000000"/>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tcBorders>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284" w:type="dxa"/>
            <w:vMerge/>
            <w:tcBorders>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bottom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val="208"/>
        </w:trPr>
        <w:tc>
          <w:tcPr>
            <w:tcW w:w="9491" w:type="dxa"/>
            <w:gridSpan w:val="9"/>
            <w:tcBorders>
              <w:left w:val="single" w:sz="4" w:space="0" w:color="000000"/>
              <w:bottom w:val="single" w:sz="4" w:space="0" w:color="000000"/>
              <w:right w:val="single" w:sz="4" w:space="0" w:color="000000"/>
            </w:tcBorders>
            <w:tcMar>
              <w:left w:w="56" w:type="dxa"/>
              <w:right w:w="56" w:type="dxa"/>
            </w:tcMar>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Показатели ликвидности и платежеспособности</w:t>
            </w:r>
          </w:p>
        </w:tc>
      </w:tr>
      <w:tr w:rsidR="00177357" w:rsidRPr="00EE74A8" w:rsidTr="00177357">
        <w:trPr>
          <w:cantSplit/>
          <w:trHeight w:hRule="exact" w:val="286"/>
        </w:trPr>
        <w:tc>
          <w:tcPr>
            <w:tcW w:w="2977" w:type="dxa"/>
            <w:vMerge w:val="restart"/>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ind w:left="57" w:right="57"/>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К-т текущей лик-</w:t>
            </w:r>
            <w:proofErr w:type="spellStart"/>
            <w:r w:rsidRPr="00EE74A8">
              <w:rPr>
                <w:rFonts w:ascii="Times New Roman" w:eastAsia="Times New Roman" w:hAnsi="Times New Roman" w:cs="Times New Roman"/>
                <w:sz w:val="24"/>
                <w:szCs w:val="24"/>
                <w:lang w:eastAsia="ar-SA"/>
              </w:rPr>
              <w:t>видности</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Кт</w:t>
            </w:r>
            <w:proofErr w:type="gramStart"/>
            <w:r w:rsidRPr="00EE74A8">
              <w:rPr>
                <w:rFonts w:ascii="Times New Roman" w:eastAsia="Times New Roman" w:hAnsi="Times New Roman" w:cs="Times New Roman"/>
                <w:sz w:val="24"/>
                <w:szCs w:val="24"/>
                <w:lang w:eastAsia="ar-SA"/>
              </w:rPr>
              <w:t>.л</w:t>
            </w:r>
            <w:proofErr w:type="spellEnd"/>
            <w:proofErr w:type="gramEnd"/>
            <w:r w:rsidRPr="00EE74A8">
              <w:rPr>
                <w:rFonts w:ascii="Times New Roman" w:eastAsia="Times New Roman" w:hAnsi="Times New Roman" w:cs="Times New Roman"/>
                <w:sz w:val="24"/>
                <w:szCs w:val="24"/>
                <w:lang w:eastAsia="ar-SA"/>
              </w:rPr>
              <w:t>.)</w:t>
            </w:r>
          </w:p>
        </w:tc>
        <w:tc>
          <w:tcPr>
            <w:tcW w:w="284" w:type="dxa"/>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b/>
                <w:sz w:val="24"/>
                <w:szCs w:val="24"/>
                <w:lang w:eastAsia="ar-SA"/>
              </w:rPr>
            </w:pPr>
          </w:p>
        </w:tc>
        <w:tc>
          <w:tcPr>
            <w:tcW w:w="1559" w:type="dxa"/>
            <w:tcBorders>
              <w:bottom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ТА</w:t>
            </w:r>
          </w:p>
        </w:tc>
        <w:tc>
          <w:tcPr>
            <w:tcW w:w="283"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val="restart"/>
            <w:tcBorders>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417" w:type="dxa"/>
            <w:vMerge w:val="restart"/>
            <w:tcBorders>
              <w:bottom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r w:rsidRPr="00EE74A8">
              <w:rPr>
                <w:rFonts w:ascii="Times New Roman" w:eastAsia="Times New Roman" w:hAnsi="Times New Roman" w:cs="Times New Roman"/>
                <w:sz w:val="24"/>
                <w:szCs w:val="24"/>
                <w:lang w:eastAsia="ar-SA"/>
              </w:rPr>
              <w:t xml:space="preserve"> (</w:t>
            </w:r>
            <w:r w:rsidRPr="00EE74A8">
              <w:rPr>
                <w:rFonts w:ascii="Times New Roman" w:eastAsia="Times New Roman" w:hAnsi="Times New Roman" w:cs="Times New Roman"/>
                <w:sz w:val="24"/>
                <w:szCs w:val="24"/>
                <w:lang w:eastAsia="ar-SA"/>
              </w:rPr>
              <w:t>)</w:t>
            </w:r>
          </w:p>
        </w:tc>
        <w:tc>
          <w:tcPr>
            <w:tcW w:w="284"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992" w:type="dxa"/>
            <w:vMerge w:val="restart"/>
            <w:tcBorders>
              <w:lef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1411" w:type="dxa"/>
            <w:vMerge w:val="restart"/>
            <w:tcBorders>
              <w:left w:val="single" w:sz="4" w:space="0" w:color="000000"/>
              <w:right w:val="single" w:sz="4" w:space="0" w:color="000000"/>
            </w:tcBorders>
            <w:vAlign w:val="center"/>
          </w:tcPr>
          <w:p w:rsidR="00177357" w:rsidRPr="00EE74A8" w:rsidRDefault="00177357" w:rsidP="00EE74A8">
            <w:pPr>
              <w:widowControl w:val="0"/>
              <w:snapToGrid w:val="0"/>
              <w:spacing w:after="0" w:line="240" w:lineRule="auto"/>
              <w:rPr>
                <w:rFonts w:ascii="Times New Roman" w:eastAsia="Times New Roman" w:hAnsi="Times New Roman" w:cs="Times New Roman"/>
                <w:sz w:val="24"/>
                <w:szCs w:val="24"/>
                <w:lang w:eastAsia="ar-SA"/>
              </w:rPr>
            </w:pPr>
          </w:p>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+32%</w:t>
            </w:r>
          </w:p>
        </w:tc>
      </w:tr>
      <w:tr w:rsidR="00177357" w:rsidRPr="00EE74A8" w:rsidTr="00177357">
        <w:trPr>
          <w:cantSplit/>
          <w:trHeight w:hRule="exact" w:val="67"/>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restart"/>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vMerge w:val="restart"/>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ТП</w:t>
            </w:r>
          </w:p>
        </w:tc>
        <w:tc>
          <w:tcPr>
            <w:tcW w:w="283"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Merge/>
            <w:tcBorders>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219"/>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559" w:type="dxa"/>
            <w:vMerge/>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3"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Merge w:val="restart"/>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p>
        </w:tc>
        <w:tc>
          <w:tcPr>
            <w:tcW w:w="284"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113"/>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restart"/>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vMerge w:val="restart"/>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ТП</w:t>
            </w:r>
          </w:p>
        </w:tc>
        <w:tc>
          <w:tcPr>
            <w:tcW w:w="283"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67"/>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559" w:type="dxa"/>
            <w:vMerge/>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3"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bottom w:val="single" w:sz="4" w:space="0" w:color="000000"/>
            </w:tcBorders>
            <w:vAlign w:val="center"/>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p>
        </w:tc>
        <w:tc>
          <w:tcPr>
            <w:tcW w:w="284" w:type="dxa"/>
            <w:tcBorders>
              <w:top w:val="single" w:sz="4" w:space="0" w:color="000000"/>
            </w:tcBorders>
            <w:vAlign w:val="center"/>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96"/>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559" w:type="dxa"/>
            <w:vMerge/>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3"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p>
        </w:tc>
        <w:tc>
          <w:tcPr>
            <w:tcW w:w="284"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190"/>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restart"/>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vMerge w:val="restart"/>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ТП</w:t>
            </w:r>
          </w:p>
        </w:tc>
        <w:tc>
          <w:tcPr>
            <w:tcW w:w="283"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67"/>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559" w:type="dxa"/>
            <w:vMerge/>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3"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bottom w:val="single" w:sz="4" w:space="0" w:color="000000"/>
            </w:tcBorders>
            <w:vAlign w:val="center"/>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p>
        </w:tc>
        <w:tc>
          <w:tcPr>
            <w:tcW w:w="284" w:type="dxa"/>
            <w:tcBorders>
              <w:top w:val="single" w:sz="4" w:space="0" w:color="000000"/>
            </w:tcBorders>
            <w:vAlign w:val="center"/>
          </w:tcPr>
          <w:p w:rsidR="00177357" w:rsidRPr="00EE74A8" w:rsidRDefault="00177357" w:rsidP="00EE74A8">
            <w:pPr>
              <w:snapToGrid w:val="0"/>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322"/>
        </w:trPr>
        <w:tc>
          <w:tcPr>
            <w:tcW w:w="2977"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559" w:type="dxa"/>
            <w:vMerge/>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3"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p>
        </w:tc>
        <w:tc>
          <w:tcPr>
            <w:tcW w:w="284"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val="784"/>
        </w:trPr>
        <w:tc>
          <w:tcPr>
            <w:tcW w:w="2977" w:type="dxa"/>
            <w:tcBorders>
              <w:top w:val="single" w:sz="4" w:space="0" w:color="000000"/>
              <w:left w:val="single" w:sz="4" w:space="0" w:color="000000"/>
            </w:tcBorders>
            <w:tcMar>
              <w:left w:w="56" w:type="dxa"/>
              <w:right w:w="56" w:type="dxa"/>
            </w:tcMar>
            <w:vAlign w:val="center"/>
          </w:tcPr>
          <w:p w:rsidR="00177357" w:rsidRPr="00EE74A8" w:rsidRDefault="00177357" w:rsidP="00EE74A8">
            <w:pPr>
              <w:snapToGrid w:val="0"/>
              <w:spacing w:after="0" w:line="240" w:lineRule="auto"/>
              <w:ind w:left="57" w:right="57"/>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Собственный оборотный капитал (СОК)</w:t>
            </w:r>
          </w:p>
        </w:tc>
        <w:tc>
          <w:tcPr>
            <w:tcW w:w="284" w:type="dxa"/>
            <w:tcBorders>
              <w:top w:val="single" w:sz="4" w:space="0" w:color="000000"/>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tcBorders>
            <w:tcMar>
              <w:left w:w="56" w:type="dxa"/>
              <w:right w:w="56" w:type="dxa"/>
            </w:tcMar>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СК – ВА</w:t>
            </w:r>
          </w:p>
        </w:tc>
        <w:tc>
          <w:tcPr>
            <w:tcW w:w="283" w:type="dxa"/>
            <w:tcBorders>
              <w:top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985" w:type="dxa"/>
            <w:gridSpan w:val="3"/>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vertAlign w:val="superscript"/>
                <w:lang w:eastAsia="ar-SA"/>
              </w:rPr>
            </w:pPr>
            <w:r w:rsidRPr="00EE74A8">
              <w:rPr>
                <w:rFonts w:ascii="Times New Roman" w:eastAsia="Times New Roman" w:hAnsi="Times New Roman" w:cs="Times New Roman"/>
                <w:sz w:val="24"/>
                <w:szCs w:val="24"/>
                <w:lang w:eastAsia="ar-SA"/>
              </w:rPr>
              <w:t>если И</w:t>
            </w:r>
            <w:r w:rsidRPr="00EE74A8">
              <w:rPr>
                <w:rFonts w:ascii="Times New Roman" w:eastAsia="Times New Roman" w:hAnsi="Times New Roman" w:cs="Times New Roman"/>
                <w:sz w:val="24"/>
                <w:szCs w:val="24"/>
                <w:vertAlign w:val="superscript"/>
                <w:lang w:eastAsia="ar-SA"/>
              </w:rPr>
              <w:t>ОК</w:t>
            </w:r>
          </w:p>
          <w:p w:rsidR="00177357" w:rsidRPr="00EE74A8" w:rsidRDefault="00177357" w:rsidP="00EE74A8">
            <w:pPr>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vertAlign w:val="subscript"/>
                <w:lang w:eastAsia="ar-SA"/>
              </w:rPr>
              <w:t xml:space="preserve"> </w:t>
            </w:r>
            <w:r w:rsidRPr="00EE74A8">
              <w:rPr>
                <w:rFonts w:ascii="Times New Roman" w:eastAsia="Times New Roman" w:hAnsi="Times New Roman" w:cs="Times New Roman"/>
                <w:sz w:val="24"/>
                <w:szCs w:val="24"/>
                <w:lang w:eastAsia="ar-SA"/>
              </w:rPr>
              <w:t xml:space="preserve">= / &lt; / &gt;  </w:t>
            </w:r>
          </w:p>
          <w:p w:rsidR="00177357" w:rsidRPr="00EE74A8" w:rsidRDefault="00177357" w:rsidP="00EE74A8">
            <w:pPr>
              <w:spacing w:after="0" w:line="240" w:lineRule="auto"/>
              <w:jc w:val="center"/>
              <w:rPr>
                <w:rFonts w:ascii="Times New Roman" w:eastAsia="Times New Roman" w:hAnsi="Times New Roman" w:cs="Times New Roman"/>
                <w:sz w:val="24"/>
                <w:szCs w:val="24"/>
                <w:vertAlign w:val="superscript"/>
                <w:lang w:eastAsia="ar-SA"/>
              </w:rPr>
            </w:pPr>
            <w:r w:rsidRPr="00EE74A8">
              <w:rPr>
                <w:rFonts w:ascii="Times New Roman" w:eastAsia="Times New Roman" w:hAnsi="Times New Roman" w:cs="Times New Roman"/>
                <w:sz w:val="24"/>
                <w:szCs w:val="24"/>
                <w:lang w:eastAsia="ar-SA"/>
              </w:rPr>
              <w:t>УК</w:t>
            </w:r>
            <w:r w:rsidRPr="00EE74A8">
              <w:rPr>
                <w:rFonts w:ascii="Times New Roman" w:eastAsia="Times New Roman" w:hAnsi="Times New Roman" w:cs="Times New Roman"/>
                <w:sz w:val="24"/>
                <w:szCs w:val="24"/>
                <w:vertAlign w:val="superscript"/>
                <w:lang w:eastAsia="ar-SA"/>
              </w:rPr>
              <w:t>ДК</w:t>
            </w:r>
          </w:p>
        </w:tc>
        <w:tc>
          <w:tcPr>
            <w:tcW w:w="992" w:type="dxa"/>
            <w:tcBorders>
              <w:top w:val="single" w:sz="4" w:space="0" w:color="000000"/>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r w:rsidRPr="00EE74A8">
              <w:rPr>
                <w:rFonts w:ascii="Times New Roman" w:eastAsia="Times New Roman" w:hAnsi="Times New Roman" w:cs="Times New Roman"/>
                <w:sz w:val="24"/>
                <w:szCs w:val="24"/>
                <w:lang w:eastAsia="ar-SA"/>
              </w:rPr>
              <w:t xml:space="preserve"> / </w:t>
            </w:r>
            <w:r w:rsidRPr="00EE74A8">
              <w:rPr>
                <w:rFonts w:ascii="Times New Roman" w:eastAsia="Times New Roman" w:hAnsi="Times New Roman" w:cs="Times New Roman"/>
                <w:sz w:val="24"/>
                <w:szCs w:val="24"/>
                <w:lang w:eastAsia="ar-SA"/>
              </w:rPr>
              <w:t> /</w:t>
            </w:r>
            <w:r w:rsidRPr="00EE74A8">
              <w:rPr>
                <w:rFonts w:ascii="Times New Roman" w:eastAsia="Times New Roman" w:hAnsi="Times New Roman" w:cs="Times New Roman"/>
                <w:sz w:val="24"/>
                <w:szCs w:val="24"/>
                <w:lang w:eastAsia="ar-SA"/>
              </w:rPr>
              <w:t></w:t>
            </w:r>
          </w:p>
        </w:tc>
        <w:tc>
          <w:tcPr>
            <w:tcW w:w="1411" w:type="dxa"/>
            <w:tcBorders>
              <w:top w:val="single" w:sz="4" w:space="0" w:color="000000"/>
              <w:left w:val="single" w:sz="4" w:space="0" w:color="000000"/>
              <w:bottom w:val="single" w:sz="4" w:space="0" w:color="000000"/>
              <w:righ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+15%</w:t>
            </w:r>
          </w:p>
        </w:tc>
      </w:tr>
      <w:tr w:rsidR="00177357" w:rsidRPr="00EE74A8" w:rsidTr="00177357">
        <w:trPr>
          <w:cantSplit/>
          <w:trHeight w:hRule="exact" w:val="332"/>
        </w:trPr>
        <w:tc>
          <w:tcPr>
            <w:tcW w:w="2977" w:type="dxa"/>
            <w:vMerge w:val="restart"/>
            <w:tcBorders>
              <w:top w:val="single" w:sz="4" w:space="0" w:color="000000"/>
              <w:left w:val="single" w:sz="4" w:space="0" w:color="000000"/>
            </w:tcBorders>
            <w:tcMar>
              <w:left w:w="56" w:type="dxa"/>
              <w:right w:w="56" w:type="dxa"/>
            </w:tcMar>
            <w:vAlign w:val="center"/>
          </w:tcPr>
          <w:p w:rsidR="00177357" w:rsidRPr="00EE74A8" w:rsidRDefault="00177357" w:rsidP="00EE74A8">
            <w:pPr>
              <w:snapToGrid w:val="0"/>
              <w:spacing w:after="0" w:line="240" w:lineRule="auto"/>
              <w:ind w:left="57" w:right="57"/>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Соотношение заемных и собственных средств</w:t>
            </w:r>
          </w:p>
        </w:tc>
        <w:tc>
          <w:tcPr>
            <w:tcW w:w="284" w:type="dxa"/>
            <w:tcBorders>
              <w:top w:val="single" w:sz="4" w:space="0" w:color="000000"/>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tcBorders>
            <w:tcMar>
              <w:left w:w="56" w:type="dxa"/>
              <w:right w:w="56" w:type="dxa"/>
            </w:tcMar>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ЗК</w:t>
            </w:r>
          </w:p>
        </w:tc>
        <w:tc>
          <w:tcPr>
            <w:tcW w:w="283" w:type="dxa"/>
            <w:tcBorders>
              <w:top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val="restart"/>
            <w:tcBorders>
              <w:lef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
        </w:tc>
        <w:tc>
          <w:tcPr>
            <w:tcW w:w="1417"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p>
        </w:tc>
        <w:tc>
          <w:tcPr>
            <w:tcW w:w="284" w:type="dxa"/>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
        </w:tc>
        <w:tc>
          <w:tcPr>
            <w:tcW w:w="992" w:type="dxa"/>
            <w:vMerge w:val="restart"/>
            <w:tcBorders>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1411" w:type="dxa"/>
            <w:vMerge w:val="restart"/>
            <w:tcBorders>
              <w:left w:val="single" w:sz="4" w:space="0" w:color="000000"/>
              <w:righ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+7%</w:t>
            </w:r>
          </w:p>
        </w:tc>
      </w:tr>
      <w:tr w:rsidR="00177357" w:rsidRPr="00EE74A8" w:rsidTr="00177357">
        <w:trPr>
          <w:cantSplit/>
          <w:trHeight w:hRule="exact" w:val="332"/>
        </w:trPr>
        <w:tc>
          <w:tcPr>
            <w:tcW w:w="2977" w:type="dxa"/>
            <w:vMerge/>
            <w:tcBorders>
              <w:top w:val="single" w:sz="4" w:space="0" w:color="000000"/>
              <w:left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Borders>
              <w:top w:val="single" w:sz="4" w:space="0" w:color="000000"/>
            </w:tcBorders>
            <w:tcMar>
              <w:left w:w="56" w:type="dxa"/>
              <w:right w:w="56" w:type="dxa"/>
            </w:tcMar>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СК</w:t>
            </w:r>
          </w:p>
        </w:tc>
        <w:tc>
          <w:tcPr>
            <w:tcW w:w="283"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284" w:type="dxa"/>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
        </w:tc>
        <w:tc>
          <w:tcPr>
            <w:tcW w:w="992" w:type="dxa"/>
            <w:vMerge/>
            <w:tcBorders>
              <w:lef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val="498"/>
        </w:trPr>
        <w:tc>
          <w:tcPr>
            <w:tcW w:w="9491" w:type="dxa"/>
            <w:gridSpan w:val="9"/>
            <w:tcBorders>
              <w:top w:val="single" w:sz="4" w:space="0" w:color="000000"/>
              <w:left w:val="single" w:sz="4" w:space="0" w:color="000000"/>
              <w:bottom w:val="single" w:sz="4" w:space="0" w:color="000000"/>
              <w:right w:val="single" w:sz="4" w:space="0" w:color="000000"/>
            </w:tcBorders>
            <w:tcMar>
              <w:left w:w="56" w:type="dxa"/>
              <w:right w:w="56" w:type="dxa"/>
            </w:tcMar>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Показатели деловой активности</w:t>
            </w:r>
          </w:p>
        </w:tc>
      </w:tr>
      <w:tr w:rsidR="00177357" w:rsidRPr="00EE74A8" w:rsidTr="00177357">
        <w:trPr>
          <w:cantSplit/>
          <w:trHeight w:hRule="exact" w:val="286"/>
        </w:trPr>
        <w:tc>
          <w:tcPr>
            <w:tcW w:w="2977" w:type="dxa"/>
            <w:vMerge w:val="restart"/>
            <w:tcBorders>
              <w:left w:val="single" w:sz="4" w:space="0" w:color="000000"/>
              <w:bottom w:val="single" w:sz="4" w:space="0" w:color="000000"/>
            </w:tcBorders>
            <w:tcMar>
              <w:left w:w="56" w:type="dxa"/>
              <w:right w:w="56" w:type="dxa"/>
            </w:tcMar>
            <w:vAlign w:val="center"/>
          </w:tcPr>
          <w:p w:rsidR="00177357" w:rsidRPr="00EE74A8" w:rsidRDefault="00177357" w:rsidP="00EE74A8">
            <w:pPr>
              <w:snapToGrid w:val="0"/>
              <w:spacing w:after="0" w:line="240" w:lineRule="auto"/>
              <w:ind w:left="57" w:right="57"/>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Оборачиваемость активов </w:t>
            </w:r>
            <w:r w:rsidRPr="00EE74A8">
              <w:rPr>
                <w:rFonts w:ascii="Times New Roman" w:eastAsia="Times New Roman" w:hAnsi="Times New Roman" w:cs="Times New Roman"/>
                <w:sz w:val="24"/>
                <w:szCs w:val="24"/>
                <w:lang w:eastAsia="ar-SA"/>
              </w:rPr>
              <w:lastRenderedPageBreak/>
              <w:t>(Па)</w:t>
            </w:r>
          </w:p>
        </w:tc>
        <w:tc>
          <w:tcPr>
            <w:tcW w:w="284" w:type="dxa"/>
            <w:tcBorders>
              <w:left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w:t>
            </w:r>
          </w:p>
        </w:tc>
        <w:tc>
          <w:tcPr>
            <w:tcW w:w="283" w:type="dxa"/>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val="restart"/>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
        </w:tc>
        <w:tc>
          <w:tcPr>
            <w:tcW w:w="1417" w:type="dxa"/>
            <w:vMerge w:val="restart"/>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const</w:t>
            </w:r>
            <w:proofErr w:type="spellEnd"/>
          </w:p>
        </w:tc>
        <w:tc>
          <w:tcPr>
            <w:tcW w:w="284" w:type="dxa"/>
            <w:vMerge w:val="restart"/>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
        </w:tc>
        <w:tc>
          <w:tcPr>
            <w:tcW w:w="992" w:type="dxa"/>
            <w:vMerge w:val="restart"/>
            <w:tcBorders>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1411" w:type="dxa"/>
            <w:vMerge w:val="restart"/>
            <w:tcBorders>
              <w:left w:val="single" w:sz="4" w:space="0" w:color="000000"/>
              <w:bottom w:val="single" w:sz="4" w:space="0" w:color="000000"/>
              <w:righ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+3,1%</w:t>
            </w:r>
          </w:p>
        </w:tc>
      </w:tr>
      <w:tr w:rsidR="00177357" w:rsidRPr="00EE74A8" w:rsidTr="00177357">
        <w:trPr>
          <w:cantSplit/>
          <w:trHeight w:hRule="exact" w:val="46"/>
        </w:trPr>
        <w:tc>
          <w:tcPr>
            <w:tcW w:w="2977" w:type="dxa"/>
            <w:vMerge/>
            <w:tcBorders>
              <w:left w:val="single" w:sz="4" w:space="0" w:color="000000"/>
              <w:bottom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restart"/>
            <w:tcBorders>
              <w:left w:val="single" w:sz="4" w:space="0" w:color="000000"/>
              <w:bottom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1559" w:type="dxa"/>
            <w:vMerge w:val="restart"/>
            <w:tcBorders>
              <w:top w:val="single" w:sz="4" w:space="0" w:color="000000"/>
              <w:bottom w:val="single" w:sz="4" w:space="0" w:color="000000"/>
            </w:tcBorders>
            <w:tcMar>
              <w:left w:w="56" w:type="dxa"/>
              <w:right w:w="56" w:type="dxa"/>
            </w:tcMar>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А</w:t>
            </w:r>
          </w:p>
        </w:tc>
        <w:tc>
          <w:tcPr>
            <w:tcW w:w="283" w:type="dxa"/>
            <w:vMerge w:val="restart"/>
            <w:tcBorders>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p>
        </w:tc>
        <w:tc>
          <w:tcPr>
            <w:tcW w:w="284" w:type="dxa"/>
            <w:vMerge/>
            <w:tcBorders>
              <w:left w:val="single" w:sz="4" w:space="0" w:color="000000"/>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992" w:type="dxa"/>
            <w:vMerge/>
            <w:tcBorders>
              <w:left w:val="single" w:sz="4" w:space="0" w:color="000000"/>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bottom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r w:rsidR="00177357" w:rsidRPr="00EE74A8" w:rsidTr="00177357">
        <w:trPr>
          <w:cantSplit/>
          <w:trHeight w:hRule="exact" w:val="309"/>
        </w:trPr>
        <w:tc>
          <w:tcPr>
            <w:tcW w:w="2977" w:type="dxa"/>
            <w:vMerge/>
            <w:tcBorders>
              <w:left w:val="single" w:sz="4" w:space="0" w:color="000000"/>
              <w:bottom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bottom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559" w:type="dxa"/>
            <w:vMerge/>
            <w:tcBorders>
              <w:top w:val="single" w:sz="4" w:space="0" w:color="000000"/>
              <w:bottom w:val="single" w:sz="4" w:space="0" w:color="000000"/>
            </w:tcBorders>
            <w:tcMar>
              <w:left w:w="56" w:type="dxa"/>
              <w:right w:w="56" w:type="dxa"/>
            </w:tcMar>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3" w:type="dxa"/>
            <w:vMerge/>
            <w:tcBorders>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284" w:type="dxa"/>
            <w:vMerge/>
            <w:tcBorders>
              <w:left w:val="single" w:sz="4" w:space="0" w:color="000000"/>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7" w:type="dxa"/>
            <w:tcBorders>
              <w:top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w:t>
            </w:r>
          </w:p>
        </w:tc>
        <w:tc>
          <w:tcPr>
            <w:tcW w:w="284" w:type="dxa"/>
            <w:tcBorders>
              <w:bottom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p>
        </w:tc>
        <w:tc>
          <w:tcPr>
            <w:tcW w:w="992" w:type="dxa"/>
            <w:vMerge/>
            <w:tcBorders>
              <w:left w:val="single" w:sz="4" w:space="0" w:color="000000"/>
              <w:bottom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c>
          <w:tcPr>
            <w:tcW w:w="1411" w:type="dxa"/>
            <w:vMerge/>
            <w:tcBorders>
              <w:left w:val="single" w:sz="4" w:space="0" w:color="000000"/>
              <w:bottom w:val="single" w:sz="4" w:space="0" w:color="000000"/>
              <w:right w:val="single" w:sz="4" w:space="0" w:color="000000"/>
            </w:tcBorders>
            <w:vAlign w:val="center"/>
          </w:tcPr>
          <w:p w:rsidR="00177357" w:rsidRPr="00EE74A8" w:rsidRDefault="00177357" w:rsidP="00EE74A8">
            <w:pPr>
              <w:spacing w:after="0" w:line="240" w:lineRule="auto"/>
              <w:rPr>
                <w:rFonts w:ascii="Times New Roman" w:eastAsia="Times New Roman" w:hAnsi="Times New Roman" w:cs="Times New Roman"/>
                <w:sz w:val="24"/>
                <w:szCs w:val="24"/>
                <w:lang w:eastAsia="ar-SA"/>
              </w:rPr>
            </w:pPr>
          </w:p>
        </w:tc>
      </w:tr>
    </w:tbl>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Обозначения:</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proofErr w:type="gramStart"/>
      <w:r w:rsidRPr="00EE74A8">
        <w:rPr>
          <w:rFonts w:ascii="Times New Roman" w:eastAsia="Times New Roman" w:hAnsi="Times New Roman" w:cs="Times New Roman"/>
          <w:sz w:val="24"/>
          <w:szCs w:val="24"/>
          <w:lang w:eastAsia="ar-SA"/>
        </w:rPr>
        <w:t>ОК</w:t>
      </w:r>
      <w:proofErr w:type="gramEnd"/>
      <w:r w:rsidRPr="00EE74A8">
        <w:rPr>
          <w:rFonts w:ascii="Times New Roman" w:eastAsia="Times New Roman" w:hAnsi="Times New Roman" w:cs="Times New Roman"/>
          <w:sz w:val="24"/>
          <w:szCs w:val="24"/>
          <w:lang w:eastAsia="ar-SA"/>
        </w:rPr>
        <w:t xml:space="preserve"> - основная компания;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ДК – дочерняя компания;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proofErr w:type="gramStart"/>
      <w:r w:rsidRPr="00EE74A8">
        <w:rPr>
          <w:rFonts w:ascii="Times New Roman" w:eastAsia="Times New Roman" w:hAnsi="Times New Roman" w:cs="Times New Roman"/>
          <w:sz w:val="24"/>
          <w:szCs w:val="24"/>
          <w:lang w:eastAsia="ar-SA"/>
        </w:rPr>
        <w:t>В</w:t>
      </w:r>
      <w:proofErr w:type="gramEnd"/>
      <w:r w:rsidRPr="00EE74A8">
        <w:rPr>
          <w:rFonts w:ascii="Times New Roman" w:eastAsia="Times New Roman" w:hAnsi="Times New Roman" w:cs="Times New Roman"/>
          <w:sz w:val="24"/>
          <w:szCs w:val="24"/>
          <w:lang w:eastAsia="ar-SA"/>
        </w:rPr>
        <w:t xml:space="preserve"> - </w:t>
      </w:r>
      <w:proofErr w:type="gramStart"/>
      <w:r w:rsidRPr="00EE74A8">
        <w:rPr>
          <w:rFonts w:ascii="Times New Roman" w:eastAsia="Times New Roman" w:hAnsi="Times New Roman" w:cs="Times New Roman"/>
          <w:sz w:val="24"/>
          <w:szCs w:val="24"/>
          <w:lang w:eastAsia="ar-SA"/>
        </w:rPr>
        <w:t>выручка</w:t>
      </w:r>
      <w:proofErr w:type="gramEnd"/>
      <w:r w:rsidRPr="00EE74A8">
        <w:rPr>
          <w:rFonts w:ascii="Times New Roman" w:eastAsia="Times New Roman" w:hAnsi="Times New Roman" w:cs="Times New Roman"/>
          <w:sz w:val="24"/>
          <w:szCs w:val="24"/>
          <w:lang w:eastAsia="ar-SA"/>
        </w:rPr>
        <w:t xml:space="preserve"> реализации продукции, руб.;</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И</w:t>
      </w:r>
      <w:r w:rsidRPr="00EE74A8">
        <w:rPr>
          <w:rFonts w:ascii="Times New Roman" w:eastAsia="Times New Roman" w:hAnsi="Times New Roman" w:cs="Times New Roman"/>
          <w:sz w:val="24"/>
          <w:szCs w:val="24"/>
          <w:vertAlign w:val="superscript"/>
          <w:lang w:eastAsia="ar-SA"/>
        </w:rPr>
        <w:t xml:space="preserve">ОК </w:t>
      </w:r>
      <w:r w:rsidRPr="00EE74A8">
        <w:rPr>
          <w:rFonts w:ascii="Times New Roman" w:eastAsia="Times New Roman" w:hAnsi="Times New Roman" w:cs="Times New Roman"/>
          <w:sz w:val="24"/>
          <w:szCs w:val="24"/>
          <w:lang w:eastAsia="ar-SA"/>
        </w:rPr>
        <w:t xml:space="preserve"> - величина инвестиций основной компании в </w:t>
      </w:r>
      <w:proofErr w:type="gramStart"/>
      <w:r w:rsidRPr="00EE74A8">
        <w:rPr>
          <w:rFonts w:ascii="Times New Roman" w:eastAsia="Times New Roman" w:hAnsi="Times New Roman" w:cs="Times New Roman"/>
          <w:sz w:val="24"/>
          <w:szCs w:val="24"/>
          <w:lang w:eastAsia="ar-SA"/>
        </w:rPr>
        <w:t>дочернюю</w:t>
      </w:r>
      <w:proofErr w:type="gramEnd"/>
      <w:r w:rsidRPr="00EE74A8">
        <w:rPr>
          <w:rFonts w:ascii="Times New Roman" w:eastAsia="Times New Roman" w:hAnsi="Times New Roman" w:cs="Times New Roman"/>
          <w:sz w:val="24"/>
          <w:szCs w:val="24"/>
          <w:lang w:eastAsia="ar-SA"/>
        </w:rPr>
        <w:t>, руб.;</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Пр</w:t>
      </w:r>
      <w:r w:rsidRPr="00EE74A8">
        <w:rPr>
          <w:rFonts w:ascii="Times New Roman" w:eastAsia="Times New Roman" w:hAnsi="Times New Roman" w:cs="Times New Roman"/>
          <w:sz w:val="24"/>
          <w:szCs w:val="24"/>
          <w:vertAlign w:val="superscript"/>
          <w:lang w:eastAsia="ar-SA"/>
        </w:rPr>
        <w:t>Н</w:t>
      </w:r>
      <w:proofErr w:type="gramStart"/>
      <w:r w:rsidRPr="00EE74A8">
        <w:rPr>
          <w:rFonts w:ascii="Times New Roman" w:eastAsia="Times New Roman" w:hAnsi="Times New Roman" w:cs="Times New Roman"/>
          <w:sz w:val="24"/>
          <w:szCs w:val="24"/>
          <w:vertAlign w:val="superscript"/>
          <w:lang w:eastAsia="ar-SA"/>
        </w:rPr>
        <w:t>.и</w:t>
      </w:r>
      <w:proofErr w:type="spellEnd"/>
      <w:proofErr w:type="gramEnd"/>
      <w:r w:rsidRPr="00EE74A8">
        <w:rPr>
          <w:rFonts w:ascii="Times New Roman" w:eastAsia="Times New Roman" w:hAnsi="Times New Roman" w:cs="Times New Roman"/>
          <w:sz w:val="24"/>
          <w:szCs w:val="24"/>
          <w:vertAlign w:val="superscript"/>
          <w:lang w:eastAsia="ar-SA"/>
        </w:rPr>
        <w:t xml:space="preserve"> %, реал, ч </w:t>
      </w:r>
      <w:r w:rsidRPr="00EE74A8">
        <w:rPr>
          <w:rFonts w:ascii="Times New Roman" w:eastAsia="Times New Roman" w:hAnsi="Times New Roman" w:cs="Times New Roman"/>
          <w:sz w:val="24"/>
          <w:szCs w:val="24"/>
          <w:lang w:eastAsia="ar-SA"/>
        </w:rPr>
        <w:t xml:space="preserve">-  соответственно, прибыль до уплаты налогов и процентов за пользование заемными средствами, прибыль от реализации и прибыль, остающаяся в распоряжении холдинговой структуры (чистая), руб.;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А – активы, руб.;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СК, ЗК – соответственно, собственный и заемный капитал, руб.;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ВА, ТА – соответственно, </w:t>
      </w:r>
      <w:proofErr w:type="spellStart"/>
      <w:r w:rsidRPr="00EE74A8">
        <w:rPr>
          <w:rFonts w:ascii="Times New Roman" w:eastAsia="Times New Roman" w:hAnsi="Times New Roman" w:cs="Times New Roman"/>
          <w:sz w:val="24"/>
          <w:szCs w:val="24"/>
          <w:lang w:eastAsia="ar-SA"/>
        </w:rPr>
        <w:t>внеоборотные</w:t>
      </w:r>
      <w:proofErr w:type="spellEnd"/>
      <w:r w:rsidRPr="00EE74A8">
        <w:rPr>
          <w:rFonts w:ascii="Times New Roman" w:eastAsia="Times New Roman" w:hAnsi="Times New Roman" w:cs="Times New Roman"/>
          <w:sz w:val="24"/>
          <w:szCs w:val="24"/>
          <w:lang w:eastAsia="ar-SA"/>
        </w:rPr>
        <w:t xml:space="preserve"> активы и текущие активы, руб.;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ТП - текущие пассивы, руб.</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 результате создания холдинговой структуры  путем выделения структурных подразделений и их преобразования в дочерние общества показатели эффективности Группы (рентабельность</w:t>
      </w:r>
      <w:r w:rsidRPr="00EE74A8">
        <w:rPr>
          <w:rFonts w:ascii="Times New Roman" w:eastAsia="Times New Roman" w:hAnsi="Times New Roman" w:cs="Times New Roman"/>
          <w:sz w:val="24"/>
          <w:szCs w:val="24"/>
          <w:vertAlign w:val="subscript"/>
          <w:lang w:eastAsia="ar-SA"/>
        </w:rPr>
        <w:t xml:space="preserve"> </w:t>
      </w:r>
      <w:r w:rsidRPr="00EE74A8">
        <w:rPr>
          <w:rFonts w:ascii="Times New Roman" w:eastAsia="Times New Roman" w:hAnsi="Times New Roman" w:cs="Times New Roman"/>
          <w:sz w:val="24"/>
          <w:szCs w:val="24"/>
          <w:lang w:eastAsia="ar-SA"/>
        </w:rPr>
        <w:t xml:space="preserve">активов, собственного капитала и продаж) возросли, поскольку при консолидации вложенные ресурсы Группы (активы, собственный капитал), в отличие от прибыли, меньше арифметической суммы аналогичных показателей подразделений структурно-сложной компании до реорганизации.  Показатели ликвидности при создании Группы немного снизились, что, вероятно, связано с вложением основной компанией части собственных денежных средств в уставный капитал дочерних компаний или с денежными расходами, обусловленными реорганизационными мероприятиями. Существенно возросла величина собственного оборотного капитала созданной Группы. Соотношение заемных и собственных средств также увеличилось, поскольку при неизменной величине заемного капитала, собственный капитал холдинговой структуры меньше совокупного собственного капитала обществ, входящих в Группу.  Оборачиваемости активов,  </w:t>
      </w:r>
      <w:proofErr w:type="gramStart"/>
      <w:r w:rsidRPr="00EE74A8">
        <w:rPr>
          <w:rFonts w:ascii="Times New Roman" w:eastAsia="Times New Roman" w:hAnsi="Times New Roman" w:cs="Times New Roman"/>
          <w:sz w:val="24"/>
          <w:szCs w:val="24"/>
          <w:lang w:eastAsia="ar-SA"/>
        </w:rPr>
        <w:t>зависящая</w:t>
      </w:r>
      <w:proofErr w:type="gramEnd"/>
      <w:r w:rsidRPr="00EE74A8">
        <w:rPr>
          <w:rFonts w:ascii="Times New Roman" w:eastAsia="Times New Roman" w:hAnsi="Times New Roman" w:cs="Times New Roman"/>
          <w:sz w:val="24"/>
          <w:szCs w:val="24"/>
          <w:lang w:eastAsia="ar-SA"/>
        </w:rPr>
        <w:t xml:space="preserve"> от объема и доли реализации продукции холдинговой структуры  третьим лицам и доли внутригрупповой реализации, также возросла в результате создания Группы взаимосвязанных организаций.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Рассмотренное выше изменение консолидированных финансово-экономических показателей в результате создания холдинговой структуры представляет собой одну из форм проявления синергетического эффекта,  приводящего к повышению эффективности  при создании Группы взаимосвязанных организаций. Использование подобного проявления синергетического эффекта при оценке экономической эффективности создания холдинговой  структуры   позволило определить целесообразность ее создания, финансово-экономические последствия этого процесса, а также, используя предложенный метод и разработанную методику, количественно оценить изменение эффективности в результате организации Группы.</w:t>
      </w:r>
    </w:p>
    <w:p w:rsidR="00177357" w:rsidRPr="00EE74A8" w:rsidRDefault="00177357" w:rsidP="00EE74A8">
      <w:pPr>
        <w:suppressAutoHyphens/>
        <w:spacing w:after="0" w:line="240" w:lineRule="auto"/>
        <w:ind w:right="-1"/>
        <w:jc w:val="center"/>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4 . Оценка экономической эффективности создания и функционирования холдинговой структуры  на основе сравнения и  анализа фактических и прогнозируемых показателей</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Оценка эффективности создания и функционирования холдинговой структуры осуществляется в следующей последовательности:</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1. Формируется информация для моделирования и прогнозирования. Для прогнозирования выбраны показатели: </w:t>
      </w:r>
    </w:p>
    <w:p w:rsidR="00177357" w:rsidRPr="00EE74A8" w:rsidRDefault="00177357" w:rsidP="00DA5088">
      <w:pPr>
        <w:widowControl w:val="0"/>
        <w:numPr>
          <w:ilvl w:val="0"/>
          <w:numId w:val="39"/>
        </w:numPr>
        <w:tabs>
          <w:tab w:val="left" w:pos="1040"/>
        </w:tab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выручка от реализации продукции  (без НДС);</w:t>
      </w:r>
    </w:p>
    <w:p w:rsidR="00177357" w:rsidRPr="00EE74A8" w:rsidRDefault="00177357" w:rsidP="00DA5088">
      <w:pPr>
        <w:widowControl w:val="0"/>
        <w:numPr>
          <w:ilvl w:val="0"/>
          <w:numId w:val="39"/>
        </w:numPr>
        <w:tabs>
          <w:tab w:val="left" w:pos="1040"/>
        </w:tab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lastRenderedPageBreak/>
        <w:t>затраты на производство реализованной продукции;</w:t>
      </w:r>
    </w:p>
    <w:p w:rsidR="00177357" w:rsidRPr="00EE74A8" w:rsidRDefault="00177357" w:rsidP="00DA5088">
      <w:pPr>
        <w:widowControl w:val="0"/>
        <w:numPr>
          <w:ilvl w:val="0"/>
          <w:numId w:val="39"/>
        </w:numPr>
        <w:tabs>
          <w:tab w:val="left" w:pos="1040"/>
        </w:tab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активы;</w:t>
      </w:r>
    </w:p>
    <w:p w:rsidR="00177357" w:rsidRPr="00EE74A8" w:rsidRDefault="00177357" w:rsidP="00DA5088">
      <w:pPr>
        <w:widowControl w:val="0"/>
        <w:numPr>
          <w:ilvl w:val="0"/>
          <w:numId w:val="39"/>
        </w:numPr>
        <w:tabs>
          <w:tab w:val="left" w:pos="1040"/>
        </w:tab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текущие активы,</w:t>
      </w:r>
    </w:p>
    <w:p w:rsidR="00177357" w:rsidRPr="00EE74A8" w:rsidRDefault="00177357" w:rsidP="00DA5088">
      <w:pPr>
        <w:widowControl w:val="0"/>
        <w:numPr>
          <w:ilvl w:val="0"/>
          <w:numId w:val="39"/>
        </w:numPr>
        <w:tabs>
          <w:tab w:val="left" w:pos="1040"/>
        </w:tab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текущие пассивы;</w:t>
      </w:r>
    </w:p>
    <w:p w:rsidR="00177357" w:rsidRPr="00EE74A8" w:rsidRDefault="00177357" w:rsidP="00DA5088">
      <w:pPr>
        <w:widowControl w:val="0"/>
        <w:numPr>
          <w:ilvl w:val="0"/>
          <w:numId w:val="39"/>
        </w:numPr>
        <w:tabs>
          <w:tab w:val="left" w:pos="1040"/>
        </w:tab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собственный капитал;</w:t>
      </w:r>
    </w:p>
    <w:p w:rsidR="00177357" w:rsidRPr="00EE74A8" w:rsidRDefault="00177357" w:rsidP="00DA5088">
      <w:pPr>
        <w:widowControl w:val="0"/>
        <w:numPr>
          <w:ilvl w:val="0"/>
          <w:numId w:val="39"/>
        </w:numPr>
        <w:tabs>
          <w:tab w:val="left" w:pos="1040"/>
        </w:tab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заемный капитал;</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2. Выбираются показатели, определяемые расчетным путем на основании прогнозируемых данных:</w:t>
      </w:r>
    </w:p>
    <w:p w:rsidR="00177357" w:rsidRPr="00EE74A8" w:rsidRDefault="00177357" w:rsidP="00DA5088">
      <w:pPr>
        <w:widowControl w:val="0"/>
        <w:numPr>
          <w:ilvl w:val="0"/>
          <w:numId w:val="34"/>
        </w:numPr>
        <w:tabs>
          <w:tab w:val="left" w:pos="1069"/>
        </w:tabs>
        <w:spacing w:after="0" w:line="240" w:lineRule="auto"/>
        <w:ind w:left="106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прибыль;</w:t>
      </w:r>
    </w:p>
    <w:p w:rsidR="00177357" w:rsidRPr="00EE74A8" w:rsidRDefault="00177357" w:rsidP="00DA5088">
      <w:pPr>
        <w:widowControl w:val="0"/>
        <w:numPr>
          <w:ilvl w:val="0"/>
          <w:numId w:val="34"/>
        </w:numPr>
        <w:tabs>
          <w:tab w:val="left" w:pos="1069"/>
        </w:tabs>
        <w:spacing w:after="0" w:line="240" w:lineRule="auto"/>
        <w:ind w:left="106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рентабельность активов;</w:t>
      </w:r>
    </w:p>
    <w:p w:rsidR="00177357" w:rsidRPr="00EE74A8" w:rsidRDefault="00177357" w:rsidP="00DA5088">
      <w:pPr>
        <w:widowControl w:val="0"/>
        <w:numPr>
          <w:ilvl w:val="0"/>
          <w:numId w:val="39"/>
        </w:numPr>
        <w:tabs>
          <w:tab w:val="left" w:pos="1069"/>
        </w:tabs>
        <w:spacing w:after="0" w:line="240" w:lineRule="auto"/>
        <w:ind w:left="106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рентабельность продаж;</w:t>
      </w:r>
    </w:p>
    <w:p w:rsidR="00177357" w:rsidRPr="00EE74A8" w:rsidRDefault="00177357" w:rsidP="00DA5088">
      <w:pPr>
        <w:widowControl w:val="0"/>
        <w:numPr>
          <w:ilvl w:val="0"/>
          <w:numId w:val="39"/>
        </w:numPr>
        <w:tabs>
          <w:tab w:val="left" w:pos="1069"/>
        </w:tabs>
        <w:spacing w:after="0" w:line="240" w:lineRule="auto"/>
        <w:ind w:left="106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показатели ликвидности; </w:t>
      </w:r>
    </w:p>
    <w:p w:rsidR="00177357" w:rsidRPr="00EE74A8" w:rsidRDefault="00177357" w:rsidP="00DA5088">
      <w:pPr>
        <w:widowControl w:val="0"/>
        <w:numPr>
          <w:ilvl w:val="0"/>
          <w:numId w:val="39"/>
        </w:numPr>
        <w:tabs>
          <w:tab w:val="left" w:pos="1069"/>
        </w:tabs>
        <w:spacing w:after="0" w:line="240" w:lineRule="auto"/>
        <w:ind w:left="106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соотношение собственного и заемного капитала.</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3. Построение однофакторной трендовой модели финансово-экономических показателей и прогнозирование параметров на базе тренда осуществляется в следующей последовательности.</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Выдвигается предположение о том, что развитие показателей – линейно во времени, и вводится обозначение для  периода рассмотрения:2000 год – №1; 2001 год – №2; 2002 год – №3; 2003 год – №4; 2004 год – №5; 2005 год - №6; 2006 год - №7; 2007  год - №8.</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Составляется корреляционное уравнение с двумя параметрами </w:t>
      </w:r>
      <w:proofErr w:type="spellStart"/>
      <w:r w:rsidRPr="00EE74A8">
        <w:rPr>
          <w:rFonts w:ascii="Times New Roman" w:eastAsia="Times New Roman" w:hAnsi="Times New Roman" w:cs="Times New Roman"/>
          <w:i/>
          <w:sz w:val="24"/>
          <w:szCs w:val="24"/>
          <w:lang w:eastAsia="ar-SA"/>
        </w:rPr>
        <w:t>Х</w:t>
      </w:r>
      <w:proofErr w:type="gramStart"/>
      <w:r w:rsidRPr="00EE74A8">
        <w:rPr>
          <w:rFonts w:ascii="Times New Roman" w:eastAsia="Times New Roman" w:hAnsi="Times New Roman" w:cs="Times New Roman"/>
          <w:i/>
          <w:sz w:val="24"/>
          <w:szCs w:val="24"/>
          <w:vertAlign w:val="subscript"/>
          <w:lang w:eastAsia="ar-SA"/>
        </w:rPr>
        <w:t>i</w:t>
      </w:r>
      <w:proofErr w:type="spellEnd"/>
      <w:proofErr w:type="gramEnd"/>
      <w:r w:rsidRPr="00EE74A8">
        <w:rPr>
          <w:rFonts w:ascii="Times New Roman" w:eastAsia="Times New Roman" w:hAnsi="Times New Roman" w:cs="Times New Roman"/>
          <w:i/>
          <w:sz w:val="24"/>
          <w:szCs w:val="24"/>
          <w:lang w:eastAsia="ar-SA"/>
        </w:rPr>
        <w:t xml:space="preserve"> </w:t>
      </w:r>
      <w:r w:rsidRPr="00EE74A8">
        <w:rPr>
          <w:rFonts w:ascii="Times New Roman" w:eastAsia="Times New Roman" w:hAnsi="Times New Roman" w:cs="Times New Roman"/>
          <w:sz w:val="24"/>
          <w:szCs w:val="24"/>
          <w:lang w:eastAsia="ar-SA"/>
        </w:rPr>
        <w:t xml:space="preserve">и </w:t>
      </w:r>
      <w:proofErr w:type="spellStart"/>
      <w:r w:rsidRPr="00EE74A8">
        <w:rPr>
          <w:rFonts w:ascii="Times New Roman" w:eastAsia="Times New Roman" w:hAnsi="Times New Roman" w:cs="Times New Roman"/>
          <w:i/>
          <w:sz w:val="24"/>
          <w:szCs w:val="24"/>
          <w:lang w:eastAsia="ar-SA"/>
        </w:rPr>
        <w:t>Y</w:t>
      </w:r>
      <w:r w:rsidRPr="00EE74A8">
        <w:rPr>
          <w:rFonts w:ascii="Times New Roman" w:eastAsia="Times New Roman" w:hAnsi="Times New Roman" w:cs="Times New Roman"/>
          <w:i/>
          <w:sz w:val="24"/>
          <w:szCs w:val="24"/>
          <w:vertAlign w:val="subscript"/>
          <w:lang w:eastAsia="ar-SA"/>
        </w:rPr>
        <w:t>i</w:t>
      </w:r>
      <w:proofErr w:type="spellEnd"/>
      <w:r w:rsidRPr="00EE74A8">
        <w:rPr>
          <w:rFonts w:ascii="Times New Roman" w:eastAsia="Times New Roman" w:hAnsi="Times New Roman" w:cs="Times New Roman"/>
          <w:sz w:val="24"/>
          <w:szCs w:val="24"/>
          <w:lang w:eastAsia="ar-SA"/>
        </w:rPr>
        <w:t>:</w:t>
      </w:r>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4"/>
          <w:szCs w:val="24"/>
          <w:lang w:val="en-US" w:eastAsia="ar-SA"/>
        </w:rPr>
      </w:pPr>
      <w:r w:rsidRPr="00EE74A8">
        <w:rPr>
          <w:rFonts w:ascii="Times New Roman" w:eastAsia="Times New Roman" w:hAnsi="Times New Roman" w:cs="Times New Roman"/>
          <w:b/>
          <w:i/>
          <w:sz w:val="24"/>
          <w:szCs w:val="24"/>
          <w:lang w:val="en-US" w:eastAsia="ar-SA"/>
        </w:rPr>
        <w:t>Y</w:t>
      </w:r>
      <w:r w:rsidRPr="00EE74A8">
        <w:rPr>
          <w:rFonts w:ascii="Times New Roman" w:eastAsia="Times New Roman" w:hAnsi="Times New Roman" w:cs="Times New Roman"/>
          <w:i/>
          <w:sz w:val="24"/>
          <w:szCs w:val="24"/>
          <w:vertAlign w:val="subscript"/>
          <w:lang w:val="en-US" w:eastAsia="ar-SA"/>
        </w:rPr>
        <w:t>i</w:t>
      </w:r>
      <w:r w:rsidRPr="00EE74A8">
        <w:rPr>
          <w:rFonts w:ascii="Times New Roman" w:eastAsia="Times New Roman" w:hAnsi="Times New Roman" w:cs="Times New Roman"/>
          <w:b/>
          <w:i/>
          <w:sz w:val="24"/>
          <w:szCs w:val="24"/>
          <w:lang w:val="en-US" w:eastAsia="ar-SA"/>
        </w:rPr>
        <w:t xml:space="preserve"> = a</w:t>
      </w:r>
      <w:r w:rsidRPr="00EE74A8">
        <w:rPr>
          <w:rFonts w:ascii="Times New Roman" w:eastAsia="Times New Roman" w:hAnsi="Times New Roman" w:cs="Times New Roman"/>
          <w:b/>
          <w:i/>
          <w:sz w:val="24"/>
          <w:szCs w:val="24"/>
          <w:vertAlign w:val="subscript"/>
          <w:lang w:val="en-US" w:eastAsia="ar-SA"/>
        </w:rPr>
        <w:t>0</w:t>
      </w:r>
      <w:r w:rsidRPr="00EE74A8">
        <w:rPr>
          <w:rFonts w:ascii="Times New Roman" w:eastAsia="Times New Roman" w:hAnsi="Times New Roman" w:cs="Times New Roman"/>
          <w:b/>
          <w:i/>
          <w:sz w:val="24"/>
          <w:szCs w:val="24"/>
          <w:lang w:val="en-US" w:eastAsia="ar-SA"/>
        </w:rPr>
        <w:t xml:space="preserve"> + a</w:t>
      </w:r>
      <w:r w:rsidRPr="00EE74A8">
        <w:rPr>
          <w:rFonts w:ascii="Times New Roman" w:eastAsia="Times New Roman" w:hAnsi="Times New Roman" w:cs="Times New Roman"/>
          <w:b/>
          <w:i/>
          <w:sz w:val="24"/>
          <w:szCs w:val="24"/>
          <w:vertAlign w:val="subscript"/>
          <w:lang w:val="en-US" w:eastAsia="ar-SA"/>
        </w:rPr>
        <w:t>1</w:t>
      </w:r>
      <w:r w:rsidRPr="00EE74A8">
        <w:rPr>
          <w:rFonts w:ascii="Times New Roman" w:eastAsia="Times New Roman" w:hAnsi="Times New Roman" w:cs="Times New Roman"/>
          <w:b/>
          <w:i/>
          <w:sz w:val="24"/>
          <w:szCs w:val="24"/>
          <w:lang w:val="en-US" w:eastAsia="ar-SA"/>
        </w:rPr>
        <w:t xml:space="preserve"> </w:t>
      </w:r>
      <w:r w:rsidRPr="00EE74A8">
        <w:rPr>
          <w:rFonts w:ascii="Times New Roman" w:eastAsia="Times New Roman" w:hAnsi="Times New Roman" w:cs="Times New Roman"/>
          <w:b/>
          <w:i/>
          <w:sz w:val="24"/>
          <w:szCs w:val="24"/>
          <w:lang w:eastAsia="ar-SA"/>
        </w:rPr>
        <w:t></w:t>
      </w:r>
      <w:r w:rsidRPr="00EE74A8">
        <w:rPr>
          <w:rFonts w:ascii="Times New Roman" w:eastAsia="Times New Roman" w:hAnsi="Times New Roman" w:cs="Times New Roman"/>
          <w:b/>
          <w:i/>
          <w:sz w:val="24"/>
          <w:szCs w:val="24"/>
          <w:lang w:val="en-US" w:eastAsia="ar-SA"/>
        </w:rPr>
        <w:t xml:space="preserve"> X</w:t>
      </w:r>
      <w:r w:rsidRPr="00EE74A8">
        <w:rPr>
          <w:rFonts w:ascii="Times New Roman" w:eastAsia="Times New Roman" w:hAnsi="Times New Roman" w:cs="Times New Roman"/>
          <w:i/>
          <w:sz w:val="24"/>
          <w:szCs w:val="24"/>
          <w:vertAlign w:val="subscript"/>
          <w:lang w:val="en-US" w:eastAsia="ar-SA"/>
        </w:rPr>
        <w:t xml:space="preserve">i                                                       </w:t>
      </w:r>
      <w:r w:rsidRPr="00EE74A8">
        <w:rPr>
          <w:rFonts w:ascii="Times New Roman" w:eastAsia="Times New Roman" w:hAnsi="Times New Roman" w:cs="Times New Roman"/>
          <w:sz w:val="24"/>
          <w:szCs w:val="24"/>
          <w:lang w:val="en-US" w:eastAsia="ar-SA"/>
        </w:rPr>
        <w:t>(4.1.)</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val="en-US" w:eastAsia="ar-SA"/>
        </w:rPr>
      </w:pPr>
      <w:r w:rsidRPr="00EE74A8">
        <w:rPr>
          <w:rFonts w:ascii="Times New Roman" w:eastAsia="Times New Roman" w:hAnsi="Times New Roman" w:cs="Times New Roman"/>
          <w:sz w:val="24"/>
          <w:szCs w:val="24"/>
          <w:lang w:eastAsia="ar-SA"/>
        </w:rPr>
        <w:t>где</w:t>
      </w:r>
      <w:r w:rsidRPr="00EE74A8">
        <w:rPr>
          <w:rFonts w:ascii="Times New Roman" w:eastAsia="Times New Roman" w:hAnsi="Times New Roman" w:cs="Times New Roman"/>
          <w:sz w:val="24"/>
          <w:szCs w:val="24"/>
          <w:lang w:val="en-US" w:eastAsia="ar-SA"/>
        </w:rPr>
        <w:t xml:space="preserve"> </w:t>
      </w:r>
      <w:r w:rsidRPr="00EE74A8">
        <w:rPr>
          <w:rFonts w:ascii="Times New Roman" w:eastAsia="Times New Roman" w:hAnsi="Times New Roman" w:cs="Times New Roman"/>
          <w:b/>
          <w:i/>
          <w:sz w:val="24"/>
          <w:szCs w:val="24"/>
          <w:lang w:eastAsia="ar-SA"/>
        </w:rPr>
        <w:t>Х</w:t>
      </w:r>
      <w:proofErr w:type="spellStart"/>
      <w:proofErr w:type="gramStart"/>
      <w:r w:rsidRPr="00EE74A8">
        <w:rPr>
          <w:rFonts w:ascii="Times New Roman" w:eastAsia="Times New Roman" w:hAnsi="Times New Roman" w:cs="Times New Roman"/>
          <w:b/>
          <w:i/>
          <w:sz w:val="24"/>
          <w:szCs w:val="24"/>
          <w:vertAlign w:val="subscript"/>
          <w:lang w:val="en-US" w:eastAsia="ar-SA"/>
        </w:rPr>
        <w:t>i</w:t>
      </w:r>
      <w:proofErr w:type="spellEnd"/>
      <w:proofErr w:type="gramEnd"/>
      <w:r w:rsidRPr="00EE74A8">
        <w:rPr>
          <w:rFonts w:ascii="Times New Roman" w:eastAsia="Times New Roman" w:hAnsi="Times New Roman" w:cs="Times New Roman"/>
          <w:i/>
          <w:sz w:val="24"/>
          <w:szCs w:val="24"/>
          <w:lang w:val="en-US" w:eastAsia="ar-SA"/>
        </w:rPr>
        <w:t xml:space="preserve"> </w:t>
      </w:r>
      <w:r w:rsidRPr="00EE74A8">
        <w:rPr>
          <w:rFonts w:ascii="Times New Roman" w:eastAsia="Times New Roman" w:hAnsi="Times New Roman" w:cs="Times New Roman"/>
          <w:sz w:val="24"/>
          <w:szCs w:val="24"/>
          <w:lang w:val="en-US" w:eastAsia="ar-SA"/>
        </w:rPr>
        <w:t xml:space="preserve">– </w:t>
      </w:r>
      <w:r w:rsidRPr="00EE74A8">
        <w:rPr>
          <w:rFonts w:ascii="Times New Roman" w:eastAsia="Times New Roman" w:hAnsi="Times New Roman" w:cs="Times New Roman"/>
          <w:sz w:val="24"/>
          <w:szCs w:val="24"/>
          <w:lang w:eastAsia="ar-SA"/>
        </w:rPr>
        <w:t>годы</w:t>
      </w:r>
      <w:r w:rsidRPr="00EE74A8">
        <w:rPr>
          <w:rFonts w:ascii="Times New Roman" w:eastAsia="Times New Roman" w:hAnsi="Times New Roman" w:cs="Times New Roman"/>
          <w:sz w:val="24"/>
          <w:szCs w:val="24"/>
          <w:lang w:val="en-US" w:eastAsia="ar-SA"/>
        </w:rPr>
        <w:t xml:space="preserve"> (</w:t>
      </w:r>
      <w:proofErr w:type="spellStart"/>
      <w:r w:rsidRPr="00EE74A8">
        <w:rPr>
          <w:rFonts w:ascii="Times New Roman" w:eastAsia="Times New Roman" w:hAnsi="Times New Roman" w:cs="Times New Roman"/>
          <w:sz w:val="24"/>
          <w:szCs w:val="24"/>
          <w:lang w:val="en-US" w:eastAsia="ar-SA"/>
        </w:rPr>
        <w:t>i</w:t>
      </w:r>
      <w:proofErr w:type="spellEnd"/>
      <w:r w:rsidRPr="00EE74A8">
        <w:rPr>
          <w:rFonts w:ascii="Times New Roman" w:eastAsia="Times New Roman" w:hAnsi="Times New Roman" w:cs="Times New Roman"/>
          <w:sz w:val="24"/>
          <w:szCs w:val="24"/>
          <w:lang w:val="en-US" w:eastAsia="ar-SA"/>
        </w:rPr>
        <w:t xml:space="preserve"> = 1…8); </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b/>
          <w:i/>
          <w:sz w:val="24"/>
          <w:szCs w:val="24"/>
          <w:lang w:eastAsia="ar-SA"/>
        </w:rPr>
        <w:t>Y</w:t>
      </w:r>
      <w:r w:rsidRPr="00EE74A8">
        <w:rPr>
          <w:rFonts w:ascii="Times New Roman" w:eastAsia="Times New Roman" w:hAnsi="Times New Roman" w:cs="Times New Roman"/>
          <w:b/>
          <w:i/>
          <w:sz w:val="24"/>
          <w:szCs w:val="24"/>
          <w:vertAlign w:val="subscript"/>
          <w:lang w:eastAsia="ar-SA"/>
        </w:rPr>
        <w:t>i</w:t>
      </w:r>
      <w:proofErr w:type="spellEnd"/>
      <w:r w:rsidRPr="00EE74A8">
        <w:rPr>
          <w:rFonts w:ascii="Times New Roman" w:eastAsia="Times New Roman" w:hAnsi="Times New Roman" w:cs="Times New Roman"/>
          <w:sz w:val="24"/>
          <w:szCs w:val="24"/>
          <w:lang w:eastAsia="ar-SA"/>
        </w:rPr>
        <w:t xml:space="preserve"> – зависимый фактор;</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b/>
          <w:i/>
          <w:sz w:val="24"/>
          <w:szCs w:val="24"/>
          <w:lang w:eastAsia="ar-SA"/>
        </w:rPr>
        <w:t>n</w:t>
      </w:r>
      <w:r w:rsidRPr="00EE74A8">
        <w:rPr>
          <w:rFonts w:ascii="Times New Roman" w:eastAsia="Times New Roman" w:hAnsi="Times New Roman" w:cs="Times New Roman"/>
          <w:sz w:val="24"/>
          <w:szCs w:val="24"/>
          <w:lang w:eastAsia="ar-SA"/>
        </w:rPr>
        <w:t xml:space="preserve"> – количество анализируемых лет, </w:t>
      </w:r>
      <w:r w:rsidRPr="00EE74A8">
        <w:rPr>
          <w:rFonts w:ascii="Times New Roman" w:eastAsia="Times New Roman" w:hAnsi="Times New Roman" w:cs="Times New Roman"/>
          <w:i/>
          <w:sz w:val="24"/>
          <w:szCs w:val="24"/>
          <w:lang w:eastAsia="ar-SA"/>
        </w:rPr>
        <w:t>n</w:t>
      </w:r>
      <w:r w:rsidRPr="00EE74A8">
        <w:rPr>
          <w:rFonts w:ascii="Times New Roman" w:eastAsia="Times New Roman" w:hAnsi="Times New Roman" w:cs="Times New Roman"/>
          <w:sz w:val="24"/>
          <w:szCs w:val="24"/>
          <w:lang w:eastAsia="ar-SA"/>
        </w:rPr>
        <w:t xml:space="preserve"> = 4.</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Составляется система нормальных уравнений:</w:t>
      </w:r>
    </w:p>
    <w:p w:rsidR="00177357" w:rsidRPr="00EE74A8" w:rsidRDefault="00177357" w:rsidP="00EE74A8">
      <w:pPr>
        <w:widowControl w:val="0"/>
        <w:spacing w:after="0" w:line="240" w:lineRule="auto"/>
        <w:ind w:firstLine="567"/>
        <w:jc w:val="center"/>
        <w:rPr>
          <w:rFonts w:ascii="Times New Roman" w:eastAsia="Times New Roman" w:hAnsi="Times New Roman" w:cs="Times New Roman"/>
          <w:i/>
          <w:sz w:val="24"/>
          <w:szCs w:val="24"/>
          <w:vertAlign w:val="subscript"/>
          <w:lang w:eastAsia="ar-SA"/>
        </w:rPr>
      </w:pPr>
      <w:r w:rsidRPr="00EE74A8">
        <w:rPr>
          <w:rFonts w:ascii="Times New Roman" w:eastAsia="Times New Roman" w:hAnsi="Times New Roman" w:cs="Times New Roman"/>
          <w:noProof/>
          <w:color w:val="008080"/>
          <w:sz w:val="24"/>
          <w:szCs w:val="24"/>
          <w:lang w:eastAsia="ru-RU"/>
        </w:rPr>
        <mc:AlternateContent>
          <mc:Choice Requires="wps">
            <w:drawing>
              <wp:anchor distT="0" distB="0" distL="114300" distR="114300" simplePos="0" relativeHeight="251668480" behindDoc="0" locked="0" layoutInCell="1" allowOverlap="1" wp14:anchorId="293D9CF2" wp14:editId="3BBAC6D5">
                <wp:simplePos x="0" y="0"/>
                <wp:positionH relativeFrom="column">
                  <wp:posOffset>2042160</wp:posOffset>
                </wp:positionH>
                <wp:positionV relativeFrom="paragraph">
                  <wp:posOffset>53340</wp:posOffset>
                </wp:positionV>
                <wp:extent cx="167640" cy="501650"/>
                <wp:effectExtent l="17145" t="10160" r="15240" b="12065"/>
                <wp:wrapNone/>
                <wp:docPr id="23" name="Левая фигурная скобк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 cy="501650"/>
                        </a:xfrm>
                        <a:prstGeom prst="leftBrace">
                          <a:avLst>
                            <a:gd name="adj1" fmla="val 24937"/>
                            <a:gd name="adj2" fmla="val 50000"/>
                          </a:avLst>
                        </a:prstGeom>
                        <a:noFill/>
                        <a:ln w="1584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23" o:spid="_x0000_s1026" type="#_x0000_t87" style="position:absolute;margin-left:160.8pt;margin-top:4.2pt;width:13.2pt;height: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" strokeweight=".44mm">
                <v:stroke joinstyle="miter"/>
              </v:shape>
            </w:pict>
          </mc:Fallback>
        </mc:AlternateContent>
      </w:r>
      <w:r w:rsidRPr="00EE74A8">
        <w:rPr>
          <w:rFonts w:ascii="Times New Roman" w:eastAsia="Times New Roman" w:hAnsi="Times New Roman" w:cs="Times New Roman"/>
          <w:i/>
          <w:sz w:val="24"/>
          <w:szCs w:val="24"/>
          <w:lang w:eastAsia="ar-SA"/>
        </w:rPr>
        <w:t xml:space="preserve">n </w:t>
      </w:r>
      <w:r w:rsidRPr="00EE74A8">
        <w:rPr>
          <w:rFonts w:ascii="Times New Roman" w:eastAsia="Times New Roman" w:hAnsi="Times New Roman" w:cs="Times New Roman"/>
          <w:b/>
          <w:i/>
          <w:sz w:val="24"/>
          <w:szCs w:val="24"/>
          <w:lang w:eastAsia="ar-SA"/>
        </w:rPr>
        <w:t></w:t>
      </w:r>
      <w:r w:rsidRPr="00EE74A8">
        <w:rPr>
          <w:rFonts w:ascii="Times New Roman" w:eastAsia="Times New Roman" w:hAnsi="Times New Roman" w:cs="Times New Roman"/>
          <w:i/>
          <w:sz w:val="24"/>
          <w:szCs w:val="24"/>
          <w:lang w:eastAsia="ar-SA"/>
        </w:rPr>
        <w:t xml:space="preserve"> a</w:t>
      </w:r>
      <w:r w:rsidRPr="00EE74A8">
        <w:rPr>
          <w:rFonts w:ascii="Times New Roman" w:eastAsia="Times New Roman" w:hAnsi="Times New Roman" w:cs="Times New Roman"/>
          <w:i/>
          <w:sz w:val="24"/>
          <w:szCs w:val="24"/>
          <w:vertAlign w:val="subscript"/>
          <w:lang w:eastAsia="ar-SA"/>
        </w:rPr>
        <w:t>0</w:t>
      </w:r>
      <w:r w:rsidRPr="00EE74A8">
        <w:rPr>
          <w:rFonts w:ascii="Times New Roman" w:eastAsia="Times New Roman" w:hAnsi="Times New Roman" w:cs="Times New Roman"/>
          <w:i/>
          <w:sz w:val="24"/>
          <w:szCs w:val="24"/>
          <w:lang w:eastAsia="ar-SA"/>
        </w:rPr>
        <w:t xml:space="preserve"> + a</w:t>
      </w:r>
      <w:r w:rsidRPr="00EE74A8">
        <w:rPr>
          <w:rFonts w:ascii="Times New Roman" w:eastAsia="Times New Roman" w:hAnsi="Times New Roman" w:cs="Times New Roman"/>
          <w:i/>
          <w:sz w:val="24"/>
          <w:szCs w:val="24"/>
          <w:vertAlign w:val="subscript"/>
          <w:lang w:eastAsia="ar-SA"/>
        </w:rPr>
        <w:t>1</w:t>
      </w:r>
      <w:r w:rsidRPr="00EE74A8">
        <w:rPr>
          <w:rFonts w:ascii="Times New Roman" w:eastAsia="Times New Roman" w:hAnsi="Times New Roman" w:cs="Times New Roman"/>
          <w:i/>
          <w:sz w:val="24"/>
          <w:szCs w:val="24"/>
          <w:lang w:eastAsia="ar-SA"/>
        </w:rPr>
        <w:t xml:space="preserve"> </w:t>
      </w:r>
      <w:r w:rsidRPr="00EE74A8">
        <w:rPr>
          <w:rFonts w:ascii="Times New Roman" w:eastAsia="Times New Roman" w:hAnsi="Times New Roman" w:cs="Times New Roman"/>
          <w:b/>
          <w:i/>
          <w:sz w:val="24"/>
          <w:szCs w:val="24"/>
          <w:lang w:eastAsia="ar-SA"/>
        </w:rPr>
        <w:t></w:t>
      </w:r>
      <w:r w:rsidRPr="00EE74A8">
        <w:rPr>
          <w:rFonts w:ascii="Times New Roman" w:eastAsia="Times New Roman" w:hAnsi="Times New Roman" w:cs="Times New Roman"/>
          <w:i/>
          <w:sz w:val="24"/>
          <w:szCs w:val="24"/>
          <w:lang w:eastAsia="ar-SA"/>
        </w:rPr>
        <w:t xml:space="preserve"> </w:t>
      </w:r>
      <w:r w:rsidRPr="00EE74A8">
        <w:rPr>
          <w:rFonts w:ascii="Times New Roman" w:eastAsia="Times New Roman" w:hAnsi="Times New Roman" w:cs="Times New Roman"/>
          <w:i/>
          <w:sz w:val="24"/>
          <w:szCs w:val="24"/>
          <w:lang w:eastAsia="ar-SA"/>
        </w:rPr>
        <w:t></w:t>
      </w:r>
      <w:proofErr w:type="spellStart"/>
      <w:r w:rsidRPr="00EE74A8">
        <w:rPr>
          <w:rFonts w:ascii="Times New Roman" w:eastAsia="Times New Roman" w:hAnsi="Times New Roman" w:cs="Times New Roman"/>
          <w:i/>
          <w:sz w:val="24"/>
          <w:szCs w:val="24"/>
          <w:lang w:eastAsia="ar-SA"/>
        </w:rPr>
        <w:t>X</w:t>
      </w:r>
      <w:r w:rsidRPr="00EE74A8">
        <w:rPr>
          <w:rFonts w:ascii="Times New Roman" w:eastAsia="Times New Roman" w:hAnsi="Times New Roman" w:cs="Times New Roman"/>
          <w:i/>
          <w:sz w:val="24"/>
          <w:szCs w:val="24"/>
          <w:vertAlign w:val="subscript"/>
          <w:lang w:eastAsia="ar-SA"/>
        </w:rPr>
        <w:t>i</w:t>
      </w:r>
      <w:proofErr w:type="spellEnd"/>
      <w:r w:rsidRPr="00EE74A8">
        <w:rPr>
          <w:rFonts w:ascii="Times New Roman" w:eastAsia="Times New Roman" w:hAnsi="Times New Roman" w:cs="Times New Roman"/>
          <w:i/>
          <w:sz w:val="24"/>
          <w:szCs w:val="24"/>
          <w:lang w:eastAsia="ar-SA"/>
        </w:rPr>
        <w:t xml:space="preserve"> = </w:t>
      </w:r>
      <w:r w:rsidRPr="00EE74A8">
        <w:rPr>
          <w:rFonts w:ascii="Times New Roman" w:eastAsia="Times New Roman" w:hAnsi="Times New Roman" w:cs="Times New Roman"/>
          <w:i/>
          <w:sz w:val="24"/>
          <w:szCs w:val="24"/>
          <w:lang w:eastAsia="ar-SA"/>
        </w:rPr>
        <w:t></w:t>
      </w:r>
      <w:proofErr w:type="spellStart"/>
      <w:r w:rsidRPr="00EE74A8">
        <w:rPr>
          <w:rFonts w:ascii="Times New Roman" w:eastAsia="Times New Roman" w:hAnsi="Times New Roman" w:cs="Times New Roman"/>
          <w:i/>
          <w:sz w:val="24"/>
          <w:szCs w:val="24"/>
          <w:lang w:eastAsia="ar-SA"/>
        </w:rPr>
        <w:t>Y</w:t>
      </w:r>
      <w:r w:rsidRPr="00EE74A8">
        <w:rPr>
          <w:rFonts w:ascii="Times New Roman" w:eastAsia="Times New Roman" w:hAnsi="Times New Roman" w:cs="Times New Roman"/>
          <w:i/>
          <w:sz w:val="24"/>
          <w:szCs w:val="24"/>
          <w:vertAlign w:val="subscript"/>
          <w:lang w:eastAsia="ar-SA"/>
        </w:rPr>
        <w:t>i</w:t>
      </w:r>
      <w:proofErr w:type="spellEnd"/>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4"/>
          <w:szCs w:val="24"/>
          <w:lang w:val="en-US" w:eastAsia="ar-SA"/>
        </w:rPr>
      </w:pPr>
      <w:r w:rsidRPr="00EE74A8">
        <w:rPr>
          <w:rFonts w:ascii="Times New Roman" w:eastAsia="Times New Roman" w:hAnsi="Times New Roman" w:cs="Times New Roman"/>
          <w:i/>
          <w:sz w:val="24"/>
          <w:szCs w:val="24"/>
          <w:lang w:val="en-US" w:eastAsia="ar-SA"/>
        </w:rPr>
        <w:t>a</w:t>
      </w:r>
      <w:r w:rsidRPr="00EE74A8">
        <w:rPr>
          <w:rFonts w:ascii="Times New Roman" w:eastAsia="Times New Roman" w:hAnsi="Times New Roman" w:cs="Times New Roman"/>
          <w:i/>
          <w:sz w:val="24"/>
          <w:szCs w:val="24"/>
          <w:vertAlign w:val="subscript"/>
          <w:lang w:val="en-US" w:eastAsia="ar-SA"/>
        </w:rPr>
        <w:t>0</w:t>
      </w:r>
      <w:r w:rsidRPr="00EE74A8">
        <w:rPr>
          <w:rFonts w:ascii="Times New Roman" w:eastAsia="Times New Roman" w:hAnsi="Times New Roman" w:cs="Times New Roman"/>
          <w:i/>
          <w:sz w:val="24"/>
          <w:szCs w:val="24"/>
          <w:lang w:val="en-US" w:eastAsia="ar-SA"/>
        </w:rPr>
        <w:t xml:space="preserve"> </w:t>
      </w:r>
      <w:r w:rsidRPr="00EE74A8">
        <w:rPr>
          <w:rFonts w:ascii="Times New Roman" w:eastAsia="Times New Roman" w:hAnsi="Times New Roman" w:cs="Times New Roman"/>
          <w:b/>
          <w:i/>
          <w:sz w:val="24"/>
          <w:szCs w:val="24"/>
          <w:lang w:eastAsia="ar-SA"/>
        </w:rPr>
        <w:t></w:t>
      </w:r>
      <w:r w:rsidRPr="00EE74A8">
        <w:rPr>
          <w:rFonts w:ascii="Times New Roman" w:eastAsia="Times New Roman" w:hAnsi="Times New Roman" w:cs="Times New Roman"/>
          <w:i/>
          <w:sz w:val="24"/>
          <w:szCs w:val="24"/>
          <w:lang w:val="en-US" w:eastAsia="ar-SA"/>
        </w:rPr>
        <w:t xml:space="preserve"> </w:t>
      </w:r>
      <w:r w:rsidRPr="00EE74A8">
        <w:rPr>
          <w:rFonts w:ascii="Times New Roman" w:eastAsia="Times New Roman" w:hAnsi="Times New Roman" w:cs="Times New Roman"/>
          <w:i/>
          <w:sz w:val="24"/>
          <w:szCs w:val="24"/>
          <w:lang w:eastAsia="ar-SA"/>
        </w:rPr>
        <w:t></w:t>
      </w:r>
      <w:r w:rsidRPr="00EE74A8">
        <w:rPr>
          <w:rFonts w:ascii="Times New Roman" w:eastAsia="Times New Roman" w:hAnsi="Times New Roman" w:cs="Times New Roman"/>
          <w:i/>
          <w:sz w:val="24"/>
          <w:szCs w:val="24"/>
          <w:lang w:val="en-US" w:eastAsia="ar-SA"/>
        </w:rPr>
        <w:t>X</w:t>
      </w:r>
      <w:r w:rsidRPr="00EE74A8">
        <w:rPr>
          <w:rFonts w:ascii="Times New Roman" w:eastAsia="Times New Roman" w:hAnsi="Times New Roman" w:cs="Times New Roman"/>
          <w:i/>
          <w:sz w:val="24"/>
          <w:szCs w:val="24"/>
          <w:vertAlign w:val="subscript"/>
          <w:lang w:val="en-US" w:eastAsia="ar-SA"/>
        </w:rPr>
        <w:t>i</w:t>
      </w:r>
      <w:r w:rsidRPr="00EE74A8">
        <w:rPr>
          <w:rFonts w:ascii="Times New Roman" w:eastAsia="Times New Roman" w:hAnsi="Times New Roman" w:cs="Times New Roman"/>
          <w:i/>
          <w:sz w:val="24"/>
          <w:szCs w:val="24"/>
          <w:lang w:val="en-US" w:eastAsia="ar-SA"/>
        </w:rPr>
        <w:t xml:space="preserve"> + a</w:t>
      </w:r>
      <w:r w:rsidRPr="00EE74A8">
        <w:rPr>
          <w:rFonts w:ascii="Times New Roman" w:eastAsia="Times New Roman" w:hAnsi="Times New Roman" w:cs="Times New Roman"/>
          <w:i/>
          <w:sz w:val="24"/>
          <w:szCs w:val="24"/>
          <w:vertAlign w:val="subscript"/>
          <w:lang w:val="en-US" w:eastAsia="ar-SA"/>
        </w:rPr>
        <w:t>1</w:t>
      </w:r>
      <w:r w:rsidRPr="00EE74A8">
        <w:rPr>
          <w:rFonts w:ascii="Times New Roman" w:eastAsia="Times New Roman" w:hAnsi="Times New Roman" w:cs="Times New Roman"/>
          <w:i/>
          <w:sz w:val="24"/>
          <w:szCs w:val="24"/>
          <w:lang w:val="en-US" w:eastAsia="ar-SA"/>
        </w:rPr>
        <w:t xml:space="preserve"> </w:t>
      </w:r>
      <w:r w:rsidRPr="00EE74A8">
        <w:rPr>
          <w:rFonts w:ascii="Times New Roman" w:eastAsia="Times New Roman" w:hAnsi="Times New Roman" w:cs="Times New Roman"/>
          <w:b/>
          <w:i/>
          <w:sz w:val="24"/>
          <w:szCs w:val="24"/>
          <w:lang w:eastAsia="ar-SA"/>
        </w:rPr>
        <w:t></w:t>
      </w:r>
      <w:r w:rsidRPr="00EE74A8">
        <w:rPr>
          <w:rFonts w:ascii="Times New Roman" w:eastAsia="Times New Roman" w:hAnsi="Times New Roman" w:cs="Times New Roman"/>
          <w:i/>
          <w:sz w:val="24"/>
          <w:szCs w:val="24"/>
          <w:lang w:val="en-US" w:eastAsia="ar-SA"/>
        </w:rPr>
        <w:t xml:space="preserve"> </w:t>
      </w:r>
      <w:r w:rsidRPr="00EE74A8">
        <w:rPr>
          <w:rFonts w:ascii="Times New Roman" w:eastAsia="Times New Roman" w:hAnsi="Times New Roman" w:cs="Times New Roman"/>
          <w:i/>
          <w:sz w:val="24"/>
          <w:szCs w:val="24"/>
          <w:lang w:eastAsia="ar-SA"/>
        </w:rPr>
        <w:t></w:t>
      </w:r>
      <w:r w:rsidRPr="00EE74A8">
        <w:rPr>
          <w:rFonts w:ascii="Times New Roman" w:eastAsia="Times New Roman" w:hAnsi="Times New Roman" w:cs="Times New Roman"/>
          <w:i/>
          <w:sz w:val="24"/>
          <w:szCs w:val="24"/>
          <w:lang w:val="en-US" w:eastAsia="ar-SA"/>
        </w:rPr>
        <w:t>X</w:t>
      </w:r>
      <w:r w:rsidRPr="00EE74A8">
        <w:rPr>
          <w:rFonts w:ascii="Times New Roman" w:eastAsia="Times New Roman" w:hAnsi="Times New Roman" w:cs="Times New Roman"/>
          <w:i/>
          <w:sz w:val="24"/>
          <w:szCs w:val="24"/>
          <w:vertAlign w:val="subscript"/>
          <w:lang w:val="en-US" w:eastAsia="ar-SA"/>
        </w:rPr>
        <w:t>i</w:t>
      </w:r>
      <w:r w:rsidRPr="00EE74A8">
        <w:rPr>
          <w:rFonts w:ascii="Times New Roman" w:eastAsia="Times New Roman" w:hAnsi="Times New Roman" w:cs="Times New Roman"/>
          <w:i/>
          <w:sz w:val="24"/>
          <w:szCs w:val="24"/>
          <w:vertAlign w:val="superscript"/>
          <w:lang w:val="en-US" w:eastAsia="ar-SA"/>
        </w:rPr>
        <w:t>2</w:t>
      </w:r>
      <w:r w:rsidRPr="00EE74A8">
        <w:rPr>
          <w:rFonts w:ascii="Times New Roman" w:eastAsia="Times New Roman" w:hAnsi="Times New Roman" w:cs="Times New Roman"/>
          <w:i/>
          <w:sz w:val="24"/>
          <w:szCs w:val="24"/>
          <w:lang w:val="en-US" w:eastAsia="ar-SA"/>
        </w:rPr>
        <w:t xml:space="preserve"> = </w:t>
      </w:r>
      <w:proofErr w:type="gramStart"/>
      <w:r w:rsidRPr="00EE74A8">
        <w:rPr>
          <w:rFonts w:ascii="Times New Roman" w:eastAsia="Times New Roman" w:hAnsi="Times New Roman" w:cs="Times New Roman"/>
          <w:i/>
          <w:sz w:val="24"/>
          <w:szCs w:val="24"/>
          <w:lang w:eastAsia="ar-SA"/>
        </w:rPr>
        <w:t></w:t>
      </w:r>
      <w:r w:rsidRPr="00EE74A8">
        <w:rPr>
          <w:rFonts w:ascii="Times New Roman" w:eastAsia="Times New Roman" w:hAnsi="Times New Roman" w:cs="Times New Roman"/>
          <w:i/>
          <w:sz w:val="24"/>
          <w:szCs w:val="24"/>
          <w:lang w:val="en-US" w:eastAsia="ar-SA"/>
        </w:rPr>
        <w:t>(</w:t>
      </w:r>
      <w:proofErr w:type="gramEnd"/>
      <w:r w:rsidRPr="00EE74A8">
        <w:rPr>
          <w:rFonts w:ascii="Times New Roman" w:eastAsia="Times New Roman" w:hAnsi="Times New Roman" w:cs="Times New Roman"/>
          <w:i/>
          <w:sz w:val="24"/>
          <w:szCs w:val="24"/>
          <w:lang w:val="en-US" w:eastAsia="ar-SA"/>
        </w:rPr>
        <w:t>X</w:t>
      </w:r>
      <w:r w:rsidRPr="00EE74A8">
        <w:rPr>
          <w:rFonts w:ascii="Times New Roman" w:eastAsia="Times New Roman" w:hAnsi="Times New Roman" w:cs="Times New Roman"/>
          <w:i/>
          <w:sz w:val="24"/>
          <w:szCs w:val="24"/>
          <w:vertAlign w:val="subscript"/>
          <w:lang w:val="en-US" w:eastAsia="ar-SA"/>
        </w:rPr>
        <w:t>i</w:t>
      </w:r>
      <w:r w:rsidRPr="00EE74A8">
        <w:rPr>
          <w:rFonts w:ascii="Times New Roman" w:eastAsia="Times New Roman" w:hAnsi="Times New Roman" w:cs="Times New Roman"/>
          <w:b/>
          <w:i/>
          <w:sz w:val="24"/>
          <w:szCs w:val="24"/>
          <w:lang w:eastAsia="ar-SA"/>
        </w:rPr>
        <w:t></w:t>
      </w:r>
      <w:r w:rsidRPr="00EE74A8">
        <w:rPr>
          <w:rFonts w:ascii="Times New Roman" w:eastAsia="Times New Roman" w:hAnsi="Times New Roman" w:cs="Times New Roman"/>
          <w:i/>
          <w:sz w:val="24"/>
          <w:szCs w:val="24"/>
          <w:lang w:val="en-US" w:eastAsia="ar-SA"/>
        </w:rPr>
        <w:t>Y</w:t>
      </w:r>
      <w:r w:rsidRPr="00EE74A8">
        <w:rPr>
          <w:rFonts w:ascii="Times New Roman" w:eastAsia="Times New Roman" w:hAnsi="Times New Roman" w:cs="Times New Roman"/>
          <w:i/>
          <w:sz w:val="24"/>
          <w:szCs w:val="24"/>
          <w:vertAlign w:val="subscript"/>
          <w:lang w:val="en-US" w:eastAsia="ar-SA"/>
        </w:rPr>
        <w:t>i</w:t>
      </w:r>
      <w:r w:rsidRPr="00EE74A8">
        <w:rPr>
          <w:rFonts w:ascii="Times New Roman" w:eastAsia="Times New Roman" w:hAnsi="Times New Roman" w:cs="Times New Roman"/>
          <w:i/>
          <w:sz w:val="24"/>
          <w:szCs w:val="24"/>
          <w:lang w:val="en-US" w:eastAsia="ar-SA"/>
        </w:rPr>
        <w:t xml:space="preserve">)                        </w:t>
      </w:r>
      <w:r w:rsidRPr="00EE74A8">
        <w:rPr>
          <w:rFonts w:ascii="Times New Roman" w:eastAsia="Times New Roman" w:hAnsi="Times New Roman" w:cs="Times New Roman"/>
          <w:sz w:val="24"/>
          <w:szCs w:val="24"/>
          <w:lang w:val="en-US" w:eastAsia="ar-SA"/>
        </w:rPr>
        <w:t>(4.2.)</w:t>
      </w:r>
    </w:p>
    <w:p w:rsidR="00177357" w:rsidRPr="00EE74A8" w:rsidRDefault="00177357" w:rsidP="00EE74A8">
      <w:pPr>
        <w:widowControl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на </w:t>
      </w:r>
      <w:proofErr w:type="gramStart"/>
      <w:r w:rsidRPr="00EE74A8">
        <w:rPr>
          <w:rFonts w:ascii="Times New Roman" w:eastAsia="Times New Roman" w:hAnsi="Times New Roman" w:cs="Times New Roman"/>
          <w:sz w:val="24"/>
          <w:szCs w:val="24"/>
          <w:lang w:eastAsia="ar-SA"/>
        </w:rPr>
        <w:t>основе</w:t>
      </w:r>
      <w:proofErr w:type="gramEnd"/>
      <w:r w:rsidRPr="00EE74A8">
        <w:rPr>
          <w:rFonts w:ascii="Times New Roman" w:eastAsia="Times New Roman" w:hAnsi="Times New Roman" w:cs="Times New Roman"/>
          <w:sz w:val="24"/>
          <w:szCs w:val="24"/>
          <w:lang w:eastAsia="ar-SA"/>
        </w:rPr>
        <w:t xml:space="preserve"> которой рассчитываются параметры </w:t>
      </w:r>
      <w:r w:rsidRPr="00EE74A8">
        <w:rPr>
          <w:rFonts w:ascii="Times New Roman" w:eastAsia="Times New Roman" w:hAnsi="Times New Roman" w:cs="Times New Roman"/>
          <w:i/>
          <w:sz w:val="24"/>
          <w:szCs w:val="24"/>
          <w:lang w:eastAsia="ar-SA"/>
        </w:rPr>
        <w:t>a</w:t>
      </w:r>
      <w:r w:rsidRPr="00EE74A8">
        <w:rPr>
          <w:rFonts w:ascii="Times New Roman" w:eastAsia="Times New Roman" w:hAnsi="Times New Roman" w:cs="Times New Roman"/>
          <w:i/>
          <w:sz w:val="24"/>
          <w:szCs w:val="24"/>
          <w:vertAlign w:val="subscript"/>
          <w:lang w:eastAsia="ar-SA"/>
        </w:rPr>
        <w:t>0</w:t>
      </w:r>
      <w:r w:rsidRPr="00EE74A8">
        <w:rPr>
          <w:rFonts w:ascii="Times New Roman" w:eastAsia="Times New Roman" w:hAnsi="Times New Roman" w:cs="Times New Roman"/>
          <w:i/>
          <w:sz w:val="24"/>
          <w:szCs w:val="24"/>
          <w:lang w:eastAsia="ar-SA"/>
        </w:rPr>
        <w:t xml:space="preserve">  </w:t>
      </w:r>
      <w:r w:rsidRPr="00EE74A8">
        <w:rPr>
          <w:rFonts w:ascii="Times New Roman" w:eastAsia="Times New Roman" w:hAnsi="Times New Roman" w:cs="Times New Roman"/>
          <w:sz w:val="24"/>
          <w:szCs w:val="24"/>
          <w:lang w:eastAsia="ar-SA"/>
        </w:rPr>
        <w:t>и</w:t>
      </w:r>
      <w:r w:rsidRPr="00EE74A8">
        <w:rPr>
          <w:rFonts w:ascii="Times New Roman" w:eastAsia="Times New Roman" w:hAnsi="Times New Roman" w:cs="Times New Roman"/>
          <w:i/>
          <w:sz w:val="24"/>
          <w:szCs w:val="24"/>
          <w:lang w:eastAsia="ar-SA"/>
        </w:rPr>
        <w:t xml:space="preserve"> a</w:t>
      </w:r>
      <w:r w:rsidRPr="00EE74A8">
        <w:rPr>
          <w:rFonts w:ascii="Times New Roman" w:eastAsia="Times New Roman" w:hAnsi="Times New Roman" w:cs="Times New Roman"/>
          <w:i/>
          <w:sz w:val="24"/>
          <w:szCs w:val="24"/>
          <w:vertAlign w:val="subscript"/>
          <w:lang w:eastAsia="ar-SA"/>
        </w:rPr>
        <w:t>1</w:t>
      </w:r>
      <w:r w:rsidRPr="00EE74A8">
        <w:rPr>
          <w:rFonts w:ascii="Times New Roman" w:eastAsia="Times New Roman" w:hAnsi="Times New Roman" w:cs="Times New Roman"/>
          <w:sz w:val="24"/>
          <w:szCs w:val="24"/>
          <w:lang w:eastAsia="ar-SA"/>
        </w:rPr>
        <w:t xml:space="preserve">  по каждому прогнозируемому показателю для i = 1…4.</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Рассчитываются прогнозные значения для i = 5, 6, 7, 8. </w:t>
      </w:r>
    </w:p>
    <w:p w:rsidR="00177357" w:rsidRPr="00EE74A8" w:rsidRDefault="00177357" w:rsidP="00EE74A8">
      <w:pPr>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4.Построение многофакторной модели отклонений от тренда финансово-экономических показателей и откорректированного тренда осуществляется на основании выражения: </w:t>
      </w:r>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position w:val="-18"/>
          <w:sz w:val="24"/>
          <w:szCs w:val="24"/>
          <w:lang w:val="en-US" w:eastAsia="ar-SA"/>
        </w:rPr>
        <w:object w:dxaOrig="2720" w:dyaOrig="420">
          <v:shape id="_x0000_i1035" type="#_x0000_t75" style="width:136.15pt;height:20.65pt" o:ole="" filled="t">
            <v:fill color2="black"/>
            <v:imagedata r:id="rId33" o:title=""/>
          </v:shape>
          <o:OLEObject Type="Embed" ProgID="Equation.3" ShapeID="_x0000_i1035" DrawAspect="Content" ObjectID="_1393800087" r:id="rId34"/>
        </w:object>
      </w:r>
      <w:r w:rsidRPr="00EE74A8">
        <w:rPr>
          <w:rFonts w:ascii="Times New Roman" w:eastAsia="Times New Roman" w:hAnsi="Times New Roman" w:cs="Times New Roman"/>
          <w:sz w:val="24"/>
          <w:szCs w:val="24"/>
          <w:lang w:eastAsia="ar-SA"/>
        </w:rPr>
        <w:t xml:space="preserve">                             (4.3.)</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где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i/>
          <w:sz w:val="24"/>
          <w:szCs w:val="24"/>
          <w:lang w:eastAsia="ar-SA"/>
        </w:rPr>
        <w:t>f (t)</w:t>
      </w:r>
      <w:r w:rsidRPr="00EE74A8">
        <w:rPr>
          <w:rFonts w:ascii="Times New Roman" w:eastAsia="Times New Roman" w:hAnsi="Times New Roman" w:cs="Times New Roman"/>
          <w:sz w:val="24"/>
          <w:szCs w:val="24"/>
          <w:lang w:eastAsia="ar-SA"/>
        </w:rPr>
        <w:t xml:space="preserve"> – тренд зависимой переменной;</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position w:val="-5"/>
          <w:sz w:val="24"/>
          <w:szCs w:val="24"/>
          <w:lang w:eastAsia="ar-SA"/>
        </w:rPr>
        <w:object w:dxaOrig="1983" w:dyaOrig="341">
          <v:shape id="_x0000_i1036" type="#_x0000_t75" style="width:99.1pt;height:17.1pt" o:ole="" filled="t">
            <v:fill color2="black"/>
            <v:imagedata r:id="rId35" o:title=""/>
          </v:shape>
          <o:OLEObject Type="Embed" ProgID="Equation.3" ShapeID="_x0000_i1036" DrawAspect="Content" ObjectID="_1393800088" r:id="rId36"/>
        </w:object>
      </w:r>
      <w:r w:rsidRPr="00EE74A8">
        <w:rPr>
          <w:rFonts w:ascii="Times New Roman" w:eastAsia="Times New Roman" w:hAnsi="Times New Roman" w:cs="Times New Roman"/>
          <w:sz w:val="24"/>
          <w:szCs w:val="24"/>
          <w:lang w:eastAsia="ar-SA"/>
        </w:rPr>
        <w:t>- многофакт</w:t>
      </w:r>
      <w:bookmarkStart w:id="0" w:name="_GoBack"/>
      <w:bookmarkEnd w:id="0"/>
      <w:r w:rsidRPr="00EE74A8">
        <w:rPr>
          <w:rFonts w:ascii="Times New Roman" w:eastAsia="Times New Roman" w:hAnsi="Times New Roman" w:cs="Times New Roman"/>
          <w:sz w:val="24"/>
          <w:szCs w:val="24"/>
          <w:lang w:eastAsia="ar-SA"/>
        </w:rPr>
        <w:t>орная модель, построенная по отклонениям от трендов;</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position w:val="-3"/>
          <w:sz w:val="24"/>
          <w:szCs w:val="24"/>
          <w:lang w:val="en-US" w:eastAsia="ar-SA"/>
        </w:rPr>
        <w:object w:dxaOrig="1661" w:dyaOrig="341">
          <v:shape id="_x0000_i1037" type="#_x0000_t75" style="width:83.4pt;height:17.1pt" o:ole="" filled="t">
            <v:fill color2="black"/>
            <v:imagedata r:id="rId37" o:title=""/>
          </v:shape>
          <o:OLEObject Type="Embed" ProgID="Equation.3" ShapeID="_x0000_i1037" DrawAspect="Content" ObjectID="_1393800089" r:id="rId38"/>
        </w:object>
      </w:r>
      <w:r w:rsidRPr="00EE74A8">
        <w:rPr>
          <w:rFonts w:ascii="Times New Roman" w:eastAsia="Times New Roman" w:hAnsi="Times New Roman" w:cs="Times New Roman"/>
          <w:sz w:val="24"/>
          <w:szCs w:val="24"/>
          <w:lang w:eastAsia="ar-SA"/>
        </w:rPr>
        <w:t xml:space="preserve"> - отклонения различных факторов, включаемых в уравнение регрессии, от их трендов.</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5. Сравнение результатов расчетов по разработанным моделям с фактическими данными позволило выбрать для каждого моделируемого показателя наиболее корректную и точную модель прогнозирования. Результаты выбора представлены в табл. 4.9.</w:t>
      </w:r>
    </w:p>
    <w:p w:rsidR="00177357" w:rsidRPr="00EE74A8" w:rsidRDefault="00177357" w:rsidP="00EE74A8">
      <w:pPr>
        <w:spacing w:after="0" w:line="240" w:lineRule="auto"/>
        <w:ind w:firstLine="709"/>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Результаты выбора модели для прогнозирования финансово-экономических показателей                  </w:t>
      </w:r>
    </w:p>
    <w:p w:rsidR="00177357" w:rsidRPr="00EE74A8" w:rsidRDefault="00177357" w:rsidP="00EE74A8">
      <w:pPr>
        <w:spacing w:after="0" w:line="240" w:lineRule="auto"/>
        <w:ind w:firstLine="709"/>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     Таблица 4.9.</w:t>
      </w:r>
    </w:p>
    <w:tbl>
      <w:tblPr>
        <w:tblW w:w="0" w:type="auto"/>
        <w:tblInd w:w="-74" w:type="dxa"/>
        <w:tblLayout w:type="fixed"/>
        <w:tblCellMar>
          <w:left w:w="0" w:type="dxa"/>
          <w:right w:w="0" w:type="dxa"/>
        </w:tblCellMar>
        <w:tblLook w:val="0000" w:firstRow="0" w:lastRow="0" w:firstColumn="0" w:lastColumn="0" w:noHBand="0" w:noVBand="0"/>
      </w:tblPr>
      <w:tblGrid>
        <w:gridCol w:w="5387"/>
        <w:gridCol w:w="4191"/>
      </w:tblGrid>
      <w:tr w:rsidR="00177357" w:rsidRPr="00EE74A8" w:rsidTr="00177357">
        <w:trPr>
          <w:trHeight w:val="468"/>
        </w:trPr>
        <w:tc>
          <w:tcPr>
            <w:tcW w:w="5387" w:type="dxa"/>
            <w:tcBorders>
              <w:top w:val="single" w:sz="4" w:space="0" w:color="000000"/>
              <w:lef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Показатели</w:t>
            </w:r>
          </w:p>
        </w:tc>
        <w:tc>
          <w:tcPr>
            <w:tcW w:w="4191" w:type="dxa"/>
            <w:tcBorders>
              <w:top w:val="single" w:sz="4" w:space="0" w:color="000000"/>
              <w:left w:val="single" w:sz="4" w:space="0" w:color="000000"/>
              <w:right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Вид модели, выбранной для дальнейших расчетов </w:t>
            </w:r>
          </w:p>
        </w:tc>
      </w:tr>
      <w:tr w:rsidR="00177357" w:rsidRPr="00EE74A8" w:rsidTr="00177357">
        <w:trPr>
          <w:trHeight w:val="500"/>
        </w:trPr>
        <w:tc>
          <w:tcPr>
            <w:tcW w:w="5387" w:type="dxa"/>
            <w:tcBorders>
              <w:top w:val="single" w:sz="4" w:space="0" w:color="000000"/>
              <w:left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lastRenderedPageBreak/>
              <w:t>Выручка</w:t>
            </w:r>
          </w:p>
        </w:tc>
        <w:tc>
          <w:tcPr>
            <w:tcW w:w="4191" w:type="dxa"/>
            <w:tcBorders>
              <w:top w:val="single" w:sz="4" w:space="0" w:color="000000"/>
              <w:left w:val="single" w:sz="4" w:space="0" w:color="000000"/>
              <w:righ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МФМ</w:t>
            </w:r>
          </w:p>
        </w:tc>
      </w:tr>
      <w:tr w:rsidR="00177357" w:rsidRPr="00EE74A8" w:rsidTr="00177357">
        <w:trPr>
          <w:trHeight w:val="500"/>
        </w:trPr>
        <w:tc>
          <w:tcPr>
            <w:tcW w:w="5387" w:type="dxa"/>
            <w:tcBorders>
              <w:top w:val="single" w:sz="4" w:space="0" w:color="000000"/>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Издержки</w:t>
            </w:r>
          </w:p>
        </w:tc>
        <w:tc>
          <w:tcPr>
            <w:tcW w:w="4191" w:type="dxa"/>
            <w:tcBorders>
              <w:top w:val="single" w:sz="4" w:space="0" w:color="000000"/>
              <w:left w:val="single" w:sz="4" w:space="0" w:color="000000"/>
              <w:bottom w:val="single" w:sz="4" w:space="0" w:color="000000"/>
              <w:righ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МФМ</w:t>
            </w:r>
          </w:p>
        </w:tc>
      </w:tr>
      <w:tr w:rsidR="00177357" w:rsidRPr="00EE74A8" w:rsidTr="00177357">
        <w:trPr>
          <w:trHeight w:val="500"/>
        </w:trPr>
        <w:tc>
          <w:tcPr>
            <w:tcW w:w="5387"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Активы</w:t>
            </w:r>
          </w:p>
        </w:tc>
        <w:tc>
          <w:tcPr>
            <w:tcW w:w="4191" w:type="dxa"/>
            <w:tcBorders>
              <w:left w:val="single" w:sz="4" w:space="0" w:color="000000"/>
              <w:bottom w:val="single" w:sz="4" w:space="0" w:color="000000"/>
              <w:righ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ТМ</w:t>
            </w:r>
          </w:p>
        </w:tc>
      </w:tr>
      <w:tr w:rsidR="00177357" w:rsidRPr="00EE74A8" w:rsidTr="00177357">
        <w:trPr>
          <w:trHeight w:val="500"/>
        </w:trPr>
        <w:tc>
          <w:tcPr>
            <w:tcW w:w="5387"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Текущие активы</w:t>
            </w:r>
          </w:p>
        </w:tc>
        <w:tc>
          <w:tcPr>
            <w:tcW w:w="4191" w:type="dxa"/>
            <w:tcBorders>
              <w:left w:val="single" w:sz="4" w:space="0" w:color="000000"/>
              <w:bottom w:val="single" w:sz="4" w:space="0" w:color="000000"/>
              <w:righ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ТМ</w:t>
            </w:r>
          </w:p>
        </w:tc>
      </w:tr>
      <w:tr w:rsidR="00177357" w:rsidRPr="00EE74A8" w:rsidTr="00177357">
        <w:trPr>
          <w:trHeight w:val="500"/>
        </w:trPr>
        <w:tc>
          <w:tcPr>
            <w:tcW w:w="5387"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Текущие пассивы</w:t>
            </w:r>
          </w:p>
        </w:tc>
        <w:tc>
          <w:tcPr>
            <w:tcW w:w="4191" w:type="dxa"/>
            <w:tcBorders>
              <w:left w:val="single" w:sz="4" w:space="0" w:color="000000"/>
              <w:bottom w:val="single" w:sz="4" w:space="0" w:color="000000"/>
              <w:righ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ТМ</w:t>
            </w:r>
          </w:p>
        </w:tc>
      </w:tr>
      <w:tr w:rsidR="00177357" w:rsidRPr="00EE74A8" w:rsidTr="00177357">
        <w:trPr>
          <w:trHeight w:val="500"/>
        </w:trPr>
        <w:tc>
          <w:tcPr>
            <w:tcW w:w="5387"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Собственный капитал</w:t>
            </w:r>
          </w:p>
        </w:tc>
        <w:tc>
          <w:tcPr>
            <w:tcW w:w="4191" w:type="dxa"/>
            <w:tcBorders>
              <w:left w:val="single" w:sz="4" w:space="0" w:color="000000"/>
              <w:bottom w:val="single" w:sz="4" w:space="0" w:color="000000"/>
              <w:righ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ТМ</w:t>
            </w:r>
          </w:p>
        </w:tc>
      </w:tr>
      <w:tr w:rsidR="00177357" w:rsidRPr="00EE74A8" w:rsidTr="00177357">
        <w:trPr>
          <w:trHeight w:val="500"/>
        </w:trPr>
        <w:tc>
          <w:tcPr>
            <w:tcW w:w="5387"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Заемный капитал</w:t>
            </w:r>
          </w:p>
        </w:tc>
        <w:tc>
          <w:tcPr>
            <w:tcW w:w="4191" w:type="dxa"/>
            <w:tcBorders>
              <w:left w:val="single" w:sz="4" w:space="0" w:color="000000"/>
              <w:bottom w:val="single" w:sz="4" w:space="0" w:color="000000"/>
              <w:right w:val="single" w:sz="4" w:space="0" w:color="000000"/>
            </w:tcBorders>
            <w:vAlign w:val="center"/>
          </w:tcPr>
          <w:p w:rsidR="00177357" w:rsidRPr="00EE74A8" w:rsidRDefault="00177357" w:rsidP="00EE74A8">
            <w:pPr>
              <w:widowControl w:val="0"/>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ТМ</w:t>
            </w:r>
          </w:p>
        </w:tc>
      </w:tr>
    </w:tbl>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6. На основании спрогнозированных параметров рассчитываются финансово-экономические показатели, определяемые расчетным путем: прибыль; рентабельность активов, рентабельность продаж, коэффициент текущей ликвидности, соотношение собственного и заемного капитала.</w:t>
      </w:r>
    </w:p>
    <w:p w:rsidR="00177357" w:rsidRPr="00EE74A8" w:rsidRDefault="00177357" w:rsidP="00EE74A8">
      <w:pPr>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7. Оценка экономической эффективности создания и функционирования холдинговой структуры проводилась путем сравнения прогнозируемых данных по выбранной модели с фактическими значениями консолидированной отчетности Группы. Пример качественной оценки такого сравнения по данным холдинговой структуры приведен в табл. 4.10. </w:t>
      </w:r>
    </w:p>
    <w:p w:rsidR="00177357" w:rsidRPr="00EE74A8" w:rsidRDefault="00177357" w:rsidP="00EE74A8">
      <w:pPr>
        <w:widowControl w:val="0"/>
        <w:spacing w:after="0" w:line="240" w:lineRule="auto"/>
        <w:ind w:firstLine="567"/>
        <w:jc w:val="right"/>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Таблица 4.10</w:t>
      </w:r>
    </w:p>
    <w:p w:rsidR="00177357" w:rsidRPr="00EE74A8" w:rsidRDefault="00177357" w:rsidP="00EE74A8">
      <w:pPr>
        <w:widowControl w:val="0"/>
        <w:suppressAutoHyphens/>
        <w:spacing w:after="0" w:line="240" w:lineRule="auto"/>
        <w:ind w:left="992" w:right="851"/>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Сравнение фактических финансово-экономических показателей холдинговой  структуры с результатами, полученными при прогнозировании</w:t>
      </w:r>
    </w:p>
    <w:tbl>
      <w:tblPr>
        <w:tblW w:w="0" w:type="auto"/>
        <w:tblInd w:w="210" w:type="dxa"/>
        <w:tblLayout w:type="fixed"/>
        <w:tblLook w:val="0000" w:firstRow="0" w:lastRow="0" w:firstColumn="0" w:lastColumn="0" w:noHBand="0" w:noVBand="0"/>
      </w:tblPr>
      <w:tblGrid>
        <w:gridCol w:w="2552"/>
        <w:gridCol w:w="1559"/>
        <w:gridCol w:w="3685"/>
        <w:gridCol w:w="1498"/>
      </w:tblGrid>
      <w:tr w:rsidR="00177357" w:rsidRPr="00EE74A8" w:rsidTr="00177357">
        <w:trPr>
          <w:cantSplit/>
          <w:trHeight w:val="468"/>
        </w:trPr>
        <w:tc>
          <w:tcPr>
            <w:tcW w:w="2552" w:type="dxa"/>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Показатели</w:t>
            </w:r>
          </w:p>
        </w:tc>
        <w:tc>
          <w:tcPr>
            <w:tcW w:w="1559" w:type="dxa"/>
            <w:tcBorders>
              <w:top w:val="single" w:sz="4" w:space="0" w:color="000000"/>
              <w:left w:val="single" w:sz="4" w:space="0" w:color="000000"/>
              <w:bottom w:val="single" w:sz="4" w:space="0" w:color="000000"/>
            </w:tcBorders>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Результат сравнения </w:t>
            </w:r>
          </w:p>
        </w:tc>
        <w:tc>
          <w:tcPr>
            <w:tcW w:w="3685" w:type="dxa"/>
            <w:tcBorders>
              <w:top w:val="single" w:sz="4" w:space="0" w:color="000000"/>
              <w:left w:val="single" w:sz="4" w:space="0" w:color="000000"/>
              <w:bottom w:val="single" w:sz="4" w:space="0" w:color="000000"/>
            </w:tcBorders>
            <w:vAlign w:val="center"/>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Показатели</w:t>
            </w:r>
          </w:p>
        </w:tc>
        <w:tc>
          <w:tcPr>
            <w:tcW w:w="1498" w:type="dxa"/>
            <w:tcBorders>
              <w:top w:val="single" w:sz="4" w:space="0" w:color="000000"/>
              <w:left w:val="single" w:sz="4" w:space="0" w:color="000000"/>
              <w:bottom w:val="single" w:sz="4" w:space="0" w:color="000000"/>
              <w:right w:val="single" w:sz="4" w:space="0" w:color="000000"/>
            </w:tcBorders>
          </w:tcPr>
          <w:p w:rsidR="00177357" w:rsidRPr="00EE74A8" w:rsidRDefault="00177357" w:rsidP="00EE74A8">
            <w:pPr>
              <w:snapToGrid w:val="0"/>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Результат сравнения </w:t>
            </w:r>
          </w:p>
        </w:tc>
      </w:tr>
      <w:tr w:rsidR="00177357" w:rsidRPr="00EE74A8" w:rsidTr="00177357">
        <w:tc>
          <w:tcPr>
            <w:tcW w:w="2552"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Выручка</w:t>
            </w:r>
          </w:p>
        </w:tc>
        <w:tc>
          <w:tcPr>
            <w:tcW w:w="1559"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c>
          <w:tcPr>
            <w:tcW w:w="3685"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Заемный капитал</w:t>
            </w:r>
          </w:p>
        </w:tc>
        <w:tc>
          <w:tcPr>
            <w:tcW w:w="1498" w:type="dxa"/>
            <w:tcBorders>
              <w:left w:val="single" w:sz="4" w:space="0" w:color="000000"/>
              <w:bottom w:val="single" w:sz="4" w:space="0" w:color="000000"/>
              <w:right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r>
      <w:tr w:rsidR="00177357" w:rsidRPr="00EE74A8" w:rsidTr="00177357">
        <w:tc>
          <w:tcPr>
            <w:tcW w:w="2552"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Издержки</w:t>
            </w:r>
          </w:p>
        </w:tc>
        <w:tc>
          <w:tcPr>
            <w:tcW w:w="1559"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c>
          <w:tcPr>
            <w:tcW w:w="3685"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Прибыль (убыток)</w:t>
            </w:r>
          </w:p>
        </w:tc>
        <w:tc>
          <w:tcPr>
            <w:tcW w:w="1498" w:type="dxa"/>
            <w:tcBorders>
              <w:left w:val="single" w:sz="4" w:space="0" w:color="000000"/>
              <w:bottom w:val="single" w:sz="4" w:space="0" w:color="000000"/>
              <w:right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r>
      <w:tr w:rsidR="00177357" w:rsidRPr="00EE74A8" w:rsidTr="00177357">
        <w:tc>
          <w:tcPr>
            <w:tcW w:w="2552"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Активы</w:t>
            </w:r>
          </w:p>
        </w:tc>
        <w:tc>
          <w:tcPr>
            <w:tcW w:w="1559"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c>
          <w:tcPr>
            <w:tcW w:w="3685"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Рентабельность активов</w:t>
            </w:r>
          </w:p>
        </w:tc>
        <w:tc>
          <w:tcPr>
            <w:tcW w:w="1498" w:type="dxa"/>
            <w:tcBorders>
              <w:left w:val="single" w:sz="4" w:space="0" w:color="000000"/>
              <w:bottom w:val="single" w:sz="4" w:space="0" w:color="000000"/>
              <w:right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r>
      <w:tr w:rsidR="00177357" w:rsidRPr="00EE74A8" w:rsidTr="00177357">
        <w:tc>
          <w:tcPr>
            <w:tcW w:w="2552"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Текущие активы</w:t>
            </w:r>
          </w:p>
        </w:tc>
        <w:tc>
          <w:tcPr>
            <w:tcW w:w="1559"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c>
          <w:tcPr>
            <w:tcW w:w="3685"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Рентабельность продаж </w:t>
            </w:r>
          </w:p>
        </w:tc>
        <w:tc>
          <w:tcPr>
            <w:tcW w:w="1498" w:type="dxa"/>
            <w:tcBorders>
              <w:left w:val="single" w:sz="4" w:space="0" w:color="000000"/>
              <w:bottom w:val="single" w:sz="4" w:space="0" w:color="000000"/>
              <w:right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r>
      <w:tr w:rsidR="00177357" w:rsidRPr="00EE74A8" w:rsidTr="00177357">
        <w:tc>
          <w:tcPr>
            <w:tcW w:w="2552"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Текущие пассивы</w:t>
            </w:r>
          </w:p>
        </w:tc>
        <w:tc>
          <w:tcPr>
            <w:tcW w:w="1559"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c>
          <w:tcPr>
            <w:tcW w:w="3685"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proofErr w:type="gramStart"/>
            <w:r w:rsidRPr="00EE74A8">
              <w:rPr>
                <w:rFonts w:ascii="Times New Roman" w:eastAsia="Times New Roman" w:hAnsi="Times New Roman" w:cs="Times New Roman"/>
                <w:sz w:val="24"/>
                <w:szCs w:val="24"/>
                <w:lang w:eastAsia="ar-SA"/>
              </w:rPr>
              <w:t>К-т</w:t>
            </w:r>
            <w:proofErr w:type="gramEnd"/>
            <w:r w:rsidRPr="00EE74A8">
              <w:rPr>
                <w:rFonts w:ascii="Times New Roman" w:eastAsia="Times New Roman" w:hAnsi="Times New Roman" w:cs="Times New Roman"/>
                <w:sz w:val="24"/>
                <w:szCs w:val="24"/>
                <w:lang w:eastAsia="ar-SA"/>
              </w:rPr>
              <w:t xml:space="preserve"> текущей ликвидности</w:t>
            </w:r>
          </w:p>
        </w:tc>
        <w:tc>
          <w:tcPr>
            <w:tcW w:w="1498" w:type="dxa"/>
            <w:tcBorders>
              <w:left w:val="single" w:sz="4" w:space="0" w:color="000000"/>
              <w:bottom w:val="single" w:sz="4" w:space="0" w:color="000000"/>
              <w:right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r>
      <w:tr w:rsidR="00177357" w:rsidRPr="00EE74A8" w:rsidTr="00177357">
        <w:tc>
          <w:tcPr>
            <w:tcW w:w="2552" w:type="dxa"/>
            <w:tcBorders>
              <w:left w:val="single" w:sz="4" w:space="0" w:color="000000"/>
              <w:bottom w:val="single" w:sz="4" w:space="0" w:color="000000"/>
            </w:tcBorders>
            <w:vAlign w:val="center"/>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Собственный капитал</w:t>
            </w:r>
          </w:p>
        </w:tc>
        <w:tc>
          <w:tcPr>
            <w:tcW w:w="1559"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c>
          <w:tcPr>
            <w:tcW w:w="3685" w:type="dxa"/>
            <w:tcBorders>
              <w:left w:val="single" w:sz="4" w:space="0" w:color="000000"/>
              <w:bottom w:val="single" w:sz="4" w:space="0" w:color="000000"/>
            </w:tcBorders>
          </w:tcPr>
          <w:p w:rsidR="00177357" w:rsidRPr="00EE74A8" w:rsidRDefault="00177357" w:rsidP="00EE74A8">
            <w:pPr>
              <w:widowControl w:val="0"/>
              <w:snapToGrid w:val="0"/>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Соотношение собственного и заемного капитала</w:t>
            </w:r>
          </w:p>
        </w:tc>
        <w:tc>
          <w:tcPr>
            <w:tcW w:w="1498" w:type="dxa"/>
            <w:tcBorders>
              <w:left w:val="single" w:sz="4" w:space="0" w:color="000000"/>
              <w:bottom w:val="single" w:sz="4" w:space="0" w:color="000000"/>
              <w:right w:val="single" w:sz="4" w:space="0" w:color="000000"/>
            </w:tcBorders>
          </w:tcPr>
          <w:p w:rsidR="00177357" w:rsidRPr="00EE74A8" w:rsidRDefault="00177357" w:rsidP="00EE74A8">
            <w:pPr>
              <w:widowControl w:val="0"/>
              <w:snapToGrid w:val="0"/>
              <w:spacing w:after="0" w:line="240" w:lineRule="auto"/>
              <w:jc w:val="center"/>
              <w:rPr>
                <w:rFonts w:ascii="Times New Roman" w:eastAsia="Times New Roman" w:hAnsi="Times New Roman" w:cs="Times New Roman"/>
                <w:b/>
                <w:sz w:val="24"/>
                <w:szCs w:val="24"/>
                <w:lang w:eastAsia="ar-SA"/>
              </w:rPr>
            </w:pPr>
            <w:r w:rsidRPr="00EE74A8">
              <w:rPr>
                <w:rFonts w:ascii="Times New Roman" w:eastAsia="Times New Roman" w:hAnsi="Times New Roman" w:cs="Times New Roman"/>
                <w:b/>
                <w:sz w:val="24"/>
                <w:szCs w:val="24"/>
                <w:lang w:eastAsia="ar-SA"/>
              </w:rPr>
              <w:t></w:t>
            </w:r>
          </w:p>
        </w:tc>
      </w:tr>
    </w:tbl>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где </w: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 + » - фактический результат лучше по сравнению с </w:t>
      </w:r>
      <w:proofErr w:type="gramStart"/>
      <w:r w:rsidRPr="00EE74A8">
        <w:rPr>
          <w:rFonts w:ascii="Times New Roman" w:eastAsia="Times New Roman" w:hAnsi="Times New Roman" w:cs="Times New Roman"/>
          <w:sz w:val="24"/>
          <w:szCs w:val="24"/>
          <w:lang w:eastAsia="ar-SA"/>
        </w:rPr>
        <w:t>прогнозируемым</w:t>
      </w:r>
      <w:proofErr w:type="gramEnd"/>
      <w:r w:rsidRPr="00EE74A8">
        <w:rPr>
          <w:rFonts w:ascii="Times New Roman" w:eastAsia="Times New Roman" w:hAnsi="Times New Roman" w:cs="Times New Roman"/>
          <w:sz w:val="24"/>
          <w:szCs w:val="24"/>
          <w:lang w:eastAsia="ar-SA"/>
        </w:rPr>
        <w:t xml:space="preserve">;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 – » - фактический результат хуже по сравнению с </w:t>
      </w:r>
      <w:proofErr w:type="gramStart"/>
      <w:r w:rsidRPr="00EE74A8">
        <w:rPr>
          <w:rFonts w:ascii="Times New Roman" w:eastAsia="Times New Roman" w:hAnsi="Times New Roman" w:cs="Times New Roman"/>
          <w:sz w:val="24"/>
          <w:szCs w:val="24"/>
          <w:lang w:eastAsia="ar-SA"/>
        </w:rPr>
        <w:t>прогнозируемым</w:t>
      </w:r>
      <w:proofErr w:type="gramEnd"/>
      <w:r w:rsidRPr="00EE74A8">
        <w:rPr>
          <w:rFonts w:ascii="Times New Roman" w:eastAsia="Times New Roman" w:hAnsi="Times New Roman" w:cs="Times New Roman"/>
          <w:sz w:val="24"/>
          <w:szCs w:val="24"/>
          <w:lang w:eastAsia="ar-SA"/>
        </w:rPr>
        <w:t>.</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Выбор адекватной модели для прогнозирования финансово-экономических показателей компании до реорганизации, прогнозирование выбранных показателей, расчет на основании прогнозируемых показателей факторов, определяемых расчетным путем, и сравнение результатов с аналогичными консолидированными данными холдинговой структуры, продемонстрировали улучшение фактических показателей Группы   по сравнению с прогнозируемыми показателями. Это позволяет сделать вывод о том, что в результате проведения внутрикорпоративных мероприятий в холдинговой структуре   эффективность функционирования Группы взаимосвязанных организаций, в целом, повысилась. Доказательством этого служит то, что прогнозируемая динамика финансово-экономических показателей телекоммуникационного холдинга как единого имущественного комплекса оказывается значительно хуже данных консолидированной отчетности Группы.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Дополнительно к рассмотренным методам оценки эффективности создания и функционирования холдинговых структур может быть выполнена рейтинговая оценка </w:t>
      </w:r>
      <w:r w:rsidRPr="00EE74A8">
        <w:rPr>
          <w:rFonts w:ascii="Times New Roman" w:eastAsia="Times New Roman" w:hAnsi="Times New Roman" w:cs="Times New Roman"/>
          <w:sz w:val="24"/>
          <w:szCs w:val="24"/>
          <w:lang w:eastAsia="ar-SA"/>
        </w:rPr>
        <w:lastRenderedPageBreak/>
        <w:t xml:space="preserve">эффективности деятельности Группы   по годам, при этом в исследовании использован норматив рейтинга, представленный во второй главе настоящего пособия и позволяющий оценить динамику финансового состояния холдинговой структуры. Кроме того, самостоятельное значение имеет исследование и анализ взаимного влияния финансовых и экономических показателей основной и дочерних компаний на показатели деятельности Группы. Результаты этих расчетов при дальнейшей детализации могут служить основной прогнозирования развития направлений деятельности холдинговой структуры.          </w:t>
      </w:r>
    </w:p>
    <w:p w:rsidR="00177357" w:rsidRPr="00EE74A8" w:rsidRDefault="00177357" w:rsidP="00EE74A8">
      <w:pPr>
        <w:widowControl w:val="0"/>
        <w:suppressAutoHyphens/>
        <w:spacing w:after="0" w:line="240" w:lineRule="auto"/>
        <w:ind w:left="851" w:right="851"/>
        <w:jc w:val="center"/>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5. Оценка эффективности функционирования холдинговой структуры   на основе рейтинговой оценки</w:t>
      </w:r>
    </w:p>
    <w:p w:rsidR="00177357" w:rsidRPr="00EE74A8" w:rsidRDefault="00177357" w:rsidP="00EE74A8">
      <w:pPr>
        <w:spacing w:after="0" w:line="240" w:lineRule="auto"/>
        <w:ind w:firstLine="709"/>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Расчет рейтинговой оценки эффективности функционирования холдинговой структуры   осуществляется на основании рейтингового уравнения: </w:t>
      </w:r>
    </w:p>
    <w:p w:rsidR="00177357" w:rsidRPr="00EE74A8" w:rsidRDefault="00177357" w:rsidP="00EE74A8">
      <w:pPr>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position w:val="-10"/>
          <w:sz w:val="24"/>
          <w:szCs w:val="24"/>
          <w:lang w:eastAsia="ar-SA"/>
        </w:rPr>
        <w:object w:dxaOrig="4180" w:dyaOrig="340">
          <v:shape id="_x0000_i1038" type="#_x0000_t75" style="width:208.85pt;height:17.1pt" o:ole="" filled="t">
            <v:fill color2="black"/>
            <v:imagedata r:id="rId39" o:title=""/>
          </v:shape>
          <o:OLEObject Type="Embed" ProgID="Equation.3" ShapeID="_x0000_i1038" DrawAspect="Content" ObjectID="_1393800090" r:id="rId40"/>
        </w:object>
      </w:r>
    </w:p>
    <w:p w:rsidR="00177357" w:rsidRPr="00EE74A8" w:rsidRDefault="00177357" w:rsidP="00EE74A8">
      <w:pPr>
        <w:spacing w:after="0" w:line="240" w:lineRule="auto"/>
        <w:jc w:val="center"/>
        <w:rPr>
          <w:rFonts w:ascii="Times New Roman" w:eastAsia="Times New Roman" w:hAnsi="Times New Roman" w:cs="Times New Roman"/>
          <w:sz w:val="24"/>
          <w:szCs w:val="24"/>
          <w:lang w:eastAsia="ar-SA"/>
        </w:rPr>
      </w:pPr>
      <w:r w:rsidRPr="00EE74A8">
        <w:rPr>
          <w:rFonts w:ascii="Times New Roman" w:eastAsia="Times New Roman" w:hAnsi="Times New Roman" w:cs="Times New Roman"/>
          <w:position w:val="-10"/>
          <w:sz w:val="24"/>
          <w:szCs w:val="24"/>
          <w:lang w:eastAsia="ar-SA"/>
        </w:rPr>
        <w:object w:dxaOrig="2500" w:dyaOrig="340">
          <v:shape id="_x0000_i1039" type="#_x0000_t75" style="width:124.75pt;height:17.1pt" o:ole="" filled="t">
            <v:fill color2="black"/>
            <v:imagedata r:id="rId41" o:title=""/>
          </v:shape>
          <o:OLEObject Type="Embed" ProgID="Equation.3" ShapeID="_x0000_i1039" DrawAspect="Content" ObjectID="_1393800091" r:id="rId42"/>
        </w:object>
      </w:r>
    </w:p>
    <w:p w:rsidR="00177357" w:rsidRPr="00EE74A8" w:rsidRDefault="00177357" w:rsidP="00EE74A8">
      <w:pPr>
        <w:widowControl w:val="0"/>
        <w:spacing w:after="0" w:line="240" w:lineRule="auto"/>
        <w:ind w:firstLine="567"/>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где: </w:t>
      </w:r>
      <w:proofErr w:type="gramStart"/>
      <w:r w:rsidRPr="00EE74A8">
        <w:rPr>
          <w:rFonts w:ascii="Times New Roman" w:eastAsia="Times New Roman" w:hAnsi="Times New Roman" w:cs="Times New Roman"/>
          <w:sz w:val="24"/>
          <w:szCs w:val="24"/>
          <w:lang w:eastAsia="ar-SA"/>
        </w:rPr>
        <w:t>Ко</w:t>
      </w:r>
      <w:proofErr w:type="gramEnd"/>
      <w:r w:rsidRPr="00EE74A8">
        <w:rPr>
          <w:rFonts w:ascii="Times New Roman" w:eastAsia="Times New Roman" w:hAnsi="Times New Roman" w:cs="Times New Roman"/>
          <w:sz w:val="24"/>
          <w:szCs w:val="24"/>
          <w:lang w:eastAsia="ar-SA"/>
        </w:rPr>
        <w:t xml:space="preserve"> – коэффициент обеспеченности собственными оборотными средствами;</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Кт</w:t>
      </w:r>
      <w:proofErr w:type="gramStart"/>
      <w:r w:rsidRPr="00EE74A8">
        <w:rPr>
          <w:rFonts w:ascii="Times New Roman" w:eastAsia="Times New Roman" w:hAnsi="Times New Roman" w:cs="Times New Roman"/>
          <w:sz w:val="24"/>
          <w:szCs w:val="24"/>
          <w:lang w:eastAsia="ar-SA"/>
        </w:rPr>
        <w:t>.л</w:t>
      </w:r>
      <w:proofErr w:type="spellEnd"/>
      <w:proofErr w:type="gramEnd"/>
      <w:r w:rsidRPr="00EE74A8">
        <w:rPr>
          <w:rFonts w:ascii="Times New Roman" w:eastAsia="Times New Roman" w:hAnsi="Times New Roman" w:cs="Times New Roman"/>
          <w:sz w:val="24"/>
          <w:szCs w:val="24"/>
          <w:lang w:eastAsia="ar-SA"/>
        </w:rPr>
        <w:t xml:space="preserve">. – коэффициент текущей ликвидности; </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Ки – коэффициент оборачиваемости активов;</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Кп</w:t>
      </w:r>
      <w:proofErr w:type="spellEnd"/>
      <w:r w:rsidRPr="00EE74A8">
        <w:rPr>
          <w:rFonts w:ascii="Times New Roman" w:eastAsia="Times New Roman" w:hAnsi="Times New Roman" w:cs="Times New Roman"/>
          <w:sz w:val="24"/>
          <w:szCs w:val="24"/>
          <w:lang w:eastAsia="ar-SA"/>
        </w:rPr>
        <w:t xml:space="preserve"> – рентабельность продаж;</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proofErr w:type="spellStart"/>
      <w:proofErr w:type="gramStart"/>
      <w:r w:rsidRPr="00EE74A8">
        <w:rPr>
          <w:rFonts w:ascii="Times New Roman" w:eastAsia="Times New Roman" w:hAnsi="Times New Roman" w:cs="Times New Roman"/>
          <w:sz w:val="24"/>
          <w:szCs w:val="24"/>
          <w:lang w:eastAsia="ar-SA"/>
        </w:rPr>
        <w:t>Кр</w:t>
      </w:r>
      <w:proofErr w:type="spellEnd"/>
      <w:proofErr w:type="gramEnd"/>
      <w:r w:rsidRPr="00EE74A8">
        <w:rPr>
          <w:rFonts w:ascii="Times New Roman" w:eastAsia="Times New Roman" w:hAnsi="Times New Roman" w:cs="Times New Roman"/>
          <w:sz w:val="24"/>
          <w:szCs w:val="24"/>
          <w:lang w:eastAsia="ar-SA"/>
        </w:rPr>
        <w:t xml:space="preserve"> – рентабельность собственного капитала;</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Эфр</w:t>
      </w:r>
      <w:proofErr w:type="spellEnd"/>
      <w:r w:rsidRPr="00EE74A8">
        <w:rPr>
          <w:rFonts w:ascii="Times New Roman" w:eastAsia="Times New Roman" w:hAnsi="Times New Roman" w:cs="Times New Roman"/>
          <w:sz w:val="24"/>
          <w:szCs w:val="24"/>
          <w:lang w:eastAsia="ar-SA"/>
        </w:rPr>
        <w:t xml:space="preserve"> - эффект финансового рычага;</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proofErr w:type="spellStart"/>
      <w:r w:rsidRPr="00EE74A8">
        <w:rPr>
          <w:rFonts w:ascii="Times New Roman" w:eastAsia="Times New Roman" w:hAnsi="Times New Roman" w:cs="Times New Roman"/>
          <w:sz w:val="24"/>
          <w:szCs w:val="24"/>
          <w:lang w:eastAsia="ar-SA"/>
        </w:rPr>
        <w:t>Эпр</w:t>
      </w:r>
      <w:proofErr w:type="spellEnd"/>
      <w:r w:rsidRPr="00EE74A8">
        <w:rPr>
          <w:rFonts w:ascii="Times New Roman" w:eastAsia="Times New Roman" w:hAnsi="Times New Roman" w:cs="Times New Roman"/>
          <w:sz w:val="24"/>
          <w:szCs w:val="24"/>
          <w:lang w:eastAsia="ar-SA"/>
        </w:rPr>
        <w:t xml:space="preserve"> -  эффект операционного рычага.</w:t>
      </w:r>
    </w:p>
    <w:p w:rsidR="00177357" w:rsidRPr="00EE74A8" w:rsidRDefault="00177357" w:rsidP="00EE74A8">
      <w:pPr>
        <w:spacing w:after="0" w:line="240" w:lineRule="auto"/>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Исходные данные, используемые при определении рейтинговой оценки, приведены в Приложении 2,  динамика рейтинговой оценки Группы   отражена на рис. 6. </w:t>
      </w:r>
    </w:p>
    <w:p w:rsidR="00177357" w:rsidRPr="00177357" w:rsidRDefault="00177357" w:rsidP="00177357">
      <w:pPr>
        <w:spacing w:after="0" w:line="240" w:lineRule="auto"/>
        <w:jc w:val="center"/>
        <w:rPr>
          <w:rFonts w:ascii="Times New Roman" w:eastAsia="Times New Roman" w:hAnsi="Times New Roman" w:cs="Times New Roman"/>
          <w:sz w:val="26"/>
          <w:szCs w:val="24"/>
          <w:lang w:eastAsia="ar-SA"/>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simplePos x="0" y="0"/>
                <wp:positionH relativeFrom="column">
                  <wp:posOffset>561975</wp:posOffset>
                </wp:positionH>
                <wp:positionV relativeFrom="paragraph">
                  <wp:posOffset>1449070</wp:posOffset>
                </wp:positionV>
                <wp:extent cx="4860290" cy="0"/>
                <wp:effectExtent l="13335" t="17780" r="22225" b="2032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0290" cy="0"/>
                        </a:xfrm>
                        <a:prstGeom prst="line">
                          <a:avLst/>
                        </a:prstGeom>
                        <a:noFill/>
                        <a:ln w="25560">
                          <a:solidFill>
                            <a:srgbClr val="000000"/>
                          </a:solidFill>
                          <a:prstDash val="sysDot"/>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5pt,114.1pt" to="426.95pt,1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" strokeweight=".71mm">
                <v:stroke dashstyle="1 1" joinstyle="miter"/>
              </v:line>
            </w:pict>
          </mc:Fallback>
        </mc:AlternateContent>
      </w: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70528" behindDoc="0" locked="0" layoutInCell="1" allowOverlap="1">
                <wp:simplePos x="0" y="0"/>
                <wp:positionH relativeFrom="column">
                  <wp:posOffset>106680</wp:posOffset>
                </wp:positionH>
                <wp:positionV relativeFrom="paragraph">
                  <wp:posOffset>120650</wp:posOffset>
                </wp:positionV>
                <wp:extent cx="909320" cy="269240"/>
                <wp:effectExtent l="0" t="3810" r="0" b="3175"/>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32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7357" w:rsidRDefault="00177357" w:rsidP="00177357">
                            <w:r>
                              <w:t>Рейтинг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61" type="#_x0000_t202" style="position:absolute;left:0;text-align:left;margin-left:8.4pt;margin-top:9.5pt;width:71.6pt;height:21.2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" stroked="f">
                <v:textbox inset="0,0,0,0">
                  <w:txbxContent>
                    <w:p w:rsidR="00177357" w:rsidRDefault="00177357" w:rsidP="00177357">
                      <w:r>
                        <w:t>Рейтинг</w:t>
                      </w:r>
                    </w:p>
                  </w:txbxContent>
                </v:textbox>
              </v:shape>
            </w:pict>
          </mc:Fallback>
        </mc:AlternateContent>
      </w:r>
      <w:r>
        <w:rPr>
          <w:rFonts w:ascii="Times New Roman" w:eastAsia="Times New Roman" w:hAnsi="Times New Roman" w:cs="Times New Roman"/>
          <w:noProof/>
          <w:sz w:val="24"/>
          <w:szCs w:val="24"/>
          <w:lang w:eastAsia="ru-RU"/>
        </w:rPr>
        <w:drawing>
          <wp:inline distT="0" distB="0" distL="0" distR="0">
            <wp:extent cx="5984240" cy="35941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r w:rsidRPr="00177357">
        <w:rPr>
          <w:rFonts w:ascii="Times New Roman" w:eastAsia="Times New Roman" w:hAnsi="Times New Roman" w:cs="Times New Roman"/>
          <w:sz w:val="26"/>
          <w:szCs w:val="24"/>
          <w:lang w:eastAsia="ar-SA"/>
        </w:rPr>
        <w:t xml:space="preserve">Рис. 6. Рейтинговая оценка функционирования </w:t>
      </w:r>
    </w:p>
    <w:p w:rsidR="00177357" w:rsidRPr="00177357" w:rsidRDefault="00177357" w:rsidP="00177357">
      <w:pPr>
        <w:spacing w:after="0" w:line="348" w:lineRule="auto"/>
        <w:jc w:val="center"/>
        <w:rPr>
          <w:rFonts w:ascii="Times New Roman" w:eastAsia="Times New Roman" w:hAnsi="Times New Roman" w:cs="Times New Roman"/>
          <w:sz w:val="26"/>
          <w:szCs w:val="24"/>
          <w:lang w:eastAsia="ar-SA"/>
        </w:rPr>
      </w:pPr>
      <w:r w:rsidRPr="00177357">
        <w:rPr>
          <w:rFonts w:ascii="Times New Roman" w:eastAsia="Times New Roman" w:hAnsi="Times New Roman" w:cs="Times New Roman"/>
          <w:sz w:val="26"/>
          <w:szCs w:val="24"/>
          <w:lang w:eastAsia="ar-SA"/>
        </w:rPr>
        <w:t xml:space="preserve">холдинговой структуры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Разработанный метод рейтинговой оценки, обобщающий результаты разработанных методов, предложенное рейтинговое уравнение и выполненные расчеты фактического комплексного индикатора (рейтинга) в Группе   позволили проанализировать динамику изменения рейтинговой оценки в процессе функционирования холдинговой структуры. Анализ рейтинговой оценки функционирования холдинга  позволяет сделать вывод о том, что значение рейтинга имеет тенденцию к росту. Причем, впервые за рассматриваемый период превышение рейтинга </w:t>
      </w:r>
      <w:r w:rsidRPr="00EE74A8">
        <w:rPr>
          <w:rFonts w:ascii="Times New Roman" w:eastAsia="Times New Roman" w:hAnsi="Times New Roman" w:cs="Times New Roman"/>
          <w:sz w:val="24"/>
          <w:szCs w:val="24"/>
          <w:lang w:eastAsia="ar-SA"/>
        </w:rPr>
        <w:lastRenderedPageBreak/>
        <w:t xml:space="preserve">над нормативным значением (норматив равен 0)  произошло в 2007  г., то есть, после проведения комплекса внутрикорпоративных процедур, централизации бизнес-процессов и внедрения системы ключевых показателей эффективности.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 целом, результаты эмпирического исследования рейтинговой оценки функционирования Группы   позволяют сделать вывод о положительном результате проведенных мероприятий, о стабилизации анализируемых </w:t>
      </w:r>
      <w:proofErr w:type="spellStart"/>
      <w:r w:rsidRPr="00EE74A8">
        <w:rPr>
          <w:rFonts w:ascii="Times New Roman" w:eastAsia="Times New Roman" w:hAnsi="Times New Roman" w:cs="Times New Roman"/>
          <w:sz w:val="24"/>
          <w:szCs w:val="24"/>
          <w:lang w:eastAsia="ar-SA"/>
        </w:rPr>
        <w:t>критериальных</w:t>
      </w:r>
      <w:proofErr w:type="spellEnd"/>
      <w:r w:rsidRPr="00EE74A8">
        <w:rPr>
          <w:rFonts w:ascii="Times New Roman" w:eastAsia="Times New Roman" w:hAnsi="Times New Roman" w:cs="Times New Roman"/>
          <w:sz w:val="24"/>
          <w:szCs w:val="24"/>
          <w:lang w:eastAsia="ar-SA"/>
        </w:rPr>
        <w:t xml:space="preserve"> показателей: текущей ликвидности баланса, оборачиваемости активов, рентабельности продаж, рентабельности собственного капитала, эффекта финансового и операционного рычага и о повышении эффективности функционирования холдинговой структуры.   Коэффициент обеспеченности собственными оборотными средствами улучшился, но всё ещё демонстрирует отрицательное значение, что свойственно </w:t>
      </w:r>
      <w:proofErr w:type="spellStart"/>
      <w:r w:rsidRPr="00EE74A8">
        <w:rPr>
          <w:rFonts w:ascii="Times New Roman" w:eastAsia="Times New Roman" w:hAnsi="Times New Roman" w:cs="Times New Roman"/>
          <w:sz w:val="24"/>
          <w:szCs w:val="24"/>
          <w:lang w:eastAsia="ar-SA"/>
        </w:rPr>
        <w:t>фондоемким</w:t>
      </w:r>
      <w:proofErr w:type="spellEnd"/>
      <w:r w:rsidRPr="00EE74A8">
        <w:rPr>
          <w:rFonts w:ascii="Times New Roman" w:eastAsia="Times New Roman" w:hAnsi="Times New Roman" w:cs="Times New Roman"/>
          <w:sz w:val="24"/>
          <w:szCs w:val="24"/>
          <w:lang w:eastAsia="ar-SA"/>
        </w:rPr>
        <w:t xml:space="preserve"> отраслям и российской экономике в целом.</w:t>
      </w:r>
    </w:p>
    <w:p w:rsidR="00177357" w:rsidRPr="00EE74A8" w:rsidRDefault="00177357" w:rsidP="00EE74A8">
      <w:pPr>
        <w:keepNext/>
        <w:tabs>
          <w:tab w:val="left" w:pos="0"/>
        </w:tabs>
        <w:spacing w:after="0" w:line="240" w:lineRule="auto"/>
        <w:outlineLvl w:val="1"/>
        <w:rPr>
          <w:rFonts w:ascii="Times New Roman" w:eastAsia="Times New Roman" w:hAnsi="Times New Roman" w:cs="Times New Roman"/>
          <w:b/>
          <w:bCs/>
          <w:i/>
          <w:iCs/>
          <w:sz w:val="24"/>
          <w:szCs w:val="24"/>
          <w:lang w:eastAsia="ar-SA"/>
        </w:rPr>
      </w:pPr>
      <w:r w:rsidRPr="00EE74A8">
        <w:rPr>
          <w:rFonts w:ascii="Times New Roman" w:eastAsia="Times New Roman" w:hAnsi="Times New Roman" w:cs="Times New Roman"/>
          <w:b/>
          <w:bCs/>
          <w:i/>
          <w:iCs/>
          <w:sz w:val="24"/>
          <w:szCs w:val="24"/>
          <w:lang w:eastAsia="ar-SA"/>
        </w:rPr>
        <w:t xml:space="preserve">  </w:t>
      </w:r>
    </w:p>
    <w:p w:rsidR="00177357" w:rsidRPr="00EE74A8" w:rsidRDefault="00177357" w:rsidP="00EE74A8">
      <w:pPr>
        <w:keepNext/>
        <w:tabs>
          <w:tab w:val="left" w:pos="0"/>
        </w:tabs>
        <w:spacing w:after="0" w:line="240" w:lineRule="auto"/>
        <w:jc w:val="center"/>
        <w:outlineLvl w:val="1"/>
        <w:rPr>
          <w:rFonts w:ascii="Times New Roman" w:eastAsia="Times New Roman" w:hAnsi="Times New Roman" w:cs="Times New Roman"/>
          <w:b/>
          <w:bCs/>
          <w:i/>
          <w:iCs/>
          <w:sz w:val="24"/>
          <w:szCs w:val="24"/>
          <w:lang w:eastAsia="ar-SA"/>
        </w:rPr>
      </w:pPr>
      <w:r w:rsidRPr="00EE74A8">
        <w:rPr>
          <w:rFonts w:ascii="Times New Roman" w:eastAsia="Times New Roman" w:hAnsi="Times New Roman" w:cs="Times New Roman"/>
          <w:b/>
          <w:bCs/>
          <w:i/>
          <w:iCs/>
          <w:sz w:val="24"/>
          <w:szCs w:val="24"/>
          <w:lang w:eastAsia="ar-SA"/>
        </w:rPr>
        <w:t>Выводы по  представленному примеру</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 Исследование показало, что рассматриваемый период  в зависимости от результатов анализа финансово-хозяйственной деятельности Группы можно условно подразделить на два этапа.</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Первая область (2004-2005 гг.) характеризуется высокой рентабельностью продаж и низкой оборачиваемостью активов. Такое сочетание показателей обеспечивало в среднем достаточно высокий уровень рентабельности активов. Высокая рентабельность продаж, связанная с большой долей прибыли, заложенной в тарифах, сочеталась с низкой оборачиваемостью, обусловленной наличием большого количества неэффективно используемого трафика и объема продаж. В целом, в первом периоде рентабельность активов держалась на высоком уровне за счет сильного влияния рентабельности продаж.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Вторая область (2006– 2007 гг.) характеризуется снижением рентабельности продаж</w:t>
      </w:r>
      <w:proofErr w:type="gramStart"/>
      <w:r w:rsidRPr="00EE74A8">
        <w:rPr>
          <w:rFonts w:ascii="Times New Roman" w:eastAsia="Times New Roman" w:hAnsi="Times New Roman" w:cs="Times New Roman"/>
          <w:sz w:val="24"/>
          <w:szCs w:val="24"/>
          <w:lang w:eastAsia="ar-SA"/>
        </w:rPr>
        <w:t xml:space="preserve"> ,</w:t>
      </w:r>
      <w:proofErr w:type="gramEnd"/>
      <w:r w:rsidRPr="00EE74A8">
        <w:rPr>
          <w:rFonts w:ascii="Times New Roman" w:eastAsia="Times New Roman" w:hAnsi="Times New Roman" w:cs="Times New Roman"/>
          <w:sz w:val="24"/>
          <w:szCs w:val="24"/>
          <w:lang w:eastAsia="ar-SA"/>
        </w:rPr>
        <w:t xml:space="preserve"> что вызвано усилением конкуренции на телекоммуникационном рынке и повышением оборачиваемости активов, что в свою очередь привело к росту рентабельности активов. При этом в 2007 году рентабельность продаж несколько увеличилась </w:t>
      </w:r>
      <w:proofErr w:type="gramStart"/>
      <w:r w:rsidRPr="00EE74A8">
        <w:rPr>
          <w:rFonts w:ascii="Times New Roman" w:eastAsia="Times New Roman" w:hAnsi="Times New Roman" w:cs="Times New Roman"/>
          <w:sz w:val="24"/>
          <w:szCs w:val="24"/>
          <w:lang w:eastAsia="ar-SA"/>
        </w:rPr>
        <w:t xml:space="preserve">( </w:t>
      </w:r>
      <w:proofErr w:type="gramEnd"/>
      <w:r w:rsidRPr="00EE74A8">
        <w:rPr>
          <w:rFonts w:ascii="Times New Roman" w:eastAsia="Times New Roman" w:hAnsi="Times New Roman" w:cs="Times New Roman"/>
          <w:sz w:val="24"/>
          <w:szCs w:val="24"/>
          <w:lang w:eastAsia="ar-SA"/>
        </w:rPr>
        <w:t>за счет сегмента передачи данных). Что подтверждает правильность выбранной стратегии развития холдинга и интерпретацию её в решениях оперативного характера.</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Значение рентабельности продаж невелико (2%), однако оборачиваемость активов существенно возросла  (при этом можно выделить влияние повышения фондоотдачи), и именно это позволило компании повысить рентабельность активов до 21%, что является одним из основных критериев характеризующих эффективность проведенных внутрикорпоративных мероприятий. Период стагнации между первой и второй областью демонстрирует снижение потенциала синергии, достигнутого от реорганизации компании. Вторая область иллюстрирует реакцию компании на комплекс управленческих решений и показывает внутрикорпоративную синергию. </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Для оценки влияния на изменение финансово-экономических показателей непосредственно фактора внутрикорпоративных мероприятий, направленных на унификацию и оптимизацию бизнес-процессов  могут быть использованы методы, позволившие оценить эффективность создания и функционирования.</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Применение разработанных методов подтвердило их адекватность и возможность использования при оценке эффективности создания и функционирования холдинговых структур. Исследование показало, что основные финансово-экономические показатели холдинговой структуры возросли, что свидетельствует о получении положительного синергетического эффекта и повышении эффективности Холдинга.</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proofErr w:type="gramStart"/>
      <w:r w:rsidRPr="00EE74A8">
        <w:rPr>
          <w:rFonts w:ascii="Times New Roman" w:eastAsia="Times New Roman" w:hAnsi="Times New Roman" w:cs="Times New Roman"/>
          <w:sz w:val="24"/>
          <w:szCs w:val="24"/>
          <w:lang w:eastAsia="ar-SA"/>
        </w:rPr>
        <w:t xml:space="preserve">Исследование эффективности создания и функционирования холдинговой структуры  на основании метода, предусматривающего сравнение и анализ экономических показателей после создания группы взаимосвязанных организаций с прогнозируемыми показателями, продолжающими ряд данных холдинга до внедрения системы КПЭ и </w:t>
      </w:r>
      <w:r w:rsidRPr="00EE74A8">
        <w:rPr>
          <w:rFonts w:ascii="Times New Roman" w:eastAsia="Times New Roman" w:hAnsi="Times New Roman" w:cs="Times New Roman"/>
          <w:sz w:val="24"/>
          <w:szCs w:val="24"/>
          <w:lang w:eastAsia="ar-SA"/>
        </w:rPr>
        <w:lastRenderedPageBreak/>
        <w:t>унификации бизнес-процессов, показало, что практически все выбранные качественные и количественные параметры по консолидированной отчетности дают лучший результат, чем прогнозируемые данные.</w:t>
      </w:r>
      <w:proofErr w:type="gramEnd"/>
      <w:r w:rsidRPr="00EE74A8">
        <w:rPr>
          <w:rFonts w:ascii="Times New Roman" w:eastAsia="Times New Roman" w:hAnsi="Times New Roman" w:cs="Times New Roman"/>
          <w:sz w:val="24"/>
          <w:szCs w:val="24"/>
          <w:lang w:eastAsia="ar-SA"/>
        </w:rPr>
        <w:t xml:space="preserve"> Это позволяет сделать вывод о том, что даже в таком коротком интервале времени (2005 – 2007 гг.) комплекс мероприятий дал положительные результаты и эффективность функционирования группы взаимосвязанных организаций, в целом, повысилась. Доказательством этого служит то, что прогнозируемая динамика финансовых показателей холдинга до  комплекса мероприятий оказывается значительно хуже данных консолидированной отчетности группы. </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Расчет рейтинговой оценки функционирования холдинговой структуры позволил сделать вывод о том, что значение рейтинговой оценки имеет тенденцию к росту. Причем, впервые за рассматриваемый период превышение рейтинга над нормативным значением  произошло в </w:t>
      </w:r>
      <w:smartTag w:uri="urn:schemas-microsoft-com:office:smarttags" w:element="metricconverter">
        <w:smartTagPr>
          <w:attr w:name="ProductID" w:val="2007 г"/>
        </w:smartTagPr>
        <w:r w:rsidRPr="00EE74A8">
          <w:rPr>
            <w:rFonts w:ascii="Times New Roman" w:eastAsia="Times New Roman" w:hAnsi="Times New Roman" w:cs="Times New Roman"/>
            <w:sz w:val="24"/>
            <w:szCs w:val="24"/>
            <w:lang w:eastAsia="ar-SA"/>
          </w:rPr>
          <w:t>2007 г</w:t>
        </w:r>
      </w:smartTag>
      <w:r w:rsidRPr="00EE74A8">
        <w:rPr>
          <w:rFonts w:ascii="Times New Roman" w:eastAsia="Times New Roman" w:hAnsi="Times New Roman" w:cs="Times New Roman"/>
          <w:sz w:val="24"/>
          <w:szCs w:val="24"/>
          <w:lang w:eastAsia="ar-SA"/>
        </w:rPr>
        <w:t xml:space="preserve">., после появления кумулятивного эффекта от проведения   внутрикорпоративных мероприятий. </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 целом, результаты эмпирического исследования рейтинговой оценки функционирования Группы   позволяют сделать вывод о положительном результате проведенных мероприятий, о стабилизации анализируемых </w:t>
      </w:r>
      <w:proofErr w:type="spellStart"/>
      <w:r w:rsidRPr="00EE74A8">
        <w:rPr>
          <w:rFonts w:ascii="Times New Roman" w:eastAsia="Times New Roman" w:hAnsi="Times New Roman" w:cs="Times New Roman"/>
          <w:sz w:val="24"/>
          <w:szCs w:val="24"/>
          <w:lang w:eastAsia="ar-SA"/>
        </w:rPr>
        <w:t>критериальных</w:t>
      </w:r>
      <w:proofErr w:type="spellEnd"/>
      <w:r w:rsidRPr="00EE74A8">
        <w:rPr>
          <w:rFonts w:ascii="Times New Roman" w:eastAsia="Times New Roman" w:hAnsi="Times New Roman" w:cs="Times New Roman"/>
          <w:sz w:val="24"/>
          <w:szCs w:val="24"/>
          <w:lang w:eastAsia="ar-SA"/>
        </w:rPr>
        <w:t xml:space="preserve"> показателей: текущей ликвидности баланса, оборачиваемости активов, рентабельности продаж, рентабельности собственного капитала, эффекта финансового и операционного рычага и о повышении эффективности функционирования холдинговой структуры.   Коэффициент обеспеченности собственными оборотными средствами улучшился, но всё ещё демонстрирует отрицательное значение, что свойственно </w:t>
      </w:r>
      <w:proofErr w:type="spellStart"/>
      <w:r w:rsidRPr="00EE74A8">
        <w:rPr>
          <w:rFonts w:ascii="Times New Roman" w:eastAsia="Times New Roman" w:hAnsi="Times New Roman" w:cs="Times New Roman"/>
          <w:sz w:val="24"/>
          <w:szCs w:val="24"/>
          <w:lang w:eastAsia="ar-SA"/>
        </w:rPr>
        <w:t>фондоемким</w:t>
      </w:r>
      <w:proofErr w:type="spellEnd"/>
      <w:r w:rsidRPr="00EE74A8">
        <w:rPr>
          <w:rFonts w:ascii="Times New Roman" w:eastAsia="Times New Roman" w:hAnsi="Times New Roman" w:cs="Times New Roman"/>
          <w:sz w:val="24"/>
          <w:szCs w:val="24"/>
          <w:lang w:eastAsia="ar-SA"/>
        </w:rPr>
        <w:t xml:space="preserve"> отраслям и российской экономике в целом.</w:t>
      </w:r>
    </w:p>
    <w:p w:rsidR="00177357" w:rsidRPr="00EE74A8" w:rsidRDefault="00177357" w:rsidP="00EE74A8">
      <w:pPr>
        <w:widowControl w:val="0"/>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Таким образом, исследование, проведенное на основании предложенных методов и разработанных методик, позволяет сделать вывод о том, что унификация и оптимизация бизнес-процессов, внедрение новой системы финансового планирования в Холдинге, привело к повышению эффективности холдинга как Группы взаимосвязанных организаций.</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При этом</w:t>
      </w:r>
      <w:proofErr w:type="gramStart"/>
      <w:r w:rsidRPr="00EE74A8">
        <w:rPr>
          <w:rFonts w:ascii="Times New Roman" w:eastAsia="Times New Roman" w:hAnsi="Times New Roman" w:cs="Times New Roman"/>
          <w:sz w:val="24"/>
          <w:szCs w:val="24"/>
          <w:lang w:eastAsia="ar-SA"/>
        </w:rPr>
        <w:t>,</w:t>
      </w:r>
      <w:proofErr w:type="gramEnd"/>
      <w:r w:rsidRPr="00EE74A8">
        <w:rPr>
          <w:rFonts w:ascii="Times New Roman" w:eastAsia="Times New Roman" w:hAnsi="Times New Roman" w:cs="Times New Roman"/>
          <w:sz w:val="24"/>
          <w:szCs w:val="24"/>
          <w:lang w:eastAsia="ar-SA"/>
        </w:rPr>
        <w:t xml:space="preserve"> очевидно, что Холдингу необходимо продолжать оптимизацию бизнес-процессов, централизацию казначейских функций и выбор новых направлений развития Холдинга. </w:t>
      </w:r>
      <w:proofErr w:type="gramStart"/>
      <w:r w:rsidRPr="00EE74A8">
        <w:rPr>
          <w:rFonts w:ascii="Times New Roman" w:eastAsia="Times New Roman" w:hAnsi="Times New Roman" w:cs="Times New Roman"/>
          <w:sz w:val="24"/>
          <w:szCs w:val="24"/>
          <w:lang w:eastAsia="ar-SA"/>
        </w:rPr>
        <w:t xml:space="preserve">Все вышесказанное приводит к выводу о необходимости усиления управленческо-финансовых функций основной компании, что позволит сосредоточиться на решении вопросов поиска и привлечения дополнительных финансовых ресурсов, управления ими; повышения эффективности функционирования дочерних компаний и генерирования прибыли, необходимой и достаточной для осуществления инвестиционных задач и, возможно, проведения дальнейшей реорганизации в виде объединения на базе единой операционной компании.       </w:t>
      </w:r>
      <w:proofErr w:type="gramEnd"/>
    </w:p>
    <w:p w:rsidR="00177357" w:rsidRPr="00177357" w:rsidRDefault="00177357" w:rsidP="00177357">
      <w:pPr>
        <w:keepNext/>
        <w:tabs>
          <w:tab w:val="left" w:pos="0"/>
        </w:tabs>
        <w:spacing w:before="240" w:after="60" w:line="240" w:lineRule="auto"/>
        <w:outlineLvl w:val="1"/>
        <w:rPr>
          <w:rFonts w:ascii="Cambria" w:eastAsia="Times New Roman" w:hAnsi="Cambria" w:cs="Times New Roman"/>
          <w:b/>
          <w:bCs/>
          <w:i/>
          <w:iCs/>
          <w:sz w:val="28"/>
          <w:szCs w:val="28"/>
          <w:lang w:eastAsia="ar-SA"/>
        </w:rPr>
      </w:pPr>
    </w:p>
    <w:p w:rsidR="00EE74A8" w:rsidRDefault="00177357" w:rsidP="00EE74A8">
      <w:pPr>
        <w:keepNext/>
        <w:tabs>
          <w:tab w:val="left" w:pos="0"/>
        </w:tabs>
        <w:spacing w:before="240" w:after="60" w:line="240" w:lineRule="auto"/>
        <w:ind w:left="354"/>
        <w:outlineLvl w:val="1"/>
        <w:rPr>
          <w:rFonts w:ascii="Cambria" w:eastAsia="Times New Roman" w:hAnsi="Cambria" w:cs="Times New Roman"/>
          <w:b/>
          <w:bCs/>
          <w:i/>
          <w:iCs/>
          <w:sz w:val="28"/>
          <w:szCs w:val="28"/>
          <w:lang w:eastAsia="ar-SA"/>
        </w:rPr>
      </w:pPr>
      <w:r w:rsidRPr="00177357">
        <w:rPr>
          <w:rFonts w:ascii="Cambria" w:eastAsia="Times New Roman" w:hAnsi="Cambria" w:cs="Times New Roman"/>
          <w:b/>
          <w:bCs/>
          <w:i/>
          <w:iCs/>
          <w:sz w:val="28"/>
          <w:szCs w:val="28"/>
          <w:lang w:eastAsia="ar-SA"/>
        </w:rPr>
        <w:t xml:space="preserve"> </w:t>
      </w:r>
    </w:p>
    <w:p w:rsidR="00EE74A8" w:rsidRDefault="00EE74A8">
      <w:pPr>
        <w:rPr>
          <w:rFonts w:ascii="Cambria" w:eastAsia="Times New Roman" w:hAnsi="Cambria" w:cs="Times New Roman"/>
          <w:b/>
          <w:bCs/>
          <w:i/>
          <w:iCs/>
          <w:sz w:val="28"/>
          <w:szCs w:val="28"/>
          <w:lang w:eastAsia="ar-SA"/>
        </w:rPr>
      </w:pPr>
      <w:r>
        <w:rPr>
          <w:rFonts w:ascii="Cambria" w:eastAsia="Times New Roman" w:hAnsi="Cambria" w:cs="Times New Roman"/>
          <w:b/>
          <w:bCs/>
          <w:i/>
          <w:iCs/>
          <w:sz w:val="28"/>
          <w:szCs w:val="28"/>
          <w:lang w:eastAsia="ar-SA"/>
        </w:rPr>
        <w:br w:type="page"/>
      </w:r>
    </w:p>
    <w:p w:rsidR="00EE74A8" w:rsidRDefault="00EE74A8" w:rsidP="00EE74A8">
      <w:pPr>
        <w:widowControl w:val="0"/>
        <w:tabs>
          <w:tab w:val="left" w:pos="0"/>
        </w:tabs>
        <w:spacing w:after="0" w:line="360" w:lineRule="auto"/>
        <w:ind w:firstLine="709"/>
        <w:jc w:val="both"/>
        <w:rPr>
          <w:rFonts w:ascii="Times New Roman" w:eastAsia="Times New Roman" w:hAnsi="Times New Roman" w:cs="Times New Roman"/>
          <w:i/>
          <w:sz w:val="32"/>
          <w:szCs w:val="32"/>
          <w:lang w:eastAsia="ar-SA"/>
        </w:rPr>
      </w:pPr>
      <w:r>
        <w:rPr>
          <w:rFonts w:ascii="Times New Roman" w:eastAsia="Times New Roman" w:hAnsi="Times New Roman" w:cs="Times New Roman"/>
          <w:b/>
          <w:i/>
          <w:sz w:val="32"/>
          <w:szCs w:val="32"/>
          <w:lang w:eastAsia="ar-SA"/>
        </w:rPr>
        <w:lastRenderedPageBreak/>
        <w:t>Кейс 2.</w:t>
      </w:r>
    </w:p>
    <w:p w:rsidR="00177357" w:rsidRPr="00EE74A8" w:rsidRDefault="00EE74A8" w:rsidP="00EE74A8">
      <w:pPr>
        <w:keepNext/>
        <w:tabs>
          <w:tab w:val="left" w:pos="0"/>
        </w:tabs>
        <w:spacing w:before="240" w:after="60" w:line="240" w:lineRule="auto"/>
        <w:ind w:left="354"/>
        <w:outlineLvl w:val="1"/>
        <w:rPr>
          <w:rFonts w:ascii="Times New Roman" w:eastAsia="Times New Roman" w:hAnsi="Times New Roman" w:cs="Times New Roman"/>
          <w:b/>
          <w:bCs/>
          <w:i/>
          <w:iCs/>
          <w:sz w:val="24"/>
          <w:szCs w:val="24"/>
          <w:lang w:eastAsia="ar-SA"/>
        </w:rPr>
      </w:pPr>
      <w:r w:rsidRPr="00EE74A8">
        <w:rPr>
          <w:rFonts w:ascii="Times New Roman" w:eastAsia="Times New Roman" w:hAnsi="Times New Roman" w:cs="Times New Roman"/>
          <w:b/>
          <w:bCs/>
          <w:i/>
          <w:iCs/>
          <w:sz w:val="24"/>
          <w:szCs w:val="24"/>
          <w:lang w:eastAsia="ar-SA"/>
        </w:rPr>
        <w:t xml:space="preserve">Задание: </w:t>
      </w:r>
      <w:proofErr w:type="spellStart"/>
      <w:r w:rsidRPr="00EE74A8">
        <w:rPr>
          <w:rFonts w:ascii="Times New Roman" w:eastAsia="Times New Roman" w:hAnsi="Times New Roman" w:cs="Times New Roman"/>
          <w:b/>
          <w:bCs/>
          <w:i/>
          <w:iCs/>
          <w:sz w:val="24"/>
          <w:szCs w:val="24"/>
          <w:lang w:eastAsia="ar-SA"/>
        </w:rPr>
        <w:t>Методолгия</w:t>
      </w:r>
      <w:proofErr w:type="spellEnd"/>
      <w:r w:rsidR="00177357" w:rsidRPr="00EE74A8">
        <w:rPr>
          <w:rFonts w:ascii="Times New Roman" w:eastAsia="Times New Roman" w:hAnsi="Times New Roman" w:cs="Times New Roman"/>
          <w:b/>
          <w:bCs/>
          <w:i/>
          <w:iCs/>
          <w:sz w:val="24"/>
          <w:szCs w:val="24"/>
          <w:lang w:eastAsia="ar-SA"/>
        </w:rPr>
        <w:t xml:space="preserve">  реформирования существующей практики оперативного финансового планирования в холдинговой структуре</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Для традиционного Холдинга  основной задачей является эффективное выстраивание системы прозрачного и эффективного управления дочерними и зависимыми компаниями. В организации  представлена налаженная модель децентрализованного управления, которая, при условии внедрения в работу холдинга эффективной модели  оперативного финансового планирования позволит </w:t>
      </w:r>
      <w:proofErr w:type="gramStart"/>
      <w:r w:rsidRPr="00EE74A8">
        <w:rPr>
          <w:rFonts w:ascii="Times New Roman" w:eastAsia="Times New Roman" w:hAnsi="Times New Roman" w:cs="Times New Roman"/>
          <w:sz w:val="24"/>
          <w:szCs w:val="24"/>
          <w:lang w:eastAsia="ar-SA"/>
        </w:rPr>
        <w:t>бизнес-единицам</w:t>
      </w:r>
      <w:proofErr w:type="gramEnd"/>
      <w:r w:rsidRPr="00EE74A8">
        <w:rPr>
          <w:rFonts w:ascii="Times New Roman" w:eastAsia="Times New Roman" w:hAnsi="Times New Roman" w:cs="Times New Roman"/>
          <w:sz w:val="24"/>
          <w:szCs w:val="24"/>
          <w:lang w:eastAsia="ar-SA"/>
        </w:rPr>
        <w:t xml:space="preserve"> и вспомогательным предприятиям  организовать свою деятельность с целью реализации  единой стратегии. </w:t>
      </w:r>
    </w:p>
    <w:p w:rsidR="00177357" w:rsidRPr="00EE74A8" w:rsidRDefault="00177357" w:rsidP="00EE74A8">
      <w:pPr>
        <w:tabs>
          <w:tab w:val="left" w:pos="0"/>
        </w:tabs>
        <w:spacing w:after="0" w:line="360" w:lineRule="auto"/>
        <w:ind w:left="708"/>
        <w:jc w:val="both"/>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 xml:space="preserve"> Анализ существующей системы финансового планирования </w:t>
      </w:r>
    </w:p>
    <w:p w:rsidR="00177357" w:rsidRPr="00EE74A8" w:rsidRDefault="00177357" w:rsidP="00177357">
      <w:pPr>
        <w:tabs>
          <w:tab w:val="left" w:pos="0"/>
        </w:tabs>
        <w:spacing w:after="0" w:line="36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Целью настоящего параграфа  является последовательный анализ существующей системы финансового планирования в Холдинге, определение основных задач, которые должны быть реализованы с её помощью и формирование наиболее эффективной, для данного типа компаний, модели планирования. При этом процессы финансового планирования в компании должны быть выстроены с учетом лучшей мировой практики корпоративного управления, это значит, в процесс планирования должны быть вовлечены все иерархические уровни компании.</w:t>
      </w:r>
    </w:p>
    <w:p w:rsidR="00177357" w:rsidRPr="00EE74A8" w:rsidRDefault="00177357" w:rsidP="00177357">
      <w:pPr>
        <w:tabs>
          <w:tab w:val="left" w:pos="0"/>
        </w:tabs>
        <w:spacing w:after="0" w:line="36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С целью определения необходимости модифицирования существующей системы финансового планирования, в компаниях Группы проводится  комплексное исследование процессов бюджетирования, их взаимосвязи с бизнес-процессами, долгосрочным планированием и системой мотивации. </w:t>
      </w:r>
    </w:p>
    <w:p w:rsidR="00177357" w:rsidRPr="00EE74A8" w:rsidRDefault="00177357" w:rsidP="00177357">
      <w:pPr>
        <w:tabs>
          <w:tab w:val="left" w:pos="0"/>
        </w:tabs>
        <w:spacing w:after="0" w:line="360" w:lineRule="auto"/>
        <w:ind w:firstLine="6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Этапами осуществления исследования процессов оперативного финансового планирования являются:</w:t>
      </w:r>
    </w:p>
    <w:p w:rsidR="00177357" w:rsidRPr="00EE74A8" w:rsidRDefault="00177357" w:rsidP="00177357">
      <w:pPr>
        <w:tabs>
          <w:tab w:val="left" w:pos="0"/>
        </w:tabs>
        <w:spacing w:after="0" w:line="360" w:lineRule="auto"/>
        <w:ind w:firstLine="6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  1. </w:t>
      </w:r>
      <w:proofErr w:type="gramStart"/>
      <w:r w:rsidRPr="00EE74A8">
        <w:rPr>
          <w:rFonts w:ascii="Times New Roman" w:eastAsia="Arial Narrow" w:hAnsi="Times New Roman" w:cs="Times New Roman"/>
          <w:sz w:val="24"/>
          <w:szCs w:val="24"/>
          <w:lang w:eastAsia="ar-SA"/>
        </w:rPr>
        <w:t xml:space="preserve">Сбор и анализ существующих </w:t>
      </w:r>
      <w:r w:rsidRPr="00EE74A8">
        <w:rPr>
          <w:rFonts w:ascii="Times New Roman" w:eastAsia="Times New Roman" w:hAnsi="Times New Roman" w:cs="Times New Roman"/>
          <w:sz w:val="24"/>
          <w:szCs w:val="24"/>
          <w:lang w:eastAsia="ar-SA"/>
        </w:rPr>
        <w:t xml:space="preserve">концептуальных, регламентирующих и методологических документов (положения о формировании ежегодных бюджетов, квартальных, ежемесячных и еженедельных (подекадных) планов, положения о контроле над исполнением бюджетов, визирования счетов, концепция мотивации, и прочие регламентирующие документы на уровне дочерних и материнской компаний); </w:t>
      </w:r>
      <w:proofErr w:type="gramEnd"/>
    </w:p>
    <w:p w:rsidR="00177357" w:rsidRPr="00EE74A8" w:rsidRDefault="00177357" w:rsidP="00177357">
      <w:pPr>
        <w:widowControl w:val="0"/>
        <w:tabs>
          <w:tab w:val="left" w:pos="0"/>
        </w:tabs>
        <w:spacing w:after="0" w:line="360" w:lineRule="auto"/>
        <w:ind w:firstLine="62"/>
        <w:jc w:val="both"/>
        <w:rPr>
          <w:rFonts w:ascii="Times New Roman" w:eastAsia="Times New Roman" w:hAnsi="Times New Roman" w:cs="Times New Roman"/>
          <w:sz w:val="24"/>
          <w:szCs w:val="24"/>
          <w:lang w:eastAsia="ar-SA"/>
        </w:rPr>
      </w:pPr>
      <w:r w:rsidRPr="00EE74A8">
        <w:rPr>
          <w:rFonts w:ascii="Times New Roman" w:eastAsia="Arial Narrow" w:hAnsi="Times New Roman" w:cs="Times New Roman"/>
          <w:sz w:val="24"/>
          <w:szCs w:val="24"/>
          <w:lang w:eastAsia="ar-SA"/>
        </w:rPr>
        <w:t xml:space="preserve">2. Диагностика существующих </w:t>
      </w:r>
      <w:r w:rsidRPr="00EE74A8">
        <w:rPr>
          <w:rFonts w:ascii="Times New Roman" w:eastAsia="Times New Roman" w:hAnsi="Times New Roman" w:cs="Times New Roman"/>
          <w:sz w:val="24"/>
          <w:szCs w:val="24"/>
          <w:lang w:eastAsia="ar-SA"/>
        </w:rPr>
        <w:t xml:space="preserve">информационных систем и анализ массива информации (анализ информационных </w:t>
      </w:r>
      <w:proofErr w:type="gramStart"/>
      <w:r w:rsidRPr="00EE74A8">
        <w:rPr>
          <w:rFonts w:ascii="Times New Roman" w:eastAsia="Times New Roman" w:hAnsi="Times New Roman" w:cs="Times New Roman"/>
          <w:sz w:val="24"/>
          <w:szCs w:val="24"/>
          <w:lang w:eastAsia="ar-SA"/>
        </w:rPr>
        <w:t>систем</w:t>
      </w:r>
      <w:proofErr w:type="gramEnd"/>
      <w:r w:rsidRPr="00EE74A8">
        <w:rPr>
          <w:rFonts w:ascii="Times New Roman" w:eastAsia="Times New Roman" w:hAnsi="Times New Roman" w:cs="Times New Roman"/>
          <w:sz w:val="24"/>
          <w:szCs w:val="24"/>
          <w:lang w:eastAsia="ar-SA"/>
        </w:rPr>
        <w:t xml:space="preserve"> посредством которых поддерживается процесс бюджетирования, формирование, план-факт анализ и анализ отклонений, а также фактический объем информационных потоков, формирующийся в связи с данными процессами, их необходимость и достаточность);</w:t>
      </w:r>
    </w:p>
    <w:p w:rsidR="00177357" w:rsidRPr="00EE74A8" w:rsidRDefault="00177357" w:rsidP="00177357">
      <w:pPr>
        <w:widowControl w:val="0"/>
        <w:tabs>
          <w:tab w:val="left" w:pos="0"/>
        </w:tabs>
        <w:spacing w:after="0" w:line="360" w:lineRule="auto"/>
        <w:ind w:firstLine="62"/>
        <w:jc w:val="both"/>
        <w:rPr>
          <w:rFonts w:ascii="Times New Roman" w:eastAsia="Times New Roman" w:hAnsi="Times New Roman" w:cs="Times New Roman"/>
          <w:sz w:val="24"/>
          <w:szCs w:val="24"/>
          <w:lang w:eastAsia="ar-SA"/>
        </w:rPr>
      </w:pPr>
      <w:r w:rsidRPr="00EE74A8">
        <w:rPr>
          <w:rFonts w:ascii="Times New Roman" w:eastAsia="Arial Narrow" w:hAnsi="Times New Roman" w:cs="Times New Roman"/>
          <w:sz w:val="24"/>
          <w:szCs w:val="24"/>
          <w:lang w:eastAsia="ar-SA"/>
        </w:rPr>
        <w:t xml:space="preserve">3. Исследование  существующих процедур </w:t>
      </w:r>
      <w:r w:rsidRPr="00EE74A8">
        <w:rPr>
          <w:rFonts w:ascii="Times New Roman" w:eastAsia="Times New Roman" w:hAnsi="Times New Roman" w:cs="Times New Roman"/>
          <w:sz w:val="24"/>
          <w:szCs w:val="24"/>
          <w:lang w:eastAsia="ar-SA"/>
        </w:rPr>
        <w:t xml:space="preserve">взаимодействия Холдинга и Компаний </w:t>
      </w:r>
      <w:r w:rsidRPr="00EE74A8">
        <w:rPr>
          <w:rFonts w:ascii="Times New Roman" w:eastAsia="Times New Roman" w:hAnsi="Times New Roman" w:cs="Times New Roman"/>
          <w:sz w:val="24"/>
          <w:szCs w:val="24"/>
          <w:lang w:eastAsia="ar-SA"/>
        </w:rPr>
        <w:lastRenderedPageBreak/>
        <w:t>Группы в рамках систем тактического и стратегического планирования и смежных вопросов. Анализ корпоративных процедур.</w:t>
      </w:r>
    </w:p>
    <w:p w:rsidR="00177357" w:rsidRPr="00EE74A8" w:rsidRDefault="00177357" w:rsidP="00177357">
      <w:pPr>
        <w:widowControl w:val="0"/>
        <w:tabs>
          <w:tab w:val="left" w:pos="0"/>
        </w:tabs>
        <w:spacing w:after="0" w:line="360" w:lineRule="auto"/>
        <w:ind w:firstLine="62"/>
        <w:jc w:val="both"/>
        <w:rPr>
          <w:rFonts w:ascii="Times New Roman" w:eastAsia="Times New Roman" w:hAnsi="Times New Roman" w:cs="Times New Roman"/>
          <w:sz w:val="24"/>
          <w:szCs w:val="24"/>
          <w:lang w:eastAsia="ar-SA"/>
        </w:rPr>
      </w:pPr>
      <w:r w:rsidRPr="00EE74A8">
        <w:rPr>
          <w:rFonts w:ascii="Times New Roman" w:eastAsia="Arial Narrow" w:hAnsi="Times New Roman" w:cs="Times New Roman"/>
          <w:sz w:val="24"/>
          <w:szCs w:val="24"/>
          <w:lang w:eastAsia="ar-SA"/>
        </w:rPr>
        <w:t xml:space="preserve">4. Проведение интервью с </w:t>
      </w:r>
      <w:r w:rsidRPr="00EE74A8">
        <w:rPr>
          <w:rFonts w:ascii="Times New Roman" w:eastAsia="Times New Roman" w:hAnsi="Times New Roman" w:cs="Times New Roman"/>
          <w:sz w:val="24"/>
          <w:szCs w:val="24"/>
          <w:lang w:eastAsia="ar-SA"/>
        </w:rPr>
        <w:t xml:space="preserve">представителями дочерних компаний, участвующими в процессе бюджетирования на различных стадиях и уровнях.  </w:t>
      </w:r>
    </w:p>
    <w:p w:rsidR="00177357" w:rsidRPr="00EE74A8" w:rsidRDefault="00177357" w:rsidP="00177357">
      <w:pPr>
        <w:widowControl w:val="0"/>
        <w:tabs>
          <w:tab w:val="left" w:pos="0"/>
        </w:tabs>
        <w:spacing w:after="0" w:line="36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 итогам исследования  формируется ряд выводов и рекомендаций о дальнейшем развитии процесса финансового планирования в компании.  Типичными недостатками существующей системы планирования могут быть следующие:</w:t>
      </w:r>
    </w:p>
    <w:p w:rsidR="00177357" w:rsidRPr="00EE74A8" w:rsidRDefault="00177357" w:rsidP="00DA5088">
      <w:pPr>
        <w:numPr>
          <w:ilvl w:val="0"/>
          <w:numId w:val="36"/>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Излишнее количество документов, регламентирующих организацию бюджетирования в Группе.  В результате наблюдается «оторванность» ежегодных бюджетов от долгосрочного планирования, излишние временные затраты на утверждение регламентов и ежеквартальных корректировок, низкая оперативность бизнес - процессов.</w:t>
      </w:r>
    </w:p>
    <w:p w:rsidR="00177357" w:rsidRPr="00EE74A8" w:rsidRDefault="00177357" w:rsidP="00DA5088">
      <w:pPr>
        <w:numPr>
          <w:ilvl w:val="0"/>
          <w:numId w:val="36"/>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Высокие временные затраты на реализацию </w:t>
      </w:r>
      <w:proofErr w:type="spellStart"/>
      <w:r w:rsidRPr="00EE74A8">
        <w:rPr>
          <w:rFonts w:ascii="Times New Roman" w:eastAsia="Times New Roman" w:hAnsi="Times New Roman" w:cs="Times New Roman"/>
          <w:sz w:val="24"/>
          <w:szCs w:val="24"/>
          <w:lang w:eastAsia="ar-SA"/>
        </w:rPr>
        <w:t>взаимоувязки</w:t>
      </w:r>
      <w:proofErr w:type="spellEnd"/>
      <w:r w:rsidRPr="00EE74A8">
        <w:rPr>
          <w:rFonts w:ascii="Times New Roman" w:eastAsia="Times New Roman" w:hAnsi="Times New Roman" w:cs="Times New Roman"/>
          <w:sz w:val="24"/>
          <w:szCs w:val="24"/>
          <w:lang w:eastAsia="ar-SA"/>
        </w:rPr>
        <w:t xml:space="preserve"> плановых показателей оперативного планирования и  стратегического в результате </w:t>
      </w:r>
      <w:r w:rsidRPr="00EE74A8">
        <w:rPr>
          <w:rFonts w:ascii="Times New Roman" w:eastAsia="Times New Roman" w:hAnsi="Times New Roman" w:cs="Times New Roman"/>
          <w:bCs/>
          <w:sz w:val="24"/>
          <w:szCs w:val="24"/>
          <w:lang w:eastAsia="ar-SA"/>
        </w:rPr>
        <w:t xml:space="preserve">слабой и неэффективной связи бюджетного планирования со </w:t>
      </w:r>
      <w:proofErr w:type="gramStart"/>
      <w:r w:rsidRPr="00EE74A8">
        <w:rPr>
          <w:rFonts w:ascii="Times New Roman" w:eastAsia="Times New Roman" w:hAnsi="Times New Roman" w:cs="Times New Roman"/>
          <w:bCs/>
          <w:sz w:val="24"/>
          <w:szCs w:val="24"/>
          <w:lang w:eastAsia="ar-SA"/>
        </w:rPr>
        <w:t>стратегическим</w:t>
      </w:r>
      <w:proofErr w:type="gramEnd"/>
      <w:r w:rsidRPr="00EE74A8">
        <w:rPr>
          <w:rFonts w:ascii="Times New Roman" w:eastAsia="Times New Roman" w:hAnsi="Times New Roman" w:cs="Times New Roman"/>
          <w:sz w:val="24"/>
          <w:szCs w:val="24"/>
          <w:lang w:eastAsia="ar-SA"/>
        </w:rPr>
        <w:t xml:space="preserve">. </w:t>
      </w:r>
    </w:p>
    <w:p w:rsidR="00177357" w:rsidRPr="00EE74A8" w:rsidRDefault="00177357" w:rsidP="00DA5088">
      <w:pPr>
        <w:numPr>
          <w:ilvl w:val="0"/>
          <w:numId w:val="36"/>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bCs/>
          <w:sz w:val="24"/>
          <w:szCs w:val="24"/>
          <w:lang w:eastAsia="ar-SA"/>
        </w:rPr>
        <w:t xml:space="preserve">Не  определены ключевые параметры, через которые  </w:t>
      </w:r>
      <w:r w:rsidRPr="00EE74A8">
        <w:rPr>
          <w:rFonts w:ascii="Times New Roman" w:eastAsia="Times New Roman" w:hAnsi="Times New Roman" w:cs="Times New Roman"/>
          <w:sz w:val="24"/>
          <w:szCs w:val="24"/>
          <w:lang w:eastAsia="ar-SA"/>
        </w:rPr>
        <w:t>целесообразно</w:t>
      </w:r>
      <w:r w:rsidRPr="00EE74A8">
        <w:rPr>
          <w:rFonts w:ascii="Times New Roman" w:eastAsia="Times New Roman" w:hAnsi="Times New Roman" w:cs="Times New Roman"/>
          <w:bCs/>
          <w:sz w:val="24"/>
          <w:szCs w:val="24"/>
          <w:lang w:eastAsia="ar-SA"/>
        </w:rPr>
        <w:t xml:space="preserve"> реализовывать стратегию корпорации,   </w:t>
      </w:r>
      <w:proofErr w:type="gramStart"/>
      <w:r w:rsidRPr="00EE74A8">
        <w:rPr>
          <w:rFonts w:ascii="Times New Roman" w:eastAsia="Times New Roman" w:hAnsi="Times New Roman" w:cs="Times New Roman"/>
          <w:bCs/>
          <w:sz w:val="24"/>
          <w:szCs w:val="24"/>
          <w:lang w:eastAsia="ar-SA"/>
        </w:rPr>
        <w:t>реализуемая</w:t>
      </w:r>
      <w:proofErr w:type="gramEnd"/>
      <w:r w:rsidRPr="00EE74A8">
        <w:rPr>
          <w:rFonts w:ascii="Times New Roman" w:eastAsia="Times New Roman" w:hAnsi="Times New Roman" w:cs="Times New Roman"/>
          <w:bCs/>
          <w:sz w:val="24"/>
          <w:szCs w:val="24"/>
          <w:lang w:eastAsia="ar-SA"/>
        </w:rPr>
        <w:t xml:space="preserve"> посредством ежегодного планирования.</w:t>
      </w:r>
      <w:r w:rsidRPr="00EE74A8">
        <w:rPr>
          <w:rFonts w:ascii="Times New Roman" w:eastAsia="Times New Roman" w:hAnsi="Times New Roman" w:cs="Times New Roman"/>
          <w:sz w:val="24"/>
          <w:szCs w:val="24"/>
          <w:lang w:eastAsia="ar-SA"/>
        </w:rPr>
        <w:t xml:space="preserve"> </w:t>
      </w:r>
    </w:p>
    <w:p w:rsidR="00177357" w:rsidRPr="00EE74A8" w:rsidRDefault="00177357" w:rsidP="00DA5088">
      <w:pPr>
        <w:numPr>
          <w:ilvl w:val="0"/>
          <w:numId w:val="36"/>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Большое число корректировок бюджетов и излишняя бюрократия  при их утверждении Советом директоров. </w:t>
      </w:r>
    </w:p>
    <w:p w:rsidR="00177357" w:rsidRPr="00EE74A8" w:rsidRDefault="00177357" w:rsidP="00DA5088">
      <w:pPr>
        <w:numPr>
          <w:ilvl w:val="0"/>
          <w:numId w:val="36"/>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Не унифицированная  и не взаимосвязанная с процессами планирования система управления рисками. </w:t>
      </w:r>
    </w:p>
    <w:p w:rsidR="00177357" w:rsidRPr="00EE74A8" w:rsidRDefault="00177357" w:rsidP="00DA5088">
      <w:pPr>
        <w:numPr>
          <w:ilvl w:val="0"/>
          <w:numId w:val="36"/>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Отсутствие системы мотивации, увязанной с бюджетированием.</w:t>
      </w:r>
    </w:p>
    <w:p w:rsidR="00177357" w:rsidRPr="00EE74A8" w:rsidRDefault="00177357" w:rsidP="00DA5088">
      <w:pPr>
        <w:numPr>
          <w:ilvl w:val="0"/>
          <w:numId w:val="36"/>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Отсутствие преемственности двух уровней планирования негативно влияло на восприятие компании инвесторами, рейтинговыми агентствами.</w:t>
      </w:r>
    </w:p>
    <w:p w:rsidR="00177357" w:rsidRPr="00EE74A8" w:rsidRDefault="00177357" w:rsidP="00DA5088">
      <w:pPr>
        <w:numPr>
          <w:ilvl w:val="0"/>
          <w:numId w:val="36"/>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Недостаточно проработанная финансовая составляющая годовых бюджетов, отсутствие стратегический взгляд на показатели финансовой деятельности компании, характеризующие структуру и качество долгового портфеля.</w:t>
      </w:r>
    </w:p>
    <w:p w:rsidR="00EE74A8" w:rsidRPr="00EE74A8" w:rsidRDefault="00EE74A8">
      <w:pPr>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br w:type="page"/>
      </w:r>
    </w:p>
    <w:p w:rsidR="00177357" w:rsidRPr="00EE74A8" w:rsidRDefault="00EE74A8" w:rsidP="00177357">
      <w:pPr>
        <w:widowControl w:val="0"/>
        <w:tabs>
          <w:tab w:val="left" w:pos="0"/>
        </w:tabs>
        <w:spacing w:after="0" w:line="360" w:lineRule="auto"/>
        <w:ind w:firstLine="709"/>
        <w:jc w:val="both"/>
        <w:rPr>
          <w:rFonts w:ascii="Times New Roman" w:eastAsia="Times New Roman" w:hAnsi="Times New Roman" w:cs="Times New Roman"/>
          <w:i/>
          <w:sz w:val="24"/>
          <w:szCs w:val="24"/>
          <w:lang w:eastAsia="ar-SA"/>
        </w:rPr>
      </w:pPr>
      <w:r w:rsidRPr="00EE74A8">
        <w:rPr>
          <w:rFonts w:ascii="Times New Roman" w:eastAsia="Times New Roman" w:hAnsi="Times New Roman" w:cs="Times New Roman"/>
          <w:b/>
          <w:i/>
          <w:sz w:val="24"/>
          <w:szCs w:val="24"/>
          <w:lang w:eastAsia="ar-SA"/>
        </w:rPr>
        <w:lastRenderedPageBreak/>
        <w:t xml:space="preserve">Решение: </w:t>
      </w:r>
      <w:r w:rsidR="00177357" w:rsidRPr="00EE74A8">
        <w:rPr>
          <w:rFonts w:ascii="Times New Roman" w:eastAsia="Times New Roman" w:hAnsi="Times New Roman" w:cs="Times New Roman"/>
          <w:b/>
          <w:i/>
          <w:sz w:val="24"/>
          <w:szCs w:val="24"/>
          <w:lang w:eastAsia="ar-SA"/>
        </w:rPr>
        <w:t>Практический пример выбора универсальной системы  финансового планирования холдинга.</w:t>
      </w:r>
    </w:p>
    <w:p w:rsidR="00177357" w:rsidRPr="00EE74A8" w:rsidRDefault="00177357" w:rsidP="00177357">
      <w:pPr>
        <w:widowControl w:val="0"/>
        <w:tabs>
          <w:tab w:val="left" w:pos="0"/>
        </w:tabs>
        <w:spacing w:after="0" w:line="36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Таким образом, были выявлены основные проблемы и недостатки существующей системы. Для принятия  решения о выборе универсальной системы финансового планирования Холдингом, совместно с консультантами, был проанализирован как значительный объем теоретического материала, так и наилучшая практика финансового планирования </w:t>
      </w:r>
      <w:proofErr w:type="gramStart"/>
      <w:r w:rsidRPr="00EE74A8">
        <w:rPr>
          <w:rFonts w:ascii="Times New Roman" w:eastAsia="Times New Roman" w:hAnsi="Times New Roman" w:cs="Times New Roman"/>
          <w:sz w:val="24"/>
          <w:szCs w:val="24"/>
          <w:lang w:eastAsia="ar-SA"/>
        </w:rPr>
        <w:t>сопоставимых</w:t>
      </w:r>
      <w:proofErr w:type="gramEnd"/>
      <w:r w:rsidRPr="00EE74A8">
        <w:rPr>
          <w:rFonts w:ascii="Times New Roman" w:eastAsia="Times New Roman" w:hAnsi="Times New Roman" w:cs="Times New Roman"/>
          <w:sz w:val="24"/>
          <w:szCs w:val="24"/>
          <w:lang w:eastAsia="ar-SA"/>
        </w:rPr>
        <w:t xml:space="preserve"> зарубежных холдинговых. Здесь необходимо отметить, что в настоящее время практически  любая отрасль,  требующая современных и своевременных масштабных технологических решений, является </w:t>
      </w:r>
      <w:proofErr w:type="spellStart"/>
      <w:r w:rsidRPr="00EE74A8">
        <w:rPr>
          <w:rFonts w:ascii="Times New Roman" w:eastAsia="Times New Roman" w:hAnsi="Times New Roman" w:cs="Times New Roman"/>
          <w:sz w:val="24"/>
          <w:szCs w:val="24"/>
          <w:lang w:eastAsia="ar-SA"/>
        </w:rPr>
        <w:t>фондоёмкой</w:t>
      </w:r>
      <w:proofErr w:type="spellEnd"/>
      <w:r w:rsidRPr="00EE74A8">
        <w:rPr>
          <w:rFonts w:ascii="Times New Roman" w:eastAsia="Times New Roman" w:hAnsi="Times New Roman" w:cs="Times New Roman"/>
          <w:sz w:val="24"/>
          <w:szCs w:val="24"/>
          <w:lang w:eastAsia="ar-SA"/>
        </w:rPr>
        <w:t xml:space="preserve">, инвестиционная программа в компаниях связи всегда велика и </w:t>
      </w:r>
      <w:proofErr w:type="spellStart"/>
      <w:r w:rsidRPr="00EE74A8">
        <w:rPr>
          <w:rFonts w:ascii="Times New Roman" w:eastAsia="Times New Roman" w:hAnsi="Times New Roman" w:cs="Times New Roman"/>
          <w:sz w:val="24"/>
          <w:szCs w:val="24"/>
          <w:lang w:eastAsia="ar-SA"/>
        </w:rPr>
        <w:t>сложнодетерминируема</w:t>
      </w:r>
      <w:proofErr w:type="spellEnd"/>
      <w:r w:rsidRPr="00EE74A8">
        <w:rPr>
          <w:rFonts w:ascii="Times New Roman" w:eastAsia="Times New Roman" w:hAnsi="Times New Roman" w:cs="Times New Roman"/>
          <w:sz w:val="24"/>
          <w:szCs w:val="24"/>
          <w:lang w:eastAsia="ar-SA"/>
        </w:rPr>
        <w:t xml:space="preserve"> на долгосрочную перспективу.</w:t>
      </w:r>
    </w:p>
    <w:p w:rsidR="00177357" w:rsidRPr="00EE74A8" w:rsidRDefault="00177357" w:rsidP="00177357">
      <w:pPr>
        <w:widowControl w:val="0"/>
        <w:tabs>
          <w:tab w:val="left" w:pos="0"/>
        </w:tabs>
        <w:spacing w:after="0" w:line="36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Именно поэтому одной из ключевых для анализа теорий - стала теория управления компанией с помощью системы ключевых показателей. Очевидно, что ни одна теория не может быть применима в серьёзной компании со сложившейся организационной системой без грамотной адаптации. </w:t>
      </w:r>
    </w:p>
    <w:p w:rsidR="00177357" w:rsidRPr="00EE74A8" w:rsidRDefault="00177357" w:rsidP="00177357">
      <w:pPr>
        <w:widowControl w:val="0"/>
        <w:tabs>
          <w:tab w:val="left" w:pos="0"/>
        </w:tabs>
        <w:spacing w:after="0" w:line="360" w:lineRule="auto"/>
        <w:ind w:firstLine="709"/>
        <w:jc w:val="both"/>
        <w:rPr>
          <w:rFonts w:ascii="Times New Roman" w:eastAsia="Times New Roman" w:hAnsi="Times New Roman" w:cs="Times New Roman"/>
          <w:sz w:val="24"/>
          <w:szCs w:val="24"/>
          <w:lang w:eastAsia="ar-SA"/>
        </w:rPr>
      </w:pPr>
      <w:r w:rsidRPr="00EE74A8">
        <w:rPr>
          <w:rFonts w:ascii="Times New Roman" w:eastAsia="Arial Narrow" w:hAnsi="Times New Roman" w:cs="Times New Roman"/>
          <w:sz w:val="24"/>
          <w:szCs w:val="24"/>
          <w:lang w:eastAsia="ar-SA"/>
        </w:rPr>
        <w:t xml:space="preserve">Следовательно, основной </w:t>
      </w:r>
      <w:proofErr w:type="gramStart"/>
      <w:r w:rsidRPr="00EE74A8">
        <w:rPr>
          <w:rFonts w:ascii="Times New Roman" w:eastAsia="Arial Narrow" w:hAnsi="Times New Roman" w:cs="Times New Roman"/>
          <w:sz w:val="24"/>
          <w:szCs w:val="24"/>
          <w:lang w:eastAsia="ar-SA"/>
        </w:rPr>
        <w:t>задачей</w:t>
      </w:r>
      <w:proofErr w:type="gramEnd"/>
      <w:r w:rsidRPr="00EE74A8">
        <w:rPr>
          <w:rFonts w:ascii="Times New Roman" w:eastAsia="Arial Narrow" w:hAnsi="Times New Roman" w:cs="Times New Roman"/>
          <w:sz w:val="24"/>
          <w:szCs w:val="24"/>
          <w:lang w:eastAsia="ar-SA"/>
        </w:rPr>
        <w:t xml:space="preserve"> при модернизации существующей в Холдинге системы финансового планирования стало выстраивание корпоративной процедуры и определение структуры плановых КПЭ для </w:t>
      </w:r>
      <w:r w:rsidRPr="00EE74A8">
        <w:rPr>
          <w:rFonts w:ascii="Times New Roman" w:eastAsia="Times New Roman" w:hAnsi="Times New Roman" w:cs="Times New Roman"/>
          <w:sz w:val="24"/>
          <w:szCs w:val="24"/>
          <w:lang w:eastAsia="ar-SA"/>
        </w:rPr>
        <w:t>целей контроля, сохранения необходимых данных для аналитических целей и принятия управленческих решений.</w:t>
      </w:r>
    </w:p>
    <w:p w:rsidR="00177357" w:rsidRPr="00EE74A8" w:rsidRDefault="00177357" w:rsidP="00177357">
      <w:pPr>
        <w:tabs>
          <w:tab w:val="left" w:pos="0"/>
        </w:tabs>
        <w:spacing w:after="0" w:line="360" w:lineRule="auto"/>
        <w:ind w:firstLine="70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 xml:space="preserve">Основной целью разработки и внедрения Системы финансового планирования Холдинга становиться формирование прозрачного и последовательного процесса планирования, обеспечивающего выполнение следующих процессов: выбор приоритетов развития и постановка ключевых (стратегических) целей, разработка плана необходимых мероприятий и обеспечение их технической и финансовой реализуемости. </w:t>
      </w:r>
    </w:p>
    <w:p w:rsidR="00177357" w:rsidRPr="00EE74A8" w:rsidRDefault="00177357" w:rsidP="00177357">
      <w:pPr>
        <w:tabs>
          <w:tab w:val="left" w:pos="0"/>
        </w:tabs>
        <w:spacing w:after="0" w:line="360" w:lineRule="auto"/>
        <w:ind w:firstLine="70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 xml:space="preserve">Основными элементами системы являются: Программа развития общества на пятилетний период (включающая в себя План развития и Прогноз финансово-хозяйственной деятельности Компании) и бюджет на соответствующий календарный год. Компанией была проанализирована на предмет внедрения и Система Сбалансированных Показателей. Однако ввиду необходимости перекраивания всей системы финансового планирования в Холдинге, и затягивания данного процесса в среднем на пару лет, было принято решение отказаться от неё в полном объеме. При обязательном сохранении основных принципов управления компанией по ключевым показателям деятельности. </w:t>
      </w:r>
    </w:p>
    <w:p w:rsidR="00177357" w:rsidRPr="00EE74A8" w:rsidRDefault="00177357" w:rsidP="00177357">
      <w:pPr>
        <w:tabs>
          <w:tab w:val="left" w:pos="0"/>
        </w:tabs>
        <w:spacing w:after="0" w:line="360" w:lineRule="auto"/>
        <w:ind w:firstLine="70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По итогам анализа существующих вариантов формирования данных документов и реализации процесса было принято решение о следующем наполнении системы.</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i/>
          <w:sz w:val="24"/>
          <w:szCs w:val="24"/>
          <w:lang w:eastAsia="ar-SA"/>
        </w:rPr>
        <w:t>Во-первых</w:t>
      </w:r>
      <w:r w:rsidRPr="00EE74A8">
        <w:rPr>
          <w:rFonts w:ascii="Times New Roman" w:eastAsia="Times New Roman" w:hAnsi="Times New Roman" w:cs="Times New Roman"/>
          <w:bCs/>
          <w:sz w:val="24"/>
          <w:szCs w:val="24"/>
          <w:lang w:eastAsia="ar-SA"/>
        </w:rPr>
        <w:t xml:space="preserve">, компания подтвердила, что максимальный горизонт планирования, который должен использоваться в компаниях Группы -5 лет.   Это обусловлено и </w:t>
      </w:r>
      <w:r w:rsidRPr="00EE74A8">
        <w:rPr>
          <w:rFonts w:ascii="Times New Roman" w:eastAsia="Times New Roman" w:hAnsi="Times New Roman" w:cs="Times New Roman"/>
          <w:bCs/>
          <w:sz w:val="24"/>
          <w:szCs w:val="24"/>
          <w:lang w:eastAsia="ar-SA"/>
        </w:rPr>
        <w:lastRenderedPageBreak/>
        <w:t>динамикой отрасли, и общемировыми тенденциями управления. С целью соответствия основной теоретической базе 5 летний горизонт планирования был определен как среднесрочный. При этом за ним был закреплен статус основного, стратегического документа для каждой компании.</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i/>
          <w:sz w:val="24"/>
          <w:szCs w:val="24"/>
          <w:lang w:eastAsia="ar-SA"/>
        </w:rPr>
        <w:t>Во-вторых</w:t>
      </w:r>
      <w:r w:rsidRPr="00EE74A8">
        <w:rPr>
          <w:rFonts w:ascii="Times New Roman" w:eastAsia="Times New Roman" w:hAnsi="Times New Roman" w:cs="Times New Roman"/>
          <w:bCs/>
          <w:sz w:val="24"/>
          <w:szCs w:val="24"/>
          <w:lang w:eastAsia="ar-SA"/>
        </w:rPr>
        <w:t>, было принято решение о безусловной унификации данных процессов на уровне Холдинга и наполнении их единой методологией до уровня, соответствующего интересам головной компании. На уровне головной компании была создана единая методология Программы развития, определены основные её компоненты. Дочерние компании разрабатывали свои и индивидуальные Программы развития (стратегии) на основании унифицированной методологической базы.</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В общем виде, процесс планирования состоит из следующих действий:</w:t>
      </w:r>
    </w:p>
    <w:p w:rsidR="00177357" w:rsidRPr="00EE74A8" w:rsidRDefault="00177357" w:rsidP="00177357">
      <w:pPr>
        <w:tabs>
          <w:tab w:val="left" w:pos="60"/>
        </w:tabs>
        <w:spacing w:after="0" w:line="360" w:lineRule="auto"/>
        <w:ind w:left="60" w:firstLine="62"/>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
          <w:bCs/>
          <w:sz w:val="24"/>
          <w:szCs w:val="24"/>
          <w:lang w:eastAsia="ar-SA"/>
        </w:rPr>
        <w:t xml:space="preserve">Этап 1. </w:t>
      </w:r>
      <w:r w:rsidRPr="00EE74A8">
        <w:rPr>
          <w:rFonts w:ascii="Times New Roman" w:eastAsia="Times New Roman" w:hAnsi="Times New Roman" w:cs="Times New Roman"/>
          <w:bCs/>
          <w:sz w:val="24"/>
          <w:szCs w:val="24"/>
          <w:lang w:eastAsia="ar-SA"/>
        </w:rPr>
        <w:t>Разработка Программ развития Компаний Группы, а именно Планов развития и формирование на их основе Прогноза финансово-хозяйственной деятельности Компании на пятилетний период (далее - Прогноз развития). Разработка Программы должна сопровождаться формированием перечня ключевых показателей эффективности деятельности (далее - КПЭ);</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На данном этапе головная компания Холдинга определяет основные направления развития Компаний Группы, формирует требования к структуре и содержанию Программы развития (в том числе основных отчетных форм Прогноза развития), обеспечивает общую методологическую поддержку.</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Компании Группы разрабатывают Программу развития. При этом</w:t>
      </w:r>
      <w:proofErr w:type="gramStart"/>
      <w:r w:rsidRPr="00EE74A8">
        <w:rPr>
          <w:rFonts w:ascii="Times New Roman" w:eastAsia="Times New Roman" w:hAnsi="Times New Roman" w:cs="Times New Roman"/>
          <w:bCs/>
          <w:sz w:val="24"/>
          <w:szCs w:val="24"/>
          <w:lang w:eastAsia="ar-SA"/>
        </w:rPr>
        <w:t>,</w:t>
      </w:r>
      <w:proofErr w:type="gramEnd"/>
      <w:r w:rsidRPr="00EE74A8">
        <w:rPr>
          <w:rFonts w:ascii="Times New Roman" w:eastAsia="Times New Roman" w:hAnsi="Times New Roman" w:cs="Times New Roman"/>
          <w:bCs/>
          <w:sz w:val="24"/>
          <w:szCs w:val="24"/>
          <w:lang w:eastAsia="ar-SA"/>
        </w:rPr>
        <w:t xml:space="preserve"> План развития разрабатывается в соответствии с едиными «Требованиями к Плану развития на среднесрочную перспективу» - документом, формируемым головной компанией Холдинга и направляемом в дочерние Общества, на его основе формируется финансовая модель Прогноза финансово-хозяйственной деятельности на пятилетний период с расчетом КПЭ и других показателей деятельности  Компании.</w:t>
      </w:r>
    </w:p>
    <w:p w:rsidR="00177357" w:rsidRPr="00EE74A8" w:rsidRDefault="00177357" w:rsidP="00177357">
      <w:pPr>
        <w:tabs>
          <w:tab w:val="left" w:pos="60"/>
        </w:tabs>
        <w:spacing w:after="0" w:line="360" w:lineRule="auto"/>
        <w:ind w:left="60" w:firstLine="62"/>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
          <w:bCs/>
          <w:sz w:val="24"/>
          <w:szCs w:val="24"/>
          <w:lang w:eastAsia="ar-SA"/>
        </w:rPr>
        <w:t>Этап 2.</w:t>
      </w:r>
      <w:r w:rsidRPr="00EE74A8">
        <w:rPr>
          <w:rFonts w:ascii="Times New Roman" w:eastAsia="Times New Roman" w:hAnsi="Times New Roman" w:cs="Times New Roman"/>
          <w:bCs/>
          <w:sz w:val="24"/>
          <w:szCs w:val="24"/>
          <w:lang w:eastAsia="ar-SA"/>
        </w:rPr>
        <w:t xml:space="preserve"> Утверждение Программы развития Компании на пятилетний период, включая целевые и ограничивающие значения КПЭ и других показателей деятельности  Компании. На данном этапе головная компания Холдинга согласовывает Программу развития до вынесения на Совет директоров Компании.</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Компании выносят на рассмотрение Советом директоров План и Прогноз развития в составе Программы развития.</w:t>
      </w:r>
    </w:p>
    <w:p w:rsidR="00177357" w:rsidRPr="00EE74A8" w:rsidRDefault="00177357" w:rsidP="00177357">
      <w:pPr>
        <w:tabs>
          <w:tab w:val="left" w:pos="60"/>
        </w:tabs>
        <w:spacing w:after="0" w:line="360" w:lineRule="auto"/>
        <w:ind w:left="60" w:firstLine="62"/>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
          <w:bCs/>
          <w:sz w:val="24"/>
          <w:szCs w:val="24"/>
          <w:lang w:eastAsia="ar-SA"/>
        </w:rPr>
        <w:t>Этап 3.</w:t>
      </w:r>
      <w:r w:rsidRPr="00EE74A8">
        <w:rPr>
          <w:rFonts w:ascii="Times New Roman" w:eastAsia="Times New Roman" w:hAnsi="Times New Roman" w:cs="Times New Roman"/>
          <w:bCs/>
          <w:sz w:val="24"/>
          <w:szCs w:val="24"/>
          <w:lang w:eastAsia="ar-SA"/>
        </w:rPr>
        <w:t xml:space="preserve"> На основании соответствующих целевых значений параметров утвержденной Программы развития осуществляется разработка Бюджета на предстоящий год. На данном этапе головная компания Холдинга задает основные макропараметры Годового </w:t>
      </w:r>
      <w:r w:rsidRPr="00EE74A8">
        <w:rPr>
          <w:rFonts w:ascii="Times New Roman" w:eastAsia="Times New Roman" w:hAnsi="Times New Roman" w:cs="Times New Roman"/>
          <w:bCs/>
          <w:sz w:val="24"/>
          <w:szCs w:val="24"/>
          <w:lang w:eastAsia="ar-SA"/>
        </w:rPr>
        <w:lastRenderedPageBreak/>
        <w:t>бюджета с учетом утвержденных показателей Программы развития, контролирует соответствие основных показателей Годового бюджета основным показателям Программы развития.</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Компании группы разрабатывают и выносят на рассмотрение Советом директоров, в соответствии с процедурами и сроками, обозначенными в Регламенте планирования, утверждения, исполнения и контроля бюджета, годовой бюджет соответствующий утвержденной Программе развития. Одновременно с этим, множество документов, определяющих бюджетный процесс, были заменены на Единый Регламент планирования, утверждения, контроля и исполнения бюджета. Принцип нормативного формирования бюджетных статей, по сути, был поглощен системой КПЭ и упразднен за ненадобностью за исключением обязательных для выполнения, законодательно закрепленных нормативов (например, тарифная политика или качество оказываемых услуг).</w:t>
      </w:r>
    </w:p>
    <w:p w:rsidR="00177357" w:rsidRPr="00EE74A8" w:rsidRDefault="00177357" w:rsidP="00177357">
      <w:pPr>
        <w:widowControl w:val="0"/>
        <w:tabs>
          <w:tab w:val="left" w:pos="0"/>
        </w:tabs>
        <w:spacing w:after="0" w:line="360" w:lineRule="auto"/>
        <w:ind w:firstLine="709"/>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 xml:space="preserve">В целях обеспечения эффективной преемственности между уровнями бюджета необходимо четко определить требования к его верхней, стратегической части, чтобы затем, на его основе, сформировать соответствующие к годовому бюджету. Основной задачей Плана развития является Формализация и аргументированная постановка целей развития Обществ на 5-летний период, а также определение ключевых инициатив, обеспечивающих достижение поставленных целей. В процессе составления плана развития достигается единое понимание акционерами, менеджментом Обществ, а также другими заинтересованными сторонами основных тенденций развития российского и регионального телекоммуникационного рынка, основных доступных Обществам стратегических альтернатив, а также их </w:t>
      </w:r>
      <w:proofErr w:type="spellStart"/>
      <w:r w:rsidRPr="00EE74A8">
        <w:rPr>
          <w:rFonts w:ascii="Times New Roman" w:eastAsia="MS Mincho" w:hAnsi="Times New Roman" w:cs="Times New Roman"/>
          <w:sz w:val="24"/>
          <w:szCs w:val="24"/>
          <w:lang w:eastAsia="ar-SA"/>
        </w:rPr>
        <w:t>приоритизация</w:t>
      </w:r>
      <w:proofErr w:type="spellEnd"/>
      <w:r w:rsidRPr="00EE74A8">
        <w:rPr>
          <w:rFonts w:ascii="Times New Roman" w:eastAsia="MS Mincho" w:hAnsi="Times New Roman" w:cs="Times New Roman"/>
          <w:sz w:val="24"/>
          <w:szCs w:val="24"/>
          <w:lang w:eastAsia="ar-SA"/>
        </w:rPr>
        <w:t>.</w:t>
      </w:r>
    </w:p>
    <w:p w:rsidR="00177357" w:rsidRPr="00EE74A8" w:rsidRDefault="00177357" w:rsidP="00177357">
      <w:pPr>
        <w:tabs>
          <w:tab w:val="left" w:pos="0"/>
        </w:tabs>
        <w:spacing w:after="0" w:line="360" w:lineRule="auto"/>
        <w:ind w:firstLine="709"/>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План развития должен:</w:t>
      </w:r>
    </w:p>
    <w:p w:rsidR="00177357" w:rsidRPr="00EE74A8" w:rsidRDefault="00177357" w:rsidP="00177357">
      <w:pPr>
        <w:tabs>
          <w:tab w:val="left" w:pos="0"/>
        </w:tabs>
        <w:spacing w:after="0" w:line="360" w:lineRule="auto"/>
        <w:ind w:firstLine="62"/>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 оценивать существующую ситуацию на рынке телекоммуникаций и положение компаний группы;</w:t>
      </w:r>
    </w:p>
    <w:p w:rsidR="00177357" w:rsidRPr="00EE74A8" w:rsidRDefault="00177357" w:rsidP="00177357">
      <w:pPr>
        <w:tabs>
          <w:tab w:val="left" w:pos="0"/>
        </w:tabs>
        <w:spacing w:after="0" w:line="360" w:lineRule="auto"/>
        <w:ind w:firstLine="62"/>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 определять основные тенденции развития рынка и оценивать их влияние на деятельность Обществ;</w:t>
      </w:r>
    </w:p>
    <w:p w:rsidR="00177357" w:rsidRPr="00EE74A8" w:rsidRDefault="00177357" w:rsidP="00177357">
      <w:pPr>
        <w:tabs>
          <w:tab w:val="left" w:pos="0"/>
        </w:tabs>
        <w:spacing w:after="0" w:line="360" w:lineRule="auto"/>
        <w:ind w:firstLine="62"/>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 ставить цели развития Обществ, максимально учитывающие требования акционеров;</w:t>
      </w:r>
    </w:p>
    <w:p w:rsidR="00177357" w:rsidRPr="00EE74A8" w:rsidRDefault="00177357" w:rsidP="00177357">
      <w:pPr>
        <w:tabs>
          <w:tab w:val="left" w:pos="0"/>
        </w:tabs>
        <w:spacing w:after="0" w:line="360" w:lineRule="auto"/>
        <w:ind w:firstLine="62"/>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 определять необходимые ключевые (стратегические) инициативы, которые должны быть осуществлены Обществами для реализации намеченных целей;</w:t>
      </w:r>
    </w:p>
    <w:p w:rsidR="00177357" w:rsidRPr="00EE74A8" w:rsidRDefault="00177357" w:rsidP="00177357">
      <w:pPr>
        <w:tabs>
          <w:tab w:val="left" w:pos="0"/>
        </w:tabs>
        <w:spacing w:after="0" w:line="360" w:lineRule="auto"/>
        <w:ind w:firstLine="62"/>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 определять набор мероприятий и сроки их реализации для достижения основных стратегических инициатив.</w:t>
      </w:r>
    </w:p>
    <w:p w:rsidR="00177357" w:rsidRPr="00EE74A8" w:rsidRDefault="00177357" w:rsidP="00177357">
      <w:pPr>
        <w:tabs>
          <w:tab w:val="left" w:pos="0"/>
        </w:tabs>
        <w:spacing w:after="0" w:line="360" w:lineRule="auto"/>
        <w:ind w:firstLine="709"/>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 xml:space="preserve">Для обеспечения технической реализуемости запланированных мероприятий и достижения заявленных целей в плане развития необходимо определить основные направления технической политики общества на среднесрочную перспективу. Оценка </w:t>
      </w:r>
      <w:r w:rsidRPr="00EE74A8">
        <w:rPr>
          <w:rFonts w:ascii="Times New Roman" w:eastAsia="MS Mincho" w:hAnsi="Times New Roman" w:cs="Times New Roman"/>
          <w:sz w:val="24"/>
          <w:szCs w:val="24"/>
          <w:lang w:eastAsia="ar-SA"/>
        </w:rPr>
        <w:lastRenderedPageBreak/>
        <w:t>влияния на основные показатели финансово-хозяйственной деятельности Обществ реализации ключевых инициатив производится в рамках формирования Прогноза развития.  План развития должен концентрировать внимание на основных факторах развития и ключевых инициативах и не должен быть излишне детализированным. В то же время ключевые (стратегические) инициативы, а также комплекс мер по их достижению должны быть достаточно четко определены и проработаны, для того чтобы можно было аргументировано доказать их техническую реализуемость и экономическую эффективность.</w:t>
      </w:r>
    </w:p>
    <w:p w:rsidR="00177357" w:rsidRPr="00EE74A8" w:rsidRDefault="00177357" w:rsidP="00177357">
      <w:pPr>
        <w:tabs>
          <w:tab w:val="left" w:pos="0"/>
        </w:tabs>
        <w:spacing w:after="0" w:line="360" w:lineRule="auto"/>
        <w:ind w:firstLine="709"/>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План развития состоит из нескольких разделов, основными из которых являются следующие:</w:t>
      </w:r>
    </w:p>
    <w:p w:rsidR="00177357" w:rsidRPr="00EE74A8" w:rsidRDefault="00177357" w:rsidP="00177357">
      <w:pPr>
        <w:tabs>
          <w:tab w:val="left" w:pos="360"/>
        </w:tabs>
        <w:spacing w:after="0" w:line="360" w:lineRule="auto"/>
        <w:ind w:left="360"/>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Краткое описание 5-летнего плана развития;</w:t>
      </w:r>
    </w:p>
    <w:p w:rsidR="00177357" w:rsidRPr="00EE74A8" w:rsidRDefault="00177357" w:rsidP="00177357">
      <w:pPr>
        <w:tabs>
          <w:tab w:val="left" w:pos="360"/>
        </w:tabs>
        <w:spacing w:after="0" w:line="360" w:lineRule="auto"/>
        <w:ind w:left="360"/>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Перечень ключевых (стратегических) инициатив.</w:t>
      </w:r>
    </w:p>
    <w:p w:rsidR="00177357" w:rsidRPr="00EE74A8" w:rsidRDefault="00177357" w:rsidP="00177357">
      <w:pPr>
        <w:tabs>
          <w:tab w:val="left" w:pos="360"/>
          <w:tab w:val="left" w:pos="1680"/>
        </w:tabs>
        <w:suppressAutoHyphens/>
        <w:spacing w:after="0" w:line="360" w:lineRule="auto"/>
        <w:ind w:left="360"/>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Анализ конкурентов;</w:t>
      </w:r>
    </w:p>
    <w:p w:rsidR="00177357" w:rsidRPr="00EE74A8" w:rsidRDefault="00177357" w:rsidP="00177357">
      <w:pPr>
        <w:tabs>
          <w:tab w:val="left" w:pos="142"/>
          <w:tab w:val="left" w:pos="360"/>
        </w:tabs>
        <w:suppressAutoHyphens/>
        <w:spacing w:after="0" w:line="360" w:lineRule="auto"/>
        <w:ind w:left="360"/>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Анализ динамики рынка телекоммуникаций и прогноз развития рынка на 5 лет;</w:t>
      </w:r>
    </w:p>
    <w:p w:rsidR="00177357" w:rsidRPr="00EE74A8" w:rsidRDefault="00177357" w:rsidP="00177357">
      <w:pPr>
        <w:suppressAutoHyphens/>
        <w:spacing w:after="0" w:line="360" w:lineRule="auto"/>
        <w:ind w:left="426"/>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Анализ сильных и слабых сторон Общества;</w:t>
      </w:r>
    </w:p>
    <w:p w:rsidR="00177357" w:rsidRPr="00EE74A8" w:rsidRDefault="00177357" w:rsidP="00177357">
      <w:pPr>
        <w:suppressAutoHyphens/>
        <w:spacing w:after="0" w:line="360" w:lineRule="auto"/>
        <w:ind w:left="426"/>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Анализ операционной эффективности Общества;</w:t>
      </w:r>
    </w:p>
    <w:p w:rsidR="00177357" w:rsidRPr="00EE74A8" w:rsidRDefault="00177357" w:rsidP="00177357">
      <w:pPr>
        <w:suppressAutoHyphens/>
        <w:spacing w:after="0" w:line="360" w:lineRule="auto"/>
        <w:ind w:left="426"/>
        <w:jc w:val="both"/>
        <w:rPr>
          <w:rFonts w:ascii="Times New Roman" w:eastAsia="MS Mincho" w:hAnsi="Times New Roman" w:cs="Times New Roman"/>
          <w:sz w:val="24"/>
          <w:szCs w:val="24"/>
          <w:lang w:eastAsia="ar-SA"/>
        </w:rPr>
      </w:pPr>
      <w:r w:rsidRPr="00EE74A8">
        <w:rPr>
          <w:rFonts w:ascii="Times New Roman" w:eastAsia="MS Mincho" w:hAnsi="Times New Roman" w:cs="Times New Roman"/>
          <w:sz w:val="24"/>
          <w:szCs w:val="24"/>
          <w:lang w:eastAsia="ar-SA"/>
        </w:rPr>
        <w:t>Описание режима наибольшего благоприятствования (регуляторного).</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sz w:val="24"/>
          <w:szCs w:val="24"/>
          <w:lang w:eastAsia="ar-SA"/>
        </w:rPr>
      </w:pPr>
      <w:r w:rsidRPr="00EE74A8">
        <w:rPr>
          <w:rFonts w:ascii="Times New Roman" w:eastAsia="MS Mincho" w:hAnsi="Times New Roman" w:cs="Times New Roman"/>
          <w:sz w:val="24"/>
          <w:szCs w:val="24"/>
          <w:lang w:eastAsia="ar-SA"/>
        </w:rPr>
        <w:t>Особое место в плане развития холдинговой группы должно быть уделено выбору и обоснованию  ключевых инициатив</w:t>
      </w:r>
      <w:r w:rsidRPr="00EE74A8">
        <w:rPr>
          <w:rFonts w:ascii="Times New Roman" w:eastAsia="Times New Roman" w:hAnsi="Times New Roman" w:cs="Times New Roman"/>
          <w:sz w:val="24"/>
          <w:szCs w:val="24"/>
          <w:lang w:eastAsia="ar-SA"/>
        </w:rPr>
        <w:t>. В качестве ключевых инициатив должен быть определен ограниченный набор мероприятий, от успеха которых в максимальной степени зависит достижение стратегических целей Общества. Перечень ключевых инициатив не должен превышать 10-15 мероприятий. По каждой из инициатив должен быть проведен расчет экономического эффекта, позволяющий принять обоснованное решение о целесообразности осуществления данной инициативы. По каждой из инициатив должен быть определен перечень ключевых показателей эффективности (КПЭ), позволяющих оценить успех внедрения инициативы. КПЭ могут быть как финансовыми (дополнительная выручка, прибыльность и т.д.), так и нефинансовыми (доля рынка по определенной услуге, количество сотрудников на линию и т.д.).</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На основе прогноза динамики рынка, поведения его основных игроков, регуляторной политики государства, а также реализации всего комплекса запланированных ключевых инициатив приводится прогноз и динамика показателей финансово-хозяйственной деятельности сформированный в финансовой модели прогноза развития на среднесрочный период.</w:t>
      </w:r>
    </w:p>
    <w:p w:rsidR="00177357" w:rsidRPr="00EE74A8" w:rsidRDefault="00177357" w:rsidP="00177357">
      <w:pPr>
        <w:tabs>
          <w:tab w:val="left" w:pos="60"/>
        </w:tabs>
        <w:spacing w:after="0" w:line="360" w:lineRule="auto"/>
        <w:ind w:left="60" w:firstLine="62"/>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ab/>
        <w:t xml:space="preserve">Таким образом,  система ключевых показателей стала основой системы финансового планирования в компании. Структура показателей Прогноза развития </w:t>
      </w:r>
      <w:r w:rsidRPr="00EE74A8">
        <w:rPr>
          <w:rFonts w:ascii="Times New Roman" w:eastAsia="Times New Roman" w:hAnsi="Times New Roman" w:cs="Times New Roman"/>
          <w:bCs/>
          <w:sz w:val="24"/>
          <w:szCs w:val="24"/>
          <w:lang w:eastAsia="ar-SA"/>
        </w:rPr>
        <w:lastRenderedPageBreak/>
        <w:t>предполагает осуществление планирования и контроля деятельности Компаний по трем основным уровням показателей эффективности, в частности:</w:t>
      </w:r>
    </w:p>
    <w:p w:rsidR="00177357" w:rsidRPr="00EE74A8" w:rsidRDefault="00177357" w:rsidP="00177357">
      <w:pPr>
        <w:tabs>
          <w:tab w:val="left" w:pos="780"/>
        </w:tabs>
        <w:spacing w:after="0" w:line="360" w:lineRule="auto"/>
        <w:ind w:left="360" w:firstLine="62"/>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
          <w:bCs/>
          <w:sz w:val="24"/>
          <w:szCs w:val="24"/>
          <w:lang w:eastAsia="ar-SA"/>
        </w:rPr>
        <w:t>I уровень.</w:t>
      </w:r>
      <w:r w:rsidRPr="00EE74A8">
        <w:rPr>
          <w:rFonts w:ascii="Times New Roman" w:eastAsia="Times New Roman" w:hAnsi="Times New Roman" w:cs="Times New Roman"/>
          <w:bCs/>
          <w:sz w:val="24"/>
          <w:szCs w:val="24"/>
          <w:lang w:eastAsia="ar-SA"/>
        </w:rPr>
        <w:t xml:space="preserve"> Содержит КПЭ деятельности, характеризующие достижение стратегических целей Компаний Группы;</w:t>
      </w:r>
    </w:p>
    <w:p w:rsidR="00177357" w:rsidRPr="00EE74A8" w:rsidRDefault="00177357" w:rsidP="00177357">
      <w:pPr>
        <w:tabs>
          <w:tab w:val="left" w:pos="780"/>
        </w:tabs>
        <w:spacing w:after="0" w:line="360" w:lineRule="auto"/>
        <w:ind w:left="360" w:firstLine="62"/>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
          <w:bCs/>
          <w:sz w:val="24"/>
          <w:szCs w:val="24"/>
          <w:lang w:eastAsia="ar-SA"/>
        </w:rPr>
        <w:t>II уровень.</w:t>
      </w:r>
      <w:r w:rsidRPr="00EE74A8">
        <w:rPr>
          <w:rFonts w:ascii="Times New Roman" w:eastAsia="Times New Roman" w:hAnsi="Times New Roman" w:cs="Times New Roman"/>
          <w:bCs/>
          <w:sz w:val="24"/>
          <w:szCs w:val="24"/>
          <w:lang w:eastAsia="ar-SA"/>
        </w:rPr>
        <w:t xml:space="preserve"> Содержит показатели, характеризующие эффективность Компаний по направлениям деятельности;</w:t>
      </w:r>
    </w:p>
    <w:p w:rsidR="00177357" w:rsidRPr="00EE74A8" w:rsidRDefault="00177357" w:rsidP="00177357">
      <w:pPr>
        <w:tabs>
          <w:tab w:val="left" w:pos="780"/>
        </w:tabs>
        <w:spacing w:after="0" w:line="360" w:lineRule="auto"/>
        <w:ind w:left="360" w:firstLine="62"/>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
          <w:bCs/>
          <w:sz w:val="24"/>
          <w:szCs w:val="24"/>
          <w:lang w:eastAsia="ar-SA"/>
        </w:rPr>
        <w:t>III уровень.</w:t>
      </w:r>
      <w:r w:rsidRPr="00EE74A8">
        <w:rPr>
          <w:rFonts w:ascii="Times New Roman" w:eastAsia="Times New Roman" w:hAnsi="Times New Roman" w:cs="Times New Roman"/>
          <w:bCs/>
          <w:sz w:val="24"/>
          <w:szCs w:val="24"/>
          <w:lang w:eastAsia="ar-SA"/>
        </w:rPr>
        <w:t xml:space="preserve"> Содержит параметры, характеризующие результаты деятельности Компаний в рамках оптимизации качества и структуры долгового портфеля.</w:t>
      </w:r>
    </w:p>
    <w:p w:rsidR="00177357" w:rsidRPr="00EE74A8" w:rsidRDefault="00177357" w:rsidP="00177357">
      <w:pPr>
        <w:spacing w:after="0" w:line="36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Прогнозирование финансово-хозяйственной деятельности в рамках среднесрочного планирования предполагается осуществлять с использованием специально разработанной для этих целей финансовой модели. В основе финансовой модели лежат формы прогноза 3 основных форм финансовой отчетности – Отчета о прибылях и убытках, балансового отчета и отчета о движении денежных средств. Также, помимо этого, модель содержит следующие вспомогательные формы:</w:t>
      </w:r>
    </w:p>
    <w:p w:rsidR="00177357" w:rsidRPr="00EE74A8" w:rsidRDefault="00177357" w:rsidP="00DA5088">
      <w:pPr>
        <w:numPr>
          <w:ilvl w:val="0"/>
          <w:numId w:val="30"/>
        </w:numPr>
        <w:tabs>
          <w:tab w:val="left" w:pos="848"/>
        </w:tabs>
        <w:suppressAutoHyphens/>
        <w:spacing w:after="0" w:line="360" w:lineRule="auto"/>
        <w:ind w:left="848"/>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Форма прогноза доходов</w:t>
      </w:r>
    </w:p>
    <w:p w:rsidR="00177357" w:rsidRPr="00EE74A8" w:rsidRDefault="00177357" w:rsidP="00DA5088">
      <w:pPr>
        <w:numPr>
          <w:ilvl w:val="0"/>
          <w:numId w:val="30"/>
        </w:numPr>
        <w:tabs>
          <w:tab w:val="left" w:pos="848"/>
        </w:tabs>
        <w:suppressAutoHyphens/>
        <w:spacing w:after="0" w:line="360" w:lineRule="auto"/>
        <w:ind w:left="848"/>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Форма прогноза натуральных и прочих показателей деятельности</w:t>
      </w:r>
    </w:p>
    <w:p w:rsidR="00177357" w:rsidRPr="00EE74A8" w:rsidRDefault="00177357" w:rsidP="00DA5088">
      <w:pPr>
        <w:numPr>
          <w:ilvl w:val="0"/>
          <w:numId w:val="30"/>
        </w:numPr>
        <w:tabs>
          <w:tab w:val="left" w:pos="848"/>
        </w:tabs>
        <w:suppressAutoHyphens/>
        <w:spacing w:after="0" w:line="360" w:lineRule="auto"/>
        <w:ind w:left="848"/>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Инвестиционная форма, содержащая прогнозные параметры инвестиционной деятельности</w:t>
      </w:r>
    </w:p>
    <w:p w:rsidR="00177357" w:rsidRPr="00EE74A8" w:rsidRDefault="00177357" w:rsidP="00DA5088">
      <w:pPr>
        <w:numPr>
          <w:ilvl w:val="0"/>
          <w:numId w:val="30"/>
        </w:numPr>
        <w:tabs>
          <w:tab w:val="left" w:pos="848"/>
        </w:tabs>
        <w:suppressAutoHyphens/>
        <w:spacing w:after="0" w:line="360" w:lineRule="auto"/>
        <w:ind w:left="848"/>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Финансовая форма, содержащая прогнозные параметры объема и структуры долга</w:t>
      </w:r>
    </w:p>
    <w:p w:rsidR="00177357" w:rsidRPr="00EE74A8" w:rsidRDefault="00177357" w:rsidP="00DA5088">
      <w:pPr>
        <w:numPr>
          <w:ilvl w:val="0"/>
          <w:numId w:val="30"/>
        </w:numPr>
        <w:tabs>
          <w:tab w:val="left" w:pos="848"/>
        </w:tabs>
        <w:suppressAutoHyphens/>
        <w:spacing w:after="0" w:line="360" w:lineRule="auto"/>
        <w:ind w:left="848"/>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Форма для расчета коэффициента VAR (</w:t>
      </w:r>
      <w:proofErr w:type="spellStart"/>
      <w:r w:rsidRPr="00EE74A8">
        <w:rPr>
          <w:rFonts w:ascii="Times New Roman" w:eastAsia="Times New Roman" w:hAnsi="Times New Roman" w:cs="Times New Roman"/>
          <w:sz w:val="24"/>
          <w:szCs w:val="24"/>
          <w:lang w:eastAsia="ar-SA"/>
        </w:rPr>
        <w:t>Value</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at</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Risk</w:t>
      </w:r>
      <w:proofErr w:type="spellEnd"/>
      <w:r w:rsidRPr="00EE74A8">
        <w:rPr>
          <w:rFonts w:ascii="Times New Roman" w:eastAsia="Times New Roman" w:hAnsi="Times New Roman" w:cs="Times New Roman"/>
          <w:sz w:val="24"/>
          <w:szCs w:val="24"/>
          <w:lang w:eastAsia="ar-SA"/>
        </w:rPr>
        <w:t>)</w:t>
      </w:r>
    </w:p>
    <w:p w:rsidR="00177357" w:rsidRPr="00EE74A8" w:rsidRDefault="00177357" w:rsidP="00DA5088">
      <w:pPr>
        <w:numPr>
          <w:ilvl w:val="0"/>
          <w:numId w:val="30"/>
        </w:numPr>
        <w:tabs>
          <w:tab w:val="left" w:pos="848"/>
        </w:tabs>
        <w:suppressAutoHyphens/>
        <w:spacing w:after="0" w:line="360" w:lineRule="auto"/>
        <w:ind w:left="848"/>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Вспомогательные формы консолидации бюджетной отчетности группы и отчетности, используемой в рамках пятилетнего прогнозирования </w:t>
      </w:r>
    </w:p>
    <w:p w:rsidR="00177357" w:rsidRPr="00EE74A8" w:rsidRDefault="00177357" w:rsidP="00177357">
      <w:pPr>
        <w:spacing w:after="0" w:line="36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Основным блоком модели является лист, содержащий форму прогноза показателей эффективности (ПЭ) пятилетнего прогноза.</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Расчет прогноза всех показателей эффективности осуществляется автоматически на основе описанных принципов расчета каждого показателя после заполнения всех прогнозных форм модели.</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Показатели  модели  рассчитываются на основе единых для всего холдинга принципов, что в дальнейшем обеспечит возможность консолидации бюджета.  Ключевые показатели регулярно подвергаются анализу на предмет их объективности  и эффективности,  а также инвентаризации обязательных к расчету и выполнению на соответствующих управленческих уровнях.  Представим методику расчета KPI  и список утвержденных  ключевых показателей в исследуемой организации.</w:t>
      </w:r>
    </w:p>
    <w:p w:rsidR="00177357" w:rsidRPr="00EE74A8" w:rsidRDefault="00177357" w:rsidP="00DA5088">
      <w:pPr>
        <w:pStyle w:val="a4"/>
        <w:numPr>
          <w:ilvl w:val="0"/>
          <w:numId w:val="40"/>
        </w:numPr>
        <w:tabs>
          <w:tab w:val="left" w:pos="60"/>
        </w:tabs>
        <w:spacing w:after="0" w:line="360" w:lineRule="auto"/>
        <w:jc w:val="both"/>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Выбор ключевых показателей и методика их расчета</w:t>
      </w:r>
    </w:p>
    <w:p w:rsidR="00177357" w:rsidRPr="00EE74A8" w:rsidRDefault="00177357" w:rsidP="00177357">
      <w:pPr>
        <w:tabs>
          <w:tab w:val="left" w:pos="60"/>
        </w:tabs>
        <w:spacing w:after="0" w:line="360" w:lineRule="auto"/>
        <w:ind w:left="60" w:firstLine="7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В системе показателей Холдинга выделены три группы: </w:t>
      </w:r>
    </w:p>
    <w:p w:rsidR="00177357" w:rsidRPr="00EE74A8" w:rsidRDefault="00177357" w:rsidP="00177357">
      <w:pPr>
        <w:tabs>
          <w:tab w:val="left" w:pos="60"/>
        </w:tabs>
        <w:spacing w:after="0" w:line="360" w:lineRule="auto"/>
        <w:ind w:left="60" w:firstLine="7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lastRenderedPageBreak/>
        <w:t xml:space="preserve">1) Ключевые (стратегические) показатели, </w:t>
      </w:r>
    </w:p>
    <w:p w:rsidR="00177357" w:rsidRPr="00EE74A8" w:rsidRDefault="00177357" w:rsidP="00177357">
      <w:pPr>
        <w:tabs>
          <w:tab w:val="left" w:pos="60"/>
        </w:tabs>
        <w:spacing w:after="0" w:line="360" w:lineRule="auto"/>
        <w:ind w:left="60" w:firstLine="700"/>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sz w:val="24"/>
          <w:szCs w:val="24"/>
          <w:lang w:eastAsia="ar-SA"/>
        </w:rPr>
        <w:t xml:space="preserve">2) Показатели, характеризующие </w:t>
      </w:r>
      <w:r w:rsidRPr="00EE74A8">
        <w:rPr>
          <w:rFonts w:ascii="Times New Roman" w:eastAsia="Times New Roman" w:hAnsi="Times New Roman" w:cs="Times New Roman"/>
          <w:bCs/>
          <w:sz w:val="24"/>
          <w:szCs w:val="24"/>
          <w:lang w:eastAsia="ar-SA"/>
        </w:rPr>
        <w:t xml:space="preserve">эффективность Компаний по основным направлениям деятельности, </w:t>
      </w:r>
    </w:p>
    <w:p w:rsidR="00177357" w:rsidRPr="00EE74A8" w:rsidRDefault="00177357" w:rsidP="00177357">
      <w:pPr>
        <w:tabs>
          <w:tab w:val="left" w:pos="60"/>
        </w:tabs>
        <w:spacing w:after="0" w:line="360" w:lineRule="auto"/>
        <w:ind w:left="60" w:firstLine="700"/>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 xml:space="preserve">3) Оптимизация качества и структуры долгового портфеля. </w:t>
      </w:r>
    </w:p>
    <w:p w:rsidR="00177357" w:rsidRPr="00EE74A8" w:rsidRDefault="00177357" w:rsidP="00177357">
      <w:pPr>
        <w:tabs>
          <w:tab w:val="left" w:pos="60"/>
        </w:tabs>
        <w:spacing w:after="0" w:line="360" w:lineRule="auto"/>
        <w:ind w:left="60" w:firstLine="700"/>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Очевидно, что на первом уровне не может быть большого числа показателей, они отражают стратегические цели компании, должны выполняться неукоснительно, а угрозы их неисполнения должны подвергаться регулярному мониторингу. Именно они включены в систему мотивации руководства региональных компаний и менеджмента головной компании.</w:t>
      </w:r>
    </w:p>
    <w:p w:rsidR="00177357" w:rsidRPr="00EE74A8" w:rsidRDefault="00177357" w:rsidP="00177357">
      <w:pPr>
        <w:tabs>
          <w:tab w:val="left" w:pos="60"/>
        </w:tabs>
        <w:spacing w:after="0" w:line="360" w:lineRule="auto"/>
        <w:ind w:left="60" w:firstLine="700"/>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Показатели второго уровня отражают эффективность выполнения целей отдельных функциональных направлений, фактически означая декомпозицию стратегических целей. Их выполнение отслеживается на соответствующих уровнях внутри компаний, а также на этапе формирования и исполнения бюджетов. На основе их выполнения/невыполнения происходит премирование менеджмента региональных компаний.</w:t>
      </w:r>
    </w:p>
    <w:p w:rsidR="00177357" w:rsidRPr="00EE74A8" w:rsidRDefault="00177357" w:rsidP="00177357">
      <w:pPr>
        <w:tabs>
          <w:tab w:val="left" w:pos="60"/>
        </w:tabs>
        <w:spacing w:after="0" w:line="360" w:lineRule="auto"/>
        <w:ind w:left="60" w:firstLine="700"/>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В отдельный блок выделены показатели, характеризующие качество долгового портфеля. К моменту начала модернизации системы финансового планирования вопрос о долговом портфеле стоял достаточно остро. Объем долгов был велик, стоимость высока, структура не оптимизирована, не были выделены критерии оценки качества портфеля. Головной компанией Холдинга был инициирован отдельный проект, ставящий своей целью глубокую проработку   стратегии финансовой деятельности Холдинга, затем его результаты были интегрированы в требования к формированию Программы развития, описываемой в настоящем разделе. Безусловно, существенные отклонения по показателям третьего уровня допустимы, но лишь в том случае, если они обеспечивают выполнение стратегических целей.  Допустимым в рамках анализа исполнения отклонением всех показателей признаётся 5-ти процентный уровень. Именно этот набор ключевых показателей эффективности станет основой для формирования ежегодных бюджетов</w:t>
      </w:r>
      <w:proofErr w:type="gramStart"/>
      <w:r w:rsidRPr="00EE74A8">
        <w:rPr>
          <w:rFonts w:ascii="Times New Roman" w:eastAsia="Times New Roman" w:hAnsi="Times New Roman" w:cs="Times New Roman"/>
          <w:bCs/>
          <w:sz w:val="24"/>
          <w:szCs w:val="24"/>
          <w:lang w:eastAsia="ar-SA"/>
        </w:rPr>
        <w:t>.</w:t>
      </w:r>
      <w:proofErr w:type="gramEnd"/>
      <w:r w:rsidRPr="00EE74A8">
        <w:rPr>
          <w:rFonts w:ascii="Times New Roman" w:eastAsia="Times New Roman" w:hAnsi="Times New Roman" w:cs="Times New Roman"/>
          <w:bCs/>
          <w:sz w:val="24"/>
          <w:szCs w:val="24"/>
          <w:lang w:eastAsia="ar-SA"/>
        </w:rPr>
        <w:t xml:space="preserve"> (</w:t>
      </w:r>
      <w:proofErr w:type="gramStart"/>
      <w:r w:rsidRPr="00EE74A8">
        <w:rPr>
          <w:rFonts w:ascii="Times New Roman" w:eastAsia="Times New Roman" w:hAnsi="Times New Roman" w:cs="Times New Roman"/>
          <w:bCs/>
          <w:sz w:val="24"/>
          <w:szCs w:val="24"/>
          <w:lang w:eastAsia="ar-SA"/>
        </w:rPr>
        <w:t>с</w:t>
      </w:r>
      <w:proofErr w:type="gramEnd"/>
      <w:r w:rsidRPr="00EE74A8">
        <w:rPr>
          <w:rFonts w:ascii="Times New Roman" w:eastAsia="Times New Roman" w:hAnsi="Times New Roman" w:cs="Times New Roman"/>
          <w:bCs/>
          <w:sz w:val="24"/>
          <w:szCs w:val="24"/>
          <w:lang w:eastAsia="ar-SA"/>
        </w:rPr>
        <w:t>м.  приложение 1.)</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Cs/>
          <w:sz w:val="24"/>
          <w:szCs w:val="24"/>
          <w:lang w:eastAsia="ar-SA"/>
        </w:rPr>
      </w:pPr>
      <w:r w:rsidRPr="00EE74A8">
        <w:rPr>
          <w:rFonts w:ascii="Times New Roman" w:eastAsia="Times New Roman" w:hAnsi="Times New Roman" w:cs="Times New Roman"/>
          <w:bCs/>
          <w:sz w:val="24"/>
          <w:szCs w:val="24"/>
          <w:lang w:eastAsia="ar-SA"/>
        </w:rPr>
        <w:t>Помимо методики исчисления KPI и обоснования их значений, необходимым моментом при разработке бюджета становиться решение о  сроках  формирования бюджетов. На основании анализа международных компаний автором были сделаны следующие выводы:</w:t>
      </w:r>
    </w:p>
    <w:p w:rsidR="00177357" w:rsidRPr="00EE74A8" w:rsidRDefault="00177357" w:rsidP="00DA5088">
      <w:pPr>
        <w:numPr>
          <w:ilvl w:val="0"/>
          <w:numId w:val="32"/>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bCs/>
          <w:sz w:val="24"/>
          <w:szCs w:val="24"/>
          <w:lang w:eastAsia="ar-SA"/>
        </w:rPr>
        <w:t>Временные отрезки для основных этапов процесса бюджетного и финансового</w:t>
      </w:r>
      <w:r w:rsidRPr="00EE74A8">
        <w:rPr>
          <w:rFonts w:ascii="Times New Roman" w:eastAsia="Times New Roman" w:hAnsi="Times New Roman" w:cs="Times New Roman"/>
          <w:sz w:val="24"/>
          <w:szCs w:val="24"/>
          <w:lang w:eastAsia="ar-SA"/>
        </w:rPr>
        <w:t xml:space="preserve"> планирования соответствуют лучшей международной практике.</w:t>
      </w:r>
    </w:p>
    <w:p w:rsidR="00177357" w:rsidRPr="00EE74A8" w:rsidRDefault="00177357" w:rsidP="00DA5088">
      <w:pPr>
        <w:numPr>
          <w:ilvl w:val="0"/>
          <w:numId w:val="32"/>
        </w:numPr>
        <w:tabs>
          <w:tab w:val="left" w:pos="422"/>
        </w:tabs>
        <w:suppressAutoHyphens/>
        <w:spacing w:after="0" w:line="360" w:lineRule="auto"/>
        <w:ind w:left="422"/>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 Сочетание среднесрочной программы развития и краткосрочного (годового)  бюджета – оптимально.</w:t>
      </w:r>
    </w:p>
    <w:p w:rsidR="00177357" w:rsidRPr="00EE74A8" w:rsidRDefault="00177357" w:rsidP="00177357">
      <w:pPr>
        <w:tabs>
          <w:tab w:val="left" w:pos="60"/>
        </w:tabs>
        <w:spacing w:after="0" w:line="36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lastRenderedPageBreak/>
        <w:t xml:space="preserve">В данном случае количество корректировок однозначно становиться излишним. Учитывая, что телекоммуникации - динамично развивающаяся отрасль, то, что бюджет компании, разработанный на основании стратегических планов, теряет свою абсолютную актуальность во втором полугодии – нормальное явление. Таким образом,  с одной стороны бюджет необходимо корректировать в случае серьезного изменения макропоказателей и конкурентной среды, а с другой стремится к исполнению и максимальной точности таких корректировок. На наш взгляд целесообразно ограничить максимальное число корректировок до 1 раза в год. В результате появляется   возможность реализации всех стратегических инициатив в условиях конкуренции. В критических, кризисных ситуациях, влияющих на ситуацию в отрасли или в стране в целом возможно проведение дополнительной, второй корректировки. Зачастую в компаниях долгосрочное и краткосрочное планирование объединяются в единый процесс. В этом случае краткосрочный бюджет составляется в рамках разработанного долгосрочного и поддерживает его, а долгосрочный уточняется </w:t>
      </w:r>
      <w:proofErr w:type="gramStart"/>
      <w:r w:rsidRPr="00EE74A8">
        <w:rPr>
          <w:rFonts w:ascii="Times New Roman" w:eastAsia="Times New Roman" w:hAnsi="Times New Roman" w:cs="Times New Roman"/>
          <w:sz w:val="24"/>
          <w:szCs w:val="24"/>
          <w:lang w:eastAsia="ar-SA"/>
        </w:rPr>
        <w:t>по</w:t>
      </w:r>
      <w:proofErr w:type="gramEnd"/>
      <w:r w:rsidRPr="00EE74A8">
        <w:rPr>
          <w:rFonts w:ascii="Times New Roman" w:eastAsia="Times New Roman" w:hAnsi="Times New Roman" w:cs="Times New Roman"/>
          <w:sz w:val="24"/>
          <w:szCs w:val="24"/>
          <w:lang w:eastAsia="ar-SA"/>
        </w:rPr>
        <w:t xml:space="preserve"> </w:t>
      </w:r>
      <w:proofErr w:type="gramStart"/>
      <w:r w:rsidRPr="00EE74A8">
        <w:rPr>
          <w:rFonts w:ascii="Times New Roman" w:eastAsia="Times New Roman" w:hAnsi="Times New Roman" w:cs="Times New Roman"/>
          <w:sz w:val="24"/>
          <w:szCs w:val="24"/>
          <w:lang w:eastAsia="ar-SA"/>
        </w:rPr>
        <w:t>прошествии</w:t>
      </w:r>
      <w:proofErr w:type="gramEnd"/>
      <w:r w:rsidRPr="00EE74A8">
        <w:rPr>
          <w:rFonts w:ascii="Times New Roman" w:eastAsia="Times New Roman" w:hAnsi="Times New Roman" w:cs="Times New Roman"/>
          <w:sz w:val="24"/>
          <w:szCs w:val="24"/>
          <w:lang w:eastAsia="ar-SA"/>
        </w:rPr>
        <w:t xml:space="preserve"> каждого периода краткосрочного планирования и  продлевается  вперед еще на один период. Причем краткосрочный бюджет, как правило, несет гораздо больше контрольных функций, нежели долгосрочный, который в основном является средством планирования. Элементы данного подхода планируется использовать и в рамках Холдинга. Полезным дополнением к системе ключевых показателей является скользящее прогнозирование. </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4. Реформирование  управленческих процессов в соответствии с  обновленной системой планирования</w:t>
      </w:r>
    </w:p>
    <w:p w:rsidR="00177357" w:rsidRPr="00EE74A8" w:rsidRDefault="00177357" w:rsidP="00177357">
      <w:pPr>
        <w:tabs>
          <w:tab w:val="left" w:pos="60"/>
        </w:tabs>
        <w:spacing w:after="0" w:line="36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На наш взгляд основным залогом успеха  внедрения тех или иных управленческих процессов в компаниях является комплексность подхода, </w:t>
      </w:r>
      <w:proofErr w:type="spellStart"/>
      <w:r w:rsidRPr="00EE74A8">
        <w:rPr>
          <w:rFonts w:ascii="Times New Roman" w:eastAsia="Times New Roman" w:hAnsi="Times New Roman" w:cs="Times New Roman"/>
          <w:sz w:val="24"/>
          <w:szCs w:val="24"/>
          <w:lang w:eastAsia="ar-SA"/>
        </w:rPr>
        <w:t>т</w:t>
      </w:r>
      <w:proofErr w:type="gramStart"/>
      <w:r w:rsidRPr="00EE74A8">
        <w:rPr>
          <w:rFonts w:ascii="Times New Roman" w:eastAsia="Times New Roman" w:hAnsi="Times New Roman" w:cs="Times New Roman"/>
          <w:sz w:val="24"/>
          <w:szCs w:val="24"/>
          <w:lang w:eastAsia="ar-SA"/>
        </w:rPr>
        <w:t>.е</w:t>
      </w:r>
      <w:proofErr w:type="spellEnd"/>
      <w:proofErr w:type="gramEnd"/>
      <w:r w:rsidRPr="00EE74A8">
        <w:rPr>
          <w:rFonts w:ascii="Times New Roman" w:eastAsia="Times New Roman" w:hAnsi="Times New Roman" w:cs="Times New Roman"/>
          <w:sz w:val="24"/>
          <w:szCs w:val="24"/>
          <w:lang w:eastAsia="ar-SA"/>
        </w:rPr>
        <w:t xml:space="preserve"> взаимосвязь и отсутствие дублирования процессов. Автор предлагает доработать и привести в соответствие с обновленной системой финансового планирования следующие процессы:</w:t>
      </w:r>
    </w:p>
    <w:p w:rsidR="00177357" w:rsidRPr="00EE74A8" w:rsidRDefault="00177357" w:rsidP="00DA5088">
      <w:pPr>
        <w:numPr>
          <w:ilvl w:val="1"/>
          <w:numId w:val="31"/>
        </w:numPr>
        <w:tabs>
          <w:tab w:val="left" w:pos="360"/>
        </w:tabs>
        <w:suppressAutoHyphens/>
        <w:spacing w:after="0" w:line="360" w:lineRule="auto"/>
        <w:ind w:left="36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Корпоративные процедуры. С целью выполнения всех задач обновленной системы финансового планирования необходимо </w:t>
      </w:r>
      <w:proofErr w:type="gramStart"/>
      <w:r w:rsidRPr="00EE74A8">
        <w:rPr>
          <w:rFonts w:ascii="Times New Roman" w:eastAsia="Times New Roman" w:hAnsi="Times New Roman" w:cs="Times New Roman"/>
          <w:sz w:val="24"/>
          <w:szCs w:val="24"/>
          <w:lang w:eastAsia="ar-SA"/>
        </w:rPr>
        <w:t>было</w:t>
      </w:r>
      <w:proofErr w:type="gramEnd"/>
      <w:r w:rsidRPr="00EE74A8">
        <w:rPr>
          <w:rFonts w:ascii="Times New Roman" w:eastAsia="Times New Roman" w:hAnsi="Times New Roman" w:cs="Times New Roman"/>
          <w:sz w:val="24"/>
          <w:szCs w:val="24"/>
          <w:lang w:eastAsia="ar-SA"/>
        </w:rPr>
        <w:t xml:space="preserve"> в том числе и сформировать корпоративные решения по данной концепции. Так, в уставах компаний было закреплено, что утверждение Программ развития, также как и бюджетов относится к компетенции Совета директоров. Перед представлением на рассмотрение Совету Программа подлежит утверждению Правлением Общества и рассмотрению Комитетом совета директоров по стратегическому развитию. Во внутренних документах компаний был закреплен порядок рассмотрения и утверждениях этих документов на Совете: Утверждение Программы на 5-летний период в срок до 30 сентября, затем формирование Бюджета на следующий год на основании </w:t>
      </w:r>
      <w:proofErr w:type="gramStart"/>
      <w:r w:rsidRPr="00EE74A8">
        <w:rPr>
          <w:rFonts w:ascii="Times New Roman" w:eastAsia="Times New Roman" w:hAnsi="Times New Roman" w:cs="Times New Roman"/>
          <w:sz w:val="24"/>
          <w:szCs w:val="24"/>
          <w:lang w:eastAsia="ar-SA"/>
        </w:rPr>
        <w:t>закрепленных</w:t>
      </w:r>
      <w:proofErr w:type="gramEnd"/>
      <w:r w:rsidRPr="00EE74A8">
        <w:rPr>
          <w:rFonts w:ascii="Times New Roman" w:eastAsia="Times New Roman" w:hAnsi="Times New Roman" w:cs="Times New Roman"/>
          <w:sz w:val="24"/>
          <w:szCs w:val="24"/>
          <w:lang w:eastAsia="ar-SA"/>
        </w:rPr>
        <w:t xml:space="preserve"> Программой </w:t>
      </w:r>
      <w:r w:rsidRPr="00EE74A8">
        <w:rPr>
          <w:rFonts w:ascii="Times New Roman" w:eastAsia="Times New Roman" w:hAnsi="Times New Roman" w:cs="Times New Roman"/>
          <w:sz w:val="24"/>
          <w:szCs w:val="24"/>
          <w:lang w:eastAsia="ar-SA"/>
        </w:rPr>
        <w:lastRenderedPageBreak/>
        <w:t>КПЭ и утверждение его в срок до 25 декабря года, предшествующего планируемому. Программа развития и КПЭ в её составе подлежит регулярному ежегодному пересмотру. Исполнение бюджета рассматривается Советом директоров Общества на ежеквартальной основе.</w:t>
      </w:r>
    </w:p>
    <w:p w:rsidR="00177357" w:rsidRPr="00EE74A8" w:rsidRDefault="00177357" w:rsidP="00DA5088">
      <w:pPr>
        <w:numPr>
          <w:ilvl w:val="1"/>
          <w:numId w:val="31"/>
        </w:numPr>
        <w:tabs>
          <w:tab w:val="left" w:pos="360"/>
        </w:tabs>
        <w:suppressAutoHyphens/>
        <w:spacing w:after="0" w:line="360" w:lineRule="auto"/>
        <w:ind w:left="36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Система мотивации персонала. Соответствующие дополнения были проведены и в системе мотивации персонала. Так, в основу годового вознаграждения Генерального директора и менеджмента Обществ были заложены стратегические и функциональные показатели. Премирование сотрудников Холдинга также осуществляется на их основе. </w:t>
      </w:r>
    </w:p>
    <w:p w:rsidR="00177357" w:rsidRPr="00EE74A8" w:rsidRDefault="00177357" w:rsidP="00DA5088">
      <w:pPr>
        <w:numPr>
          <w:ilvl w:val="1"/>
          <w:numId w:val="37"/>
        </w:numPr>
        <w:tabs>
          <w:tab w:val="left" w:pos="1080"/>
        </w:tabs>
        <w:suppressAutoHyphens/>
        <w:spacing w:before="240" w:after="0" w:line="360" w:lineRule="auto"/>
        <w:ind w:left="108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Система управления рисками. Ещё одним важным элементом управления Холдингом, </w:t>
      </w:r>
      <w:proofErr w:type="gramStart"/>
      <w:r w:rsidRPr="00EE74A8">
        <w:rPr>
          <w:rFonts w:ascii="Times New Roman" w:eastAsia="Times New Roman" w:hAnsi="Times New Roman" w:cs="Times New Roman"/>
          <w:sz w:val="24"/>
          <w:szCs w:val="24"/>
          <w:lang w:eastAsia="ar-SA"/>
        </w:rPr>
        <w:t>инструментом</w:t>
      </w:r>
      <w:proofErr w:type="gramEnd"/>
      <w:r w:rsidRPr="00EE74A8">
        <w:rPr>
          <w:rFonts w:ascii="Times New Roman" w:eastAsia="Times New Roman" w:hAnsi="Times New Roman" w:cs="Times New Roman"/>
          <w:sz w:val="24"/>
          <w:szCs w:val="24"/>
          <w:lang w:eastAsia="ar-SA"/>
        </w:rPr>
        <w:t xml:space="preserve"> повышающим его прозрачность и эффективность управления рисками является интегрированная система управления рисками, внедренная в Холдинге в 2007 году. </w:t>
      </w:r>
      <w:r w:rsidRPr="00EE74A8">
        <w:rPr>
          <w:rFonts w:ascii="Times New Roman" w:eastAsia="Times New Roman" w:hAnsi="Times New Roman" w:cs="Times New Roman"/>
          <w:color w:val="000000"/>
          <w:sz w:val="24"/>
          <w:szCs w:val="24"/>
          <w:lang w:eastAsia="ar-SA"/>
        </w:rPr>
        <w:t xml:space="preserve">Интегрированная система управления рисками Компании – </w:t>
      </w:r>
      <w:r w:rsidRPr="00EE74A8">
        <w:rPr>
          <w:rFonts w:ascii="Times New Roman" w:eastAsia="Times New Roman" w:hAnsi="Times New Roman" w:cs="Times New Roman"/>
          <w:sz w:val="24"/>
          <w:szCs w:val="24"/>
          <w:lang w:eastAsia="ar-SA"/>
        </w:rPr>
        <w:t>это набор взаимосвязанных элементов, объединенных в единый процесс, в рамках которого Совет директоров, руководство и работники, каждый на своем уровне, участвуют в выявлении потенциальных событий, которые могут повлиять на деятельность Компании, а также в управлении этими событиями в рамках приемлемого для акционеров уровня риска. Изучение международного опыта, свидетельствующего  об использовании современными компаниями системы управления рисками  в качестве эффективного способа  оптимизации бизнес-процессов, сокращения  потерь, связанных с наступлением рисковых событий, а также повышения инвестиционной привлекательности, легло в основу принятого решения о внедрении СУР в компаниях Группы. Сама по себе СУР заслуживает отдельного исследования, в рамках настоящей работы ограничимся описанием основных её элементов и описанием взаимосвязи с процессами планирования.</w:t>
      </w:r>
    </w:p>
    <w:p w:rsidR="00177357" w:rsidRPr="00EE74A8" w:rsidRDefault="00177357" w:rsidP="00177357">
      <w:pPr>
        <w:tabs>
          <w:tab w:val="left" w:pos="1080"/>
        </w:tabs>
        <w:spacing w:before="240" w:after="0" w:line="360" w:lineRule="auto"/>
        <w:jc w:val="both"/>
        <w:rPr>
          <w:rFonts w:ascii="Times New Roman" w:eastAsia="Times New Roman" w:hAnsi="Times New Roman" w:cs="Times New Roman"/>
          <w:i/>
          <w:iCs/>
          <w:sz w:val="24"/>
          <w:szCs w:val="24"/>
          <w:lang w:eastAsia="ar-SA"/>
        </w:rPr>
      </w:pPr>
      <w:r w:rsidRPr="00EE74A8">
        <w:rPr>
          <w:rFonts w:ascii="Times New Roman" w:eastAsia="Times New Roman" w:hAnsi="Times New Roman" w:cs="Times New Roman"/>
          <w:i/>
          <w:iCs/>
          <w:sz w:val="24"/>
          <w:szCs w:val="24"/>
          <w:lang w:eastAsia="ar-SA"/>
        </w:rPr>
        <w:t xml:space="preserve">Система управления рисками, взаимосвязь со </w:t>
      </w:r>
      <w:proofErr w:type="gramStart"/>
      <w:r w:rsidRPr="00EE74A8">
        <w:rPr>
          <w:rFonts w:ascii="Times New Roman" w:eastAsia="Times New Roman" w:hAnsi="Times New Roman" w:cs="Times New Roman"/>
          <w:i/>
          <w:iCs/>
          <w:sz w:val="24"/>
          <w:szCs w:val="24"/>
          <w:lang w:eastAsia="ar-SA"/>
        </w:rPr>
        <w:t>стратегическим</w:t>
      </w:r>
      <w:proofErr w:type="gramEnd"/>
      <w:r w:rsidRPr="00EE74A8">
        <w:rPr>
          <w:rFonts w:ascii="Times New Roman" w:eastAsia="Times New Roman" w:hAnsi="Times New Roman" w:cs="Times New Roman"/>
          <w:i/>
          <w:iCs/>
          <w:sz w:val="24"/>
          <w:szCs w:val="24"/>
          <w:lang w:eastAsia="ar-SA"/>
        </w:rPr>
        <w:t xml:space="preserve"> планирование и бюджетированием.</w:t>
      </w:r>
    </w:p>
    <w:p w:rsidR="00177357" w:rsidRPr="00EE74A8" w:rsidRDefault="00177357" w:rsidP="00177357">
      <w:pPr>
        <w:spacing w:after="0" w:line="36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Риск-менеджмент, как управленческая технология появился не так давно. Изначально управлению рисками отдавали должное лишь компании финансового сектора и само понятие риск относилось </w:t>
      </w:r>
      <w:proofErr w:type="gramStart"/>
      <w:r w:rsidRPr="00EE74A8">
        <w:rPr>
          <w:rFonts w:ascii="Times New Roman" w:eastAsia="Times New Roman" w:hAnsi="Times New Roman" w:cs="Times New Roman"/>
          <w:sz w:val="24"/>
          <w:szCs w:val="24"/>
          <w:lang w:eastAsia="ar-SA"/>
        </w:rPr>
        <w:t>в</w:t>
      </w:r>
      <w:proofErr w:type="gramEnd"/>
      <w:r w:rsidRPr="00EE74A8">
        <w:rPr>
          <w:rFonts w:ascii="Times New Roman" w:eastAsia="Times New Roman" w:hAnsi="Times New Roman" w:cs="Times New Roman"/>
          <w:sz w:val="24"/>
          <w:szCs w:val="24"/>
          <w:lang w:eastAsia="ar-SA"/>
        </w:rPr>
        <w:t xml:space="preserve"> финансовым угрозам. С появлением теории управления по бизнес-процессам предпочтение стало отдаваться так называемым «</w:t>
      </w:r>
      <w:proofErr w:type="gramStart"/>
      <w:r w:rsidRPr="00EE74A8">
        <w:rPr>
          <w:rFonts w:ascii="Times New Roman" w:eastAsia="Times New Roman" w:hAnsi="Times New Roman" w:cs="Times New Roman"/>
          <w:sz w:val="24"/>
          <w:szCs w:val="24"/>
          <w:lang w:eastAsia="ar-SA"/>
        </w:rPr>
        <w:t>бизнес-рискам</w:t>
      </w:r>
      <w:proofErr w:type="gramEnd"/>
      <w:r w:rsidRPr="00EE74A8">
        <w:rPr>
          <w:rFonts w:ascii="Times New Roman" w:eastAsia="Times New Roman" w:hAnsi="Times New Roman" w:cs="Times New Roman"/>
          <w:sz w:val="24"/>
          <w:szCs w:val="24"/>
          <w:lang w:eastAsia="ar-SA"/>
        </w:rPr>
        <w:t xml:space="preserve">», т.е. рискам угрожающим конкретным бизнес-процессам и спектр этих рисков уже не ограничивался финансовым сектором. С наступлением позиционирования стратегии, как основного вектора развития компании, возникла необходимость в управлении рисками на </w:t>
      </w:r>
      <w:r w:rsidRPr="00EE74A8">
        <w:rPr>
          <w:rFonts w:ascii="Times New Roman" w:eastAsia="Times New Roman" w:hAnsi="Times New Roman" w:cs="Times New Roman"/>
          <w:sz w:val="24"/>
          <w:szCs w:val="24"/>
          <w:lang w:eastAsia="ar-SA"/>
        </w:rPr>
        <w:lastRenderedPageBreak/>
        <w:t>более высоком (стратегическом) уровне. Всё большее число организаций обращаются к Интегрированной системе управления рисками – стратегической взаимосвязи рисков и возможностей.</w:t>
      </w:r>
    </w:p>
    <w:p w:rsidR="00177357" w:rsidRPr="00EE74A8" w:rsidRDefault="00177357" w:rsidP="00177357">
      <w:pPr>
        <w:spacing w:after="0" w:line="36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Интегрированная система рисков Телекоммуникационного холдинга базируется на одной из наиболее известных мировых моделей, предложенной Комитетом Спонсорских организаций Комиссии </w:t>
      </w:r>
      <w:proofErr w:type="spellStart"/>
      <w:r w:rsidRPr="00EE74A8">
        <w:rPr>
          <w:rFonts w:ascii="Times New Roman" w:eastAsia="Times New Roman" w:hAnsi="Times New Roman" w:cs="Times New Roman"/>
          <w:sz w:val="24"/>
          <w:szCs w:val="24"/>
          <w:lang w:eastAsia="ar-SA"/>
        </w:rPr>
        <w:t>Тредвея</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The</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Committee</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of</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Sponsoring</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Organizations</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of</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the</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Treadway</w:t>
      </w:r>
      <w:proofErr w:type="spellEnd"/>
      <w:r w:rsidRPr="00EE74A8">
        <w:rPr>
          <w:rFonts w:ascii="Times New Roman" w:eastAsia="Times New Roman" w:hAnsi="Times New Roman" w:cs="Times New Roman"/>
          <w:sz w:val="24"/>
          <w:szCs w:val="24"/>
          <w:lang w:eastAsia="ar-SA"/>
        </w:rPr>
        <w:t xml:space="preserve"> </w:t>
      </w:r>
      <w:proofErr w:type="spellStart"/>
      <w:r w:rsidRPr="00EE74A8">
        <w:rPr>
          <w:rFonts w:ascii="Times New Roman" w:eastAsia="Times New Roman" w:hAnsi="Times New Roman" w:cs="Times New Roman"/>
          <w:sz w:val="24"/>
          <w:szCs w:val="24"/>
          <w:lang w:eastAsia="ar-SA"/>
        </w:rPr>
        <w:t>Commission</w:t>
      </w:r>
      <w:proofErr w:type="spellEnd"/>
      <w:r w:rsidRPr="00EE74A8">
        <w:rPr>
          <w:rFonts w:ascii="Times New Roman" w:eastAsia="Times New Roman" w:hAnsi="Times New Roman" w:cs="Times New Roman"/>
          <w:sz w:val="24"/>
          <w:szCs w:val="24"/>
          <w:lang w:eastAsia="ar-SA"/>
        </w:rPr>
        <w:t xml:space="preserve"> –</w:t>
      </w:r>
      <w:r w:rsidRPr="00EE74A8">
        <w:rPr>
          <w:rFonts w:ascii="Times New Roman" w:eastAsia="Times New Roman" w:hAnsi="Times New Roman" w:cs="Times New Roman"/>
          <w:sz w:val="24"/>
          <w:szCs w:val="24"/>
          <w:lang w:val="en-US" w:eastAsia="ar-SA"/>
        </w:rPr>
        <w:t>COSO</w:t>
      </w:r>
      <w:r w:rsidRPr="00EE74A8">
        <w:rPr>
          <w:rFonts w:ascii="Times New Roman" w:eastAsia="Times New Roman" w:hAnsi="Times New Roman" w:cs="Times New Roman"/>
          <w:sz w:val="24"/>
          <w:szCs w:val="24"/>
          <w:lang w:eastAsia="ar-SA"/>
        </w:rPr>
        <w:t xml:space="preserve">), модели </w:t>
      </w:r>
      <w:r w:rsidRPr="00EE74A8">
        <w:rPr>
          <w:rFonts w:ascii="Times New Roman" w:eastAsia="Times New Roman" w:hAnsi="Times New Roman" w:cs="Times New Roman"/>
          <w:sz w:val="24"/>
          <w:szCs w:val="24"/>
          <w:lang w:val="en-US" w:eastAsia="ar-SA"/>
        </w:rPr>
        <w:t>COSO</w:t>
      </w:r>
      <w:r w:rsidRPr="00EE74A8">
        <w:rPr>
          <w:rFonts w:ascii="Times New Roman" w:eastAsia="Times New Roman" w:hAnsi="Times New Roman" w:cs="Times New Roman"/>
          <w:sz w:val="24"/>
          <w:szCs w:val="24"/>
          <w:lang w:eastAsia="ar-SA"/>
        </w:rPr>
        <w:t xml:space="preserve">-2 </w:t>
      </w:r>
      <w:r w:rsidRPr="00EE74A8">
        <w:rPr>
          <w:rFonts w:ascii="Times New Roman" w:eastAsia="Times New Roman" w:hAnsi="Times New Roman" w:cs="Times New Roman"/>
          <w:sz w:val="24"/>
          <w:szCs w:val="24"/>
          <w:lang w:val="en-US" w:eastAsia="ar-SA"/>
        </w:rPr>
        <w:t>ERM</w:t>
      </w:r>
      <w:r w:rsidRPr="00EE74A8">
        <w:rPr>
          <w:rFonts w:ascii="Times New Roman" w:eastAsia="Times New Roman" w:hAnsi="Times New Roman" w:cs="Times New Roman"/>
          <w:sz w:val="24"/>
          <w:szCs w:val="24"/>
          <w:lang w:eastAsia="ar-SA"/>
        </w:rPr>
        <w:t xml:space="preserve"> (см. рис.4.7.), созданной специально для управления рисками на предприятии. Она включает в себя следующие основные компоненты: </w:t>
      </w:r>
    </w:p>
    <w:p w:rsidR="00177357" w:rsidRPr="00EE74A8" w:rsidRDefault="00177357" w:rsidP="00177357">
      <w:pPr>
        <w:spacing w:after="0" w:line="36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-постановка целей;</w:t>
      </w:r>
    </w:p>
    <w:p w:rsidR="00177357" w:rsidRPr="00EE74A8" w:rsidRDefault="00177357" w:rsidP="00177357">
      <w:pPr>
        <w:spacing w:after="0" w:line="36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-идентификация риска;</w:t>
      </w:r>
    </w:p>
    <w:p w:rsidR="00177357" w:rsidRPr="00EE74A8" w:rsidRDefault="00177357" w:rsidP="00177357">
      <w:pPr>
        <w:spacing w:after="0" w:line="36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-оценка риска;</w:t>
      </w:r>
    </w:p>
    <w:p w:rsidR="00177357" w:rsidRPr="00EE74A8" w:rsidRDefault="00177357" w:rsidP="00177357">
      <w:pPr>
        <w:spacing w:after="0" w:line="36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-реагирование на риск;</w:t>
      </w:r>
    </w:p>
    <w:p w:rsidR="00177357" w:rsidRPr="00EE74A8" w:rsidRDefault="00177357" w:rsidP="00177357">
      <w:pPr>
        <w:spacing w:after="0" w:line="36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-применение процедур контроля;</w:t>
      </w:r>
    </w:p>
    <w:p w:rsidR="00177357" w:rsidRPr="00EE74A8" w:rsidRDefault="00177357" w:rsidP="00177357">
      <w:pPr>
        <w:spacing w:after="0" w:line="36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-мониторинг.</w:t>
      </w:r>
    </w:p>
    <w:p w:rsidR="00177357" w:rsidRPr="00177357" w:rsidRDefault="00177357" w:rsidP="00177357">
      <w:pPr>
        <w:spacing w:after="0" w:line="360" w:lineRule="auto"/>
        <w:ind w:firstLine="900"/>
        <w:jc w:val="both"/>
        <w:rPr>
          <w:rFonts w:ascii="Times New Roman" w:eastAsia="Times New Roman" w:hAnsi="Times New Roman" w:cs="Times New Roman"/>
          <w:sz w:val="28"/>
          <w:szCs w:val="28"/>
          <w:lang w:eastAsia="ar-SA"/>
        </w:rPr>
      </w:pPr>
    </w:p>
    <w:p w:rsidR="00177357" w:rsidRPr="00177357" w:rsidRDefault="00177357" w:rsidP="00177357">
      <w:pPr>
        <w:spacing w:after="0" w:line="240" w:lineRule="auto"/>
        <w:ind w:firstLine="900"/>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simplePos x="0" y="0"/>
                <wp:positionH relativeFrom="column">
                  <wp:posOffset>2284730</wp:posOffset>
                </wp:positionH>
                <wp:positionV relativeFrom="paragraph">
                  <wp:posOffset>516890</wp:posOffset>
                </wp:positionV>
                <wp:extent cx="1252855" cy="224155"/>
                <wp:effectExtent l="12065" t="13335" r="11430" b="1016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2855" cy="224155"/>
                        </a:xfrm>
                        <a:prstGeom prst="rect">
                          <a:avLst/>
                        </a:prstGeom>
                        <a:solidFill>
                          <a:srgbClr val="EBE600"/>
                        </a:solidFill>
                        <a:ln w="6350">
                          <a:solidFill>
                            <a:srgbClr val="000000"/>
                          </a:solidFill>
                          <a:miter lim="800000"/>
                          <a:headEnd/>
                          <a:tailEnd/>
                        </a:ln>
                      </wps:spPr>
                      <wps:txbx>
                        <w:txbxContent>
                          <w:p w:rsidR="00177357" w:rsidRDefault="00177357" w:rsidP="00177357">
                            <w:pPr>
                              <w:rPr>
                                <w:sz w:val="18"/>
                                <w:szCs w:val="18"/>
                              </w:rPr>
                            </w:pPr>
                            <w:r>
                              <w:rPr>
                                <w:sz w:val="18"/>
                                <w:szCs w:val="18"/>
                              </w:rPr>
                              <w:t>Внутренняя среда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62" type="#_x0000_t202" style="position:absolute;left:0;text-align:left;margin-left:179.9pt;margin-top:40.7pt;width:98.65pt;height:17.6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" fillcolor="#ebe600" strokeweight=".5pt">
                <v:textbox inset="7.45pt,3.85pt,7.45pt,3.85pt">
                  <w:txbxContent>
                    <w:p w:rsidR="00177357" w:rsidRDefault="00177357" w:rsidP="00177357">
                      <w:pPr>
                        <w:rPr>
                          <w:sz w:val="18"/>
                          <w:szCs w:val="18"/>
                        </w:rPr>
                      </w:pPr>
                      <w:r>
                        <w:rPr>
                          <w:sz w:val="18"/>
                          <w:szCs w:val="18"/>
                        </w:rPr>
                        <w:t>Внутренняя среда</w:t>
                      </w:r>
                    </w:p>
                  </w:txbxContent>
                </v:textbox>
              </v:shape>
            </w:pict>
          </mc:Fallback>
        </mc:AlternateContent>
      </w:r>
      <w:r>
        <w:rPr>
          <w:rFonts w:ascii="Times New Roman" w:eastAsia="Times New Roman" w:hAnsi="Times New Roman" w:cs="Times New Roman"/>
          <w:noProof/>
          <w:sz w:val="28"/>
          <w:szCs w:val="28"/>
          <w:lang w:eastAsia="ru-RU"/>
        </w:rPr>
        <w:drawing>
          <wp:inline distT="0" distB="0" distL="0" distR="0">
            <wp:extent cx="2407920" cy="23266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407920" cy="2326640"/>
                    </a:xfrm>
                    <a:prstGeom prst="rect">
                      <a:avLst/>
                    </a:prstGeom>
                    <a:solidFill>
                      <a:srgbClr val="FFFFFF"/>
                    </a:solidFill>
                    <a:ln>
                      <a:noFill/>
                    </a:ln>
                  </pic:spPr>
                </pic:pic>
              </a:graphicData>
            </a:graphic>
          </wp:inline>
        </w:drawing>
      </w:r>
    </w:p>
    <w:p w:rsidR="00177357" w:rsidRPr="00177357" w:rsidRDefault="00177357" w:rsidP="00177357">
      <w:pPr>
        <w:spacing w:after="0" w:line="240" w:lineRule="auto"/>
        <w:ind w:firstLine="900"/>
        <w:jc w:val="center"/>
        <w:rPr>
          <w:rFonts w:ascii="Times New Roman" w:eastAsia="Times New Roman" w:hAnsi="Times New Roman" w:cs="Times New Roman"/>
          <w:sz w:val="28"/>
          <w:szCs w:val="28"/>
          <w:lang w:eastAsia="ar-SA"/>
        </w:rPr>
      </w:pPr>
    </w:p>
    <w:p w:rsidR="00177357" w:rsidRPr="00177357" w:rsidRDefault="00177357" w:rsidP="00177357">
      <w:pPr>
        <w:spacing w:after="0" w:line="360" w:lineRule="auto"/>
        <w:ind w:firstLine="900"/>
        <w:jc w:val="center"/>
        <w:rPr>
          <w:rFonts w:ascii="Times New Roman" w:eastAsia="Times New Roman" w:hAnsi="Times New Roman" w:cs="Times New Roman"/>
          <w:b/>
          <w:i/>
          <w:sz w:val="28"/>
          <w:szCs w:val="28"/>
          <w:lang w:eastAsia="ar-SA"/>
        </w:rPr>
      </w:pPr>
      <w:r w:rsidRPr="00177357">
        <w:rPr>
          <w:rFonts w:ascii="Times New Roman" w:eastAsia="Times New Roman" w:hAnsi="Times New Roman" w:cs="Times New Roman"/>
          <w:b/>
          <w:i/>
          <w:sz w:val="28"/>
          <w:szCs w:val="28"/>
          <w:lang w:eastAsia="ar-SA"/>
        </w:rPr>
        <w:t xml:space="preserve">Рис.4.7. Модель </w:t>
      </w:r>
      <w:r w:rsidRPr="00177357">
        <w:rPr>
          <w:rFonts w:ascii="Times New Roman" w:eastAsia="Times New Roman" w:hAnsi="Times New Roman" w:cs="Times New Roman"/>
          <w:b/>
          <w:i/>
          <w:sz w:val="28"/>
          <w:szCs w:val="28"/>
          <w:lang w:val="en-US" w:eastAsia="ar-SA"/>
        </w:rPr>
        <w:t>COSO</w:t>
      </w:r>
      <w:r w:rsidRPr="00177357">
        <w:rPr>
          <w:rFonts w:ascii="Times New Roman" w:eastAsia="Times New Roman" w:hAnsi="Times New Roman" w:cs="Times New Roman"/>
          <w:b/>
          <w:i/>
          <w:sz w:val="28"/>
          <w:szCs w:val="28"/>
          <w:lang w:eastAsia="ar-SA"/>
        </w:rPr>
        <w:t xml:space="preserve">-2 </w:t>
      </w:r>
      <w:r w:rsidRPr="00177357">
        <w:rPr>
          <w:rFonts w:ascii="Times New Roman" w:eastAsia="Times New Roman" w:hAnsi="Times New Roman" w:cs="Times New Roman"/>
          <w:b/>
          <w:i/>
          <w:sz w:val="28"/>
          <w:szCs w:val="28"/>
          <w:lang w:val="en-US" w:eastAsia="ar-SA"/>
        </w:rPr>
        <w:t>ERM</w:t>
      </w:r>
    </w:p>
    <w:p w:rsidR="00177357" w:rsidRPr="00EE74A8" w:rsidRDefault="00177357" w:rsidP="00EE74A8">
      <w:pPr>
        <w:tabs>
          <w:tab w:val="left" w:pos="-660"/>
        </w:tabs>
        <w:spacing w:before="240" w:after="0" w:line="240" w:lineRule="auto"/>
        <w:ind w:firstLine="90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Важными элементами в данной модели являются также информация и коммуникация во внутренней среде организации.</w:t>
      </w:r>
    </w:p>
    <w:p w:rsidR="00177357" w:rsidRPr="00EE74A8" w:rsidRDefault="00177357" w:rsidP="00EE74A8">
      <w:pPr>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Для головной компании Холдинга одной из приоритетных задач является централизация  управления бизнес-процессами для обеспечения оптимальности и  прозрачности функционирования всего Холдинга с учетом специфики каждой отдельно входящей в Холдинг компании. </w:t>
      </w:r>
    </w:p>
    <w:p w:rsidR="00177357" w:rsidRPr="00EE74A8" w:rsidRDefault="00177357" w:rsidP="00EE74A8">
      <w:pPr>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Основной целью разработки проекта по внедрению «Системы по управлению рисками» стало повышение конкурентоспособности и капитализации Компании.</w:t>
      </w:r>
    </w:p>
    <w:p w:rsidR="00177357" w:rsidRPr="00EE74A8" w:rsidRDefault="00177357" w:rsidP="00EE74A8">
      <w:pPr>
        <w:spacing w:after="0" w:line="240" w:lineRule="auto"/>
        <w:ind w:firstLine="709"/>
        <w:jc w:val="both"/>
        <w:rPr>
          <w:rFonts w:ascii="Times New Roman" w:eastAsia="Arial Unicode MS" w:hAnsi="Times New Roman" w:cs="Arial Unicode MS"/>
          <w:sz w:val="24"/>
          <w:szCs w:val="24"/>
          <w:lang w:eastAsia="ar-SA"/>
        </w:rPr>
      </w:pPr>
      <w:r w:rsidRPr="00EE74A8">
        <w:rPr>
          <w:rFonts w:ascii="Times New Roman" w:eastAsia="Arial Unicode MS" w:hAnsi="Times New Roman" w:cs="Arial Unicode MS"/>
          <w:sz w:val="24"/>
          <w:szCs w:val="24"/>
          <w:lang w:eastAsia="ar-SA"/>
        </w:rPr>
        <w:t xml:space="preserve">В соответствии со структурой  Холдинга и управленческими целями было принято решение о  выборе следующего подхода к управлению рисками Холдинга на основе двухуровневой системы: 1-ым уровнем СУР является Концепция управления рисками, </w:t>
      </w:r>
      <w:r w:rsidRPr="00EE74A8">
        <w:rPr>
          <w:rFonts w:ascii="Times New Roman" w:eastAsia="Arial Unicode MS" w:hAnsi="Times New Roman" w:cs="Arial Unicode MS"/>
          <w:sz w:val="24"/>
          <w:szCs w:val="24"/>
          <w:lang w:eastAsia="ar-SA"/>
        </w:rPr>
        <w:lastRenderedPageBreak/>
        <w:t>носящая рекомендательный характер и разрабатываемая на уровне Холдинга. Концепция – высокоуровневый документ, который устанавливает основные принципы  и процедуры функционирования Системы, рекомендует организационную структуру и формы отчетности. Приложениями к Концепции является Классификатор типичных телекоммуникационных рисков, содержащий подробные инструкции по выявлению, оценке и управлению рисками, а также отдельный документ - Методики расчета, применяемые в Концепции.</w:t>
      </w:r>
    </w:p>
    <w:p w:rsidR="00177357" w:rsidRPr="00EE74A8" w:rsidRDefault="00177357" w:rsidP="00EE74A8">
      <w:pPr>
        <w:spacing w:after="0" w:line="240" w:lineRule="auto"/>
        <w:ind w:firstLine="709"/>
        <w:jc w:val="both"/>
        <w:rPr>
          <w:rFonts w:ascii="Times New Roman" w:eastAsia="Arial Unicode MS" w:hAnsi="Times New Roman" w:cs="Arial Unicode MS"/>
          <w:sz w:val="24"/>
          <w:szCs w:val="24"/>
          <w:lang w:eastAsia="ar-SA"/>
        </w:rPr>
      </w:pPr>
      <w:r w:rsidRPr="00EE74A8">
        <w:rPr>
          <w:rFonts w:ascii="Times New Roman" w:eastAsia="Arial Unicode MS" w:hAnsi="Times New Roman" w:cs="Arial Unicode MS"/>
          <w:sz w:val="24"/>
          <w:szCs w:val="24"/>
          <w:lang w:eastAsia="ar-SA"/>
        </w:rPr>
        <w:t xml:space="preserve">2-ым уровнем данной системы, являются программы по управлению рисками, которые дочерние компании холдинга разрабатывают  самостоятельно с учетом своей специфики функционирования. На данном уровне ими разрабатываются карты рисков, мероприятий и процедур по выявлению, оценке и управлению рисками. </w:t>
      </w:r>
    </w:p>
    <w:p w:rsidR="00177357" w:rsidRPr="00EE74A8" w:rsidRDefault="00177357" w:rsidP="00EE74A8">
      <w:pPr>
        <w:spacing w:after="0" w:line="240" w:lineRule="auto"/>
        <w:ind w:firstLine="709"/>
        <w:jc w:val="both"/>
        <w:rPr>
          <w:rFonts w:ascii="Times New Roman" w:eastAsia="Arial Unicode MS" w:hAnsi="Times New Roman" w:cs="Arial Unicode MS"/>
          <w:sz w:val="24"/>
          <w:szCs w:val="24"/>
          <w:lang w:eastAsia="ar-SA"/>
        </w:rPr>
      </w:pPr>
      <w:r w:rsidRPr="00EE74A8">
        <w:rPr>
          <w:rFonts w:ascii="Times New Roman" w:eastAsia="Arial Unicode MS" w:hAnsi="Times New Roman" w:cs="Arial Unicode MS"/>
          <w:sz w:val="24"/>
          <w:szCs w:val="24"/>
          <w:lang w:eastAsia="ar-SA"/>
        </w:rPr>
        <w:t>В ходе проведения работ по управлению рисками также предусматривается непрерывный обмен информацией между двумя уровнями управления. Для  Обществ от Холдинга даются рекомендации по управлению рисками, обратной связью являются отчеты о реализации управления рисками и эффективности проведения данного процесса, которые Общество представляет на Совет Директоров в рамках Программы по управлению рисками.</w:t>
      </w:r>
    </w:p>
    <w:p w:rsidR="00177357" w:rsidRPr="00EE74A8" w:rsidRDefault="00177357" w:rsidP="00EE74A8">
      <w:pPr>
        <w:spacing w:after="0" w:line="240" w:lineRule="auto"/>
        <w:ind w:firstLine="709"/>
        <w:jc w:val="both"/>
        <w:rPr>
          <w:rFonts w:ascii="Times New Roman" w:eastAsia="Arial Unicode MS" w:hAnsi="Times New Roman" w:cs="Arial Unicode MS"/>
          <w:sz w:val="24"/>
          <w:szCs w:val="24"/>
          <w:lang w:eastAsia="ar-SA"/>
        </w:rPr>
      </w:pPr>
      <w:r w:rsidRPr="00EE74A8">
        <w:rPr>
          <w:rFonts w:ascii="Times New Roman" w:eastAsia="Arial Unicode MS" w:hAnsi="Times New Roman" w:cs="Arial Unicode MS"/>
          <w:sz w:val="24"/>
          <w:szCs w:val="24"/>
          <w:lang w:eastAsia="ar-SA"/>
        </w:rPr>
        <w:t xml:space="preserve">При таком подходе к управлению рисками стратегическое управление рисками Холдинга  централизовано. Оперативное управление рисками осуществляется по месту их возникновения, то есть непосредственно в Обществах. </w:t>
      </w:r>
    </w:p>
    <w:p w:rsidR="00177357" w:rsidRPr="00EE74A8" w:rsidRDefault="00177357" w:rsidP="00EE74A8">
      <w:pPr>
        <w:spacing w:after="0" w:line="240" w:lineRule="auto"/>
        <w:ind w:firstLine="709"/>
        <w:jc w:val="both"/>
        <w:rPr>
          <w:rFonts w:ascii="Times New Roman" w:eastAsia="Arial Unicode MS" w:hAnsi="Times New Roman" w:cs="Arial Unicode MS"/>
          <w:sz w:val="24"/>
          <w:szCs w:val="24"/>
          <w:lang w:eastAsia="ar-SA"/>
        </w:rPr>
      </w:pPr>
      <w:r w:rsidRPr="00EE74A8">
        <w:rPr>
          <w:rFonts w:ascii="Times New Roman" w:eastAsia="Arial Unicode MS" w:hAnsi="Times New Roman" w:cs="Arial Unicode MS"/>
          <w:sz w:val="24"/>
          <w:szCs w:val="24"/>
          <w:lang w:eastAsia="ar-SA"/>
        </w:rPr>
        <w:t xml:space="preserve">При выявлении рисков </w:t>
      </w:r>
      <w:proofErr w:type="gramStart"/>
      <w:r w:rsidRPr="00EE74A8">
        <w:rPr>
          <w:rFonts w:ascii="Times New Roman" w:eastAsia="Arial Unicode MS" w:hAnsi="Times New Roman" w:cs="Arial Unicode MS"/>
          <w:sz w:val="24"/>
          <w:szCs w:val="24"/>
          <w:lang w:eastAsia="ar-SA"/>
        </w:rPr>
        <w:t>Общества</w:t>
      </w:r>
      <w:proofErr w:type="gramEnd"/>
      <w:r w:rsidRPr="00EE74A8">
        <w:rPr>
          <w:rFonts w:ascii="Times New Roman" w:eastAsia="Arial Unicode MS" w:hAnsi="Times New Roman" w:cs="Arial Unicode MS"/>
          <w:sz w:val="24"/>
          <w:szCs w:val="24"/>
          <w:lang w:eastAsia="ar-SA"/>
        </w:rPr>
        <w:t xml:space="preserve"> прежде всего  руководствуются стратегическими интересами компаниями и тем, как реализовать их на тактическом уровне. </w:t>
      </w:r>
      <w:proofErr w:type="gramStart"/>
      <w:r w:rsidRPr="00EE74A8">
        <w:rPr>
          <w:rFonts w:ascii="Times New Roman" w:eastAsia="Arial Unicode MS" w:hAnsi="Times New Roman" w:cs="Arial Unicode MS"/>
          <w:sz w:val="24"/>
          <w:szCs w:val="24"/>
          <w:lang w:eastAsia="ar-SA"/>
        </w:rPr>
        <w:t>Так, при формировании Программы по управлению рисками на следующий год основываются на недопущении критических отклонений от утвержденной на предстоящие 5 лет Программы развития.</w:t>
      </w:r>
      <w:proofErr w:type="gramEnd"/>
      <w:r w:rsidRPr="00EE74A8">
        <w:rPr>
          <w:rFonts w:ascii="Times New Roman" w:eastAsia="Arial Unicode MS" w:hAnsi="Times New Roman" w:cs="Arial Unicode MS"/>
          <w:sz w:val="24"/>
          <w:szCs w:val="24"/>
          <w:lang w:eastAsia="ar-SA"/>
        </w:rPr>
        <w:t xml:space="preserve"> </w:t>
      </w:r>
      <w:proofErr w:type="gramStart"/>
      <w:r w:rsidRPr="00EE74A8">
        <w:rPr>
          <w:rFonts w:ascii="Times New Roman" w:eastAsia="Arial Unicode MS" w:hAnsi="Times New Roman" w:cs="Arial Unicode MS"/>
          <w:sz w:val="24"/>
          <w:szCs w:val="24"/>
          <w:lang w:eastAsia="ar-SA"/>
        </w:rPr>
        <w:t>Поскольку Программа развития посредством КПЭ задает основные ориентиры деятельности как на стратегическом, так и, посредством декомпозиции, на уровне функциональных подразделений, то и выявление рисков проходит в функциональных подразделениях.</w:t>
      </w:r>
      <w:proofErr w:type="gramEnd"/>
      <w:r w:rsidRPr="00EE74A8">
        <w:rPr>
          <w:rFonts w:ascii="Times New Roman" w:eastAsia="Arial Unicode MS" w:hAnsi="Times New Roman" w:cs="Arial Unicode MS"/>
          <w:sz w:val="24"/>
          <w:szCs w:val="24"/>
          <w:lang w:eastAsia="ar-SA"/>
        </w:rPr>
        <w:t xml:space="preserve"> Затем выявленные риски оценивают по трем критериям: стоимостному, </w:t>
      </w:r>
      <w:proofErr w:type="spellStart"/>
      <w:r w:rsidRPr="00EE74A8">
        <w:rPr>
          <w:rFonts w:ascii="Times New Roman" w:eastAsia="Arial Unicode MS" w:hAnsi="Times New Roman" w:cs="Arial Unicode MS"/>
          <w:sz w:val="24"/>
          <w:szCs w:val="24"/>
          <w:lang w:eastAsia="ar-SA"/>
        </w:rPr>
        <w:t>репутационному</w:t>
      </w:r>
      <w:proofErr w:type="spellEnd"/>
      <w:r w:rsidRPr="00EE74A8">
        <w:rPr>
          <w:rFonts w:ascii="Times New Roman" w:eastAsia="Arial Unicode MS" w:hAnsi="Times New Roman" w:cs="Arial Unicode MS"/>
          <w:sz w:val="24"/>
          <w:szCs w:val="24"/>
          <w:lang w:eastAsia="ar-SA"/>
        </w:rPr>
        <w:t xml:space="preserve"> и критерию выполнения социальных проектов, поскольку компании Группы несут на себе существенную социальную нагрузку. Риски оцениваются, те из них, уровень существенности которых превышает </w:t>
      </w:r>
      <w:proofErr w:type="gramStart"/>
      <w:r w:rsidRPr="00EE74A8">
        <w:rPr>
          <w:rFonts w:ascii="Times New Roman" w:eastAsia="Arial Unicode MS" w:hAnsi="Times New Roman" w:cs="Arial Unicode MS"/>
          <w:sz w:val="24"/>
          <w:szCs w:val="24"/>
          <w:lang w:eastAsia="ar-SA"/>
        </w:rPr>
        <w:t>порог существенности, установленный для себя компанией передаются</w:t>
      </w:r>
      <w:proofErr w:type="gramEnd"/>
      <w:r w:rsidRPr="00EE74A8">
        <w:rPr>
          <w:rFonts w:ascii="Times New Roman" w:eastAsia="Arial Unicode MS" w:hAnsi="Times New Roman" w:cs="Arial Unicode MS"/>
          <w:sz w:val="24"/>
          <w:szCs w:val="24"/>
          <w:lang w:eastAsia="ar-SA"/>
        </w:rPr>
        <w:t xml:space="preserve"> на уровень управления Советом директоров. </w:t>
      </w:r>
    </w:p>
    <w:p w:rsidR="00177357" w:rsidRPr="00EE74A8" w:rsidRDefault="00177357" w:rsidP="00EE74A8">
      <w:pPr>
        <w:spacing w:after="0" w:line="240" w:lineRule="auto"/>
        <w:ind w:firstLine="709"/>
        <w:jc w:val="both"/>
        <w:rPr>
          <w:rFonts w:ascii="Times New Roman" w:eastAsia="Arial Unicode MS" w:hAnsi="Times New Roman" w:cs="Arial Unicode MS"/>
          <w:sz w:val="24"/>
          <w:szCs w:val="24"/>
          <w:lang w:eastAsia="ar-SA"/>
        </w:rPr>
      </w:pPr>
      <w:r w:rsidRPr="00EE74A8">
        <w:rPr>
          <w:rFonts w:ascii="Times New Roman" w:eastAsia="Arial Unicode MS" w:hAnsi="Times New Roman" w:cs="Arial Unicode MS"/>
          <w:sz w:val="24"/>
          <w:szCs w:val="24"/>
          <w:lang w:eastAsia="ar-SA"/>
        </w:rPr>
        <w:t xml:space="preserve">Благодаря грамотной композиции рисков на базе рекомендованного классификатора на уровень Совета директоров попадают стратегические риски, являющиеся угрозами или возможностями для развития целей компании, отслеживаемых через </w:t>
      </w:r>
      <w:r w:rsidRPr="00EE74A8">
        <w:rPr>
          <w:rFonts w:ascii="Times New Roman" w:eastAsia="Arial Unicode MS" w:hAnsi="Times New Roman" w:cs="Arial Unicode MS"/>
          <w:sz w:val="24"/>
          <w:szCs w:val="24"/>
          <w:lang w:val="en-US" w:eastAsia="ar-SA"/>
        </w:rPr>
        <w:t>I</w:t>
      </w:r>
      <w:r w:rsidRPr="00EE74A8">
        <w:rPr>
          <w:rFonts w:ascii="Times New Roman" w:eastAsia="Arial Unicode MS" w:hAnsi="Times New Roman" w:cs="Arial Unicode MS"/>
          <w:sz w:val="24"/>
          <w:szCs w:val="24"/>
          <w:lang w:eastAsia="ar-SA"/>
        </w:rPr>
        <w:t xml:space="preserve"> уровня.</w:t>
      </w:r>
    </w:p>
    <w:p w:rsidR="00177357" w:rsidRPr="00EE74A8" w:rsidRDefault="00177357" w:rsidP="00EE74A8">
      <w:pPr>
        <w:tabs>
          <w:tab w:val="left" w:pos="360"/>
          <w:tab w:val="num" w:pos="644"/>
        </w:tabs>
        <w:suppressAutoHyphens/>
        <w:spacing w:after="0" w:line="240" w:lineRule="auto"/>
        <w:ind w:left="360" w:hanging="36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Затем, планы действий и мероприятия по управлению рисками (а также, при необходимости, их отдельные этапы) включаются в соответствующие операционные планы Компании. Владелец риска должен объективно оценивать временные и административные ресурсы, необходимые для реализации предлагаемого им Плана действий по управлению рисками, и отражать полученную оценку в соответствующем документе.</w:t>
      </w:r>
    </w:p>
    <w:p w:rsidR="00177357" w:rsidRPr="00EE74A8" w:rsidRDefault="00177357" w:rsidP="00EE74A8">
      <w:pPr>
        <w:tabs>
          <w:tab w:val="left" w:pos="360"/>
          <w:tab w:val="num" w:pos="644"/>
        </w:tabs>
        <w:suppressAutoHyphens/>
        <w:spacing w:after="0" w:line="240" w:lineRule="auto"/>
        <w:ind w:left="360" w:hanging="36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Потребность в ресурсах, необходимых для управления риском, должна быть отражена в бюджете на год, соответствующий разработке Программы. В случае</w:t>
      </w:r>
      <w:proofErr w:type="gramStart"/>
      <w:r w:rsidRPr="00EE74A8">
        <w:rPr>
          <w:rFonts w:ascii="Times New Roman" w:eastAsia="Times New Roman" w:hAnsi="Times New Roman" w:cs="Times New Roman"/>
          <w:sz w:val="24"/>
          <w:szCs w:val="24"/>
          <w:lang w:eastAsia="ar-SA"/>
        </w:rPr>
        <w:t>,</w:t>
      </w:r>
      <w:proofErr w:type="gramEnd"/>
      <w:r w:rsidRPr="00EE74A8">
        <w:rPr>
          <w:rFonts w:ascii="Times New Roman" w:eastAsia="Times New Roman" w:hAnsi="Times New Roman" w:cs="Times New Roman"/>
          <w:sz w:val="24"/>
          <w:szCs w:val="24"/>
          <w:lang w:eastAsia="ar-SA"/>
        </w:rPr>
        <w:t xml:space="preserve"> если бюджет по управлению риском превышает возможные последствия его реализации, выделение денежных средств не согласовывается.</w:t>
      </w:r>
    </w:p>
    <w:p w:rsidR="00177357" w:rsidRPr="00EE74A8" w:rsidRDefault="00177357" w:rsidP="00EE74A8">
      <w:pPr>
        <w:tabs>
          <w:tab w:val="left" w:pos="360"/>
          <w:tab w:val="num" w:pos="644"/>
        </w:tabs>
        <w:suppressAutoHyphens/>
        <w:spacing w:after="0" w:line="240" w:lineRule="auto"/>
        <w:ind w:left="360" w:hanging="36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Также обязанности участников СУР по выполнению всех процедур, предусмотренных для них системой, должны быть формально закреплены, и факты выполнения или невыполнение соответствующих обязанностей в течение отчетного периода должны быть увязаны с размером премиального вознаграждения соответствующих участников за указанный период.</w:t>
      </w:r>
    </w:p>
    <w:p w:rsidR="00177357" w:rsidRPr="00EE74A8" w:rsidRDefault="00177357" w:rsidP="00EE74A8">
      <w:pPr>
        <w:tabs>
          <w:tab w:val="left" w:pos="360"/>
          <w:tab w:val="num" w:pos="644"/>
        </w:tabs>
        <w:suppressAutoHyphens/>
        <w:spacing w:after="0" w:line="240" w:lineRule="auto"/>
        <w:ind w:left="360" w:hanging="36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lastRenderedPageBreak/>
        <w:t>Необходимо добавить, что система также создаёт некую базу знаний, набор решений  потенциальных проблем, что снижает риск потери эффективности из-за смены ключевых сотрудников или переманивая целых команд конкурентами.</w:t>
      </w:r>
    </w:p>
    <w:p w:rsidR="00177357" w:rsidRPr="00EE74A8" w:rsidRDefault="00177357" w:rsidP="00EE74A8">
      <w:pPr>
        <w:tabs>
          <w:tab w:val="left" w:pos="420"/>
        </w:tabs>
        <w:spacing w:after="0" w:line="240" w:lineRule="auto"/>
        <w:ind w:left="60" w:firstLine="640"/>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Таким образом, модифицированная система финансового планирования в компании выглядит следующим образом (рис. 3.5):</w:t>
      </w:r>
    </w:p>
    <w:p w:rsidR="00177357" w:rsidRPr="00177357" w:rsidRDefault="00177357" w:rsidP="00177357">
      <w:pPr>
        <w:tabs>
          <w:tab w:val="left" w:pos="420"/>
        </w:tabs>
        <w:spacing w:before="240" w:after="0" w:line="360" w:lineRule="auto"/>
        <w:ind w:left="60"/>
        <w:jc w:val="both"/>
        <w:rPr>
          <w:rFonts w:ascii="Times New Roman" w:eastAsia="Times New Roman" w:hAnsi="Times New Roman" w:cs="Times New Roman"/>
          <w:sz w:val="28"/>
          <w:szCs w:val="28"/>
          <w:lang w:eastAsia="ar-SA"/>
        </w:rPr>
      </w:pPr>
      <w:r>
        <w:rPr>
          <w:rFonts w:ascii="Times New Roman" w:eastAsia="Times New Roman" w:hAnsi="Times New Roman" w:cs="Times New Roman"/>
          <w:b/>
          <w:bCs/>
          <w:i/>
          <w:noProof/>
          <w:sz w:val="28"/>
          <w:szCs w:val="28"/>
          <w:lang w:eastAsia="ru-RU"/>
        </w:rPr>
        <mc:AlternateContent>
          <mc:Choice Requires="wpg">
            <w:drawing>
              <wp:inline distT="0" distB="0" distL="0" distR="0">
                <wp:extent cx="5938520" cy="3562985"/>
                <wp:effectExtent l="3810" t="1270" r="1270" b="0"/>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8520" cy="3562985"/>
                          <a:chOff x="0" y="-210"/>
                          <a:chExt cx="9352" cy="5611"/>
                        </a:xfrm>
                      </wpg:grpSpPr>
                      <wps:wsp>
                        <wps:cNvPr id="5" name="Rectangle 3"/>
                        <wps:cNvSpPr>
                          <a:spLocks noChangeArrowheads="1"/>
                        </wps:cNvSpPr>
                        <wps:spPr bwMode="auto">
                          <a:xfrm>
                            <a:off x="0" y="-210"/>
                            <a:ext cx="9352" cy="561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square" lIns="91440" tIns="45720" rIns="91440" bIns="45720" anchor="ctr" anchorCtr="0" upright="1">
                          <a:noAutofit/>
                        </wps:bodyPr>
                      </wps:wsp>
                      <wps:wsp>
                        <wps:cNvPr id="6" name="Rectangle 4"/>
                        <wps:cNvSpPr>
                          <a:spLocks noChangeArrowheads="1"/>
                        </wps:cNvSpPr>
                        <wps:spPr bwMode="auto">
                          <a:xfrm>
                            <a:off x="1928" y="-57"/>
                            <a:ext cx="4994" cy="112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7" name="Text Box 5"/>
                        <wps:cNvSpPr txBox="1">
                          <a:spLocks noChangeArrowheads="1"/>
                        </wps:cNvSpPr>
                        <wps:spPr bwMode="auto">
                          <a:xfrm>
                            <a:off x="1936" y="-57"/>
                            <a:ext cx="4979" cy="144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spacing w:after="120"/>
                                <w:jc w:val="center"/>
                                <w:rPr>
                                  <w:sz w:val="28"/>
                                  <w:szCs w:val="32"/>
                                </w:rPr>
                              </w:pPr>
                              <w:r>
                                <w:rPr>
                                  <w:sz w:val="28"/>
                                  <w:szCs w:val="32"/>
                                </w:rPr>
                                <w:t>Стратегия</w:t>
                              </w:r>
                            </w:p>
                            <w:p w:rsidR="00177357" w:rsidRDefault="00177357" w:rsidP="00177357">
                              <w:pPr>
                                <w:spacing w:after="120"/>
                                <w:jc w:val="center"/>
                                <w:rPr>
                                  <w:sz w:val="28"/>
                                  <w:szCs w:val="32"/>
                                </w:rPr>
                              </w:pPr>
                              <w:r>
                                <w:rPr>
                                  <w:sz w:val="28"/>
                                  <w:szCs w:val="32"/>
                                </w:rPr>
                                <w:t>(Программа развития на 5 лет)</w:t>
                              </w:r>
                            </w:p>
                          </w:txbxContent>
                        </wps:txbx>
                        <wps:bodyPr rot="0" vert="horz" wrap="square" lIns="91440" tIns="45720" rIns="91440" bIns="45720" anchor="ctr" anchorCtr="0">
                          <a:noAutofit/>
                        </wps:bodyPr>
                      </wps:wsp>
                      <wps:wsp>
                        <wps:cNvPr id="8" name="Rectangle 6"/>
                        <wps:cNvSpPr>
                          <a:spLocks noChangeArrowheads="1"/>
                        </wps:cNvSpPr>
                        <wps:spPr bwMode="auto">
                          <a:xfrm>
                            <a:off x="1944" y="1456"/>
                            <a:ext cx="1" cy="1"/>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9" name="Rectangle 7"/>
                        <wps:cNvSpPr>
                          <a:spLocks noChangeArrowheads="1"/>
                        </wps:cNvSpPr>
                        <wps:spPr bwMode="auto">
                          <a:xfrm>
                            <a:off x="1944" y="3527"/>
                            <a:ext cx="4994" cy="112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ctr" anchorCtr="0" upright="1">
                          <a:noAutofit/>
                        </wps:bodyPr>
                      </wps:wsp>
                      <wps:wsp>
                        <wps:cNvPr id="10" name="Text Box 8"/>
                        <wps:cNvSpPr txBox="1">
                          <a:spLocks noChangeArrowheads="1"/>
                        </wps:cNvSpPr>
                        <wps:spPr bwMode="auto">
                          <a:xfrm>
                            <a:off x="1936" y="3527"/>
                            <a:ext cx="4979" cy="112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Pr>
                                <w:jc w:val="center"/>
                              </w:pPr>
                            </w:p>
                            <w:p w:rsidR="00177357" w:rsidRDefault="00177357" w:rsidP="00177357">
                              <w:pPr>
                                <w:jc w:val="center"/>
                                <w:rPr>
                                  <w:sz w:val="28"/>
                                  <w:szCs w:val="32"/>
                                </w:rPr>
                              </w:pPr>
                              <w:r>
                                <w:rPr>
                                  <w:sz w:val="28"/>
                                  <w:szCs w:val="32"/>
                                </w:rPr>
                                <w:t>Годовой бюджет</w:t>
                              </w:r>
                            </w:p>
                          </w:txbxContent>
                        </wps:txbx>
                        <wps:bodyPr rot="0" vert="horz" wrap="square" lIns="91440" tIns="45720" rIns="91440" bIns="45720" anchor="ctr" anchorCtr="0">
                          <a:noAutofit/>
                        </wps:bodyPr>
                      </wps:wsp>
                      <wps:wsp>
                        <wps:cNvPr id="11" name="Text Box 9"/>
                        <wps:cNvSpPr txBox="1">
                          <a:spLocks noChangeArrowheads="1"/>
                        </wps:cNvSpPr>
                        <wps:spPr bwMode="auto">
                          <a:xfrm>
                            <a:off x="3024" y="1802"/>
                            <a:ext cx="2790" cy="1124"/>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Pr="00177357" w:rsidRDefault="00177357" w:rsidP="00177357">
                              <w:pPr>
                                <w:jc w:val="center"/>
                                <w:rPr>
                                  <w:sz w:val="20"/>
                                  <w:szCs w:val="20"/>
                                </w:rPr>
                              </w:pPr>
                              <w:r w:rsidRPr="00177357">
                                <w:rPr>
                                  <w:sz w:val="20"/>
                                  <w:szCs w:val="20"/>
                                </w:rPr>
                                <w:t xml:space="preserve"> Ключевые показ</w:t>
                              </w:r>
                              <w:r w:rsidRPr="00177357">
                                <w:rPr>
                                  <w:sz w:val="20"/>
                                  <w:szCs w:val="20"/>
                                </w:rPr>
                                <w:t>а</w:t>
                              </w:r>
                              <w:r w:rsidRPr="00177357">
                                <w:rPr>
                                  <w:sz w:val="20"/>
                                  <w:szCs w:val="20"/>
                                </w:rPr>
                                <w:t>тели эффективности</w:t>
                              </w:r>
                            </w:p>
                          </w:txbxContent>
                        </wps:txbx>
                        <wps:bodyPr rot="0" vert="horz" wrap="square" lIns="91440" tIns="45720" rIns="91440" bIns="45720" anchor="ctr" anchorCtr="0">
                          <a:noAutofit/>
                        </wps:bodyPr>
                      </wps:wsp>
                      <wps:wsp>
                        <wps:cNvPr id="12" name="Line 10"/>
                        <wps:cNvCnPr/>
                        <wps:spPr bwMode="auto">
                          <a:xfrm>
                            <a:off x="4419" y="1365"/>
                            <a:ext cx="1" cy="406"/>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11"/>
                        <wps:cNvSpPr txBox="1">
                          <a:spLocks noChangeArrowheads="1"/>
                        </wps:cNvSpPr>
                        <wps:spPr bwMode="auto">
                          <a:xfrm>
                            <a:off x="7239" y="-69"/>
                            <a:ext cx="1858" cy="4725"/>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77357" w:rsidRDefault="00177357" w:rsidP="00177357"/>
                            <w:p w:rsidR="00177357" w:rsidRDefault="00177357" w:rsidP="00177357">
                              <w:pPr>
                                <w:jc w:val="center"/>
                                <w:rPr>
                                  <w:sz w:val="28"/>
                                  <w:szCs w:val="32"/>
                                </w:rPr>
                              </w:pPr>
                              <w:r>
                                <w:rPr>
                                  <w:sz w:val="28"/>
                                  <w:szCs w:val="32"/>
                                </w:rPr>
                                <w:t xml:space="preserve">Система </w:t>
                              </w:r>
                            </w:p>
                            <w:p w:rsidR="00177357" w:rsidRDefault="00177357" w:rsidP="00177357">
                              <w:pPr>
                                <w:jc w:val="center"/>
                                <w:rPr>
                                  <w:sz w:val="28"/>
                                  <w:szCs w:val="32"/>
                                </w:rPr>
                              </w:pPr>
                              <w:r>
                                <w:rPr>
                                  <w:sz w:val="28"/>
                                  <w:szCs w:val="32"/>
                                </w:rPr>
                                <w:t>Управления Рисками</w:t>
                              </w:r>
                            </w:p>
                          </w:txbxContent>
                        </wps:txbx>
                        <wps:bodyPr rot="0" vert="horz" wrap="square" lIns="91440" tIns="45720" rIns="91440" bIns="45720" anchor="ctr" anchorCtr="0">
                          <a:noAutofit/>
                        </wps:bodyPr>
                      </wps:wsp>
                      <wps:wsp>
                        <wps:cNvPr id="14" name="Line 12"/>
                        <wps:cNvCnPr/>
                        <wps:spPr bwMode="auto">
                          <a:xfrm>
                            <a:off x="6923" y="974"/>
                            <a:ext cx="315" cy="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3"/>
                        <wps:cNvCnPr/>
                        <wps:spPr bwMode="auto">
                          <a:xfrm>
                            <a:off x="5814" y="2294"/>
                            <a:ext cx="1424"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4"/>
                        <wps:cNvCnPr/>
                        <wps:spPr bwMode="auto">
                          <a:xfrm flipH="1">
                            <a:off x="6923" y="4319"/>
                            <a:ext cx="300" cy="1"/>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5"/>
                        <wps:cNvCnPr/>
                        <wps:spPr bwMode="auto">
                          <a:xfrm>
                            <a:off x="4403" y="2912"/>
                            <a:ext cx="0" cy="60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6"/>
                        <wps:cNvCnPr/>
                        <wps:spPr bwMode="auto">
                          <a:xfrm>
                            <a:off x="6909" y="3857"/>
                            <a:ext cx="329"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7"/>
                        <wps:cNvCnPr/>
                        <wps:spPr bwMode="auto">
                          <a:xfrm flipH="1">
                            <a:off x="6915" y="257"/>
                            <a:ext cx="315"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4" o:spid="_x0000_s1063" style="width:467.6pt;height:280.55pt;mso-position-horizontal-relative:char;mso-position-vertical-relative:line" coordorigin=",-210" coordsize="9352,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">
                <v:rect id="Rectangle 3" o:spid="_x0000_s1064" style="position:absolute;top:-210;width:9352;height:56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Y8dsAA&#10;AADaAAAADwAAAGRycy9kb3ducmV2LnhtbESPwWrDMBBE74H8g9hAb7HsQkt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Y8dsAAAADaAAAADwAAAAAAAAAAAAAAAACYAgAAZHJzL2Rvd25y&#10;ZXYueG1sUEsFBgAAAAAEAAQA9QAAAIUDAAAAAA==&#10;" filled="f" stroked="f">
                  <v:stroke joinstyle="round"/>
                </v:rect>
                <v:rect id="Rectangle 4" o:spid="_x0000_s1065" style="position:absolute;left:1928;top:-57;width:499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tfsMA&#10;AADaAAAADwAAAGRycy9kb3ducmV2LnhtbESPQWvCQBSE7wX/w/IEL6Vu9BBKmlWkIHgQQavg8Zl9&#10;ZmOzb2N2jbG/vlsQehxm5hsmn/e2Fh21vnKsYDJOQBAXTldcKth/Ld/eQfiArLF2TAoe5GE+G7zk&#10;mGl35y11u1CKCGGfoQITQpNJ6QtDFv3YNcTRO7vWYoiyLaVu8R7htpbTJEmlxYrjgsGGPg0V37ub&#10;VfDTXYvJ63TDbA9r010Wq1NIj0qNhv3iA0SgPvyHn+2VVpDC35V4A+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otfsMAAADaAAAADwAAAAAAAAAAAAAAAACYAgAAZHJzL2Rv&#10;d25yZXYueG1sUEsFBgAAAAAEAAQA9QAAAIgDAAAAAA==&#10;" strokeweight=".26mm"/>
                <v:shape id="Text Box 5" o:spid="_x0000_s1066" type="#_x0000_t202" style="position:absolute;left:1936;top:-57;width:4979;height:14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2llMIA&#10;AADaAAAADwAAAGRycy9kb3ducmV2LnhtbESP3YrCMBSE7xd8h3AE79ZUwR+qUUQURC/KVh/g2Bzb&#10;YnNSmmjrPv1GEPZymJlvmOW6M5V4UuNKywpGwwgEcWZ1ybmCy3n/PQfhPLLGyjIpeJGD9ar3tcRY&#10;25Z/6Jn6XAQIuxgVFN7XsZQuK8igG9qaOHg32xj0QTa51A22AW4qOY6iqTRYclgosKZtQdk9fRgF&#10;zibX9nc8S81pEh1353uSlPtEqUG/2yxAeOr8f/jTPmgFM3hfCTd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aWUwgAAANoAAAAPAAAAAAAAAAAAAAAAAJgCAABkcnMvZG93&#10;bnJldi54bWxQSwUGAAAAAAQABAD1AAAAhwMAAAAA&#10;" strokeweight=".26mm">
                  <v:textbox>
                    <w:txbxContent>
                      <w:p w:rsidR="00177357" w:rsidRDefault="00177357" w:rsidP="00177357">
                        <w:pPr>
                          <w:spacing w:after="120"/>
                          <w:jc w:val="center"/>
                          <w:rPr>
                            <w:sz w:val="28"/>
                            <w:szCs w:val="32"/>
                          </w:rPr>
                        </w:pPr>
                        <w:r>
                          <w:rPr>
                            <w:sz w:val="28"/>
                            <w:szCs w:val="32"/>
                          </w:rPr>
                          <w:t>Стратегия</w:t>
                        </w:r>
                      </w:p>
                      <w:p w:rsidR="00177357" w:rsidRDefault="00177357" w:rsidP="00177357">
                        <w:pPr>
                          <w:spacing w:after="120"/>
                          <w:jc w:val="center"/>
                          <w:rPr>
                            <w:sz w:val="28"/>
                            <w:szCs w:val="32"/>
                          </w:rPr>
                        </w:pPr>
                        <w:r>
                          <w:rPr>
                            <w:sz w:val="28"/>
                            <w:szCs w:val="32"/>
                          </w:rPr>
                          <w:t>(Программа развития на 5 лет)</w:t>
                        </w:r>
                      </w:p>
                    </w:txbxContent>
                  </v:textbox>
                </v:shape>
                <v:rect id="Rectangle 6" o:spid="_x0000_s1067" style="position:absolute;left:1944;top:1456;width:1;height: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kcl8AA&#10;AADaAAAADwAAAGRycy9kb3ducmV2LnhtbERPTYvCMBC9C/6HMMJeRFM9yFIbRQTBgwiru7DHsRmb&#10;ajOpTazd/fXmIHh8vO9s2dlKtNT40rGCyTgBQZw7XXKh4Pu4GX2C8AFZY+WYFPyRh+Wi38sw1e7B&#10;X9QeQiFiCPsUFZgQ6lRKnxuy6MeuJo7c2TUWQ4RNIXWDjxhuKzlNkpm0WHJsMFjT2lB+Pdytgv/2&#10;lk+G0z2z/dmZ9rLansLsV6mPQbeagwjUhbf45d5qBXFrvBJvgF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kcl8AAAADaAAAADwAAAAAAAAAAAAAAAACYAgAAZHJzL2Rvd25y&#10;ZXYueG1sUEsFBgAAAAAEAAQA9QAAAIUDAAAAAA==&#10;" strokeweight=".26mm"/>
                <v:rect id="Rectangle 7" o:spid="_x0000_s1068" style="position:absolute;left:1944;top:3527;width:4994;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W5DMQA&#10;AADaAAAADwAAAGRycy9kb3ducmV2LnhtbESPQWvCQBSE74L/YXlCL6XZ6EFs6hqCIHgogtpCj6/Z&#10;12za7NuYXWP013cLBY/DzHzDLPPBNqKnzteOFUyTFARx6XTNlYK34+ZpAcIHZI2NY1JwJQ/5ajxa&#10;YqbdhffUH0IlIoR9hgpMCG0mpS8NWfSJa4mj9+U6iyHKrpK6w0uE20bO0nQuLdYcFwy2tDZU/hzO&#10;VsGtP5XTx9mO2b6/mv672H6G+YdSD5OheAERaAj38H97qxU8w9+Ve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eVuQzEAAAA2gAAAA8AAAAAAAAAAAAAAAAAmAIAAGRycy9k&#10;b3ducmV2LnhtbFBLBQYAAAAABAAEAPUAAACJAwAAAAA=&#10;" strokeweight=".26mm"/>
                <v:shape id="Text Box 8" o:spid="_x0000_s1069" type="#_x0000_t202" style="position:absolute;left:1936;top:3527;width:4979;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DMQA&#10;AADbAAAADwAAAGRycy9kb3ducmV2LnhtbESPQWvCQBCF7wX/wzKCt7pRsJXoKiIKxR5Coz9gzI5J&#10;MDsbslsT++s7h0JvM7w3732z3g6uUQ/qQu3ZwGyagCIuvK25NHA5H1+XoEJEtth4JgNPCrDdjF7W&#10;mFrf8xc98lgqCeGQooEqxjbVOhQVOQxT3xKLdvOdwyhrV2rbYS/hrtHzJHnTDmuWhgpb2ldU3PNv&#10;ZyD47Nr/zN9z97lITofzPcvqY2bMZDzsVqAiDfHf/Hf9YQV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v/gzEAAAA2wAAAA8AAAAAAAAAAAAAAAAAmAIAAGRycy9k&#10;b3ducmV2LnhtbFBLBQYAAAAABAAEAPUAAACJAwAAAAA=&#10;" strokeweight=".26mm">
                  <v:textbox>
                    <w:txbxContent>
                      <w:p w:rsidR="00177357" w:rsidRDefault="00177357" w:rsidP="00177357">
                        <w:pPr>
                          <w:jc w:val="center"/>
                        </w:pPr>
                      </w:p>
                      <w:p w:rsidR="00177357" w:rsidRDefault="00177357" w:rsidP="00177357">
                        <w:pPr>
                          <w:jc w:val="center"/>
                          <w:rPr>
                            <w:sz w:val="28"/>
                            <w:szCs w:val="32"/>
                          </w:rPr>
                        </w:pPr>
                        <w:r>
                          <w:rPr>
                            <w:sz w:val="28"/>
                            <w:szCs w:val="32"/>
                          </w:rPr>
                          <w:t>Годовой бюджет</w:t>
                        </w:r>
                      </w:p>
                    </w:txbxContent>
                  </v:textbox>
                </v:shape>
                <v:shape id="Text Box 9" o:spid="_x0000_s1070" type="#_x0000_t202" style="position:absolute;left:3024;top:1802;width:2790;height:11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bl8AA&#10;AADbAAAADwAAAGRycy9kb3ducmV2LnhtbERPzYrCMBC+C75DmAVvmiroStcoiyiIHspWH2BsZtti&#10;MylNtNWnN4LgbT6+31msOlOJGzWutKxgPIpAEGdWl5wrOB23wzkI55E1VpZJwZ0crJb93gJjbVv+&#10;o1vqcxFC2MWooPC+jqV0WUEG3cjWxIH7t41BH2CTS91gG8JNJSdRNJMGSw4NBda0Lii7pFejwNnk&#10;3D4m36k5TKP95nhJknKbKDX46n5/QHjq/Ef8du90mD+G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aNbl8AAAADbAAAADwAAAAAAAAAAAAAAAACYAgAAZHJzL2Rvd25y&#10;ZXYueG1sUEsFBgAAAAAEAAQA9QAAAIUDAAAAAA==&#10;" strokeweight=".26mm">
                  <v:textbox>
                    <w:txbxContent>
                      <w:p w:rsidR="00177357" w:rsidRPr="00177357" w:rsidRDefault="00177357" w:rsidP="00177357">
                        <w:pPr>
                          <w:jc w:val="center"/>
                          <w:rPr>
                            <w:sz w:val="20"/>
                            <w:szCs w:val="20"/>
                          </w:rPr>
                        </w:pPr>
                        <w:r w:rsidRPr="00177357">
                          <w:rPr>
                            <w:sz w:val="20"/>
                            <w:szCs w:val="20"/>
                          </w:rPr>
                          <w:t xml:space="preserve"> Ключевые показ</w:t>
                        </w:r>
                        <w:r w:rsidRPr="00177357">
                          <w:rPr>
                            <w:sz w:val="20"/>
                            <w:szCs w:val="20"/>
                          </w:rPr>
                          <w:t>а</w:t>
                        </w:r>
                        <w:r w:rsidRPr="00177357">
                          <w:rPr>
                            <w:sz w:val="20"/>
                            <w:szCs w:val="20"/>
                          </w:rPr>
                          <w:t>тели эффективности</w:t>
                        </w:r>
                      </w:p>
                    </w:txbxContent>
                  </v:textbox>
                </v:shape>
                <v:line id="Line 10" o:spid="_x0000_s1071" style="position:absolute;visibility:visible;mso-wrap-style:square" from="4419,1365" to="4420,1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shape id="Text Box 11" o:spid="_x0000_s1072" type="#_x0000_t202" style="position:absolute;left:7239;top:-69;width:1858;height:4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1ge8EA&#10;AADbAAAADwAAAGRycy9kb3ducmV2LnhtbERPzYrCMBC+L/gOYQRvmqqoS9coIgqih2L1AWab2bbY&#10;TEoTbfXpzcLC3ubj+53lujOVeFDjSssKxqMIBHFmdcm5gutlP/wE4TyyxsoyKXiSg/Wq97HEWNuW&#10;z/RIfS5CCLsYFRTe17GULivIoBvZmjhwP7Yx6ANscqkbbEO4qeQkiubSYMmhocCatgVlt/RuFDib&#10;fLevySI1p1l03F1uSVLuE6UG/W7zBcJT5//Ff+6DDvOn8PtLOE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9YHvBAAAA2wAAAA8AAAAAAAAAAAAAAAAAmAIAAGRycy9kb3du&#10;cmV2LnhtbFBLBQYAAAAABAAEAPUAAACGAwAAAAA=&#10;" strokeweight=".26mm">
                  <v:textbox>
                    <w:txbxContent>
                      <w:p w:rsidR="00177357" w:rsidRDefault="00177357" w:rsidP="00177357"/>
                      <w:p w:rsidR="00177357" w:rsidRDefault="00177357" w:rsidP="00177357">
                        <w:pPr>
                          <w:jc w:val="center"/>
                          <w:rPr>
                            <w:sz w:val="28"/>
                            <w:szCs w:val="32"/>
                          </w:rPr>
                        </w:pPr>
                        <w:r>
                          <w:rPr>
                            <w:sz w:val="28"/>
                            <w:szCs w:val="32"/>
                          </w:rPr>
                          <w:t xml:space="preserve">Система </w:t>
                        </w:r>
                      </w:p>
                      <w:p w:rsidR="00177357" w:rsidRDefault="00177357" w:rsidP="00177357">
                        <w:pPr>
                          <w:jc w:val="center"/>
                          <w:rPr>
                            <w:sz w:val="28"/>
                            <w:szCs w:val="32"/>
                          </w:rPr>
                        </w:pPr>
                        <w:r>
                          <w:rPr>
                            <w:sz w:val="28"/>
                            <w:szCs w:val="32"/>
                          </w:rPr>
                          <w:t>Управления Рисками</w:t>
                        </w:r>
                      </w:p>
                    </w:txbxContent>
                  </v:textbox>
                </v:shape>
                <v:line id="Line 12" o:spid="_x0000_s1073" style="position:absolute;visibility:visible;mso-wrap-style:square" from="6923,974" to="7238,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icjcEAAADbAAAADwAAAGRycy9kb3ducmV2LnhtbERPS2sCMRC+F/wPYYTealarIqtRSrUg&#10;7UF8XLwNm3F3cTNZkuim/94UCt7m43vOYhVNI+7kfG1ZwXCQgSAurK65VHA6fr3NQPiArLGxTAp+&#10;ycNq2XtZYK5tx3u6H0IpUgj7HBVUIbS5lL6oyKAf2JY4cRfrDIYEXSm1wy6Fm0aOsmwqDdacGips&#10;6bOi4nq4GQXjXVxH+nmfcPd9Lps4cbtu45R67cePOYhAMTzF/+6tTvPH8PdLOkA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JyNwQAAANsAAAAPAAAAAAAAAAAAAAAA&#10;AKECAABkcnMvZG93bnJldi54bWxQSwUGAAAAAAQABAD5AAAAjwMAAAAA&#10;" strokeweight=".26mm">
                  <v:stroke endarrow="block" joinstyle="miter"/>
                </v:line>
                <v:line id="Line 13" o:spid="_x0000_s1074" style="position:absolute;visibility:visible;mso-wrap-style:square" from="5814,2294" to="7238,2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Q5FsEAAADbAAAADwAAAGRycy9kb3ducmV2LnhtbERPTWsCMRC9C/0PYQq9abbWFVmNUmwL&#10;ogepevE2bKa7SzeTJUnd+O+NIPQ2j/c5i1U0rbiQ841lBa+jDARxaXXDlYLT8Ws4A+EDssbWMim4&#10;kofV8mmwwELbnr/pcgiVSCHsC1RQh9AVUvqyJoN+ZDvixP1YZzAk6CqpHfYp3LRynGVTabDh1FBj&#10;R+uayt/Dn1Ew2cePSLu3nPvtuWpj7vb9p1Pq5Tm+z0EEiuFf/HBvdJqfw/2XdIBc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tDkWwQAAANsAAAAPAAAAAAAAAAAAAAAA&#10;AKECAABkcnMvZG93bnJldi54bWxQSwUGAAAAAAQABAD5AAAAjwMAAAAA&#10;" strokeweight=".26mm">
                  <v:stroke endarrow="block" joinstyle="miter"/>
                </v:line>
                <v:line id="Line 14" o:spid="_x0000_s1075" style="position:absolute;flip:x;visibility:visible;mso-wrap-style:square" from="6923,4319" to="7223,4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s7V78AAADbAAAADwAAAGRycy9kb3ducmV2LnhtbERPTYvCMBC9L/gfwgje1lQPItUoKore&#10;ZLvF89CMbW0zKUnU+u+NsLC3ebzPWa5704oHOV9bVjAZJyCIC6trLhXkv4fvOQgfkDW2lknBizys&#10;V4OvJabaPvmHHlkoRQxhn6KCKoQuldIXFRn0Y9sRR+5qncEQoSuldviM4aaV0ySZSYM1x4YKO9pV&#10;VDTZ3Siwm63J28stOzeHfH7sX8nUNXulRsN+swARqA//4j/3Scf5M/j8E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Ts7V78AAADbAAAADwAAAAAAAAAAAAAAAACh&#10;AgAAZHJzL2Rvd25yZXYueG1sUEsFBgAAAAAEAAQA+QAAAI0DAAAAAA==&#10;" strokeweight=".26mm">
                  <v:stroke endarrow="block" joinstyle="miter"/>
                </v:line>
                <v:line id="Line 15" o:spid="_x0000_s1076" style="position:absolute;visibility:visible;mso-wrap-style:square" from="4403,2912" to="4403,3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oC+sEAAADbAAAADwAAAGRycy9kb3ducmV2LnhtbERPS2sCMRC+C/0PYYTeNGtbraxGKX2A&#10;6GHRevE2bKa7SzeTJUnd9N8bQfA2H99zlutoWnEm5xvLCibjDARxaXXDlYLj99doDsIHZI2tZVLw&#10;Tx7Wq4fBEnNte97T+RAqkULY56igDqHLpfRlTQb92HbEifuxzmBI0FVSO+xTuGnlU5bNpMGGU0ON&#10;Hb3XVP4e/oyClyJ+RNo9T7nfnqo2Tl3RfzqlHofxbQEiUAx38c290Wn+K1x/SQfI1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gL6wQAAANsAAAAPAAAAAAAAAAAAAAAA&#10;AKECAABkcnMvZG93bnJldi54bWxQSwUGAAAAAAQABAD5AAAAjwMAAAAA&#10;" strokeweight=".26mm">
                  <v:stroke endarrow="block" joinstyle="miter"/>
                </v:line>
                <v:line id="Line 16" o:spid="_x0000_s1077" style="position:absolute;visibility:visible;mso-wrap-style:square" from="6909,3857" to="7238,3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WWiMUAAADbAAAADwAAAGRycy9kb3ducmV2LnhtbESPT2vDMAzF74N+B6PBbquz9Q8jq1vK&#10;2sHoDqXtLruJWEvCYjnYbuN9++pQ2E3iPb3302KVXacuFGLr2cDTuABFXHnbcm3g6/T++AIqJmSL&#10;nWcy8EcRVsvR3QJL6wc+0OWYaiUhHEs00KTUl1rHqiGHcex7YtF+fHCYZA21tgEHCXedfi6KuXbY&#10;sjQ02NNbQ9Xv8ewMTPd5k+lzMuNh9113eRb2wzYY83Cf16+gEuX0b75df1jBF1j5RQb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WWiMUAAADbAAAADwAAAAAAAAAA&#10;AAAAAAChAgAAZHJzL2Rvd25yZXYueG1sUEsFBgAAAAAEAAQA+QAAAJMDAAAAAA==&#10;" strokeweight=".26mm">
                  <v:stroke endarrow="block" joinstyle="miter"/>
                </v:line>
                <v:line id="Line 17" o:spid="_x0000_s1078" style="position:absolute;flip:x;visibility:visible;mso-wrap-style:square" from="6915,257" to="7230,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SvJb8AAADbAAAADwAAAGRycy9kb3ducmV2LnhtbERPTYvCMBC9C/sfwizsTVM9LNo1iori&#10;3sRa9jw0Y1vbTEoStf77jSB4m8f7nPmyN624kfO1ZQXjUQKCuLC65lJBftoNpyB8QNbYWiYFD/Kw&#10;XHwM5phqe+cj3bJQihjCPkUFVQhdKqUvKjLoR7YjjtzZOoMhQldK7fAew00rJ0nyLQ3WHBsq7GhT&#10;UdFkV6PArtYmb/8u2aHZ5dN9/0gmrtkq9fXZr35ABOrDW/xy/+o4fwbPX+IBcvE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KSvJb8AAADbAAAADwAAAAAAAAAAAAAAAACh&#10;AgAAZHJzL2Rvd25yZXYueG1sUEsFBgAAAAAEAAQA+QAAAI0DAAAAAA==&#10;" strokeweight=".26mm">
                  <v:stroke endarrow="block" joinstyle="miter"/>
                </v:line>
                <w10:anchorlock/>
              </v:group>
            </w:pict>
          </mc:Fallback>
        </mc:AlternateContent>
      </w:r>
    </w:p>
    <w:p w:rsidR="00177357" w:rsidRPr="00177357" w:rsidRDefault="00177357" w:rsidP="00177357">
      <w:pPr>
        <w:tabs>
          <w:tab w:val="left" w:pos="360"/>
        </w:tabs>
        <w:suppressAutoHyphens/>
        <w:spacing w:after="0" w:line="360" w:lineRule="auto"/>
        <w:jc w:val="both"/>
        <w:rPr>
          <w:rFonts w:ascii="Times New Roman" w:eastAsia="Times New Roman" w:hAnsi="Times New Roman" w:cs="Times New Roman"/>
          <w:sz w:val="28"/>
          <w:szCs w:val="28"/>
          <w:lang w:eastAsia="ar-SA"/>
        </w:rPr>
      </w:pPr>
    </w:p>
    <w:p w:rsidR="00177357" w:rsidRPr="00177357" w:rsidRDefault="00177357" w:rsidP="00177357">
      <w:pPr>
        <w:tabs>
          <w:tab w:val="left" w:pos="420"/>
        </w:tabs>
        <w:spacing w:after="0" w:line="360" w:lineRule="auto"/>
        <w:ind w:left="60" w:firstLine="649"/>
        <w:jc w:val="both"/>
        <w:rPr>
          <w:rFonts w:ascii="Times New Roman" w:eastAsia="Times New Roman" w:hAnsi="Times New Roman" w:cs="Times New Roman"/>
          <w:sz w:val="28"/>
          <w:szCs w:val="28"/>
          <w:lang w:eastAsia="ar-SA"/>
        </w:rPr>
      </w:pPr>
    </w:p>
    <w:p w:rsidR="00177357" w:rsidRPr="00177357" w:rsidRDefault="00177357" w:rsidP="00177357">
      <w:pPr>
        <w:tabs>
          <w:tab w:val="left" w:pos="420"/>
        </w:tabs>
        <w:spacing w:after="0" w:line="360" w:lineRule="auto"/>
        <w:ind w:left="60" w:firstLine="649"/>
        <w:jc w:val="both"/>
        <w:rPr>
          <w:rFonts w:ascii="Times New Roman" w:eastAsia="Times New Roman" w:hAnsi="Times New Roman" w:cs="Times New Roman"/>
          <w:sz w:val="28"/>
          <w:szCs w:val="28"/>
          <w:lang w:eastAsia="ar-SA"/>
        </w:rPr>
      </w:pPr>
    </w:p>
    <w:p w:rsidR="00177357" w:rsidRPr="00EE74A8" w:rsidRDefault="00177357" w:rsidP="00EE74A8">
      <w:pPr>
        <w:tabs>
          <w:tab w:val="left" w:pos="420"/>
        </w:tabs>
        <w:spacing w:before="240" w:after="0" w:line="240" w:lineRule="auto"/>
        <w:jc w:val="both"/>
        <w:rPr>
          <w:rFonts w:ascii="Times New Roman" w:eastAsia="Times New Roman" w:hAnsi="Times New Roman" w:cs="Times New Roman"/>
          <w:b/>
          <w:i/>
          <w:sz w:val="24"/>
          <w:szCs w:val="24"/>
          <w:lang w:eastAsia="ar-SA"/>
        </w:rPr>
      </w:pPr>
      <w:r w:rsidRPr="00EE74A8">
        <w:rPr>
          <w:rFonts w:ascii="Times New Roman" w:eastAsia="Times New Roman" w:hAnsi="Times New Roman" w:cs="Times New Roman"/>
          <w:b/>
          <w:i/>
          <w:sz w:val="24"/>
          <w:szCs w:val="24"/>
          <w:lang w:eastAsia="ar-SA"/>
        </w:rPr>
        <w:t xml:space="preserve">Модифицированная система финансового планирования Холдинга                                               </w:t>
      </w:r>
    </w:p>
    <w:p w:rsidR="00177357" w:rsidRPr="00EE74A8" w:rsidRDefault="00177357" w:rsidP="00EE74A8">
      <w:pPr>
        <w:tabs>
          <w:tab w:val="left" w:pos="420"/>
        </w:tabs>
        <w:spacing w:after="0" w:line="240" w:lineRule="auto"/>
        <w:ind w:left="60" w:firstLine="649"/>
        <w:jc w:val="both"/>
        <w:rPr>
          <w:rFonts w:ascii="Times New Roman" w:eastAsia="Times New Roman" w:hAnsi="Times New Roman" w:cs="Times New Roman"/>
          <w:sz w:val="24"/>
          <w:szCs w:val="24"/>
          <w:lang w:eastAsia="ar-SA"/>
        </w:rPr>
      </w:pPr>
    </w:p>
    <w:p w:rsidR="00177357" w:rsidRPr="00EE74A8" w:rsidRDefault="00177357" w:rsidP="00EE74A8">
      <w:pPr>
        <w:tabs>
          <w:tab w:val="left" w:pos="420"/>
        </w:tabs>
        <w:spacing w:after="0" w:line="24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Таким образом, стратегическое планирование в компании представлено 5-летней Программой развития. </w:t>
      </w:r>
      <w:proofErr w:type="gramStart"/>
      <w:r w:rsidRPr="00EE74A8">
        <w:rPr>
          <w:rFonts w:ascii="Times New Roman" w:eastAsia="Times New Roman" w:hAnsi="Times New Roman" w:cs="Times New Roman"/>
          <w:sz w:val="24"/>
          <w:szCs w:val="24"/>
          <w:lang w:eastAsia="ar-SA"/>
        </w:rPr>
        <w:t>Краткосрочное</w:t>
      </w:r>
      <w:proofErr w:type="gramEnd"/>
      <w:r w:rsidRPr="00EE74A8">
        <w:rPr>
          <w:rFonts w:ascii="Times New Roman" w:eastAsia="Times New Roman" w:hAnsi="Times New Roman" w:cs="Times New Roman"/>
          <w:sz w:val="24"/>
          <w:szCs w:val="24"/>
          <w:lang w:eastAsia="ar-SA"/>
        </w:rPr>
        <w:t xml:space="preserve"> — годовыми бюджетами. Взаимосвязи между двумя уровнями планирования  обеспечивается тремя уровнями ключевых показателей и подкреплена системой по управлению рисками, позволяющей сфокусироваться на приоритетных направлениях деятельности и декомпозировать их в операционную плоскость. Бюджеты компаний Группы являются центральным, рабочим органом данной системы, и, благодаря грамотной настройке всех инструментов планирования в компании, поддерживают текущую деятельность и позволяют реализовывать стратегические задачи Холдинга. </w:t>
      </w:r>
    </w:p>
    <w:p w:rsidR="00177357" w:rsidRPr="00EE74A8" w:rsidRDefault="00177357" w:rsidP="00EE74A8">
      <w:pPr>
        <w:tabs>
          <w:tab w:val="left" w:pos="420"/>
        </w:tabs>
        <w:spacing w:after="0" w:line="240" w:lineRule="auto"/>
        <w:ind w:left="60" w:firstLine="64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В результате модификации существующей системы финансового планирования Холдингу удастся добиться следующих результатов:</w:t>
      </w:r>
    </w:p>
    <w:p w:rsidR="00177357" w:rsidRPr="00EE74A8" w:rsidRDefault="00177357" w:rsidP="00DA5088">
      <w:pPr>
        <w:numPr>
          <w:ilvl w:val="0"/>
          <w:numId w:val="33"/>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Обеспечить взаимосвязь стратегического и операционного уровней планирования, что является обязательным для </w:t>
      </w:r>
      <w:proofErr w:type="gramStart"/>
      <w:r w:rsidRPr="00EE74A8">
        <w:rPr>
          <w:rFonts w:ascii="Times New Roman" w:eastAsia="Times New Roman" w:hAnsi="Times New Roman" w:cs="Times New Roman"/>
          <w:sz w:val="24"/>
          <w:szCs w:val="24"/>
          <w:lang w:eastAsia="ar-SA"/>
        </w:rPr>
        <w:t>компаний</w:t>
      </w:r>
      <w:proofErr w:type="gramEnd"/>
      <w:r w:rsidRPr="00EE74A8">
        <w:rPr>
          <w:rFonts w:ascii="Times New Roman" w:eastAsia="Times New Roman" w:hAnsi="Times New Roman" w:cs="Times New Roman"/>
          <w:sz w:val="24"/>
          <w:szCs w:val="24"/>
          <w:lang w:eastAsia="ar-SA"/>
        </w:rPr>
        <w:t xml:space="preserve"> ставящих для себя амбициозные и долгосрочные задачи;</w:t>
      </w:r>
    </w:p>
    <w:p w:rsidR="00177357" w:rsidRPr="00EE74A8" w:rsidRDefault="00177357" w:rsidP="00DA5088">
      <w:pPr>
        <w:numPr>
          <w:ilvl w:val="0"/>
          <w:numId w:val="33"/>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Подтвердить необходимость бюджетирования. Для Холдинга наличие грамотно выстроенной системы бюджетирования по единой методологии обеспечивает поддержку текущей платежеспособности, рациональность распределения ресурсов, </w:t>
      </w:r>
      <w:r w:rsidRPr="00EE74A8">
        <w:rPr>
          <w:rFonts w:ascii="Times New Roman" w:eastAsia="Times New Roman" w:hAnsi="Times New Roman" w:cs="Times New Roman"/>
          <w:sz w:val="24"/>
          <w:szCs w:val="24"/>
          <w:lang w:eastAsia="ar-SA"/>
        </w:rPr>
        <w:lastRenderedPageBreak/>
        <w:t xml:space="preserve">оперативный </w:t>
      </w:r>
      <w:proofErr w:type="gramStart"/>
      <w:r w:rsidRPr="00EE74A8">
        <w:rPr>
          <w:rFonts w:ascii="Times New Roman" w:eastAsia="Times New Roman" w:hAnsi="Times New Roman" w:cs="Times New Roman"/>
          <w:sz w:val="24"/>
          <w:szCs w:val="24"/>
          <w:lang w:eastAsia="ar-SA"/>
        </w:rPr>
        <w:t>контроль за</w:t>
      </w:r>
      <w:proofErr w:type="gramEnd"/>
      <w:r w:rsidRPr="00EE74A8">
        <w:rPr>
          <w:rFonts w:ascii="Times New Roman" w:eastAsia="Times New Roman" w:hAnsi="Times New Roman" w:cs="Times New Roman"/>
          <w:sz w:val="24"/>
          <w:szCs w:val="24"/>
          <w:lang w:eastAsia="ar-SA"/>
        </w:rPr>
        <w:t xml:space="preserve"> выручкой по всем направлениям деятельности и стабильной финансовое состояние через оптимизацию структуры баланса.</w:t>
      </w:r>
    </w:p>
    <w:p w:rsidR="00177357" w:rsidRPr="00EE74A8" w:rsidRDefault="00177357" w:rsidP="00DA5088">
      <w:pPr>
        <w:numPr>
          <w:ilvl w:val="0"/>
          <w:numId w:val="33"/>
        </w:numPr>
        <w:tabs>
          <w:tab w:val="left" w:pos="360"/>
        </w:tabs>
        <w:suppressAutoHyphen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 xml:space="preserve">Повысить качество и оперативность планирования. Благодаря сокращению числа корректировок, персонализации ответственности и взаимосвязи бюджетирования </w:t>
      </w:r>
      <w:proofErr w:type="gramStart"/>
      <w:r w:rsidRPr="00EE74A8">
        <w:rPr>
          <w:rFonts w:ascii="Times New Roman" w:eastAsia="Times New Roman" w:hAnsi="Times New Roman" w:cs="Times New Roman"/>
          <w:sz w:val="24"/>
          <w:szCs w:val="24"/>
          <w:lang w:eastAsia="ar-SA"/>
        </w:rPr>
        <w:t>с</w:t>
      </w:r>
      <w:proofErr w:type="gramEnd"/>
      <w:r w:rsidRPr="00EE74A8">
        <w:rPr>
          <w:rFonts w:ascii="Times New Roman" w:eastAsia="Times New Roman" w:hAnsi="Times New Roman" w:cs="Times New Roman"/>
          <w:sz w:val="24"/>
          <w:szCs w:val="24"/>
          <w:lang w:eastAsia="ar-SA"/>
        </w:rPr>
        <w:t xml:space="preserve"> стратегией и системой по управлению рисками в компаниях резко повысилось качество планирования. Все сотрудники компании осознают, что работают на реализацию общей стратегической цели. Угрозы и возможности их не достижения четко определены и формализованы. Новая система планирования объединила сотрудников, помогла им почувствовать себя необходимыми элементами одного могучего механизма.</w:t>
      </w:r>
    </w:p>
    <w:p w:rsidR="00177357" w:rsidRPr="00EE74A8" w:rsidRDefault="00177357" w:rsidP="00DA5088">
      <w:pPr>
        <w:numPr>
          <w:ilvl w:val="0"/>
          <w:numId w:val="33"/>
        </w:numPr>
        <w:tabs>
          <w:tab w:val="left" w:pos="0"/>
          <w:tab w:val="left" w:pos="360"/>
        </w:tabs>
        <w:suppressAutoHyphens/>
        <w:spacing w:after="0" w:line="240" w:lineRule="auto"/>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Разработать новую систему планирования в соответствии с принципами прозрачности и на уровне  лучших мировых практик.  Процессы, выстроенные в компании логичны и понятны сторонним аналитикам</w:t>
      </w:r>
      <w:proofErr w:type="gramStart"/>
      <w:r w:rsidRPr="00EE74A8">
        <w:rPr>
          <w:rFonts w:ascii="Times New Roman" w:eastAsia="Times New Roman" w:hAnsi="Times New Roman" w:cs="Times New Roman"/>
          <w:sz w:val="24"/>
          <w:szCs w:val="24"/>
          <w:lang w:eastAsia="ar-SA"/>
        </w:rPr>
        <w:t>.</w:t>
      </w:r>
      <w:proofErr w:type="gramEnd"/>
      <w:r w:rsidRPr="00EE74A8">
        <w:rPr>
          <w:rFonts w:ascii="Times New Roman" w:eastAsia="Times New Roman" w:hAnsi="Times New Roman" w:cs="Times New Roman"/>
          <w:sz w:val="24"/>
          <w:szCs w:val="24"/>
          <w:lang w:eastAsia="ar-SA"/>
        </w:rPr>
        <w:t xml:space="preserve"> </w:t>
      </w:r>
      <w:proofErr w:type="gramStart"/>
      <w:r w:rsidRPr="00EE74A8">
        <w:rPr>
          <w:rFonts w:ascii="Times New Roman" w:eastAsia="Times New Roman" w:hAnsi="Times New Roman" w:cs="Times New Roman"/>
          <w:sz w:val="24"/>
          <w:szCs w:val="24"/>
          <w:lang w:eastAsia="ar-SA"/>
        </w:rPr>
        <w:t>и</w:t>
      </w:r>
      <w:proofErr w:type="gramEnd"/>
      <w:r w:rsidRPr="00EE74A8">
        <w:rPr>
          <w:rFonts w:ascii="Times New Roman" w:eastAsia="Times New Roman" w:hAnsi="Times New Roman" w:cs="Times New Roman"/>
          <w:sz w:val="24"/>
          <w:szCs w:val="24"/>
          <w:lang w:eastAsia="ar-SA"/>
        </w:rPr>
        <w:t xml:space="preserve"> инвесторам.  Что подтверждается постоянным интересом к Холдингу на </w:t>
      </w:r>
      <w:proofErr w:type="gramStart"/>
      <w:r w:rsidRPr="00EE74A8">
        <w:rPr>
          <w:rFonts w:ascii="Times New Roman" w:eastAsia="Times New Roman" w:hAnsi="Times New Roman" w:cs="Times New Roman"/>
          <w:sz w:val="24"/>
          <w:szCs w:val="24"/>
          <w:lang w:eastAsia="ar-SA"/>
        </w:rPr>
        <w:t>российском</w:t>
      </w:r>
      <w:proofErr w:type="gramEnd"/>
      <w:r w:rsidRPr="00EE74A8">
        <w:rPr>
          <w:rFonts w:ascii="Times New Roman" w:eastAsia="Times New Roman" w:hAnsi="Times New Roman" w:cs="Times New Roman"/>
          <w:sz w:val="24"/>
          <w:szCs w:val="24"/>
          <w:lang w:eastAsia="ar-SA"/>
        </w:rPr>
        <w:t xml:space="preserve"> и западных финансовых рынках.</w:t>
      </w:r>
    </w:p>
    <w:p w:rsidR="00177357" w:rsidRPr="00EE74A8" w:rsidRDefault="00177357" w:rsidP="00EE74A8">
      <w:pPr>
        <w:tabs>
          <w:tab w:val="left" w:pos="0"/>
          <w:tab w:val="left" w:pos="360"/>
        </w:tabs>
        <w:suppressAutoHyphens/>
        <w:spacing w:after="0" w:line="240" w:lineRule="auto"/>
        <w:ind w:firstLine="709"/>
        <w:jc w:val="both"/>
        <w:rPr>
          <w:rFonts w:ascii="Times New Roman" w:eastAsia="Times New Roman" w:hAnsi="Times New Roman" w:cs="Times New Roman"/>
          <w:sz w:val="24"/>
          <w:szCs w:val="24"/>
          <w:lang w:eastAsia="ar-SA"/>
        </w:rPr>
      </w:pPr>
      <w:r w:rsidRPr="00EE74A8">
        <w:rPr>
          <w:rFonts w:ascii="Times New Roman" w:eastAsia="Times New Roman" w:hAnsi="Times New Roman" w:cs="Times New Roman"/>
          <w:sz w:val="24"/>
          <w:szCs w:val="24"/>
          <w:lang w:eastAsia="ar-SA"/>
        </w:rPr>
        <w:t>Несомненно, как и любой другой системы у неё существуют пути развития, совершенствования. Одним из наиболее важных элементов является гибкость системы, что особенно актуально в кризисные периоды. Очевидно, что как стратегическое планирование, так и бюджетирование - части неразрывного целого, и только совокупность и грамотное построение данных процессов обеспечивает компании устойчивое развитие.</w:t>
      </w:r>
    </w:p>
    <w:p w:rsidR="002C5403" w:rsidRDefault="002C5403" w:rsidP="00A03995">
      <w:pPr>
        <w:keepNext/>
        <w:spacing w:after="0" w:line="240" w:lineRule="auto"/>
        <w:outlineLvl w:val="0"/>
        <w:rPr>
          <w:rFonts w:ascii="Times New Roman" w:eastAsia="Times New Roman" w:hAnsi="Times New Roman" w:cs="Times New Roman"/>
          <w:b/>
          <w:bCs/>
          <w:i/>
          <w:kern w:val="32"/>
          <w:sz w:val="28"/>
          <w:szCs w:val="32"/>
        </w:rPr>
      </w:pPr>
    </w:p>
    <w:p w:rsidR="00A03995" w:rsidRPr="00A03995" w:rsidRDefault="00A03995" w:rsidP="00A03995">
      <w:pPr>
        <w:keepNext/>
        <w:spacing w:after="0" w:line="240" w:lineRule="auto"/>
        <w:outlineLvl w:val="0"/>
        <w:rPr>
          <w:rFonts w:ascii="Times New Roman" w:eastAsia="Times New Roman" w:hAnsi="Times New Roman" w:cs="Times New Roman"/>
          <w:b/>
          <w:bCs/>
          <w:i/>
          <w:kern w:val="32"/>
          <w:sz w:val="28"/>
          <w:szCs w:val="32"/>
        </w:rPr>
      </w:pPr>
      <w:r w:rsidRPr="00A03995">
        <w:rPr>
          <w:rFonts w:ascii="Times New Roman" w:eastAsia="Times New Roman" w:hAnsi="Times New Roman" w:cs="Times New Roman"/>
          <w:b/>
          <w:bCs/>
          <w:i/>
          <w:kern w:val="32"/>
          <w:sz w:val="28"/>
          <w:szCs w:val="32"/>
        </w:rPr>
        <w:t>Порядок формирования оценок по дисциплине</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 xml:space="preserve">По данному курсу </w:t>
      </w:r>
      <w:proofErr w:type="gramStart"/>
      <w:r w:rsidRPr="00A03995">
        <w:rPr>
          <w:rFonts w:ascii="Times New Roman" w:eastAsia="Times New Roman" w:hAnsi="Times New Roman" w:cs="Times New Roman"/>
          <w:bCs/>
          <w:kern w:val="32"/>
          <w:sz w:val="24"/>
          <w:szCs w:val="24"/>
        </w:rPr>
        <w:t>м</w:t>
      </w:r>
      <w:proofErr w:type="gramEnd"/>
      <w:r w:rsidRPr="00A03995">
        <w:rPr>
          <w:rFonts w:ascii="Times New Roman" w:eastAsia="Times New Roman" w:hAnsi="Times New Roman" w:cs="Times New Roman"/>
          <w:bCs/>
          <w:kern w:val="32"/>
          <w:sz w:val="24"/>
          <w:szCs w:val="24"/>
        </w:rPr>
        <w:t xml:space="preserve"> предусмотрены 4 точки контроля: решение практического кейса, контрольная, самостоятельная (внеаудиторная) и аудиторная работы. Степень выполнения этих работ влияет на итоговый контроль. Поскольку курс проводится на протяжении двух модулей, по  курсу предусмотрен промежуточный контроль.  Ответственным за проведение промежуточного и/или итогового контроля является лектор (Положение </w:t>
      </w:r>
      <w:r w:rsidRPr="00A03995">
        <w:rPr>
          <w:rFonts w:ascii="Times New Roman" w:eastAsia="Times New Roman" w:hAnsi="Times New Roman" w:cs="Times New Roman"/>
          <w:bCs/>
          <w:color w:val="000000"/>
          <w:kern w:val="32"/>
          <w:sz w:val="24"/>
          <w:szCs w:val="24"/>
        </w:rPr>
        <w:t>об организации контроля знаний в Государственном университете – Высшей школе экономики</w:t>
      </w:r>
      <w:r w:rsidRPr="00A03995">
        <w:rPr>
          <w:rFonts w:ascii="Times New Roman" w:eastAsia="Times New Roman" w:hAnsi="Times New Roman" w:cs="Times New Roman"/>
          <w:bCs/>
          <w:kern w:val="32"/>
          <w:sz w:val="24"/>
          <w:szCs w:val="24"/>
        </w:rPr>
        <w:t xml:space="preserve">, </w:t>
      </w:r>
      <w:proofErr w:type="spellStart"/>
      <w:r w:rsidRPr="00A03995">
        <w:rPr>
          <w:rFonts w:ascii="Times New Roman" w:eastAsia="Times New Roman" w:hAnsi="Times New Roman" w:cs="Times New Roman"/>
          <w:bCs/>
          <w:kern w:val="32"/>
          <w:sz w:val="24"/>
          <w:szCs w:val="24"/>
        </w:rPr>
        <w:t>п.п</w:t>
      </w:r>
      <w:proofErr w:type="spellEnd"/>
      <w:r w:rsidRPr="00A03995">
        <w:rPr>
          <w:rFonts w:ascii="Times New Roman" w:eastAsia="Times New Roman" w:hAnsi="Times New Roman" w:cs="Times New Roman"/>
          <w:bCs/>
          <w:kern w:val="32"/>
          <w:sz w:val="24"/>
          <w:szCs w:val="24"/>
        </w:rPr>
        <w:t xml:space="preserve">. 17). </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 xml:space="preserve">Преподаватель оценивает работу студентов на семинарских (практических) занятиях через их активность: посещаемость занятий, правильность и быстроту решения задач на семинаре. Оценки за работу на семинарских занятиях преподаватель выставляет в рабочую ведомость. Результирующая оценка по 10-ти балльной шкале за работу на семинарских занятиях определяется перед итоговым контролем - </w:t>
      </w:r>
      <w:proofErr w:type="spellStart"/>
      <w:r w:rsidRPr="00A03995">
        <w:rPr>
          <w:rFonts w:ascii="Times New Roman" w:eastAsia="Times New Roman" w:hAnsi="Times New Roman" w:cs="Times New Roman"/>
          <w:bCs/>
          <w:kern w:val="32"/>
          <w:sz w:val="24"/>
          <w:szCs w:val="24"/>
        </w:rPr>
        <w:t>О</w:t>
      </w:r>
      <w:r w:rsidRPr="00A03995">
        <w:rPr>
          <w:rFonts w:ascii="Times New Roman" w:eastAsia="Times New Roman" w:hAnsi="Times New Roman" w:cs="Times New Roman"/>
          <w:bCs/>
          <w:kern w:val="32"/>
          <w:sz w:val="24"/>
          <w:szCs w:val="24"/>
          <w:vertAlign w:val="subscript"/>
        </w:rPr>
        <w:t>аудиторная</w:t>
      </w:r>
      <w:proofErr w:type="spellEnd"/>
      <w:r w:rsidRPr="00A03995">
        <w:rPr>
          <w:rFonts w:ascii="Times New Roman" w:eastAsia="Times New Roman" w:hAnsi="Times New Roman" w:cs="Times New Roman"/>
          <w:bCs/>
          <w:kern w:val="32"/>
          <w:sz w:val="24"/>
          <w:szCs w:val="24"/>
        </w:rPr>
        <w:t>.</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Преподаватель оценивает самостоятельную работу студентов через выполнение домашних заданий. Домашние задания включают в себя: подготовку докладов по заданной преподавателем тематике, решение заданных на дом задач и степень участия в семинарах по проблемам финансового управления.</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Доклады не должны быть больше 1-2 страниц; наличие презентации не является обязательным, но желательно. Темы докладов, в основном, будут связаны с видовыми особенностями страхования. При подготовке студенты пользуются любой, в том числе и на иностранном языке, литературой</w:t>
      </w:r>
      <w:proofErr w:type="gramStart"/>
      <w:r w:rsidRPr="00A03995">
        <w:rPr>
          <w:rFonts w:ascii="Times New Roman" w:eastAsia="Times New Roman" w:hAnsi="Times New Roman" w:cs="Times New Roman"/>
          <w:bCs/>
          <w:kern w:val="32"/>
          <w:sz w:val="24"/>
          <w:szCs w:val="24"/>
        </w:rPr>
        <w:t>..</w:t>
      </w:r>
      <w:proofErr w:type="gramEnd"/>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Оценки за самостоятельную работу студента преподаватель выставляет в рабочую ведомость. Результирующая оценка по 10-ти балльной шкале за самостоятельную работу определяется перед итоговым контролем – О</w:t>
      </w:r>
      <w:r w:rsidRPr="00A03995">
        <w:rPr>
          <w:rFonts w:ascii="Times New Roman" w:eastAsia="Times New Roman" w:hAnsi="Times New Roman" w:cs="Times New Roman"/>
          <w:bCs/>
          <w:kern w:val="32"/>
          <w:sz w:val="24"/>
          <w:szCs w:val="24"/>
          <w:vertAlign w:val="subscript"/>
        </w:rPr>
        <w:t>сам</w:t>
      </w:r>
      <w:proofErr w:type="gramStart"/>
      <w:r w:rsidRPr="00A03995">
        <w:rPr>
          <w:rFonts w:ascii="Times New Roman" w:eastAsia="Times New Roman" w:hAnsi="Times New Roman" w:cs="Times New Roman"/>
          <w:bCs/>
          <w:kern w:val="32"/>
          <w:sz w:val="24"/>
          <w:szCs w:val="24"/>
          <w:vertAlign w:val="subscript"/>
        </w:rPr>
        <w:t>.</w:t>
      </w:r>
      <w:proofErr w:type="gramEnd"/>
      <w:r w:rsidRPr="00A03995">
        <w:rPr>
          <w:rFonts w:ascii="Times New Roman" w:eastAsia="Times New Roman" w:hAnsi="Times New Roman" w:cs="Times New Roman"/>
          <w:bCs/>
          <w:kern w:val="32"/>
          <w:sz w:val="24"/>
          <w:szCs w:val="24"/>
          <w:vertAlign w:val="subscript"/>
        </w:rPr>
        <w:t xml:space="preserve"> </w:t>
      </w:r>
      <w:proofErr w:type="gramStart"/>
      <w:r w:rsidRPr="00A03995">
        <w:rPr>
          <w:rFonts w:ascii="Times New Roman" w:eastAsia="Times New Roman" w:hAnsi="Times New Roman" w:cs="Times New Roman"/>
          <w:bCs/>
          <w:kern w:val="32"/>
          <w:sz w:val="24"/>
          <w:szCs w:val="24"/>
          <w:vertAlign w:val="subscript"/>
        </w:rPr>
        <w:t>р</w:t>
      </w:r>
      <w:proofErr w:type="gramEnd"/>
      <w:r w:rsidRPr="00A03995">
        <w:rPr>
          <w:rFonts w:ascii="Times New Roman" w:eastAsia="Times New Roman" w:hAnsi="Times New Roman" w:cs="Times New Roman"/>
          <w:bCs/>
          <w:kern w:val="32"/>
          <w:sz w:val="24"/>
          <w:szCs w:val="24"/>
          <w:vertAlign w:val="subscript"/>
        </w:rPr>
        <w:t>абота</w:t>
      </w:r>
      <w:r w:rsidRPr="00A03995">
        <w:rPr>
          <w:rFonts w:ascii="Times New Roman" w:eastAsia="Times New Roman" w:hAnsi="Times New Roman" w:cs="Times New Roman"/>
          <w:bCs/>
          <w:kern w:val="32"/>
          <w:sz w:val="24"/>
          <w:szCs w:val="24"/>
        </w:rPr>
        <w:t>.</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 xml:space="preserve">В процессе проведения теоретических и практических занятий, преподаватель и лектор могут проводить краткие проверочные работы с целью повышения </w:t>
      </w:r>
      <w:proofErr w:type="spellStart"/>
      <w:r w:rsidRPr="00A03995">
        <w:rPr>
          <w:rFonts w:ascii="Times New Roman" w:eastAsia="Times New Roman" w:hAnsi="Times New Roman" w:cs="Times New Roman"/>
          <w:bCs/>
          <w:kern w:val="32"/>
          <w:sz w:val="24"/>
          <w:szCs w:val="24"/>
        </w:rPr>
        <w:t>усваемости</w:t>
      </w:r>
      <w:proofErr w:type="spellEnd"/>
      <w:r w:rsidRPr="00A03995">
        <w:rPr>
          <w:rFonts w:ascii="Times New Roman" w:eastAsia="Times New Roman" w:hAnsi="Times New Roman" w:cs="Times New Roman"/>
          <w:bCs/>
          <w:kern w:val="32"/>
          <w:sz w:val="24"/>
          <w:szCs w:val="24"/>
        </w:rPr>
        <w:t xml:space="preserve"> материала и качества обучения, а также синхронизации практических и лекционных занятий. Проверочные работы представляют собой краткий письменный ответ на 2 </w:t>
      </w:r>
      <w:proofErr w:type="gramStart"/>
      <w:r w:rsidRPr="00A03995">
        <w:rPr>
          <w:rFonts w:ascii="Times New Roman" w:eastAsia="Times New Roman" w:hAnsi="Times New Roman" w:cs="Times New Roman"/>
          <w:bCs/>
          <w:kern w:val="32"/>
          <w:sz w:val="24"/>
          <w:szCs w:val="24"/>
        </w:rPr>
        <w:t>теоретических</w:t>
      </w:r>
      <w:proofErr w:type="gramEnd"/>
      <w:r w:rsidRPr="00A03995">
        <w:rPr>
          <w:rFonts w:ascii="Times New Roman" w:eastAsia="Times New Roman" w:hAnsi="Times New Roman" w:cs="Times New Roman"/>
          <w:bCs/>
          <w:kern w:val="32"/>
          <w:sz w:val="24"/>
          <w:szCs w:val="24"/>
        </w:rPr>
        <w:t xml:space="preserve"> вопроса про пройденному материалу. Проводятся не чаще чем один раз в шесть часов аудиторных занятий.</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Помимо этого, результаты студента по текущему контролю определяются по оценке за контрольную работу, которая пишется в группе и по результату проверочных работ.  Она представляет собой тестовые и практические задания по изучаемому курсу.</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 xml:space="preserve">Результирующая оценка по текущему  контролю рассчитывается по следующей формуле, где </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О</w:t>
      </w:r>
      <w:r w:rsidRPr="00A03995">
        <w:rPr>
          <w:rFonts w:ascii="Times New Roman" w:eastAsia="Times New Roman" w:hAnsi="Times New Roman" w:cs="Times New Roman"/>
          <w:bCs/>
          <w:kern w:val="32"/>
          <w:sz w:val="24"/>
          <w:szCs w:val="24"/>
          <w:vertAlign w:val="subscript"/>
        </w:rPr>
        <w:t xml:space="preserve">тек </w:t>
      </w:r>
      <w:r w:rsidRPr="00A03995">
        <w:rPr>
          <w:rFonts w:ascii="Times New Roman" w:eastAsia="Times New Roman" w:hAnsi="Times New Roman" w:cs="Times New Roman"/>
          <w:bCs/>
          <w:kern w:val="32"/>
          <w:sz w:val="24"/>
          <w:szCs w:val="24"/>
        </w:rPr>
        <w:t>= 0,8</w:t>
      </w:r>
      <w:r w:rsidRPr="00A03995">
        <w:rPr>
          <w:rFonts w:ascii="Times New Roman" w:eastAsia="Times New Roman" w:hAnsi="Times New Roman" w:cs="Times New Roman"/>
          <w:bCs/>
          <w:kern w:val="32"/>
          <w:sz w:val="24"/>
          <w:szCs w:val="24"/>
          <w:vertAlign w:val="subscript"/>
        </w:rPr>
        <w:t xml:space="preserve"> </w:t>
      </w:r>
      <w:proofErr w:type="spellStart"/>
      <w:r w:rsidRPr="00A03995">
        <w:rPr>
          <w:rFonts w:ascii="Times New Roman" w:eastAsia="Times New Roman" w:hAnsi="Times New Roman" w:cs="Times New Roman"/>
          <w:bCs/>
          <w:kern w:val="32"/>
          <w:sz w:val="24"/>
          <w:szCs w:val="24"/>
          <w:vertAlign w:val="subscript"/>
        </w:rPr>
        <w:t>контр_</w:t>
      </w:r>
      <w:proofErr w:type="gramStart"/>
      <w:r w:rsidRPr="00A03995">
        <w:rPr>
          <w:rFonts w:ascii="Times New Roman" w:eastAsia="Times New Roman" w:hAnsi="Times New Roman" w:cs="Times New Roman"/>
          <w:bCs/>
          <w:kern w:val="32"/>
          <w:sz w:val="24"/>
          <w:szCs w:val="24"/>
          <w:vertAlign w:val="subscript"/>
        </w:rPr>
        <w:t>р</w:t>
      </w:r>
      <w:proofErr w:type="spellEnd"/>
      <w:proofErr w:type="gramEnd"/>
      <w:r w:rsidRPr="00A03995">
        <w:rPr>
          <w:rFonts w:ascii="Times New Roman" w:eastAsia="Times New Roman" w:hAnsi="Times New Roman" w:cs="Times New Roman"/>
          <w:bCs/>
          <w:kern w:val="32"/>
          <w:sz w:val="24"/>
          <w:szCs w:val="24"/>
        </w:rPr>
        <w:t xml:space="preserve">+ 0,2 </w:t>
      </w:r>
      <w:proofErr w:type="spellStart"/>
      <w:r w:rsidRPr="00A03995">
        <w:rPr>
          <w:rFonts w:ascii="Times New Roman" w:eastAsia="Times New Roman" w:hAnsi="Times New Roman" w:cs="Times New Roman"/>
          <w:bCs/>
          <w:kern w:val="32"/>
          <w:sz w:val="24"/>
          <w:szCs w:val="24"/>
          <w:vertAlign w:val="subscript"/>
        </w:rPr>
        <w:t>провер.р</w:t>
      </w:r>
      <w:proofErr w:type="spellEnd"/>
      <w:r w:rsidRPr="00A03995">
        <w:rPr>
          <w:rFonts w:ascii="Times New Roman" w:eastAsia="Times New Roman" w:hAnsi="Times New Roman" w:cs="Times New Roman"/>
          <w:bCs/>
          <w:kern w:val="32"/>
          <w:sz w:val="24"/>
          <w:szCs w:val="24"/>
        </w:rPr>
        <w:t>.</w:t>
      </w:r>
    </w:p>
    <w:p w:rsidR="002C5403"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 xml:space="preserve">Итоговая аттестация рассчитывается  по следующей формуле, </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proofErr w:type="spellStart"/>
      <w:r w:rsidRPr="00A03995">
        <w:rPr>
          <w:rFonts w:ascii="Times New Roman" w:eastAsia="Times New Roman" w:hAnsi="Times New Roman" w:cs="Times New Roman"/>
          <w:bCs/>
          <w:kern w:val="32"/>
          <w:sz w:val="24"/>
          <w:szCs w:val="24"/>
        </w:rPr>
        <w:t>О</w:t>
      </w:r>
      <w:r w:rsidRPr="00A03995">
        <w:rPr>
          <w:rFonts w:ascii="Times New Roman" w:eastAsia="Times New Roman" w:hAnsi="Times New Roman" w:cs="Times New Roman"/>
          <w:bCs/>
          <w:kern w:val="32"/>
          <w:sz w:val="24"/>
          <w:szCs w:val="24"/>
          <w:vertAlign w:val="subscript"/>
        </w:rPr>
        <w:t>итоговый</w:t>
      </w:r>
      <w:proofErr w:type="spellEnd"/>
      <w:r w:rsidRPr="00A03995">
        <w:rPr>
          <w:rFonts w:ascii="Times New Roman" w:eastAsia="Times New Roman" w:hAnsi="Times New Roman" w:cs="Times New Roman"/>
          <w:bCs/>
          <w:kern w:val="32"/>
          <w:sz w:val="24"/>
          <w:szCs w:val="24"/>
        </w:rPr>
        <w:t xml:space="preserve"> = 0.40·О</w:t>
      </w:r>
      <w:r w:rsidRPr="00A03995">
        <w:rPr>
          <w:rFonts w:ascii="Times New Roman" w:eastAsia="Times New Roman" w:hAnsi="Times New Roman" w:cs="Times New Roman"/>
          <w:bCs/>
          <w:kern w:val="32"/>
          <w:sz w:val="24"/>
          <w:szCs w:val="24"/>
          <w:vertAlign w:val="subscript"/>
        </w:rPr>
        <w:t>кейс</w:t>
      </w:r>
      <w:r w:rsidRPr="00A03995">
        <w:rPr>
          <w:rFonts w:ascii="Times New Roman" w:eastAsia="Times New Roman" w:hAnsi="Times New Roman" w:cs="Times New Roman"/>
          <w:bCs/>
          <w:kern w:val="32"/>
          <w:sz w:val="24"/>
          <w:szCs w:val="24"/>
        </w:rPr>
        <w:t xml:space="preserve"> + 0.35·О</w:t>
      </w:r>
      <w:r w:rsidRPr="00A03995">
        <w:rPr>
          <w:rFonts w:ascii="Times New Roman" w:eastAsia="Times New Roman" w:hAnsi="Times New Roman" w:cs="Times New Roman"/>
          <w:bCs/>
          <w:kern w:val="32"/>
          <w:sz w:val="24"/>
          <w:szCs w:val="24"/>
          <w:vertAlign w:val="subscript"/>
        </w:rPr>
        <w:t>контр.р.</w:t>
      </w:r>
      <w:r w:rsidRPr="00A03995">
        <w:rPr>
          <w:rFonts w:ascii="Times New Roman" w:eastAsia="Times New Roman" w:hAnsi="Times New Roman" w:cs="Times New Roman"/>
          <w:bCs/>
          <w:kern w:val="32"/>
          <w:sz w:val="24"/>
          <w:szCs w:val="24"/>
        </w:rPr>
        <w:t xml:space="preserve"> + 0.15·О</w:t>
      </w:r>
      <w:r w:rsidRPr="00A03995">
        <w:rPr>
          <w:rFonts w:ascii="Times New Roman" w:eastAsia="Times New Roman" w:hAnsi="Times New Roman" w:cs="Times New Roman"/>
          <w:bCs/>
          <w:kern w:val="32"/>
          <w:sz w:val="24"/>
          <w:szCs w:val="24"/>
          <w:vertAlign w:val="subscript"/>
        </w:rPr>
        <w:t>сам</w:t>
      </w:r>
      <w:proofErr w:type="gramStart"/>
      <w:r w:rsidRPr="00A03995">
        <w:rPr>
          <w:rFonts w:ascii="Times New Roman" w:eastAsia="Times New Roman" w:hAnsi="Times New Roman" w:cs="Times New Roman"/>
          <w:bCs/>
          <w:kern w:val="32"/>
          <w:sz w:val="24"/>
          <w:szCs w:val="24"/>
          <w:vertAlign w:val="subscript"/>
        </w:rPr>
        <w:t>.</w:t>
      </w:r>
      <w:proofErr w:type="gramEnd"/>
      <w:r w:rsidRPr="00A03995">
        <w:rPr>
          <w:rFonts w:ascii="Times New Roman" w:eastAsia="Times New Roman" w:hAnsi="Times New Roman" w:cs="Times New Roman"/>
          <w:bCs/>
          <w:kern w:val="32"/>
          <w:sz w:val="24"/>
          <w:szCs w:val="24"/>
          <w:vertAlign w:val="subscript"/>
        </w:rPr>
        <w:t xml:space="preserve"> </w:t>
      </w:r>
      <w:proofErr w:type="gramStart"/>
      <w:r w:rsidRPr="00A03995">
        <w:rPr>
          <w:rFonts w:ascii="Times New Roman" w:eastAsia="Times New Roman" w:hAnsi="Times New Roman" w:cs="Times New Roman"/>
          <w:bCs/>
          <w:kern w:val="32"/>
          <w:sz w:val="24"/>
          <w:szCs w:val="24"/>
          <w:vertAlign w:val="subscript"/>
        </w:rPr>
        <w:t>р</w:t>
      </w:r>
      <w:proofErr w:type="gramEnd"/>
      <w:r w:rsidRPr="00A03995">
        <w:rPr>
          <w:rFonts w:ascii="Times New Roman" w:eastAsia="Times New Roman" w:hAnsi="Times New Roman" w:cs="Times New Roman"/>
          <w:bCs/>
          <w:kern w:val="32"/>
          <w:sz w:val="24"/>
          <w:szCs w:val="24"/>
          <w:vertAlign w:val="subscript"/>
        </w:rPr>
        <w:t>абота</w:t>
      </w:r>
      <w:r w:rsidRPr="00A03995">
        <w:rPr>
          <w:rFonts w:ascii="Times New Roman" w:eastAsia="Times New Roman" w:hAnsi="Times New Roman" w:cs="Times New Roman"/>
          <w:bCs/>
          <w:kern w:val="32"/>
          <w:sz w:val="24"/>
          <w:szCs w:val="24"/>
        </w:rPr>
        <w:t xml:space="preserve"> + 0.10·О</w:t>
      </w:r>
      <w:r w:rsidRPr="00A03995">
        <w:rPr>
          <w:rFonts w:ascii="Times New Roman" w:eastAsia="Times New Roman" w:hAnsi="Times New Roman" w:cs="Times New Roman"/>
          <w:bCs/>
          <w:kern w:val="32"/>
          <w:sz w:val="24"/>
          <w:szCs w:val="24"/>
          <w:vertAlign w:val="subscript"/>
        </w:rPr>
        <w:t>аудиторная</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За счет активности на занятиях и при самостоятельной подготовке, а также теоретических знаний по накопительной системе студент может максимально получить 6 баллов.</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 xml:space="preserve">Предусмотрено, что если студент по результатам текущего контроля имеет 9 или 10 баллов; сделал не менее 1 доклада с презентацией по теме, согласованной с преподавателем, выполнил самостоятельную работу и посещал занятия более 80%; </w:t>
      </w:r>
      <w:proofErr w:type="gramStart"/>
      <w:r w:rsidRPr="00A03995">
        <w:rPr>
          <w:rFonts w:ascii="Times New Roman" w:eastAsia="Times New Roman" w:hAnsi="Times New Roman" w:cs="Times New Roman"/>
          <w:bCs/>
          <w:kern w:val="32"/>
          <w:sz w:val="24"/>
          <w:szCs w:val="24"/>
        </w:rPr>
        <w:t xml:space="preserve">то по представлению преподавателя, ведущего семинарские и практические занятия в группе, ответственный от кафедры за проведение промежуточного или итогового контроля может освобождать от сдачи </w:t>
      </w:r>
      <w:r w:rsidR="002C5403">
        <w:rPr>
          <w:rFonts w:ascii="Times New Roman" w:eastAsia="Times New Roman" w:hAnsi="Times New Roman" w:cs="Times New Roman"/>
          <w:bCs/>
          <w:kern w:val="32"/>
          <w:sz w:val="24"/>
          <w:szCs w:val="24"/>
        </w:rPr>
        <w:t>итогового контроля</w:t>
      </w:r>
      <w:r w:rsidRPr="00A03995">
        <w:rPr>
          <w:rFonts w:ascii="Times New Roman" w:eastAsia="Times New Roman" w:hAnsi="Times New Roman" w:cs="Times New Roman"/>
          <w:bCs/>
          <w:kern w:val="32"/>
          <w:sz w:val="24"/>
          <w:szCs w:val="24"/>
        </w:rPr>
        <w:t xml:space="preserve"> особо отличившихся студентов по результатам промежуточного или текущего контроля, зафиксированным в письменном виде (в рабочей ведомости преподавателя) с выставлением оценки «отлично (10)» или «зачет (10)».</w:t>
      </w:r>
      <w:proofErr w:type="gramEnd"/>
      <w:r w:rsidRPr="00A03995">
        <w:rPr>
          <w:rFonts w:ascii="Times New Roman" w:eastAsia="Times New Roman" w:hAnsi="Times New Roman" w:cs="Times New Roman"/>
          <w:bCs/>
          <w:kern w:val="32"/>
          <w:sz w:val="24"/>
          <w:szCs w:val="24"/>
        </w:rPr>
        <w:t xml:space="preserve"> В этом </w:t>
      </w:r>
      <w:r w:rsidRPr="00A03995">
        <w:rPr>
          <w:rFonts w:ascii="Times New Roman" w:eastAsia="Times New Roman" w:hAnsi="Times New Roman" w:cs="Times New Roman"/>
          <w:bCs/>
          <w:kern w:val="32"/>
          <w:sz w:val="24"/>
          <w:szCs w:val="24"/>
        </w:rPr>
        <w:lastRenderedPageBreak/>
        <w:t xml:space="preserve">случае оценка выставляется в обе колонки экзаменационной (зачетной) ведомости и зачетную книжку студента. </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 xml:space="preserve"> Если итоговая оценка получается не целым числом, то округление идет в сторону увеличения при 6, 7, 8, 9 после запятой.</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Если студент получает неудовлетворительную оценку на итоговом контроле, то ему не может быть выставлена положительная результирующая оценка по данной дисциплине, несмотря на положительные результаты текущего контроля. В этом случае в обе колонки экзаменационной (зачетной) ведомости выставляется неудовлетворительная оценка (по 10-балльной шкале), на которую преподаватель оценил студента в ходе проведения итогового контроля.</w:t>
      </w: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p>
    <w:p w:rsidR="00A03995" w:rsidRPr="00A03995" w:rsidRDefault="00A03995" w:rsidP="00A03995">
      <w:pPr>
        <w:keepNext/>
        <w:spacing w:after="0" w:line="240" w:lineRule="auto"/>
        <w:ind w:firstLine="480"/>
        <w:jc w:val="both"/>
        <w:outlineLvl w:val="0"/>
        <w:rPr>
          <w:rFonts w:ascii="Times New Roman" w:eastAsia="Times New Roman" w:hAnsi="Times New Roman" w:cs="Times New Roman"/>
          <w:bCs/>
          <w:kern w:val="32"/>
          <w:sz w:val="24"/>
          <w:szCs w:val="24"/>
        </w:rPr>
      </w:pPr>
      <w:r w:rsidRPr="00A03995">
        <w:rPr>
          <w:rFonts w:ascii="Times New Roman" w:eastAsia="Times New Roman" w:hAnsi="Times New Roman" w:cs="Times New Roman"/>
          <w:bCs/>
          <w:kern w:val="32"/>
          <w:sz w:val="24"/>
          <w:szCs w:val="24"/>
        </w:rPr>
        <w:t>В диплом ставится оценка за итоговый контроль, которая является результирующей оценкой по учебной дисциплине.</w:t>
      </w:r>
    </w:p>
    <w:p w:rsidR="00177357" w:rsidRPr="00E70FB5" w:rsidRDefault="00177357" w:rsidP="00177357">
      <w:pPr>
        <w:autoSpaceDE w:val="0"/>
        <w:autoSpaceDN w:val="0"/>
        <w:spacing w:after="0" w:line="360" w:lineRule="auto"/>
        <w:jc w:val="both"/>
        <w:rPr>
          <w:rFonts w:ascii="Times New Roman" w:eastAsia="Times New Roman" w:hAnsi="Times New Roman" w:cs="Times New Roman"/>
          <w:sz w:val="24"/>
          <w:szCs w:val="24"/>
          <w:lang w:eastAsia="ru-RU"/>
        </w:rPr>
      </w:pPr>
      <w:r w:rsidRPr="00177357">
        <w:rPr>
          <w:rFonts w:ascii="Cambria" w:eastAsia="Times New Roman" w:hAnsi="Cambria" w:cs="Times New Roman"/>
          <w:b/>
          <w:i/>
          <w:sz w:val="28"/>
          <w:szCs w:val="28"/>
          <w:lang w:eastAsia="ar-SA"/>
        </w:rPr>
        <w:br w:type="page"/>
      </w:r>
    </w:p>
    <w:sectPr w:rsidR="00177357" w:rsidRPr="00E70FB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088" w:rsidRDefault="00DA5088" w:rsidP="0070506A">
      <w:pPr>
        <w:spacing w:after="0" w:line="240" w:lineRule="auto"/>
      </w:pPr>
      <w:r>
        <w:separator/>
      </w:r>
    </w:p>
  </w:endnote>
  <w:endnote w:type="continuationSeparator" w:id="0">
    <w:p w:rsidR="00DA5088" w:rsidRDefault="00DA5088" w:rsidP="007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088" w:rsidRDefault="00DA5088" w:rsidP="0070506A">
      <w:pPr>
        <w:spacing w:after="0" w:line="240" w:lineRule="auto"/>
      </w:pPr>
      <w:r>
        <w:separator/>
      </w:r>
    </w:p>
  </w:footnote>
  <w:footnote w:type="continuationSeparator" w:id="0">
    <w:p w:rsidR="00DA5088" w:rsidRDefault="00DA5088" w:rsidP="007050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Times New Roman" w:hAnsi="Times New Roman"/>
      </w:rPr>
    </w:lvl>
  </w:abstractNum>
  <w:abstractNum w:abstractNumId="1">
    <w:nsid w:val="00000003"/>
    <w:multiLevelType w:val="multilevel"/>
    <w:tmpl w:val="00000003"/>
    <w:name w:val="WW8Num3"/>
    <w:lvl w:ilvl="0">
      <w:start w:val="2"/>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4"/>
    <w:lvl w:ilvl="0">
      <w:start w:val="1"/>
      <w:numFmt w:val="decimal"/>
      <w:lvlText w:val="%1."/>
      <w:lvlJc w:val="left"/>
      <w:pPr>
        <w:tabs>
          <w:tab w:val="num" w:pos="720"/>
        </w:tabs>
        <w:ind w:left="720" w:hanging="360"/>
      </w:pPr>
    </w:lvl>
  </w:abstractNum>
  <w:abstractNum w:abstractNumId="3">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Wingdings" w:hAnsi="Wingdings" w:cs="Courier New"/>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Courier New"/>
      </w:rPr>
    </w:lvl>
    <w:lvl w:ilvl="3">
      <w:start w:val="1"/>
      <w:numFmt w:val="bullet"/>
      <w:lvlText w:val=""/>
      <w:lvlJc w:val="left"/>
      <w:pPr>
        <w:tabs>
          <w:tab w:val="num" w:pos="2880"/>
        </w:tabs>
        <w:ind w:left="2880" w:hanging="360"/>
      </w:pPr>
      <w:rPr>
        <w:rFonts w:ascii="Wingdings" w:hAnsi="Wingdings" w:cs="Courier New"/>
      </w:rPr>
    </w:lvl>
    <w:lvl w:ilvl="4">
      <w:start w:val="1"/>
      <w:numFmt w:val="bullet"/>
      <w:lvlText w:val=""/>
      <w:lvlJc w:val="left"/>
      <w:pPr>
        <w:tabs>
          <w:tab w:val="num" w:pos="3600"/>
        </w:tabs>
        <w:ind w:left="3600" w:hanging="360"/>
      </w:pPr>
      <w:rPr>
        <w:rFonts w:ascii="Wingdings" w:hAnsi="Wingdings" w:cs="Courier New"/>
      </w:rPr>
    </w:lvl>
    <w:lvl w:ilvl="5">
      <w:start w:val="1"/>
      <w:numFmt w:val="bullet"/>
      <w:lvlText w:val=""/>
      <w:lvlJc w:val="left"/>
      <w:pPr>
        <w:tabs>
          <w:tab w:val="num" w:pos="4320"/>
        </w:tabs>
        <w:ind w:left="4320" w:hanging="360"/>
      </w:pPr>
      <w:rPr>
        <w:rFonts w:ascii="Wingdings" w:hAnsi="Wingdings" w:cs="Courier New"/>
      </w:rPr>
    </w:lvl>
    <w:lvl w:ilvl="6">
      <w:start w:val="1"/>
      <w:numFmt w:val="bullet"/>
      <w:lvlText w:val=""/>
      <w:lvlJc w:val="left"/>
      <w:pPr>
        <w:tabs>
          <w:tab w:val="num" w:pos="5040"/>
        </w:tabs>
        <w:ind w:left="5040" w:hanging="360"/>
      </w:pPr>
      <w:rPr>
        <w:rFonts w:ascii="Wingdings" w:hAnsi="Wingdings" w:cs="Courier New"/>
      </w:rPr>
    </w:lvl>
    <w:lvl w:ilvl="7">
      <w:start w:val="1"/>
      <w:numFmt w:val="bullet"/>
      <w:lvlText w:val=""/>
      <w:lvlJc w:val="left"/>
      <w:pPr>
        <w:tabs>
          <w:tab w:val="num" w:pos="5760"/>
        </w:tabs>
        <w:ind w:left="5760" w:hanging="360"/>
      </w:pPr>
      <w:rPr>
        <w:rFonts w:ascii="Wingdings" w:hAnsi="Wingdings" w:cs="Courier New"/>
      </w:rPr>
    </w:lvl>
    <w:lvl w:ilvl="8">
      <w:start w:val="1"/>
      <w:numFmt w:val="bullet"/>
      <w:lvlText w:val=""/>
      <w:lvlJc w:val="left"/>
      <w:pPr>
        <w:tabs>
          <w:tab w:val="num" w:pos="6480"/>
        </w:tabs>
        <w:ind w:left="6480" w:hanging="360"/>
      </w:pPr>
      <w:rPr>
        <w:rFonts w:ascii="Wingdings" w:hAnsi="Wingdings" w:cs="Courier New"/>
      </w:rPr>
    </w:lvl>
  </w:abstractNum>
  <w:abstractNum w:abstractNumId="5">
    <w:nsid w:val="00000007"/>
    <w:multiLevelType w:val="singleLevel"/>
    <w:tmpl w:val="00000007"/>
    <w:name w:val="WW8Num7"/>
    <w:lvl w:ilvl="0">
      <w:start w:val="1"/>
      <w:numFmt w:val="bullet"/>
      <w:lvlText w:val="-"/>
      <w:lvlJc w:val="left"/>
      <w:pPr>
        <w:tabs>
          <w:tab w:val="num" w:pos="1040"/>
        </w:tabs>
        <w:ind w:left="1040" w:hanging="360"/>
      </w:pPr>
      <w:rPr>
        <w:rFonts w:ascii="StarSymbol" w:hAnsi="StarSymbol"/>
      </w:rPr>
    </w:lvl>
  </w:abstractNum>
  <w:abstractNum w:abstractNumId="6">
    <w:nsid w:val="00000008"/>
    <w:multiLevelType w:val="singleLevel"/>
    <w:tmpl w:val="00000008"/>
    <w:name w:val="WW8Num8"/>
    <w:lvl w:ilvl="0">
      <w:start w:val="1"/>
      <w:numFmt w:val="decimal"/>
      <w:lvlText w:val="%1."/>
      <w:lvlJc w:val="left"/>
      <w:pPr>
        <w:tabs>
          <w:tab w:val="num" w:pos="720"/>
        </w:tabs>
        <w:ind w:left="720" w:hanging="360"/>
      </w:pPr>
    </w:lvl>
  </w:abstractNum>
  <w:abstractNum w:abstractNumId="7">
    <w:nsid w:val="00000009"/>
    <w:multiLevelType w:val="singleLevel"/>
    <w:tmpl w:val="00000009"/>
    <w:name w:val="WW8Num9"/>
    <w:lvl w:ilvl="0">
      <w:start w:val="1"/>
      <w:numFmt w:val="decimal"/>
      <w:lvlText w:val="%1."/>
      <w:lvlJc w:val="left"/>
      <w:pPr>
        <w:tabs>
          <w:tab w:val="num" w:pos="1440"/>
        </w:tabs>
        <w:ind w:left="1440" w:hanging="360"/>
      </w:pPr>
    </w:lvl>
  </w:abstractNum>
  <w:abstractNum w:abstractNumId="8">
    <w:nsid w:val="0000000B"/>
    <w:multiLevelType w:val="singleLevel"/>
    <w:tmpl w:val="0000000B"/>
    <w:name w:val="WW8Num10"/>
    <w:lvl w:ilvl="0">
      <w:start w:val="1"/>
      <w:numFmt w:val="bullet"/>
      <w:lvlText w:val=""/>
      <w:lvlJc w:val="left"/>
      <w:pPr>
        <w:tabs>
          <w:tab w:val="num" w:pos="720"/>
        </w:tabs>
        <w:ind w:left="720" w:hanging="360"/>
      </w:pPr>
      <w:rPr>
        <w:rFonts w:ascii="Symbol" w:hAnsi="Symbol"/>
      </w:rPr>
    </w:lvl>
  </w:abstractNum>
  <w:abstractNum w:abstractNumId="9">
    <w:nsid w:val="0000000C"/>
    <w:multiLevelType w:val="singleLevel"/>
    <w:tmpl w:val="0000000C"/>
    <w:name w:val="WW8Num11"/>
    <w:lvl w:ilvl="0">
      <w:start w:val="1"/>
      <w:numFmt w:val="decimal"/>
      <w:lvlText w:val="%1."/>
      <w:lvlJc w:val="left"/>
      <w:pPr>
        <w:tabs>
          <w:tab w:val="num" w:pos="1429"/>
        </w:tabs>
        <w:ind w:left="1429" w:hanging="360"/>
      </w:pPr>
    </w:lvl>
  </w:abstractNum>
  <w:abstractNum w:abstractNumId="10">
    <w:nsid w:val="0000000E"/>
    <w:multiLevelType w:val="singleLevel"/>
    <w:tmpl w:val="0000000E"/>
    <w:name w:val="WW8Num14"/>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15"/>
    <w:lvl w:ilvl="0">
      <w:start w:val="1"/>
      <w:numFmt w:val="decimal"/>
      <w:lvlText w:val="%1."/>
      <w:lvlJc w:val="left"/>
      <w:pPr>
        <w:tabs>
          <w:tab w:val="num" w:pos="735"/>
        </w:tabs>
        <w:ind w:left="735" w:hanging="375"/>
      </w:pPr>
    </w:lvl>
  </w:abstractNum>
  <w:abstractNum w:abstractNumId="1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4">
    <w:nsid w:val="00000012"/>
    <w:multiLevelType w:val="singleLevel"/>
    <w:tmpl w:val="00000012"/>
    <w:name w:val="WW8Num18"/>
    <w:lvl w:ilvl="0">
      <w:start w:val="1"/>
      <w:numFmt w:val="decimal"/>
      <w:lvlText w:val="%1."/>
      <w:lvlJc w:val="left"/>
      <w:pPr>
        <w:tabs>
          <w:tab w:val="num" w:pos="360"/>
        </w:tabs>
        <w:ind w:left="360" w:hanging="360"/>
      </w:pPr>
      <w:rPr>
        <w:rFonts w:ascii="Wingdings" w:hAnsi="Wingdings"/>
        <w:sz w:val="20"/>
      </w:rPr>
    </w:lvl>
  </w:abstractNum>
  <w:abstractNum w:abstractNumId="15">
    <w:nsid w:val="00000014"/>
    <w:multiLevelType w:val="singleLevel"/>
    <w:tmpl w:val="00000014"/>
    <w:name w:val="WW8Num19"/>
    <w:lvl w:ilvl="0">
      <w:start w:val="1"/>
      <w:numFmt w:val="decimal"/>
      <w:lvlText w:val="%1."/>
      <w:lvlJc w:val="left"/>
      <w:pPr>
        <w:tabs>
          <w:tab w:val="num" w:pos="360"/>
        </w:tabs>
        <w:ind w:left="360" w:hanging="360"/>
      </w:pPr>
    </w:lvl>
  </w:abstractNum>
  <w:abstractNum w:abstractNumId="16">
    <w:nsid w:val="00000016"/>
    <w:multiLevelType w:val="multilevel"/>
    <w:tmpl w:val="00000016"/>
    <w:name w:val="WW8Num21"/>
    <w:lvl w:ilvl="0">
      <w:start w:val="1"/>
      <w:numFmt w:val="decimal"/>
      <w:lvlText w:val="%1."/>
      <w:lvlJc w:val="left"/>
      <w:pPr>
        <w:tabs>
          <w:tab w:val="num" w:pos="360"/>
        </w:tabs>
        <w:ind w:left="360" w:hanging="360"/>
      </w:pPr>
    </w:lvl>
    <w:lvl w:ilvl="1">
      <w:start w:val="4"/>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abstractNum w:abstractNumId="17">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18"/>
    <w:multiLevelType w:val="singleLevel"/>
    <w:tmpl w:val="00000018"/>
    <w:name w:val="WW8Num24"/>
    <w:lvl w:ilvl="0">
      <w:start w:val="1"/>
      <w:numFmt w:val="decimal"/>
      <w:lvlText w:val="%1."/>
      <w:lvlJc w:val="left"/>
      <w:pPr>
        <w:tabs>
          <w:tab w:val="num" w:pos="502"/>
        </w:tabs>
        <w:ind w:left="502" w:hanging="360"/>
      </w:pPr>
    </w:lvl>
  </w:abstractNum>
  <w:abstractNum w:abstractNumId="19">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20">
    <w:nsid w:val="0000001A"/>
    <w:multiLevelType w:val="singleLevel"/>
    <w:tmpl w:val="0000001A"/>
    <w:name w:val="WW8Num26"/>
    <w:lvl w:ilvl="0">
      <w:start w:val="1"/>
      <w:numFmt w:val="decimal"/>
      <w:lvlText w:val="%1."/>
      <w:lvlJc w:val="left"/>
      <w:pPr>
        <w:tabs>
          <w:tab w:val="num" w:pos="1120"/>
        </w:tabs>
        <w:ind w:left="1120" w:hanging="360"/>
      </w:pPr>
    </w:lvl>
  </w:abstractNum>
  <w:abstractNum w:abstractNumId="21">
    <w:nsid w:val="0000001B"/>
    <w:multiLevelType w:val="singleLevel"/>
    <w:tmpl w:val="0000001B"/>
    <w:name w:val="WW8Num27"/>
    <w:lvl w:ilvl="0">
      <w:start w:val="1"/>
      <w:numFmt w:val="bullet"/>
      <w:lvlText w:val=""/>
      <w:lvlJc w:val="left"/>
      <w:pPr>
        <w:tabs>
          <w:tab w:val="num" w:pos="360"/>
        </w:tabs>
        <w:ind w:left="360" w:hanging="360"/>
      </w:pPr>
      <w:rPr>
        <w:rFonts w:ascii="Symbol" w:hAnsi="Symbol"/>
      </w:rPr>
    </w:lvl>
  </w:abstractNum>
  <w:abstractNum w:abstractNumId="22">
    <w:nsid w:val="0000001C"/>
    <w:multiLevelType w:val="singleLevel"/>
    <w:tmpl w:val="0000001C"/>
    <w:name w:val="WW8Num28"/>
    <w:lvl w:ilvl="0">
      <w:start w:val="1"/>
      <w:numFmt w:val="decimal"/>
      <w:lvlText w:val="%1."/>
      <w:lvlJc w:val="left"/>
      <w:pPr>
        <w:tabs>
          <w:tab w:val="num" w:pos="2062"/>
        </w:tabs>
        <w:ind w:left="2062" w:hanging="360"/>
      </w:pPr>
      <w:rPr>
        <w:b w:val="0"/>
        <w:i w:val="0"/>
      </w:rPr>
    </w:lvl>
  </w:abstractNum>
  <w:abstractNum w:abstractNumId="23">
    <w:nsid w:val="0000001D"/>
    <w:multiLevelType w:val="singleLevel"/>
    <w:tmpl w:val="0000001D"/>
    <w:name w:val="WW8Num29"/>
    <w:lvl w:ilvl="0">
      <w:start w:val="1"/>
      <w:numFmt w:val="decimal"/>
      <w:lvlText w:val="%1."/>
      <w:lvlJc w:val="left"/>
      <w:pPr>
        <w:tabs>
          <w:tab w:val="num" w:pos="1069"/>
        </w:tabs>
        <w:ind w:left="1069" w:hanging="360"/>
      </w:pPr>
    </w:lvl>
  </w:abstractNum>
  <w:abstractNum w:abstractNumId="24">
    <w:nsid w:val="0000001E"/>
    <w:multiLevelType w:val="singleLevel"/>
    <w:tmpl w:val="0000001E"/>
    <w:name w:val="WW8Num30"/>
    <w:lvl w:ilvl="0">
      <w:start w:val="1"/>
      <w:numFmt w:val="bullet"/>
      <w:lvlText w:val=""/>
      <w:lvlJc w:val="left"/>
      <w:pPr>
        <w:tabs>
          <w:tab w:val="num" w:pos="360"/>
        </w:tabs>
        <w:ind w:left="360" w:hanging="360"/>
      </w:pPr>
      <w:rPr>
        <w:rFonts w:ascii="Symbol" w:hAnsi="Symbol"/>
      </w:rPr>
    </w:lvl>
  </w:abstractNum>
  <w:abstractNum w:abstractNumId="25">
    <w:nsid w:val="0000001F"/>
    <w:multiLevelType w:val="singleLevel"/>
    <w:tmpl w:val="0000001F"/>
    <w:name w:val="WW8Num31"/>
    <w:lvl w:ilvl="0">
      <w:start w:val="1"/>
      <w:numFmt w:val="decimal"/>
      <w:lvlText w:val="%1."/>
      <w:lvlJc w:val="left"/>
      <w:pPr>
        <w:tabs>
          <w:tab w:val="num" w:pos="360"/>
        </w:tabs>
        <w:ind w:left="360" w:hanging="360"/>
      </w:pPr>
      <w:rPr>
        <w:b w:val="0"/>
        <w:i w:val="0"/>
      </w:rPr>
    </w:lvl>
  </w:abstractNum>
  <w:abstractNum w:abstractNumId="26">
    <w:nsid w:val="00000020"/>
    <w:multiLevelType w:val="singleLevel"/>
    <w:tmpl w:val="00000020"/>
    <w:name w:val="WW8Num32"/>
    <w:lvl w:ilvl="0">
      <w:start w:val="1"/>
      <w:numFmt w:val="decimal"/>
      <w:lvlText w:val="%1."/>
      <w:lvlJc w:val="left"/>
      <w:pPr>
        <w:tabs>
          <w:tab w:val="num" w:pos="1908"/>
        </w:tabs>
        <w:ind w:left="1908" w:hanging="360"/>
      </w:pPr>
      <w:rPr>
        <w:b/>
        <w:i/>
      </w:rPr>
    </w:lvl>
  </w:abstractNum>
  <w:abstractNum w:abstractNumId="27">
    <w:nsid w:val="00000021"/>
    <w:multiLevelType w:val="singleLevel"/>
    <w:tmpl w:val="00000021"/>
    <w:name w:val="WW8Num33"/>
    <w:lvl w:ilvl="0">
      <w:start w:val="1"/>
      <w:numFmt w:val="bullet"/>
      <w:lvlText w:val=""/>
      <w:lvlJc w:val="left"/>
      <w:pPr>
        <w:tabs>
          <w:tab w:val="num" w:pos="360"/>
        </w:tabs>
        <w:ind w:left="360" w:hanging="360"/>
      </w:pPr>
      <w:rPr>
        <w:rFonts w:ascii="Symbol" w:hAnsi="Symbol"/>
      </w:rPr>
    </w:lvl>
  </w:abstractNum>
  <w:abstractNum w:abstractNumId="28">
    <w:nsid w:val="00000023"/>
    <w:multiLevelType w:val="singleLevel"/>
    <w:tmpl w:val="00000023"/>
    <w:name w:val="WW8Num34"/>
    <w:lvl w:ilvl="0">
      <w:start w:val="1"/>
      <w:numFmt w:val="bullet"/>
      <w:lvlText w:val=""/>
      <w:lvlJc w:val="left"/>
      <w:pPr>
        <w:tabs>
          <w:tab w:val="num" w:pos="360"/>
        </w:tabs>
        <w:ind w:left="360" w:hanging="360"/>
      </w:pPr>
      <w:rPr>
        <w:rFonts w:ascii="Symbol" w:hAnsi="Symbol"/>
      </w:rPr>
    </w:lvl>
  </w:abstractNum>
  <w:abstractNum w:abstractNumId="29">
    <w:nsid w:val="00000024"/>
    <w:multiLevelType w:val="singleLevel"/>
    <w:tmpl w:val="00000024"/>
    <w:name w:val="WW8Num36"/>
    <w:lvl w:ilvl="0">
      <w:start w:val="1"/>
      <w:numFmt w:val="bullet"/>
      <w:lvlText w:val="•"/>
      <w:lvlJc w:val="left"/>
      <w:pPr>
        <w:tabs>
          <w:tab w:val="num" w:pos="720"/>
        </w:tabs>
        <w:ind w:left="720" w:hanging="360"/>
      </w:pPr>
      <w:rPr>
        <w:rFonts w:ascii="Times New Roman" w:hAnsi="Times New Roman"/>
      </w:rPr>
    </w:lvl>
  </w:abstractNum>
  <w:abstractNum w:abstractNumId="30">
    <w:nsid w:val="00000025"/>
    <w:multiLevelType w:val="singleLevel"/>
    <w:tmpl w:val="00000025"/>
    <w:name w:val="WW8Num37"/>
    <w:lvl w:ilvl="0">
      <w:start w:val="1"/>
      <w:numFmt w:val="bullet"/>
      <w:lvlText w:val=""/>
      <w:lvlJc w:val="left"/>
      <w:pPr>
        <w:tabs>
          <w:tab w:val="num" w:pos="360"/>
        </w:tabs>
        <w:ind w:left="360" w:hanging="360"/>
      </w:pPr>
      <w:rPr>
        <w:rFonts w:ascii="Symbol" w:hAnsi="Symbol"/>
      </w:rPr>
    </w:lvl>
  </w:abstractNum>
  <w:abstractNum w:abstractNumId="31">
    <w:nsid w:val="00000027"/>
    <w:multiLevelType w:val="multilevel"/>
    <w:tmpl w:val="00000027"/>
    <w:name w:val="WW8Num38"/>
    <w:lvl w:ilvl="0">
      <w:start w:val="1"/>
      <w:numFmt w:val="decimal"/>
      <w:lvlText w:val="%1."/>
      <w:lvlJc w:val="left"/>
      <w:pPr>
        <w:tabs>
          <w:tab w:val="num" w:pos="360"/>
        </w:tabs>
        <w:ind w:left="360" w:hanging="360"/>
      </w:pPr>
    </w:lvl>
    <w:lvl w:ilvl="1">
      <w:start w:val="1"/>
      <w:numFmt w:val="decimal"/>
      <w:lvlText w:val="%1.%2."/>
      <w:lvlJc w:val="left"/>
      <w:pPr>
        <w:tabs>
          <w:tab w:val="num" w:pos="1459"/>
        </w:tabs>
        <w:ind w:left="1459" w:hanging="720"/>
      </w:pPr>
    </w:lvl>
    <w:lvl w:ilvl="2">
      <w:start w:val="1"/>
      <w:numFmt w:val="decimal"/>
      <w:lvlText w:val="%1.%2.%3."/>
      <w:lvlJc w:val="left"/>
      <w:pPr>
        <w:tabs>
          <w:tab w:val="num" w:pos="1838"/>
        </w:tabs>
        <w:ind w:left="1838" w:hanging="720"/>
      </w:pPr>
    </w:lvl>
    <w:lvl w:ilvl="3">
      <w:start w:val="1"/>
      <w:numFmt w:val="decimal"/>
      <w:lvlText w:val="%1.%2.%3.%4."/>
      <w:lvlJc w:val="left"/>
      <w:pPr>
        <w:tabs>
          <w:tab w:val="num" w:pos="2577"/>
        </w:tabs>
        <w:ind w:left="2577" w:hanging="1080"/>
      </w:pPr>
    </w:lvl>
    <w:lvl w:ilvl="4">
      <w:start w:val="1"/>
      <w:numFmt w:val="decimal"/>
      <w:lvlText w:val="%1.%2.%3.%4.%5."/>
      <w:lvlJc w:val="left"/>
      <w:pPr>
        <w:tabs>
          <w:tab w:val="num" w:pos="2956"/>
        </w:tabs>
        <w:ind w:left="2956" w:hanging="1080"/>
      </w:pPr>
    </w:lvl>
    <w:lvl w:ilvl="5">
      <w:start w:val="1"/>
      <w:numFmt w:val="decimal"/>
      <w:lvlText w:val="%1.%2.%3.%4.%5.%6."/>
      <w:lvlJc w:val="left"/>
      <w:pPr>
        <w:tabs>
          <w:tab w:val="num" w:pos="3695"/>
        </w:tabs>
        <w:ind w:left="3695" w:hanging="1440"/>
      </w:pPr>
    </w:lvl>
    <w:lvl w:ilvl="6">
      <w:start w:val="1"/>
      <w:numFmt w:val="decimal"/>
      <w:lvlText w:val="%1.%2.%3.%4.%5.%6.%7."/>
      <w:lvlJc w:val="left"/>
      <w:pPr>
        <w:tabs>
          <w:tab w:val="num" w:pos="4434"/>
        </w:tabs>
        <w:ind w:left="4434" w:hanging="1800"/>
      </w:pPr>
    </w:lvl>
    <w:lvl w:ilvl="7">
      <w:start w:val="1"/>
      <w:numFmt w:val="decimal"/>
      <w:lvlText w:val="%1.%2.%3.%4.%5.%6.%7.%8."/>
      <w:lvlJc w:val="left"/>
      <w:pPr>
        <w:tabs>
          <w:tab w:val="num" w:pos="4813"/>
        </w:tabs>
        <w:ind w:left="4813" w:hanging="1800"/>
      </w:pPr>
    </w:lvl>
    <w:lvl w:ilvl="8">
      <w:start w:val="1"/>
      <w:numFmt w:val="decimal"/>
      <w:lvlText w:val="%1.%2.%3.%4.%5.%6.%7.%8.%9."/>
      <w:lvlJc w:val="left"/>
      <w:pPr>
        <w:tabs>
          <w:tab w:val="num" w:pos="5552"/>
        </w:tabs>
        <w:ind w:left="5552" w:hanging="2160"/>
      </w:pPr>
    </w:lvl>
  </w:abstractNum>
  <w:abstractNum w:abstractNumId="32">
    <w:nsid w:val="00000028"/>
    <w:multiLevelType w:val="multilevel"/>
    <w:tmpl w:val="00000028"/>
    <w:name w:val="WW8Num40"/>
    <w:lvl w:ilvl="0">
      <w:start w:val="1"/>
      <w:numFmt w:val="bullet"/>
      <w:lvlText w:val=""/>
      <w:lvlJc w:val="left"/>
      <w:pPr>
        <w:tabs>
          <w:tab w:val="num" w:pos="720"/>
        </w:tabs>
        <w:ind w:left="720" w:hanging="360"/>
      </w:pPr>
      <w:rPr>
        <w:rFonts w:ascii="Symbol" w:hAnsi="Symbol"/>
        <w:b/>
        <w:i/>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0000029"/>
    <w:multiLevelType w:val="singleLevel"/>
    <w:tmpl w:val="00000029"/>
    <w:name w:val="WW8Num41"/>
    <w:lvl w:ilvl="0">
      <w:start w:val="1"/>
      <w:numFmt w:val="decimal"/>
      <w:lvlText w:val="%1)"/>
      <w:lvlJc w:val="left"/>
      <w:pPr>
        <w:tabs>
          <w:tab w:val="num" w:pos="420"/>
        </w:tabs>
        <w:ind w:left="420" w:hanging="420"/>
      </w:pPr>
    </w:lvl>
  </w:abstractNum>
  <w:abstractNum w:abstractNumId="34">
    <w:nsid w:val="0000002B"/>
    <w:multiLevelType w:val="multilevel"/>
    <w:tmpl w:val="0000002B"/>
    <w:name w:val="WW8Num4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360"/>
        </w:tabs>
        <w:ind w:left="36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35">
    <w:nsid w:val="0000002C"/>
    <w:multiLevelType w:val="singleLevel"/>
    <w:tmpl w:val="0000002C"/>
    <w:name w:val="WW8Num44"/>
    <w:lvl w:ilvl="0">
      <w:start w:val="1"/>
      <w:numFmt w:val="decimal"/>
      <w:lvlText w:val="%1)"/>
      <w:lvlJc w:val="left"/>
      <w:pPr>
        <w:tabs>
          <w:tab w:val="num" w:pos="360"/>
        </w:tabs>
        <w:ind w:left="360" w:hanging="360"/>
      </w:pPr>
    </w:lvl>
  </w:abstractNum>
  <w:abstractNum w:abstractNumId="36">
    <w:nsid w:val="0000002D"/>
    <w:multiLevelType w:val="singleLevel"/>
    <w:tmpl w:val="0000002D"/>
    <w:name w:val="WW8Num45"/>
    <w:lvl w:ilvl="0">
      <w:start w:val="1"/>
      <w:numFmt w:val="bullet"/>
      <w:lvlText w:val="-"/>
      <w:lvlJc w:val="left"/>
      <w:pPr>
        <w:tabs>
          <w:tab w:val="num" w:pos="1040"/>
        </w:tabs>
        <w:ind w:left="1040" w:hanging="360"/>
      </w:pPr>
      <w:rPr>
        <w:rFonts w:ascii="StarSymbol" w:hAnsi="StarSymbol"/>
      </w:rPr>
    </w:lvl>
  </w:abstractNum>
  <w:abstractNum w:abstractNumId="37">
    <w:nsid w:val="0000002F"/>
    <w:multiLevelType w:val="singleLevel"/>
    <w:tmpl w:val="0000002F"/>
    <w:name w:val="WW8Num46"/>
    <w:lvl w:ilvl="0">
      <w:start w:val="1"/>
      <w:numFmt w:val="bullet"/>
      <w:lvlText w:val=""/>
      <w:lvlJc w:val="left"/>
      <w:pPr>
        <w:tabs>
          <w:tab w:val="num" w:pos="1429"/>
        </w:tabs>
        <w:ind w:left="1429" w:hanging="360"/>
      </w:pPr>
      <w:rPr>
        <w:rFonts w:ascii="Symbol" w:hAnsi="Symbol"/>
      </w:rPr>
    </w:lvl>
  </w:abstractNum>
  <w:abstractNum w:abstractNumId="38">
    <w:nsid w:val="00000030"/>
    <w:multiLevelType w:val="multilevel"/>
    <w:tmpl w:val="00000030"/>
    <w:name w:val="WW8Num47"/>
    <w:lvl w:ilvl="0">
      <w:start w:val="1"/>
      <w:numFmt w:val="bullet"/>
      <w:lvlText w:val=""/>
      <w:lvlJc w:val="left"/>
      <w:pPr>
        <w:tabs>
          <w:tab w:val="num" w:pos="720"/>
        </w:tabs>
        <w:ind w:left="720" w:hanging="360"/>
      </w:pPr>
      <w:rPr>
        <w:rFonts w:ascii="Symbol" w:hAnsi="Symbol"/>
        <w:b w:val="0"/>
        <w:i w:val="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9">
    <w:nsid w:val="00000031"/>
    <w:multiLevelType w:val="singleLevel"/>
    <w:tmpl w:val="00000031"/>
    <w:name w:val="WW8Num49"/>
    <w:lvl w:ilvl="0">
      <w:start w:val="1"/>
      <w:numFmt w:val="decimal"/>
      <w:lvlText w:val="%1."/>
      <w:lvlJc w:val="left"/>
      <w:pPr>
        <w:tabs>
          <w:tab w:val="num" w:pos="720"/>
        </w:tabs>
        <w:ind w:left="720" w:hanging="360"/>
      </w:pPr>
      <w:rPr>
        <w:b w:val="0"/>
      </w:rPr>
    </w:lvl>
  </w:abstractNum>
  <w:abstractNum w:abstractNumId="40">
    <w:nsid w:val="00000032"/>
    <w:multiLevelType w:val="singleLevel"/>
    <w:tmpl w:val="00000032"/>
    <w:name w:val="WW8Num50"/>
    <w:lvl w:ilvl="0">
      <w:start w:val="1"/>
      <w:numFmt w:val="bullet"/>
      <w:lvlText w:val=""/>
      <w:lvlJc w:val="left"/>
      <w:pPr>
        <w:tabs>
          <w:tab w:val="num" w:pos="360"/>
        </w:tabs>
        <w:ind w:left="360" w:hanging="360"/>
      </w:pPr>
      <w:rPr>
        <w:rFonts w:ascii="Symbol" w:hAnsi="Symbol"/>
        <w:sz w:val="20"/>
      </w:rPr>
    </w:lvl>
  </w:abstractNum>
  <w:abstractNum w:abstractNumId="41">
    <w:nsid w:val="00000034"/>
    <w:multiLevelType w:val="singleLevel"/>
    <w:tmpl w:val="00000034"/>
    <w:name w:val="WW8Num51"/>
    <w:lvl w:ilvl="0">
      <w:start w:val="1"/>
      <w:numFmt w:val="bullet"/>
      <w:lvlText w:val=""/>
      <w:lvlJc w:val="left"/>
      <w:pPr>
        <w:tabs>
          <w:tab w:val="num" w:pos="360"/>
        </w:tabs>
        <w:ind w:left="360" w:hanging="360"/>
      </w:pPr>
      <w:rPr>
        <w:rFonts w:ascii="Symbol" w:hAnsi="Symbol"/>
        <w:sz w:val="20"/>
      </w:rPr>
    </w:lvl>
  </w:abstractNum>
  <w:abstractNum w:abstractNumId="42">
    <w:nsid w:val="00000035"/>
    <w:multiLevelType w:val="singleLevel"/>
    <w:tmpl w:val="00000035"/>
    <w:name w:val="WW8Num53"/>
    <w:lvl w:ilvl="0">
      <w:start w:val="1"/>
      <w:numFmt w:val="decimal"/>
      <w:lvlText w:val="%1."/>
      <w:lvlJc w:val="left"/>
      <w:pPr>
        <w:tabs>
          <w:tab w:val="num" w:pos="360"/>
        </w:tabs>
        <w:ind w:left="360" w:hanging="360"/>
      </w:pPr>
    </w:lvl>
  </w:abstractNum>
  <w:abstractNum w:abstractNumId="43">
    <w:nsid w:val="00000036"/>
    <w:multiLevelType w:val="multilevel"/>
    <w:tmpl w:val="44AC0EDC"/>
    <w:name w:val="WW8Num54"/>
    <w:lvl w:ilvl="0">
      <w:start w:val="1"/>
      <w:numFmt w:val="decimal"/>
      <w:lvlText w:val="%1."/>
      <w:lvlJc w:val="left"/>
      <w:pPr>
        <w:tabs>
          <w:tab w:val="num" w:pos="360"/>
        </w:tabs>
        <w:ind w:left="360" w:hanging="360"/>
      </w:pPr>
    </w:lvl>
    <w:lvl w:ilvl="1">
      <w:start w:val="3"/>
      <w:numFmt w:val="decimal"/>
      <w:isLgl/>
      <w:lvlText w:val="%1.%2."/>
      <w:lvlJc w:val="left"/>
      <w:pPr>
        <w:ind w:left="107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142"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3210" w:hanging="1440"/>
      </w:pPr>
      <w:rPr>
        <w:rFonts w:hint="default"/>
      </w:rPr>
    </w:lvl>
    <w:lvl w:ilvl="6">
      <w:start w:val="1"/>
      <w:numFmt w:val="decimal"/>
      <w:isLgl/>
      <w:lvlText w:val="%1.%2.%3.%4.%5.%6.%7."/>
      <w:lvlJc w:val="left"/>
      <w:pPr>
        <w:ind w:left="3924" w:hanging="1800"/>
      </w:pPr>
      <w:rPr>
        <w:rFonts w:hint="default"/>
      </w:rPr>
    </w:lvl>
    <w:lvl w:ilvl="7">
      <w:start w:val="1"/>
      <w:numFmt w:val="decimal"/>
      <w:isLgl/>
      <w:lvlText w:val="%1.%2.%3.%4.%5.%6.%7.%8."/>
      <w:lvlJc w:val="left"/>
      <w:pPr>
        <w:ind w:left="4278" w:hanging="1800"/>
      </w:pPr>
      <w:rPr>
        <w:rFonts w:hint="default"/>
      </w:rPr>
    </w:lvl>
    <w:lvl w:ilvl="8">
      <w:start w:val="1"/>
      <w:numFmt w:val="decimal"/>
      <w:isLgl/>
      <w:lvlText w:val="%1.%2.%3.%4.%5.%6.%7.%8.%9."/>
      <w:lvlJc w:val="left"/>
      <w:pPr>
        <w:ind w:left="4992" w:hanging="2160"/>
      </w:pPr>
      <w:rPr>
        <w:rFonts w:hint="default"/>
      </w:rPr>
    </w:lvl>
  </w:abstractNum>
  <w:abstractNum w:abstractNumId="44">
    <w:nsid w:val="00000037"/>
    <w:multiLevelType w:val="multilevel"/>
    <w:tmpl w:val="00000037"/>
    <w:name w:val="WW8Num55"/>
    <w:lvl w:ilvl="0">
      <w:start w:val="3"/>
      <w:numFmt w:val="decimal"/>
      <w:lvlText w:val="%1."/>
      <w:lvlJc w:val="left"/>
      <w:pPr>
        <w:tabs>
          <w:tab w:val="num" w:pos="450"/>
        </w:tabs>
        <w:ind w:left="450" w:hanging="450"/>
      </w:pPr>
    </w:lvl>
    <w:lvl w:ilvl="1">
      <w:start w:val="2"/>
      <w:numFmt w:val="decimal"/>
      <w:lvlText w:val="%1.%2."/>
      <w:lvlJc w:val="left"/>
      <w:pPr>
        <w:tabs>
          <w:tab w:val="num" w:pos="720"/>
        </w:tabs>
        <w:ind w:left="720" w:hanging="720"/>
      </w:pPr>
    </w:lvl>
    <w:lvl w:ilvl="2">
      <w:start w:val="1"/>
      <w:numFmt w:val="decimal"/>
      <w:lvlText w:val="%1.%2.%3."/>
      <w:lvlJc w:val="left"/>
      <w:pPr>
        <w:tabs>
          <w:tab w:val="num" w:pos="2198"/>
        </w:tabs>
        <w:ind w:left="2198" w:hanging="720"/>
      </w:pPr>
    </w:lvl>
    <w:lvl w:ilvl="3">
      <w:start w:val="1"/>
      <w:numFmt w:val="decimal"/>
      <w:lvlText w:val="%1.%2.%3.%4."/>
      <w:lvlJc w:val="left"/>
      <w:pPr>
        <w:tabs>
          <w:tab w:val="num" w:pos="3297"/>
        </w:tabs>
        <w:ind w:left="3297" w:hanging="1080"/>
      </w:pPr>
    </w:lvl>
    <w:lvl w:ilvl="4">
      <w:start w:val="1"/>
      <w:numFmt w:val="decimal"/>
      <w:lvlText w:val="%1.%2.%3.%4.%5."/>
      <w:lvlJc w:val="left"/>
      <w:pPr>
        <w:tabs>
          <w:tab w:val="num" w:pos="4036"/>
        </w:tabs>
        <w:ind w:left="4036" w:hanging="1080"/>
      </w:pPr>
    </w:lvl>
    <w:lvl w:ilvl="5">
      <w:start w:val="1"/>
      <w:numFmt w:val="decimal"/>
      <w:lvlText w:val="%1.%2.%3.%4.%5.%6."/>
      <w:lvlJc w:val="left"/>
      <w:pPr>
        <w:tabs>
          <w:tab w:val="num" w:pos="5135"/>
        </w:tabs>
        <w:ind w:left="5135" w:hanging="1440"/>
      </w:pPr>
    </w:lvl>
    <w:lvl w:ilvl="6">
      <w:start w:val="1"/>
      <w:numFmt w:val="decimal"/>
      <w:lvlText w:val="%1.%2.%3.%4.%5.%6.%7."/>
      <w:lvlJc w:val="left"/>
      <w:pPr>
        <w:tabs>
          <w:tab w:val="num" w:pos="6234"/>
        </w:tabs>
        <w:ind w:left="6234" w:hanging="1800"/>
      </w:pPr>
    </w:lvl>
    <w:lvl w:ilvl="7">
      <w:start w:val="1"/>
      <w:numFmt w:val="decimal"/>
      <w:lvlText w:val="%1.%2.%3.%4.%5.%6.%7.%8."/>
      <w:lvlJc w:val="left"/>
      <w:pPr>
        <w:tabs>
          <w:tab w:val="num" w:pos="6973"/>
        </w:tabs>
        <w:ind w:left="6973" w:hanging="1800"/>
      </w:pPr>
    </w:lvl>
    <w:lvl w:ilvl="8">
      <w:start w:val="1"/>
      <w:numFmt w:val="decimal"/>
      <w:lvlText w:val="%1.%2.%3.%4.%5.%6.%7.%8.%9."/>
      <w:lvlJc w:val="left"/>
      <w:pPr>
        <w:tabs>
          <w:tab w:val="num" w:pos="8072"/>
        </w:tabs>
        <w:ind w:left="8072" w:hanging="2160"/>
      </w:pPr>
    </w:lvl>
  </w:abstractNum>
  <w:abstractNum w:abstractNumId="45">
    <w:nsid w:val="00000038"/>
    <w:multiLevelType w:val="singleLevel"/>
    <w:tmpl w:val="00000038"/>
    <w:name w:val="WW8Num56"/>
    <w:lvl w:ilvl="0">
      <w:start w:val="1"/>
      <w:numFmt w:val="decimal"/>
      <w:lvlText w:val="%1."/>
      <w:lvlJc w:val="left"/>
      <w:pPr>
        <w:tabs>
          <w:tab w:val="num" w:pos="1440"/>
        </w:tabs>
        <w:ind w:left="1440" w:hanging="360"/>
      </w:pPr>
    </w:lvl>
  </w:abstractNum>
  <w:abstractNum w:abstractNumId="46">
    <w:nsid w:val="00000039"/>
    <w:multiLevelType w:val="multilevel"/>
    <w:tmpl w:val="00000039"/>
    <w:name w:val="WW8Num57"/>
    <w:lvl w:ilvl="0">
      <w:start w:val="1"/>
      <w:numFmt w:val="bullet"/>
      <w:lvlText w:val=""/>
      <w:lvlJc w:val="left"/>
      <w:pPr>
        <w:tabs>
          <w:tab w:val="num" w:pos="720"/>
        </w:tabs>
        <w:ind w:left="720" w:hanging="360"/>
      </w:pPr>
      <w:rPr>
        <w:rFonts w:ascii="Wingdings" w:hAnsi="Wingdings"/>
        <w:b w:val="0"/>
      </w:rPr>
    </w:lvl>
    <w:lvl w:ilvl="1">
      <w:start w:val="1"/>
      <w:numFmt w:val="bullet"/>
      <w:lvlText w:val=""/>
      <w:lvlJc w:val="left"/>
      <w:pPr>
        <w:tabs>
          <w:tab w:val="num" w:pos="1440"/>
        </w:tabs>
        <w:ind w:left="1440" w:hanging="360"/>
      </w:pPr>
      <w:rPr>
        <w:rFonts w:ascii="Wingdings" w:hAnsi="Wingdings"/>
        <w:b w:val="0"/>
      </w:rPr>
    </w:lvl>
    <w:lvl w:ilvl="2">
      <w:start w:val="1"/>
      <w:numFmt w:val="bullet"/>
      <w:lvlText w:val=""/>
      <w:lvlJc w:val="left"/>
      <w:pPr>
        <w:tabs>
          <w:tab w:val="num" w:pos="2160"/>
        </w:tabs>
        <w:ind w:left="2160" w:hanging="360"/>
      </w:pPr>
      <w:rPr>
        <w:rFonts w:ascii="Wingdings" w:hAnsi="Wingdings"/>
        <w:b w:val="0"/>
      </w:rPr>
    </w:lvl>
    <w:lvl w:ilvl="3">
      <w:start w:val="1"/>
      <w:numFmt w:val="bullet"/>
      <w:lvlText w:val=""/>
      <w:lvlJc w:val="left"/>
      <w:pPr>
        <w:tabs>
          <w:tab w:val="num" w:pos="2880"/>
        </w:tabs>
        <w:ind w:left="2880" w:hanging="360"/>
      </w:pPr>
      <w:rPr>
        <w:rFonts w:ascii="Wingdings" w:hAnsi="Wingdings"/>
        <w:b w:val="0"/>
      </w:rPr>
    </w:lvl>
    <w:lvl w:ilvl="4">
      <w:start w:val="1"/>
      <w:numFmt w:val="bullet"/>
      <w:lvlText w:val=""/>
      <w:lvlJc w:val="left"/>
      <w:pPr>
        <w:tabs>
          <w:tab w:val="num" w:pos="3600"/>
        </w:tabs>
        <w:ind w:left="3600" w:hanging="360"/>
      </w:pPr>
      <w:rPr>
        <w:rFonts w:ascii="Wingdings" w:hAnsi="Wingdings"/>
        <w:b w:val="0"/>
      </w:rPr>
    </w:lvl>
    <w:lvl w:ilvl="5">
      <w:start w:val="1"/>
      <w:numFmt w:val="bullet"/>
      <w:lvlText w:val=""/>
      <w:lvlJc w:val="left"/>
      <w:pPr>
        <w:tabs>
          <w:tab w:val="num" w:pos="4320"/>
        </w:tabs>
        <w:ind w:left="4320" w:hanging="360"/>
      </w:pPr>
      <w:rPr>
        <w:rFonts w:ascii="Wingdings" w:hAnsi="Wingdings"/>
        <w:b w:val="0"/>
      </w:rPr>
    </w:lvl>
    <w:lvl w:ilvl="6">
      <w:start w:val="1"/>
      <w:numFmt w:val="bullet"/>
      <w:lvlText w:val=""/>
      <w:lvlJc w:val="left"/>
      <w:pPr>
        <w:tabs>
          <w:tab w:val="num" w:pos="5040"/>
        </w:tabs>
        <w:ind w:left="5040" w:hanging="360"/>
      </w:pPr>
      <w:rPr>
        <w:rFonts w:ascii="Wingdings" w:hAnsi="Wingdings"/>
        <w:b w:val="0"/>
      </w:rPr>
    </w:lvl>
    <w:lvl w:ilvl="7">
      <w:start w:val="1"/>
      <w:numFmt w:val="bullet"/>
      <w:lvlText w:val=""/>
      <w:lvlJc w:val="left"/>
      <w:pPr>
        <w:tabs>
          <w:tab w:val="num" w:pos="5760"/>
        </w:tabs>
        <w:ind w:left="5760" w:hanging="360"/>
      </w:pPr>
      <w:rPr>
        <w:rFonts w:ascii="Wingdings" w:hAnsi="Wingdings"/>
        <w:b w:val="0"/>
      </w:rPr>
    </w:lvl>
    <w:lvl w:ilvl="8">
      <w:start w:val="1"/>
      <w:numFmt w:val="bullet"/>
      <w:lvlText w:val=""/>
      <w:lvlJc w:val="left"/>
      <w:pPr>
        <w:tabs>
          <w:tab w:val="num" w:pos="6480"/>
        </w:tabs>
        <w:ind w:left="6480" w:hanging="360"/>
      </w:pPr>
      <w:rPr>
        <w:rFonts w:ascii="Wingdings" w:hAnsi="Wingdings"/>
        <w:b w:val="0"/>
      </w:rPr>
    </w:lvl>
  </w:abstractNum>
  <w:abstractNum w:abstractNumId="47">
    <w:nsid w:val="0000003A"/>
    <w:multiLevelType w:val="multilevel"/>
    <w:tmpl w:val="3BF6CBD0"/>
    <w:name w:val="WW8Num58"/>
    <w:lvl w:ilvl="0">
      <w:start w:val="1"/>
      <w:numFmt w:val="decimal"/>
      <w:lvlText w:val="%1."/>
      <w:lvlJc w:val="left"/>
      <w:pPr>
        <w:tabs>
          <w:tab w:val="num" w:pos="360"/>
        </w:tabs>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48">
    <w:nsid w:val="0000003C"/>
    <w:multiLevelType w:val="singleLevel"/>
    <w:tmpl w:val="0000003C"/>
    <w:name w:val="WW8Num59"/>
    <w:lvl w:ilvl="0">
      <w:start w:val="1"/>
      <w:numFmt w:val="bullet"/>
      <w:lvlText w:val=""/>
      <w:lvlJc w:val="left"/>
      <w:pPr>
        <w:tabs>
          <w:tab w:val="num" w:pos="1429"/>
        </w:tabs>
        <w:ind w:left="1429" w:hanging="360"/>
      </w:pPr>
      <w:rPr>
        <w:rFonts w:ascii="Symbol" w:hAnsi="Symbol"/>
      </w:rPr>
    </w:lvl>
  </w:abstractNum>
  <w:abstractNum w:abstractNumId="49">
    <w:nsid w:val="0000003E"/>
    <w:multiLevelType w:val="singleLevel"/>
    <w:tmpl w:val="0000003E"/>
    <w:name w:val="WW8Num61"/>
    <w:lvl w:ilvl="0">
      <w:start w:val="1"/>
      <w:numFmt w:val="decimal"/>
      <w:lvlText w:val="%1."/>
      <w:lvlJc w:val="left"/>
      <w:pPr>
        <w:tabs>
          <w:tab w:val="num" w:pos="720"/>
        </w:tabs>
        <w:ind w:left="720" w:hanging="360"/>
      </w:pPr>
    </w:lvl>
  </w:abstractNum>
  <w:abstractNum w:abstractNumId="50">
    <w:nsid w:val="0000003F"/>
    <w:multiLevelType w:val="multilevel"/>
    <w:tmpl w:val="0000003F"/>
    <w:name w:val="WW8Num63"/>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1">
    <w:nsid w:val="00000040"/>
    <w:multiLevelType w:val="singleLevel"/>
    <w:tmpl w:val="00000040"/>
    <w:name w:val="WW8Num64"/>
    <w:lvl w:ilvl="0">
      <w:start w:val="1"/>
      <w:numFmt w:val="bullet"/>
      <w:lvlText w:val=""/>
      <w:lvlJc w:val="left"/>
      <w:pPr>
        <w:tabs>
          <w:tab w:val="num" w:pos="360"/>
        </w:tabs>
        <w:ind w:left="360" w:hanging="360"/>
      </w:pPr>
      <w:rPr>
        <w:rFonts w:ascii="Symbol" w:hAnsi="Symbol"/>
        <w:sz w:val="20"/>
      </w:rPr>
    </w:lvl>
  </w:abstractNum>
  <w:abstractNum w:abstractNumId="52">
    <w:nsid w:val="00000041"/>
    <w:multiLevelType w:val="multilevel"/>
    <w:tmpl w:val="00000041"/>
    <w:name w:val="WW8Num65"/>
    <w:lvl w:ilvl="0">
      <w:start w:val="1"/>
      <w:numFmt w:val="bullet"/>
      <w:lvlText w:val=""/>
      <w:lvlJc w:val="left"/>
      <w:pPr>
        <w:tabs>
          <w:tab w:val="num" w:pos="720"/>
        </w:tabs>
        <w:ind w:left="720" w:hanging="360"/>
      </w:pPr>
      <w:rPr>
        <w:rFonts w:ascii="Wingdings" w:hAnsi="Wingdings"/>
        <w:sz w:val="20"/>
      </w:rPr>
    </w:lvl>
    <w:lvl w:ilvl="1">
      <w:start w:val="1"/>
      <w:numFmt w:val="bullet"/>
      <w:lvlText w:val=""/>
      <w:lvlJc w:val="left"/>
      <w:pPr>
        <w:tabs>
          <w:tab w:val="num" w:pos="1440"/>
        </w:tabs>
        <w:ind w:left="1440" w:hanging="360"/>
      </w:pPr>
      <w:rPr>
        <w:rFonts w:ascii="Wingdings" w:hAnsi="Wingdings"/>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3">
    <w:nsid w:val="00000042"/>
    <w:multiLevelType w:val="singleLevel"/>
    <w:tmpl w:val="00000042"/>
    <w:name w:val="WW8Num66"/>
    <w:lvl w:ilvl="0">
      <w:start w:val="1"/>
      <w:numFmt w:val="bullet"/>
      <w:lvlText w:val=""/>
      <w:lvlJc w:val="left"/>
      <w:pPr>
        <w:tabs>
          <w:tab w:val="num" w:pos="360"/>
        </w:tabs>
        <w:ind w:left="360" w:hanging="360"/>
      </w:pPr>
      <w:rPr>
        <w:rFonts w:ascii="Symbol" w:hAnsi="Symbol"/>
        <w:sz w:val="20"/>
      </w:rPr>
    </w:lvl>
  </w:abstractNum>
  <w:abstractNum w:abstractNumId="54">
    <w:nsid w:val="00000043"/>
    <w:multiLevelType w:val="singleLevel"/>
    <w:tmpl w:val="00000043"/>
    <w:name w:val="WW8Num67"/>
    <w:lvl w:ilvl="0">
      <w:start w:val="1"/>
      <w:numFmt w:val="bullet"/>
      <w:lvlText w:val=""/>
      <w:lvlJc w:val="left"/>
      <w:pPr>
        <w:tabs>
          <w:tab w:val="num" w:pos="720"/>
        </w:tabs>
        <w:ind w:left="720" w:hanging="360"/>
      </w:pPr>
      <w:rPr>
        <w:rFonts w:ascii="Symbol" w:hAnsi="Symbol"/>
      </w:rPr>
    </w:lvl>
  </w:abstractNum>
  <w:abstractNum w:abstractNumId="55">
    <w:nsid w:val="00000045"/>
    <w:multiLevelType w:val="singleLevel"/>
    <w:tmpl w:val="00000045"/>
    <w:name w:val="WW8Num68"/>
    <w:lvl w:ilvl="0">
      <w:start w:val="1"/>
      <w:numFmt w:val="bullet"/>
      <w:lvlText w:val=""/>
      <w:lvlJc w:val="left"/>
      <w:pPr>
        <w:tabs>
          <w:tab w:val="num" w:pos="360"/>
        </w:tabs>
        <w:ind w:left="360" w:hanging="360"/>
      </w:pPr>
      <w:rPr>
        <w:rFonts w:ascii="Symbol" w:hAnsi="Symbol"/>
        <w:b w:val="0"/>
        <w:color w:val="auto"/>
      </w:rPr>
    </w:lvl>
  </w:abstractNum>
  <w:abstractNum w:abstractNumId="56">
    <w:nsid w:val="00000046"/>
    <w:multiLevelType w:val="singleLevel"/>
    <w:tmpl w:val="00000046"/>
    <w:name w:val="WW8Num70"/>
    <w:lvl w:ilvl="0">
      <w:start w:val="1"/>
      <w:numFmt w:val="bullet"/>
      <w:lvlText w:val=""/>
      <w:lvlJc w:val="left"/>
      <w:pPr>
        <w:tabs>
          <w:tab w:val="num" w:pos="360"/>
        </w:tabs>
        <w:ind w:left="360" w:hanging="360"/>
      </w:pPr>
      <w:rPr>
        <w:rFonts w:ascii="Symbol" w:hAnsi="Symbol"/>
      </w:rPr>
    </w:lvl>
  </w:abstractNum>
  <w:abstractNum w:abstractNumId="57">
    <w:nsid w:val="00000047"/>
    <w:multiLevelType w:val="multilevel"/>
    <w:tmpl w:val="00000047"/>
    <w:name w:val="WW8Num7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58">
    <w:nsid w:val="06592D2B"/>
    <w:multiLevelType w:val="hybridMultilevel"/>
    <w:tmpl w:val="F2347716"/>
    <w:lvl w:ilvl="0" w:tplc="0419000F">
      <w:start w:val="1"/>
      <w:numFmt w:val="decimal"/>
      <w:lvlText w:val="%1."/>
      <w:lvlJc w:val="left"/>
      <w:pPr>
        <w:tabs>
          <w:tab w:val="num" w:pos="2880"/>
        </w:tabs>
        <w:ind w:left="2880" w:hanging="360"/>
      </w:pPr>
      <w:rPr>
        <w:rFonts w:ascii="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0A1D1D47"/>
    <w:multiLevelType w:val="multilevel"/>
    <w:tmpl w:val="FA9E2A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0">
    <w:nsid w:val="0D3C7241"/>
    <w:multiLevelType w:val="hybridMultilevel"/>
    <w:tmpl w:val="E8C68404"/>
    <w:lvl w:ilvl="0" w:tplc="0419000F">
      <w:start w:val="1"/>
      <w:numFmt w:val="decimal"/>
      <w:lvlText w:val="%1."/>
      <w:lvlJc w:val="left"/>
      <w:pPr>
        <w:tabs>
          <w:tab w:val="num" w:pos="1080"/>
        </w:tabs>
        <w:ind w:left="1080" w:hanging="360"/>
      </w:pPr>
    </w:lvl>
    <w:lvl w:ilvl="1" w:tplc="9D5090D6">
      <w:start w:val="1"/>
      <w:numFmt w:val="bullet"/>
      <w:pStyle w:val="a"/>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1">
    <w:nsid w:val="107A46F9"/>
    <w:multiLevelType w:val="hybridMultilevel"/>
    <w:tmpl w:val="DECCEEB8"/>
    <w:lvl w:ilvl="0" w:tplc="84147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2">
    <w:nsid w:val="1A030A1C"/>
    <w:multiLevelType w:val="singleLevel"/>
    <w:tmpl w:val="260CDEB2"/>
    <w:lvl w:ilvl="0">
      <w:numFmt w:val="bullet"/>
      <w:lvlText w:val=""/>
      <w:lvlJc w:val="left"/>
      <w:pPr>
        <w:tabs>
          <w:tab w:val="num" w:pos="360"/>
        </w:tabs>
        <w:ind w:left="360" w:hanging="360"/>
      </w:pPr>
      <w:rPr>
        <w:rFonts w:ascii="Symbol" w:hAnsi="Symbol" w:hint="default"/>
      </w:rPr>
    </w:lvl>
  </w:abstractNum>
  <w:abstractNum w:abstractNumId="63">
    <w:nsid w:val="21AD20B9"/>
    <w:multiLevelType w:val="hybridMultilevel"/>
    <w:tmpl w:val="1416F580"/>
    <w:lvl w:ilvl="0" w:tplc="010C78D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25C9502E"/>
    <w:multiLevelType w:val="hybridMultilevel"/>
    <w:tmpl w:val="76307BD6"/>
    <w:lvl w:ilvl="0" w:tplc="A2CC08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76E5DB2"/>
    <w:multiLevelType w:val="hybridMultilevel"/>
    <w:tmpl w:val="727EC7B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2DA95764"/>
    <w:multiLevelType w:val="singleLevel"/>
    <w:tmpl w:val="A2CC0830"/>
    <w:lvl w:ilvl="0">
      <w:start w:val="1"/>
      <w:numFmt w:val="decimal"/>
      <w:lvlText w:val="%1."/>
      <w:lvlJc w:val="left"/>
      <w:pPr>
        <w:tabs>
          <w:tab w:val="num" w:pos="927"/>
        </w:tabs>
        <w:ind w:left="927" w:hanging="360"/>
      </w:pPr>
      <w:rPr>
        <w:rFonts w:hint="default"/>
      </w:rPr>
    </w:lvl>
  </w:abstractNum>
  <w:abstractNum w:abstractNumId="67">
    <w:nsid w:val="31FB1D82"/>
    <w:multiLevelType w:val="multilevel"/>
    <w:tmpl w:val="FA9E2A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8">
    <w:nsid w:val="3B514B16"/>
    <w:multiLevelType w:val="hybridMultilevel"/>
    <w:tmpl w:val="4934AC7E"/>
    <w:lvl w:ilvl="0" w:tplc="5E9A920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3BE333EF"/>
    <w:multiLevelType w:val="hybridMultilevel"/>
    <w:tmpl w:val="17A46C20"/>
    <w:lvl w:ilvl="0" w:tplc="A2CC083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3BEB7965"/>
    <w:multiLevelType w:val="multilevel"/>
    <w:tmpl w:val="8AFEA888"/>
    <w:name w:val="WW8Num422"/>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1">
    <w:nsid w:val="48A47BC5"/>
    <w:multiLevelType w:val="hybridMultilevel"/>
    <w:tmpl w:val="F60E1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8F809CF"/>
    <w:multiLevelType w:val="hybridMultilevel"/>
    <w:tmpl w:val="F206529E"/>
    <w:lvl w:ilvl="0" w:tplc="ED7C698E">
      <w:start w:val="1"/>
      <w:numFmt w:val="bullet"/>
      <w:lvlText w:val=""/>
      <w:lvlJc w:val="left"/>
      <w:pPr>
        <w:tabs>
          <w:tab w:val="num" w:pos="1146"/>
        </w:tabs>
        <w:ind w:left="1146" w:hanging="360"/>
      </w:pPr>
      <w:rPr>
        <w:rFonts w:ascii="Symbol" w:hAnsi="Symbol" w:hint="default"/>
        <w:color w:val="auto"/>
      </w:rPr>
    </w:lvl>
    <w:lvl w:ilvl="1" w:tplc="04190003" w:tentative="1">
      <w:start w:val="1"/>
      <w:numFmt w:val="bullet"/>
      <w:lvlText w:val="o"/>
      <w:lvlJc w:val="left"/>
      <w:pPr>
        <w:tabs>
          <w:tab w:val="num" w:pos="1866"/>
        </w:tabs>
        <w:ind w:left="1866" w:hanging="360"/>
      </w:pPr>
      <w:rPr>
        <w:rFonts w:ascii="Courier New" w:hAnsi="Courier New" w:cs="Courier New" w:hint="default"/>
      </w:rPr>
    </w:lvl>
    <w:lvl w:ilvl="2" w:tplc="04190005" w:tentative="1">
      <w:start w:val="1"/>
      <w:numFmt w:val="bullet"/>
      <w:lvlText w:val=""/>
      <w:lvlJc w:val="left"/>
      <w:pPr>
        <w:tabs>
          <w:tab w:val="num" w:pos="2586"/>
        </w:tabs>
        <w:ind w:left="2586" w:hanging="360"/>
      </w:pPr>
      <w:rPr>
        <w:rFonts w:ascii="Wingdings" w:hAnsi="Wingdings" w:hint="default"/>
      </w:rPr>
    </w:lvl>
    <w:lvl w:ilvl="3" w:tplc="04190001" w:tentative="1">
      <w:start w:val="1"/>
      <w:numFmt w:val="bullet"/>
      <w:lvlText w:val=""/>
      <w:lvlJc w:val="left"/>
      <w:pPr>
        <w:tabs>
          <w:tab w:val="num" w:pos="3306"/>
        </w:tabs>
        <w:ind w:left="3306" w:hanging="360"/>
      </w:pPr>
      <w:rPr>
        <w:rFonts w:ascii="Symbol" w:hAnsi="Symbol" w:hint="default"/>
      </w:rPr>
    </w:lvl>
    <w:lvl w:ilvl="4" w:tplc="04190003" w:tentative="1">
      <w:start w:val="1"/>
      <w:numFmt w:val="bullet"/>
      <w:lvlText w:val="o"/>
      <w:lvlJc w:val="left"/>
      <w:pPr>
        <w:tabs>
          <w:tab w:val="num" w:pos="4026"/>
        </w:tabs>
        <w:ind w:left="4026" w:hanging="360"/>
      </w:pPr>
      <w:rPr>
        <w:rFonts w:ascii="Courier New" w:hAnsi="Courier New" w:cs="Courier New" w:hint="default"/>
      </w:rPr>
    </w:lvl>
    <w:lvl w:ilvl="5" w:tplc="04190005" w:tentative="1">
      <w:start w:val="1"/>
      <w:numFmt w:val="bullet"/>
      <w:lvlText w:val=""/>
      <w:lvlJc w:val="left"/>
      <w:pPr>
        <w:tabs>
          <w:tab w:val="num" w:pos="4746"/>
        </w:tabs>
        <w:ind w:left="4746" w:hanging="360"/>
      </w:pPr>
      <w:rPr>
        <w:rFonts w:ascii="Wingdings" w:hAnsi="Wingdings" w:hint="default"/>
      </w:rPr>
    </w:lvl>
    <w:lvl w:ilvl="6" w:tplc="04190001" w:tentative="1">
      <w:start w:val="1"/>
      <w:numFmt w:val="bullet"/>
      <w:lvlText w:val=""/>
      <w:lvlJc w:val="left"/>
      <w:pPr>
        <w:tabs>
          <w:tab w:val="num" w:pos="5466"/>
        </w:tabs>
        <w:ind w:left="5466" w:hanging="360"/>
      </w:pPr>
      <w:rPr>
        <w:rFonts w:ascii="Symbol" w:hAnsi="Symbol" w:hint="default"/>
      </w:rPr>
    </w:lvl>
    <w:lvl w:ilvl="7" w:tplc="04190003" w:tentative="1">
      <w:start w:val="1"/>
      <w:numFmt w:val="bullet"/>
      <w:lvlText w:val="o"/>
      <w:lvlJc w:val="left"/>
      <w:pPr>
        <w:tabs>
          <w:tab w:val="num" w:pos="6186"/>
        </w:tabs>
        <w:ind w:left="6186" w:hanging="360"/>
      </w:pPr>
      <w:rPr>
        <w:rFonts w:ascii="Courier New" w:hAnsi="Courier New" w:cs="Courier New" w:hint="default"/>
      </w:rPr>
    </w:lvl>
    <w:lvl w:ilvl="8" w:tplc="04190005" w:tentative="1">
      <w:start w:val="1"/>
      <w:numFmt w:val="bullet"/>
      <w:lvlText w:val=""/>
      <w:lvlJc w:val="left"/>
      <w:pPr>
        <w:tabs>
          <w:tab w:val="num" w:pos="6906"/>
        </w:tabs>
        <w:ind w:left="6906" w:hanging="360"/>
      </w:pPr>
      <w:rPr>
        <w:rFonts w:ascii="Wingdings" w:hAnsi="Wingdings" w:hint="default"/>
      </w:rPr>
    </w:lvl>
  </w:abstractNum>
  <w:abstractNum w:abstractNumId="73">
    <w:nsid w:val="4F42583C"/>
    <w:multiLevelType w:val="hybridMultilevel"/>
    <w:tmpl w:val="34CE10F8"/>
    <w:lvl w:ilvl="0" w:tplc="10DC399E">
      <w:start w:val="1"/>
      <w:numFmt w:val="decimal"/>
      <w:lvlText w:val="%1."/>
      <w:lvlJc w:val="left"/>
      <w:pPr>
        <w:ind w:left="1429"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4">
    <w:nsid w:val="540A478C"/>
    <w:multiLevelType w:val="hybridMultilevel"/>
    <w:tmpl w:val="49801C48"/>
    <w:lvl w:ilvl="0" w:tplc="10DC399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558770B9"/>
    <w:multiLevelType w:val="hybridMultilevel"/>
    <w:tmpl w:val="1780CA88"/>
    <w:lvl w:ilvl="0" w:tplc="10DC399E">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0C64728"/>
    <w:multiLevelType w:val="singleLevel"/>
    <w:tmpl w:val="260CDEB2"/>
    <w:lvl w:ilvl="0">
      <w:numFmt w:val="bullet"/>
      <w:lvlText w:val=""/>
      <w:lvlJc w:val="left"/>
      <w:pPr>
        <w:tabs>
          <w:tab w:val="num" w:pos="360"/>
        </w:tabs>
        <w:ind w:left="360" w:hanging="360"/>
      </w:pPr>
      <w:rPr>
        <w:rFonts w:ascii="Symbol" w:hAnsi="Symbol" w:hint="default"/>
      </w:rPr>
    </w:lvl>
  </w:abstractNum>
  <w:abstractNum w:abstractNumId="77">
    <w:nsid w:val="62BA3D14"/>
    <w:multiLevelType w:val="hybridMultilevel"/>
    <w:tmpl w:val="D35AE0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638235CE"/>
    <w:multiLevelType w:val="hybridMultilevel"/>
    <w:tmpl w:val="B5E215F8"/>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79">
    <w:nsid w:val="63916BC9"/>
    <w:multiLevelType w:val="hybridMultilevel"/>
    <w:tmpl w:val="A2FE7B6A"/>
    <w:lvl w:ilvl="0" w:tplc="A2CC0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65634437"/>
    <w:multiLevelType w:val="hybridMultilevel"/>
    <w:tmpl w:val="75BE5386"/>
    <w:lvl w:ilvl="0" w:tplc="A2CC08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1">
    <w:nsid w:val="65AD6132"/>
    <w:multiLevelType w:val="hybridMultilevel"/>
    <w:tmpl w:val="D9FC1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67E74E0D"/>
    <w:multiLevelType w:val="hybridMultilevel"/>
    <w:tmpl w:val="2AC2CC6E"/>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83">
    <w:nsid w:val="685A113F"/>
    <w:multiLevelType w:val="multilevel"/>
    <w:tmpl w:val="FA9E2A5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4">
    <w:nsid w:val="6F6C4A4C"/>
    <w:multiLevelType w:val="hybridMultilevel"/>
    <w:tmpl w:val="F4B684F2"/>
    <w:lvl w:ilvl="0" w:tplc="10DC399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5">
    <w:nsid w:val="70304397"/>
    <w:multiLevelType w:val="hybridMultilevel"/>
    <w:tmpl w:val="564CFAAA"/>
    <w:lvl w:ilvl="0" w:tplc="10DC3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6">
    <w:nsid w:val="767F4489"/>
    <w:multiLevelType w:val="hybridMultilevel"/>
    <w:tmpl w:val="0FB01DEE"/>
    <w:lvl w:ilvl="0" w:tplc="0419000F">
      <w:start w:val="1"/>
      <w:numFmt w:val="decimal"/>
      <w:lvlText w:val="%1."/>
      <w:lvlJc w:val="left"/>
      <w:pPr>
        <w:tabs>
          <w:tab w:val="num" w:pos="2880"/>
        </w:tabs>
        <w:ind w:left="2880" w:hanging="360"/>
      </w:pPr>
    </w:lvl>
    <w:lvl w:ilvl="1" w:tplc="04190019" w:tentative="1">
      <w:start w:val="1"/>
      <w:numFmt w:val="lowerLetter"/>
      <w:lvlText w:val="%2."/>
      <w:lvlJc w:val="left"/>
      <w:pPr>
        <w:tabs>
          <w:tab w:val="num" w:pos="3600"/>
        </w:tabs>
        <w:ind w:left="3600" w:hanging="360"/>
      </w:pPr>
    </w:lvl>
    <w:lvl w:ilvl="2" w:tplc="0419001B" w:tentative="1">
      <w:start w:val="1"/>
      <w:numFmt w:val="lowerRoman"/>
      <w:lvlText w:val="%3."/>
      <w:lvlJc w:val="right"/>
      <w:pPr>
        <w:tabs>
          <w:tab w:val="num" w:pos="4320"/>
        </w:tabs>
        <w:ind w:left="4320" w:hanging="180"/>
      </w:pPr>
    </w:lvl>
    <w:lvl w:ilvl="3" w:tplc="0419000F" w:tentative="1">
      <w:start w:val="1"/>
      <w:numFmt w:val="decimal"/>
      <w:lvlText w:val="%4."/>
      <w:lvlJc w:val="left"/>
      <w:pPr>
        <w:tabs>
          <w:tab w:val="num" w:pos="5040"/>
        </w:tabs>
        <w:ind w:left="5040" w:hanging="360"/>
      </w:pPr>
    </w:lvl>
    <w:lvl w:ilvl="4" w:tplc="04190019" w:tentative="1">
      <w:start w:val="1"/>
      <w:numFmt w:val="lowerLetter"/>
      <w:lvlText w:val="%5."/>
      <w:lvlJc w:val="left"/>
      <w:pPr>
        <w:tabs>
          <w:tab w:val="num" w:pos="5760"/>
        </w:tabs>
        <w:ind w:left="5760" w:hanging="360"/>
      </w:pPr>
    </w:lvl>
    <w:lvl w:ilvl="5" w:tplc="0419001B" w:tentative="1">
      <w:start w:val="1"/>
      <w:numFmt w:val="lowerRoman"/>
      <w:lvlText w:val="%6."/>
      <w:lvlJc w:val="right"/>
      <w:pPr>
        <w:tabs>
          <w:tab w:val="num" w:pos="6480"/>
        </w:tabs>
        <w:ind w:left="6480" w:hanging="180"/>
      </w:pPr>
    </w:lvl>
    <w:lvl w:ilvl="6" w:tplc="0419000F" w:tentative="1">
      <w:start w:val="1"/>
      <w:numFmt w:val="decimal"/>
      <w:lvlText w:val="%7."/>
      <w:lvlJc w:val="left"/>
      <w:pPr>
        <w:tabs>
          <w:tab w:val="num" w:pos="7200"/>
        </w:tabs>
        <w:ind w:left="7200" w:hanging="360"/>
      </w:pPr>
    </w:lvl>
    <w:lvl w:ilvl="7" w:tplc="04190019" w:tentative="1">
      <w:start w:val="1"/>
      <w:numFmt w:val="lowerLetter"/>
      <w:lvlText w:val="%8."/>
      <w:lvlJc w:val="left"/>
      <w:pPr>
        <w:tabs>
          <w:tab w:val="num" w:pos="7920"/>
        </w:tabs>
        <w:ind w:left="7920" w:hanging="360"/>
      </w:pPr>
    </w:lvl>
    <w:lvl w:ilvl="8" w:tplc="0419001B" w:tentative="1">
      <w:start w:val="1"/>
      <w:numFmt w:val="lowerRoman"/>
      <w:lvlText w:val="%9."/>
      <w:lvlJc w:val="right"/>
      <w:pPr>
        <w:tabs>
          <w:tab w:val="num" w:pos="8640"/>
        </w:tabs>
        <w:ind w:left="8640" w:hanging="180"/>
      </w:pPr>
    </w:lvl>
  </w:abstractNum>
  <w:abstractNum w:abstractNumId="87">
    <w:nsid w:val="7B217841"/>
    <w:multiLevelType w:val="singleLevel"/>
    <w:tmpl w:val="0419000F"/>
    <w:lvl w:ilvl="0">
      <w:start w:val="1"/>
      <w:numFmt w:val="decimal"/>
      <w:lvlText w:val="%1."/>
      <w:lvlJc w:val="left"/>
      <w:pPr>
        <w:tabs>
          <w:tab w:val="num" w:pos="360"/>
        </w:tabs>
        <w:ind w:left="360" w:hanging="360"/>
      </w:pPr>
      <w:rPr>
        <w:rFonts w:hint="default"/>
      </w:rPr>
    </w:lvl>
  </w:abstractNum>
  <w:num w:numId="1">
    <w:abstractNumId w:val="60"/>
  </w:num>
  <w:num w:numId="2">
    <w:abstractNumId w:val="59"/>
  </w:num>
  <w:num w:numId="3">
    <w:abstractNumId w:val="81"/>
  </w:num>
  <w:num w:numId="4">
    <w:abstractNumId w:val="76"/>
  </w:num>
  <w:num w:numId="5">
    <w:abstractNumId w:val="68"/>
  </w:num>
  <w:num w:numId="6">
    <w:abstractNumId w:val="87"/>
  </w:num>
  <w:num w:numId="7">
    <w:abstractNumId w:val="62"/>
  </w:num>
  <w:num w:numId="8">
    <w:abstractNumId w:val="67"/>
  </w:num>
  <w:num w:numId="9">
    <w:abstractNumId w:val="78"/>
  </w:num>
  <w:num w:numId="10">
    <w:abstractNumId w:val="86"/>
  </w:num>
  <w:num w:numId="11">
    <w:abstractNumId w:val="72"/>
  </w:num>
  <w:num w:numId="12">
    <w:abstractNumId w:val="82"/>
  </w:num>
  <w:num w:numId="13">
    <w:abstractNumId w:val="63"/>
  </w:num>
  <w:num w:numId="14">
    <w:abstractNumId w:val="83"/>
  </w:num>
  <w:num w:numId="15">
    <w:abstractNumId w:val="66"/>
  </w:num>
  <w:num w:numId="16">
    <w:abstractNumId w:val="58"/>
  </w:num>
  <w:num w:numId="17">
    <w:abstractNumId w:val="69"/>
  </w:num>
  <w:num w:numId="18">
    <w:abstractNumId w:val="77"/>
  </w:num>
  <w:num w:numId="19">
    <w:abstractNumId w:val="61"/>
  </w:num>
  <w:num w:numId="20">
    <w:abstractNumId w:val="70"/>
  </w:num>
  <w:num w:numId="21">
    <w:abstractNumId w:val="79"/>
  </w:num>
  <w:num w:numId="22">
    <w:abstractNumId w:val="71"/>
  </w:num>
  <w:num w:numId="23">
    <w:abstractNumId w:val="64"/>
  </w:num>
  <w:num w:numId="24">
    <w:abstractNumId w:val="80"/>
  </w:num>
  <w:num w:numId="25">
    <w:abstractNumId w:val="85"/>
  </w:num>
  <w:num w:numId="26">
    <w:abstractNumId w:val="73"/>
  </w:num>
  <w:num w:numId="27">
    <w:abstractNumId w:val="75"/>
  </w:num>
  <w:num w:numId="28">
    <w:abstractNumId w:val="74"/>
  </w:num>
  <w:num w:numId="29">
    <w:abstractNumId w:val="84"/>
  </w:num>
  <w:num w:numId="30">
    <w:abstractNumId w:val="0"/>
  </w:num>
  <w:num w:numId="31">
    <w:abstractNumId w:val="1"/>
  </w:num>
  <w:num w:numId="32">
    <w:abstractNumId w:val="2"/>
  </w:num>
  <w:num w:numId="33">
    <w:abstractNumId w:val="3"/>
  </w:num>
  <w:num w:numId="34">
    <w:abstractNumId w:val="5"/>
  </w:num>
  <w:num w:numId="35">
    <w:abstractNumId w:val="11"/>
  </w:num>
  <w:num w:numId="36">
    <w:abstractNumId w:val="20"/>
  </w:num>
  <w:num w:numId="37">
    <w:abstractNumId w:val="32"/>
  </w:num>
  <w:num w:numId="38">
    <w:abstractNumId w:val="33"/>
  </w:num>
  <w:num w:numId="39">
    <w:abstractNumId w:val="36"/>
  </w:num>
  <w:num w:numId="40">
    <w:abstractNumId w:val="43"/>
  </w:num>
  <w:num w:numId="41">
    <w:abstractNumId w:val="6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57B"/>
    <w:rsid w:val="000D27A2"/>
    <w:rsid w:val="000F701E"/>
    <w:rsid w:val="00177357"/>
    <w:rsid w:val="001F03BD"/>
    <w:rsid w:val="001F634F"/>
    <w:rsid w:val="0021391B"/>
    <w:rsid w:val="00292F64"/>
    <w:rsid w:val="002C5403"/>
    <w:rsid w:val="00327571"/>
    <w:rsid w:val="005349D4"/>
    <w:rsid w:val="005E6C92"/>
    <w:rsid w:val="00612316"/>
    <w:rsid w:val="006F7E45"/>
    <w:rsid w:val="00702B2F"/>
    <w:rsid w:val="0070506A"/>
    <w:rsid w:val="0094746A"/>
    <w:rsid w:val="00A03995"/>
    <w:rsid w:val="00B907A8"/>
    <w:rsid w:val="00CF557B"/>
    <w:rsid w:val="00DA5088"/>
    <w:rsid w:val="00DB24CC"/>
    <w:rsid w:val="00E70FB5"/>
    <w:rsid w:val="00E7742B"/>
    <w:rsid w:val="00E95D4C"/>
    <w:rsid w:val="00EE74A8"/>
    <w:rsid w:val="00F101FB"/>
    <w:rsid w:val="00F708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metricconverter"/>
  <w:shapeDefaults>
    <o:shapedefaults v:ext="edit" spidmax="1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next w:val="a0"/>
    <w:link w:val="10"/>
    <w:qFormat/>
    <w:rsid w:val="00E70FB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7050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77357"/>
    <w:pPr>
      <w:keepNext/>
      <w:tabs>
        <w:tab w:val="num" w:pos="0"/>
      </w:tab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0"/>
    <w:next w:val="a0"/>
    <w:link w:val="40"/>
    <w:qFormat/>
    <w:rsid w:val="00177357"/>
    <w:pPr>
      <w:keepNext/>
      <w:widowControl w:val="0"/>
      <w:tabs>
        <w:tab w:val="num" w:pos="0"/>
      </w:tabs>
      <w:spacing w:after="0" w:line="360" w:lineRule="auto"/>
      <w:ind w:left="567"/>
      <w:jc w:val="both"/>
      <w:outlineLvl w:val="3"/>
    </w:pPr>
    <w:rPr>
      <w:rFonts w:ascii="Times New Roman" w:eastAsia="Times New Roman" w:hAnsi="Times New Roman" w:cs="Times New Roman"/>
      <w:color w:val="FF0000"/>
      <w:sz w:val="28"/>
      <w:szCs w:val="20"/>
      <w:lang w:eastAsia="ar-SA"/>
    </w:rPr>
  </w:style>
  <w:style w:type="paragraph" w:styleId="5">
    <w:name w:val="heading 5"/>
    <w:basedOn w:val="a0"/>
    <w:next w:val="a0"/>
    <w:link w:val="50"/>
    <w:qFormat/>
    <w:rsid w:val="00177357"/>
    <w:pPr>
      <w:keepNext/>
      <w:widowControl w:val="0"/>
      <w:tabs>
        <w:tab w:val="num" w:pos="0"/>
      </w:tabs>
      <w:spacing w:after="0" w:line="360" w:lineRule="auto"/>
      <w:ind w:left="567"/>
      <w:jc w:val="both"/>
      <w:outlineLvl w:val="4"/>
    </w:pPr>
    <w:rPr>
      <w:rFonts w:ascii="Times New Roman" w:eastAsia="Times New Roman" w:hAnsi="Times New Roman" w:cs="Times New Roman"/>
      <w:b/>
      <w:sz w:val="28"/>
      <w:szCs w:val="20"/>
      <w:lang w:eastAsia="ar-SA"/>
    </w:rPr>
  </w:style>
  <w:style w:type="paragraph" w:styleId="6">
    <w:name w:val="heading 6"/>
    <w:basedOn w:val="a0"/>
    <w:next w:val="a0"/>
    <w:link w:val="60"/>
    <w:qFormat/>
    <w:rsid w:val="00177357"/>
    <w:pPr>
      <w:keepNext/>
      <w:widowControl w:val="0"/>
      <w:tabs>
        <w:tab w:val="num" w:pos="0"/>
      </w:tabs>
      <w:spacing w:after="0" w:line="360" w:lineRule="auto"/>
      <w:ind w:left="567"/>
      <w:jc w:val="both"/>
      <w:outlineLvl w:val="5"/>
    </w:pPr>
    <w:rPr>
      <w:rFonts w:ascii="Times New Roman" w:eastAsia="Times New Roman" w:hAnsi="Times New Roman" w:cs="Times New Roman"/>
      <w:sz w:val="28"/>
      <w:szCs w:val="20"/>
      <w:lang w:eastAsia="ar-SA"/>
    </w:rPr>
  </w:style>
  <w:style w:type="paragraph" w:styleId="7">
    <w:name w:val="heading 7"/>
    <w:basedOn w:val="a0"/>
    <w:next w:val="a0"/>
    <w:link w:val="70"/>
    <w:qFormat/>
    <w:rsid w:val="00177357"/>
    <w:pPr>
      <w:keepNext/>
      <w:widowControl w:val="0"/>
      <w:tabs>
        <w:tab w:val="num" w:pos="0"/>
      </w:tabs>
      <w:spacing w:after="0" w:line="360" w:lineRule="auto"/>
      <w:jc w:val="center"/>
      <w:outlineLvl w:val="6"/>
    </w:pPr>
    <w:rPr>
      <w:rFonts w:ascii="Times New Roman" w:eastAsia="Times New Roman" w:hAnsi="Times New Roman" w:cs="Times New Roman"/>
      <w:b/>
      <w:sz w:val="28"/>
      <w:szCs w:val="20"/>
      <w:lang w:val="en-US" w:eastAsia="ar-SA"/>
    </w:rPr>
  </w:style>
  <w:style w:type="paragraph" w:styleId="8">
    <w:name w:val="heading 8"/>
    <w:basedOn w:val="a0"/>
    <w:next w:val="a0"/>
    <w:link w:val="80"/>
    <w:qFormat/>
    <w:rsid w:val="00177357"/>
    <w:pPr>
      <w:keepNext/>
      <w:widowControl w:val="0"/>
      <w:tabs>
        <w:tab w:val="num" w:pos="0"/>
      </w:tabs>
      <w:spacing w:before="240" w:after="0" w:line="360" w:lineRule="auto"/>
      <w:ind w:left="567"/>
      <w:jc w:val="center"/>
      <w:outlineLvl w:val="7"/>
    </w:pPr>
    <w:rPr>
      <w:rFonts w:ascii="Times New Roman" w:eastAsia="Times New Roman" w:hAnsi="Times New Roman" w:cs="Times New Roman"/>
      <w:b/>
      <w:sz w:val="28"/>
      <w:szCs w:val="20"/>
      <w:lang w:eastAsia="ar-SA"/>
    </w:rPr>
  </w:style>
  <w:style w:type="paragraph" w:styleId="9">
    <w:name w:val="heading 9"/>
    <w:basedOn w:val="a0"/>
    <w:next w:val="a0"/>
    <w:link w:val="90"/>
    <w:qFormat/>
    <w:rsid w:val="00177357"/>
    <w:pPr>
      <w:keepNext/>
      <w:widowControl w:val="0"/>
      <w:tabs>
        <w:tab w:val="num" w:pos="0"/>
      </w:tabs>
      <w:spacing w:after="0" w:line="240" w:lineRule="auto"/>
      <w:jc w:val="both"/>
      <w:outlineLvl w:val="8"/>
    </w:pPr>
    <w:rPr>
      <w:rFonts w:ascii="Times New Roman" w:eastAsia="Times New Roman" w:hAnsi="Times New Roman" w:cs="Times New Roman"/>
      <w:b/>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звание предприятия"/>
    <w:basedOn w:val="a0"/>
    <w:rsid w:val="00CF557B"/>
    <w:pPr>
      <w:numPr>
        <w:ilvl w:val="1"/>
        <w:numId w:val="1"/>
      </w:numPr>
      <w:spacing w:after="0" w:line="240" w:lineRule="auto"/>
    </w:pPr>
    <w:rPr>
      <w:rFonts w:ascii="Times New Roman" w:eastAsia="Times New Roman" w:hAnsi="Times New Roman" w:cs="Times New Roman"/>
      <w:sz w:val="24"/>
      <w:szCs w:val="24"/>
      <w:lang w:eastAsia="ru-RU"/>
    </w:rPr>
  </w:style>
  <w:style w:type="paragraph" w:styleId="a4">
    <w:name w:val="List Paragraph"/>
    <w:basedOn w:val="a0"/>
    <w:qFormat/>
    <w:rsid w:val="00CF557B"/>
    <w:pPr>
      <w:ind w:left="720"/>
      <w:contextualSpacing/>
    </w:pPr>
  </w:style>
  <w:style w:type="character" w:customStyle="1" w:styleId="10">
    <w:name w:val="Заголовок 1 Знак"/>
    <w:basedOn w:val="a1"/>
    <w:link w:val="1"/>
    <w:rsid w:val="00E70FB5"/>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70506A"/>
    <w:rPr>
      <w:rFonts w:asciiTheme="majorHAnsi" w:eastAsiaTheme="majorEastAsia" w:hAnsiTheme="majorHAnsi" w:cstheme="majorBidi"/>
      <w:b/>
      <w:bCs/>
      <w:color w:val="4F81BD" w:themeColor="accent1"/>
      <w:sz w:val="26"/>
      <w:szCs w:val="26"/>
    </w:rPr>
  </w:style>
  <w:style w:type="paragraph" w:styleId="a5">
    <w:name w:val="footnote text"/>
    <w:basedOn w:val="a0"/>
    <w:link w:val="a6"/>
    <w:semiHidden/>
    <w:unhideWhenUsed/>
    <w:rsid w:val="0070506A"/>
    <w:pPr>
      <w:spacing w:after="0" w:line="240" w:lineRule="auto"/>
    </w:pPr>
    <w:rPr>
      <w:sz w:val="20"/>
      <w:szCs w:val="20"/>
    </w:rPr>
  </w:style>
  <w:style w:type="character" w:customStyle="1" w:styleId="a6">
    <w:name w:val="Текст сноски Знак"/>
    <w:basedOn w:val="a1"/>
    <w:link w:val="a5"/>
    <w:rsid w:val="0070506A"/>
    <w:rPr>
      <w:sz w:val="20"/>
      <w:szCs w:val="20"/>
    </w:rPr>
  </w:style>
  <w:style w:type="character" w:customStyle="1" w:styleId="a7">
    <w:name w:val="Символ сноски"/>
    <w:basedOn w:val="a1"/>
    <w:rsid w:val="0070506A"/>
    <w:rPr>
      <w:vertAlign w:val="superscript"/>
    </w:rPr>
  </w:style>
  <w:style w:type="paragraph" w:styleId="a8">
    <w:name w:val="Subtitle"/>
    <w:basedOn w:val="a0"/>
    <w:link w:val="a9"/>
    <w:qFormat/>
    <w:rsid w:val="0061231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9">
    <w:name w:val="Подзаголовок Знак"/>
    <w:basedOn w:val="a1"/>
    <w:link w:val="a8"/>
    <w:rsid w:val="00612316"/>
    <w:rPr>
      <w:rFonts w:ascii="Times New Roman" w:eastAsia="Times New Roman" w:hAnsi="Times New Roman" w:cs="Times New Roman"/>
      <w:b/>
      <w:sz w:val="28"/>
      <w:szCs w:val="20"/>
      <w:lang w:eastAsia="ru-RU"/>
    </w:rPr>
  </w:style>
  <w:style w:type="paragraph" w:styleId="aa">
    <w:name w:val="Normal (Web)"/>
    <w:basedOn w:val="a0"/>
    <w:rsid w:val="00612316"/>
    <w:pPr>
      <w:spacing w:before="100" w:beforeAutospacing="1" w:after="100" w:afterAutospacing="1" w:line="240" w:lineRule="auto"/>
    </w:pPr>
    <w:rPr>
      <w:rFonts w:ascii="Times New Roman" w:eastAsia="Times New Roman" w:hAnsi="Times New Roman" w:cs="Times New Roman"/>
      <w:sz w:val="20"/>
      <w:szCs w:val="20"/>
      <w:lang w:eastAsia="ru-RU"/>
    </w:rPr>
  </w:style>
  <w:style w:type="table" w:styleId="ab">
    <w:name w:val="Table Grid"/>
    <w:basedOn w:val="a2"/>
    <w:uiPriority w:val="59"/>
    <w:rsid w:val="00292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177357"/>
    <w:rPr>
      <w:rFonts w:ascii="Cambria" w:eastAsia="Times New Roman" w:hAnsi="Cambria" w:cs="Times New Roman"/>
      <w:b/>
      <w:bCs/>
      <w:sz w:val="26"/>
      <w:szCs w:val="26"/>
      <w:lang w:eastAsia="ar-SA"/>
    </w:rPr>
  </w:style>
  <w:style w:type="character" w:customStyle="1" w:styleId="40">
    <w:name w:val="Заголовок 4 Знак"/>
    <w:basedOn w:val="a1"/>
    <w:link w:val="4"/>
    <w:rsid w:val="00177357"/>
    <w:rPr>
      <w:rFonts w:ascii="Times New Roman" w:eastAsia="Times New Roman" w:hAnsi="Times New Roman" w:cs="Times New Roman"/>
      <w:color w:val="FF0000"/>
      <w:sz w:val="28"/>
      <w:szCs w:val="20"/>
      <w:lang w:eastAsia="ar-SA"/>
    </w:rPr>
  </w:style>
  <w:style w:type="character" w:customStyle="1" w:styleId="50">
    <w:name w:val="Заголовок 5 Знак"/>
    <w:basedOn w:val="a1"/>
    <w:link w:val="5"/>
    <w:rsid w:val="00177357"/>
    <w:rPr>
      <w:rFonts w:ascii="Times New Roman" w:eastAsia="Times New Roman" w:hAnsi="Times New Roman" w:cs="Times New Roman"/>
      <w:b/>
      <w:sz w:val="28"/>
      <w:szCs w:val="20"/>
      <w:lang w:eastAsia="ar-SA"/>
    </w:rPr>
  </w:style>
  <w:style w:type="character" w:customStyle="1" w:styleId="60">
    <w:name w:val="Заголовок 6 Знак"/>
    <w:basedOn w:val="a1"/>
    <w:link w:val="6"/>
    <w:rsid w:val="00177357"/>
    <w:rPr>
      <w:rFonts w:ascii="Times New Roman" w:eastAsia="Times New Roman" w:hAnsi="Times New Roman" w:cs="Times New Roman"/>
      <w:sz w:val="28"/>
      <w:szCs w:val="20"/>
      <w:lang w:eastAsia="ar-SA"/>
    </w:rPr>
  </w:style>
  <w:style w:type="character" w:customStyle="1" w:styleId="70">
    <w:name w:val="Заголовок 7 Знак"/>
    <w:basedOn w:val="a1"/>
    <w:link w:val="7"/>
    <w:rsid w:val="00177357"/>
    <w:rPr>
      <w:rFonts w:ascii="Times New Roman" w:eastAsia="Times New Roman" w:hAnsi="Times New Roman" w:cs="Times New Roman"/>
      <w:b/>
      <w:sz w:val="28"/>
      <w:szCs w:val="20"/>
      <w:lang w:val="en-US" w:eastAsia="ar-SA"/>
    </w:rPr>
  </w:style>
  <w:style w:type="character" w:customStyle="1" w:styleId="80">
    <w:name w:val="Заголовок 8 Знак"/>
    <w:basedOn w:val="a1"/>
    <w:link w:val="8"/>
    <w:rsid w:val="00177357"/>
    <w:rPr>
      <w:rFonts w:ascii="Times New Roman" w:eastAsia="Times New Roman" w:hAnsi="Times New Roman" w:cs="Times New Roman"/>
      <w:b/>
      <w:sz w:val="28"/>
      <w:szCs w:val="20"/>
      <w:lang w:eastAsia="ar-SA"/>
    </w:rPr>
  </w:style>
  <w:style w:type="character" w:customStyle="1" w:styleId="90">
    <w:name w:val="Заголовок 9 Знак"/>
    <w:basedOn w:val="a1"/>
    <w:link w:val="9"/>
    <w:rsid w:val="00177357"/>
    <w:rPr>
      <w:rFonts w:ascii="Times New Roman" w:eastAsia="Times New Roman" w:hAnsi="Times New Roman" w:cs="Times New Roman"/>
      <w:b/>
      <w:sz w:val="24"/>
      <w:szCs w:val="20"/>
      <w:lang w:eastAsia="ar-SA"/>
    </w:rPr>
  </w:style>
  <w:style w:type="numbering" w:customStyle="1" w:styleId="11">
    <w:name w:val="Нет списка1"/>
    <w:next w:val="a3"/>
    <w:uiPriority w:val="99"/>
    <w:semiHidden/>
    <w:unhideWhenUsed/>
    <w:rsid w:val="00177357"/>
  </w:style>
  <w:style w:type="character" w:customStyle="1" w:styleId="WW8Num2z0">
    <w:name w:val="WW8Num2z0"/>
    <w:rsid w:val="00177357"/>
    <w:rPr>
      <w:rFonts w:ascii="Symbol" w:hAnsi="Symbol"/>
    </w:rPr>
  </w:style>
  <w:style w:type="character" w:customStyle="1" w:styleId="WW8Num6z0">
    <w:name w:val="WW8Num6z0"/>
    <w:rsid w:val="00177357"/>
    <w:rPr>
      <w:rFonts w:ascii="Times New Roman" w:hAnsi="Times New Roman" w:cs="Courier New"/>
    </w:rPr>
  </w:style>
  <w:style w:type="character" w:customStyle="1" w:styleId="WW8Num7z0">
    <w:name w:val="WW8Num7z0"/>
    <w:rsid w:val="00177357"/>
    <w:rPr>
      <w:rFonts w:ascii="Courier New" w:hAnsi="Courier New"/>
    </w:rPr>
  </w:style>
  <w:style w:type="character" w:customStyle="1" w:styleId="WW8Num10z0">
    <w:name w:val="WW8Num10z0"/>
    <w:rsid w:val="00177357"/>
    <w:rPr>
      <w:rFonts w:ascii="Symbol" w:hAnsi="Symbol"/>
    </w:rPr>
  </w:style>
  <w:style w:type="character" w:customStyle="1" w:styleId="WW8Num12z0">
    <w:name w:val="WW8Num12z0"/>
    <w:rsid w:val="00177357"/>
    <w:rPr>
      <w:rFonts w:ascii="Wingdings" w:hAnsi="Wingdings"/>
      <w:sz w:val="20"/>
    </w:rPr>
  </w:style>
  <w:style w:type="character" w:customStyle="1" w:styleId="WW8Num13z0">
    <w:name w:val="WW8Num13z0"/>
    <w:rsid w:val="00177357"/>
    <w:rPr>
      <w:rFonts w:ascii="Symbol" w:hAnsi="Symbol"/>
      <w:color w:val="auto"/>
    </w:rPr>
  </w:style>
  <w:style w:type="character" w:customStyle="1" w:styleId="WW8Num14z0">
    <w:name w:val="WW8Num14z0"/>
    <w:rsid w:val="00177357"/>
    <w:rPr>
      <w:rFonts w:ascii="Symbol" w:hAnsi="Symbol"/>
    </w:rPr>
  </w:style>
  <w:style w:type="character" w:customStyle="1" w:styleId="WW8Num16z0">
    <w:name w:val="WW8Num16z0"/>
    <w:rsid w:val="00177357"/>
    <w:rPr>
      <w:rFonts w:ascii="Symbol" w:hAnsi="Symbol"/>
    </w:rPr>
  </w:style>
  <w:style w:type="character" w:customStyle="1" w:styleId="WW8Num17z0">
    <w:name w:val="WW8Num17z0"/>
    <w:rsid w:val="00177357"/>
    <w:rPr>
      <w:rFonts w:ascii="Symbol" w:hAnsi="Symbol"/>
    </w:rPr>
  </w:style>
  <w:style w:type="character" w:customStyle="1" w:styleId="WW8Num18z0">
    <w:name w:val="WW8Num18z0"/>
    <w:rsid w:val="00177357"/>
    <w:rPr>
      <w:rFonts w:ascii="Wingdings" w:hAnsi="Wingdings"/>
      <w:sz w:val="20"/>
    </w:rPr>
  </w:style>
  <w:style w:type="character" w:customStyle="1" w:styleId="WW8Num20z0">
    <w:name w:val="WW8Num20z0"/>
    <w:rsid w:val="00177357"/>
    <w:rPr>
      <w:rFonts w:ascii="Symbol" w:hAnsi="Symbol"/>
    </w:rPr>
  </w:style>
  <w:style w:type="character" w:customStyle="1" w:styleId="WW8Num27z0">
    <w:name w:val="WW8Num27z0"/>
    <w:rsid w:val="00177357"/>
    <w:rPr>
      <w:rFonts w:ascii="Symbol" w:hAnsi="Symbol"/>
    </w:rPr>
  </w:style>
  <w:style w:type="character" w:customStyle="1" w:styleId="WW8Num28z0">
    <w:name w:val="WW8Num28z0"/>
    <w:rsid w:val="00177357"/>
    <w:rPr>
      <w:b w:val="0"/>
      <w:i w:val="0"/>
    </w:rPr>
  </w:style>
  <w:style w:type="character" w:customStyle="1" w:styleId="WW8Num30z0">
    <w:name w:val="WW8Num30z0"/>
    <w:rsid w:val="00177357"/>
    <w:rPr>
      <w:rFonts w:ascii="Symbol" w:hAnsi="Symbol"/>
    </w:rPr>
  </w:style>
  <w:style w:type="character" w:customStyle="1" w:styleId="WW8Num31z0">
    <w:name w:val="WW8Num31z0"/>
    <w:rsid w:val="00177357"/>
    <w:rPr>
      <w:b w:val="0"/>
      <w:i w:val="0"/>
    </w:rPr>
  </w:style>
  <w:style w:type="character" w:customStyle="1" w:styleId="WW8Num32z0">
    <w:name w:val="WW8Num32z0"/>
    <w:rsid w:val="00177357"/>
    <w:rPr>
      <w:b/>
      <w:i/>
    </w:rPr>
  </w:style>
  <w:style w:type="character" w:customStyle="1" w:styleId="WW8Num33z0">
    <w:name w:val="WW8Num33z0"/>
    <w:rsid w:val="00177357"/>
    <w:rPr>
      <w:rFonts w:ascii="Symbol" w:hAnsi="Symbol"/>
    </w:rPr>
  </w:style>
  <w:style w:type="character" w:customStyle="1" w:styleId="WW8Num34z0">
    <w:name w:val="WW8Num34z0"/>
    <w:rsid w:val="00177357"/>
    <w:rPr>
      <w:rFonts w:ascii="Symbol" w:hAnsi="Symbol"/>
    </w:rPr>
  </w:style>
  <w:style w:type="character" w:customStyle="1" w:styleId="WW8Num35z0">
    <w:name w:val="WW8Num35z0"/>
    <w:rsid w:val="00177357"/>
    <w:rPr>
      <w:b w:val="0"/>
      <w:i w:val="0"/>
    </w:rPr>
  </w:style>
  <w:style w:type="character" w:customStyle="1" w:styleId="WW8Num36z0">
    <w:name w:val="WW8Num36z0"/>
    <w:rsid w:val="00177357"/>
    <w:rPr>
      <w:rFonts w:ascii="Times New Roman" w:hAnsi="Times New Roman"/>
    </w:rPr>
  </w:style>
  <w:style w:type="character" w:customStyle="1" w:styleId="WW8Num37z0">
    <w:name w:val="WW8Num37z0"/>
    <w:rsid w:val="00177357"/>
    <w:rPr>
      <w:rFonts w:ascii="Symbol" w:hAnsi="Symbol"/>
      <w:color w:val="auto"/>
    </w:rPr>
  </w:style>
  <w:style w:type="character" w:customStyle="1" w:styleId="WW8Num39z0">
    <w:name w:val="WW8Num39z0"/>
    <w:rsid w:val="00177357"/>
    <w:rPr>
      <w:b w:val="0"/>
      <w:i w:val="0"/>
    </w:rPr>
  </w:style>
  <w:style w:type="character" w:customStyle="1" w:styleId="WW8Num40z0">
    <w:name w:val="WW8Num40z0"/>
    <w:rsid w:val="00177357"/>
    <w:rPr>
      <w:b/>
      <w:i/>
    </w:rPr>
  </w:style>
  <w:style w:type="character" w:customStyle="1" w:styleId="WW8Num40z1">
    <w:name w:val="WW8Num40z1"/>
    <w:rsid w:val="00177357"/>
    <w:rPr>
      <w:rFonts w:ascii="Courier New" w:hAnsi="Courier New"/>
      <w:sz w:val="20"/>
    </w:rPr>
  </w:style>
  <w:style w:type="character" w:customStyle="1" w:styleId="WW8Num40z2">
    <w:name w:val="WW8Num40z2"/>
    <w:rsid w:val="00177357"/>
    <w:rPr>
      <w:rFonts w:ascii="Wingdings" w:hAnsi="Wingdings"/>
      <w:sz w:val="20"/>
    </w:rPr>
  </w:style>
  <w:style w:type="character" w:customStyle="1" w:styleId="WW8Num42z0">
    <w:name w:val="WW8Num42z0"/>
    <w:rsid w:val="00177357"/>
    <w:rPr>
      <w:rFonts w:ascii="Symbol" w:hAnsi="Symbol"/>
    </w:rPr>
  </w:style>
  <w:style w:type="character" w:customStyle="1" w:styleId="WW8Num42z2">
    <w:name w:val="WW8Num42z2"/>
    <w:rsid w:val="00177357"/>
    <w:rPr>
      <w:rFonts w:ascii="Wingdings" w:hAnsi="Wingdings"/>
    </w:rPr>
  </w:style>
  <w:style w:type="character" w:customStyle="1" w:styleId="WW8Num43z0">
    <w:name w:val="WW8Num43z0"/>
    <w:rsid w:val="00177357"/>
    <w:rPr>
      <w:rFonts w:ascii="Wingdings" w:hAnsi="Wingdings"/>
      <w:sz w:val="20"/>
    </w:rPr>
  </w:style>
  <w:style w:type="character" w:customStyle="1" w:styleId="WW8Num43z1">
    <w:name w:val="WW8Num43z1"/>
    <w:rsid w:val="00177357"/>
    <w:rPr>
      <w:rFonts w:ascii="Courier New" w:hAnsi="Courier New"/>
      <w:sz w:val="20"/>
    </w:rPr>
  </w:style>
  <w:style w:type="character" w:customStyle="1" w:styleId="WW8Num43z2">
    <w:name w:val="WW8Num43z2"/>
    <w:rsid w:val="00177357"/>
    <w:rPr>
      <w:rFonts w:ascii="Wingdings" w:hAnsi="Wingdings"/>
      <w:sz w:val="20"/>
    </w:rPr>
  </w:style>
  <w:style w:type="character" w:customStyle="1" w:styleId="WW8Num45z0">
    <w:name w:val="WW8Num45z0"/>
    <w:rsid w:val="00177357"/>
    <w:rPr>
      <w:rFonts w:ascii="Symbol" w:hAnsi="Symbol"/>
    </w:rPr>
  </w:style>
  <w:style w:type="character" w:customStyle="1" w:styleId="WW8Num46z0">
    <w:name w:val="WW8Num46z0"/>
    <w:rsid w:val="00177357"/>
    <w:rPr>
      <w:rFonts w:ascii="Symbol" w:hAnsi="Symbol"/>
    </w:rPr>
  </w:style>
  <w:style w:type="character" w:customStyle="1" w:styleId="WW8Num47z0">
    <w:name w:val="WW8Num47z0"/>
    <w:rsid w:val="00177357"/>
    <w:rPr>
      <w:b w:val="0"/>
      <w:i w:val="0"/>
    </w:rPr>
  </w:style>
  <w:style w:type="character" w:customStyle="1" w:styleId="WW8Num47z1">
    <w:name w:val="WW8Num47z1"/>
    <w:rsid w:val="00177357"/>
    <w:rPr>
      <w:rFonts w:ascii="Courier New" w:hAnsi="Courier New"/>
      <w:sz w:val="20"/>
    </w:rPr>
  </w:style>
  <w:style w:type="character" w:customStyle="1" w:styleId="WW8Num47z2">
    <w:name w:val="WW8Num47z2"/>
    <w:rsid w:val="00177357"/>
    <w:rPr>
      <w:rFonts w:ascii="Wingdings" w:hAnsi="Wingdings"/>
      <w:sz w:val="20"/>
    </w:rPr>
  </w:style>
  <w:style w:type="character" w:customStyle="1" w:styleId="WW8Num48z0">
    <w:name w:val="WW8Num48z0"/>
    <w:rsid w:val="00177357"/>
    <w:rPr>
      <w:rFonts w:ascii="Symbol" w:hAnsi="Symbol"/>
      <w:sz w:val="20"/>
    </w:rPr>
  </w:style>
  <w:style w:type="character" w:customStyle="1" w:styleId="WW8Num49z0">
    <w:name w:val="WW8Num49z0"/>
    <w:rsid w:val="00177357"/>
    <w:rPr>
      <w:b w:val="0"/>
    </w:rPr>
  </w:style>
  <w:style w:type="character" w:customStyle="1" w:styleId="WW8Num50z0">
    <w:name w:val="WW8Num50z0"/>
    <w:rsid w:val="00177357"/>
    <w:rPr>
      <w:rFonts w:ascii="Symbol" w:hAnsi="Symbol"/>
      <w:sz w:val="20"/>
    </w:rPr>
  </w:style>
  <w:style w:type="character" w:customStyle="1" w:styleId="WW8Num51z0">
    <w:name w:val="WW8Num51z0"/>
    <w:rsid w:val="00177357"/>
    <w:rPr>
      <w:rFonts w:ascii="Symbol" w:hAnsi="Symbol"/>
      <w:sz w:val="20"/>
    </w:rPr>
  </w:style>
  <w:style w:type="character" w:customStyle="1" w:styleId="WW8Num52z0">
    <w:name w:val="WW8Num52z0"/>
    <w:rsid w:val="00177357"/>
    <w:rPr>
      <w:rFonts w:ascii="Wingdings" w:hAnsi="Wingdings"/>
      <w:sz w:val="20"/>
    </w:rPr>
  </w:style>
  <w:style w:type="character" w:customStyle="1" w:styleId="WW8Num57z0">
    <w:name w:val="WW8Num57z0"/>
    <w:rsid w:val="00177357"/>
    <w:rPr>
      <w:b w:val="0"/>
    </w:rPr>
  </w:style>
  <w:style w:type="character" w:customStyle="1" w:styleId="WW8Num59z0">
    <w:name w:val="WW8Num59z0"/>
    <w:rsid w:val="00177357"/>
    <w:rPr>
      <w:rFonts w:ascii="Symbol" w:hAnsi="Symbol"/>
    </w:rPr>
  </w:style>
  <w:style w:type="character" w:customStyle="1" w:styleId="WW8Num62z0">
    <w:name w:val="WW8Num62z0"/>
    <w:rsid w:val="00177357"/>
    <w:rPr>
      <w:rFonts w:ascii="Symbol" w:hAnsi="Symbol"/>
      <w:color w:val="auto"/>
    </w:rPr>
  </w:style>
  <w:style w:type="character" w:customStyle="1" w:styleId="WW8Num63z0">
    <w:name w:val="WW8Num63z0"/>
    <w:rsid w:val="00177357"/>
    <w:rPr>
      <w:rFonts w:ascii="Symbol" w:hAnsi="Symbol"/>
      <w:color w:val="auto"/>
    </w:rPr>
  </w:style>
  <w:style w:type="character" w:customStyle="1" w:styleId="WW8Num63z1">
    <w:name w:val="WW8Num63z1"/>
    <w:rsid w:val="00177357"/>
    <w:rPr>
      <w:rFonts w:ascii="Courier New" w:hAnsi="Courier New"/>
      <w:sz w:val="20"/>
    </w:rPr>
  </w:style>
  <w:style w:type="character" w:customStyle="1" w:styleId="WW8Num63z2">
    <w:name w:val="WW8Num63z2"/>
    <w:rsid w:val="00177357"/>
    <w:rPr>
      <w:rFonts w:ascii="Wingdings" w:hAnsi="Wingdings"/>
      <w:sz w:val="20"/>
    </w:rPr>
  </w:style>
  <w:style w:type="character" w:customStyle="1" w:styleId="WW8Num64z0">
    <w:name w:val="WW8Num64z0"/>
    <w:rsid w:val="00177357"/>
    <w:rPr>
      <w:rFonts w:ascii="Symbol" w:hAnsi="Symbol"/>
      <w:sz w:val="20"/>
    </w:rPr>
  </w:style>
  <w:style w:type="character" w:customStyle="1" w:styleId="WW8Num65z0">
    <w:name w:val="WW8Num65z0"/>
    <w:rsid w:val="00177357"/>
    <w:rPr>
      <w:rFonts w:ascii="Wingdings" w:hAnsi="Wingdings"/>
      <w:sz w:val="20"/>
    </w:rPr>
  </w:style>
  <w:style w:type="character" w:customStyle="1" w:styleId="WW8Num66z0">
    <w:name w:val="WW8Num66z0"/>
    <w:rsid w:val="00177357"/>
    <w:rPr>
      <w:rFonts w:ascii="Wingdings" w:hAnsi="Wingdings"/>
      <w:sz w:val="20"/>
    </w:rPr>
  </w:style>
  <w:style w:type="character" w:customStyle="1" w:styleId="WW8Num67z0">
    <w:name w:val="WW8Num67z0"/>
    <w:rsid w:val="00177357"/>
    <w:rPr>
      <w:rFonts w:ascii="Symbol" w:hAnsi="Symbol"/>
    </w:rPr>
  </w:style>
  <w:style w:type="character" w:customStyle="1" w:styleId="WW8Num68z0">
    <w:name w:val="WW8Num68z0"/>
    <w:rsid w:val="00177357"/>
    <w:rPr>
      <w:b w:val="0"/>
      <w:color w:val="auto"/>
    </w:rPr>
  </w:style>
  <w:style w:type="character" w:customStyle="1" w:styleId="WW8Num69z0">
    <w:name w:val="WW8Num69z0"/>
    <w:rsid w:val="00177357"/>
    <w:rPr>
      <w:rFonts w:ascii="Symbol" w:hAnsi="Symbol"/>
    </w:rPr>
  </w:style>
  <w:style w:type="character" w:customStyle="1" w:styleId="WW8Num70z0">
    <w:name w:val="WW8Num70z0"/>
    <w:rsid w:val="00177357"/>
    <w:rPr>
      <w:rFonts w:ascii="Symbol" w:hAnsi="Symbol"/>
    </w:rPr>
  </w:style>
  <w:style w:type="character" w:customStyle="1" w:styleId="WW8Num71z0">
    <w:name w:val="WW8Num71z0"/>
    <w:rsid w:val="00177357"/>
    <w:rPr>
      <w:rFonts w:ascii="Symbol" w:hAnsi="Symbol"/>
      <w:color w:val="auto"/>
    </w:rPr>
  </w:style>
  <w:style w:type="character" w:customStyle="1" w:styleId="WW8Num71z1">
    <w:name w:val="WW8Num71z1"/>
    <w:rsid w:val="00177357"/>
    <w:rPr>
      <w:rFonts w:ascii="Courier New" w:hAnsi="Courier New"/>
      <w:sz w:val="20"/>
    </w:rPr>
  </w:style>
  <w:style w:type="character" w:customStyle="1" w:styleId="WW8Num71z2">
    <w:name w:val="WW8Num71z2"/>
    <w:rsid w:val="00177357"/>
    <w:rPr>
      <w:rFonts w:ascii="Wingdings" w:hAnsi="Wingdings"/>
      <w:sz w:val="20"/>
    </w:rPr>
  </w:style>
  <w:style w:type="character" w:customStyle="1" w:styleId="Absatz-Standardschriftart">
    <w:name w:val="Absatz-Standardschriftart"/>
    <w:rsid w:val="00177357"/>
  </w:style>
  <w:style w:type="character" w:customStyle="1" w:styleId="WW-Absatz-Standardschriftart">
    <w:name w:val="WW-Absatz-Standardschriftart"/>
    <w:rsid w:val="00177357"/>
  </w:style>
  <w:style w:type="character" w:customStyle="1" w:styleId="WW8Num60z0">
    <w:name w:val="WW8Num60z0"/>
    <w:rsid w:val="00177357"/>
    <w:rPr>
      <w:rFonts w:ascii="Wingdings" w:hAnsi="Wingdings"/>
      <w:sz w:val="20"/>
    </w:rPr>
  </w:style>
  <w:style w:type="character" w:customStyle="1" w:styleId="WW8Num64z1">
    <w:name w:val="WW8Num64z1"/>
    <w:rsid w:val="00177357"/>
    <w:rPr>
      <w:rFonts w:ascii="Courier New" w:hAnsi="Courier New"/>
      <w:sz w:val="20"/>
    </w:rPr>
  </w:style>
  <w:style w:type="character" w:customStyle="1" w:styleId="WW8Num64z2">
    <w:name w:val="WW8Num64z2"/>
    <w:rsid w:val="00177357"/>
    <w:rPr>
      <w:rFonts w:ascii="Wingdings" w:hAnsi="Wingdings"/>
      <w:sz w:val="20"/>
    </w:rPr>
  </w:style>
  <w:style w:type="character" w:customStyle="1" w:styleId="WW8Num72z0">
    <w:name w:val="WW8Num72z0"/>
    <w:rsid w:val="00177357"/>
    <w:rPr>
      <w:rFonts w:ascii="Symbol" w:hAnsi="Symbol"/>
      <w:sz w:val="20"/>
    </w:rPr>
  </w:style>
  <w:style w:type="character" w:customStyle="1" w:styleId="WW8Num72z1">
    <w:name w:val="WW8Num72z1"/>
    <w:rsid w:val="00177357"/>
    <w:rPr>
      <w:rFonts w:ascii="Courier New" w:hAnsi="Courier New"/>
      <w:sz w:val="20"/>
    </w:rPr>
  </w:style>
  <w:style w:type="character" w:customStyle="1" w:styleId="WW8Num72z2">
    <w:name w:val="WW8Num72z2"/>
    <w:rsid w:val="00177357"/>
    <w:rPr>
      <w:rFonts w:ascii="Wingdings" w:hAnsi="Wingdings"/>
      <w:sz w:val="20"/>
    </w:rPr>
  </w:style>
  <w:style w:type="character" w:customStyle="1" w:styleId="WW-Absatz-Standardschriftart1">
    <w:name w:val="WW-Absatz-Standardschriftart1"/>
    <w:rsid w:val="00177357"/>
  </w:style>
  <w:style w:type="character" w:customStyle="1" w:styleId="31">
    <w:name w:val="Основной шрифт абзаца3"/>
    <w:rsid w:val="00177357"/>
  </w:style>
  <w:style w:type="character" w:customStyle="1" w:styleId="21">
    <w:name w:val="Основной шрифт абзаца2"/>
    <w:rsid w:val="00177357"/>
  </w:style>
  <w:style w:type="character" w:customStyle="1" w:styleId="WW-Absatz-Standardschriftart11">
    <w:name w:val="WW-Absatz-Standardschriftart11"/>
    <w:rsid w:val="00177357"/>
  </w:style>
  <w:style w:type="character" w:customStyle="1" w:styleId="WW-Absatz-Standardschriftart111">
    <w:name w:val="WW-Absatz-Standardschriftart111"/>
    <w:rsid w:val="00177357"/>
  </w:style>
  <w:style w:type="character" w:customStyle="1" w:styleId="WW8Num3z0">
    <w:name w:val="WW8Num3z0"/>
    <w:rsid w:val="00177357"/>
    <w:rPr>
      <w:rFonts w:ascii="Symbol" w:hAnsi="Symbol"/>
    </w:rPr>
  </w:style>
  <w:style w:type="character" w:customStyle="1" w:styleId="WW8Num4z0">
    <w:name w:val="WW8Num4z0"/>
    <w:rsid w:val="00177357"/>
    <w:rPr>
      <w:rFonts w:ascii="Symbol" w:hAnsi="Symbol"/>
    </w:rPr>
  </w:style>
  <w:style w:type="character" w:customStyle="1" w:styleId="WW8Num5z0">
    <w:name w:val="WW8Num5z0"/>
    <w:rsid w:val="00177357"/>
    <w:rPr>
      <w:rFonts w:ascii="Symbol" w:hAnsi="Symbol"/>
    </w:rPr>
  </w:style>
  <w:style w:type="character" w:customStyle="1" w:styleId="WW8Num6z2">
    <w:name w:val="WW8Num6z2"/>
    <w:rsid w:val="00177357"/>
    <w:rPr>
      <w:rFonts w:ascii="Wingdings" w:hAnsi="Wingdings"/>
    </w:rPr>
  </w:style>
  <w:style w:type="character" w:customStyle="1" w:styleId="WW8Num7z2">
    <w:name w:val="WW8Num7z2"/>
    <w:rsid w:val="00177357"/>
    <w:rPr>
      <w:rFonts w:ascii="Wingdings" w:hAnsi="Wingdings"/>
    </w:rPr>
  </w:style>
  <w:style w:type="character" w:customStyle="1" w:styleId="WW8Num7z3">
    <w:name w:val="WW8Num7z3"/>
    <w:rsid w:val="00177357"/>
    <w:rPr>
      <w:rFonts w:ascii="Symbol" w:hAnsi="Symbol"/>
    </w:rPr>
  </w:style>
  <w:style w:type="character" w:customStyle="1" w:styleId="WW8Num8z0">
    <w:name w:val="WW8Num8z0"/>
    <w:rsid w:val="00177357"/>
    <w:rPr>
      <w:rFonts w:ascii="Times New Roman" w:hAnsi="Times New Roman" w:cs="Courier New"/>
    </w:rPr>
  </w:style>
  <w:style w:type="character" w:customStyle="1" w:styleId="WW8Num16z1">
    <w:name w:val="WW8Num16z1"/>
    <w:rsid w:val="00177357"/>
    <w:rPr>
      <w:rFonts w:ascii="Courier New" w:hAnsi="Courier New" w:cs="Courier New"/>
    </w:rPr>
  </w:style>
  <w:style w:type="character" w:customStyle="1" w:styleId="WW8Num16z2">
    <w:name w:val="WW8Num16z2"/>
    <w:rsid w:val="00177357"/>
    <w:rPr>
      <w:rFonts w:ascii="Wingdings" w:hAnsi="Wingdings"/>
    </w:rPr>
  </w:style>
  <w:style w:type="character" w:customStyle="1" w:styleId="WW8Num19z0">
    <w:name w:val="WW8Num19z0"/>
    <w:rsid w:val="00177357"/>
    <w:rPr>
      <w:rFonts w:ascii="Symbol" w:hAnsi="Symbol"/>
      <w:color w:val="auto"/>
    </w:rPr>
  </w:style>
  <w:style w:type="character" w:customStyle="1" w:styleId="WW8Num22z0">
    <w:name w:val="WW8Num22z0"/>
    <w:rsid w:val="00177357"/>
    <w:rPr>
      <w:rFonts w:ascii="Symbol" w:hAnsi="Symbol"/>
    </w:rPr>
  </w:style>
  <w:style w:type="character" w:customStyle="1" w:styleId="WW8Num23z0">
    <w:name w:val="WW8Num23z0"/>
    <w:rsid w:val="00177357"/>
    <w:rPr>
      <w:rFonts w:ascii="Symbol" w:hAnsi="Symbol"/>
    </w:rPr>
  </w:style>
  <w:style w:type="character" w:customStyle="1" w:styleId="WW8Num24z0">
    <w:name w:val="WW8Num24z0"/>
    <w:rsid w:val="00177357"/>
    <w:rPr>
      <w:b/>
      <w:i/>
    </w:rPr>
  </w:style>
  <w:style w:type="character" w:customStyle="1" w:styleId="WW8Num25z0">
    <w:name w:val="WW8Num25z0"/>
    <w:rsid w:val="00177357"/>
    <w:rPr>
      <w:sz w:val="22"/>
    </w:rPr>
  </w:style>
  <w:style w:type="character" w:customStyle="1" w:styleId="WW8Num38z0">
    <w:name w:val="WW8Num38z0"/>
    <w:rsid w:val="00177357"/>
    <w:rPr>
      <w:rFonts w:ascii="Symbol" w:hAnsi="Symbol"/>
    </w:rPr>
  </w:style>
  <w:style w:type="character" w:customStyle="1" w:styleId="WW8Num41z0">
    <w:name w:val="WW8Num41z0"/>
    <w:rsid w:val="00177357"/>
    <w:rPr>
      <w:rFonts w:ascii="Symbol" w:hAnsi="Symbol"/>
    </w:rPr>
  </w:style>
  <w:style w:type="character" w:customStyle="1" w:styleId="WW8Num41z1">
    <w:name w:val="WW8Num41z1"/>
    <w:rsid w:val="00177357"/>
    <w:rPr>
      <w:rFonts w:ascii="Courier New" w:hAnsi="Courier New"/>
    </w:rPr>
  </w:style>
  <w:style w:type="character" w:customStyle="1" w:styleId="WW8Num41z2">
    <w:name w:val="WW8Num41z2"/>
    <w:rsid w:val="00177357"/>
    <w:rPr>
      <w:rFonts w:ascii="Wingdings" w:hAnsi="Wingdings"/>
    </w:rPr>
  </w:style>
  <w:style w:type="character" w:customStyle="1" w:styleId="WW8Num42z1">
    <w:name w:val="WW8Num42z1"/>
    <w:rsid w:val="00177357"/>
    <w:rPr>
      <w:rFonts w:ascii="Courier New" w:hAnsi="Courier New" w:cs="Courier New"/>
    </w:rPr>
  </w:style>
  <w:style w:type="character" w:customStyle="1" w:styleId="WW8Num44z0">
    <w:name w:val="WW8Num44z0"/>
    <w:rsid w:val="00177357"/>
    <w:rPr>
      <w:rFonts w:ascii="Times New Roman" w:hAnsi="Times New Roman"/>
    </w:rPr>
  </w:style>
  <w:style w:type="character" w:customStyle="1" w:styleId="WW8Num48z1">
    <w:name w:val="WW8Num48z1"/>
    <w:rsid w:val="00177357"/>
    <w:rPr>
      <w:rFonts w:ascii="Courier New" w:hAnsi="Courier New"/>
      <w:sz w:val="20"/>
    </w:rPr>
  </w:style>
  <w:style w:type="character" w:customStyle="1" w:styleId="WW8Num48z2">
    <w:name w:val="WW8Num48z2"/>
    <w:rsid w:val="00177357"/>
    <w:rPr>
      <w:rFonts w:ascii="Wingdings" w:hAnsi="Wingdings"/>
      <w:sz w:val="20"/>
    </w:rPr>
  </w:style>
  <w:style w:type="character" w:customStyle="1" w:styleId="WW8Num50z2">
    <w:name w:val="WW8Num50z2"/>
    <w:rsid w:val="00177357"/>
    <w:rPr>
      <w:rFonts w:ascii="Wingdings" w:hAnsi="Wingdings"/>
      <w:sz w:val="20"/>
    </w:rPr>
  </w:style>
  <w:style w:type="character" w:customStyle="1" w:styleId="WW8Num51z1">
    <w:name w:val="WW8Num51z1"/>
    <w:rsid w:val="00177357"/>
    <w:rPr>
      <w:rFonts w:ascii="Courier New" w:hAnsi="Courier New"/>
      <w:sz w:val="20"/>
    </w:rPr>
  </w:style>
  <w:style w:type="character" w:customStyle="1" w:styleId="WW8Num51z2">
    <w:name w:val="WW8Num51z2"/>
    <w:rsid w:val="00177357"/>
    <w:rPr>
      <w:rFonts w:ascii="Wingdings" w:hAnsi="Wingdings"/>
      <w:sz w:val="20"/>
    </w:rPr>
  </w:style>
  <w:style w:type="character" w:customStyle="1" w:styleId="WW8Num54z0">
    <w:name w:val="WW8Num54z0"/>
    <w:rsid w:val="00177357"/>
    <w:rPr>
      <w:rFonts w:ascii="Symbol" w:hAnsi="Symbol"/>
    </w:rPr>
  </w:style>
  <w:style w:type="character" w:customStyle="1" w:styleId="WW8Num54z1">
    <w:name w:val="WW8Num54z1"/>
    <w:rsid w:val="00177357"/>
    <w:rPr>
      <w:rFonts w:ascii="Courier New" w:hAnsi="Courier New" w:cs="Courier New"/>
    </w:rPr>
  </w:style>
  <w:style w:type="character" w:customStyle="1" w:styleId="WW8Num54z2">
    <w:name w:val="WW8Num54z2"/>
    <w:rsid w:val="00177357"/>
    <w:rPr>
      <w:rFonts w:ascii="Wingdings" w:hAnsi="Wingdings"/>
    </w:rPr>
  </w:style>
  <w:style w:type="character" w:customStyle="1" w:styleId="WW8Num55z0">
    <w:name w:val="WW8Num55z0"/>
    <w:rsid w:val="00177357"/>
    <w:rPr>
      <w:rFonts w:ascii="Symbol" w:hAnsi="Symbol"/>
      <w:sz w:val="20"/>
    </w:rPr>
  </w:style>
  <w:style w:type="character" w:customStyle="1" w:styleId="WW8Num55z1">
    <w:name w:val="WW8Num55z1"/>
    <w:rsid w:val="00177357"/>
    <w:rPr>
      <w:rFonts w:ascii="Courier New" w:hAnsi="Courier New"/>
      <w:sz w:val="20"/>
    </w:rPr>
  </w:style>
  <w:style w:type="character" w:customStyle="1" w:styleId="WW8Num55z2">
    <w:name w:val="WW8Num55z2"/>
    <w:rsid w:val="00177357"/>
    <w:rPr>
      <w:rFonts w:ascii="Wingdings" w:hAnsi="Wingdings"/>
      <w:sz w:val="20"/>
    </w:rPr>
  </w:style>
  <w:style w:type="character" w:customStyle="1" w:styleId="WW8Num56z0">
    <w:name w:val="WW8Num56z0"/>
    <w:rsid w:val="00177357"/>
    <w:rPr>
      <w:rFonts w:ascii="Symbol" w:hAnsi="Symbol"/>
    </w:rPr>
  </w:style>
  <w:style w:type="character" w:customStyle="1" w:styleId="WW8Num58z0">
    <w:name w:val="WW8Num58z0"/>
    <w:rsid w:val="00177357"/>
    <w:rPr>
      <w:rFonts w:ascii="Symbol" w:hAnsi="Symbol"/>
    </w:rPr>
  </w:style>
  <w:style w:type="character" w:customStyle="1" w:styleId="WW8Num59z1">
    <w:name w:val="WW8Num59z1"/>
    <w:rsid w:val="00177357"/>
    <w:rPr>
      <w:rFonts w:ascii="Courier New" w:hAnsi="Courier New" w:cs="Courier New"/>
    </w:rPr>
  </w:style>
  <w:style w:type="character" w:customStyle="1" w:styleId="WW8Num59z2">
    <w:name w:val="WW8Num59z2"/>
    <w:rsid w:val="00177357"/>
    <w:rPr>
      <w:rFonts w:ascii="Wingdings" w:hAnsi="Wingdings"/>
    </w:rPr>
  </w:style>
  <w:style w:type="character" w:customStyle="1" w:styleId="WW8Num67z1">
    <w:name w:val="WW8Num67z1"/>
    <w:rsid w:val="00177357"/>
    <w:rPr>
      <w:rFonts w:ascii="Courier New" w:hAnsi="Courier New" w:cs="Courier New"/>
    </w:rPr>
  </w:style>
  <w:style w:type="character" w:customStyle="1" w:styleId="WW8Num67z2">
    <w:name w:val="WW8Num67z2"/>
    <w:rsid w:val="00177357"/>
    <w:rPr>
      <w:rFonts w:ascii="Wingdings" w:hAnsi="Wingdings"/>
    </w:rPr>
  </w:style>
  <w:style w:type="character" w:customStyle="1" w:styleId="WW8Num73z0">
    <w:name w:val="WW8Num73z0"/>
    <w:rsid w:val="00177357"/>
    <w:rPr>
      <w:rFonts w:ascii="Symbol" w:hAnsi="Symbol"/>
    </w:rPr>
  </w:style>
  <w:style w:type="character" w:customStyle="1" w:styleId="WW8Num74z0">
    <w:name w:val="WW8Num74z0"/>
    <w:rsid w:val="00177357"/>
    <w:rPr>
      <w:rFonts w:ascii="Wingdings" w:hAnsi="Wingdings"/>
      <w:sz w:val="20"/>
    </w:rPr>
  </w:style>
  <w:style w:type="character" w:customStyle="1" w:styleId="WW8Num75z0">
    <w:name w:val="WW8Num75z0"/>
    <w:rsid w:val="00177357"/>
    <w:rPr>
      <w:rFonts w:ascii="Symbol" w:hAnsi="Symbol"/>
    </w:rPr>
  </w:style>
  <w:style w:type="character" w:customStyle="1" w:styleId="WW8Num75z1">
    <w:name w:val="WW8Num75z1"/>
    <w:rsid w:val="00177357"/>
    <w:rPr>
      <w:rFonts w:ascii="Courier New" w:hAnsi="Courier New" w:cs="Courier New"/>
    </w:rPr>
  </w:style>
  <w:style w:type="character" w:customStyle="1" w:styleId="WW8Num75z2">
    <w:name w:val="WW8Num75z2"/>
    <w:rsid w:val="00177357"/>
    <w:rPr>
      <w:rFonts w:ascii="Wingdings" w:hAnsi="Wingdings"/>
    </w:rPr>
  </w:style>
  <w:style w:type="character" w:customStyle="1" w:styleId="WW8Num76z0">
    <w:name w:val="WW8Num76z0"/>
    <w:rsid w:val="00177357"/>
    <w:rPr>
      <w:rFonts w:ascii="Symbol" w:hAnsi="Symbol"/>
    </w:rPr>
  </w:style>
  <w:style w:type="character" w:customStyle="1" w:styleId="WW8Num77z0">
    <w:name w:val="WW8Num77z0"/>
    <w:rsid w:val="00177357"/>
    <w:rPr>
      <w:rFonts w:ascii="Symbol" w:hAnsi="Symbol"/>
    </w:rPr>
  </w:style>
  <w:style w:type="character" w:customStyle="1" w:styleId="WW8Num77z1">
    <w:name w:val="WW8Num77z1"/>
    <w:rsid w:val="00177357"/>
    <w:rPr>
      <w:rFonts w:ascii="Courier New" w:hAnsi="Courier New" w:cs="Courier New"/>
    </w:rPr>
  </w:style>
  <w:style w:type="character" w:customStyle="1" w:styleId="WW8Num77z2">
    <w:name w:val="WW8Num77z2"/>
    <w:rsid w:val="00177357"/>
    <w:rPr>
      <w:rFonts w:ascii="Wingdings" w:hAnsi="Wingdings"/>
    </w:rPr>
  </w:style>
  <w:style w:type="character" w:customStyle="1" w:styleId="WW8Num78z0">
    <w:name w:val="WW8Num78z0"/>
    <w:rsid w:val="00177357"/>
    <w:rPr>
      <w:rFonts w:ascii="Symbol" w:hAnsi="Symbol"/>
    </w:rPr>
  </w:style>
  <w:style w:type="character" w:customStyle="1" w:styleId="WW8Num78z1">
    <w:name w:val="WW8Num78z1"/>
    <w:rsid w:val="00177357"/>
    <w:rPr>
      <w:rFonts w:ascii="Courier New" w:hAnsi="Courier New" w:cs="Courier New"/>
    </w:rPr>
  </w:style>
  <w:style w:type="character" w:customStyle="1" w:styleId="WW8Num78z2">
    <w:name w:val="WW8Num78z2"/>
    <w:rsid w:val="00177357"/>
    <w:rPr>
      <w:rFonts w:ascii="Wingdings" w:hAnsi="Wingdings"/>
    </w:rPr>
  </w:style>
  <w:style w:type="character" w:customStyle="1" w:styleId="WW8Num79z0">
    <w:name w:val="WW8Num79z0"/>
    <w:rsid w:val="00177357"/>
    <w:rPr>
      <w:rFonts w:ascii="Symbol" w:hAnsi="Symbol"/>
    </w:rPr>
  </w:style>
  <w:style w:type="character" w:customStyle="1" w:styleId="WW8Num80z0">
    <w:name w:val="WW8Num80z0"/>
    <w:rsid w:val="00177357"/>
    <w:rPr>
      <w:rFonts w:ascii="Symbol" w:hAnsi="Symbol"/>
    </w:rPr>
  </w:style>
  <w:style w:type="character" w:customStyle="1" w:styleId="WW8Num81z0">
    <w:name w:val="WW8Num81z0"/>
    <w:rsid w:val="00177357"/>
    <w:rPr>
      <w:rFonts w:ascii="Symbol" w:hAnsi="Symbol"/>
      <w:sz w:val="20"/>
    </w:rPr>
  </w:style>
  <w:style w:type="character" w:customStyle="1" w:styleId="WW8Num81z1">
    <w:name w:val="WW8Num81z1"/>
    <w:rsid w:val="00177357"/>
    <w:rPr>
      <w:rFonts w:ascii="Courier New" w:hAnsi="Courier New"/>
      <w:sz w:val="20"/>
    </w:rPr>
  </w:style>
  <w:style w:type="character" w:customStyle="1" w:styleId="WW8Num81z2">
    <w:name w:val="WW8Num81z2"/>
    <w:rsid w:val="00177357"/>
    <w:rPr>
      <w:rFonts w:ascii="Wingdings" w:hAnsi="Wingdings"/>
      <w:sz w:val="20"/>
    </w:rPr>
  </w:style>
  <w:style w:type="character" w:customStyle="1" w:styleId="12">
    <w:name w:val="Основной шрифт абзаца1"/>
    <w:rsid w:val="00177357"/>
  </w:style>
  <w:style w:type="character" w:customStyle="1" w:styleId="ac">
    <w:name w:val="Нижний колонтитул Знак"/>
    <w:rsid w:val="00177357"/>
    <w:rPr>
      <w:sz w:val="28"/>
      <w:lang w:val="en-US"/>
    </w:rPr>
  </w:style>
  <w:style w:type="character" w:styleId="ad">
    <w:name w:val="page number"/>
    <w:basedOn w:val="12"/>
    <w:semiHidden/>
    <w:rsid w:val="00177357"/>
  </w:style>
  <w:style w:type="character" w:customStyle="1" w:styleId="ae">
    <w:name w:val="Верхний колонтитул Знак"/>
    <w:uiPriority w:val="99"/>
    <w:rsid w:val="00177357"/>
    <w:rPr>
      <w:sz w:val="28"/>
      <w:lang w:val="en-US"/>
    </w:rPr>
  </w:style>
  <w:style w:type="character" w:customStyle="1" w:styleId="af">
    <w:name w:val="Основной текст Знак"/>
    <w:rsid w:val="00177357"/>
    <w:rPr>
      <w:color w:val="008080"/>
      <w:sz w:val="28"/>
    </w:rPr>
  </w:style>
  <w:style w:type="character" w:styleId="af0">
    <w:name w:val="Hyperlink"/>
    <w:semiHidden/>
    <w:rsid w:val="00177357"/>
    <w:rPr>
      <w:rFonts w:ascii="Verdana" w:hAnsi="Verdana"/>
      <w:strike w:val="0"/>
      <w:dstrike w:val="0"/>
      <w:color w:val="2F2F2F"/>
      <w:sz w:val="18"/>
      <w:szCs w:val="18"/>
      <w:u w:val="none"/>
    </w:rPr>
  </w:style>
  <w:style w:type="character" w:customStyle="1" w:styleId="af1">
    <w:name w:val="Основной текст с отступом Знак"/>
    <w:rsid w:val="00177357"/>
    <w:rPr>
      <w:sz w:val="24"/>
      <w:szCs w:val="24"/>
    </w:rPr>
  </w:style>
  <w:style w:type="character" w:customStyle="1" w:styleId="22">
    <w:name w:val="Основной текст с отступом 2 Знак"/>
    <w:rsid w:val="00177357"/>
    <w:rPr>
      <w:color w:val="008080"/>
      <w:sz w:val="28"/>
    </w:rPr>
  </w:style>
  <w:style w:type="character" w:customStyle="1" w:styleId="32">
    <w:name w:val="Основной текст с отступом 3 Знак"/>
    <w:link w:val="33"/>
    <w:rsid w:val="00177357"/>
    <w:rPr>
      <w:color w:val="008080"/>
      <w:sz w:val="28"/>
    </w:rPr>
  </w:style>
  <w:style w:type="character" w:customStyle="1" w:styleId="af2">
    <w:name w:val="Схема документа Знак"/>
    <w:rsid w:val="00177357"/>
    <w:rPr>
      <w:rFonts w:ascii="Tahoma" w:hAnsi="Tahoma"/>
      <w:sz w:val="28"/>
      <w:shd w:val="clear" w:color="auto" w:fill="000080"/>
      <w:lang w:val="en-US"/>
    </w:rPr>
  </w:style>
  <w:style w:type="character" w:customStyle="1" w:styleId="23">
    <w:name w:val="Основной текст 2 Знак"/>
    <w:rsid w:val="00177357"/>
    <w:rPr>
      <w:sz w:val="24"/>
    </w:rPr>
  </w:style>
  <w:style w:type="character" w:customStyle="1" w:styleId="34">
    <w:name w:val="Основной текст 3 Знак"/>
    <w:rsid w:val="00177357"/>
    <w:rPr>
      <w:sz w:val="28"/>
    </w:rPr>
  </w:style>
  <w:style w:type="character" w:customStyle="1" w:styleId="af3">
    <w:name w:val="номер страницы"/>
    <w:basedOn w:val="12"/>
    <w:rsid w:val="00177357"/>
  </w:style>
  <w:style w:type="character" w:customStyle="1" w:styleId="af4">
    <w:name w:val="Название Знак"/>
    <w:rsid w:val="00177357"/>
    <w:rPr>
      <w:sz w:val="24"/>
      <w:u w:val="single"/>
    </w:rPr>
  </w:style>
  <w:style w:type="character" w:customStyle="1" w:styleId="13">
    <w:name w:val="Знак примечания1"/>
    <w:rsid w:val="00177357"/>
    <w:rPr>
      <w:sz w:val="16"/>
    </w:rPr>
  </w:style>
  <w:style w:type="character" w:customStyle="1" w:styleId="af5">
    <w:name w:val="Текст примечания Знак"/>
    <w:rsid w:val="00177357"/>
    <w:rPr>
      <w:lang w:val="en-US"/>
    </w:rPr>
  </w:style>
  <w:style w:type="character" w:customStyle="1" w:styleId="af6">
    <w:name w:val="Текст выноски Знак"/>
    <w:rsid w:val="00177357"/>
    <w:rPr>
      <w:rFonts w:ascii="Tahoma" w:hAnsi="Tahoma" w:cs="Tahoma"/>
      <w:sz w:val="16"/>
      <w:szCs w:val="16"/>
    </w:rPr>
  </w:style>
  <w:style w:type="character" w:customStyle="1" w:styleId="14">
    <w:name w:val="Знак сноски1"/>
    <w:rsid w:val="00177357"/>
    <w:rPr>
      <w:vertAlign w:val="superscript"/>
    </w:rPr>
  </w:style>
  <w:style w:type="character" w:customStyle="1" w:styleId="af7">
    <w:name w:val="Символы концевой сноски"/>
    <w:rsid w:val="00177357"/>
    <w:rPr>
      <w:vertAlign w:val="superscript"/>
    </w:rPr>
  </w:style>
  <w:style w:type="character" w:customStyle="1" w:styleId="WW-">
    <w:name w:val="WW-Символы концевой сноски"/>
    <w:rsid w:val="00177357"/>
  </w:style>
  <w:style w:type="character" w:customStyle="1" w:styleId="15">
    <w:name w:val="Знак концевой сноски1"/>
    <w:rsid w:val="00177357"/>
    <w:rPr>
      <w:vertAlign w:val="superscript"/>
    </w:rPr>
  </w:style>
  <w:style w:type="character" w:customStyle="1" w:styleId="24">
    <w:name w:val="Знак сноски2"/>
    <w:rsid w:val="00177357"/>
    <w:rPr>
      <w:vertAlign w:val="superscript"/>
    </w:rPr>
  </w:style>
  <w:style w:type="character" w:customStyle="1" w:styleId="25">
    <w:name w:val="Знак концевой сноски2"/>
    <w:rsid w:val="00177357"/>
    <w:rPr>
      <w:vertAlign w:val="superscript"/>
    </w:rPr>
  </w:style>
  <w:style w:type="character" w:customStyle="1" w:styleId="txt">
    <w:name w:val="txt"/>
    <w:basedOn w:val="31"/>
    <w:rsid w:val="00177357"/>
  </w:style>
  <w:style w:type="character" w:styleId="af8">
    <w:name w:val="footnote reference"/>
    <w:semiHidden/>
    <w:rsid w:val="00177357"/>
    <w:rPr>
      <w:vertAlign w:val="superscript"/>
    </w:rPr>
  </w:style>
  <w:style w:type="character" w:styleId="af9">
    <w:name w:val="endnote reference"/>
    <w:semiHidden/>
    <w:rsid w:val="00177357"/>
    <w:rPr>
      <w:vertAlign w:val="superscript"/>
    </w:rPr>
  </w:style>
  <w:style w:type="character" w:customStyle="1" w:styleId="51">
    <w:name w:val="Знак сноски5"/>
    <w:rsid w:val="00177357"/>
    <w:rPr>
      <w:vertAlign w:val="superscript"/>
    </w:rPr>
  </w:style>
  <w:style w:type="paragraph" w:customStyle="1" w:styleId="afa">
    <w:name w:val="Заголовок"/>
    <w:basedOn w:val="a0"/>
    <w:next w:val="afb"/>
    <w:rsid w:val="00177357"/>
    <w:pPr>
      <w:keepNext/>
      <w:spacing w:before="240" w:after="120" w:line="240" w:lineRule="auto"/>
    </w:pPr>
    <w:rPr>
      <w:rFonts w:ascii="Arial" w:eastAsia="MS Mincho" w:hAnsi="Arial" w:cs="Tahoma"/>
      <w:sz w:val="28"/>
      <w:szCs w:val="28"/>
      <w:lang w:eastAsia="ar-SA"/>
    </w:rPr>
  </w:style>
  <w:style w:type="paragraph" w:styleId="afb">
    <w:name w:val="Body Text"/>
    <w:basedOn w:val="a0"/>
    <w:link w:val="16"/>
    <w:semiHidden/>
    <w:rsid w:val="00177357"/>
    <w:pPr>
      <w:widowControl w:val="0"/>
      <w:spacing w:after="0" w:line="360" w:lineRule="auto"/>
      <w:ind w:firstLine="567"/>
      <w:jc w:val="both"/>
    </w:pPr>
    <w:rPr>
      <w:rFonts w:ascii="Times New Roman" w:eastAsia="Times New Roman" w:hAnsi="Times New Roman" w:cs="Times New Roman"/>
      <w:color w:val="008080"/>
      <w:sz w:val="28"/>
      <w:szCs w:val="20"/>
      <w:lang w:eastAsia="ar-SA"/>
    </w:rPr>
  </w:style>
  <w:style w:type="character" w:customStyle="1" w:styleId="16">
    <w:name w:val="Основной текст Знак1"/>
    <w:basedOn w:val="a1"/>
    <w:link w:val="afb"/>
    <w:semiHidden/>
    <w:rsid w:val="00177357"/>
    <w:rPr>
      <w:rFonts w:ascii="Times New Roman" w:eastAsia="Times New Roman" w:hAnsi="Times New Roman" w:cs="Times New Roman"/>
      <w:color w:val="008080"/>
      <w:sz w:val="28"/>
      <w:szCs w:val="20"/>
      <w:lang w:eastAsia="ar-SA"/>
    </w:rPr>
  </w:style>
  <w:style w:type="paragraph" w:styleId="afc">
    <w:name w:val="List"/>
    <w:basedOn w:val="afb"/>
    <w:semiHidden/>
    <w:rsid w:val="00177357"/>
    <w:rPr>
      <w:rFonts w:ascii="Arial" w:hAnsi="Arial" w:cs="Tahoma"/>
    </w:rPr>
  </w:style>
  <w:style w:type="paragraph" w:customStyle="1" w:styleId="35">
    <w:name w:val="Название3"/>
    <w:basedOn w:val="a0"/>
    <w:rsid w:val="00177357"/>
    <w:pPr>
      <w:suppressLineNumber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0"/>
    <w:rsid w:val="00177357"/>
    <w:pPr>
      <w:suppressLineNumbers/>
      <w:spacing w:after="0" w:line="240" w:lineRule="auto"/>
    </w:pPr>
    <w:rPr>
      <w:rFonts w:ascii="Arial" w:eastAsia="Times New Roman" w:hAnsi="Arial" w:cs="Tahoma"/>
      <w:sz w:val="24"/>
      <w:szCs w:val="24"/>
      <w:lang w:eastAsia="ar-SA"/>
    </w:rPr>
  </w:style>
  <w:style w:type="paragraph" w:customStyle="1" w:styleId="26">
    <w:name w:val="Название2"/>
    <w:basedOn w:val="a0"/>
    <w:rsid w:val="00177357"/>
    <w:pPr>
      <w:suppressLineNumber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0"/>
    <w:rsid w:val="00177357"/>
    <w:pPr>
      <w:suppressLineNumbers/>
      <w:spacing w:after="0" w:line="240" w:lineRule="auto"/>
    </w:pPr>
    <w:rPr>
      <w:rFonts w:ascii="Arial" w:eastAsia="Times New Roman" w:hAnsi="Arial" w:cs="Tahoma"/>
      <w:sz w:val="24"/>
      <w:szCs w:val="24"/>
      <w:lang w:eastAsia="ar-SA"/>
    </w:rPr>
  </w:style>
  <w:style w:type="paragraph" w:customStyle="1" w:styleId="17">
    <w:name w:val="Название1"/>
    <w:basedOn w:val="a0"/>
    <w:rsid w:val="00177357"/>
    <w:pPr>
      <w:suppressLineNumber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0"/>
    <w:rsid w:val="00177357"/>
    <w:pPr>
      <w:suppressLineNumbers/>
      <w:spacing w:after="0" w:line="240" w:lineRule="auto"/>
    </w:pPr>
    <w:rPr>
      <w:rFonts w:ascii="Arial" w:eastAsia="Times New Roman" w:hAnsi="Arial" w:cs="Tahoma"/>
      <w:sz w:val="24"/>
      <w:szCs w:val="24"/>
      <w:lang w:eastAsia="ar-SA"/>
    </w:rPr>
  </w:style>
  <w:style w:type="paragraph" w:styleId="afd">
    <w:name w:val="footer"/>
    <w:basedOn w:val="a0"/>
    <w:link w:val="19"/>
    <w:semiHidden/>
    <w:rsid w:val="00177357"/>
    <w:pPr>
      <w:widowControl w:val="0"/>
      <w:spacing w:after="0" w:line="360" w:lineRule="auto"/>
      <w:ind w:firstLine="567"/>
      <w:jc w:val="both"/>
    </w:pPr>
    <w:rPr>
      <w:rFonts w:ascii="Times New Roman" w:eastAsia="Times New Roman" w:hAnsi="Times New Roman" w:cs="Times New Roman"/>
      <w:sz w:val="28"/>
      <w:szCs w:val="20"/>
      <w:lang w:val="en-US" w:eastAsia="ar-SA"/>
    </w:rPr>
  </w:style>
  <w:style w:type="character" w:customStyle="1" w:styleId="19">
    <w:name w:val="Нижний колонтитул Знак1"/>
    <w:basedOn w:val="a1"/>
    <w:link w:val="afd"/>
    <w:semiHidden/>
    <w:rsid w:val="00177357"/>
    <w:rPr>
      <w:rFonts w:ascii="Times New Roman" w:eastAsia="Times New Roman" w:hAnsi="Times New Roman" w:cs="Times New Roman"/>
      <w:sz w:val="28"/>
      <w:szCs w:val="20"/>
      <w:lang w:val="en-US" w:eastAsia="ar-SA"/>
    </w:rPr>
  </w:style>
  <w:style w:type="paragraph" w:styleId="afe">
    <w:name w:val="header"/>
    <w:basedOn w:val="a0"/>
    <w:link w:val="1a"/>
    <w:uiPriority w:val="99"/>
    <w:rsid w:val="00177357"/>
    <w:pPr>
      <w:widowControl w:val="0"/>
      <w:spacing w:after="0" w:line="360" w:lineRule="auto"/>
      <w:ind w:firstLine="567"/>
      <w:jc w:val="both"/>
    </w:pPr>
    <w:rPr>
      <w:rFonts w:ascii="Times New Roman" w:eastAsia="Times New Roman" w:hAnsi="Times New Roman" w:cs="Times New Roman"/>
      <w:sz w:val="28"/>
      <w:szCs w:val="20"/>
      <w:lang w:val="en-US" w:eastAsia="ar-SA"/>
    </w:rPr>
  </w:style>
  <w:style w:type="character" w:customStyle="1" w:styleId="1a">
    <w:name w:val="Верхний колонтитул Знак1"/>
    <w:basedOn w:val="a1"/>
    <w:link w:val="afe"/>
    <w:uiPriority w:val="99"/>
    <w:rsid w:val="00177357"/>
    <w:rPr>
      <w:rFonts w:ascii="Times New Roman" w:eastAsia="Times New Roman" w:hAnsi="Times New Roman" w:cs="Times New Roman"/>
      <w:sz w:val="28"/>
      <w:szCs w:val="20"/>
      <w:lang w:val="en-US" w:eastAsia="ar-SA"/>
    </w:rPr>
  </w:style>
  <w:style w:type="paragraph" w:customStyle="1" w:styleId="220">
    <w:name w:val="Основной текст 22"/>
    <w:basedOn w:val="a0"/>
    <w:rsid w:val="00177357"/>
    <w:pPr>
      <w:widowControl w:val="0"/>
      <w:spacing w:after="0" w:line="360" w:lineRule="auto"/>
    </w:pPr>
    <w:rPr>
      <w:rFonts w:ascii="Times New Roman" w:eastAsia="Times New Roman" w:hAnsi="Times New Roman" w:cs="Times New Roman"/>
      <w:b/>
      <w:szCs w:val="20"/>
      <w:lang w:eastAsia="ar-SA"/>
    </w:rPr>
  </w:style>
  <w:style w:type="paragraph" w:customStyle="1" w:styleId="1b">
    <w:name w:val="оглавление 1"/>
    <w:basedOn w:val="a0"/>
    <w:next w:val="a0"/>
    <w:rsid w:val="00177357"/>
    <w:pPr>
      <w:spacing w:after="0" w:line="240" w:lineRule="auto"/>
    </w:pPr>
    <w:rPr>
      <w:rFonts w:ascii="Times New Roman" w:eastAsia="Times New Roman" w:hAnsi="Times New Roman" w:cs="Times New Roman"/>
      <w:szCs w:val="20"/>
      <w:lang w:eastAsia="ar-SA"/>
    </w:rPr>
  </w:style>
  <w:style w:type="paragraph" w:customStyle="1" w:styleId="210">
    <w:name w:val="Основной текст 21"/>
    <w:basedOn w:val="a0"/>
    <w:rsid w:val="00177357"/>
    <w:pPr>
      <w:widowControl w:val="0"/>
      <w:spacing w:after="0" w:line="264" w:lineRule="auto"/>
      <w:ind w:firstLine="113"/>
      <w:jc w:val="both"/>
    </w:pPr>
    <w:rPr>
      <w:rFonts w:ascii="Times New Roman" w:eastAsia="Times New Roman" w:hAnsi="Times New Roman" w:cs="Times New Roman"/>
      <w:sz w:val="24"/>
      <w:szCs w:val="20"/>
      <w:lang w:eastAsia="ar-SA"/>
    </w:rPr>
  </w:style>
  <w:style w:type="paragraph" w:styleId="aff">
    <w:name w:val="Body Text Indent"/>
    <w:basedOn w:val="a0"/>
    <w:link w:val="1c"/>
    <w:semiHidden/>
    <w:rsid w:val="00177357"/>
    <w:pPr>
      <w:spacing w:after="120" w:line="240" w:lineRule="auto"/>
      <w:ind w:left="283"/>
    </w:pPr>
    <w:rPr>
      <w:rFonts w:ascii="Times New Roman" w:eastAsia="Times New Roman" w:hAnsi="Times New Roman" w:cs="Times New Roman"/>
      <w:sz w:val="24"/>
      <w:szCs w:val="24"/>
      <w:lang w:eastAsia="ar-SA"/>
    </w:rPr>
  </w:style>
  <w:style w:type="character" w:customStyle="1" w:styleId="1c">
    <w:name w:val="Основной текст с отступом Знак1"/>
    <w:basedOn w:val="a1"/>
    <w:link w:val="aff"/>
    <w:semiHidden/>
    <w:rsid w:val="00177357"/>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177357"/>
    <w:pPr>
      <w:widowControl w:val="0"/>
      <w:spacing w:after="0" w:line="360" w:lineRule="auto"/>
      <w:ind w:firstLine="680"/>
      <w:jc w:val="both"/>
    </w:pPr>
    <w:rPr>
      <w:rFonts w:ascii="Times New Roman" w:eastAsia="Times New Roman" w:hAnsi="Times New Roman" w:cs="Times New Roman"/>
      <w:color w:val="008080"/>
      <w:sz w:val="28"/>
      <w:szCs w:val="20"/>
      <w:lang w:eastAsia="ar-SA"/>
    </w:rPr>
  </w:style>
  <w:style w:type="paragraph" w:customStyle="1" w:styleId="310">
    <w:name w:val="Основной текст с отступом 31"/>
    <w:basedOn w:val="a0"/>
    <w:rsid w:val="00177357"/>
    <w:pPr>
      <w:widowControl w:val="0"/>
      <w:spacing w:after="0" w:line="360" w:lineRule="auto"/>
      <w:ind w:firstLine="426"/>
      <w:jc w:val="both"/>
    </w:pPr>
    <w:rPr>
      <w:rFonts w:ascii="Times New Roman" w:eastAsia="Times New Roman" w:hAnsi="Times New Roman" w:cs="Times New Roman"/>
      <w:color w:val="008080"/>
      <w:sz w:val="28"/>
      <w:szCs w:val="20"/>
      <w:lang w:eastAsia="ar-SA"/>
    </w:rPr>
  </w:style>
  <w:style w:type="paragraph" w:customStyle="1" w:styleId="1d">
    <w:name w:val="Схема документа1"/>
    <w:basedOn w:val="a0"/>
    <w:rsid w:val="00177357"/>
    <w:pPr>
      <w:widowControl w:val="0"/>
      <w:shd w:val="clear" w:color="auto" w:fill="000080"/>
      <w:spacing w:after="0" w:line="360" w:lineRule="auto"/>
      <w:ind w:firstLine="567"/>
      <w:jc w:val="both"/>
    </w:pPr>
    <w:rPr>
      <w:rFonts w:ascii="Tahoma" w:eastAsia="Times New Roman" w:hAnsi="Tahoma" w:cs="Times New Roman"/>
      <w:sz w:val="28"/>
      <w:szCs w:val="20"/>
      <w:lang w:val="en-US" w:eastAsia="ar-SA"/>
    </w:rPr>
  </w:style>
  <w:style w:type="paragraph" w:customStyle="1" w:styleId="1e">
    <w:name w:val="Цитата1"/>
    <w:basedOn w:val="a0"/>
    <w:rsid w:val="00177357"/>
    <w:pPr>
      <w:widowControl w:val="0"/>
      <w:spacing w:before="280" w:after="0" w:line="252" w:lineRule="auto"/>
      <w:ind w:left="1160" w:right="1000" w:firstLine="567"/>
      <w:jc w:val="center"/>
    </w:pPr>
    <w:rPr>
      <w:rFonts w:ascii="Times New Roman" w:eastAsia="Times New Roman" w:hAnsi="Times New Roman" w:cs="Times New Roman"/>
      <w:b/>
      <w:color w:val="000080"/>
      <w:sz w:val="28"/>
      <w:szCs w:val="20"/>
      <w:lang w:eastAsia="ar-SA"/>
    </w:rPr>
  </w:style>
  <w:style w:type="paragraph" w:customStyle="1" w:styleId="230">
    <w:name w:val="Основной текст 23"/>
    <w:basedOn w:val="a0"/>
    <w:rsid w:val="00177357"/>
    <w:pPr>
      <w:widowControl w:val="0"/>
      <w:spacing w:after="0" w:line="264" w:lineRule="auto"/>
      <w:ind w:firstLine="567"/>
      <w:jc w:val="center"/>
    </w:pPr>
    <w:rPr>
      <w:rFonts w:ascii="Times New Roman" w:eastAsia="Times New Roman" w:hAnsi="Times New Roman" w:cs="Times New Roman"/>
      <w:sz w:val="24"/>
      <w:szCs w:val="20"/>
      <w:lang w:eastAsia="ar-SA"/>
    </w:rPr>
  </w:style>
  <w:style w:type="paragraph" w:customStyle="1" w:styleId="311">
    <w:name w:val="Основной текст 31"/>
    <w:basedOn w:val="a0"/>
    <w:rsid w:val="00177357"/>
    <w:pPr>
      <w:widowControl w:val="0"/>
      <w:spacing w:after="0" w:line="264" w:lineRule="auto"/>
      <w:ind w:firstLine="567"/>
      <w:jc w:val="center"/>
    </w:pPr>
    <w:rPr>
      <w:rFonts w:ascii="Times New Roman" w:eastAsia="Times New Roman" w:hAnsi="Times New Roman" w:cs="Times New Roman"/>
      <w:sz w:val="28"/>
      <w:szCs w:val="20"/>
      <w:lang w:eastAsia="ar-SA"/>
    </w:rPr>
  </w:style>
  <w:style w:type="paragraph" w:customStyle="1" w:styleId="81">
    <w:name w:val="заголовок 8"/>
    <w:basedOn w:val="a0"/>
    <w:next w:val="a0"/>
    <w:rsid w:val="00177357"/>
    <w:pPr>
      <w:keepNext/>
      <w:widowControl w:val="0"/>
      <w:spacing w:after="0" w:line="360" w:lineRule="auto"/>
      <w:jc w:val="center"/>
    </w:pPr>
    <w:rPr>
      <w:rFonts w:ascii="Times New Roman" w:eastAsia="Times New Roman" w:hAnsi="Times New Roman" w:cs="Times New Roman"/>
      <w:sz w:val="24"/>
      <w:szCs w:val="20"/>
      <w:lang w:eastAsia="ar-SA"/>
    </w:rPr>
  </w:style>
  <w:style w:type="paragraph" w:styleId="1f">
    <w:name w:val="toc 1"/>
    <w:basedOn w:val="1"/>
    <w:next w:val="a0"/>
    <w:semiHidden/>
    <w:rsid w:val="00177357"/>
    <w:pPr>
      <w:keepNext w:val="0"/>
      <w:widowControl w:val="0"/>
      <w:suppressAutoHyphens/>
      <w:spacing w:before="0" w:after="0" w:line="360" w:lineRule="auto"/>
      <w:ind w:right="851"/>
      <w:jc w:val="both"/>
    </w:pPr>
    <w:rPr>
      <w:rFonts w:ascii="Times New Roman" w:hAnsi="Times New Roman"/>
      <w:bCs w:val="0"/>
      <w:color w:val="000000"/>
      <w:kern w:val="1"/>
      <w:sz w:val="28"/>
      <w:szCs w:val="20"/>
      <w:lang w:val="ru-RU" w:eastAsia="ar-SA"/>
    </w:rPr>
  </w:style>
  <w:style w:type="paragraph" w:styleId="28">
    <w:name w:val="toc 2"/>
    <w:basedOn w:val="2"/>
    <w:next w:val="a0"/>
    <w:semiHidden/>
    <w:rsid w:val="00177357"/>
    <w:pPr>
      <w:keepNext w:val="0"/>
      <w:keepLines w:val="0"/>
      <w:widowControl w:val="0"/>
      <w:suppressAutoHyphens/>
      <w:spacing w:before="0" w:line="360" w:lineRule="auto"/>
      <w:ind w:left="454" w:right="851"/>
      <w:jc w:val="both"/>
    </w:pPr>
    <w:rPr>
      <w:rFonts w:ascii="Times New Roman" w:eastAsia="Times New Roman" w:hAnsi="Times New Roman" w:cs="Times New Roman"/>
      <w:b w:val="0"/>
      <w:bCs w:val="0"/>
      <w:color w:val="auto"/>
      <w:sz w:val="28"/>
      <w:szCs w:val="20"/>
      <w:lang w:val="en-US" w:eastAsia="ar-SA"/>
    </w:rPr>
  </w:style>
  <w:style w:type="paragraph" w:styleId="37">
    <w:name w:val="toc 3"/>
    <w:basedOn w:val="3"/>
    <w:next w:val="a0"/>
    <w:semiHidden/>
    <w:rsid w:val="00177357"/>
    <w:pPr>
      <w:keepNext w:val="0"/>
      <w:widowControl w:val="0"/>
      <w:tabs>
        <w:tab w:val="clear" w:pos="0"/>
      </w:tabs>
      <w:suppressAutoHyphens/>
      <w:spacing w:before="0" w:after="0" w:line="360" w:lineRule="auto"/>
      <w:ind w:left="851" w:right="851"/>
      <w:jc w:val="both"/>
    </w:pPr>
    <w:rPr>
      <w:rFonts w:ascii="Times New Roman" w:hAnsi="Times New Roman"/>
      <w:b w:val="0"/>
      <w:bCs w:val="0"/>
      <w:sz w:val="28"/>
      <w:szCs w:val="20"/>
    </w:rPr>
  </w:style>
  <w:style w:type="paragraph" w:styleId="41">
    <w:name w:val="toc 4"/>
    <w:basedOn w:val="a0"/>
    <w:next w:val="a0"/>
    <w:semiHidden/>
    <w:rsid w:val="00177357"/>
    <w:pPr>
      <w:widowControl w:val="0"/>
      <w:spacing w:after="0" w:line="360" w:lineRule="auto"/>
      <w:ind w:left="840" w:firstLine="567"/>
      <w:jc w:val="both"/>
    </w:pPr>
    <w:rPr>
      <w:rFonts w:ascii="Times New Roman" w:eastAsia="Times New Roman" w:hAnsi="Times New Roman" w:cs="Times New Roman"/>
      <w:sz w:val="28"/>
      <w:szCs w:val="20"/>
      <w:lang w:val="en-US" w:eastAsia="ar-SA"/>
    </w:rPr>
  </w:style>
  <w:style w:type="paragraph" w:styleId="52">
    <w:name w:val="toc 5"/>
    <w:basedOn w:val="a0"/>
    <w:next w:val="a0"/>
    <w:semiHidden/>
    <w:rsid w:val="00177357"/>
    <w:pPr>
      <w:widowControl w:val="0"/>
      <w:spacing w:after="0" w:line="360" w:lineRule="auto"/>
      <w:ind w:left="1120" w:firstLine="567"/>
      <w:jc w:val="both"/>
    </w:pPr>
    <w:rPr>
      <w:rFonts w:ascii="Times New Roman" w:eastAsia="Times New Roman" w:hAnsi="Times New Roman" w:cs="Times New Roman"/>
      <w:sz w:val="28"/>
      <w:szCs w:val="20"/>
      <w:lang w:val="en-US" w:eastAsia="ar-SA"/>
    </w:rPr>
  </w:style>
  <w:style w:type="paragraph" w:styleId="61">
    <w:name w:val="toc 6"/>
    <w:basedOn w:val="a0"/>
    <w:next w:val="a0"/>
    <w:semiHidden/>
    <w:rsid w:val="00177357"/>
    <w:pPr>
      <w:widowControl w:val="0"/>
      <w:spacing w:after="0" w:line="360" w:lineRule="auto"/>
      <w:ind w:left="1400" w:firstLine="567"/>
      <w:jc w:val="both"/>
    </w:pPr>
    <w:rPr>
      <w:rFonts w:ascii="Times New Roman" w:eastAsia="Times New Roman" w:hAnsi="Times New Roman" w:cs="Times New Roman"/>
      <w:sz w:val="28"/>
      <w:szCs w:val="20"/>
      <w:lang w:val="en-US" w:eastAsia="ar-SA"/>
    </w:rPr>
  </w:style>
  <w:style w:type="paragraph" w:styleId="71">
    <w:name w:val="toc 7"/>
    <w:basedOn w:val="a0"/>
    <w:next w:val="a0"/>
    <w:semiHidden/>
    <w:rsid w:val="00177357"/>
    <w:pPr>
      <w:widowControl w:val="0"/>
      <w:spacing w:after="0" w:line="360" w:lineRule="auto"/>
      <w:ind w:left="1680" w:firstLine="567"/>
      <w:jc w:val="both"/>
    </w:pPr>
    <w:rPr>
      <w:rFonts w:ascii="Times New Roman" w:eastAsia="Times New Roman" w:hAnsi="Times New Roman" w:cs="Times New Roman"/>
      <w:sz w:val="28"/>
      <w:szCs w:val="20"/>
      <w:lang w:val="en-US" w:eastAsia="ar-SA"/>
    </w:rPr>
  </w:style>
  <w:style w:type="paragraph" w:styleId="82">
    <w:name w:val="toc 8"/>
    <w:basedOn w:val="a0"/>
    <w:next w:val="a0"/>
    <w:semiHidden/>
    <w:rsid w:val="00177357"/>
    <w:pPr>
      <w:widowControl w:val="0"/>
      <w:spacing w:after="0" w:line="360" w:lineRule="auto"/>
      <w:ind w:left="1960" w:firstLine="567"/>
      <w:jc w:val="both"/>
    </w:pPr>
    <w:rPr>
      <w:rFonts w:ascii="Times New Roman" w:eastAsia="Times New Roman" w:hAnsi="Times New Roman" w:cs="Times New Roman"/>
      <w:sz w:val="28"/>
      <w:szCs w:val="20"/>
      <w:lang w:val="en-US" w:eastAsia="ar-SA"/>
    </w:rPr>
  </w:style>
  <w:style w:type="paragraph" w:styleId="91">
    <w:name w:val="toc 9"/>
    <w:basedOn w:val="a0"/>
    <w:next w:val="a0"/>
    <w:semiHidden/>
    <w:rsid w:val="00177357"/>
    <w:pPr>
      <w:widowControl w:val="0"/>
      <w:spacing w:after="0" w:line="360" w:lineRule="auto"/>
      <w:ind w:left="2240" w:firstLine="567"/>
      <w:jc w:val="both"/>
    </w:pPr>
    <w:rPr>
      <w:rFonts w:ascii="Times New Roman" w:eastAsia="Times New Roman" w:hAnsi="Times New Roman" w:cs="Times New Roman"/>
      <w:sz w:val="28"/>
      <w:szCs w:val="20"/>
      <w:lang w:val="en-US" w:eastAsia="ar-SA"/>
    </w:rPr>
  </w:style>
  <w:style w:type="paragraph" w:styleId="aff0">
    <w:name w:val="Title"/>
    <w:basedOn w:val="a0"/>
    <w:next w:val="a8"/>
    <w:link w:val="1f0"/>
    <w:qFormat/>
    <w:rsid w:val="00177357"/>
    <w:pPr>
      <w:spacing w:after="0" w:line="240" w:lineRule="auto"/>
      <w:jc w:val="center"/>
    </w:pPr>
    <w:rPr>
      <w:rFonts w:ascii="Times New Roman" w:eastAsia="Times New Roman" w:hAnsi="Times New Roman" w:cs="Times New Roman"/>
      <w:sz w:val="24"/>
      <w:szCs w:val="20"/>
      <w:u w:val="single"/>
      <w:lang w:eastAsia="ar-SA"/>
    </w:rPr>
  </w:style>
  <w:style w:type="character" w:customStyle="1" w:styleId="1f0">
    <w:name w:val="Название Знак1"/>
    <w:basedOn w:val="a1"/>
    <w:link w:val="aff0"/>
    <w:rsid w:val="00177357"/>
    <w:rPr>
      <w:rFonts w:ascii="Times New Roman" w:eastAsia="Times New Roman" w:hAnsi="Times New Roman" w:cs="Times New Roman"/>
      <w:sz w:val="24"/>
      <w:szCs w:val="20"/>
      <w:u w:val="single"/>
      <w:lang w:eastAsia="ar-SA"/>
    </w:rPr>
  </w:style>
  <w:style w:type="paragraph" w:customStyle="1" w:styleId="FR2">
    <w:name w:val="FR2"/>
    <w:rsid w:val="00177357"/>
    <w:pPr>
      <w:widowControl w:val="0"/>
      <w:suppressAutoHyphens/>
      <w:spacing w:before="60" w:after="0" w:line="240" w:lineRule="auto"/>
      <w:jc w:val="center"/>
    </w:pPr>
    <w:rPr>
      <w:rFonts w:ascii="Arial Narrow" w:eastAsia="Arial" w:hAnsi="Arial Narrow" w:cs="Times New Roman"/>
      <w:i/>
      <w:sz w:val="20"/>
      <w:szCs w:val="20"/>
      <w:lang w:val="en-US" w:eastAsia="ar-SA"/>
    </w:rPr>
  </w:style>
  <w:style w:type="paragraph" w:customStyle="1" w:styleId="1f1">
    <w:name w:val="Название объекта1"/>
    <w:basedOn w:val="a0"/>
    <w:next w:val="a0"/>
    <w:rsid w:val="00177357"/>
    <w:pPr>
      <w:widowControl w:val="0"/>
      <w:spacing w:after="0" w:line="360" w:lineRule="auto"/>
      <w:jc w:val="center"/>
    </w:pPr>
    <w:rPr>
      <w:rFonts w:ascii="Times New Roman" w:eastAsia="Times New Roman" w:hAnsi="Times New Roman" w:cs="Times New Roman"/>
      <w:sz w:val="28"/>
      <w:szCs w:val="20"/>
      <w:lang w:eastAsia="ar-SA"/>
    </w:rPr>
  </w:style>
  <w:style w:type="paragraph" w:customStyle="1" w:styleId="1f2">
    <w:name w:val="Текст примечания1"/>
    <w:basedOn w:val="a0"/>
    <w:rsid w:val="00177357"/>
    <w:pPr>
      <w:widowControl w:val="0"/>
      <w:spacing w:after="0" w:line="360" w:lineRule="auto"/>
      <w:ind w:firstLine="567"/>
      <w:jc w:val="both"/>
    </w:pPr>
    <w:rPr>
      <w:rFonts w:ascii="Times New Roman" w:eastAsia="Times New Roman" w:hAnsi="Times New Roman" w:cs="Times New Roman"/>
      <w:sz w:val="20"/>
      <w:szCs w:val="20"/>
      <w:lang w:val="en-US" w:eastAsia="ar-SA"/>
    </w:rPr>
  </w:style>
  <w:style w:type="paragraph" w:styleId="aff1">
    <w:name w:val="Balloon Text"/>
    <w:basedOn w:val="a0"/>
    <w:link w:val="1f3"/>
    <w:rsid w:val="00177357"/>
    <w:pPr>
      <w:spacing w:after="0" w:line="240" w:lineRule="auto"/>
    </w:pPr>
    <w:rPr>
      <w:rFonts w:ascii="Tahoma" w:eastAsia="Times New Roman" w:hAnsi="Tahoma" w:cs="Tahoma"/>
      <w:sz w:val="16"/>
      <w:szCs w:val="16"/>
      <w:lang w:eastAsia="ar-SA"/>
    </w:rPr>
  </w:style>
  <w:style w:type="character" w:customStyle="1" w:styleId="1f3">
    <w:name w:val="Текст выноски Знак1"/>
    <w:basedOn w:val="a1"/>
    <w:link w:val="aff1"/>
    <w:rsid w:val="00177357"/>
    <w:rPr>
      <w:rFonts w:ascii="Tahoma" w:eastAsia="Times New Roman" w:hAnsi="Tahoma" w:cs="Tahoma"/>
      <w:sz w:val="16"/>
      <w:szCs w:val="16"/>
      <w:lang w:eastAsia="ar-SA"/>
    </w:rPr>
  </w:style>
  <w:style w:type="paragraph" w:customStyle="1" w:styleId="aff2">
    <w:name w:val="Содержимое таблицы"/>
    <w:basedOn w:val="a0"/>
    <w:rsid w:val="00177357"/>
    <w:pPr>
      <w:suppressLineNumber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177357"/>
    <w:pPr>
      <w:jc w:val="center"/>
    </w:pPr>
    <w:rPr>
      <w:b/>
      <w:bCs/>
    </w:rPr>
  </w:style>
  <w:style w:type="paragraph" w:customStyle="1" w:styleId="aff4">
    <w:name w:val="Содержимое врезки"/>
    <w:basedOn w:val="afb"/>
    <w:rsid w:val="00177357"/>
  </w:style>
  <w:style w:type="paragraph" w:customStyle="1" w:styleId="1f4">
    <w:name w:val="Маркированный список1"/>
    <w:basedOn w:val="afb"/>
    <w:rsid w:val="00177357"/>
    <w:pPr>
      <w:widowControl/>
      <w:tabs>
        <w:tab w:val="num" w:pos="644"/>
      </w:tabs>
      <w:suppressAutoHyphens/>
      <w:spacing w:after="120" w:line="240" w:lineRule="auto"/>
      <w:ind w:left="-852" w:firstLine="0"/>
      <w:jc w:val="left"/>
    </w:pPr>
    <w:rPr>
      <w:color w:val="auto"/>
      <w:sz w:val="24"/>
      <w:szCs w:val="24"/>
    </w:rPr>
  </w:style>
  <w:style w:type="paragraph" w:styleId="aff5">
    <w:name w:val="TOC Heading"/>
    <w:basedOn w:val="afa"/>
    <w:qFormat/>
    <w:rsid w:val="00177357"/>
    <w:pPr>
      <w:suppressLineNumbers/>
    </w:pPr>
    <w:rPr>
      <w:b/>
      <w:bCs/>
      <w:sz w:val="32"/>
      <w:szCs w:val="32"/>
    </w:rPr>
  </w:style>
  <w:style w:type="table" w:customStyle="1" w:styleId="1f5">
    <w:name w:val="Сетка таблицы1"/>
    <w:basedOn w:val="a2"/>
    <w:next w:val="ab"/>
    <w:uiPriority w:val="59"/>
    <w:rsid w:val="001773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9">
    <w:name w:val="Body Text Indent 2"/>
    <w:basedOn w:val="a0"/>
    <w:link w:val="212"/>
    <w:uiPriority w:val="99"/>
    <w:semiHidden/>
    <w:unhideWhenUsed/>
    <w:rsid w:val="00177357"/>
    <w:pPr>
      <w:spacing w:after="120" w:line="480" w:lineRule="auto"/>
      <w:ind w:left="283"/>
    </w:pPr>
    <w:rPr>
      <w:rFonts w:ascii="Times New Roman" w:eastAsia="Times New Roman" w:hAnsi="Times New Roman" w:cs="Times New Roman"/>
      <w:sz w:val="24"/>
      <w:szCs w:val="24"/>
      <w:lang w:eastAsia="ar-SA"/>
    </w:rPr>
  </w:style>
  <w:style w:type="character" w:customStyle="1" w:styleId="212">
    <w:name w:val="Основной текст с отступом 2 Знак1"/>
    <w:basedOn w:val="a1"/>
    <w:link w:val="29"/>
    <w:uiPriority w:val="99"/>
    <w:semiHidden/>
    <w:rsid w:val="00177357"/>
    <w:rPr>
      <w:rFonts w:ascii="Times New Roman" w:eastAsia="Times New Roman" w:hAnsi="Times New Roman" w:cs="Times New Roman"/>
      <w:sz w:val="24"/>
      <w:szCs w:val="24"/>
      <w:lang w:eastAsia="ar-SA"/>
    </w:rPr>
  </w:style>
  <w:style w:type="paragraph" w:styleId="33">
    <w:name w:val="Body Text Indent 3"/>
    <w:basedOn w:val="a0"/>
    <w:link w:val="32"/>
    <w:rsid w:val="00177357"/>
    <w:pPr>
      <w:spacing w:after="120" w:line="240" w:lineRule="auto"/>
      <w:ind w:left="283"/>
    </w:pPr>
    <w:rPr>
      <w:color w:val="008080"/>
      <w:sz w:val="28"/>
    </w:rPr>
  </w:style>
  <w:style w:type="character" w:customStyle="1" w:styleId="312">
    <w:name w:val="Основной текст с отступом 3 Знак1"/>
    <w:basedOn w:val="a1"/>
    <w:uiPriority w:val="99"/>
    <w:semiHidden/>
    <w:rsid w:val="00177357"/>
    <w:rPr>
      <w:sz w:val="16"/>
      <w:szCs w:val="16"/>
    </w:rPr>
  </w:style>
  <w:style w:type="paragraph" w:customStyle="1" w:styleId="aff6">
    <w:name w:val="Готовый"/>
    <w:basedOn w:val="a0"/>
    <w:rsid w:val="0017735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style>
  <w:style w:type="paragraph" w:styleId="1">
    <w:name w:val="heading 1"/>
    <w:basedOn w:val="a0"/>
    <w:next w:val="a0"/>
    <w:link w:val="10"/>
    <w:qFormat/>
    <w:rsid w:val="00E70FB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0"/>
    <w:next w:val="a0"/>
    <w:link w:val="20"/>
    <w:unhideWhenUsed/>
    <w:qFormat/>
    <w:rsid w:val="007050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177357"/>
    <w:pPr>
      <w:keepNext/>
      <w:tabs>
        <w:tab w:val="num" w:pos="0"/>
      </w:tab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0"/>
    <w:next w:val="a0"/>
    <w:link w:val="40"/>
    <w:qFormat/>
    <w:rsid w:val="00177357"/>
    <w:pPr>
      <w:keepNext/>
      <w:widowControl w:val="0"/>
      <w:tabs>
        <w:tab w:val="num" w:pos="0"/>
      </w:tabs>
      <w:spacing w:after="0" w:line="360" w:lineRule="auto"/>
      <w:ind w:left="567"/>
      <w:jc w:val="both"/>
      <w:outlineLvl w:val="3"/>
    </w:pPr>
    <w:rPr>
      <w:rFonts w:ascii="Times New Roman" w:eastAsia="Times New Roman" w:hAnsi="Times New Roman" w:cs="Times New Roman"/>
      <w:color w:val="FF0000"/>
      <w:sz w:val="28"/>
      <w:szCs w:val="20"/>
      <w:lang w:eastAsia="ar-SA"/>
    </w:rPr>
  </w:style>
  <w:style w:type="paragraph" w:styleId="5">
    <w:name w:val="heading 5"/>
    <w:basedOn w:val="a0"/>
    <w:next w:val="a0"/>
    <w:link w:val="50"/>
    <w:qFormat/>
    <w:rsid w:val="00177357"/>
    <w:pPr>
      <w:keepNext/>
      <w:widowControl w:val="0"/>
      <w:tabs>
        <w:tab w:val="num" w:pos="0"/>
      </w:tabs>
      <w:spacing w:after="0" w:line="360" w:lineRule="auto"/>
      <w:ind w:left="567"/>
      <w:jc w:val="both"/>
      <w:outlineLvl w:val="4"/>
    </w:pPr>
    <w:rPr>
      <w:rFonts w:ascii="Times New Roman" w:eastAsia="Times New Roman" w:hAnsi="Times New Roman" w:cs="Times New Roman"/>
      <w:b/>
      <w:sz w:val="28"/>
      <w:szCs w:val="20"/>
      <w:lang w:eastAsia="ar-SA"/>
    </w:rPr>
  </w:style>
  <w:style w:type="paragraph" w:styleId="6">
    <w:name w:val="heading 6"/>
    <w:basedOn w:val="a0"/>
    <w:next w:val="a0"/>
    <w:link w:val="60"/>
    <w:qFormat/>
    <w:rsid w:val="00177357"/>
    <w:pPr>
      <w:keepNext/>
      <w:widowControl w:val="0"/>
      <w:tabs>
        <w:tab w:val="num" w:pos="0"/>
      </w:tabs>
      <w:spacing w:after="0" w:line="360" w:lineRule="auto"/>
      <w:ind w:left="567"/>
      <w:jc w:val="both"/>
      <w:outlineLvl w:val="5"/>
    </w:pPr>
    <w:rPr>
      <w:rFonts w:ascii="Times New Roman" w:eastAsia="Times New Roman" w:hAnsi="Times New Roman" w:cs="Times New Roman"/>
      <w:sz w:val="28"/>
      <w:szCs w:val="20"/>
      <w:lang w:eastAsia="ar-SA"/>
    </w:rPr>
  </w:style>
  <w:style w:type="paragraph" w:styleId="7">
    <w:name w:val="heading 7"/>
    <w:basedOn w:val="a0"/>
    <w:next w:val="a0"/>
    <w:link w:val="70"/>
    <w:qFormat/>
    <w:rsid w:val="00177357"/>
    <w:pPr>
      <w:keepNext/>
      <w:widowControl w:val="0"/>
      <w:tabs>
        <w:tab w:val="num" w:pos="0"/>
      </w:tabs>
      <w:spacing w:after="0" w:line="360" w:lineRule="auto"/>
      <w:jc w:val="center"/>
      <w:outlineLvl w:val="6"/>
    </w:pPr>
    <w:rPr>
      <w:rFonts w:ascii="Times New Roman" w:eastAsia="Times New Roman" w:hAnsi="Times New Roman" w:cs="Times New Roman"/>
      <w:b/>
      <w:sz w:val="28"/>
      <w:szCs w:val="20"/>
      <w:lang w:val="en-US" w:eastAsia="ar-SA"/>
    </w:rPr>
  </w:style>
  <w:style w:type="paragraph" w:styleId="8">
    <w:name w:val="heading 8"/>
    <w:basedOn w:val="a0"/>
    <w:next w:val="a0"/>
    <w:link w:val="80"/>
    <w:qFormat/>
    <w:rsid w:val="00177357"/>
    <w:pPr>
      <w:keepNext/>
      <w:widowControl w:val="0"/>
      <w:tabs>
        <w:tab w:val="num" w:pos="0"/>
      </w:tabs>
      <w:spacing w:before="240" w:after="0" w:line="360" w:lineRule="auto"/>
      <w:ind w:left="567"/>
      <w:jc w:val="center"/>
      <w:outlineLvl w:val="7"/>
    </w:pPr>
    <w:rPr>
      <w:rFonts w:ascii="Times New Roman" w:eastAsia="Times New Roman" w:hAnsi="Times New Roman" w:cs="Times New Roman"/>
      <w:b/>
      <w:sz w:val="28"/>
      <w:szCs w:val="20"/>
      <w:lang w:eastAsia="ar-SA"/>
    </w:rPr>
  </w:style>
  <w:style w:type="paragraph" w:styleId="9">
    <w:name w:val="heading 9"/>
    <w:basedOn w:val="a0"/>
    <w:next w:val="a0"/>
    <w:link w:val="90"/>
    <w:qFormat/>
    <w:rsid w:val="00177357"/>
    <w:pPr>
      <w:keepNext/>
      <w:widowControl w:val="0"/>
      <w:tabs>
        <w:tab w:val="num" w:pos="0"/>
      </w:tabs>
      <w:spacing w:after="0" w:line="240" w:lineRule="auto"/>
      <w:jc w:val="both"/>
      <w:outlineLvl w:val="8"/>
    </w:pPr>
    <w:rPr>
      <w:rFonts w:ascii="Times New Roman" w:eastAsia="Times New Roman" w:hAnsi="Times New Roman" w:cs="Times New Roman"/>
      <w:b/>
      <w:sz w:val="24"/>
      <w:szCs w:val="20"/>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Название предприятия"/>
    <w:basedOn w:val="a0"/>
    <w:rsid w:val="00CF557B"/>
    <w:pPr>
      <w:numPr>
        <w:ilvl w:val="1"/>
        <w:numId w:val="1"/>
      </w:numPr>
      <w:spacing w:after="0" w:line="240" w:lineRule="auto"/>
    </w:pPr>
    <w:rPr>
      <w:rFonts w:ascii="Times New Roman" w:eastAsia="Times New Roman" w:hAnsi="Times New Roman" w:cs="Times New Roman"/>
      <w:sz w:val="24"/>
      <w:szCs w:val="24"/>
      <w:lang w:eastAsia="ru-RU"/>
    </w:rPr>
  </w:style>
  <w:style w:type="paragraph" w:styleId="a4">
    <w:name w:val="List Paragraph"/>
    <w:basedOn w:val="a0"/>
    <w:qFormat/>
    <w:rsid w:val="00CF557B"/>
    <w:pPr>
      <w:ind w:left="720"/>
      <w:contextualSpacing/>
    </w:pPr>
  </w:style>
  <w:style w:type="character" w:customStyle="1" w:styleId="10">
    <w:name w:val="Заголовок 1 Знак"/>
    <w:basedOn w:val="a1"/>
    <w:link w:val="1"/>
    <w:rsid w:val="00E70FB5"/>
    <w:rPr>
      <w:rFonts w:ascii="Cambria" w:eastAsia="Times New Roman" w:hAnsi="Cambria" w:cs="Times New Roman"/>
      <w:b/>
      <w:bCs/>
      <w:kern w:val="32"/>
      <w:sz w:val="32"/>
      <w:szCs w:val="32"/>
      <w:lang w:eastAsia="ru-RU"/>
    </w:rPr>
  </w:style>
  <w:style w:type="character" w:customStyle="1" w:styleId="20">
    <w:name w:val="Заголовок 2 Знак"/>
    <w:basedOn w:val="a1"/>
    <w:link w:val="2"/>
    <w:rsid w:val="0070506A"/>
    <w:rPr>
      <w:rFonts w:asciiTheme="majorHAnsi" w:eastAsiaTheme="majorEastAsia" w:hAnsiTheme="majorHAnsi" w:cstheme="majorBidi"/>
      <w:b/>
      <w:bCs/>
      <w:color w:val="4F81BD" w:themeColor="accent1"/>
      <w:sz w:val="26"/>
      <w:szCs w:val="26"/>
    </w:rPr>
  </w:style>
  <w:style w:type="paragraph" w:styleId="a5">
    <w:name w:val="footnote text"/>
    <w:basedOn w:val="a0"/>
    <w:link w:val="a6"/>
    <w:semiHidden/>
    <w:unhideWhenUsed/>
    <w:rsid w:val="0070506A"/>
    <w:pPr>
      <w:spacing w:after="0" w:line="240" w:lineRule="auto"/>
    </w:pPr>
    <w:rPr>
      <w:sz w:val="20"/>
      <w:szCs w:val="20"/>
    </w:rPr>
  </w:style>
  <w:style w:type="character" w:customStyle="1" w:styleId="a6">
    <w:name w:val="Текст сноски Знак"/>
    <w:basedOn w:val="a1"/>
    <w:link w:val="a5"/>
    <w:rsid w:val="0070506A"/>
    <w:rPr>
      <w:sz w:val="20"/>
      <w:szCs w:val="20"/>
    </w:rPr>
  </w:style>
  <w:style w:type="character" w:customStyle="1" w:styleId="a7">
    <w:name w:val="Символ сноски"/>
    <w:basedOn w:val="a1"/>
    <w:rsid w:val="0070506A"/>
    <w:rPr>
      <w:vertAlign w:val="superscript"/>
    </w:rPr>
  </w:style>
  <w:style w:type="paragraph" w:styleId="a8">
    <w:name w:val="Subtitle"/>
    <w:basedOn w:val="a0"/>
    <w:link w:val="a9"/>
    <w:qFormat/>
    <w:rsid w:val="00612316"/>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9">
    <w:name w:val="Подзаголовок Знак"/>
    <w:basedOn w:val="a1"/>
    <w:link w:val="a8"/>
    <w:rsid w:val="00612316"/>
    <w:rPr>
      <w:rFonts w:ascii="Times New Roman" w:eastAsia="Times New Roman" w:hAnsi="Times New Roman" w:cs="Times New Roman"/>
      <w:b/>
      <w:sz w:val="28"/>
      <w:szCs w:val="20"/>
      <w:lang w:eastAsia="ru-RU"/>
    </w:rPr>
  </w:style>
  <w:style w:type="paragraph" w:styleId="aa">
    <w:name w:val="Normal (Web)"/>
    <w:basedOn w:val="a0"/>
    <w:rsid w:val="00612316"/>
    <w:pPr>
      <w:spacing w:before="100" w:beforeAutospacing="1" w:after="100" w:afterAutospacing="1" w:line="240" w:lineRule="auto"/>
    </w:pPr>
    <w:rPr>
      <w:rFonts w:ascii="Times New Roman" w:eastAsia="Times New Roman" w:hAnsi="Times New Roman" w:cs="Times New Roman"/>
      <w:sz w:val="20"/>
      <w:szCs w:val="20"/>
      <w:lang w:eastAsia="ru-RU"/>
    </w:rPr>
  </w:style>
  <w:style w:type="table" w:styleId="ab">
    <w:name w:val="Table Grid"/>
    <w:basedOn w:val="a2"/>
    <w:uiPriority w:val="59"/>
    <w:rsid w:val="00292F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1"/>
    <w:link w:val="3"/>
    <w:rsid w:val="00177357"/>
    <w:rPr>
      <w:rFonts w:ascii="Cambria" w:eastAsia="Times New Roman" w:hAnsi="Cambria" w:cs="Times New Roman"/>
      <w:b/>
      <w:bCs/>
      <w:sz w:val="26"/>
      <w:szCs w:val="26"/>
      <w:lang w:eastAsia="ar-SA"/>
    </w:rPr>
  </w:style>
  <w:style w:type="character" w:customStyle="1" w:styleId="40">
    <w:name w:val="Заголовок 4 Знак"/>
    <w:basedOn w:val="a1"/>
    <w:link w:val="4"/>
    <w:rsid w:val="00177357"/>
    <w:rPr>
      <w:rFonts w:ascii="Times New Roman" w:eastAsia="Times New Roman" w:hAnsi="Times New Roman" w:cs="Times New Roman"/>
      <w:color w:val="FF0000"/>
      <w:sz w:val="28"/>
      <w:szCs w:val="20"/>
      <w:lang w:eastAsia="ar-SA"/>
    </w:rPr>
  </w:style>
  <w:style w:type="character" w:customStyle="1" w:styleId="50">
    <w:name w:val="Заголовок 5 Знак"/>
    <w:basedOn w:val="a1"/>
    <w:link w:val="5"/>
    <w:rsid w:val="00177357"/>
    <w:rPr>
      <w:rFonts w:ascii="Times New Roman" w:eastAsia="Times New Roman" w:hAnsi="Times New Roman" w:cs="Times New Roman"/>
      <w:b/>
      <w:sz w:val="28"/>
      <w:szCs w:val="20"/>
      <w:lang w:eastAsia="ar-SA"/>
    </w:rPr>
  </w:style>
  <w:style w:type="character" w:customStyle="1" w:styleId="60">
    <w:name w:val="Заголовок 6 Знак"/>
    <w:basedOn w:val="a1"/>
    <w:link w:val="6"/>
    <w:rsid w:val="00177357"/>
    <w:rPr>
      <w:rFonts w:ascii="Times New Roman" w:eastAsia="Times New Roman" w:hAnsi="Times New Roman" w:cs="Times New Roman"/>
      <w:sz w:val="28"/>
      <w:szCs w:val="20"/>
      <w:lang w:eastAsia="ar-SA"/>
    </w:rPr>
  </w:style>
  <w:style w:type="character" w:customStyle="1" w:styleId="70">
    <w:name w:val="Заголовок 7 Знак"/>
    <w:basedOn w:val="a1"/>
    <w:link w:val="7"/>
    <w:rsid w:val="00177357"/>
    <w:rPr>
      <w:rFonts w:ascii="Times New Roman" w:eastAsia="Times New Roman" w:hAnsi="Times New Roman" w:cs="Times New Roman"/>
      <w:b/>
      <w:sz w:val="28"/>
      <w:szCs w:val="20"/>
      <w:lang w:val="en-US" w:eastAsia="ar-SA"/>
    </w:rPr>
  </w:style>
  <w:style w:type="character" w:customStyle="1" w:styleId="80">
    <w:name w:val="Заголовок 8 Знак"/>
    <w:basedOn w:val="a1"/>
    <w:link w:val="8"/>
    <w:rsid w:val="00177357"/>
    <w:rPr>
      <w:rFonts w:ascii="Times New Roman" w:eastAsia="Times New Roman" w:hAnsi="Times New Roman" w:cs="Times New Roman"/>
      <w:b/>
      <w:sz w:val="28"/>
      <w:szCs w:val="20"/>
      <w:lang w:eastAsia="ar-SA"/>
    </w:rPr>
  </w:style>
  <w:style w:type="character" w:customStyle="1" w:styleId="90">
    <w:name w:val="Заголовок 9 Знак"/>
    <w:basedOn w:val="a1"/>
    <w:link w:val="9"/>
    <w:rsid w:val="00177357"/>
    <w:rPr>
      <w:rFonts w:ascii="Times New Roman" w:eastAsia="Times New Roman" w:hAnsi="Times New Roman" w:cs="Times New Roman"/>
      <w:b/>
      <w:sz w:val="24"/>
      <w:szCs w:val="20"/>
      <w:lang w:eastAsia="ar-SA"/>
    </w:rPr>
  </w:style>
  <w:style w:type="numbering" w:customStyle="1" w:styleId="11">
    <w:name w:val="Нет списка1"/>
    <w:next w:val="a3"/>
    <w:uiPriority w:val="99"/>
    <w:semiHidden/>
    <w:unhideWhenUsed/>
    <w:rsid w:val="00177357"/>
  </w:style>
  <w:style w:type="character" w:customStyle="1" w:styleId="WW8Num2z0">
    <w:name w:val="WW8Num2z0"/>
    <w:rsid w:val="00177357"/>
    <w:rPr>
      <w:rFonts w:ascii="Symbol" w:hAnsi="Symbol"/>
    </w:rPr>
  </w:style>
  <w:style w:type="character" w:customStyle="1" w:styleId="WW8Num6z0">
    <w:name w:val="WW8Num6z0"/>
    <w:rsid w:val="00177357"/>
    <w:rPr>
      <w:rFonts w:ascii="Times New Roman" w:hAnsi="Times New Roman" w:cs="Courier New"/>
    </w:rPr>
  </w:style>
  <w:style w:type="character" w:customStyle="1" w:styleId="WW8Num7z0">
    <w:name w:val="WW8Num7z0"/>
    <w:rsid w:val="00177357"/>
    <w:rPr>
      <w:rFonts w:ascii="Courier New" w:hAnsi="Courier New"/>
    </w:rPr>
  </w:style>
  <w:style w:type="character" w:customStyle="1" w:styleId="WW8Num10z0">
    <w:name w:val="WW8Num10z0"/>
    <w:rsid w:val="00177357"/>
    <w:rPr>
      <w:rFonts w:ascii="Symbol" w:hAnsi="Symbol"/>
    </w:rPr>
  </w:style>
  <w:style w:type="character" w:customStyle="1" w:styleId="WW8Num12z0">
    <w:name w:val="WW8Num12z0"/>
    <w:rsid w:val="00177357"/>
    <w:rPr>
      <w:rFonts w:ascii="Wingdings" w:hAnsi="Wingdings"/>
      <w:sz w:val="20"/>
    </w:rPr>
  </w:style>
  <w:style w:type="character" w:customStyle="1" w:styleId="WW8Num13z0">
    <w:name w:val="WW8Num13z0"/>
    <w:rsid w:val="00177357"/>
    <w:rPr>
      <w:rFonts w:ascii="Symbol" w:hAnsi="Symbol"/>
      <w:color w:val="auto"/>
    </w:rPr>
  </w:style>
  <w:style w:type="character" w:customStyle="1" w:styleId="WW8Num14z0">
    <w:name w:val="WW8Num14z0"/>
    <w:rsid w:val="00177357"/>
    <w:rPr>
      <w:rFonts w:ascii="Symbol" w:hAnsi="Symbol"/>
    </w:rPr>
  </w:style>
  <w:style w:type="character" w:customStyle="1" w:styleId="WW8Num16z0">
    <w:name w:val="WW8Num16z0"/>
    <w:rsid w:val="00177357"/>
    <w:rPr>
      <w:rFonts w:ascii="Symbol" w:hAnsi="Symbol"/>
    </w:rPr>
  </w:style>
  <w:style w:type="character" w:customStyle="1" w:styleId="WW8Num17z0">
    <w:name w:val="WW8Num17z0"/>
    <w:rsid w:val="00177357"/>
    <w:rPr>
      <w:rFonts w:ascii="Symbol" w:hAnsi="Symbol"/>
    </w:rPr>
  </w:style>
  <w:style w:type="character" w:customStyle="1" w:styleId="WW8Num18z0">
    <w:name w:val="WW8Num18z0"/>
    <w:rsid w:val="00177357"/>
    <w:rPr>
      <w:rFonts w:ascii="Wingdings" w:hAnsi="Wingdings"/>
      <w:sz w:val="20"/>
    </w:rPr>
  </w:style>
  <w:style w:type="character" w:customStyle="1" w:styleId="WW8Num20z0">
    <w:name w:val="WW8Num20z0"/>
    <w:rsid w:val="00177357"/>
    <w:rPr>
      <w:rFonts w:ascii="Symbol" w:hAnsi="Symbol"/>
    </w:rPr>
  </w:style>
  <w:style w:type="character" w:customStyle="1" w:styleId="WW8Num27z0">
    <w:name w:val="WW8Num27z0"/>
    <w:rsid w:val="00177357"/>
    <w:rPr>
      <w:rFonts w:ascii="Symbol" w:hAnsi="Symbol"/>
    </w:rPr>
  </w:style>
  <w:style w:type="character" w:customStyle="1" w:styleId="WW8Num28z0">
    <w:name w:val="WW8Num28z0"/>
    <w:rsid w:val="00177357"/>
    <w:rPr>
      <w:b w:val="0"/>
      <w:i w:val="0"/>
    </w:rPr>
  </w:style>
  <w:style w:type="character" w:customStyle="1" w:styleId="WW8Num30z0">
    <w:name w:val="WW8Num30z0"/>
    <w:rsid w:val="00177357"/>
    <w:rPr>
      <w:rFonts w:ascii="Symbol" w:hAnsi="Symbol"/>
    </w:rPr>
  </w:style>
  <w:style w:type="character" w:customStyle="1" w:styleId="WW8Num31z0">
    <w:name w:val="WW8Num31z0"/>
    <w:rsid w:val="00177357"/>
    <w:rPr>
      <w:b w:val="0"/>
      <w:i w:val="0"/>
    </w:rPr>
  </w:style>
  <w:style w:type="character" w:customStyle="1" w:styleId="WW8Num32z0">
    <w:name w:val="WW8Num32z0"/>
    <w:rsid w:val="00177357"/>
    <w:rPr>
      <w:b/>
      <w:i/>
    </w:rPr>
  </w:style>
  <w:style w:type="character" w:customStyle="1" w:styleId="WW8Num33z0">
    <w:name w:val="WW8Num33z0"/>
    <w:rsid w:val="00177357"/>
    <w:rPr>
      <w:rFonts w:ascii="Symbol" w:hAnsi="Symbol"/>
    </w:rPr>
  </w:style>
  <w:style w:type="character" w:customStyle="1" w:styleId="WW8Num34z0">
    <w:name w:val="WW8Num34z0"/>
    <w:rsid w:val="00177357"/>
    <w:rPr>
      <w:rFonts w:ascii="Symbol" w:hAnsi="Symbol"/>
    </w:rPr>
  </w:style>
  <w:style w:type="character" w:customStyle="1" w:styleId="WW8Num35z0">
    <w:name w:val="WW8Num35z0"/>
    <w:rsid w:val="00177357"/>
    <w:rPr>
      <w:b w:val="0"/>
      <w:i w:val="0"/>
    </w:rPr>
  </w:style>
  <w:style w:type="character" w:customStyle="1" w:styleId="WW8Num36z0">
    <w:name w:val="WW8Num36z0"/>
    <w:rsid w:val="00177357"/>
    <w:rPr>
      <w:rFonts w:ascii="Times New Roman" w:hAnsi="Times New Roman"/>
    </w:rPr>
  </w:style>
  <w:style w:type="character" w:customStyle="1" w:styleId="WW8Num37z0">
    <w:name w:val="WW8Num37z0"/>
    <w:rsid w:val="00177357"/>
    <w:rPr>
      <w:rFonts w:ascii="Symbol" w:hAnsi="Symbol"/>
      <w:color w:val="auto"/>
    </w:rPr>
  </w:style>
  <w:style w:type="character" w:customStyle="1" w:styleId="WW8Num39z0">
    <w:name w:val="WW8Num39z0"/>
    <w:rsid w:val="00177357"/>
    <w:rPr>
      <w:b w:val="0"/>
      <w:i w:val="0"/>
    </w:rPr>
  </w:style>
  <w:style w:type="character" w:customStyle="1" w:styleId="WW8Num40z0">
    <w:name w:val="WW8Num40z0"/>
    <w:rsid w:val="00177357"/>
    <w:rPr>
      <w:b/>
      <w:i/>
    </w:rPr>
  </w:style>
  <w:style w:type="character" w:customStyle="1" w:styleId="WW8Num40z1">
    <w:name w:val="WW8Num40z1"/>
    <w:rsid w:val="00177357"/>
    <w:rPr>
      <w:rFonts w:ascii="Courier New" w:hAnsi="Courier New"/>
      <w:sz w:val="20"/>
    </w:rPr>
  </w:style>
  <w:style w:type="character" w:customStyle="1" w:styleId="WW8Num40z2">
    <w:name w:val="WW8Num40z2"/>
    <w:rsid w:val="00177357"/>
    <w:rPr>
      <w:rFonts w:ascii="Wingdings" w:hAnsi="Wingdings"/>
      <w:sz w:val="20"/>
    </w:rPr>
  </w:style>
  <w:style w:type="character" w:customStyle="1" w:styleId="WW8Num42z0">
    <w:name w:val="WW8Num42z0"/>
    <w:rsid w:val="00177357"/>
    <w:rPr>
      <w:rFonts w:ascii="Symbol" w:hAnsi="Symbol"/>
    </w:rPr>
  </w:style>
  <w:style w:type="character" w:customStyle="1" w:styleId="WW8Num42z2">
    <w:name w:val="WW8Num42z2"/>
    <w:rsid w:val="00177357"/>
    <w:rPr>
      <w:rFonts w:ascii="Wingdings" w:hAnsi="Wingdings"/>
    </w:rPr>
  </w:style>
  <w:style w:type="character" w:customStyle="1" w:styleId="WW8Num43z0">
    <w:name w:val="WW8Num43z0"/>
    <w:rsid w:val="00177357"/>
    <w:rPr>
      <w:rFonts w:ascii="Wingdings" w:hAnsi="Wingdings"/>
      <w:sz w:val="20"/>
    </w:rPr>
  </w:style>
  <w:style w:type="character" w:customStyle="1" w:styleId="WW8Num43z1">
    <w:name w:val="WW8Num43z1"/>
    <w:rsid w:val="00177357"/>
    <w:rPr>
      <w:rFonts w:ascii="Courier New" w:hAnsi="Courier New"/>
      <w:sz w:val="20"/>
    </w:rPr>
  </w:style>
  <w:style w:type="character" w:customStyle="1" w:styleId="WW8Num43z2">
    <w:name w:val="WW8Num43z2"/>
    <w:rsid w:val="00177357"/>
    <w:rPr>
      <w:rFonts w:ascii="Wingdings" w:hAnsi="Wingdings"/>
      <w:sz w:val="20"/>
    </w:rPr>
  </w:style>
  <w:style w:type="character" w:customStyle="1" w:styleId="WW8Num45z0">
    <w:name w:val="WW8Num45z0"/>
    <w:rsid w:val="00177357"/>
    <w:rPr>
      <w:rFonts w:ascii="Symbol" w:hAnsi="Symbol"/>
    </w:rPr>
  </w:style>
  <w:style w:type="character" w:customStyle="1" w:styleId="WW8Num46z0">
    <w:name w:val="WW8Num46z0"/>
    <w:rsid w:val="00177357"/>
    <w:rPr>
      <w:rFonts w:ascii="Symbol" w:hAnsi="Symbol"/>
    </w:rPr>
  </w:style>
  <w:style w:type="character" w:customStyle="1" w:styleId="WW8Num47z0">
    <w:name w:val="WW8Num47z0"/>
    <w:rsid w:val="00177357"/>
    <w:rPr>
      <w:b w:val="0"/>
      <w:i w:val="0"/>
    </w:rPr>
  </w:style>
  <w:style w:type="character" w:customStyle="1" w:styleId="WW8Num47z1">
    <w:name w:val="WW8Num47z1"/>
    <w:rsid w:val="00177357"/>
    <w:rPr>
      <w:rFonts w:ascii="Courier New" w:hAnsi="Courier New"/>
      <w:sz w:val="20"/>
    </w:rPr>
  </w:style>
  <w:style w:type="character" w:customStyle="1" w:styleId="WW8Num47z2">
    <w:name w:val="WW8Num47z2"/>
    <w:rsid w:val="00177357"/>
    <w:rPr>
      <w:rFonts w:ascii="Wingdings" w:hAnsi="Wingdings"/>
      <w:sz w:val="20"/>
    </w:rPr>
  </w:style>
  <w:style w:type="character" w:customStyle="1" w:styleId="WW8Num48z0">
    <w:name w:val="WW8Num48z0"/>
    <w:rsid w:val="00177357"/>
    <w:rPr>
      <w:rFonts w:ascii="Symbol" w:hAnsi="Symbol"/>
      <w:sz w:val="20"/>
    </w:rPr>
  </w:style>
  <w:style w:type="character" w:customStyle="1" w:styleId="WW8Num49z0">
    <w:name w:val="WW8Num49z0"/>
    <w:rsid w:val="00177357"/>
    <w:rPr>
      <w:b w:val="0"/>
    </w:rPr>
  </w:style>
  <w:style w:type="character" w:customStyle="1" w:styleId="WW8Num50z0">
    <w:name w:val="WW8Num50z0"/>
    <w:rsid w:val="00177357"/>
    <w:rPr>
      <w:rFonts w:ascii="Symbol" w:hAnsi="Symbol"/>
      <w:sz w:val="20"/>
    </w:rPr>
  </w:style>
  <w:style w:type="character" w:customStyle="1" w:styleId="WW8Num51z0">
    <w:name w:val="WW8Num51z0"/>
    <w:rsid w:val="00177357"/>
    <w:rPr>
      <w:rFonts w:ascii="Symbol" w:hAnsi="Symbol"/>
      <w:sz w:val="20"/>
    </w:rPr>
  </w:style>
  <w:style w:type="character" w:customStyle="1" w:styleId="WW8Num52z0">
    <w:name w:val="WW8Num52z0"/>
    <w:rsid w:val="00177357"/>
    <w:rPr>
      <w:rFonts w:ascii="Wingdings" w:hAnsi="Wingdings"/>
      <w:sz w:val="20"/>
    </w:rPr>
  </w:style>
  <w:style w:type="character" w:customStyle="1" w:styleId="WW8Num57z0">
    <w:name w:val="WW8Num57z0"/>
    <w:rsid w:val="00177357"/>
    <w:rPr>
      <w:b w:val="0"/>
    </w:rPr>
  </w:style>
  <w:style w:type="character" w:customStyle="1" w:styleId="WW8Num59z0">
    <w:name w:val="WW8Num59z0"/>
    <w:rsid w:val="00177357"/>
    <w:rPr>
      <w:rFonts w:ascii="Symbol" w:hAnsi="Symbol"/>
    </w:rPr>
  </w:style>
  <w:style w:type="character" w:customStyle="1" w:styleId="WW8Num62z0">
    <w:name w:val="WW8Num62z0"/>
    <w:rsid w:val="00177357"/>
    <w:rPr>
      <w:rFonts w:ascii="Symbol" w:hAnsi="Symbol"/>
      <w:color w:val="auto"/>
    </w:rPr>
  </w:style>
  <w:style w:type="character" w:customStyle="1" w:styleId="WW8Num63z0">
    <w:name w:val="WW8Num63z0"/>
    <w:rsid w:val="00177357"/>
    <w:rPr>
      <w:rFonts w:ascii="Symbol" w:hAnsi="Symbol"/>
      <w:color w:val="auto"/>
    </w:rPr>
  </w:style>
  <w:style w:type="character" w:customStyle="1" w:styleId="WW8Num63z1">
    <w:name w:val="WW8Num63z1"/>
    <w:rsid w:val="00177357"/>
    <w:rPr>
      <w:rFonts w:ascii="Courier New" w:hAnsi="Courier New"/>
      <w:sz w:val="20"/>
    </w:rPr>
  </w:style>
  <w:style w:type="character" w:customStyle="1" w:styleId="WW8Num63z2">
    <w:name w:val="WW8Num63z2"/>
    <w:rsid w:val="00177357"/>
    <w:rPr>
      <w:rFonts w:ascii="Wingdings" w:hAnsi="Wingdings"/>
      <w:sz w:val="20"/>
    </w:rPr>
  </w:style>
  <w:style w:type="character" w:customStyle="1" w:styleId="WW8Num64z0">
    <w:name w:val="WW8Num64z0"/>
    <w:rsid w:val="00177357"/>
    <w:rPr>
      <w:rFonts w:ascii="Symbol" w:hAnsi="Symbol"/>
      <w:sz w:val="20"/>
    </w:rPr>
  </w:style>
  <w:style w:type="character" w:customStyle="1" w:styleId="WW8Num65z0">
    <w:name w:val="WW8Num65z0"/>
    <w:rsid w:val="00177357"/>
    <w:rPr>
      <w:rFonts w:ascii="Wingdings" w:hAnsi="Wingdings"/>
      <w:sz w:val="20"/>
    </w:rPr>
  </w:style>
  <w:style w:type="character" w:customStyle="1" w:styleId="WW8Num66z0">
    <w:name w:val="WW8Num66z0"/>
    <w:rsid w:val="00177357"/>
    <w:rPr>
      <w:rFonts w:ascii="Wingdings" w:hAnsi="Wingdings"/>
      <w:sz w:val="20"/>
    </w:rPr>
  </w:style>
  <w:style w:type="character" w:customStyle="1" w:styleId="WW8Num67z0">
    <w:name w:val="WW8Num67z0"/>
    <w:rsid w:val="00177357"/>
    <w:rPr>
      <w:rFonts w:ascii="Symbol" w:hAnsi="Symbol"/>
    </w:rPr>
  </w:style>
  <w:style w:type="character" w:customStyle="1" w:styleId="WW8Num68z0">
    <w:name w:val="WW8Num68z0"/>
    <w:rsid w:val="00177357"/>
    <w:rPr>
      <w:b w:val="0"/>
      <w:color w:val="auto"/>
    </w:rPr>
  </w:style>
  <w:style w:type="character" w:customStyle="1" w:styleId="WW8Num69z0">
    <w:name w:val="WW8Num69z0"/>
    <w:rsid w:val="00177357"/>
    <w:rPr>
      <w:rFonts w:ascii="Symbol" w:hAnsi="Symbol"/>
    </w:rPr>
  </w:style>
  <w:style w:type="character" w:customStyle="1" w:styleId="WW8Num70z0">
    <w:name w:val="WW8Num70z0"/>
    <w:rsid w:val="00177357"/>
    <w:rPr>
      <w:rFonts w:ascii="Symbol" w:hAnsi="Symbol"/>
    </w:rPr>
  </w:style>
  <w:style w:type="character" w:customStyle="1" w:styleId="WW8Num71z0">
    <w:name w:val="WW8Num71z0"/>
    <w:rsid w:val="00177357"/>
    <w:rPr>
      <w:rFonts w:ascii="Symbol" w:hAnsi="Symbol"/>
      <w:color w:val="auto"/>
    </w:rPr>
  </w:style>
  <w:style w:type="character" w:customStyle="1" w:styleId="WW8Num71z1">
    <w:name w:val="WW8Num71z1"/>
    <w:rsid w:val="00177357"/>
    <w:rPr>
      <w:rFonts w:ascii="Courier New" w:hAnsi="Courier New"/>
      <w:sz w:val="20"/>
    </w:rPr>
  </w:style>
  <w:style w:type="character" w:customStyle="1" w:styleId="WW8Num71z2">
    <w:name w:val="WW8Num71z2"/>
    <w:rsid w:val="00177357"/>
    <w:rPr>
      <w:rFonts w:ascii="Wingdings" w:hAnsi="Wingdings"/>
      <w:sz w:val="20"/>
    </w:rPr>
  </w:style>
  <w:style w:type="character" w:customStyle="1" w:styleId="Absatz-Standardschriftart">
    <w:name w:val="Absatz-Standardschriftart"/>
    <w:rsid w:val="00177357"/>
  </w:style>
  <w:style w:type="character" w:customStyle="1" w:styleId="WW-Absatz-Standardschriftart">
    <w:name w:val="WW-Absatz-Standardschriftart"/>
    <w:rsid w:val="00177357"/>
  </w:style>
  <w:style w:type="character" w:customStyle="1" w:styleId="WW8Num60z0">
    <w:name w:val="WW8Num60z0"/>
    <w:rsid w:val="00177357"/>
    <w:rPr>
      <w:rFonts w:ascii="Wingdings" w:hAnsi="Wingdings"/>
      <w:sz w:val="20"/>
    </w:rPr>
  </w:style>
  <w:style w:type="character" w:customStyle="1" w:styleId="WW8Num64z1">
    <w:name w:val="WW8Num64z1"/>
    <w:rsid w:val="00177357"/>
    <w:rPr>
      <w:rFonts w:ascii="Courier New" w:hAnsi="Courier New"/>
      <w:sz w:val="20"/>
    </w:rPr>
  </w:style>
  <w:style w:type="character" w:customStyle="1" w:styleId="WW8Num64z2">
    <w:name w:val="WW8Num64z2"/>
    <w:rsid w:val="00177357"/>
    <w:rPr>
      <w:rFonts w:ascii="Wingdings" w:hAnsi="Wingdings"/>
      <w:sz w:val="20"/>
    </w:rPr>
  </w:style>
  <w:style w:type="character" w:customStyle="1" w:styleId="WW8Num72z0">
    <w:name w:val="WW8Num72z0"/>
    <w:rsid w:val="00177357"/>
    <w:rPr>
      <w:rFonts w:ascii="Symbol" w:hAnsi="Symbol"/>
      <w:sz w:val="20"/>
    </w:rPr>
  </w:style>
  <w:style w:type="character" w:customStyle="1" w:styleId="WW8Num72z1">
    <w:name w:val="WW8Num72z1"/>
    <w:rsid w:val="00177357"/>
    <w:rPr>
      <w:rFonts w:ascii="Courier New" w:hAnsi="Courier New"/>
      <w:sz w:val="20"/>
    </w:rPr>
  </w:style>
  <w:style w:type="character" w:customStyle="1" w:styleId="WW8Num72z2">
    <w:name w:val="WW8Num72z2"/>
    <w:rsid w:val="00177357"/>
    <w:rPr>
      <w:rFonts w:ascii="Wingdings" w:hAnsi="Wingdings"/>
      <w:sz w:val="20"/>
    </w:rPr>
  </w:style>
  <w:style w:type="character" w:customStyle="1" w:styleId="WW-Absatz-Standardschriftart1">
    <w:name w:val="WW-Absatz-Standardschriftart1"/>
    <w:rsid w:val="00177357"/>
  </w:style>
  <w:style w:type="character" w:customStyle="1" w:styleId="31">
    <w:name w:val="Основной шрифт абзаца3"/>
    <w:rsid w:val="00177357"/>
  </w:style>
  <w:style w:type="character" w:customStyle="1" w:styleId="21">
    <w:name w:val="Основной шрифт абзаца2"/>
    <w:rsid w:val="00177357"/>
  </w:style>
  <w:style w:type="character" w:customStyle="1" w:styleId="WW-Absatz-Standardschriftart11">
    <w:name w:val="WW-Absatz-Standardschriftart11"/>
    <w:rsid w:val="00177357"/>
  </w:style>
  <w:style w:type="character" w:customStyle="1" w:styleId="WW-Absatz-Standardschriftart111">
    <w:name w:val="WW-Absatz-Standardschriftart111"/>
    <w:rsid w:val="00177357"/>
  </w:style>
  <w:style w:type="character" w:customStyle="1" w:styleId="WW8Num3z0">
    <w:name w:val="WW8Num3z0"/>
    <w:rsid w:val="00177357"/>
    <w:rPr>
      <w:rFonts w:ascii="Symbol" w:hAnsi="Symbol"/>
    </w:rPr>
  </w:style>
  <w:style w:type="character" w:customStyle="1" w:styleId="WW8Num4z0">
    <w:name w:val="WW8Num4z0"/>
    <w:rsid w:val="00177357"/>
    <w:rPr>
      <w:rFonts w:ascii="Symbol" w:hAnsi="Symbol"/>
    </w:rPr>
  </w:style>
  <w:style w:type="character" w:customStyle="1" w:styleId="WW8Num5z0">
    <w:name w:val="WW8Num5z0"/>
    <w:rsid w:val="00177357"/>
    <w:rPr>
      <w:rFonts w:ascii="Symbol" w:hAnsi="Symbol"/>
    </w:rPr>
  </w:style>
  <w:style w:type="character" w:customStyle="1" w:styleId="WW8Num6z2">
    <w:name w:val="WW8Num6z2"/>
    <w:rsid w:val="00177357"/>
    <w:rPr>
      <w:rFonts w:ascii="Wingdings" w:hAnsi="Wingdings"/>
    </w:rPr>
  </w:style>
  <w:style w:type="character" w:customStyle="1" w:styleId="WW8Num7z2">
    <w:name w:val="WW8Num7z2"/>
    <w:rsid w:val="00177357"/>
    <w:rPr>
      <w:rFonts w:ascii="Wingdings" w:hAnsi="Wingdings"/>
    </w:rPr>
  </w:style>
  <w:style w:type="character" w:customStyle="1" w:styleId="WW8Num7z3">
    <w:name w:val="WW8Num7z3"/>
    <w:rsid w:val="00177357"/>
    <w:rPr>
      <w:rFonts w:ascii="Symbol" w:hAnsi="Symbol"/>
    </w:rPr>
  </w:style>
  <w:style w:type="character" w:customStyle="1" w:styleId="WW8Num8z0">
    <w:name w:val="WW8Num8z0"/>
    <w:rsid w:val="00177357"/>
    <w:rPr>
      <w:rFonts w:ascii="Times New Roman" w:hAnsi="Times New Roman" w:cs="Courier New"/>
    </w:rPr>
  </w:style>
  <w:style w:type="character" w:customStyle="1" w:styleId="WW8Num16z1">
    <w:name w:val="WW8Num16z1"/>
    <w:rsid w:val="00177357"/>
    <w:rPr>
      <w:rFonts w:ascii="Courier New" w:hAnsi="Courier New" w:cs="Courier New"/>
    </w:rPr>
  </w:style>
  <w:style w:type="character" w:customStyle="1" w:styleId="WW8Num16z2">
    <w:name w:val="WW8Num16z2"/>
    <w:rsid w:val="00177357"/>
    <w:rPr>
      <w:rFonts w:ascii="Wingdings" w:hAnsi="Wingdings"/>
    </w:rPr>
  </w:style>
  <w:style w:type="character" w:customStyle="1" w:styleId="WW8Num19z0">
    <w:name w:val="WW8Num19z0"/>
    <w:rsid w:val="00177357"/>
    <w:rPr>
      <w:rFonts w:ascii="Symbol" w:hAnsi="Symbol"/>
      <w:color w:val="auto"/>
    </w:rPr>
  </w:style>
  <w:style w:type="character" w:customStyle="1" w:styleId="WW8Num22z0">
    <w:name w:val="WW8Num22z0"/>
    <w:rsid w:val="00177357"/>
    <w:rPr>
      <w:rFonts w:ascii="Symbol" w:hAnsi="Symbol"/>
    </w:rPr>
  </w:style>
  <w:style w:type="character" w:customStyle="1" w:styleId="WW8Num23z0">
    <w:name w:val="WW8Num23z0"/>
    <w:rsid w:val="00177357"/>
    <w:rPr>
      <w:rFonts w:ascii="Symbol" w:hAnsi="Symbol"/>
    </w:rPr>
  </w:style>
  <w:style w:type="character" w:customStyle="1" w:styleId="WW8Num24z0">
    <w:name w:val="WW8Num24z0"/>
    <w:rsid w:val="00177357"/>
    <w:rPr>
      <w:b/>
      <w:i/>
    </w:rPr>
  </w:style>
  <w:style w:type="character" w:customStyle="1" w:styleId="WW8Num25z0">
    <w:name w:val="WW8Num25z0"/>
    <w:rsid w:val="00177357"/>
    <w:rPr>
      <w:sz w:val="22"/>
    </w:rPr>
  </w:style>
  <w:style w:type="character" w:customStyle="1" w:styleId="WW8Num38z0">
    <w:name w:val="WW8Num38z0"/>
    <w:rsid w:val="00177357"/>
    <w:rPr>
      <w:rFonts w:ascii="Symbol" w:hAnsi="Symbol"/>
    </w:rPr>
  </w:style>
  <w:style w:type="character" w:customStyle="1" w:styleId="WW8Num41z0">
    <w:name w:val="WW8Num41z0"/>
    <w:rsid w:val="00177357"/>
    <w:rPr>
      <w:rFonts w:ascii="Symbol" w:hAnsi="Symbol"/>
    </w:rPr>
  </w:style>
  <w:style w:type="character" w:customStyle="1" w:styleId="WW8Num41z1">
    <w:name w:val="WW8Num41z1"/>
    <w:rsid w:val="00177357"/>
    <w:rPr>
      <w:rFonts w:ascii="Courier New" w:hAnsi="Courier New"/>
    </w:rPr>
  </w:style>
  <w:style w:type="character" w:customStyle="1" w:styleId="WW8Num41z2">
    <w:name w:val="WW8Num41z2"/>
    <w:rsid w:val="00177357"/>
    <w:rPr>
      <w:rFonts w:ascii="Wingdings" w:hAnsi="Wingdings"/>
    </w:rPr>
  </w:style>
  <w:style w:type="character" w:customStyle="1" w:styleId="WW8Num42z1">
    <w:name w:val="WW8Num42z1"/>
    <w:rsid w:val="00177357"/>
    <w:rPr>
      <w:rFonts w:ascii="Courier New" w:hAnsi="Courier New" w:cs="Courier New"/>
    </w:rPr>
  </w:style>
  <w:style w:type="character" w:customStyle="1" w:styleId="WW8Num44z0">
    <w:name w:val="WW8Num44z0"/>
    <w:rsid w:val="00177357"/>
    <w:rPr>
      <w:rFonts w:ascii="Times New Roman" w:hAnsi="Times New Roman"/>
    </w:rPr>
  </w:style>
  <w:style w:type="character" w:customStyle="1" w:styleId="WW8Num48z1">
    <w:name w:val="WW8Num48z1"/>
    <w:rsid w:val="00177357"/>
    <w:rPr>
      <w:rFonts w:ascii="Courier New" w:hAnsi="Courier New"/>
      <w:sz w:val="20"/>
    </w:rPr>
  </w:style>
  <w:style w:type="character" w:customStyle="1" w:styleId="WW8Num48z2">
    <w:name w:val="WW8Num48z2"/>
    <w:rsid w:val="00177357"/>
    <w:rPr>
      <w:rFonts w:ascii="Wingdings" w:hAnsi="Wingdings"/>
      <w:sz w:val="20"/>
    </w:rPr>
  </w:style>
  <w:style w:type="character" w:customStyle="1" w:styleId="WW8Num50z2">
    <w:name w:val="WW8Num50z2"/>
    <w:rsid w:val="00177357"/>
    <w:rPr>
      <w:rFonts w:ascii="Wingdings" w:hAnsi="Wingdings"/>
      <w:sz w:val="20"/>
    </w:rPr>
  </w:style>
  <w:style w:type="character" w:customStyle="1" w:styleId="WW8Num51z1">
    <w:name w:val="WW8Num51z1"/>
    <w:rsid w:val="00177357"/>
    <w:rPr>
      <w:rFonts w:ascii="Courier New" w:hAnsi="Courier New"/>
      <w:sz w:val="20"/>
    </w:rPr>
  </w:style>
  <w:style w:type="character" w:customStyle="1" w:styleId="WW8Num51z2">
    <w:name w:val="WW8Num51z2"/>
    <w:rsid w:val="00177357"/>
    <w:rPr>
      <w:rFonts w:ascii="Wingdings" w:hAnsi="Wingdings"/>
      <w:sz w:val="20"/>
    </w:rPr>
  </w:style>
  <w:style w:type="character" w:customStyle="1" w:styleId="WW8Num54z0">
    <w:name w:val="WW8Num54z0"/>
    <w:rsid w:val="00177357"/>
    <w:rPr>
      <w:rFonts w:ascii="Symbol" w:hAnsi="Symbol"/>
    </w:rPr>
  </w:style>
  <w:style w:type="character" w:customStyle="1" w:styleId="WW8Num54z1">
    <w:name w:val="WW8Num54z1"/>
    <w:rsid w:val="00177357"/>
    <w:rPr>
      <w:rFonts w:ascii="Courier New" w:hAnsi="Courier New" w:cs="Courier New"/>
    </w:rPr>
  </w:style>
  <w:style w:type="character" w:customStyle="1" w:styleId="WW8Num54z2">
    <w:name w:val="WW8Num54z2"/>
    <w:rsid w:val="00177357"/>
    <w:rPr>
      <w:rFonts w:ascii="Wingdings" w:hAnsi="Wingdings"/>
    </w:rPr>
  </w:style>
  <w:style w:type="character" w:customStyle="1" w:styleId="WW8Num55z0">
    <w:name w:val="WW8Num55z0"/>
    <w:rsid w:val="00177357"/>
    <w:rPr>
      <w:rFonts w:ascii="Symbol" w:hAnsi="Symbol"/>
      <w:sz w:val="20"/>
    </w:rPr>
  </w:style>
  <w:style w:type="character" w:customStyle="1" w:styleId="WW8Num55z1">
    <w:name w:val="WW8Num55z1"/>
    <w:rsid w:val="00177357"/>
    <w:rPr>
      <w:rFonts w:ascii="Courier New" w:hAnsi="Courier New"/>
      <w:sz w:val="20"/>
    </w:rPr>
  </w:style>
  <w:style w:type="character" w:customStyle="1" w:styleId="WW8Num55z2">
    <w:name w:val="WW8Num55z2"/>
    <w:rsid w:val="00177357"/>
    <w:rPr>
      <w:rFonts w:ascii="Wingdings" w:hAnsi="Wingdings"/>
      <w:sz w:val="20"/>
    </w:rPr>
  </w:style>
  <w:style w:type="character" w:customStyle="1" w:styleId="WW8Num56z0">
    <w:name w:val="WW8Num56z0"/>
    <w:rsid w:val="00177357"/>
    <w:rPr>
      <w:rFonts w:ascii="Symbol" w:hAnsi="Symbol"/>
    </w:rPr>
  </w:style>
  <w:style w:type="character" w:customStyle="1" w:styleId="WW8Num58z0">
    <w:name w:val="WW8Num58z0"/>
    <w:rsid w:val="00177357"/>
    <w:rPr>
      <w:rFonts w:ascii="Symbol" w:hAnsi="Symbol"/>
    </w:rPr>
  </w:style>
  <w:style w:type="character" w:customStyle="1" w:styleId="WW8Num59z1">
    <w:name w:val="WW8Num59z1"/>
    <w:rsid w:val="00177357"/>
    <w:rPr>
      <w:rFonts w:ascii="Courier New" w:hAnsi="Courier New" w:cs="Courier New"/>
    </w:rPr>
  </w:style>
  <w:style w:type="character" w:customStyle="1" w:styleId="WW8Num59z2">
    <w:name w:val="WW8Num59z2"/>
    <w:rsid w:val="00177357"/>
    <w:rPr>
      <w:rFonts w:ascii="Wingdings" w:hAnsi="Wingdings"/>
    </w:rPr>
  </w:style>
  <w:style w:type="character" w:customStyle="1" w:styleId="WW8Num67z1">
    <w:name w:val="WW8Num67z1"/>
    <w:rsid w:val="00177357"/>
    <w:rPr>
      <w:rFonts w:ascii="Courier New" w:hAnsi="Courier New" w:cs="Courier New"/>
    </w:rPr>
  </w:style>
  <w:style w:type="character" w:customStyle="1" w:styleId="WW8Num67z2">
    <w:name w:val="WW8Num67z2"/>
    <w:rsid w:val="00177357"/>
    <w:rPr>
      <w:rFonts w:ascii="Wingdings" w:hAnsi="Wingdings"/>
    </w:rPr>
  </w:style>
  <w:style w:type="character" w:customStyle="1" w:styleId="WW8Num73z0">
    <w:name w:val="WW8Num73z0"/>
    <w:rsid w:val="00177357"/>
    <w:rPr>
      <w:rFonts w:ascii="Symbol" w:hAnsi="Symbol"/>
    </w:rPr>
  </w:style>
  <w:style w:type="character" w:customStyle="1" w:styleId="WW8Num74z0">
    <w:name w:val="WW8Num74z0"/>
    <w:rsid w:val="00177357"/>
    <w:rPr>
      <w:rFonts w:ascii="Wingdings" w:hAnsi="Wingdings"/>
      <w:sz w:val="20"/>
    </w:rPr>
  </w:style>
  <w:style w:type="character" w:customStyle="1" w:styleId="WW8Num75z0">
    <w:name w:val="WW8Num75z0"/>
    <w:rsid w:val="00177357"/>
    <w:rPr>
      <w:rFonts w:ascii="Symbol" w:hAnsi="Symbol"/>
    </w:rPr>
  </w:style>
  <w:style w:type="character" w:customStyle="1" w:styleId="WW8Num75z1">
    <w:name w:val="WW8Num75z1"/>
    <w:rsid w:val="00177357"/>
    <w:rPr>
      <w:rFonts w:ascii="Courier New" w:hAnsi="Courier New" w:cs="Courier New"/>
    </w:rPr>
  </w:style>
  <w:style w:type="character" w:customStyle="1" w:styleId="WW8Num75z2">
    <w:name w:val="WW8Num75z2"/>
    <w:rsid w:val="00177357"/>
    <w:rPr>
      <w:rFonts w:ascii="Wingdings" w:hAnsi="Wingdings"/>
    </w:rPr>
  </w:style>
  <w:style w:type="character" w:customStyle="1" w:styleId="WW8Num76z0">
    <w:name w:val="WW8Num76z0"/>
    <w:rsid w:val="00177357"/>
    <w:rPr>
      <w:rFonts w:ascii="Symbol" w:hAnsi="Symbol"/>
    </w:rPr>
  </w:style>
  <w:style w:type="character" w:customStyle="1" w:styleId="WW8Num77z0">
    <w:name w:val="WW8Num77z0"/>
    <w:rsid w:val="00177357"/>
    <w:rPr>
      <w:rFonts w:ascii="Symbol" w:hAnsi="Symbol"/>
    </w:rPr>
  </w:style>
  <w:style w:type="character" w:customStyle="1" w:styleId="WW8Num77z1">
    <w:name w:val="WW8Num77z1"/>
    <w:rsid w:val="00177357"/>
    <w:rPr>
      <w:rFonts w:ascii="Courier New" w:hAnsi="Courier New" w:cs="Courier New"/>
    </w:rPr>
  </w:style>
  <w:style w:type="character" w:customStyle="1" w:styleId="WW8Num77z2">
    <w:name w:val="WW8Num77z2"/>
    <w:rsid w:val="00177357"/>
    <w:rPr>
      <w:rFonts w:ascii="Wingdings" w:hAnsi="Wingdings"/>
    </w:rPr>
  </w:style>
  <w:style w:type="character" w:customStyle="1" w:styleId="WW8Num78z0">
    <w:name w:val="WW8Num78z0"/>
    <w:rsid w:val="00177357"/>
    <w:rPr>
      <w:rFonts w:ascii="Symbol" w:hAnsi="Symbol"/>
    </w:rPr>
  </w:style>
  <w:style w:type="character" w:customStyle="1" w:styleId="WW8Num78z1">
    <w:name w:val="WW8Num78z1"/>
    <w:rsid w:val="00177357"/>
    <w:rPr>
      <w:rFonts w:ascii="Courier New" w:hAnsi="Courier New" w:cs="Courier New"/>
    </w:rPr>
  </w:style>
  <w:style w:type="character" w:customStyle="1" w:styleId="WW8Num78z2">
    <w:name w:val="WW8Num78z2"/>
    <w:rsid w:val="00177357"/>
    <w:rPr>
      <w:rFonts w:ascii="Wingdings" w:hAnsi="Wingdings"/>
    </w:rPr>
  </w:style>
  <w:style w:type="character" w:customStyle="1" w:styleId="WW8Num79z0">
    <w:name w:val="WW8Num79z0"/>
    <w:rsid w:val="00177357"/>
    <w:rPr>
      <w:rFonts w:ascii="Symbol" w:hAnsi="Symbol"/>
    </w:rPr>
  </w:style>
  <w:style w:type="character" w:customStyle="1" w:styleId="WW8Num80z0">
    <w:name w:val="WW8Num80z0"/>
    <w:rsid w:val="00177357"/>
    <w:rPr>
      <w:rFonts w:ascii="Symbol" w:hAnsi="Symbol"/>
    </w:rPr>
  </w:style>
  <w:style w:type="character" w:customStyle="1" w:styleId="WW8Num81z0">
    <w:name w:val="WW8Num81z0"/>
    <w:rsid w:val="00177357"/>
    <w:rPr>
      <w:rFonts w:ascii="Symbol" w:hAnsi="Symbol"/>
      <w:sz w:val="20"/>
    </w:rPr>
  </w:style>
  <w:style w:type="character" w:customStyle="1" w:styleId="WW8Num81z1">
    <w:name w:val="WW8Num81z1"/>
    <w:rsid w:val="00177357"/>
    <w:rPr>
      <w:rFonts w:ascii="Courier New" w:hAnsi="Courier New"/>
      <w:sz w:val="20"/>
    </w:rPr>
  </w:style>
  <w:style w:type="character" w:customStyle="1" w:styleId="WW8Num81z2">
    <w:name w:val="WW8Num81z2"/>
    <w:rsid w:val="00177357"/>
    <w:rPr>
      <w:rFonts w:ascii="Wingdings" w:hAnsi="Wingdings"/>
      <w:sz w:val="20"/>
    </w:rPr>
  </w:style>
  <w:style w:type="character" w:customStyle="1" w:styleId="12">
    <w:name w:val="Основной шрифт абзаца1"/>
    <w:rsid w:val="00177357"/>
  </w:style>
  <w:style w:type="character" w:customStyle="1" w:styleId="ac">
    <w:name w:val="Нижний колонтитул Знак"/>
    <w:rsid w:val="00177357"/>
    <w:rPr>
      <w:sz w:val="28"/>
      <w:lang w:val="en-US"/>
    </w:rPr>
  </w:style>
  <w:style w:type="character" w:styleId="ad">
    <w:name w:val="page number"/>
    <w:basedOn w:val="12"/>
    <w:semiHidden/>
    <w:rsid w:val="00177357"/>
  </w:style>
  <w:style w:type="character" w:customStyle="1" w:styleId="ae">
    <w:name w:val="Верхний колонтитул Знак"/>
    <w:uiPriority w:val="99"/>
    <w:rsid w:val="00177357"/>
    <w:rPr>
      <w:sz w:val="28"/>
      <w:lang w:val="en-US"/>
    </w:rPr>
  </w:style>
  <w:style w:type="character" w:customStyle="1" w:styleId="af">
    <w:name w:val="Основной текст Знак"/>
    <w:rsid w:val="00177357"/>
    <w:rPr>
      <w:color w:val="008080"/>
      <w:sz w:val="28"/>
    </w:rPr>
  </w:style>
  <w:style w:type="character" w:styleId="af0">
    <w:name w:val="Hyperlink"/>
    <w:semiHidden/>
    <w:rsid w:val="00177357"/>
    <w:rPr>
      <w:rFonts w:ascii="Verdana" w:hAnsi="Verdana"/>
      <w:strike w:val="0"/>
      <w:dstrike w:val="0"/>
      <w:color w:val="2F2F2F"/>
      <w:sz w:val="18"/>
      <w:szCs w:val="18"/>
      <w:u w:val="none"/>
    </w:rPr>
  </w:style>
  <w:style w:type="character" w:customStyle="1" w:styleId="af1">
    <w:name w:val="Основной текст с отступом Знак"/>
    <w:rsid w:val="00177357"/>
    <w:rPr>
      <w:sz w:val="24"/>
      <w:szCs w:val="24"/>
    </w:rPr>
  </w:style>
  <w:style w:type="character" w:customStyle="1" w:styleId="22">
    <w:name w:val="Основной текст с отступом 2 Знак"/>
    <w:rsid w:val="00177357"/>
    <w:rPr>
      <w:color w:val="008080"/>
      <w:sz w:val="28"/>
    </w:rPr>
  </w:style>
  <w:style w:type="character" w:customStyle="1" w:styleId="32">
    <w:name w:val="Основной текст с отступом 3 Знак"/>
    <w:link w:val="33"/>
    <w:rsid w:val="00177357"/>
    <w:rPr>
      <w:color w:val="008080"/>
      <w:sz w:val="28"/>
    </w:rPr>
  </w:style>
  <w:style w:type="character" w:customStyle="1" w:styleId="af2">
    <w:name w:val="Схема документа Знак"/>
    <w:rsid w:val="00177357"/>
    <w:rPr>
      <w:rFonts w:ascii="Tahoma" w:hAnsi="Tahoma"/>
      <w:sz w:val="28"/>
      <w:shd w:val="clear" w:color="auto" w:fill="000080"/>
      <w:lang w:val="en-US"/>
    </w:rPr>
  </w:style>
  <w:style w:type="character" w:customStyle="1" w:styleId="23">
    <w:name w:val="Основной текст 2 Знак"/>
    <w:rsid w:val="00177357"/>
    <w:rPr>
      <w:sz w:val="24"/>
    </w:rPr>
  </w:style>
  <w:style w:type="character" w:customStyle="1" w:styleId="34">
    <w:name w:val="Основной текст 3 Знак"/>
    <w:rsid w:val="00177357"/>
    <w:rPr>
      <w:sz w:val="28"/>
    </w:rPr>
  </w:style>
  <w:style w:type="character" w:customStyle="1" w:styleId="af3">
    <w:name w:val="номер страницы"/>
    <w:basedOn w:val="12"/>
    <w:rsid w:val="00177357"/>
  </w:style>
  <w:style w:type="character" w:customStyle="1" w:styleId="af4">
    <w:name w:val="Название Знак"/>
    <w:rsid w:val="00177357"/>
    <w:rPr>
      <w:sz w:val="24"/>
      <w:u w:val="single"/>
    </w:rPr>
  </w:style>
  <w:style w:type="character" w:customStyle="1" w:styleId="13">
    <w:name w:val="Знак примечания1"/>
    <w:rsid w:val="00177357"/>
    <w:rPr>
      <w:sz w:val="16"/>
    </w:rPr>
  </w:style>
  <w:style w:type="character" w:customStyle="1" w:styleId="af5">
    <w:name w:val="Текст примечания Знак"/>
    <w:rsid w:val="00177357"/>
    <w:rPr>
      <w:lang w:val="en-US"/>
    </w:rPr>
  </w:style>
  <w:style w:type="character" w:customStyle="1" w:styleId="af6">
    <w:name w:val="Текст выноски Знак"/>
    <w:rsid w:val="00177357"/>
    <w:rPr>
      <w:rFonts w:ascii="Tahoma" w:hAnsi="Tahoma" w:cs="Tahoma"/>
      <w:sz w:val="16"/>
      <w:szCs w:val="16"/>
    </w:rPr>
  </w:style>
  <w:style w:type="character" w:customStyle="1" w:styleId="14">
    <w:name w:val="Знак сноски1"/>
    <w:rsid w:val="00177357"/>
    <w:rPr>
      <w:vertAlign w:val="superscript"/>
    </w:rPr>
  </w:style>
  <w:style w:type="character" w:customStyle="1" w:styleId="af7">
    <w:name w:val="Символы концевой сноски"/>
    <w:rsid w:val="00177357"/>
    <w:rPr>
      <w:vertAlign w:val="superscript"/>
    </w:rPr>
  </w:style>
  <w:style w:type="character" w:customStyle="1" w:styleId="WW-">
    <w:name w:val="WW-Символы концевой сноски"/>
    <w:rsid w:val="00177357"/>
  </w:style>
  <w:style w:type="character" w:customStyle="1" w:styleId="15">
    <w:name w:val="Знак концевой сноски1"/>
    <w:rsid w:val="00177357"/>
    <w:rPr>
      <w:vertAlign w:val="superscript"/>
    </w:rPr>
  </w:style>
  <w:style w:type="character" w:customStyle="1" w:styleId="24">
    <w:name w:val="Знак сноски2"/>
    <w:rsid w:val="00177357"/>
    <w:rPr>
      <w:vertAlign w:val="superscript"/>
    </w:rPr>
  </w:style>
  <w:style w:type="character" w:customStyle="1" w:styleId="25">
    <w:name w:val="Знак концевой сноски2"/>
    <w:rsid w:val="00177357"/>
    <w:rPr>
      <w:vertAlign w:val="superscript"/>
    </w:rPr>
  </w:style>
  <w:style w:type="character" w:customStyle="1" w:styleId="txt">
    <w:name w:val="txt"/>
    <w:basedOn w:val="31"/>
    <w:rsid w:val="00177357"/>
  </w:style>
  <w:style w:type="character" w:styleId="af8">
    <w:name w:val="footnote reference"/>
    <w:semiHidden/>
    <w:rsid w:val="00177357"/>
    <w:rPr>
      <w:vertAlign w:val="superscript"/>
    </w:rPr>
  </w:style>
  <w:style w:type="character" w:styleId="af9">
    <w:name w:val="endnote reference"/>
    <w:semiHidden/>
    <w:rsid w:val="00177357"/>
    <w:rPr>
      <w:vertAlign w:val="superscript"/>
    </w:rPr>
  </w:style>
  <w:style w:type="character" w:customStyle="1" w:styleId="51">
    <w:name w:val="Знак сноски5"/>
    <w:rsid w:val="00177357"/>
    <w:rPr>
      <w:vertAlign w:val="superscript"/>
    </w:rPr>
  </w:style>
  <w:style w:type="paragraph" w:customStyle="1" w:styleId="afa">
    <w:name w:val="Заголовок"/>
    <w:basedOn w:val="a0"/>
    <w:next w:val="afb"/>
    <w:rsid w:val="00177357"/>
    <w:pPr>
      <w:keepNext/>
      <w:spacing w:before="240" w:after="120" w:line="240" w:lineRule="auto"/>
    </w:pPr>
    <w:rPr>
      <w:rFonts w:ascii="Arial" w:eastAsia="MS Mincho" w:hAnsi="Arial" w:cs="Tahoma"/>
      <w:sz w:val="28"/>
      <w:szCs w:val="28"/>
      <w:lang w:eastAsia="ar-SA"/>
    </w:rPr>
  </w:style>
  <w:style w:type="paragraph" w:styleId="afb">
    <w:name w:val="Body Text"/>
    <w:basedOn w:val="a0"/>
    <w:link w:val="16"/>
    <w:semiHidden/>
    <w:rsid w:val="00177357"/>
    <w:pPr>
      <w:widowControl w:val="0"/>
      <w:spacing w:after="0" w:line="360" w:lineRule="auto"/>
      <w:ind w:firstLine="567"/>
      <w:jc w:val="both"/>
    </w:pPr>
    <w:rPr>
      <w:rFonts w:ascii="Times New Roman" w:eastAsia="Times New Roman" w:hAnsi="Times New Roman" w:cs="Times New Roman"/>
      <w:color w:val="008080"/>
      <w:sz w:val="28"/>
      <w:szCs w:val="20"/>
      <w:lang w:eastAsia="ar-SA"/>
    </w:rPr>
  </w:style>
  <w:style w:type="character" w:customStyle="1" w:styleId="16">
    <w:name w:val="Основной текст Знак1"/>
    <w:basedOn w:val="a1"/>
    <w:link w:val="afb"/>
    <w:semiHidden/>
    <w:rsid w:val="00177357"/>
    <w:rPr>
      <w:rFonts w:ascii="Times New Roman" w:eastAsia="Times New Roman" w:hAnsi="Times New Roman" w:cs="Times New Roman"/>
      <w:color w:val="008080"/>
      <w:sz w:val="28"/>
      <w:szCs w:val="20"/>
      <w:lang w:eastAsia="ar-SA"/>
    </w:rPr>
  </w:style>
  <w:style w:type="paragraph" w:styleId="afc">
    <w:name w:val="List"/>
    <w:basedOn w:val="afb"/>
    <w:semiHidden/>
    <w:rsid w:val="00177357"/>
    <w:rPr>
      <w:rFonts w:ascii="Arial" w:hAnsi="Arial" w:cs="Tahoma"/>
    </w:rPr>
  </w:style>
  <w:style w:type="paragraph" w:customStyle="1" w:styleId="35">
    <w:name w:val="Название3"/>
    <w:basedOn w:val="a0"/>
    <w:rsid w:val="00177357"/>
    <w:pPr>
      <w:suppressLineNumbers/>
      <w:spacing w:before="120" w:after="120" w:line="240" w:lineRule="auto"/>
    </w:pPr>
    <w:rPr>
      <w:rFonts w:ascii="Arial" w:eastAsia="Times New Roman" w:hAnsi="Arial" w:cs="Tahoma"/>
      <w:i/>
      <w:iCs/>
      <w:sz w:val="20"/>
      <w:szCs w:val="24"/>
      <w:lang w:eastAsia="ar-SA"/>
    </w:rPr>
  </w:style>
  <w:style w:type="paragraph" w:customStyle="1" w:styleId="36">
    <w:name w:val="Указатель3"/>
    <w:basedOn w:val="a0"/>
    <w:rsid w:val="00177357"/>
    <w:pPr>
      <w:suppressLineNumbers/>
      <w:spacing w:after="0" w:line="240" w:lineRule="auto"/>
    </w:pPr>
    <w:rPr>
      <w:rFonts w:ascii="Arial" w:eastAsia="Times New Roman" w:hAnsi="Arial" w:cs="Tahoma"/>
      <w:sz w:val="24"/>
      <w:szCs w:val="24"/>
      <w:lang w:eastAsia="ar-SA"/>
    </w:rPr>
  </w:style>
  <w:style w:type="paragraph" w:customStyle="1" w:styleId="26">
    <w:name w:val="Название2"/>
    <w:basedOn w:val="a0"/>
    <w:rsid w:val="00177357"/>
    <w:pPr>
      <w:suppressLineNumbers/>
      <w:spacing w:before="120" w:after="120" w:line="240" w:lineRule="auto"/>
    </w:pPr>
    <w:rPr>
      <w:rFonts w:ascii="Arial" w:eastAsia="Times New Roman" w:hAnsi="Arial" w:cs="Tahoma"/>
      <w:i/>
      <w:iCs/>
      <w:sz w:val="20"/>
      <w:szCs w:val="24"/>
      <w:lang w:eastAsia="ar-SA"/>
    </w:rPr>
  </w:style>
  <w:style w:type="paragraph" w:customStyle="1" w:styleId="27">
    <w:name w:val="Указатель2"/>
    <w:basedOn w:val="a0"/>
    <w:rsid w:val="00177357"/>
    <w:pPr>
      <w:suppressLineNumbers/>
      <w:spacing w:after="0" w:line="240" w:lineRule="auto"/>
    </w:pPr>
    <w:rPr>
      <w:rFonts w:ascii="Arial" w:eastAsia="Times New Roman" w:hAnsi="Arial" w:cs="Tahoma"/>
      <w:sz w:val="24"/>
      <w:szCs w:val="24"/>
      <w:lang w:eastAsia="ar-SA"/>
    </w:rPr>
  </w:style>
  <w:style w:type="paragraph" w:customStyle="1" w:styleId="17">
    <w:name w:val="Название1"/>
    <w:basedOn w:val="a0"/>
    <w:rsid w:val="00177357"/>
    <w:pPr>
      <w:suppressLineNumbers/>
      <w:spacing w:before="120" w:after="120" w:line="240" w:lineRule="auto"/>
    </w:pPr>
    <w:rPr>
      <w:rFonts w:ascii="Arial" w:eastAsia="Times New Roman" w:hAnsi="Arial" w:cs="Tahoma"/>
      <w:i/>
      <w:iCs/>
      <w:sz w:val="20"/>
      <w:szCs w:val="24"/>
      <w:lang w:eastAsia="ar-SA"/>
    </w:rPr>
  </w:style>
  <w:style w:type="paragraph" w:customStyle="1" w:styleId="18">
    <w:name w:val="Указатель1"/>
    <w:basedOn w:val="a0"/>
    <w:rsid w:val="00177357"/>
    <w:pPr>
      <w:suppressLineNumbers/>
      <w:spacing w:after="0" w:line="240" w:lineRule="auto"/>
    </w:pPr>
    <w:rPr>
      <w:rFonts w:ascii="Arial" w:eastAsia="Times New Roman" w:hAnsi="Arial" w:cs="Tahoma"/>
      <w:sz w:val="24"/>
      <w:szCs w:val="24"/>
      <w:lang w:eastAsia="ar-SA"/>
    </w:rPr>
  </w:style>
  <w:style w:type="paragraph" w:styleId="afd">
    <w:name w:val="footer"/>
    <w:basedOn w:val="a0"/>
    <w:link w:val="19"/>
    <w:semiHidden/>
    <w:rsid w:val="00177357"/>
    <w:pPr>
      <w:widowControl w:val="0"/>
      <w:spacing w:after="0" w:line="360" w:lineRule="auto"/>
      <w:ind w:firstLine="567"/>
      <w:jc w:val="both"/>
    </w:pPr>
    <w:rPr>
      <w:rFonts w:ascii="Times New Roman" w:eastAsia="Times New Roman" w:hAnsi="Times New Roman" w:cs="Times New Roman"/>
      <w:sz w:val="28"/>
      <w:szCs w:val="20"/>
      <w:lang w:val="en-US" w:eastAsia="ar-SA"/>
    </w:rPr>
  </w:style>
  <w:style w:type="character" w:customStyle="1" w:styleId="19">
    <w:name w:val="Нижний колонтитул Знак1"/>
    <w:basedOn w:val="a1"/>
    <w:link w:val="afd"/>
    <w:semiHidden/>
    <w:rsid w:val="00177357"/>
    <w:rPr>
      <w:rFonts w:ascii="Times New Roman" w:eastAsia="Times New Roman" w:hAnsi="Times New Roman" w:cs="Times New Roman"/>
      <w:sz w:val="28"/>
      <w:szCs w:val="20"/>
      <w:lang w:val="en-US" w:eastAsia="ar-SA"/>
    </w:rPr>
  </w:style>
  <w:style w:type="paragraph" w:styleId="afe">
    <w:name w:val="header"/>
    <w:basedOn w:val="a0"/>
    <w:link w:val="1a"/>
    <w:uiPriority w:val="99"/>
    <w:rsid w:val="00177357"/>
    <w:pPr>
      <w:widowControl w:val="0"/>
      <w:spacing w:after="0" w:line="360" w:lineRule="auto"/>
      <w:ind w:firstLine="567"/>
      <w:jc w:val="both"/>
    </w:pPr>
    <w:rPr>
      <w:rFonts w:ascii="Times New Roman" w:eastAsia="Times New Roman" w:hAnsi="Times New Roman" w:cs="Times New Roman"/>
      <w:sz w:val="28"/>
      <w:szCs w:val="20"/>
      <w:lang w:val="en-US" w:eastAsia="ar-SA"/>
    </w:rPr>
  </w:style>
  <w:style w:type="character" w:customStyle="1" w:styleId="1a">
    <w:name w:val="Верхний колонтитул Знак1"/>
    <w:basedOn w:val="a1"/>
    <w:link w:val="afe"/>
    <w:uiPriority w:val="99"/>
    <w:rsid w:val="00177357"/>
    <w:rPr>
      <w:rFonts w:ascii="Times New Roman" w:eastAsia="Times New Roman" w:hAnsi="Times New Roman" w:cs="Times New Roman"/>
      <w:sz w:val="28"/>
      <w:szCs w:val="20"/>
      <w:lang w:val="en-US" w:eastAsia="ar-SA"/>
    </w:rPr>
  </w:style>
  <w:style w:type="paragraph" w:customStyle="1" w:styleId="220">
    <w:name w:val="Основной текст 22"/>
    <w:basedOn w:val="a0"/>
    <w:rsid w:val="00177357"/>
    <w:pPr>
      <w:widowControl w:val="0"/>
      <w:spacing w:after="0" w:line="360" w:lineRule="auto"/>
    </w:pPr>
    <w:rPr>
      <w:rFonts w:ascii="Times New Roman" w:eastAsia="Times New Roman" w:hAnsi="Times New Roman" w:cs="Times New Roman"/>
      <w:b/>
      <w:szCs w:val="20"/>
      <w:lang w:eastAsia="ar-SA"/>
    </w:rPr>
  </w:style>
  <w:style w:type="paragraph" w:customStyle="1" w:styleId="1b">
    <w:name w:val="оглавление 1"/>
    <w:basedOn w:val="a0"/>
    <w:next w:val="a0"/>
    <w:rsid w:val="00177357"/>
    <w:pPr>
      <w:spacing w:after="0" w:line="240" w:lineRule="auto"/>
    </w:pPr>
    <w:rPr>
      <w:rFonts w:ascii="Times New Roman" w:eastAsia="Times New Roman" w:hAnsi="Times New Roman" w:cs="Times New Roman"/>
      <w:szCs w:val="20"/>
      <w:lang w:eastAsia="ar-SA"/>
    </w:rPr>
  </w:style>
  <w:style w:type="paragraph" w:customStyle="1" w:styleId="210">
    <w:name w:val="Основной текст 21"/>
    <w:basedOn w:val="a0"/>
    <w:rsid w:val="00177357"/>
    <w:pPr>
      <w:widowControl w:val="0"/>
      <w:spacing w:after="0" w:line="264" w:lineRule="auto"/>
      <w:ind w:firstLine="113"/>
      <w:jc w:val="both"/>
    </w:pPr>
    <w:rPr>
      <w:rFonts w:ascii="Times New Roman" w:eastAsia="Times New Roman" w:hAnsi="Times New Roman" w:cs="Times New Roman"/>
      <w:sz w:val="24"/>
      <w:szCs w:val="20"/>
      <w:lang w:eastAsia="ar-SA"/>
    </w:rPr>
  </w:style>
  <w:style w:type="paragraph" w:styleId="aff">
    <w:name w:val="Body Text Indent"/>
    <w:basedOn w:val="a0"/>
    <w:link w:val="1c"/>
    <w:semiHidden/>
    <w:rsid w:val="00177357"/>
    <w:pPr>
      <w:spacing w:after="120" w:line="240" w:lineRule="auto"/>
      <w:ind w:left="283"/>
    </w:pPr>
    <w:rPr>
      <w:rFonts w:ascii="Times New Roman" w:eastAsia="Times New Roman" w:hAnsi="Times New Roman" w:cs="Times New Roman"/>
      <w:sz w:val="24"/>
      <w:szCs w:val="24"/>
      <w:lang w:eastAsia="ar-SA"/>
    </w:rPr>
  </w:style>
  <w:style w:type="character" w:customStyle="1" w:styleId="1c">
    <w:name w:val="Основной текст с отступом Знак1"/>
    <w:basedOn w:val="a1"/>
    <w:link w:val="aff"/>
    <w:semiHidden/>
    <w:rsid w:val="00177357"/>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0"/>
    <w:rsid w:val="00177357"/>
    <w:pPr>
      <w:widowControl w:val="0"/>
      <w:spacing w:after="0" w:line="360" w:lineRule="auto"/>
      <w:ind w:firstLine="680"/>
      <w:jc w:val="both"/>
    </w:pPr>
    <w:rPr>
      <w:rFonts w:ascii="Times New Roman" w:eastAsia="Times New Roman" w:hAnsi="Times New Roman" w:cs="Times New Roman"/>
      <w:color w:val="008080"/>
      <w:sz w:val="28"/>
      <w:szCs w:val="20"/>
      <w:lang w:eastAsia="ar-SA"/>
    </w:rPr>
  </w:style>
  <w:style w:type="paragraph" w:customStyle="1" w:styleId="310">
    <w:name w:val="Основной текст с отступом 31"/>
    <w:basedOn w:val="a0"/>
    <w:rsid w:val="00177357"/>
    <w:pPr>
      <w:widowControl w:val="0"/>
      <w:spacing w:after="0" w:line="360" w:lineRule="auto"/>
      <w:ind w:firstLine="426"/>
      <w:jc w:val="both"/>
    </w:pPr>
    <w:rPr>
      <w:rFonts w:ascii="Times New Roman" w:eastAsia="Times New Roman" w:hAnsi="Times New Roman" w:cs="Times New Roman"/>
      <w:color w:val="008080"/>
      <w:sz w:val="28"/>
      <w:szCs w:val="20"/>
      <w:lang w:eastAsia="ar-SA"/>
    </w:rPr>
  </w:style>
  <w:style w:type="paragraph" w:customStyle="1" w:styleId="1d">
    <w:name w:val="Схема документа1"/>
    <w:basedOn w:val="a0"/>
    <w:rsid w:val="00177357"/>
    <w:pPr>
      <w:widowControl w:val="0"/>
      <w:shd w:val="clear" w:color="auto" w:fill="000080"/>
      <w:spacing w:after="0" w:line="360" w:lineRule="auto"/>
      <w:ind w:firstLine="567"/>
      <w:jc w:val="both"/>
    </w:pPr>
    <w:rPr>
      <w:rFonts w:ascii="Tahoma" w:eastAsia="Times New Roman" w:hAnsi="Tahoma" w:cs="Times New Roman"/>
      <w:sz w:val="28"/>
      <w:szCs w:val="20"/>
      <w:lang w:val="en-US" w:eastAsia="ar-SA"/>
    </w:rPr>
  </w:style>
  <w:style w:type="paragraph" w:customStyle="1" w:styleId="1e">
    <w:name w:val="Цитата1"/>
    <w:basedOn w:val="a0"/>
    <w:rsid w:val="00177357"/>
    <w:pPr>
      <w:widowControl w:val="0"/>
      <w:spacing w:before="280" w:after="0" w:line="252" w:lineRule="auto"/>
      <w:ind w:left="1160" w:right="1000" w:firstLine="567"/>
      <w:jc w:val="center"/>
    </w:pPr>
    <w:rPr>
      <w:rFonts w:ascii="Times New Roman" w:eastAsia="Times New Roman" w:hAnsi="Times New Roman" w:cs="Times New Roman"/>
      <w:b/>
      <w:color w:val="000080"/>
      <w:sz w:val="28"/>
      <w:szCs w:val="20"/>
      <w:lang w:eastAsia="ar-SA"/>
    </w:rPr>
  </w:style>
  <w:style w:type="paragraph" w:customStyle="1" w:styleId="230">
    <w:name w:val="Основной текст 23"/>
    <w:basedOn w:val="a0"/>
    <w:rsid w:val="00177357"/>
    <w:pPr>
      <w:widowControl w:val="0"/>
      <w:spacing w:after="0" w:line="264" w:lineRule="auto"/>
      <w:ind w:firstLine="567"/>
      <w:jc w:val="center"/>
    </w:pPr>
    <w:rPr>
      <w:rFonts w:ascii="Times New Roman" w:eastAsia="Times New Roman" w:hAnsi="Times New Roman" w:cs="Times New Roman"/>
      <w:sz w:val="24"/>
      <w:szCs w:val="20"/>
      <w:lang w:eastAsia="ar-SA"/>
    </w:rPr>
  </w:style>
  <w:style w:type="paragraph" w:customStyle="1" w:styleId="311">
    <w:name w:val="Основной текст 31"/>
    <w:basedOn w:val="a0"/>
    <w:rsid w:val="00177357"/>
    <w:pPr>
      <w:widowControl w:val="0"/>
      <w:spacing w:after="0" w:line="264" w:lineRule="auto"/>
      <w:ind w:firstLine="567"/>
      <w:jc w:val="center"/>
    </w:pPr>
    <w:rPr>
      <w:rFonts w:ascii="Times New Roman" w:eastAsia="Times New Roman" w:hAnsi="Times New Roman" w:cs="Times New Roman"/>
      <w:sz w:val="28"/>
      <w:szCs w:val="20"/>
      <w:lang w:eastAsia="ar-SA"/>
    </w:rPr>
  </w:style>
  <w:style w:type="paragraph" w:customStyle="1" w:styleId="81">
    <w:name w:val="заголовок 8"/>
    <w:basedOn w:val="a0"/>
    <w:next w:val="a0"/>
    <w:rsid w:val="00177357"/>
    <w:pPr>
      <w:keepNext/>
      <w:widowControl w:val="0"/>
      <w:spacing w:after="0" w:line="360" w:lineRule="auto"/>
      <w:jc w:val="center"/>
    </w:pPr>
    <w:rPr>
      <w:rFonts w:ascii="Times New Roman" w:eastAsia="Times New Roman" w:hAnsi="Times New Roman" w:cs="Times New Roman"/>
      <w:sz w:val="24"/>
      <w:szCs w:val="20"/>
      <w:lang w:eastAsia="ar-SA"/>
    </w:rPr>
  </w:style>
  <w:style w:type="paragraph" w:styleId="1f">
    <w:name w:val="toc 1"/>
    <w:basedOn w:val="1"/>
    <w:next w:val="a0"/>
    <w:semiHidden/>
    <w:rsid w:val="00177357"/>
    <w:pPr>
      <w:keepNext w:val="0"/>
      <w:widowControl w:val="0"/>
      <w:suppressAutoHyphens/>
      <w:spacing w:before="0" w:after="0" w:line="360" w:lineRule="auto"/>
      <w:ind w:right="851"/>
      <w:jc w:val="both"/>
    </w:pPr>
    <w:rPr>
      <w:rFonts w:ascii="Times New Roman" w:hAnsi="Times New Roman"/>
      <w:bCs w:val="0"/>
      <w:color w:val="000000"/>
      <w:kern w:val="1"/>
      <w:sz w:val="28"/>
      <w:szCs w:val="20"/>
      <w:lang w:val="ru-RU" w:eastAsia="ar-SA"/>
    </w:rPr>
  </w:style>
  <w:style w:type="paragraph" w:styleId="28">
    <w:name w:val="toc 2"/>
    <w:basedOn w:val="2"/>
    <w:next w:val="a0"/>
    <w:semiHidden/>
    <w:rsid w:val="00177357"/>
    <w:pPr>
      <w:keepNext w:val="0"/>
      <w:keepLines w:val="0"/>
      <w:widowControl w:val="0"/>
      <w:suppressAutoHyphens/>
      <w:spacing w:before="0" w:line="360" w:lineRule="auto"/>
      <w:ind w:left="454" w:right="851"/>
      <w:jc w:val="both"/>
    </w:pPr>
    <w:rPr>
      <w:rFonts w:ascii="Times New Roman" w:eastAsia="Times New Roman" w:hAnsi="Times New Roman" w:cs="Times New Roman"/>
      <w:b w:val="0"/>
      <w:bCs w:val="0"/>
      <w:color w:val="auto"/>
      <w:sz w:val="28"/>
      <w:szCs w:val="20"/>
      <w:lang w:val="en-US" w:eastAsia="ar-SA"/>
    </w:rPr>
  </w:style>
  <w:style w:type="paragraph" w:styleId="37">
    <w:name w:val="toc 3"/>
    <w:basedOn w:val="3"/>
    <w:next w:val="a0"/>
    <w:semiHidden/>
    <w:rsid w:val="00177357"/>
    <w:pPr>
      <w:keepNext w:val="0"/>
      <w:widowControl w:val="0"/>
      <w:tabs>
        <w:tab w:val="clear" w:pos="0"/>
      </w:tabs>
      <w:suppressAutoHyphens/>
      <w:spacing w:before="0" w:after="0" w:line="360" w:lineRule="auto"/>
      <w:ind w:left="851" w:right="851"/>
      <w:jc w:val="both"/>
    </w:pPr>
    <w:rPr>
      <w:rFonts w:ascii="Times New Roman" w:hAnsi="Times New Roman"/>
      <w:b w:val="0"/>
      <w:bCs w:val="0"/>
      <w:sz w:val="28"/>
      <w:szCs w:val="20"/>
    </w:rPr>
  </w:style>
  <w:style w:type="paragraph" w:styleId="41">
    <w:name w:val="toc 4"/>
    <w:basedOn w:val="a0"/>
    <w:next w:val="a0"/>
    <w:semiHidden/>
    <w:rsid w:val="00177357"/>
    <w:pPr>
      <w:widowControl w:val="0"/>
      <w:spacing w:after="0" w:line="360" w:lineRule="auto"/>
      <w:ind w:left="840" w:firstLine="567"/>
      <w:jc w:val="both"/>
    </w:pPr>
    <w:rPr>
      <w:rFonts w:ascii="Times New Roman" w:eastAsia="Times New Roman" w:hAnsi="Times New Roman" w:cs="Times New Roman"/>
      <w:sz w:val="28"/>
      <w:szCs w:val="20"/>
      <w:lang w:val="en-US" w:eastAsia="ar-SA"/>
    </w:rPr>
  </w:style>
  <w:style w:type="paragraph" w:styleId="52">
    <w:name w:val="toc 5"/>
    <w:basedOn w:val="a0"/>
    <w:next w:val="a0"/>
    <w:semiHidden/>
    <w:rsid w:val="00177357"/>
    <w:pPr>
      <w:widowControl w:val="0"/>
      <w:spacing w:after="0" w:line="360" w:lineRule="auto"/>
      <w:ind w:left="1120" w:firstLine="567"/>
      <w:jc w:val="both"/>
    </w:pPr>
    <w:rPr>
      <w:rFonts w:ascii="Times New Roman" w:eastAsia="Times New Roman" w:hAnsi="Times New Roman" w:cs="Times New Roman"/>
      <w:sz w:val="28"/>
      <w:szCs w:val="20"/>
      <w:lang w:val="en-US" w:eastAsia="ar-SA"/>
    </w:rPr>
  </w:style>
  <w:style w:type="paragraph" w:styleId="61">
    <w:name w:val="toc 6"/>
    <w:basedOn w:val="a0"/>
    <w:next w:val="a0"/>
    <w:semiHidden/>
    <w:rsid w:val="00177357"/>
    <w:pPr>
      <w:widowControl w:val="0"/>
      <w:spacing w:after="0" w:line="360" w:lineRule="auto"/>
      <w:ind w:left="1400" w:firstLine="567"/>
      <w:jc w:val="both"/>
    </w:pPr>
    <w:rPr>
      <w:rFonts w:ascii="Times New Roman" w:eastAsia="Times New Roman" w:hAnsi="Times New Roman" w:cs="Times New Roman"/>
      <w:sz w:val="28"/>
      <w:szCs w:val="20"/>
      <w:lang w:val="en-US" w:eastAsia="ar-SA"/>
    </w:rPr>
  </w:style>
  <w:style w:type="paragraph" w:styleId="71">
    <w:name w:val="toc 7"/>
    <w:basedOn w:val="a0"/>
    <w:next w:val="a0"/>
    <w:semiHidden/>
    <w:rsid w:val="00177357"/>
    <w:pPr>
      <w:widowControl w:val="0"/>
      <w:spacing w:after="0" w:line="360" w:lineRule="auto"/>
      <w:ind w:left="1680" w:firstLine="567"/>
      <w:jc w:val="both"/>
    </w:pPr>
    <w:rPr>
      <w:rFonts w:ascii="Times New Roman" w:eastAsia="Times New Roman" w:hAnsi="Times New Roman" w:cs="Times New Roman"/>
      <w:sz w:val="28"/>
      <w:szCs w:val="20"/>
      <w:lang w:val="en-US" w:eastAsia="ar-SA"/>
    </w:rPr>
  </w:style>
  <w:style w:type="paragraph" w:styleId="82">
    <w:name w:val="toc 8"/>
    <w:basedOn w:val="a0"/>
    <w:next w:val="a0"/>
    <w:semiHidden/>
    <w:rsid w:val="00177357"/>
    <w:pPr>
      <w:widowControl w:val="0"/>
      <w:spacing w:after="0" w:line="360" w:lineRule="auto"/>
      <w:ind w:left="1960" w:firstLine="567"/>
      <w:jc w:val="both"/>
    </w:pPr>
    <w:rPr>
      <w:rFonts w:ascii="Times New Roman" w:eastAsia="Times New Roman" w:hAnsi="Times New Roman" w:cs="Times New Roman"/>
      <w:sz w:val="28"/>
      <w:szCs w:val="20"/>
      <w:lang w:val="en-US" w:eastAsia="ar-SA"/>
    </w:rPr>
  </w:style>
  <w:style w:type="paragraph" w:styleId="91">
    <w:name w:val="toc 9"/>
    <w:basedOn w:val="a0"/>
    <w:next w:val="a0"/>
    <w:semiHidden/>
    <w:rsid w:val="00177357"/>
    <w:pPr>
      <w:widowControl w:val="0"/>
      <w:spacing w:after="0" w:line="360" w:lineRule="auto"/>
      <w:ind w:left="2240" w:firstLine="567"/>
      <w:jc w:val="both"/>
    </w:pPr>
    <w:rPr>
      <w:rFonts w:ascii="Times New Roman" w:eastAsia="Times New Roman" w:hAnsi="Times New Roman" w:cs="Times New Roman"/>
      <w:sz w:val="28"/>
      <w:szCs w:val="20"/>
      <w:lang w:val="en-US" w:eastAsia="ar-SA"/>
    </w:rPr>
  </w:style>
  <w:style w:type="paragraph" w:styleId="aff0">
    <w:name w:val="Title"/>
    <w:basedOn w:val="a0"/>
    <w:next w:val="a8"/>
    <w:link w:val="1f0"/>
    <w:qFormat/>
    <w:rsid w:val="00177357"/>
    <w:pPr>
      <w:spacing w:after="0" w:line="240" w:lineRule="auto"/>
      <w:jc w:val="center"/>
    </w:pPr>
    <w:rPr>
      <w:rFonts w:ascii="Times New Roman" w:eastAsia="Times New Roman" w:hAnsi="Times New Roman" w:cs="Times New Roman"/>
      <w:sz w:val="24"/>
      <w:szCs w:val="20"/>
      <w:u w:val="single"/>
      <w:lang w:eastAsia="ar-SA"/>
    </w:rPr>
  </w:style>
  <w:style w:type="character" w:customStyle="1" w:styleId="1f0">
    <w:name w:val="Название Знак1"/>
    <w:basedOn w:val="a1"/>
    <w:link w:val="aff0"/>
    <w:rsid w:val="00177357"/>
    <w:rPr>
      <w:rFonts w:ascii="Times New Roman" w:eastAsia="Times New Roman" w:hAnsi="Times New Roman" w:cs="Times New Roman"/>
      <w:sz w:val="24"/>
      <w:szCs w:val="20"/>
      <w:u w:val="single"/>
      <w:lang w:eastAsia="ar-SA"/>
    </w:rPr>
  </w:style>
  <w:style w:type="paragraph" w:customStyle="1" w:styleId="FR2">
    <w:name w:val="FR2"/>
    <w:rsid w:val="00177357"/>
    <w:pPr>
      <w:widowControl w:val="0"/>
      <w:suppressAutoHyphens/>
      <w:spacing w:before="60" w:after="0" w:line="240" w:lineRule="auto"/>
      <w:jc w:val="center"/>
    </w:pPr>
    <w:rPr>
      <w:rFonts w:ascii="Arial Narrow" w:eastAsia="Arial" w:hAnsi="Arial Narrow" w:cs="Times New Roman"/>
      <w:i/>
      <w:sz w:val="20"/>
      <w:szCs w:val="20"/>
      <w:lang w:val="en-US" w:eastAsia="ar-SA"/>
    </w:rPr>
  </w:style>
  <w:style w:type="paragraph" w:customStyle="1" w:styleId="1f1">
    <w:name w:val="Название объекта1"/>
    <w:basedOn w:val="a0"/>
    <w:next w:val="a0"/>
    <w:rsid w:val="00177357"/>
    <w:pPr>
      <w:widowControl w:val="0"/>
      <w:spacing w:after="0" w:line="360" w:lineRule="auto"/>
      <w:jc w:val="center"/>
    </w:pPr>
    <w:rPr>
      <w:rFonts w:ascii="Times New Roman" w:eastAsia="Times New Roman" w:hAnsi="Times New Roman" w:cs="Times New Roman"/>
      <w:sz w:val="28"/>
      <w:szCs w:val="20"/>
      <w:lang w:eastAsia="ar-SA"/>
    </w:rPr>
  </w:style>
  <w:style w:type="paragraph" w:customStyle="1" w:styleId="1f2">
    <w:name w:val="Текст примечания1"/>
    <w:basedOn w:val="a0"/>
    <w:rsid w:val="00177357"/>
    <w:pPr>
      <w:widowControl w:val="0"/>
      <w:spacing w:after="0" w:line="360" w:lineRule="auto"/>
      <w:ind w:firstLine="567"/>
      <w:jc w:val="both"/>
    </w:pPr>
    <w:rPr>
      <w:rFonts w:ascii="Times New Roman" w:eastAsia="Times New Roman" w:hAnsi="Times New Roman" w:cs="Times New Roman"/>
      <w:sz w:val="20"/>
      <w:szCs w:val="20"/>
      <w:lang w:val="en-US" w:eastAsia="ar-SA"/>
    </w:rPr>
  </w:style>
  <w:style w:type="paragraph" w:styleId="aff1">
    <w:name w:val="Balloon Text"/>
    <w:basedOn w:val="a0"/>
    <w:link w:val="1f3"/>
    <w:rsid w:val="00177357"/>
    <w:pPr>
      <w:spacing w:after="0" w:line="240" w:lineRule="auto"/>
    </w:pPr>
    <w:rPr>
      <w:rFonts w:ascii="Tahoma" w:eastAsia="Times New Roman" w:hAnsi="Tahoma" w:cs="Tahoma"/>
      <w:sz w:val="16"/>
      <w:szCs w:val="16"/>
      <w:lang w:eastAsia="ar-SA"/>
    </w:rPr>
  </w:style>
  <w:style w:type="character" w:customStyle="1" w:styleId="1f3">
    <w:name w:val="Текст выноски Знак1"/>
    <w:basedOn w:val="a1"/>
    <w:link w:val="aff1"/>
    <w:rsid w:val="00177357"/>
    <w:rPr>
      <w:rFonts w:ascii="Tahoma" w:eastAsia="Times New Roman" w:hAnsi="Tahoma" w:cs="Tahoma"/>
      <w:sz w:val="16"/>
      <w:szCs w:val="16"/>
      <w:lang w:eastAsia="ar-SA"/>
    </w:rPr>
  </w:style>
  <w:style w:type="paragraph" w:customStyle="1" w:styleId="aff2">
    <w:name w:val="Содержимое таблицы"/>
    <w:basedOn w:val="a0"/>
    <w:rsid w:val="00177357"/>
    <w:pPr>
      <w:suppressLineNumbers/>
      <w:spacing w:after="0" w:line="240" w:lineRule="auto"/>
    </w:pPr>
    <w:rPr>
      <w:rFonts w:ascii="Times New Roman" w:eastAsia="Times New Roman" w:hAnsi="Times New Roman" w:cs="Times New Roman"/>
      <w:sz w:val="24"/>
      <w:szCs w:val="24"/>
      <w:lang w:eastAsia="ar-SA"/>
    </w:rPr>
  </w:style>
  <w:style w:type="paragraph" w:customStyle="1" w:styleId="aff3">
    <w:name w:val="Заголовок таблицы"/>
    <w:basedOn w:val="aff2"/>
    <w:rsid w:val="00177357"/>
    <w:pPr>
      <w:jc w:val="center"/>
    </w:pPr>
    <w:rPr>
      <w:b/>
      <w:bCs/>
    </w:rPr>
  </w:style>
  <w:style w:type="paragraph" w:customStyle="1" w:styleId="aff4">
    <w:name w:val="Содержимое врезки"/>
    <w:basedOn w:val="afb"/>
    <w:rsid w:val="00177357"/>
  </w:style>
  <w:style w:type="paragraph" w:customStyle="1" w:styleId="1f4">
    <w:name w:val="Маркированный список1"/>
    <w:basedOn w:val="afb"/>
    <w:rsid w:val="00177357"/>
    <w:pPr>
      <w:widowControl/>
      <w:tabs>
        <w:tab w:val="num" w:pos="644"/>
      </w:tabs>
      <w:suppressAutoHyphens/>
      <w:spacing w:after="120" w:line="240" w:lineRule="auto"/>
      <w:ind w:left="-852" w:firstLine="0"/>
      <w:jc w:val="left"/>
    </w:pPr>
    <w:rPr>
      <w:color w:val="auto"/>
      <w:sz w:val="24"/>
      <w:szCs w:val="24"/>
    </w:rPr>
  </w:style>
  <w:style w:type="paragraph" w:styleId="aff5">
    <w:name w:val="TOC Heading"/>
    <w:basedOn w:val="afa"/>
    <w:qFormat/>
    <w:rsid w:val="00177357"/>
    <w:pPr>
      <w:suppressLineNumbers/>
    </w:pPr>
    <w:rPr>
      <w:b/>
      <w:bCs/>
      <w:sz w:val="32"/>
      <w:szCs w:val="32"/>
    </w:rPr>
  </w:style>
  <w:style w:type="table" w:customStyle="1" w:styleId="1f5">
    <w:name w:val="Сетка таблицы1"/>
    <w:basedOn w:val="a2"/>
    <w:next w:val="ab"/>
    <w:uiPriority w:val="59"/>
    <w:rsid w:val="00177357"/>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9">
    <w:name w:val="Body Text Indent 2"/>
    <w:basedOn w:val="a0"/>
    <w:link w:val="212"/>
    <w:uiPriority w:val="99"/>
    <w:semiHidden/>
    <w:unhideWhenUsed/>
    <w:rsid w:val="00177357"/>
    <w:pPr>
      <w:spacing w:after="120" w:line="480" w:lineRule="auto"/>
      <w:ind w:left="283"/>
    </w:pPr>
    <w:rPr>
      <w:rFonts w:ascii="Times New Roman" w:eastAsia="Times New Roman" w:hAnsi="Times New Roman" w:cs="Times New Roman"/>
      <w:sz w:val="24"/>
      <w:szCs w:val="24"/>
      <w:lang w:eastAsia="ar-SA"/>
    </w:rPr>
  </w:style>
  <w:style w:type="character" w:customStyle="1" w:styleId="212">
    <w:name w:val="Основной текст с отступом 2 Знак1"/>
    <w:basedOn w:val="a1"/>
    <w:link w:val="29"/>
    <w:uiPriority w:val="99"/>
    <w:semiHidden/>
    <w:rsid w:val="00177357"/>
    <w:rPr>
      <w:rFonts w:ascii="Times New Roman" w:eastAsia="Times New Roman" w:hAnsi="Times New Roman" w:cs="Times New Roman"/>
      <w:sz w:val="24"/>
      <w:szCs w:val="24"/>
      <w:lang w:eastAsia="ar-SA"/>
    </w:rPr>
  </w:style>
  <w:style w:type="paragraph" w:styleId="33">
    <w:name w:val="Body Text Indent 3"/>
    <w:basedOn w:val="a0"/>
    <w:link w:val="32"/>
    <w:rsid w:val="00177357"/>
    <w:pPr>
      <w:spacing w:after="120" w:line="240" w:lineRule="auto"/>
      <w:ind w:left="283"/>
    </w:pPr>
    <w:rPr>
      <w:color w:val="008080"/>
      <w:sz w:val="28"/>
    </w:rPr>
  </w:style>
  <w:style w:type="character" w:customStyle="1" w:styleId="312">
    <w:name w:val="Основной текст с отступом 3 Знак1"/>
    <w:basedOn w:val="a1"/>
    <w:uiPriority w:val="99"/>
    <w:semiHidden/>
    <w:rsid w:val="00177357"/>
    <w:rPr>
      <w:sz w:val="16"/>
      <w:szCs w:val="16"/>
    </w:rPr>
  </w:style>
  <w:style w:type="paragraph" w:customStyle="1" w:styleId="aff6">
    <w:name w:val="Готовый"/>
    <w:basedOn w:val="a0"/>
    <w:rsid w:val="00177357"/>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insey.com/governance" TargetMode="Externa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9.emf"/><Relationship Id="rId39" Type="http://schemas.openxmlformats.org/officeDocument/2006/relationships/image" Target="media/image15.wmf"/><Relationship Id="rId3" Type="http://schemas.microsoft.com/office/2007/relationships/stylesWithEffects" Target="stylesWithEffects.xml"/><Relationship Id="rId21" Type="http://schemas.openxmlformats.org/officeDocument/2006/relationships/oleObject" Target="embeddings/oleObject6.bin"/><Relationship Id="rId34" Type="http://schemas.openxmlformats.org/officeDocument/2006/relationships/oleObject" Target="embeddings/oleObject12.bin"/><Relationship Id="rId42" Type="http://schemas.openxmlformats.org/officeDocument/2006/relationships/oleObject" Target="embeddings/oleObject16.bin"/><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image" Target="media/image6.emf"/><Relationship Id="rId29" Type="http://schemas.openxmlformats.org/officeDocument/2006/relationships/oleObject" Target="embeddings/oleObject10.bin"/><Relationship Id="rId41" Type="http://schemas.openxmlformats.org/officeDocument/2006/relationships/image" Target="media/image1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8.emf"/><Relationship Id="rId32" Type="http://schemas.openxmlformats.org/officeDocument/2006/relationships/oleObject" Target="embeddings/oleObject11.bin"/><Relationship Id="rId37" Type="http://schemas.openxmlformats.org/officeDocument/2006/relationships/image" Target="media/image14.emf"/><Relationship Id="rId40" Type="http://schemas.openxmlformats.org/officeDocument/2006/relationships/oleObject" Target="embeddings/oleObject15.bin"/><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oleObject" Target="embeddings/oleObject7.bin"/><Relationship Id="rId28" Type="http://schemas.openxmlformats.org/officeDocument/2006/relationships/image" Target="media/image10.emf"/><Relationship Id="rId36" Type="http://schemas.openxmlformats.org/officeDocument/2006/relationships/oleObject" Target="embeddings/oleObject13.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image" Target="media/image11.emf"/><Relationship Id="rId44" Type="http://schemas.openxmlformats.org/officeDocument/2006/relationships/image" Target="media/image17.jpe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image" Target="media/image7.emf"/><Relationship Id="rId27" Type="http://schemas.openxmlformats.org/officeDocument/2006/relationships/oleObject" Target="embeddings/oleObject9.bin"/><Relationship Id="rId30" Type="http://schemas.openxmlformats.org/officeDocument/2006/relationships/chart" Target="charts/chart2.xml"/><Relationship Id="rId35" Type="http://schemas.openxmlformats.org/officeDocument/2006/relationships/image" Target="media/image13.emf"/><Relationship Id="rId43"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73" b="1" i="0" u="none" strike="noStrike" baseline="0">
                <a:solidFill>
                  <a:srgbClr val="000000"/>
                </a:solidFill>
                <a:latin typeface="Times New Roman"/>
                <a:ea typeface="Times New Roman"/>
                <a:cs typeface="Times New Roman"/>
              </a:defRPr>
            </a:pPr>
            <a:r>
              <a:rPr lang="ru-RU" sz="999" b="1" i="0" u="none" strike="noStrike" baseline="0">
                <a:solidFill>
                  <a:srgbClr val="000000"/>
                </a:solidFill>
                <a:latin typeface="Arial"/>
                <a:cs typeface="Arial"/>
              </a:rPr>
              <a:t>Рентабельность активов   </a:t>
            </a:r>
            <a:r>
              <a:rPr lang="ru-RU" sz="799" b="1" i="0" u="none" strike="noStrike" baseline="0">
                <a:solidFill>
                  <a:srgbClr val="000000"/>
                </a:solidFill>
                <a:latin typeface="Arial Cyr"/>
                <a:cs typeface="Arial Cyr"/>
              </a:rPr>
              <a:t>.</a:t>
            </a:r>
            <a:endParaRPr lang="ru-RU"/>
          </a:p>
        </c:rich>
      </c:tx>
      <c:layout>
        <c:manualLayout>
          <c:xMode val="edge"/>
          <c:yMode val="edge"/>
          <c:x val="0.37165354330708661"/>
          <c:y val="2.2675736961451247E-2"/>
        </c:manualLayout>
      </c:layout>
      <c:overlay val="0"/>
      <c:spPr>
        <a:noFill/>
        <a:ln w="25373">
          <a:noFill/>
        </a:ln>
      </c:spPr>
    </c:title>
    <c:autoTitleDeleted val="0"/>
    <c:plotArea>
      <c:layout>
        <c:manualLayout>
          <c:layoutTarget val="inner"/>
          <c:xMode val="edge"/>
          <c:yMode val="edge"/>
          <c:x val="0.12440944881889764"/>
          <c:y val="0.13378684807256236"/>
          <c:w val="0.75905511811023618"/>
          <c:h val="0.56235827664399096"/>
        </c:manualLayout>
      </c:layout>
      <c:lineChart>
        <c:grouping val="standard"/>
        <c:varyColors val="0"/>
        <c:ser>
          <c:idx val="0"/>
          <c:order val="0"/>
          <c:tx>
            <c:strRef>
              <c:f>Sheet1!$A$2</c:f>
              <c:strCache>
                <c:ptCount val="1"/>
                <c:pt idx="0">
                  <c:v>Рентабельность активов</c:v>
                </c:pt>
              </c:strCache>
            </c:strRef>
          </c:tx>
          <c:spPr>
            <a:ln w="25373">
              <a:solidFill>
                <a:srgbClr val="000000"/>
              </a:solidFill>
              <a:prstDash val="solid"/>
            </a:ln>
          </c:spPr>
          <c:marker>
            <c:symbol val="diamond"/>
            <c:size val="6"/>
            <c:spPr>
              <a:solidFill>
                <a:srgbClr val="000000"/>
              </a:solidFill>
              <a:ln>
                <a:solidFill>
                  <a:srgbClr val="000000"/>
                </a:solidFill>
                <a:prstDash val="solid"/>
              </a:ln>
            </c:spPr>
          </c:marker>
          <c:dLbls>
            <c:dLbl>
              <c:idx val="0"/>
              <c:layout>
                <c:manualLayout>
                  <c:x val="-4.5860360085367223E-2"/>
                  <c:y val="4.2035284850645963E-2"/>
                </c:manualLayout>
              </c:layout>
              <c:dLblPos val="r"/>
              <c:showLegendKey val="0"/>
              <c:showVal val="1"/>
              <c:showCatName val="0"/>
              <c:showSerName val="0"/>
              <c:showPercent val="0"/>
              <c:showBubbleSize val="0"/>
            </c:dLbl>
            <c:dLbl>
              <c:idx val="1"/>
              <c:layout>
                <c:manualLayout>
                  <c:x val="-3.0899656769140162E-2"/>
                  <c:y val="-4.5190907028331784E-2"/>
                </c:manualLayout>
              </c:layout>
              <c:dLblPos val="r"/>
              <c:showLegendKey val="0"/>
              <c:showVal val="1"/>
              <c:showCatName val="0"/>
              <c:showSerName val="0"/>
              <c:showPercent val="0"/>
              <c:showBubbleSize val="0"/>
            </c:dLbl>
            <c:dLbl>
              <c:idx val="2"/>
              <c:layout>
                <c:manualLayout>
                  <c:x val="-3.1687147621940075E-2"/>
                  <c:y val="-3.3157640748784127E-2"/>
                </c:manualLayout>
              </c:layout>
              <c:dLblPos val="r"/>
              <c:showLegendKey val="0"/>
              <c:showVal val="1"/>
              <c:showCatName val="0"/>
              <c:showSerName val="0"/>
              <c:showPercent val="0"/>
              <c:showBubbleSize val="0"/>
            </c:dLbl>
            <c:dLbl>
              <c:idx val="3"/>
              <c:layout>
                <c:manualLayout>
                  <c:x val="-4.1923294699413798E-2"/>
                  <c:y val="3.1543838041244596E-2"/>
                </c:manualLayout>
              </c:layout>
              <c:dLblPos val="r"/>
              <c:showLegendKey val="0"/>
              <c:showVal val="1"/>
              <c:showCatName val="0"/>
              <c:showSerName val="0"/>
              <c:showPercent val="0"/>
              <c:showBubbleSize val="0"/>
            </c:dLbl>
            <c:dLbl>
              <c:idx val="4"/>
              <c:layout>
                <c:manualLayout>
                  <c:xMode val="edge"/>
                  <c:yMode val="edge"/>
                  <c:x val="0.39527559055118111"/>
                  <c:y val="0.3968253968253968"/>
                </c:manualLayout>
              </c:layout>
              <c:dLblPos val="r"/>
              <c:showLegendKey val="0"/>
              <c:showVal val="1"/>
              <c:showCatName val="0"/>
              <c:showSerName val="0"/>
              <c:showPercent val="0"/>
              <c:showBubbleSize val="0"/>
            </c:dLbl>
            <c:dLbl>
              <c:idx val="5"/>
              <c:layout>
                <c:manualLayout>
                  <c:xMode val="edge"/>
                  <c:yMode val="edge"/>
                  <c:x val="0.47244094488188976"/>
                  <c:y val="0.4512471655328798"/>
                </c:manualLayout>
              </c:layout>
              <c:dLblPos val="r"/>
              <c:showLegendKey val="0"/>
              <c:showVal val="1"/>
              <c:showCatName val="0"/>
              <c:showSerName val="0"/>
              <c:showPercent val="0"/>
              <c:showBubbleSize val="0"/>
            </c:dLbl>
            <c:dLbl>
              <c:idx val="6"/>
              <c:layout>
                <c:manualLayout>
                  <c:xMode val="edge"/>
                  <c:yMode val="edge"/>
                  <c:x val="0.53385826771653544"/>
                  <c:y val="0.14739229024943309"/>
                </c:manualLayout>
              </c:layout>
              <c:dLblPos val="r"/>
              <c:showLegendKey val="0"/>
              <c:showVal val="1"/>
              <c:showCatName val="0"/>
              <c:showSerName val="0"/>
              <c:showPercent val="0"/>
              <c:showBubbleSize val="0"/>
            </c:dLbl>
            <c:dLbl>
              <c:idx val="7"/>
              <c:layout>
                <c:manualLayout>
                  <c:xMode val="edge"/>
                  <c:yMode val="edge"/>
                  <c:x val="0.61102362204724414"/>
                  <c:y val="0.20181405895691609"/>
                </c:manualLayout>
              </c:layout>
              <c:dLblPos val="r"/>
              <c:showLegendKey val="0"/>
              <c:showVal val="1"/>
              <c:showCatName val="0"/>
              <c:showSerName val="0"/>
              <c:showPercent val="0"/>
              <c:showBubbleSize val="0"/>
            </c:dLbl>
            <c:spPr>
              <a:noFill/>
              <a:ln w="25373">
                <a:noFill/>
              </a:ln>
            </c:spPr>
            <c:txPr>
              <a:bodyPr/>
              <a:lstStyle/>
              <a:p>
                <a:pPr>
                  <a:defRPr sz="1049"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trendline>
            <c:spPr>
              <a:ln w="12687">
                <a:solidFill>
                  <a:srgbClr val="000000"/>
                </a:solidFill>
                <a:prstDash val="solid"/>
              </a:ln>
            </c:spPr>
            <c:trendlineType val="poly"/>
            <c:order val="3"/>
            <c:dispRSqr val="0"/>
            <c:dispEq val="0"/>
          </c:trendline>
          <c:cat>
            <c:numRef>
              <c:f>Sheet1!$B$1:$E$1</c:f>
              <c:numCache>
                <c:formatCode>General</c:formatCode>
                <c:ptCount val="4"/>
                <c:pt idx="0">
                  <c:v>0.63900000000000001</c:v>
                </c:pt>
                <c:pt idx="1">
                  <c:v>0.65400000000000003</c:v>
                </c:pt>
                <c:pt idx="2">
                  <c:v>0.68300000000000005</c:v>
                </c:pt>
                <c:pt idx="3">
                  <c:v>0.70799999999999996</c:v>
                </c:pt>
              </c:numCache>
            </c:numRef>
          </c:cat>
          <c:val>
            <c:numRef>
              <c:f>Sheet1!$B$2:$E$2</c:f>
              <c:numCache>
                <c:formatCode>General</c:formatCode>
                <c:ptCount val="4"/>
                <c:pt idx="0">
                  <c:v>0.16900000000000001</c:v>
                </c:pt>
                <c:pt idx="1">
                  <c:v>0.189</c:v>
                </c:pt>
                <c:pt idx="2">
                  <c:v>0.193</c:v>
                </c:pt>
                <c:pt idx="3">
                  <c:v>0.21299999999999999</c:v>
                </c:pt>
              </c:numCache>
            </c:numRef>
          </c:val>
          <c:smooth val="0"/>
        </c:ser>
        <c:dLbls>
          <c:showLegendKey val="0"/>
          <c:showVal val="1"/>
          <c:showCatName val="0"/>
          <c:showSerName val="0"/>
          <c:showPercent val="0"/>
          <c:showBubbleSize val="0"/>
        </c:dLbls>
        <c:marker val="1"/>
        <c:smooth val="0"/>
        <c:axId val="360515456"/>
        <c:axId val="361579648"/>
      </c:lineChart>
      <c:catAx>
        <c:axId val="360515456"/>
        <c:scaling>
          <c:orientation val="minMax"/>
        </c:scaling>
        <c:delete val="0"/>
        <c:axPos val="b"/>
        <c:majorGridlines>
          <c:spPr>
            <a:ln w="3172">
              <a:solidFill>
                <a:srgbClr val="000000"/>
              </a:solidFill>
              <a:prstDash val="solid"/>
            </a:ln>
          </c:spPr>
        </c:majorGridlines>
        <c:title>
          <c:tx>
            <c:rich>
              <a:bodyPr/>
              <a:lstStyle/>
              <a:p>
                <a:pPr>
                  <a:defRPr sz="1274" b="0" i="0" u="none" strike="noStrike" baseline="0">
                    <a:solidFill>
                      <a:srgbClr val="000000"/>
                    </a:solidFill>
                    <a:latin typeface="Times New Roman"/>
                    <a:ea typeface="Times New Roman"/>
                    <a:cs typeface="Times New Roman"/>
                  </a:defRPr>
                </a:pPr>
                <a:r>
                  <a:rPr lang="ru-RU"/>
                  <a:t>Производительность активов</a:t>
                </a:r>
              </a:p>
            </c:rich>
          </c:tx>
          <c:layout>
            <c:manualLayout>
              <c:xMode val="edge"/>
              <c:yMode val="edge"/>
              <c:x val="0.33385826771653543"/>
              <c:y val="0.78004535147392295"/>
            </c:manualLayout>
          </c:layout>
          <c:overlay val="0"/>
          <c:spPr>
            <a:noFill/>
            <a:ln w="25373">
              <a:noFill/>
            </a:ln>
          </c:spPr>
        </c:title>
        <c:numFmt formatCode="0.00" sourceLinked="0"/>
        <c:majorTickMark val="out"/>
        <c:minorTickMark val="none"/>
        <c:tickLblPos val="low"/>
        <c:spPr>
          <a:ln w="3172">
            <a:solidFill>
              <a:srgbClr val="000000"/>
            </a:solidFill>
            <a:prstDash val="solid"/>
          </a:ln>
        </c:spPr>
        <c:txPr>
          <a:bodyPr rot="0" vert="horz"/>
          <a:lstStyle/>
          <a:p>
            <a:pPr>
              <a:defRPr sz="1149" b="0" i="0" u="none" strike="noStrike" baseline="0">
                <a:solidFill>
                  <a:srgbClr val="000000"/>
                </a:solidFill>
                <a:latin typeface="Times New Roman"/>
                <a:ea typeface="Times New Roman"/>
                <a:cs typeface="Times New Roman"/>
              </a:defRPr>
            </a:pPr>
            <a:endParaRPr lang="ru-RU"/>
          </a:p>
        </c:txPr>
        <c:crossAx val="361579648"/>
        <c:crosses val="autoZero"/>
        <c:auto val="1"/>
        <c:lblAlgn val="ctr"/>
        <c:lblOffset val="100"/>
        <c:tickLblSkip val="1"/>
        <c:tickMarkSkip val="1"/>
        <c:noMultiLvlLbl val="0"/>
      </c:catAx>
      <c:valAx>
        <c:axId val="361579648"/>
        <c:scaling>
          <c:orientation val="minMax"/>
          <c:max val="0.3"/>
        </c:scaling>
        <c:delete val="0"/>
        <c:axPos val="l"/>
        <c:majorGridlines>
          <c:spPr>
            <a:ln w="3172">
              <a:solidFill>
                <a:srgbClr val="000000"/>
              </a:solidFill>
              <a:prstDash val="solid"/>
            </a:ln>
          </c:spPr>
        </c:majorGridlines>
        <c:title>
          <c:tx>
            <c:rich>
              <a:bodyPr/>
              <a:lstStyle/>
              <a:p>
                <a:pPr>
                  <a:defRPr sz="1274" b="0" i="0" u="none" strike="noStrike" baseline="0">
                    <a:solidFill>
                      <a:srgbClr val="000000"/>
                    </a:solidFill>
                    <a:latin typeface="Times New Roman"/>
                    <a:ea typeface="Times New Roman"/>
                    <a:cs typeface="Times New Roman"/>
                  </a:defRPr>
                </a:pPr>
                <a:r>
                  <a:rPr lang="ru-RU"/>
                  <a:t>Рентабельность активов</a:t>
                </a:r>
              </a:p>
            </c:rich>
          </c:tx>
          <c:layout>
            <c:manualLayout>
              <c:xMode val="edge"/>
              <c:yMode val="edge"/>
              <c:x val="2.0472440944881889E-2"/>
              <c:y val="0.15646258503401361"/>
            </c:manualLayout>
          </c:layout>
          <c:overlay val="0"/>
          <c:spPr>
            <a:noFill/>
            <a:ln w="25373">
              <a:noFill/>
            </a:ln>
          </c:spPr>
        </c:title>
        <c:numFmt formatCode="General" sourceLinked="1"/>
        <c:majorTickMark val="out"/>
        <c:minorTickMark val="none"/>
        <c:tickLblPos val="nextTo"/>
        <c:spPr>
          <a:ln w="3172">
            <a:solidFill>
              <a:srgbClr val="000000"/>
            </a:solidFill>
            <a:prstDash val="solid"/>
          </a:ln>
        </c:spPr>
        <c:txPr>
          <a:bodyPr rot="0" vert="horz"/>
          <a:lstStyle/>
          <a:p>
            <a:pPr>
              <a:defRPr sz="1049" b="0" i="0" u="none" strike="noStrike" baseline="0">
                <a:solidFill>
                  <a:srgbClr val="000000"/>
                </a:solidFill>
                <a:latin typeface="Times New Roman Cyr"/>
                <a:ea typeface="Times New Roman Cyr"/>
                <a:cs typeface="Times New Roman Cyr"/>
              </a:defRPr>
            </a:pPr>
            <a:endParaRPr lang="ru-RU"/>
          </a:p>
        </c:txPr>
        <c:crossAx val="360515456"/>
        <c:crosses val="autoZero"/>
        <c:crossBetween val="between"/>
        <c:majorUnit val="0.05"/>
        <c:minorUnit val="0.05"/>
      </c:valAx>
      <c:spPr>
        <a:solidFill>
          <a:srgbClr val="FFFFFF"/>
        </a:solidFill>
        <a:ln w="3172">
          <a:solidFill>
            <a:srgbClr val="000000"/>
          </a:solidFill>
          <a:prstDash val="solid"/>
        </a:ln>
      </c:spPr>
    </c:plotArea>
    <c:plotVisOnly val="1"/>
    <c:dispBlanksAs val="gap"/>
    <c:showDLblsOverMax val="0"/>
  </c:chart>
  <c:spPr>
    <a:solidFill>
      <a:srgbClr val="FFFFFF"/>
    </a:solidFill>
    <a:ln w="3172">
      <a:solidFill>
        <a:srgbClr val="000000"/>
      </a:solidFill>
      <a:prstDash val="solid"/>
    </a:ln>
  </c:spPr>
  <c:txPr>
    <a:bodyPr/>
    <a:lstStyle/>
    <a:p>
      <a:pPr>
        <a:defRPr sz="1823" b="1" i="0" u="none" strike="noStrike" baseline="0">
          <a:solidFill>
            <a:srgbClr val="000000"/>
          </a:solidFill>
          <a:latin typeface="Arial Cyr"/>
          <a:ea typeface="Arial Cyr"/>
          <a:cs typeface="Arial Cyr"/>
        </a:defRPr>
      </a:pPr>
      <a:endParaRPr lang="ru-RU"/>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138370012648953E-2"/>
          <c:y val="1.960305561869638E-2"/>
          <c:w val="0.59587628865979381"/>
          <c:h val="0.48156182212581344"/>
        </c:manualLayout>
      </c:layout>
      <c:barChart>
        <c:barDir val="col"/>
        <c:grouping val="clustered"/>
        <c:varyColors val="0"/>
        <c:ser>
          <c:idx val="1"/>
          <c:order val="0"/>
          <c:tx>
            <c:strRef>
              <c:f>Sheet1!$A$2</c:f>
              <c:strCache>
                <c:ptCount val="1"/>
                <c:pt idx="0">
                  <c:v>Средневзвешенная стоимость кредитных ресурсов</c:v>
                </c:pt>
              </c:strCache>
            </c:strRef>
          </c:tx>
          <c:spPr>
            <a:solidFill>
              <a:srgbClr val="CCCCFF"/>
            </a:solidFill>
            <a:ln w="21674">
              <a:noFill/>
            </a:ln>
          </c:spPr>
          <c:invertIfNegative val="0"/>
          <c:dLbls>
            <c:dLbl>
              <c:idx val="0"/>
              <c:layout>
                <c:manualLayout>
                  <c:x val="-1.3969335322288432E-3"/>
                  <c:y val="0.26458349310032103"/>
                </c:manualLayout>
              </c:layout>
              <c:dLblPos val="outEnd"/>
              <c:showLegendKey val="0"/>
              <c:showVal val="1"/>
              <c:showCatName val="0"/>
              <c:showSerName val="0"/>
              <c:showPercent val="0"/>
              <c:showBubbleSize val="0"/>
            </c:dLbl>
            <c:dLbl>
              <c:idx val="1"/>
              <c:layout>
                <c:manualLayout>
                  <c:x val="-1.3421899476844103E-3"/>
                  <c:y val="0.20684566526973672"/>
                </c:manualLayout>
              </c:layout>
              <c:dLblPos val="outEnd"/>
              <c:showLegendKey val="0"/>
              <c:showVal val="1"/>
              <c:showCatName val="0"/>
              <c:showSerName val="0"/>
              <c:showPercent val="0"/>
              <c:showBubbleSize val="0"/>
            </c:dLbl>
            <c:dLbl>
              <c:idx val="2"/>
              <c:layout>
                <c:manualLayout>
                  <c:x val="2.0941223833731361E-3"/>
                  <c:y val="0.20107555869290158"/>
                </c:manualLayout>
              </c:layout>
              <c:dLblPos val="outEnd"/>
              <c:showLegendKey val="0"/>
              <c:showVal val="1"/>
              <c:showCatName val="0"/>
              <c:showSerName val="0"/>
              <c:showPercent val="0"/>
              <c:showBubbleSize val="0"/>
            </c:dLbl>
            <c:dLbl>
              <c:idx val="3"/>
              <c:layout>
                <c:manualLayout>
                  <c:xMode val="edge"/>
                  <c:yMode val="edge"/>
                  <c:x val="0.52989690721649485"/>
                  <c:y val="0.15835140997830802"/>
                </c:manualLayout>
              </c:layout>
              <c:dLblPos val="outEnd"/>
              <c:showLegendKey val="0"/>
              <c:showVal val="1"/>
              <c:showCatName val="0"/>
              <c:showSerName val="0"/>
              <c:showPercent val="0"/>
              <c:showBubbleSize val="0"/>
            </c:dLbl>
            <c:spPr>
              <a:noFill/>
              <a:ln w="21674">
                <a:noFill/>
              </a:ln>
            </c:spPr>
            <c:txPr>
              <a:bodyPr/>
              <a:lstStyle/>
              <a:p>
                <a:pPr>
                  <a:defRPr sz="1365" b="1" i="0" u="none" strike="noStrike" baseline="0">
                    <a:solidFill>
                      <a:srgbClr val="333399"/>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2005</c:v>
                </c:pt>
                <c:pt idx="1">
                  <c:v>2006</c:v>
                </c:pt>
                <c:pt idx="2">
                  <c:v>2007</c:v>
                </c:pt>
              </c:numCache>
            </c:numRef>
          </c:cat>
          <c:val>
            <c:numRef>
              <c:f>Sheet1!$B$2:$D$2</c:f>
              <c:numCache>
                <c:formatCode>General</c:formatCode>
                <c:ptCount val="3"/>
                <c:pt idx="0">
                  <c:v>11.45</c:v>
                </c:pt>
                <c:pt idx="1">
                  <c:v>9.33</c:v>
                </c:pt>
                <c:pt idx="2">
                  <c:v>8.91</c:v>
                </c:pt>
              </c:numCache>
            </c:numRef>
          </c:val>
        </c:ser>
        <c:dLbls>
          <c:showLegendKey val="0"/>
          <c:showVal val="1"/>
          <c:showCatName val="0"/>
          <c:showSerName val="0"/>
          <c:showPercent val="0"/>
          <c:showBubbleSize val="0"/>
        </c:dLbls>
        <c:gapWidth val="70"/>
        <c:axId val="159253248"/>
        <c:axId val="159255936"/>
      </c:barChart>
      <c:lineChart>
        <c:grouping val="standard"/>
        <c:varyColors val="0"/>
        <c:ser>
          <c:idx val="0"/>
          <c:order val="1"/>
          <c:tx>
            <c:strRef>
              <c:f>Sheet1!$A$3</c:f>
              <c:strCache>
                <c:ptCount val="1"/>
                <c:pt idx="0">
                  <c:v>Ставка рефинансирования</c:v>
                </c:pt>
              </c:strCache>
            </c:strRef>
          </c:tx>
          <c:spPr>
            <a:ln w="21674">
              <a:solidFill>
                <a:srgbClr val="333399"/>
              </a:solidFill>
              <a:prstDash val="solid"/>
            </a:ln>
          </c:spPr>
          <c:marker>
            <c:symbol val="circle"/>
            <c:size val="5"/>
            <c:spPr>
              <a:solidFill>
                <a:srgbClr val="333399"/>
              </a:solidFill>
              <a:ln>
                <a:solidFill>
                  <a:srgbClr val="333399"/>
                </a:solidFill>
                <a:prstDash val="solid"/>
              </a:ln>
            </c:spPr>
          </c:marker>
          <c:dLbls>
            <c:dLbl>
              <c:idx val="0"/>
              <c:layout>
                <c:manualLayout>
                  <c:x val="-5.4794607999250247E-2"/>
                  <c:y val="-4.2842103163357306E-2"/>
                </c:manualLayout>
              </c:layout>
              <c:dLblPos val="r"/>
              <c:showLegendKey val="0"/>
              <c:showVal val="1"/>
              <c:showCatName val="0"/>
              <c:showSerName val="0"/>
              <c:showPercent val="0"/>
              <c:showBubbleSize val="0"/>
            </c:dLbl>
            <c:dLbl>
              <c:idx val="1"/>
              <c:layout>
                <c:manualLayout>
                  <c:x val="-5.3420151338295828E-2"/>
                  <c:y val="-5.120888756995913E-2"/>
                </c:manualLayout>
              </c:layout>
              <c:dLblPos val="r"/>
              <c:showLegendKey val="0"/>
              <c:showVal val="1"/>
              <c:showCatName val="0"/>
              <c:showSerName val="0"/>
              <c:showPercent val="0"/>
              <c:showBubbleSize val="0"/>
            </c:dLbl>
            <c:dLbl>
              <c:idx val="2"/>
              <c:layout>
                <c:manualLayout>
                  <c:x val="-5.8231261687650721E-2"/>
                  <c:y val="-6.17451244658037E-2"/>
                </c:manualLayout>
              </c:layout>
              <c:dLblPos val="r"/>
              <c:showLegendKey val="0"/>
              <c:showVal val="1"/>
              <c:showCatName val="0"/>
              <c:showSerName val="0"/>
              <c:showPercent val="0"/>
              <c:showBubbleSize val="0"/>
            </c:dLbl>
            <c:dLbl>
              <c:idx val="3"/>
              <c:layout>
                <c:manualLayout>
                  <c:xMode val="edge"/>
                  <c:yMode val="edge"/>
                  <c:x val="0.51958762886597942"/>
                  <c:y val="5.4229934924078092E-2"/>
                </c:manualLayout>
              </c:layout>
              <c:dLblPos val="r"/>
              <c:showLegendKey val="0"/>
              <c:showVal val="1"/>
              <c:showCatName val="0"/>
              <c:showSerName val="0"/>
              <c:showPercent val="0"/>
              <c:showBubbleSize val="0"/>
            </c:dLbl>
            <c:numFmt formatCode="0.00" sourceLinked="0"/>
            <c:spPr>
              <a:noFill/>
              <a:ln w="21674">
                <a:noFill/>
              </a:ln>
            </c:spPr>
            <c:txPr>
              <a:bodyPr/>
              <a:lstStyle/>
              <a:p>
                <a:pPr>
                  <a:defRPr sz="1365" b="1" i="0" u="none" strike="noStrike" baseline="0">
                    <a:solidFill>
                      <a:srgbClr val="333399"/>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2005</c:v>
                </c:pt>
                <c:pt idx="1">
                  <c:v>2006</c:v>
                </c:pt>
                <c:pt idx="2">
                  <c:v>2007</c:v>
                </c:pt>
              </c:numCache>
            </c:numRef>
          </c:cat>
          <c:val>
            <c:numRef>
              <c:f>Sheet1!$B$3:$D$3</c:f>
              <c:numCache>
                <c:formatCode>0.00</c:formatCode>
                <c:ptCount val="3"/>
                <c:pt idx="0">
                  <c:v>12</c:v>
                </c:pt>
                <c:pt idx="1">
                  <c:v>11</c:v>
                </c:pt>
                <c:pt idx="2" formatCode="General">
                  <c:v>10</c:v>
                </c:pt>
              </c:numCache>
            </c:numRef>
          </c:val>
          <c:smooth val="0"/>
        </c:ser>
        <c:dLbls>
          <c:showLegendKey val="0"/>
          <c:showVal val="1"/>
          <c:showCatName val="0"/>
          <c:showSerName val="0"/>
          <c:showPercent val="0"/>
          <c:showBubbleSize val="0"/>
        </c:dLbls>
        <c:marker val="1"/>
        <c:smooth val="0"/>
        <c:axId val="159265920"/>
        <c:axId val="159267456"/>
      </c:lineChart>
      <c:catAx>
        <c:axId val="159253248"/>
        <c:scaling>
          <c:orientation val="minMax"/>
        </c:scaling>
        <c:delete val="0"/>
        <c:axPos val="b"/>
        <c:numFmt formatCode="General" sourceLinked="1"/>
        <c:majorTickMark val="out"/>
        <c:minorTickMark val="none"/>
        <c:tickLblPos val="nextTo"/>
        <c:spPr>
          <a:ln w="10837">
            <a:solidFill>
              <a:srgbClr val="333399"/>
            </a:solidFill>
            <a:prstDash val="solid"/>
          </a:ln>
        </c:spPr>
        <c:txPr>
          <a:bodyPr rot="0" vert="horz"/>
          <a:lstStyle/>
          <a:p>
            <a:pPr>
              <a:defRPr sz="1195" b="0" i="0" u="none" strike="noStrike" baseline="0">
                <a:solidFill>
                  <a:srgbClr val="333399"/>
                </a:solidFill>
                <a:latin typeface="Times New Roman"/>
                <a:ea typeface="Times New Roman"/>
                <a:cs typeface="Times New Roman"/>
              </a:defRPr>
            </a:pPr>
            <a:endParaRPr lang="ru-RU"/>
          </a:p>
        </c:txPr>
        <c:crossAx val="159255936"/>
        <c:crosses val="autoZero"/>
        <c:auto val="0"/>
        <c:lblAlgn val="ctr"/>
        <c:lblOffset val="100"/>
        <c:tickLblSkip val="1"/>
        <c:tickMarkSkip val="1"/>
        <c:noMultiLvlLbl val="0"/>
      </c:catAx>
      <c:valAx>
        <c:axId val="159255936"/>
        <c:scaling>
          <c:orientation val="minMax"/>
        </c:scaling>
        <c:delete val="0"/>
        <c:axPos val="l"/>
        <c:majorGridlines>
          <c:spPr>
            <a:ln w="10837">
              <a:solidFill>
                <a:srgbClr val="CC99FF"/>
              </a:solidFill>
              <a:prstDash val="sysDash"/>
            </a:ln>
          </c:spPr>
        </c:majorGridlines>
        <c:numFmt formatCode="General" sourceLinked="1"/>
        <c:majorTickMark val="out"/>
        <c:minorTickMark val="none"/>
        <c:tickLblPos val="nextTo"/>
        <c:spPr>
          <a:ln w="10837">
            <a:solidFill>
              <a:srgbClr val="333399"/>
            </a:solidFill>
            <a:prstDash val="solid"/>
          </a:ln>
        </c:spPr>
        <c:txPr>
          <a:bodyPr rot="0" vert="horz"/>
          <a:lstStyle/>
          <a:p>
            <a:pPr>
              <a:defRPr sz="1024" b="0" i="0" u="none" strike="noStrike" baseline="0">
                <a:solidFill>
                  <a:srgbClr val="333399"/>
                </a:solidFill>
                <a:latin typeface="Times New Roman"/>
                <a:ea typeface="Times New Roman"/>
                <a:cs typeface="Times New Roman"/>
              </a:defRPr>
            </a:pPr>
            <a:endParaRPr lang="ru-RU"/>
          </a:p>
        </c:txPr>
        <c:crossAx val="159253248"/>
        <c:crosses val="autoZero"/>
        <c:crossBetween val="between"/>
        <c:majorUnit val="2"/>
      </c:valAx>
      <c:catAx>
        <c:axId val="159265920"/>
        <c:scaling>
          <c:orientation val="minMax"/>
        </c:scaling>
        <c:delete val="1"/>
        <c:axPos val="b"/>
        <c:numFmt formatCode="General" sourceLinked="1"/>
        <c:majorTickMark val="out"/>
        <c:minorTickMark val="none"/>
        <c:tickLblPos val="nextTo"/>
        <c:crossAx val="159267456"/>
        <c:crosses val="autoZero"/>
        <c:auto val="0"/>
        <c:lblAlgn val="ctr"/>
        <c:lblOffset val="100"/>
        <c:noMultiLvlLbl val="0"/>
      </c:catAx>
      <c:valAx>
        <c:axId val="159267456"/>
        <c:scaling>
          <c:orientation val="minMax"/>
        </c:scaling>
        <c:delete val="1"/>
        <c:axPos val="l"/>
        <c:numFmt formatCode="0.00" sourceLinked="1"/>
        <c:majorTickMark val="out"/>
        <c:minorTickMark val="none"/>
        <c:tickLblPos val="nextTo"/>
        <c:crossAx val="159265920"/>
        <c:crosses val="autoZero"/>
        <c:crossBetween val="between"/>
      </c:valAx>
      <c:spPr>
        <a:noFill/>
        <a:ln w="21674">
          <a:noFill/>
        </a:ln>
      </c:spPr>
    </c:plotArea>
    <c:legend>
      <c:legendPos val="b"/>
      <c:layout>
        <c:manualLayout>
          <c:xMode val="edge"/>
          <c:yMode val="edge"/>
          <c:x val="9.0721649484536079E-2"/>
          <c:y val="0.58134490238611713"/>
          <c:w val="0.79175257731958759"/>
          <c:h val="0.210412147505423"/>
        </c:manualLayout>
      </c:layout>
      <c:overlay val="0"/>
      <c:spPr>
        <a:noFill/>
        <a:ln w="21674">
          <a:noFill/>
        </a:ln>
      </c:spPr>
      <c:txPr>
        <a:bodyPr/>
        <a:lstStyle/>
        <a:p>
          <a:pPr>
            <a:defRPr sz="1097" b="1" i="0" u="none" strike="noStrike" baseline="0">
              <a:solidFill>
                <a:srgbClr val="333399"/>
              </a:solidFill>
              <a:latin typeface="Times New Roman"/>
              <a:ea typeface="Times New Roman"/>
              <a:cs typeface="Times New Roman"/>
            </a:defRPr>
          </a:pPr>
          <a:endParaRPr lang="ru-RU"/>
        </a:p>
      </c:txPr>
    </c:legend>
    <c:plotVisOnly val="1"/>
    <c:dispBlanksAs val="gap"/>
    <c:showDLblsOverMax val="0"/>
  </c:chart>
  <c:spPr>
    <a:solidFill>
      <a:srgbClr val="FFFFFF">
        <a:alpha val="0"/>
      </a:srgbClr>
    </a:solidFill>
    <a:ln>
      <a:noFill/>
    </a:ln>
  </c:spPr>
  <c:txPr>
    <a:bodyPr/>
    <a:lstStyle/>
    <a:p>
      <a:pPr>
        <a:defRPr sz="853" b="0" i="0" u="none" strike="noStrike" baseline="0">
          <a:solidFill>
            <a:srgbClr val="000000"/>
          </a:solidFill>
          <a:latin typeface="Arial"/>
          <a:ea typeface="Arial"/>
          <a:cs typeface="Arial"/>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760517799352745E-2"/>
          <c:y val="0.16621253405994552"/>
          <c:w val="0.84142394822006472"/>
          <c:h val="0.70299727520435973"/>
        </c:manualLayout>
      </c:layout>
      <c:lineChart>
        <c:grouping val="standard"/>
        <c:varyColors val="0"/>
        <c:ser>
          <c:idx val="0"/>
          <c:order val="0"/>
          <c:tx>
            <c:strRef>
              <c:f>Sheet1!$A$2</c:f>
              <c:strCache>
                <c:ptCount val="1"/>
                <c:pt idx="0">
                  <c:v>Рейтинговая оценка</c:v>
                </c:pt>
              </c:strCache>
            </c:strRef>
          </c:tx>
          <c:spPr>
            <a:ln w="12705">
              <a:solidFill>
                <a:srgbClr val="000000"/>
              </a:solidFill>
              <a:prstDash val="solid"/>
            </a:ln>
          </c:spPr>
          <c:marker>
            <c:symbol val="circle"/>
            <c:size val="6"/>
            <c:spPr>
              <a:solidFill>
                <a:srgbClr val="FFFFFF"/>
              </a:solidFill>
              <a:ln>
                <a:solidFill>
                  <a:srgbClr val="000000"/>
                </a:solidFill>
                <a:prstDash val="solid"/>
              </a:ln>
            </c:spPr>
          </c:marker>
          <c:dLbls>
            <c:dLbl>
              <c:idx val="0"/>
              <c:layout>
                <c:manualLayout>
                  <c:x val="-1.5969450527711107E-2"/>
                  <c:y val="7.8456086732988026E-3"/>
                </c:manualLayout>
              </c:layout>
              <c:dLblPos val="r"/>
              <c:showLegendKey val="0"/>
              <c:showVal val="1"/>
              <c:showCatName val="0"/>
              <c:showSerName val="0"/>
              <c:showPercent val="0"/>
              <c:showBubbleSize val="0"/>
            </c:dLbl>
            <c:dLbl>
              <c:idx val="1"/>
              <c:layout>
                <c:manualLayout>
                  <c:x val="-1.4351334580578714E-2"/>
                  <c:y val="6.0052395965272974E-2"/>
                </c:manualLayout>
              </c:layout>
              <c:dLblPos val="r"/>
              <c:showLegendKey val="0"/>
              <c:showVal val="1"/>
              <c:showCatName val="0"/>
              <c:showSerName val="0"/>
              <c:showPercent val="0"/>
              <c:showBubbleSize val="0"/>
            </c:dLbl>
            <c:dLbl>
              <c:idx val="2"/>
              <c:layout>
                <c:manualLayout>
                  <c:x val="-6.6131276885873544E-2"/>
                  <c:y val="-3.7767623103691063E-2"/>
                </c:manualLayout>
              </c:layout>
              <c:dLblPos val="r"/>
              <c:showLegendKey val="0"/>
              <c:showVal val="1"/>
              <c:showCatName val="0"/>
              <c:showSerName val="0"/>
              <c:showPercent val="0"/>
              <c:showBubbleSize val="0"/>
            </c:dLbl>
            <c:dLbl>
              <c:idx val="3"/>
              <c:layout>
                <c:manualLayout>
                  <c:x val="-6.6131283916087483E-2"/>
                  <c:y val="6.0924420784530156E-2"/>
                </c:manualLayout>
              </c:layout>
              <c:dLblPos val="r"/>
              <c:showLegendKey val="0"/>
              <c:showVal val="1"/>
              <c:showCatName val="0"/>
              <c:showSerName val="0"/>
              <c:showPercent val="0"/>
              <c:showBubbleSize val="0"/>
            </c:dLbl>
            <c:dLbl>
              <c:idx val="4"/>
              <c:layout>
                <c:manualLayout>
                  <c:xMode val="edge"/>
                  <c:yMode val="edge"/>
                  <c:x val="0.56796116504854366"/>
                  <c:y val="0.59673024523160767"/>
                </c:manualLayout>
              </c:layout>
              <c:dLblPos val="r"/>
              <c:showLegendKey val="0"/>
              <c:showVal val="1"/>
              <c:showCatName val="0"/>
              <c:showSerName val="0"/>
              <c:showPercent val="0"/>
              <c:showBubbleSize val="0"/>
            </c:dLbl>
            <c:dLbl>
              <c:idx val="5"/>
              <c:layout>
                <c:manualLayout>
                  <c:xMode val="edge"/>
                  <c:yMode val="edge"/>
                  <c:x val="0.66343042071197411"/>
                  <c:y val="0.46866485013623976"/>
                </c:manualLayout>
              </c:layout>
              <c:dLblPos val="r"/>
              <c:showLegendKey val="0"/>
              <c:showVal val="1"/>
              <c:showCatName val="0"/>
              <c:showSerName val="0"/>
              <c:showPercent val="0"/>
              <c:showBubbleSize val="0"/>
            </c:dLbl>
            <c:dLbl>
              <c:idx val="6"/>
              <c:layout>
                <c:manualLayout>
                  <c:xMode val="edge"/>
                  <c:yMode val="edge"/>
                  <c:x val="0.71682847896440127"/>
                  <c:y val="0.33514986376021799"/>
                </c:manualLayout>
              </c:layout>
              <c:dLblPos val="r"/>
              <c:showLegendKey val="0"/>
              <c:showVal val="1"/>
              <c:showCatName val="0"/>
              <c:showSerName val="0"/>
              <c:showPercent val="0"/>
              <c:showBubbleSize val="0"/>
            </c:dLbl>
            <c:dLbl>
              <c:idx val="7"/>
              <c:layout>
                <c:manualLayout>
                  <c:xMode val="edge"/>
                  <c:yMode val="edge"/>
                  <c:x val="0.87702265372168287"/>
                  <c:y val="0.23433242506811988"/>
                </c:manualLayout>
              </c:layout>
              <c:dLblPos val="r"/>
              <c:showLegendKey val="0"/>
              <c:showVal val="1"/>
              <c:showCatName val="0"/>
              <c:showSerName val="0"/>
              <c:showPercent val="0"/>
              <c:showBubbleSize val="0"/>
            </c:dLbl>
            <c:spPr>
              <a:noFill/>
              <a:ln w="25411">
                <a:noFill/>
              </a:ln>
            </c:spPr>
            <c:txPr>
              <a:bodyPr/>
              <a:lstStyle/>
              <a:p>
                <a:pPr>
                  <a:defRPr sz="1075"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Sheet1!$B$1:$I$1</c:f>
              <c:numCache>
                <c:formatCode>General</c:formatCode>
                <c:ptCount val="4"/>
                <c:pt idx="0">
                  <c:v>2004</c:v>
                </c:pt>
                <c:pt idx="1">
                  <c:v>2005</c:v>
                </c:pt>
                <c:pt idx="2">
                  <c:v>2006</c:v>
                </c:pt>
                <c:pt idx="3">
                  <c:v>2007</c:v>
                </c:pt>
              </c:numCache>
            </c:numRef>
          </c:cat>
          <c:val>
            <c:numRef>
              <c:f>Sheet1!$B$2:$I$2</c:f>
              <c:numCache>
                <c:formatCode>General</c:formatCode>
                <c:ptCount val="4"/>
                <c:pt idx="0">
                  <c:v>-1.78</c:v>
                </c:pt>
                <c:pt idx="1">
                  <c:v>-0.72</c:v>
                </c:pt>
                <c:pt idx="2">
                  <c:v>-0.87</c:v>
                </c:pt>
                <c:pt idx="3">
                  <c:v>0.4</c:v>
                </c:pt>
              </c:numCache>
            </c:numRef>
          </c:val>
          <c:smooth val="0"/>
        </c:ser>
        <c:dLbls>
          <c:showLegendKey val="0"/>
          <c:showVal val="1"/>
          <c:showCatName val="0"/>
          <c:showSerName val="0"/>
          <c:showPercent val="0"/>
          <c:showBubbleSize val="0"/>
        </c:dLbls>
        <c:marker val="1"/>
        <c:smooth val="0"/>
        <c:axId val="159849088"/>
        <c:axId val="159856512"/>
      </c:lineChart>
      <c:catAx>
        <c:axId val="159849088"/>
        <c:scaling>
          <c:orientation val="minMax"/>
        </c:scaling>
        <c:delete val="0"/>
        <c:axPos val="b"/>
        <c:majorGridlines>
          <c:spPr>
            <a:ln w="12705">
              <a:solidFill>
                <a:srgbClr val="000000"/>
              </a:solidFill>
              <a:prstDash val="sysDash"/>
            </a:ln>
          </c:spPr>
        </c:majorGridlines>
        <c:minorGridlines>
          <c:spPr>
            <a:ln w="3176">
              <a:solidFill>
                <a:srgbClr val="000000"/>
              </a:solidFill>
              <a:prstDash val="solid"/>
            </a:ln>
          </c:spPr>
        </c:minorGridlines>
        <c:title>
          <c:tx>
            <c:rich>
              <a:bodyPr/>
              <a:lstStyle/>
              <a:p>
                <a:pPr>
                  <a:defRPr sz="1175"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93527508090614886"/>
              <c:y val="0.88010899182561309"/>
            </c:manualLayout>
          </c:layout>
          <c:overlay val="0"/>
          <c:spPr>
            <a:noFill/>
            <a:ln w="25411">
              <a:noFill/>
            </a:ln>
          </c:spPr>
        </c:title>
        <c:numFmt formatCode="General" sourceLinked="1"/>
        <c:majorTickMark val="in"/>
        <c:minorTickMark val="none"/>
        <c:tickLblPos val="low"/>
        <c:spPr>
          <a:ln w="12705">
            <a:solidFill>
              <a:srgbClr val="000000"/>
            </a:solidFill>
            <a:prstDash val="solid"/>
          </a:ln>
        </c:spPr>
        <c:txPr>
          <a:bodyPr rot="0" vert="horz"/>
          <a:lstStyle/>
          <a:p>
            <a:pPr>
              <a:defRPr sz="1200" b="0" i="0" u="none" strike="noStrike" baseline="0">
                <a:solidFill>
                  <a:srgbClr val="000000"/>
                </a:solidFill>
                <a:latin typeface="Times New Roman"/>
                <a:ea typeface="Times New Roman"/>
                <a:cs typeface="Times New Roman"/>
              </a:defRPr>
            </a:pPr>
            <a:endParaRPr lang="ru-RU"/>
          </a:p>
        </c:txPr>
        <c:crossAx val="159856512"/>
        <c:crosses val="autoZero"/>
        <c:auto val="1"/>
        <c:lblAlgn val="ctr"/>
        <c:lblOffset val="100"/>
        <c:tickLblSkip val="1"/>
        <c:tickMarkSkip val="1"/>
        <c:noMultiLvlLbl val="0"/>
      </c:catAx>
      <c:valAx>
        <c:axId val="159856512"/>
        <c:scaling>
          <c:orientation val="minMax"/>
        </c:scaling>
        <c:delete val="0"/>
        <c:axPos val="l"/>
        <c:majorGridlines>
          <c:spPr>
            <a:ln w="12705">
              <a:solidFill>
                <a:srgbClr val="000000"/>
              </a:solidFill>
              <a:prstDash val="sysDash"/>
            </a:ln>
          </c:spPr>
        </c:majorGridlines>
        <c:numFmt formatCode="0" sourceLinked="0"/>
        <c:majorTickMark val="out"/>
        <c:minorTickMark val="none"/>
        <c:tickLblPos val="nextTo"/>
        <c:spPr>
          <a:ln w="3176">
            <a:solidFill>
              <a:srgbClr val="000000"/>
            </a:solidFill>
            <a:prstDash val="solid"/>
          </a:ln>
        </c:spPr>
        <c:txPr>
          <a:bodyPr rot="0" vert="horz"/>
          <a:lstStyle/>
          <a:p>
            <a:pPr>
              <a:defRPr sz="1100" b="0" i="0" u="none" strike="noStrike" baseline="0">
                <a:solidFill>
                  <a:srgbClr val="000000"/>
                </a:solidFill>
                <a:latin typeface="Times New Roman"/>
                <a:ea typeface="Times New Roman"/>
                <a:cs typeface="Times New Roman"/>
              </a:defRPr>
            </a:pPr>
            <a:endParaRPr lang="ru-RU"/>
          </a:p>
        </c:txPr>
        <c:crossAx val="159849088"/>
        <c:crosses val="autoZero"/>
        <c:crossBetween val="between"/>
      </c:valAx>
      <c:spPr>
        <a:solidFill>
          <a:srgbClr val="FFFFFF"/>
        </a:solidFill>
        <a:ln w="3176">
          <a:solidFill>
            <a:srgbClr val="000000"/>
          </a:solidFill>
          <a:prstDash val="solid"/>
        </a:ln>
      </c:spPr>
    </c:plotArea>
    <c:plotVisOnly val="1"/>
    <c:dispBlanksAs val="gap"/>
    <c:showDLblsOverMax val="0"/>
  </c:chart>
  <c:spPr>
    <a:solidFill>
      <a:srgbClr val="FFFFFF"/>
    </a:solidFill>
    <a:ln>
      <a:noFill/>
    </a:ln>
  </c:spPr>
  <c:txPr>
    <a:bodyPr/>
    <a:lstStyle/>
    <a:p>
      <a:pPr>
        <a:defRPr sz="1626" b="1" i="0" u="none" strike="noStrike" baseline="0">
          <a:solidFill>
            <a:srgbClr val="000000"/>
          </a:solidFill>
          <a:latin typeface="Arial Cyr"/>
          <a:ea typeface="Arial Cyr"/>
          <a:cs typeface="Arial Cyr"/>
        </a:defRPr>
      </a:pPr>
      <a:endParaRPr lang="ru-RU"/>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0.20775</cdr:x>
      <cdr:y>0.34025</cdr:y>
    </cdr:from>
    <cdr:to>
      <cdr:x>0.36375</cdr:x>
      <cdr:y>0.40375</cdr:y>
    </cdr:to>
    <cdr:sp macro="" textlink="">
      <cdr:nvSpPr>
        <cdr:cNvPr id="1027" name="Text Box 3"/>
        <cdr:cNvSpPr txBox="1">
          <a:spLocks xmlns:a="http://schemas.openxmlformats.org/drawingml/2006/main" noChangeArrowheads="1"/>
        </cdr:cNvSpPr>
      </cdr:nvSpPr>
      <cdr:spPr bwMode="auto">
        <a:xfrm xmlns:a="http://schemas.openxmlformats.org/drawingml/2006/main">
          <a:off x="1256550" y="1429229"/>
          <a:ext cx="943546" cy="26673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175" b="1" i="0" u="none" strike="noStrike" baseline="0">
              <a:solidFill>
                <a:srgbClr val="000000"/>
              </a:solidFill>
              <a:latin typeface="Times New Roman"/>
              <a:cs typeface="Times New Roman"/>
            </a:rPr>
            <a:t>1 область</a:t>
          </a:r>
          <a:endParaRPr lang="ru-RU"/>
        </a:p>
      </cdr:txBody>
    </cdr:sp>
  </cdr:relSizeAnchor>
  <cdr:relSizeAnchor xmlns:cdr="http://schemas.openxmlformats.org/drawingml/2006/chartDrawing">
    <cdr:from>
      <cdr:x>0.19475</cdr:x>
      <cdr:y>0.242</cdr:y>
    </cdr:from>
    <cdr:to>
      <cdr:x>0.40275</cdr:x>
      <cdr:y>0.509</cdr:y>
    </cdr:to>
    <cdr:sp macro="" textlink="">
      <cdr:nvSpPr>
        <cdr:cNvPr id="1026" name="Oval 2"/>
        <cdr:cNvSpPr>
          <a:spLocks xmlns:a="http://schemas.openxmlformats.org/drawingml/2006/main" noChangeArrowheads="1"/>
        </cdr:cNvSpPr>
      </cdr:nvSpPr>
      <cdr:spPr bwMode="auto">
        <a:xfrm xmlns:a="http://schemas.openxmlformats.org/drawingml/2006/main">
          <a:off x="1177921" y="1016527"/>
          <a:ext cx="1258062" cy="1121540"/>
        </a:xfrm>
        <a:prstGeom xmlns:a="http://schemas.openxmlformats.org/drawingml/2006/main" prst="ellips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Lst>
      </cdr:spPr>
    </cdr:sp>
  </cdr:relSizeAnchor>
  <cdr:relSizeAnchor xmlns:cdr="http://schemas.openxmlformats.org/drawingml/2006/chartDrawing">
    <cdr:from>
      <cdr:x>0.57675</cdr:x>
      <cdr:y>0.1475</cdr:y>
    </cdr:from>
    <cdr:to>
      <cdr:x>0.91075</cdr:x>
      <cdr:y>0.45325</cdr:y>
    </cdr:to>
    <cdr:sp macro="" textlink="">
      <cdr:nvSpPr>
        <cdr:cNvPr id="1028" name="Oval 4"/>
        <cdr:cNvSpPr>
          <a:spLocks xmlns:a="http://schemas.openxmlformats.org/drawingml/2006/main" noChangeArrowheads="1"/>
        </cdr:cNvSpPr>
      </cdr:nvSpPr>
      <cdr:spPr bwMode="auto">
        <a:xfrm xmlns:a="http://schemas.openxmlformats.org/drawingml/2006/main">
          <a:off x="3488400" y="619577"/>
          <a:ext cx="2020158" cy="1284311"/>
        </a:xfrm>
        <a:prstGeom xmlns:a="http://schemas.openxmlformats.org/drawingml/2006/main" prst="ellipse">
          <a:avLst/>
        </a:prstGeom>
        <a:noFill xmlns:a="http://schemas.openxmlformats.org/drawingml/2006/main"/>
        <a:ln xmlns:a="http://schemas.openxmlformats.org/drawingml/2006/main" w="12700">
          <a:solidFill>
            <a:srgbClr xmlns:mc="http://schemas.openxmlformats.org/markup-compatibility/2006" xmlns:a14="http://schemas.microsoft.com/office/drawing/2010/main" val="000000" mc:Ignorable="a14" a14:legacySpreadsheetColorIndex="64"/>
          </a:solidFill>
          <a:round/>
          <a:headEnd/>
          <a:tailEnd/>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Lst>
      </cdr:spPr>
    </cdr:sp>
  </cdr:relSizeAnchor>
  <cdr:relSizeAnchor xmlns:cdr="http://schemas.openxmlformats.org/drawingml/2006/chartDrawing">
    <cdr:from>
      <cdr:x>0.61075</cdr:x>
      <cdr:y>0.2105</cdr:y>
    </cdr:from>
    <cdr:to>
      <cdr:x>0.80125</cdr:x>
      <cdr:y>0.308</cdr:y>
    </cdr:to>
    <cdr:sp macro="" textlink="">
      <cdr:nvSpPr>
        <cdr:cNvPr id="1029" name="Text Box 5"/>
        <cdr:cNvSpPr txBox="1">
          <a:spLocks xmlns:a="http://schemas.openxmlformats.org/drawingml/2006/main" noChangeArrowheads="1"/>
        </cdr:cNvSpPr>
      </cdr:nvSpPr>
      <cdr:spPr bwMode="auto">
        <a:xfrm xmlns:a="http://schemas.openxmlformats.org/drawingml/2006/main">
          <a:off x="3694045" y="884211"/>
          <a:ext cx="1152215" cy="40955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9"/>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7432" rIns="27432" bIns="0" anchor="t" upright="1"/>
        <a:lstStyle xmlns:a="http://schemas.openxmlformats.org/drawingml/2006/main"/>
        <a:p xmlns:a="http://schemas.openxmlformats.org/drawingml/2006/main">
          <a:pPr algn="ctr" rtl="0">
            <a:defRPr sz="1000"/>
          </a:pPr>
          <a:r>
            <a:rPr lang="ru-RU" sz="1175" b="1" i="0" u="none" strike="noStrike" baseline="0">
              <a:solidFill>
                <a:srgbClr val="000000"/>
              </a:solidFill>
              <a:latin typeface="Times New Roman"/>
              <a:cs typeface="Times New Roman"/>
            </a:rPr>
            <a:t>2 область</a:t>
          </a:r>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52</Pages>
  <Words>15429</Words>
  <Characters>87946</Characters>
  <Application>Microsoft Office Word</Application>
  <DocSecurity>0</DocSecurity>
  <Lines>732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Василиса</dc:creator>
  <cp:lastModifiedBy>Василиса</cp:lastModifiedBy>
  <cp:revision>7</cp:revision>
  <dcterms:created xsi:type="dcterms:W3CDTF">2012-03-20T17:44:00Z</dcterms:created>
  <dcterms:modified xsi:type="dcterms:W3CDTF">2012-03-20T21:55:00Z</dcterms:modified>
</cp:coreProperties>
</file>