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E0A" w:rsidRDefault="002D4E0A" w:rsidP="00776F93">
      <w:pPr>
        <w:pStyle w:val="FR1"/>
        <w:tabs>
          <w:tab w:val="left" w:pos="5420"/>
        </w:tabs>
        <w:spacing w:before="100" w:beforeAutospacing="1"/>
        <w:ind w:left="0" w:right="-6"/>
        <w:rPr>
          <w:shadow/>
          <w:sz w:val="28"/>
          <w:szCs w:val="28"/>
        </w:rPr>
      </w:pPr>
      <w:r>
        <w:rPr>
          <w:shadow/>
          <w:sz w:val="28"/>
          <w:szCs w:val="28"/>
        </w:rPr>
        <w:t>Правительство Российской Федерации</w:t>
      </w:r>
    </w:p>
    <w:p w:rsidR="002D4E0A" w:rsidRDefault="002D4E0A" w:rsidP="00776F93">
      <w:pPr>
        <w:pStyle w:val="FR1"/>
        <w:tabs>
          <w:tab w:val="left" w:pos="5420"/>
        </w:tabs>
        <w:spacing w:before="0"/>
        <w:ind w:left="0" w:right="0"/>
        <w:rPr>
          <w:shadow/>
          <w:sz w:val="28"/>
          <w:szCs w:val="28"/>
        </w:rPr>
      </w:pPr>
    </w:p>
    <w:p w:rsidR="002D4E0A" w:rsidRPr="000B522E" w:rsidRDefault="002D4E0A" w:rsidP="00776F93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  <w:r w:rsidRPr="000B522E">
        <w:rPr>
          <w:sz w:val="28"/>
          <w:szCs w:val="28"/>
        </w:rPr>
        <w:t>Ф</w:t>
      </w:r>
      <w:r w:rsidRPr="000B522E">
        <w:rPr>
          <w:rFonts w:eastAsia="Times New Roman"/>
          <w:sz w:val="28"/>
          <w:szCs w:val="28"/>
        </w:rPr>
        <w:t>едерально</w:t>
      </w:r>
      <w:r w:rsidRPr="000B522E">
        <w:rPr>
          <w:sz w:val="28"/>
          <w:szCs w:val="28"/>
        </w:rPr>
        <w:t xml:space="preserve">е </w:t>
      </w:r>
      <w:r w:rsidRPr="000B522E">
        <w:rPr>
          <w:rFonts w:eastAsia="Times New Roman"/>
          <w:sz w:val="28"/>
          <w:szCs w:val="28"/>
        </w:rPr>
        <w:t>государственно</w:t>
      </w:r>
      <w:r w:rsidRPr="000B522E">
        <w:rPr>
          <w:sz w:val="28"/>
          <w:szCs w:val="28"/>
        </w:rPr>
        <w:t xml:space="preserve">е </w:t>
      </w:r>
      <w:r w:rsidRPr="000B522E">
        <w:rPr>
          <w:rFonts w:eastAsia="Times New Roman"/>
          <w:sz w:val="28"/>
          <w:szCs w:val="28"/>
        </w:rPr>
        <w:t>автономно</w:t>
      </w:r>
      <w:r w:rsidRPr="000B522E">
        <w:rPr>
          <w:sz w:val="28"/>
          <w:szCs w:val="28"/>
        </w:rPr>
        <w:t xml:space="preserve">е </w:t>
      </w:r>
      <w:r w:rsidRPr="000B522E">
        <w:rPr>
          <w:rFonts w:eastAsia="Times New Roman"/>
          <w:sz w:val="28"/>
          <w:szCs w:val="28"/>
        </w:rPr>
        <w:t>образовательно</w:t>
      </w:r>
      <w:r w:rsidRPr="000B522E">
        <w:rPr>
          <w:sz w:val="28"/>
          <w:szCs w:val="28"/>
        </w:rPr>
        <w:t xml:space="preserve">е </w:t>
      </w:r>
      <w:r w:rsidRPr="000B522E">
        <w:rPr>
          <w:rFonts w:eastAsia="Times New Roman"/>
          <w:sz w:val="28"/>
          <w:szCs w:val="28"/>
        </w:rPr>
        <w:t>учреждени</w:t>
      </w:r>
      <w:r w:rsidRPr="000B522E">
        <w:rPr>
          <w:sz w:val="28"/>
          <w:szCs w:val="28"/>
        </w:rPr>
        <w:t xml:space="preserve">е </w:t>
      </w:r>
      <w:r w:rsidRPr="000B522E">
        <w:rPr>
          <w:rFonts w:eastAsia="Times New Roman"/>
          <w:sz w:val="28"/>
          <w:szCs w:val="28"/>
        </w:rPr>
        <w:t>высшего</w:t>
      </w:r>
      <w:r w:rsidRPr="000B522E">
        <w:rPr>
          <w:sz w:val="28"/>
          <w:szCs w:val="28"/>
        </w:rPr>
        <w:t xml:space="preserve"> </w:t>
      </w:r>
      <w:r w:rsidRPr="000B522E">
        <w:rPr>
          <w:rFonts w:eastAsia="Times New Roman"/>
          <w:sz w:val="28"/>
          <w:szCs w:val="28"/>
        </w:rPr>
        <w:t>профессионального</w:t>
      </w:r>
      <w:r w:rsidRPr="000B522E">
        <w:rPr>
          <w:sz w:val="28"/>
          <w:szCs w:val="28"/>
        </w:rPr>
        <w:t xml:space="preserve"> </w:t>
      </w:r>
      <w:r w:rsidRPr="000B522E">
        <w:rPr>
          <w:rFonts w:eastAsia="Times New Roman"/>
          <w:sz w:val="28"/>
          <w:szCs w:val="28"/>
        </w:rPr>
        <w:t>образования</w:t>
      </w:r>
      <w:r w:rsidRPr="000B522E">
        <w:rPr>
          <w:sz w:val="28"/>
          <w:szCs w:val="28"/>
        </w:rPr>
        <w:t xml:space="preserve"> </w:t>
      </w:r>
    </w:p>
    <w:p w:rsidR="002D4E0A" w:rsidRPr="000B522E" w:rsidRDefault="002D4E0A" w:rsidP="00776F93">
      <w:pPr>
        <w:pStyle w:val="FR1"/>
        <w:tabs>
          <w:tab w:val="left" w:pos="5420"/>
        </w:tabs>
        <w:spacing w:before="0"/>
        <w:ind w:left="0" w:right="0"/>
        <w:rPr>
          <w:sz w:val="28"/>
          <w:szCs w:val="28"/>
        </w:rPr>
      </w:pPr>
    </w:p>
    <w:p w:rsidR="002D4E0A" w:rsidRPr="000B522E" w:rsidRDefault="002D4E0A" w:rsidP="00776F93">
      <w:pPr>
        <w:pStyle w:val="FR1"/>
        <w:tabs>
          <w:tab w:val="left" w:pos="5420"/>
        </w:tabs>
        <w:spacing w:before="0"/>
        <w:ind w:left="0" w:right="0"/>
        <w:rPr>
          <w:shadow/>
          <w:sz w:val="36"/>
          <w:szCs w:val="36"/>
        </w:rPr>
      </w:pPr>
      <w:r w:rsidRPr="000B522E">
        <w:rPr>
          <w:rFonts w:eastAsia="Times New Roman"/>
          <w:sz w:val="36"/>
          <w:szCs w:val="36"/>
        </w:rPr>
        <w:t>Национальный</w:t>
      </w:r>
      <w:r w:rsidRPr="000B522E">
        <w:rPr>
          <w:sz w:val="36"/>
          <w:szCs w:val="36"/>
        </w:rPr>
        <w:t xml:space="preserve"> </w:t>
      </w:r>
      <w:r w:rsidRPr="000B522E">
        <w:rPr>
          <w:rFonts w:eastAsia="Times New Roman"/>
          <w:sz w:val="36"/>
          <w:szCs w:val="36"/>
        </w:rPr>
        <w:t>исследовательский</w:t>
      </w:r>
      <w:r w:rsidRPr="000B522E">
        <w:rPr>
          <w:sz w:val="36"/>
          <w:szCs w:val="36"/>
        </w:rPr>
        <w:t xml:space="preserve"> </w:t>
      </w:r>
      <w:r w:rsidRPr="000B522E">
        <w:rPr>
          <w:rFonts w:eastAsia="Times New Roman"/>
          <w:sz w:val="36"/>
          <w:szCs w:val="36"/>
        </w:rPr>
        <w:t>университет</w:t>
      </w:r>
      <w:r w:rsidRPr="000B522E">
        <w:rPr>
          <w:sz w:val="36"/>
          <w:szCs w:val="36"/>
        </w:rPr>
        <w:t xml:space="preserve"> </w:t>
      </w:r>
      <w:r w:rsidRPr="000B522E">
        <w:rPr>
          <w:sz w:val="36"/>
          <w:szCs w:val="36"/>
        </w:rPr>
        <w:br/>
        <w:t>"</w:t>
      </w:r>
      <w:r w:rsidRPr="000B522E">
        <w:rPr>
          <w:rFonts w:eastAsia="Times New Roman"/>
          <w:sz w:val="36"/>
          <w:szCs w:val="36"/>
        </w:rPr>
        <w:t>Высшая</w:t>
      </w:r>
      <w:r w:rsidRPr="000B522E">
        <w:rPr>
          <w:sz w:val="36"/>
          <w:szCs w:val="36"/>
        </w:rPr>
        <w:t xml:space="preserve"> </w:t>
      </w:r>
      <w:r w:rsidRPr="000B522E">
        <w:rPr>
          <w:rFonts w:eastAsia="Times New Roman"/>
          <w:sz w:val="36"/>
          <w:szCs w:val="36"/>
        </w:rPr>
        <w:t>школа</w:t>
      </w:r>
      <w:r w:rsidRPr="000B522E">
        <w:rPr>
          <w:sz w:val="36"/>
          <w:szCs w:val="36"/>
        </w:rPr>
        <w:t xml:space="preserve"> </w:t>
      </w:r>
      <w:r w:rsidRPr="000B522E">
        <w:rPr>
          <w:rFonts w:eastAsia="Times New Roman"/>
          <w:sz w:val="36"/>
          <w:szCs w:val="36"/>
        </w:rPr>
        <w:t>экономики</w:t>
      </w:r>
      <w:r w:rsidRPr="000B522E">
        <w:rPr>
          <w:sz w:val="36"/>
          <w:szCs w:val="36"/>
        </w:rPr>
        <w:t>"</w:t>
      </w:r>
    </w:p>
    <w:p w:rsidR="002D4E0A" w:rsidRPr="009D1546" w:rsidRDefault="002D4E0A" w:rsidP="00776F93">
      <w:pPr>
        <w:jc w:val="center"/>
        <w:rPr>
          <w:outline/>
          <w:sz w:val="36"/>
        </w:rPr>
      </w:pPr>
    </w:p>
    <w:p w:rsidR="002D4E0A" w:rsidRPr="00776F93" w:rsidRDefault="009D1546" w:rsidP="00776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Факультет </w:t>
      </w:r>
      <w:r w:rsidR="002D4E0A" w:rsidRPr="00776F93">
        <w:rPr>
          <w:b/>
          <w:sz w:val="28"/>
          <w:szCs w:val="28"/>
        </w:rPr>
        <w:t>менеджмента</w:t>
      </w:r>
    </w:p>
    <w:p w:rsidR="002D4E0A" w:rsidRPr="009D1546" w:rsidRDefault="002D4E0A" w:rsidP="009D2136">
      <w:pPr>
        <w:jc w:val="center"/>
        <w:rPr>
          <w:b/>
          <w:sz w:val="28"/>
          <w:szCs w:val="28"/>
          <w:u w:val="single"/>
        </w:rPr>
      </w:pPr>
    </w:p>
    <w:p w:rsidR="002D4E0A" w:rsidRPr="0063417D" w:rsidRDefault="002D4E0A" w:rsidP="009D2136">
      <w:pPr>
        <w:jc w:val="center"/>
        <w:rPr>
          <w:b/>
          <w:sz w:val="28"/>
          <w:szCs w:val="28"/>
          <w:u w:val="single"/>
        </w:rPr>
      </w:pPr>
    </w:p>
    <w:p w:rsidR="002D4E0A" w:rsidRDefault="002D4E0A" w:rsidP="009D2136">
      <w:pPr>
        <w:rPr>
          <w:b/>
          <w:sz w:val="24"/>
        </w:rPr>
      </w:pPr>
    </w:p>
    <w:p w:rsidR="002D4E0A" w:rsidRDefault="002D4E0A" w:rsidP="009D2136">
      <w:pPr>
        <w:jc w:val="center"/>
        <w:rPr>
          <w:b/>
          <w:sz w:val="32"/>
          <w:szCs w:val="32"/>
        </w:rPr>
      </w:pPr>
      <w:r w:rsidRPr="0063417D">
        <w:rPr>
          <w:b/>
          <w:sz w:val="32"/>
          <w:szCs w:val="32"/>
        </w:rPr>
        <w:t>Программа дисциплины</w:t>
      </w:r>
    </w:p>
    <w:p w:rsidR="002D4E0A" w:rsidRPr="0063417D" w:rsidRDefault="002D4E0A" w:rsidP="009D2136">
      <w:pPr>
        <w:jc w:val="center"/>
        <w:rPr>
          <w:b/>
          <w:sz w:val="32"/>
          <w:szCs w:val="32"/>
        </w:rPr>
      </w:pPr>
    </w:p>
    <w:p w:rsidR="002D4E0A" w:rsidRPr="000F5235" w:rsidRDefault="002D4E0A" w:rsidP="009D2136">
      <w:pPr>
        <w:jc w:val="center"/>
        <w:rPr>
          <w:b/>
          <w:sz w:val="28"/>
          <w:szCs w:val="28"/>
        </w:rPr>
      </w:pPr>
      <w:r w:rsidRPr="000F5235">
        <w:rPr>
          <w:b/>
          <w:sz w:val="28"/>
          <w:szCs w:val="28"/>
        </w:rPr>
        <w:t>«Методы диагностики персонала в управлении человеческими ресурсами»</w:t>
      </w:r>
    </w:p>
    <w:p w:rsidR="002D4E0A" w:rsidRPr="0063417D" w:rsidRDefault="002D4E0A" w:rsidP="009D2136">
      <w:pPr>
        <w:jc w:val="center"/>
        <w:rPr>
          <w:sz w:val="28"/>
          <w:szCs w:val="28"/>
        </w:rPr>
      </w:pPr>
    </w:p>
    <w:p w:rsidR="002D4E0A" w:rsidRPr="00B14E4A" w:rsidRDefault="002D4E0A" w:rsidP="009D2136">
      <w:pPr>
        <w:spacing w:line="312" w:lineRule="auto"/>
        <w:jc w:val="center"/>
        <w:rPr>
          <w:sz w:val="28"/>
          <w:szCs w:val="28"/>
        </w:rPr>
      </w:pPr>
      <w:r w:rsidRPr="00B14E4A">
        <w:rPr>
          <w:sz w:val="28"/>
          <w:szCs w:val="28"/>
        </w:rPr>
        <w:t>для направления 080500.68 «Менеджмент»</w:t>
      </w:r>
    </w:p>
    <w:p w:rsidR="002D4E0A" w:rsidRPr="00B14E4A" w:rsidRDefault="002D4E0A" w:rsidP="009D2136">
      <w:pPr>
        <w:spacing w:line="312" w:lineRule="auto"/>
        <w:jc w:val="center"/>
        <w:rPr>
          <w:sz w:val="28"/>
          <w:szCs w:val="28"/>
        </w:rPr>
      </w:pPr>
      <w:r w:rsidRPr="00B14E4A">
        <w:rPr>
          <w:sz w:val="28"/>
          <w:szCs w:val="28"/>
        </w:rPr>
        <w:t>подготовк</w:t>
      </w:r>
      <w:r w:rsidR="00AF62A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14E4A">
        <w:rPr>
          <w:sz w:val="28"/>
          <w:szCs w:val="28"/>
        </w:rPr>
        <w:t>магистра</w:t>
      </w:r>
    </w:p>
    <w:p w:rsidR="002D4E0A" w:rsidRDefault="002D4E0A" w:rsidP="009D2136">
      <w:pPr>
        <w:jc w:val="center"/>
        <w:rPr>
          <w:sz w:val="24"/>
        </w:rPr>
      </w:pPr>
    </w:p>
    <w:p w:rsidR="002D4E0A" w:rsidRDefault="002D4E0A" w:rsidP="009D2136">
      <w:pPr>
        <w:jc w:val="center"/>
        <w:rPr>
          <w:sz w:val="28"/>
          <w:szCs w:val="28"/>
        </w:rPr>
      </w:pPr>
      <w:r w:rsidRPr="0063417D">
        <w:rPr>
          <w:sz w:val="28"/>
          <w:szCs w:val="28"/>
        </w:rPr>
        <w:t>Автор</w:t>
      </w:r>
      <w:r>
        <w:rPr>
          <w:sz w:val="28"/>
          <w:szCs w:val="28"/>
        </w:rPr>
        <w:t>ы:</w:t>
      </w:r>
    </w:p>
    <w:p w:rsidR="002D4E0A" w:rsidRDefault="002D4E0A" w:rsidP="009D21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 xml:space="preserve">., доцент </w:t>
      </w:r>
      <w:smartTag w:uri="urn:schemas-microsoft-com:office:smarttags" w:element="PersonName">
        <w:smartTagPr>
          <w:attr w:name="ProductID" w:val="Зеленова Ольга Игоревна"/>
        </w:smartTagPr>
        <w:r>
          <w:rPr>
            <w:sz w:val="28"/>
            <w:szCs w:val="28"/>
          </w:rPr>
          <w:t>Зеленова Ольга Игоревна</w:t>
        </w:r>
      </w:smartTag>
    </w:p>
    <w:p w:rsidR="002D4E0A" w:rsidRPr="0063417D" w:rsidRDefault="002D4E0A" w:rsidP="009D213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к.э.н</w:t>
      </w:r>
      <w:proofErr w:type="spellEnd"/>
      <w:r>
        <w:rPr>
          <w:sz w:val="28"/>
          <w:szCs w:val="28"/>
        </w:rPr>
        <w:t xml:space="preserve">., доцент </w:t>
      </w:r>
      <w:smartTag w:uri="urn:schemas-microsoft-com:office:smarttags" w:element="PersonName">
        <w:smartTagPr>
          <w:attr w:name="ProductID" w:val="Решетникова Кира Викторовна"/>
        </w:smartTagPr>
        <w:r w:rsidRPr="0063417D">
          <w:rPr>
            <w:sz w:val="28"/>
            <w:szCs w:val="28"/>
          </w:rPr>
          <w:t>Решетникова Кира Викторовна</w:t>
        </w:r>
      </w:smartTag>
    </w:p>
    <w:p w:rsidR="002D4E0A" w:rsidRPr="0063417D" w:rsidRDefault="002D4E0A" w:rsidP="009D2136">
      <w:pPr>
        <w:rPr>
          <w:sz w:val="28"/>
          <w:szCs w:val="28"/>
        </w:rPr>
      </w:pPr>
    </w:p>
    <w:p w:rsidR="002D4E0A" w:rsidRDefault="002D4E0A" w:rsidP="009D2136">
      <w:pPr>
        <w:rPr>
          <w:b/>
          <w:sz w:val="24"/>
        </w:rPr>
      </w:pPr>
    </w:p>
    <w:p w:rsidR="002D4E0A" w:rsidRPr="006C56B0" w:rsidRDefault="002D4E0A" w:rsidP="009D2136">
      <w:pPr>
        <w:rPr>
          <w:i/>
          <w:sz w:val="24"/>
        </w:rPr>
      </w:pPr>
      <w:r>
        <w:rPr>
          <w:i/>
          <w:sz w:val="24"/>
        </w:rPr>
        <w:t>Рекомендовано секцией УМС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proofErr w:type="gramStart"/>
      <w:r w:rsidRPr="006C56B0">
        <w:rPr>
          <w:i/>
          <w:sz w:val="24"/>
        </w:rPr>
        <w:t>Одобрена</w:t>
      </w:r>
      <w:proofErr w:type="gramEnd"/>
      <w:r w:rsidRPr="006C56B0">
        <w:rPr>
          <w:i/>
          <w:sz w:val="24"/>
        </w:rPr>
        <w:t xml:space="preserve"> на заседании кафедры</w:t>
      </w:r>
    </w:p>
    <w:p w:rsidR="002D4E0A" w:rsidRDefault="002D4E0A" w:rsidP="009D2136">
      <w:pPr>
        <w:rPr>
          <w:sz w:val="24"/>
        </w:rPr>
      </w:pPr>
      <w:r>
        <w:rPr>
          <w:sz w:val="24"/>
        </w:rPr>
        <w:t>Секция «Менеджмент»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Управления человеческими ресурсами</w:t>
      </w:r>
    </w:p>
    <w:p w:rsidR="002D4E0A" w:rsidRDefault="002D4E0A" w:rsidP="009D2136">
      <w:pPr>
        <w:rPr>
          <w:sz w:val="24"/>
        </w:rPr>
      </w:pPr>
      <w:proofErr w:type="gramStart"/>
      <w:r>
        <w:rPr>
          <w:sz w:val="24"/>
        </w:rPr>
        <w:t>Председатель</w:t>
      </w:r>
      <w:proofErr w:type="gram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Заведующая кафедрой</w:t>
      </w:r>
    </w:p>
    <w:p w:rsidR="002D4E0A" w:rsidRPr="0063417D" w:rsidRDefault="002D4E0A" w:rsidP="004D294D">
      <w:pPr>
        <w:ind w:left="1416" w:firstLine="708"/>
        <w:rPr>
          <w:sz w:val="24"/>
        </w:rPr>
      </w:pPr>
      <w:r>
        <w:rPr>
          <w:sz w:val="24"/>
        </w:rPr>
        <w:t>Н.Б. Филинов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В.И. </w:t>
      </w:r>
      <w:proofErr w:type="spellStart"/>
      <w:r>
        <w:rPr>
          <w:sz w:val="24"/>
        </w:rPr>
        <w:t>Кабалина</w:t>
      </w:r>
      <w:proofErr w:type="spellEnd"/>
    </w:p>
    <w:p w:rsidR="002D4E0A" w:rsidRDefault="002D4E0A" w:rsidP="009D2136">
      <w:pPr>
        <w:rPr>
          <w:b/>
          <w:sz w:val="24"/>
        </w:rPr>
      </w:pPr>
    </w:p>
    <w:p w:rsidR="002D4E0A" w:rsidRDefault="002D4E0A" w:rsidP="009D2136"/>
    <w:p w:rsidR="002D4E0A" w:rsidRPr="00911534" w:rsidRDefault="002D4E0A" w:rsidP="00911534">
      <w:pPr>
        <w:ind w:right="-1"/>
        <w:rPr>
          <w:sz w:val="24"/>
          <w:szCs w:val="24"/>
        </w:rPr>
      </w:pPr>
      <w:r w:rsidRPr="00911534">
        <w:rPr>
          <w:sz w:val="24"/>
          <w:szCs w:val="24"/>
        </w:rPr>
        <w:t xml:space="preserve">«_____» _________________ </w:t>
      </w:r>
      <w:smartTag w:uri="urn:schemas-microsoft-com:office:smarttags" w:element="metricconverter">
        <w:smartTagPr>
          <w:attr w:name="ProductID" w:val="2011 г"/>
        </w:smartTagPr>
        <w:r w:rsidRPr="00911534">
          <w:rPr>
            <w:sz w:val="24"/>
            <w:szCs w:val="24"/>
          </w:rPr>
          <w:t>2011 г</w:t>
        </w:r>
      </w:smartTag>
      <w:r w:rsidRPr="00911534">
        <w:rPr>
          <w:sz w:val="24"/>
          <w:szCs w:val="24"/>
        </w:rPr>
        <w:t>.</w:t>
      </w:r>
      <w:r w:rsidRPr="00911534">
        <w:rPr>
          <w:sz w:val="24"/>
          <w:szCs w:val="24"/>
        </w:rPr>
        <w:tab/>
      </w:r>
      <w:r w:rsidRPr="00911534">
        <w:rPr>
          <w:sz w:val="24"/>
          <w:szCs w:val="24"/>
        </w:rPr>
        <w:tab/>
        <w:t xml:space="preserve">«______» _________________ </w:t>
      </w:r>
      <w:smartTag w:uri="urn:schemas-microsoft-com:office:smarttags" w:element="metricconverter">
        <w:smartTagPr>
          <w:attr w:name="ProductID" w:val="2011 г"/>
        </w:smartTagPr>
        <w:r w:rsidRPr="00911534">
          <w:rPr>
            <w:sz w:val="24"/>
            <w:szCs w:val="24"/>
          </w:rPr>
          <w:t>2011 г</w:t>
        </w:r>
      </w:smartTag>
      <w:r w:rsidRPr="00911534">
        <w:rPr>
          <w:sz w:val="24"/>
          <w:szCs w:val="24"/>
        </w:rPr>
        <w:t>.</w:t>
      </w:r>
    </w:p>
    <w:p w:rsidR="002D4E0A" w:rsidRPr="00911534" w:rsidRDefault="002D4E0A" w:rsidP="009D2136"/>
    <w:p w:rsidR="002D4E0A" w:rsidRDefault="002D4E0A" w:rsidP="009D2136"/>
    <w:p w:rsidR="002D4E0A" w:rsidRDefault="002D4E0A" w:rsidP="009D2136"/>
    <w:p w:rsidR="002D4E0A" w:rsidRDefault="002D4E0A" w:rsidP="009D2136"/>
    <w:p w:rsidR="002D4E0A" w:rsidRDefault="002D4E0A" w:rsidP="009D2136">
      <w:pPr>
        <w:rPr>
          <w:sz w:val="24"/>
          <w:szCs w:val="24"/>
        </w:rPr>
      </w:pPr>
      <w:r w:rsidRPr="006C56B0">
        <w:rPr>
          <w:sz w:val="24"/>
          <w:szCs w:val="24"/>
        </w:rPr>
        <w:t>Утверждено У</w:t>
      </w:r>
      <w:r>
        <w:rPr>
          <w:sz w:val="24"/>
          <w:szCs w:val="24"/>
        </w:rPr>
        <w:t>ченым советом</w:t>
      </w:r>
    </w:p>
    <w:p w:rsidR="002D4E0A" w:rsidRPr="006C56B0" w:rsidRDefault="002D4E0A" w:rsidP="009D2136">
      <w:pPr>
        <w:rPr>
          <w:sz w:val="24"/>
          <w:szCs w:val="24"/>
        </w:rPr>
      </w:pPr>
      <w:r w:rsidRPr="006C56B0">
        <w:rPr>
          <w:sz w:val="24"/>
          <w:szCs w:val="24"/>
        </w:rPr>
        <w:t>Факультета</w:t>
      </w:r>
      <w:r>
        <w:rPr>
          <w:sz w:val="24"/>
          <w:szCs w:val="24"/>
        </w:rPr>
        <w:t xml:space="preserve"> м</w:t>
      </w:r>
      <w:r w:rsidRPr="006C56B0">
        <w:rPr>
          <w:sz w:val="24"/>
          <w:szCs w:val="24"/>
        </w:rPr>
        <w:t>енеджмента</w:t>
      </w:r>
    </w:p>
    <w:p w:rsidR="002D4E0A" w:rsidRPr="006C56B0" w:rsidRDefault="002D4E0A" w:rsidP="009D2136">
      <w:pPr>
        <w:rPr>
          <w:sz w:val="24"/>
          <w:szCs w:val="24"/>
        </w:rPr>
      </w:pPr>
      <w:r w:rsidRPr="006C56B0">
        <w:rPr>
          <w:sz w:val="24"/>
          <w:szCs w:val="24"/>
        </w:rPr>
        <w:t>Ученый секретарь</w:t>
      </w:r>
    </w:p>
    <w:p w:rsidR="002D4E0A" w:rsidRPr="006C56B0" w:rsidRDefault="002D4E0A" w:rsidP="00911534">
      <w:pPr>
        <w:ind w:left="1416" w:firstLine="708"/>
        <w:rPr>
          <w:sz w:val="24"/>
          <w:szCs w:val="24"/>
        </w:rPr>
      </w:pPr>
      <w:r w:rsidRPr="006C56B0">
        <w:rPr>
          <w:sz w:val="24"/>
          <w:szCs w:val="24"/>
        </w:rPr>
        <w:t>О.Н.</w:t>
      </w:r>
      <w:r>
        <w:rPr>
          <w:sz w:val="24"/>
          <w:szCs w:val="24"/>
        </w:rPr>
        <w:t xml:space="preserve"> </w:t>
      </w:r>
      <w:proofErr w:type="spellStart"/>
      <w:r w:rsidRPr="006C56B0">
        <w:rPr>
          <w:sz w:val="24"/>
          <w:szCs w:val="24"/>
        </w:rPr>
        <w:t>Балаева</w:t>
      </w:r>
      <w:proofErr w:type="spellEnd"/>
    </w:p>
    <w:p w:rsidR="002D4E0A" w:rsidRPr="006C56B0" w:rsidRDefault="002D4E0A" w:rsidP="009D2136">
      <w:pPr>
        <w:rPr>
          <w:sz w:val="24"/>
          <w:szCs w:val="24"/>
        </w:rPr>
      </w:pPr>
    </w:p>
    <w:p w:rsidR="002D4E0A" w:rsidRPr="00911534" w:rsidRDefault="002D4E0A" w:rsidP="009D2136">
      <w:pPr>
        <w:rPr>
          <w:sz w:val="24"/>
        </w:rPr>
      </w:pPr>
      <w:r w:rsidRPr="00911534">
        <w:rPr>
          <w:sz w:val="24"/>
        </w:rPr>
        <w:t xml:space="preserve">«_____» _________________ </w:t>
      </w:r>
      <w:smartTag w:uri="urn:schemas-microsoft-com:office:smarttags" w:element="metricconverter">
        <w:smartTagPr>
          <w:attr w:name="ProductID" w:val="2011 г"/>
        </w:smartTagPr>
        <w:r w:rsidRPr="00911534">
          <w:rPr>
            <w:sz w:val="24"/>
          </w:rPr>
          <w:t>2011 г</w:t>
        </w:r>
      </w:smartTag>
      <w:r w:rsidRPr="00911534">
        <w:rPr>
          <w:sz w:val="24"/>
        </w:rPr>
        <w:t>.</w:t>
      </w:r>
    </w:p>
    <w:p w:rsidR="002D4E0A" w:rsidRDefault="002D4E0A" w:rsidP="009D2136"/>
    <w:p w:rsidR="002D4E0A" w:rsidRDefault="002D4E0A" w:rsidP="009D2136">
      <w:pPr>
        <w:jc w:val="center"/>
        <w:rPr>
          <w:sz w:val="24"/>
        </w:rPr>
      </w:pPr>
    </w:p>
    <w:p w:rsidR="002D4E0A" w:rsidRDefault="002D4E0A" w:rsidP="009D2136">
      <w:pPr>
        <w:jc w:val="center"/>
        <w:rPr>
          <w:sz w:val="24"/>
        </w:rPr>
      </w:pPr>
    </w:p>
    <w:p w:rsidR="002D4E0A" w:rsidRDefault="002D4E0A" w:rsidP="009D2136">
      <w:pPr>
        <w:jc w:val="center"/>
        <w:rPr>
          <w:sz w:val="24"/>
        </w:rPr>
      </w:pPr>
    </w:p>
    <w:p w:rsidR="002D4E0A" w:rsidRDefault="002D4E0A" w:rsidP="009D2136">
      <w:pPr>
        <w:jc w:val="center"/>
        <w:rPr>
          <w:sz w:val="24"/>
        </w:rPr>
      </w:pPr>
      <w:r>
        <w:rPr>
          <w:sz w:val="24"/>
        </w:rPr>
        <w:t>Москва 2011</w:t>
      </w:r>
    </w:p>
    <w:p w:rsidR="002D4E0A" w:rsidRDefault="002D4E0A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2D4E0A" w:rsidRPr="00E27361" w:rsidRDefault="002D4E0A" w:rsidP="00356621">
      <w:pPr>
        <w:spacing w:line="360" w:lineRule="auto"/>
        <w:jc w:val="center"/>
        <w:rPr>
          <w:b/>
          <w:i/>
          <w:sz w:val="24"/>
        </w:rPr>
      </w:pPr>
      <w:r w:rsidRPr="00E27361">
        <w:rPr>
          <w:b/>
          <w:i/>
          <w:sz w:val="24"/>
        </w:rPr>
        <w:t>Аннотация</w:t>
      </w:r>
    </w:p>
    <w:p w:rsidR="002D4E0A" w:rsidRDefault="002D4E0A" w:rsidP="00911534">
      <w:pPr>
        <w:pStyle w:val="4"/>
        <w:numPr>
          <w:ilvl w:val="0"/>
          <w:numId w:val="0"/>
        </w:numPr>
        <w:spacing w:line="360" w:lineRule="auto"/>
        <w:ind w:firstLine="567"/>
        <w:jc w:val="both"/>
        <w:rPr>
          <w:b w:val="0"/>
          <w:sz w:val="24"/>
          <w:szCs w:val="24"/>
        </w:rPr>
      </w:pPr>
      <w:proofErr w:type="gramStart"/>
      <w:r w:rsidRPr="00911534">
        <w:rPr>
          <w:b w:val="0"/>
          <w:sz w:val="24"/>
          <w:szCs w:val="24"/>
        </w:rPr>
        <w:t>Курс «Методы диагностики персонала в управлении человеческими ресурсами»</w:t>
      </w:r>
      <w:r>
        <w:rPr>
          <w:b w:val="0"/>
          <w:sz w:val="24"/>
          <w:szCs w:val="24"/>
        </w:rPr>
        <w:t xml:space="preserve"> </w:t>
      </w:r>
      <w:r w:rsidRPr="00E27361">
        <w:rPr>
          <w:b w:val="0"/>
          <w:sz w:val="24"/>
          <w:szCs w:val="24"/>
        </w:rPr>
        <w:t xml:space="preserve">предусматривает </w:t>
      </w:r>
      <w:r>
        <w:rPr>
          <w:b w:val="0"/>
          <w:sz w:val="24"/>
          <w:szCs w:val="24"/>
        </w:rPr>
        <w:t>ознакомление студентов с историей возникновения и использования средств социальной диагностики, применяемых в практике управления человеческими ресурсами для подготовки управленческих решений, объяснение их принципиальных отличий от исследовательских средств, изучение студентами различных типов диагностических средств, применяемых при внутреннем и внешнем управленческом консультировании и функциональном управлении.</w:t>
      </w:r>
      <w:proofErr w:type="gramEnd"/>
    </w:p>
    <w:p w:rsidR="002D4E0A" w:rsidRDefault="002D4E0A" w:rsidP="00911534">
      <w:pPr>
        <w:spacing w:line="360" w:lineRule="auto"/>
        <w:ind w:firstLine="567"/>
        <w:jc w:val="both"/>
        <w:rPr>
          <w:sz w:val="24"/>
          <w:szCs w:val="24"/>
        </w:rPr>
      </w:pPr>
      <w:r w:rsidRPr="00E27361">
        <w:rPr>
          <w:sz w:val="24"/>
          <w:szCs w:val="24"/>
        </w:rPr>
        <w:t>Курс предполагает рассмотрение средств диагностики как разновидности социальной технологии: изучение</w:t>
      </w:r>
      <w:r>
        <w:rPr>
          <w:sz w:val="24"/>
          <w:szCs w:val="24"/>
        </w:rPr>
        <w:t xml:space="preserve"> структуры и функций социальной диагностики, подробное рассмотрение специфики каждого из трех универсальных блоков диагностического средства: блока описания реального состояния, блока задания должного, блока соотнесения реального и должного.</w:t>
      </w:r>
    </w:p>
    <w:p w:rsidR="002D4E0A" w:rsidRDefault="002D4E0A" w:rsidP="0091153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курса рассматриваются теоретико-методологические различия разного типа диагностических методик, в частности, специфика предметного и проблемного подхода к разработке диагностических средств, нормативные, ситуационные и ситуативно-нормативные модели задания должного, различные способы соотнесения должного и реального состояния диагностируемого объекта. Рассматриваются проблемы использования различных диагностических методик для принятия решений о подборе, расстановке, оценке персонала, методы, используемые для оценки мотивации персонала.</w:t>
      </w:r>
    </w:p>
    <w:p w:rsidR="002D4E0A" w:rsidRDefault="002D4E0A" w:rsidP="0091153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данного курса подробно рассматриваются различные методы описания реального состояния объекта: методы экспертной оценки, методы психологического и социологического тестирования, методы социометрии, методы деловых игр, игр открытого типа, другие методы групповой работы.</w:t>
      </w:r>
    </w:p>
    <w:p w:rsidR="002D4E0A" w:rsidRDefault="002D4E0A" w:rsidP="0091153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курса вместо традиционных семинарских занятий предлагается блок практической работы (практикум). Основная задача этого блока – научить студентов работе с конкретными диагностическими методиками, применяемыми в практике управления человеческими ресурсами.</w:t>
      </w:r>
    </w:p>
    <w:p w:rsidR="002D4E0A" w:rsidRPr="00E27361" w:rsidRDefault="002D4E0A" w:rsidP="0091153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основу курса положена программа авторского курса профессора Щербины В.В. «Средства социальной диагностики персонала и социальные технологии».</w:t>
      </w:r>
    </w:p>
    <w:p w:rsidR="002D4E0A" w:rsidRPr="00AC3FFF" w:rsidRDefault="002D4E0A" w:rsidP="00AC3FFF">
      <w:pPr>
        <w:spacing w:after="200" w:line="276" w:lineRule="auto"/>
        <w:jc w:val="center"/>
        <w:rPr>
          <w:b/>
          <w:i/>
          <w:sz w:val="24"/>
          <w:szCs w:val="24"/>
        </w:rPr>
      </w:pPr>
      <w:r>
        <w:rPr>
          <w:i/>
        </w:rPr>
        <w:br w:type="page"/>
      </w:r>
      <w:r w:rsidRPr="00AC3FFF">
        <w:rPr>
          <w:b/>
          <w:i/>
          <w:sz w:val="24"/>
          <w:szCs w:val="24"/>
        </w:rPr>
        <w:lastRenderedPageBreak/>
        <w:t>Тематический план учебной дисциплины</w:t>
      </w:r>
    </w:p>
    <w:p w:rsidR="002D4E0A" w:rsidRDefault="002D4E0A" w:rsidP="00356621">
      <w:pPr>
        <w:pStyle w:val="a3"/>
        <w:ind w:left="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340"/>
        <w:gridCol w:w="948"/>
        <w:gridCol w:w="1134"/>
        <w:gridCol w:w="1701"/>
        <w:gridCol w:w="2835"/>
      </w:tblGrid>
      <w:tr w:rsidR="002D4E0A" w:rsidTr="00677DA4">
        <w:trPr>
          <w:cantSplit/>
        </w:trPr>
        <w:tc>
          <w:tcPr>
            <w:tcW w:w="648" w:type="dxa"/>
            <w:vMerge w:val="restart"/>
          </w:tcPr>
          <w:p w:rsidR="002D4E0A" w:rsidRDefault="002D4E0A" w:rsidP="00356621">
            <w:pPr>
              <w:pStyle w:val="a3"/>
              <w:ind w:left="0"/>
            </w:pPr>
            <w:r>
              <w:t>№</w:t>
            </w:r>
          </w:p>
          <w:p w:rsidR="002D4E0A" w:rsidRDefault="002D4E0A" w:rsidP="00356621">
            <w:pPr>
              <w:pStyle w:val="a3"/>
              <w:ind w:left="0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 w:rsidRPr="00E27361"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vMerge w:val="restart"/>
          </w:tcPr>
          <w:p w:rsidR="002D4E0A" w:rsidRDefault="002D4E0A" w:rsidP="00A82E38">
            <w:pPr>
              <w:pStyle w:val="a3"/>
              <w:ind w:left="0"/>
              <w:jc w:val="center"/>
            </w:pPr>
            <w:r>
              <w:t>Наименование разделов и тем</w:t>
            </w:r>
          </w:p>
        </w:tc>
        <w:tc>
          <w:tcPr>
            <w:tcW w:w="948" w:type="dxa"/>
            <w:vMerge w:val="restart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Всего часов</w:t>
            </w:r>
          </w:p>
        </w:tc>
        <w:tc>
          <w:tcPr>
            <w:tcW w:w="2835" w:type="dxa"/>
            <w:gridSpan w:val="2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Аудиторные часы</w:t>
            </w:r>
          </w:p>
        </w:tc>
        <w:tc>
          <w:tcPr>
            <w:tcW w:w="2835" w:type="dxa"/>
            <w:vMerge w:val="restart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Самостоятельная работа</w:t>
            </w:r>
          </w:p>
        </w:tc>
      </w:tr>
      <w:tr w:rsidR="002D4E0A" w:rsidTr="00677DA4">
        <w:trPr>
          <w:cantSplit/>
        </w:trPr>
        <w:tc>
          <w:tcPr>
            <w:tcW w:w="648" w:type="dxa"/>
            <w:vMerge/>
          </w:tcPr>
          <w:p w:rsidR="002D4E0A" w:rsidRDefault="002D4E0A" w:rsidP="00356621">
            <w:pPr>
              <w:pStyle w:val="a3"/>
              <w:ind w:left="0"/>
            </w:pPr>
          </w:p>
        </w:tc>
        <w:tc>
          <w:tcPr>
            <w:tcW w:w="2340" w:type="dxa"/>
            <w:vMerge/>
          </w:tcPr>
          <w:p w:rsidR="002D4E0A" w:rsidRDefault="002D4E0A" w:rsidP="00356621">
            <w:pPr>
              <w:pStyle w:val="a3"/>
              <w:ind w:left="0"/>
            </w:pPr>
          </w:p>
        </w:tc>
        <w:tc>
          <w:tcPr>
            <w:tcW w:w="948" w:type="dxa"/>
            <w:vMerge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  <w:p w:rsidR="002D4E0A" w:rsidRDefault="002D4E0A" w:rsidP="00356621">
            <w:pPr>
              <w:pStyle w:val="a3"/>
              <w:ind w:left="0"/>
              <w:jc w:val="center"/>
            </w:pPr>
            <w:r>
              <w:t>Лекции</w:t>
            </w:r>
          </w:p>
        </w:tc>
        <w:tc>
          <w:tcPr>
            <w:tcW w:w="1701" w:type="dxa"/>
          </w:tcPr>
          <w:p w:rsidR="002D4E0A" w:rsidRDefault="002D4E0A" w:rsidP="00A82E38">
            <w:pPr>
              <w:pStyle w:val="a3"/>
              <w:ind w:left="0"/>
              <w:jc w:val="center"/>
            </w:pPr>
            <w:r>
              <w:t>Практические занятия</w:t>
            </w:r>
          </w:p>
        </w:tc>
        <w:tc>
          <w:tcPr>
            <w:tcW w:w="2835" w:type="dxa"/>
            <w:vMerge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</w:p>
        </w:tc>
        <w:tc>
          <w:tcPr>
            <w:tcW w:w="2340" w:type="dxa"/>
          </w:tcPr>
          <w:p w:rsidR="002D4E0A" w:rsidRPr="00BF4E56" w:rsidRDefault="002D4E0A" w:rsidP="00356621">
            <w:pPr>
              <w:pStyle w:val="a3"/>
              <w:ind w:left="0"/>
            </w:pPr>
          </w:p>
        </w:tc>
        <w:tc>
          <w:tcPr>
            <w:tcW w:w="948" w:type="dxa"/>
          </w:tcPr>
          <w:p w:rsidR="002D4E0A" w:rsidRPr="00E40B58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2D4E0A" w:rsidRPr="00E40B58" w:rsidRDefault="002D4E0A" w:rsidP="00356621">
            <w:pPr>
              <w:pStyle w:val="a3"/>
              <w:ind w:left="0"/>
              <w:jc w:val="center"/>
            </w:pPr>
          </w:p>
        </w:tc>
      </w:tr>
      <w:tr w:rsidR="002D4E0A" w:rsidTr="00677DA4">
        <w:tc>
          <w:tcPr>
            <w:tcW w:w="9606" w:type="dxa"/>
            <w:gridSpan w:val="6"/>
          </w:tcPr>
          <w:p w:rsidR="002D4E0A" w:rsidRPr="00A82E38" w:rsidRDefault="002D4E0A" w:rsidP="00A82E38">
            <w:pPr>
              <w:pStyle w:val="a3"/>
              <w:ind w:left="0"/>
              <w:jc w:val="center"/>
              <w:rPr>
                <w:b/>
              </w:rPr>
            </w:pPr>
            <w:r w:rsidRPr="00A82E38">
              <w:rPr>
                <w:b/>
              </w:rPr>
              <w:t>Раздел 1. Социальная диагностика как разновидность социальной технологии</w:t>
            </w: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  <w:r>
              <w:t>1.</w:t>
            </w:r>
          </w:p>
        </w:tc>
        <w:tc>
          <w:tcPr>
            <w:tcW w:w="2340" w:type="dxa"/>
          </w:tcPr>
          <w:p w:rsidR="002D4E0A" w:rsidRDefault="002D4E0A" w:rsidP="00657AC6">
            <w:pPr>
              <w:pStyle w:val="a3"/>
              <w:ind w:left="0"/>
              <w:jc w:val="left"/>
            </w:pPr>
            <w:r>
              <w:t>Введение. Средства социальной диагностики. Сферы применения и специфика диагностических средств.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  <w:r>
              <w:t>2.</w:t>
            </w:r>
          </w:p>
        </w:tc>
        <w:tc>
          <w:tcPr>
            <w:tcW w:w="2340" w:type="dxa"/>
          </w:tcPr>
          <w:p w:rsidR="002D4E0A" w:rsidRDefault="002D4E0A" w:rsidP="00657AC6">
            <w:pPr>
              <w:pStyle w:val="a3"/>
              <w:ind w:left="0"/>
              <w:jc w:val="left"/>
            </w:pPr>
            <w:r>
              <w:t>Средства социальной диагностики как разновидность социальной технологии.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8</w:t>
            </w: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  <w:r>
              <w:t>3.</w:t>
            </w:r>
          </w:p>
        </w:tc>
        <w:tc>
          <w:tcPr>
            <w:tcW w:w="2340" w:type="dxa"/>
          </w:tcPr>
          <w:p w:rsidR="002D4E0A" w:rsidRPr="006E65F2" w:rsidRDefault="002D4E0A" w:rsidP="00657AC6">
            <w:pPr>
              <w:rPr>
                <w:sz w:val="24"/>
                <w:szCs w:val="24"/>
              </w:rPr>
            </w:pPr>
            <w:r w:rsidRPr="006E65F2">
              <w:rPr>
                <w:sz w:val="24"/>
                <w:szCs w:val="24"/>
              </w:rPr>
              <w:t>Фун</w:t>
            </w:r>
            <w:r>
              <w:rPr>
                <w:sz w:val="24"/>
                <w:szCs w:val="24"/>
              </w:rPr>
              <w:t xml:space="preserve">кции и универсальная структура </w:t>
            </w:r>
            <w:r w:rsidRPr="006E65F2">
              <w:rPr>
                <w:sz w:val="24"/>
                <w:szCs w:val="24"/>
              </w:rPr>
              <w:t>диагностических средств.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  <w:r>
              <w:t>4.</w:t>
            </w:r>
          </w:p>
        </w:tc>
        <w:tc>
          <w:tcPr>
            <w:tcW w:w="2340" w:type="dxa"/>
          </w:tcPr>
          <w:p w:rsidR="002D4E0A" w:rsidRPr="00D44CED" w:rsidRDefault="002D4E0A" w:rsidP="00657AC6">
            <w:r>
              <w:rPr>
                <w:sz w:val="24"/>
                <w:szCs w:val="24"/>
              </w:rPr>
              <w:t xml:space="preserve">Предметная </w:t>
            </w:r>
            <w:r w:rsidRPr="00D44CED">
              <w:rPr>
                <w:sz w:val="24"/>
                <w:szCs w:val="24"/>
              </w:rPr>
              <w:t>спец</w:t>
            </w:r>
            <w:r>
              <w:rPr>
                <w:sz w:val="24"/>
                <w:szCs w:val="24"/>
              </w:rPr>
              <w:t xml:space="preserve">ифика диагностических средств. </w:t>
            </w:r>
            <w:r w:rsidRPr="00D44CED">
              <w:rPr>
                <w:sz w:val="24"/>
                <w:szCs w:val="24"/>
              </w:rPr>
              <w:t>Направления и типы средств социальной диагностики.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2D4E0A" w:rsidTr="00677DA4">
        <w:tc>
          <w:tcPr>
            <w:tcW w:w="9606" w:type="dxa"/>
            <w:gridSpan w:val="6"/>
          </w:tcPr>
          <w:p w:rsidR="002D4E0A" w:rsidRPr="00657AC6" w:rsidRDefault="002D4E0A" w:rsidP="00657AC6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 w:rsidRPr="00657AC6">
              <w:rPr>
                <w:b/>
              </w:rPr>
              <w:t xml:space="preserve">Раздел 2. </w:t>
            </w:r>
            <w:r w:rsidRPr="00657AC6">
              <w:rPr>
                <w:b/>
                <w:szCs w:val="24"/>
              </w:rPr>
              <w:t>Средства социальной диагностики</w:t>
            </w:r>
            <w:r>
              <w:rPr>
                <w:b/>
                <w:szCs w:val="24"/>
              </w:rPr>
              <w:t xml:space="preserve"> </w:t>
            </w:r>
            <w:r w:rsidRPr="00657AC6">
              <w:rPr>
                <w:b/>
                <w:szCs w:val="24"/>
              </w:rPr>
              <w:t>в УЧР</w:t>
            </w: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  <w:r>
              <w:t>5.</w:t>
            </w:r>
          </w:p>
        </w:tc>
        <w:tc>
          <w:tcPr>
            <w:tcW w:w="2340" w:type="dxa"/>
          </w:tcPr>
          <w:p w:rsidR="002D4E0A" w:rsidRDefault="002D4E0A" w:rsidP="00E91A02">
            <w:pPr>
              <w:pStyle w:val="a3"/>
              <w:ind w:left="0"/>
              <w:jc w:val="left"/>
            </w:pPr>
            <w:r>
              <w:rPr>
                <w:szCs w:val="24"/>
              </w:rPr>
              <w:t>Метод</w:t>
            </w:r>
            <w:r w:rsidR="00E91A02">
              <w:rPr>
                <w:szCs w:val="24"/>
              </w:rPr>
              <w:t>ы диагностики системы УЧР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2D4E0A" w:rsidRDefault="001F1A29" w:rsidP="0035662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  <w:r>
              <w:t>6.</w:t>
            </w:r>
          </w:p>
        </w:tc>
        <w:tc>
          <w:tcPr>
            <w:tcW w:w="2340" w:type="dxa"/>
          </w:tcPr>
          <w:p w:rsidR="002D4E0A" w:rsidRDefault="002D4E0A" w:rsidP="001F1A29">
            <w:pPr>
              <w:pStyle w:val="a3"/>
              <w:ind w:left="0"/>
              <w:jc w:val="left"/>
            </w:pPr>
            <w:r>
              <w:rPr>
                <w:szCs w:val="24"/>
              </w:rPr>
              <w:t xml:space="preserve">Методы </w:t>
            </w:r>
            <w:r w:rsidR="001F1A29">
              <w:rPr>
                <w:szCs w:val="24"/>
              </w:rPr>
              <w:t>диагностики уровня лояльности персонала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  <w:r>
              <w:t>7.</w:t>
            </w:r>
          </w:p>
        </w:tc>
        <w:tc>
          <w:tcPr>
            <w:tcW w:w="2340" w:type="dxa"/>
          </w:tcPr>
          <w:p w:rsidR="002D4E0A" w:rsidRDefault="002D4E0A" w:rsidP="00A108BF">
            <w:pPr>
              <w:pStyle w:val="a3"/>
              <w:ind w:left="0"/>
              <w:jc w:val="left"/>
            </w:pPr>
            <w:r>
              <w:rPr>
                <w:szCs w:val="24"/>
              </w:rPr>
              <w:t xml:space="preserve">Методы </w:t>
            </w:r>
            <w:r w:rsidR="001F1A29">
              <w:rPr>
                <w:szCs w:val="24"/>
              </w:rPr>
              <w:t xml:space="preserve">диагностики </w:t>
            </w:r>
            <w:r w:rsidR="00A108BF">
              <w:rPr>
                <w:szCs w:val="24"/>
              </w:rPr>
              <w:t>типов</w:t>
            </w:r>
            <w:r w:rsidR="001F1A29">
              <w:rPr>
                <w:szCs w:val="24"/>
              </w:rPr>
              <w:t xml:space="preserve"> трудовой мотивации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2D4E0A" w:rsidTr="00677DA4">
        <w:tc>
          <w:tcPr>
            <w:tcW w:w="648" w:type="dxa"/>
          </w:tcPr>
          <w:p w:rsidR="002D4E0A" w:rsidRDefault="002D4E0A" w:rsidP="00356621">
            <w:pPr>
              <w:pStyle w:val="a3"/>
              <w:ind w:left="0"/>
            </w:pPr>
            <w:r>
              <w:t>8.</w:t>
            </w:r>
          </w:p>
        </w:tc>
        <w:tc>
          <w:tcPr>
            <w:tcW w:w="2340" w:type="dxa"/>
          </w:tcPr>
          <w:p w:rsidR="002D4E0A" w:rsidRDefault="00CA42E7" w:rsidP="00A60B4D">
            <w:pPr>
              <w:pStyle w:val="a3"/>
              <w:ind w:left="0"/>
              <w:jc w:val="left"/>
            </w:pPr>
            <w:r>
              <w:rPr>
                <w:szCs w:val="24"/>
              </w:rPr>
              <w:t>Методика мониторинга персонала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D4E0A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2D4E0A" w:rsidRDefault="002D4E0A" w:rsidP="0035662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10</w:t>
            </w:r>
          </w:p>
        </w:tc>
      </w:tr>
      <w:tr w:rsidR="002D4E0A" w:rsidTr="00677DA4">
        <w:tc>
          <w:tcPr>
            <w:tcW w:w="9606" w:type="dxa"/>
            <w:gridSpan w:val="6"/>
          </w:tcPr>
          <w:p w:rsidR="002D4E0A" w:rsidRPr="005A3230" w:rsidRDefault="002D4E0A" w:rsidP="005A3230">
            <w:pPr>
              <w:pStyle w:val="a3"/>
              <w:ind w:left="0"/>
              <w:jc w:val="center"/>
              <w:rPr>
                <w:b/>
              </w:rPr>
            </w:pPr>
            <w:r w:rsidRPr="005A3230">
              <w:rPr>
                <w:b/>
              </w:rPr>
              <w:t>Раздел 3. Практикум</w:t>
            </w:r>
          </w:p>
        </w:tc>
      </w:tr>
      <w:tr w:rsidR="002D4E0A" w:rsidTr="00677DA4">
        <w:tc>
          <w:tcPr>
            <w:tcW w:w="648" w:type="dxa"/>
          </w:tcPr>
          <w:p w:rsidR="002D4E0A" w:rsidRDefault="00CA42E7" w:rsidP="00356621">
            <w:pPr>
              <w:pStyle w:val="a3"/>
              <w:ind w:left="0"/>
            </w:pPr>
            <w:r>
              <w:t>9</w:t>
            </w:r>
            <w:r w:rsidR="002D4E0A">
              <w:t>.</w:t>
            </w:r>
          </w:p>
        </w:tc>
        <w:tc>
          <w:tcPr>
            <w:tcW w:w="2340" w:type="dxa"/>
          </w:tcPr>
          <w:p w:rsidR="002D4E0A" w:rsidRPr="00BF4E56" w:rsidRDefault="002D4E0A" w:rsidP="00356621">
            <w:pPr>
              <w:pStyle w:val="a3"/>
              <w:ind w:left="0"/>
            </w:pPr>
            <w:r>
              <w:t xml:space="preserve">Презентации методик, разработанных </w:t>
            </w:r>
            <w:r>
              <w:lastRenderedPageBreak/>
              <w:t>студентами</w:t>
            </w:r>
          </w:p>
        </w:tc>
        <w:tc>
          <w:tcPr>
            <w:tcW w:w="948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lastRenderedPageBreak/>
              <w:t>28</w:t>
            </w:r>
          </w:p>
        </w:tc>
        <w:tc>
          <w:tcPr>
            <w:tcW w:w="1134" w:type="dxa"/>
          </w:tcPr>
          <w:p w:rsidR="002D4E0A" w:rsidRPr="00A611AE" w:rsidRDefault="002D4E0A" w:rsidP="00356621">
            <w:pPr>
              <w:pStyle w:val="a3"/>
              <w:ind w:left="0"/>
              <w:jc w:val="center"/>
            </w:pPr>
          </w:p>
        </w:tc>
        <w:tc>
          <w:tcPr>
            <w:tcW w:w="1701" w:type="dxa"/>
          </w:tcPr>
          <w:p w:rsidR="002D4E0A" w:rsidRPr="00A611AE" w:rsidRDefault="002D4E0A" w:rsidP="0035662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2D4E0A" w:rsidRPr="00E40B58" w:rsidRDefault="00C00849" w:rsidP="00356621">
            <w:pPr>
              <w:pStyle w:val="a3"/>
              <w:ind w:left="0"/>
              <w:jc w:val="center"/>
            </w:pPr>
            <w:r>
              <w:t>20</w:t>
            </w:r>
          </w:p>
        </w:tc>
      </w:tr>
      <w:tr w:rsidR="002D4E0A" w:rsidTr="00C5379D">
        <w:tc>
          <w:tcPr>
            <w:tcW w:w="648" w:type="dxa"/>
          </w:tcPr>
          <w:p w:rsidR="002D4E0A" w:rsidRDefault="002D4E0A" w:rsidP="00CA42E7">
            <w:pPr>
              <w:pStyle w:val="a3"/>
              <w:ind w:left="0"/>
            </w:pPr>
            <w:r>
              <w:lastRenderedPageBreak/>
              <w:t>1</w:t>
            </w:r>
            <w:r w:rsidR="00CA42E7">
              <w:t>0</w:t>
            </w:r>
            <w:r>
              <w:t>.</w:t>
            </w:r>
          </w:p>
        </w:tc>
        <w:tc>
          <w:tcPr>
            <w:tcW w:w="2340" w:type="dxa"/>
          </w:tcPr>
          <w:p w:rsidR="002D4E0A" w:rsidRDefault="002D4E0A" w:rsidP="00356621">
            <w:pPr>
              <w:pStyle w:val="a3"/>
              <w:ind w:left="0"/>
            </w:pPr>
            <w:r>
              <w:t>Зачет</w:t>
            </w:r>
          </w:p>
        </w:tc>
        <w:tc>
          <w:tcPr>
            <w:tcW w:w="6618" w:type="dxa"/>
            <w:gridSpan w:val="4"/>
          </w:tcPr>
          <w:p w:rsidR="002D4E0A" w:rsidRPr="00A611AE" w:rsidRDefault="002D4E0A" w:rsidP="00356621">
            <w:pPr>
              <w:pStyle w:val="a3"/>
              <w:ind w:left="0"/>
              <w:jc w:val="center"/>
            </w:pPr>
          </w:p>
        </w:tc>
      </w:tr>
      <w:tr w:rsidR="002D4E0A" w:rsidTr="00677DA4">
        <w:trPr>
          <w:cantSplit/>
          <w:trHeight w:val="1134"/>
        </w:trPr>
        <w:tc>
          <w:tcPr>
            <w:tcW w:w="648" w:type="dxa"/>
            <w:textDirection w:val="tbRl"/>
          </w:tcPr>
          <w:p w:rsidR="002D4E0A" w:rsidRDefault="002D4E0A" w:rsidP="00356621">
            <w:pPr>
              <w:pStyle w:val="a3"/>
              <w:ind w:left="113" w:right="113"/>
            </w:pPr>
            <w:r>
              <w:t>Итого</w:t>
            </w:r>
          </w:p>
        </w:tc>
        <w:tc>
          <w:tcPr>
            <w:tcW w:w="2340" w:type="dxa"/>
          </w:tcPr>
          <w:p w:rsidR="002D4E0A" w:rsidRDefault="002D4E0A" w:rsidP="00356621">
            <w:pPr>
              <w:pStyle w:val="a3"/>
              <w:ind w:left="0"/>
            </w:pPr>
          </w:p>
        </w:tc>
        <w:tc>
          <w:tcPr>
            <w:tcW w:w="948" w:type="dxa"/>
          </w:tcPr>
          <w:p w:rsidR="002D4E0A" w:rsidRPr="00817639" w:rsidRDefault="00E91A02" w:rsidP="00356621">
            <w:pPr>
              <w:pStyle w:val="a3"/>
              <w:ind w:left="0"/>
              <w:jc w:val="center"/>
              <w:rPr>
                <w:b/>
              </w:rPr>
            </w:pPr>
            <w:r w:rsidRPr="00817639">
              <w:rPr>
                <w:b/>
              </w:rPr>
              <w:t>144</w:t>
            </w:r>
          </w:p>
        </w:tc>
        <w:tc>
          <w:tcPr>
            <w:tcW w:w="1134" w:type="dxa"/>
          </w:tcPr>
          <w:p w:rsidR="002D4E0A" w:rsidRPr="00817639" w:rsidRDefault="00E91A02" w:rsidP="00356621">
            <w:pPr>
              <w:pStyle w:val="a3"/>
              <w:ind w:left="0"/>
              <w:jc w:val="center"/>
              <w:rPr>
                <w:b/>
              </w:rPr>
            </w:pPr>
            <w:r w:rsidRPr="00817639">
              <w:rPr>
                <w:b/>
              </w:rPr>
              <w:t>20</w:t>
            </w:r>
          </w:p>
        </w:tc>
        <w:tc>
          <w:tcPr>
            <w:tcW w:w="1701" w:type="dxa"/>
          </w:tcPr>
          <w:p w:rsidR="002D4E0A" w:rsidRPr="00817639" w:rsidRDefault="0016064A" w:rsidP="00356621">
            <w:pPr>
              <w:pStyle w:val="a3"/>
              <w:ind w:left="0"/>
              <w:jc w:val="center"/>
              <w:rPr>
                <w:b/>
              </w:rPr>
            </w:pPr>
            <w:r w:rsidRPr="00817639">
              <w:rPr>
                <w:b/>
              </w:rPr>
              <w:t>28</w:t>
            </w:r>
          </w:p>
        </w:tc>
        <w:tc>
          <w:tcPr>
            <w:tcW w:w="2835" w:type="dxa"/>
          </w:tcPr>
          <w:p w:rsidR="002D4E0A" w:rsidRPr="00817639" w:rsidRDefault="0016064A" w:rsidP="00356621">
            <w:pPr>
              <w:pStyle w:val="a3"/>
              <w:ind w:left="0"/>
              <w:jc w:val="center"/>
              <w:rPr>
                <w:b/>
              </w:rPr>
            </w:pPr>
            <w:r w:rsidRPr="00817639">
              <w:rPr>
                <w:b/>
              </w:rPr>
              <w:t>96</w:t>
            </w:r>
          </w:p>
        </w:tc>
      </w:tr>
    </w:tbl>
    <w:p w:rsidR="002D4E0A" w:rsidRDefault="002D4E0A" w:rsidP="00356621">
      <w:pPr>
        <w:pStyle w:val="a3"/>
        <w:ind w:left="0"/>
      </w:pPr>
    </w:p>
    <w:p w:rsidR="002D4E0A" w:rsidRDefault="002D4E0A" w:rsidP="00356621">
      <w:pPr>
        <w:pStyle w:val="a3"/>
        <w:spacing w:line="360" w:lineRule="auto"/>
        <w:ind w:left="0"/>
        <w:jc w:val="center"/>
        <w:rPr>
          <w:b/>
          <w:i/>
        </w:rPr>
      </w:pPr>
      <w:r>
        <w:rPr>
          <w:b/>
          <w:i/>
        </w:rPr>
        <w:t>Формы контроля</w:t>
      </w:r>
    </w:p>
    <w:p w:rsidR="002D4E0A" w:rsidRDefault="002D4E0A" w:rsidP="002273B6">
      <w:pPr>
        <w:pStyle w:val="a3"/>
        <w:spacing w:line="360" w:lineRule="auto"/>
        <w:ind w:left="0" w:firstLine="567"/>
      </w:pPr>
      <w:r>
        <w:t>Текущий контроль осуществляется в ходе практических занятий на основе оценки активности студентов по результатам групповой и индивидуальной работы.</w:t>
      </w:r>
    </w:p>
    <w:p w:rsidR="002D4E0A" w:rsidRDefault="002D4E0A" w:rsidP="002273B6">
      <w:pPr>
        <w:pStyle w:val="a3"/>
        <w:spacing w:line="360" w:lineRule="auto"/>
        <w:ind w:left="0" w:firstLine="567"/>
      </w:pPr>
      <w:r>
        <w:t>Промежуточный контроль осуществляется на основе выполнения домашнего задания – разработанной методики диагностики.</w:t>
      </w:r>
    </w:p>
    <w:p w:rsidR="002D4E0A" w:rsidRDefault="002D4E0A" w:rsidP="001B4980">
      <w:pPr>
        <w:pStyle w:val="a3"/>
        <w:spacing w:line="360" w:lineRule="auto"/>
        <w:ind w:left="0" w:firstLine="567"/>
      </w:pPr>
      <w:r>
        <w:t>Итоговый контроль: зачет.</w:t>
      </w:r>
    </w:p>
    <w:p w:rsidR="002D4E0A" w:rsidRPr="001B4980" w:rsidRDefault="002D4E0A" w:rsidP="001B4980">
      <w:pPr>
        <w:pStyle w:val="a3"/>
        <w:spacing w:line="360" w:lineRule="auto"/>
        <w:ind w:left="0" w:firstLine="567"/>
      </w:pPr>
      <w:r w:rsidRPr="001A43E1">
        <w:rPr>
          <w:b/>
          <w:szCs w:val="24"/>
        </w:rPr>
        <w:t>Результирующая оценка</w:t>
      </w:r>
      <w:r w:rsidRPr="001A43E1">
        <w:rPr>
          <w:szCs w:val="24"/>
        </w:rPr>
        <w:t xml:space="preserve"> итогового контроля складывается из оценки за работу на </w:t>
      </w:r>
      <w:r>
        <w:rPr>
          <w:szCs w:val="24"/>
        </w:rPr>
        <w:t>практиче</w:t>
      </w:r>
      <w:r w:rsidRPr="001A43E1">
        <w:rPr>
          <w:szCs w:val="24"/>
        </w:rPr>
        <w:t xml:space="preserve">ских занятиях, выполнения </w:t>
      </w:r>
      <w:r>
        <w:rPr>
          <w:szCs w:val="24"/>
        </w:rPr>
        <w:t>домашне</w:t>
      </w:r>
      <w:r w:rsidRPr="001A43E1">
        <w:rPr>
          <w:szCs w:val="24"/>
        </w:rPr>
        <w:t xml:space="preserve">й работы и </w:t>
      </w:r>
      <w:r>
        <w:rPr>
          <w:szCs w:val="24"/>
        </w:rPr>
        <w:t>ее</w:t>
      </w:r>
      <w:r w:rsidRPr="001A43E1">
        <w:rPr>
          <w:szCs w:val="24"/>
        </w:rPr>
        <w:t xml:space="preserve"> итогово</w:t>
      </w:r>
      <w:r>
        <w:rPr>
          <w:szCs w:val="24"/>
        </w:rPr>
        <w:t>й презентации</w:t>
      </w:r>
      <w:r w:rsidRPr="001A43E1">
        <w:rPr>
          <w:szCs w:val="24"/>
        </w:rPr>
        <w:t xml:space="preserve"> </w:t>
      </w:r>
      <w:r>
        <w:rPr>
          <w:szCs w:val="24"/>
        </w:rPr>
        <w:t xml:space="preserve">(зачета) </w:t>
      </w:r>
      <w:r w:rsidRPr="001A43E1">
        <w:rPr>
          <w:szCs w:val="24"/>
        </w:rPr>
        <w:t>как округленная средневзвешенная оценка с учетом следующих оценок относительной важности:</w:t>
      </w:r>
    </w:p>
    <w:p w:rsidR="002D4E0A" w:rsidRPr="001A43E1" w:rsidRDefault="002D4E0A" w:rsidP="001B4980">
      <w:pPr>
        <w:spacing w:line="312" w:lineRule="auto"/>
        <w:ind w:firstLine="567"/>
        <w:jc w:val="both"/>
        <w:rPr>
          <w:b/>
          <w:sz w:val="24"/>
          <w:szCs w:val="24"/>
        </w:rPr>
      </w:pPr>
      <w:r w:rsidRPr="001A43E1">
        <w:rPr>
          <w:b/>
          <w:sz w:val="24"/>
          <w:szCs w:val="24"/>
          <w:lang w:val="en-US"/>
        </w:rPr>
        <w:t>W</w:t>
      </w:r>
      <w:r>
        <w:rPr>
          <w:b/>
          <w:sz w:val="24"/>
          <w:szCs w:val="24"/>
        </w:rPr>
        <w:t>пр. = 0</w:t>
      </w:r>
      <w:proofErr w:type="gramStart"/>
      <w:r>
        <w:rPr>
          <w:b/>
          <w:sz w:val="24"/>
          <w:szCs w:val="24"/>
        </w:rPr>
        <w:t>,3</w:t>
      </w:r>
      <w:proofErr w:type="gramEnd"/>
      <w:r w:rsidRPr="001A43E1">
        <w:rPr>
          <w:b/>
          <w:sz w:val="24"/>
          <w:szCs w:val="24"/>
        </w:rPr>
        <w:t xml:space="preserve">; </w:t>
      </w:r>
      <w:r w:rsidRPr="001A43E1">
        <w:rPr>
          <w:b/>
          <w:sz w:val="24"/>
          <w:szCs w:val="24"/>
          <w:lang w:val="en-US"/>
        </w:rPr>
        <w:t>W</w:t>
      </w:r>
      <w:proofErr w:type="spellStart"/>
      <w:r>
        <w:rPr>
          <w:b/>
          <w:sz w:val="24"/>
          <w:szCs w:val="24"/>
        </w:rPr>
        <w:t>д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р</w:t>
      </w:r>
      <w:proofErr w:type="spellEnd"/>
      <w:r>
        <w:rPr>
          <w:b/>
          <w:sz w:val="24"/>
          <w:szCs w:val="24"/>
        </w:rPr>
        <w:t xml:space="preserve"> = 0,3</w:t>
      </w:r>
      <w:r w:rsidRPr="001A43E1">
        <w:rPr>
          <w:b/>
          <w:sz w:val="24"/>
          <w:szCs w:val="24"/>
        </w:rPr>
        <w:t xml:space="preserve">; </w:t>
      </w:r>
      <w:r w:rsidRPr="001A43E1">
        <w:rPr>
          <w:b/>
          <w:sz w:val="24"/>
          <w:szCs w:val="24"/>
          <w:lang w:val="en-US"/>
        </w:rPr>
        <w:t>W</w:t>
      </w:r>
      <w:proofErr w:type="spellStart"/>
      <w:r>
        <w:rPr>
          <w:b/>
          <w:sz w:val="24"/>
          <w:szCs w:val="24"/>
        </w:rPr>
        <w:t>з</w:t>
      </w:r>
      <w:proofErr w:type="spellEnd"/>
      <w:r>
        <w:rPr>
          <w:b/>
          <w:sz w:val="24"/>
          <w:szCs w:val="24"/>
        </w:rPr>
        <w:t xml:space="preserve"> = 0,4</w:t>
      </w:r>
    </w:p>
    <w:p w:rsidR="002D4E0A" w:rsidRPr="001A43E1" w:rsidRDefault="002D4E0A" w:rsidP="001B4980">
      <w:pPr>
        <w:spacing w:line="312" w:lineRule="auto"/>
        <w:jc w:val="center"/>
        <w:rPr>
          <w:sz w:val="24"/>
          <w:szCs w:val="24"/>
        </w:rPr>
      </w:pPr>
      <w:proofErr w:type="spellStart"/>
      <w:r w:rsidRPr="001A43E1">
        <w:rPr>
          <w:b/>
          <w:sz w:val="24"/>
          <w:szCs w:val="24"/>
        </w:rPr>
        <w:t>Оср</w:t>
      </w:r>
      <w:proofErr w:type="spellEnd"/>
      <w:proofErr w:type="gramStart"/>
      <w:r w:rsidRPr="001A43E1">
        <w:rPr>
          <w:b/>
          <w:sz w:val="24"/>
          <w:szCs w:val="24"/>
        </w:rPr>
        <w:t>.(</w:t>
      </w:r>
      <w:proofErr w:type="spellStart"/>
      <w:proofErr w:type="gramEnd"/>
      <w:r w:rsidRPr="001A43E1">
        <w:rPr>
          <w:b/>
          <w:sz w:val="24"/>
          <w:szCs w:val="24"/>
        </w:rPr>
        <w:t>окр</w:t>
      </w:r>
      <w:proofErr w:type="spellEnd"/>
      <w:r w:rsidRPr="001A43E1">
        <w:rPr>
          <w:b/>
          <w:sz w:val="24"/>
          <w:szCs w:val="24"/>
        </w:rPr>
        <w:t>.) = О</w:t>
      </w:r>
      <w:r>
        <w:rPr>
          <w:b/>
          <w:sz w:val="24"/>
          <w:szCs w:val="24"/>
        </w:rPr>
        <w:t>пр</w:t>
      </w:r>
      <w:r w:rsidRPr="001A43E1">
        <w:rPr>
          <w:b/>
          <w:sz w:val="24"/>
          <w:szCs w:val="24"/>
        </w:rPr>
        <w:t xml:space="preserve">. * </w:t>
      </w:r>
      <w:r w:rsidRPr="001A43E1">
        <w:rPr>
          <w:b/>
          <w:sz w:val="24"/>
          <w:szCs w:val="24"/>
          <w:lang w:val="en-US"/>
        </w:rPr>
        <w:t>W</w:t>
      </w:r>
      <w:r>
        <w:rPr>
          <w:b/>
          <w:sz w:val="24"/>
          <w:szCs w:val="24"/>
        </w:rPr>
        <w:t>пр</w:t>
      </w:r>
      <w:r w:rsidRPr="001A43E1">
        <w:rPr>
          <w:b/>
          <w:sz w:val="24"/>
          <w:szCs w:val="24"/>
        </w:rPr>
        <w:t>.(0,3) + О</w:t>
      </w:r>
      <w:r>
        <w:rPr>
          <w:b/>
          <w:sz w:val="24"/>
          <w:szCs w:val="24"/>
        </w:rPr>
        <w:t>д</w:t>
      </w:r>
      <w:r w:rsidRPr="001A43E1">
        <w:rPr>
          <w:b/>
          <w:sz w:val="24"/>
          <w:szCs w:val="24"/>
        </w:rPr>
        <w:t>/</w:t>
      </w:r>
      <w:proofErr w:type="spellStart"/>
      <w:proofErr w:type="gramStart"/>
      <w:r w:rsidRPr="001A43E1">
        <w:rPr>
          <w:b/>
          <w:sz w:val="24"/>
          <w:szCs w:val="24"/>
        </w:rPr>
        <w:t>р</w:t>
      </w:r>
      <w:proofErr w:type="spellEnd"/>
      <w:proofErr w:type="gramEnd"/>
      <w:r w:rsidRPr="001A43E1">
        <w:rPr>
          <w:b/>
          <w:sz w:val="24"/>
          <w:szCs w:val="24"/>
        </w:rPr>
        <w:t xml:space="preserve"> * </w:t>
      </w:r>
      <w:r w:rsidRPr="001A43E1">
        <w:rPr>
          <w:b/>
          <w:sz w:val="24"/>
          <w:szCs w:val="24"/>
          <w:lang w:val="en-US"/>
        </w:rPr>
        <w:t>W</w:t>
      </w:r>
      <w:proofErr w:type="spellStart"/>
      <w:r>
        <w:rPr>
          <w:b/>
          <w:sz w:val="24"/>
          <w:szCs w:val="24"/>
        </w:rPr>
        <w:t>д</w:t>
      </w:r>
      <w:proofErr w:type="spellEnd"/>
      <w:r w:rsidRPr="001A43E1">
        <w:rPr>
          <w:b/>
          <w:sz w:val="24"/>
          <w:szCs w:val="24"/>
        </w:rPr>
        <w:t>/</w:t>
      </w:r>
      <w:proofErr w:type="spellStart"/>
      <w:r w:rsidRPr="001A43E1">
        <w:rPr>
          <w:b/>
          <w:sz w:val="24"/>
          <w:szCs w:val="24"/>
        </w:rPr>
        <w:t>р</w:t>
      </w:r>
      <w:proofErr w:type="spellEnd"/>
      <w:r w:rsidRPr="001A43E1">
        <w:rPr>
          <w:b/>
          <w:sz w:val="24"/>
          <w:szCs w:val="24"/>
        </w:rPr>
        <w:t>(0,</w:t>
      </w:r>
      <w:r>
        <w:rPr>
          <w:b/>
          <w:sz w:val="24"/>
          <w:szCs w:val="24"/>
        </w:rPr>
        <w:t>3</w:t>
      </w:r>
      <w:r w:rsidRPr="001A43E1">
        <w:rPr>
          <w:b/>
          <w:sz w:val="24"/>
          <w:szCs w:val="24"/>
        </w:rPr>
        <w:t xml:space="preserve">) + </w:t>
      </w:r>
      <w:proofErr w:type="spellStart"/>
      <w:r w:rsidRPr="001A43E1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з</w:t>
      </w:r>
      <w:proofErr w:type="spellEnd"/>
      <w:r w:rsidRPr="001A43E1">
        <w:rPr>
          <w:b/>
          <w:sz w:val="24"/>
          <w:szCs w:val="24"/>
        </w:rPr>
        <w:t xml:space="preserve"> * </w:t>
      </w:r>
      <w:r w:rsidRPr="001A43E1">
        <w:rPr>
          <w:b/>
          <w:sz w:val="24"/>
          <w:szCs w:val="24"/>
          <w:lang w:val="en-US"/>
        </w:rPr>
        <w:t>W</w:t>
      </w:r>
      <w:proofErr w:type="spellStart"/>
      <w:r>
        <w:rPr>
          <w:b/>
          <w:sz w:val="24"/>
          <w:szCs w:val="24"/>
        </w:rPr>
        <w:t>з</w:t>
      </w:r>
      <w:proofErr w:type="spellEnd"/>
      <w:r w:rsidRPr="001A43E1">
        <w:rPr>
          <w:b/>
          <w:sz w:val="24"/>
          <w:szCs w:val="24"/>
        </w:rPr>
        <w:t>(0,</w:t>
      </w:r>
      <w:r>
        <w:rPr>
          <w:b/>
          <w:sz w:val="24"/>
          <w:szCs w:val="24"/>
        </w:rPr>
        <w:t>4</w:t>
      </w:r>
      <w:r w:rsidRPr="001A43E1">
        <w:rPr>
          <w:b/>
          <w:sz w:val="24"/>
          <w:szCs w:val="24"/>
        </w:rPr>
        <w:t>)</w:t>
      </w:r>
    </w:p>
    <w:p w:rsidR="002D4E0A" w:rsidRDefault="002D4E0A" w:rsidP="002273B6">
      <w:pPr>
        <w:pStyle w:val="a3"/>
        <w:spacing w:line="360" w:lineRule="auto"/>
        <w:ind w:left="0" w:firstLine="567"/>
      </w:pPr>
    </w:p>
    <w:p w:rsidR="002D4E0A" w:rsidRDefault="002D4E0A" w:rsidP="005431EF">
      <w:pPr>
        <w:pStyle w:val="a3"/>
        <w:spacing w:line="360" w:lineRule="auto"/>
        <w:ind w:left="0"/>
        <w:jc w:val="center"/>
        <w:rPr>
          <w:b/>
          <w:i/>
        </w:rPr>
      </w:pPr>
      <w:r>
        <w:rPr>
          <w:b/>
          <w:i/>
        </w:rPr>
        <w:t>Базовый</w:t>
      </w:r>
      <w:r w:rsidRPr="005A2B1E">
        <w:rPr>
          <w:b/>
          <w:i/>
        </w:rPr>
        <w:t xml:space="preserve"> учебник</w:t>
      </w:r>
    </w:p>
    <w:p w:rsidR="002D4E0A" w:rsidRDefault="002D4E0A" w:rsidP="005431EF">
      <w:pPr>
        <w:pStyle w:val="a3"/>
        <w:spacing w:line="360" w:lineRule="auto"/>
        <w:ind w:left="0" w:firstLine="567"/>
      </w:pPr>
      <w:r>
        <w:t>Управление человеческими ресурсами: м</w:t>
      </w:r>
      <w:r w:rsidR="00FF0640">
        <w:t>енеджмент и консультирование. /</w:t>
      </w:r>
      <w:r>
        <w:t>Под ред. В.В. Щербины. – М.: Независимый институт гражданского общества, 2004.</w:t>
      </w:r>
    </w:p>
    <w:p w:rsidR="002D4E0A" w:rsidRPr="00A611AE" w:rsidRDefault="002D4E0A" w:rsidP="002273B6">
      <w:pPr>
        <w:pStyle w:val="a3"/>
        <w:spacing w:line="360" w:lineRule="auto"/>
        <w:ind w:left="0" w:firstLine="567"/>
      </w:pPr>
    </w:p>
    <w:p w:rsidR="002D4E0A" w:rsidRDefault="002D4E0A" w:rsidP="00356621">
      <w:pPr>
        <w:pStyle w:val="a3"/>
        <w:spacing w:line="360" w:lineRule="auto"/>
        <w:ind w:left="0"/>
        <w:jc w:val="center"/>
        <w:rPr>
          <w:b/>
          <w:sz w:val="28"/>
        </w:rPr>
      </w:pPr>
      <w:r w:rsidRPr="00C54821">
        <w:rPr>
          <w:b/>
          <w:i/>
          <w:szCs w:val="24"/>
        </w:rPr>
        <w:t>Содержание программы</w:t>
      </w:r>
    </w:p>
    <w:p w:rsidR="002D4E0A" w:rsidRPr="007F324C" w:rsidRDefault="002D4E0A" w:rsidP="00322764">
      <w:pPr>
        <w:pStyle w:val="a3"/>
        <w:spacing w:line="360" w:lineRule="auto"/>
        <w:ind w:left="0" w:firstLine="567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Раздел 1. Социальная диагностика </w:t>
      </w:r>
      <w:r w:rsidRPr="007F324C">
        <w:rPr>
          <w:b/>
          <w:szCs w:val="24"/>
          <w:u w:val="single"/>
        </w:rPr>
        <w:t>как разновидность социальной технологии</w:t>
      </w:r>
    </w:p>
    <w:p w:rsidR="002D4E0A" w:rsidRDefault="002D4E0A" w:rsidP="00322764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1. </w:t>
      </w:r>
      <w:r w:rsidRPr="00861925">
        <w:rPr>
          <w:b/>
          <w:sz w:val="24"/>
          <w:szCs w:val="24"/>
        </w:rPr>
        <w:t xml:space="preserve">Введение. Средства социальной диагностики. </w:t>
      </w:r>
      <w:r>
        <w:rPr>
          <w:b/>
          <w:sz w:val="24"/>
          <w:szCs w:val="24"/>
        </w:rPr>
        <w:t>Сферы применения и специфика диагностических средств.</w:t>
      </w:r>
    </w:p>
    <w:p w:rsidR="002D4E0A" w:rsidRDefault="002D4E0A" w:rsidP="0032276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Три уровня развития науки. Специфика академической науки, прикладной науки, социально-инженерной деятельности. Три типа и уровня социальной инженер</w:t>
      </w:r>
      <w:proofErr w:type="gramStart"/>
      <w:r>
        <w:rPr>
          <w:sz w:val="24"/>
          <w:szCs w:val="24"/>
        </w:rPr>
        <w:t>ии и ее</w:t>
      </w:r>
      <w:proofErr w:type="gramEnd"/>
      <w:r>
        <w:rPr>
          <w:sz w:val="24"/>
          <w:szCs w:val="24"/>
        </w:rPr>
        <w:t xml:space="preserve"> специфика: внутреннее и внешнее консультирование и функциональное управление.</w:t>
      </w:r>
    </w:p>
    <w:p w:rsidR="002D4E0A" w:rsidRDefault="002D4E0A" w:rsidP="0032276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История возникновения социальной диагностики. Появление термина. Уровень осмысления специфики средств социальной диагностики. Предметный и проблемный подходы к определению природы диагностических средств.</w:t>
      </w:r>
    </w:p>
    <w:p w:rsidR="002D4E0A" w:rsidRDefault="002D4E0A" w:rsidP="00322764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Различие и сходство в различных определениях </w:t>
      </w:r>
      <w:r w:rsidRPr="00FB0CEF">
        <w:rPr>
          <w:sz w:val="24"/>
          <w:szCs w:val="24"/>
        </w:rPr>
        <w:t xml:space="preserve">диагностики. </w:t>
      </w:r>
      <w:proofErr w:type="gramStart"/>
      <w:r w:rsidRPr="00FB0CEF">
        <w:rPr>
          <w:sz w:val="24"/>
          <w:szCs w:val="24"/>
        </w:rPr>
        <w:t xml:space="preserve">Диагностика и </w:t>
      </w:r>
      <w:r>
        <w:rPr>
          <w:sz w:val="24"/>
          <w:szCs w:val="24"/>
        </w:rPr>
        <w:t xml:space="preserve">исследования: 1) сходство (единство предмета, теоретико-методологических оснований, приемов); 2) различие (по целям, задачам, степени алгоритмизации, надежности, срокам, </w:t>
      </w:r>
      <w:r>
        <w:rPr>
          <w:sz w:val="24"/>
          <w:szCs w:val="24"/>
        </w:rPr>
        <w:lastRenderedPageBreak/>
        <w:t>объекту изучения, подходу, сложности).</w:t>
      </w:r>
      <w:proofErr w:type="gramEnd"/>
      <w:r>
        <w:rPr>
          <w:sz w:val="24"/>
          <w:szCs w:val="24"/>
        </w:rPr>
        <w:t xml:space="preserve"> Границы применения. Диагностика как выявление симптомов или причин патологии.</w:t>
      </w:r>
    </w:p>
    <w:p w:rsidR="002D4E0A" w:rsidRPr="00FB0CEF" w:rsidRDefault="002D4E0A" w:rsidP="00322764">
      <w:pPr>
        <w:spacing w:line="360" w:lineRule="auto"/>
        <w:ind w:firstLine="567"/>
        <w:jc w:val="both"/>
        <w:rPr>
          <w:color w:val="000000"/>
          <w:sz w:val="24"/>
          <w:szCs w:val="29"/>
        </w:rPr>
      </w:pPr>
      <w:r>
        <w:rPr>
          <w:sz w:val="24"/>
          <w:szCs w:val="24"/>
        </w:rPr>
        <w:t xml:space="preserve">Развитие науки и зрелость взгляда на диагностику. Диагностика как </w:t>
      </w:r>
      <w:proofErr w:type="spellStart"/>
      <w:r>
        <w:rPr>
          <w:sz w:val="24"/>
          <w:szCs w:val="24"/>
        </w:rPr>
        <w:t>полуисследовательский</w:t>
      </w:r>
      <w:proofErr w:type="spellEnd"/>
      <w:r>
        <w:rPr>
          <w:sz w:val="24"/>
          <w:szCs w:val="24"/>
        </w:rPr>
        <w:t xml:space="preserve"> процесс. Диагностика как стандартизированное средство.</w:t>
      </w:r>
    </w:p>
    <w:p w:rsidR="002D4E0A" w:rsidRPr="007403BE" w:rsidRDefault="002D4E0A" w:rsidP="00322764">
      <w:pPr>
        <w:pStyle w:val="a3"/>
        <w:spacing w:line="360" w:lineRule="auto"/>
        <w:ind w:left="0" w:firstLine="567"/>
        <w:rPr>
          <w:i/>
          <w:u w:val="single"/>
        </w:rPr>
      </w:pPr>
      <w:r w:rsidRPr="007403BE">
        <w:rPr>
          <w:i/>
          <w:u w:val="single"/>
        </w:rPr>
        <w:t>Основная литература</w:t>
      </w:r>
    </w:p>
    <w:p w:rsidR="002D4E0A" w:rsidRDefault="002D4E0A" w:rsidP="007403BE">
      <w:pPr>
        <w:pStyle w:val="a3"/>
        <w:spacing w:line="360" w:lineRule="auto"/>
        <w:ind w:left="0" w:firstLine="567"/>
      </w:pPr>
      <w:r>
        <w:t>Управление человеческими ресурсами: м</w:t>
      </w:r>
      <w:r w:rsidR="003B60FB">
        <w:t>енеджмент и консультирование. /</w:t>
      </w:r>
      <w:r>
        <w:t>Под ред. В.В. Щербины. – М.: Независимый институт гражданского общества, 2004.</w:t>
      </w:r>
    </w:p>
    <w:p w:rsidR="002D4E0A" w:rsidRPr="004D71B2" w:rsidRDefault="002D4E0A" w:rsidP="007403BE">
      <w:pPr>
        <w:pStyle w:val="a3"/>
        <w:spacing w:line="360" w:lineRule="auto"/>
        <w:ind w:left="0" w:firstLine="567"/>
        <w:rPr>
          <w:u w:val="single"/>
        </w:rPr>
      </w:pPr>
      <w:r w:rsidRPr="004D71B2">
        <w:rPr>
          <w:i/>
          <w:u w:val="single"/>
        </w:rPr>
        <w:t>Дополнительная литература</w:t>
      </w:r>
    </w:p>
    <w:p w:rsidR="002D4E0A" w:rsidRDefault="002D4E0A" w:rsidP="004D71B2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</w:pPr>
      <w:proofErr w:type="spellStart"/>
      <w:r>
        <w:t>Батыгин</w:t>
      </w:r>
      <w:proofErr w:type="spellEnd"/>
      <w:r>
        <w:t xml:space="preserve"> Г.С. Обоснование научного вывода. – М., 1986.</w:t>
      </w:r>
    </w:p>
    <w:p w:rsidR="002D4E0A" w:rsidRDefault="002D4E0A" w:rsidP="004D71B2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</w:pPr>
      <w:r>
        <w:t>Борисова Е. М. Психологическая диагностика. – УРАО, 2000.</w:t>
      </w:r>
    </w:p>
    <w:p w:rsidR="002D4E0A" w:rsidRDefault="002D4E0A" w:rsidP="004D71B2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</w:pPr>
      <w:proofErr w:type="spellStart"/>
      <w:r>
        <w:t>Девятко</w:t>
      </w:r>
      <w:proofErr w:type="spellEnd"/>
      <w:r>
        <w:t xml:space="preserve"> И.Ф. Диагностическая процедура в социологии. Очерки истории и теории. – М., 1993.</w:t>
      </w:r>
    </w:p>
    <w:p w:rsidR="002D4E0A" w:rsidRDefault="002D4E0A" w:rsidP="004D71B2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</w:pPr>
      <w:proofErr w:type="spellStart"/>
      <w:r>
        <w:t>Дудченко</w:t>
      </w:r>
      <w:proofErr w:type="spellEnd"/>
      <w:r>
        <w:t xml:space="preserve"> В.С. </w:t>
      </w:r>
      <w:proofErr w:type="spellStart"/>
      <w:r>
        <w:t>Онтосинтез</w:t>
      </w:r>
      <w:proofErr w:type="spellEnd"/>
      <w:r>
        <w:t xml:space="preserve"> жизни. – М., 1999.</w:t>
      </w:r>
    </w:p>
    <w:p w:rsidR="002D4E0A" w:rsidRDefault="002D4E0A" w:rsidP="004D71B2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</w:pPr>
      <w:proofErr w:type="spellStart"/>
      <w:r>
        <w:t>Кортнева</w:t>
      </w:r>
      <w:proofErr w:type="spellEnd"/>
      <w:r>
        <w:t xml:space="preserve"> Ю. В. Диагностика актуальной проблемы. – М.: Институт </w:t>
      </w:r>
      <w:proofErr w:type="spellStart"/>
      <w:r>
        <w:t>общегуманитарных</w:t>
      </w:r>
      <w:proofErr w:type="spellEnd"/>
      <w:r>
        <w:t xml:space="preserve"> исследований, 2004.</w:t>
      </w:r>
    </w:p>
    <w:p w:rsidR="002D4E0A" w:rsidRDefault="002D4E0A" w:rsidP="004D71B2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</w:pPr>
      <w:proofErr w:type="spellStart"/>
      <w:r>
        <w:t>Коссов</w:t>
      </w:r>
      <w:proofErr w:type="spellEnd"/>
      <w:r>
        <w:t xml:space="preserve"> Б.Б. Личность: теория, диагностика и развитие. – М.: Академический проект, 2000.</w:t>
      </w:r>
    </w:p>
    <w:p w:rsidR="002D4E0A" w:rsidRDefault="002D4E0A" w:rsidP="004D71B2">
      <w:pPr>
        <w:pStyle w:val="a3"/>
        <w:numPr>
          <w:ilvl w:val="0"/>
          <w:numId w:val="18"/>
        </w:numPr>
        <w:tabs>
          <w:tab w:val="left" w:pos="993"/>
        </w:tabs>
        <w:spacing w:line="360" w:lineRule="auto"/>
        <w:ind w:left="0" w:firstLine="567"/>
      </w:pPr>
      <w:r>
        <w:t>Пригожин А.И. Методы развития организаций. – М., 2003.</w:t>
      </w:r>
    </w:p>
    <w:p w:rsidR="002D4E0A" w:rsidRDefault="002D4E0A" w:rsidP="00CD0532">
      <w:pPr>
        <w:pStyle w:val="a3"/>
        <w:spacing w:line="360" w:lineRule="auto"/>
        <w:ind w:left="0" w:firstLine="567"/>
      </w:pPr>
    </w:p>
    <w:p w:rsidR="002D4E0A" w:rsidRDefault="002D4E0A" w:rsidP="00CD0532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AB1D6E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2</w:t>
      </w:r>
      <w:r w:rsidRPr="00AB1D6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Средства социальной диагностики как разновидность социальной технологии.</w:t>
      </w:r>
    </w:p>
    <w:p w:rsidR="002D4E0A" w:rsidRPr="001F7B9B" w:rsidRDefault="002D4E0A" w:rsidP="00CD053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понятия «технологии». Использование термина: информационные, биологические, психологические и другие технологии. Введение термина «социальная технология». Требования к специфике диагностических средств – социальных технологий и средств диагностики.</w:t>
      </w:r>
    </w:p>
    <w:p w:rsidR="002D4E0A" w:rsidRDefault="002D4E0A" w:rsidP="00CD053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Проблема алгоритмизации управленческой деятельности. Технологии в системе управленческих решений. Содержание и природа решений. Цикл управленческих решений. Социальные технологии подготовки и реализации решений. Средства диагностики как информационная технология подготовки решения. </w:t>
      </w:r>
      <w:proofErr w:type="spellStart"/>
      <w:r>
        <w:rPr>
          <w:sz w:val="24"/>
          <w:szCs w:val="24"/>
        </w:rPr>
        <w:t>Рутинизированные</w:t>
      </w:r>
      <w:proofErr w:type="spellEnd"/>
      <w:r>
        <w:rPr>
          <w:sz w:val="24"/>
          <w:szCs w:val="24"/>
        </w:rPr>
        <w:t xml:space="preserve"> и инновационные решения. Алгоритмизация деятельности и границы алгоритмизации.</w:t>
      </w:r>
    </w:p>
    <w:p w:rsidR="002D4E0A" w:rsidRPr="00CD0532" w:rsidRDefault="002D4E0A" w:rsidP="00CD0532">
      <w:pPr>
        <w:pStyle w:val="a3"/>
        <w:spacing w:line="360" w:lineRule="auto"/>
        <w:ind w:left="0" w:firstLine="567"/>
        <w:rPr>
          <w:i/>
          <w:u w:val="single"/>
        </w:rPr>
      </w:pPr>
      <w:r>
        <w:rPr>
          <w:i/>
          <w:u w:val="single"/>
        </w:rPr>
        <w:t>Основная литература</w:t>
      </w:r>
    </w:p>
    <w:p w:rsidR="002D4E0A" w:rsidRDefault="002D4E0A" w:rsidP="00CD0532">
      <w:pPr>
        <w:pStyle w:val="a3"/>
        <w:spacing w:line="360" w:lineRule="auto"/>
        <w:ind w:left="0" w:firstLine="567"/>
      </w:pPr>
      <w:r>
        <w:t>Управление человеческими ресурсами: менеджмент и консультирование</w:t>
      </w:r>
      <w:r w:rsidR="00FF0640">
        <w:t xml:space="preserve">. </w:t>
      </w:r>
      <w:r>
        <w:t>/Под ред. В.В.</w:t>
      </w:r>
      <w:r w:rsidR="003B60FB">
        <w:t> </w:t>
      </w:r>
      <w:r>
        <w:t>Щербины. М.: Независимый инстит</w:t>
      </w:r>
      <w:r w:rsidR="003B60FB">
        <w:t>ут гражданского общества, 2004.</w:t>
      </w:r>
    </w:p>
    <w:p w:rsidR="002D4E0A" w:rsidRPr="00CD0532" w:rsidRDefault="002D4E0A" w:rsidP="00CD0532">
      <w:pPr>
        <w:pStyle w:val="a3"/>
        <w:spacing w:line="360" w:lineRule="auto"/>
        <w:ind w:left="0" w:firstLine="567"/>
        <w:rPr>
          <w:i/>
          <w:u w:val="single"/>
        </w:rPr>
      </w:pPr>
      <w:r w:rsidRPr="00CD0532">
        <w:rPr>
          <w:i/>
          <w:u w:val="single"/>
        </w:rPr>
        <w:t>Дополнительная литература</w:t>
      </w:r>
    </w:p>
    <w:p w:rsidR="002D4E0A" w:rsidRDefault="002D4E0A" w:rsidP="00CD0532">
      <w:pPr>
        <w:widowControl w:val="0"/>
        <w:numPr>
          <w:ilvl w:val="0"/>
          <w:numId w:val="14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sz w:val="24"/>
        </w:rPr>
      </w:pPr>
      <w:proofErr w:type="spellStart"/>
      <w:r>
        <w:rPr>
          <w:sz w:val="24"/>
        </w:rPr>
        <w:t>Дудченко</w:t>
      </w:r>
      <w:proofErr w:type="spellEnd"/>
      <w:r>
        <w:rPr>
          <w:sz w:val="24"/>
        </w:rPr>
        <w:t xml:space="preserve"> В.С. Инновационные технологии. Учебно-методическое пособие. – М.: </w:t>
      </w:r>
      <w:r>
        <w:rPr>
          <w:sz w:val="24"/>
        </w:rPr>
        <w:lastRenderedPageBreak/>
        <w:t>МГСУ, 1996.</w:t>
      </w:r>
    </w:p>
    <w:p w:rsidR="002D4E0A" w:rsidRDefault="002D4E0A" w:rsidP="00CD0532">
      <w:pPr>
        <w:widowControl w:val="0"/>
        <w:numPr>
          <w:ilvl w:val="0"/>
          <w:numId w:val="14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 xml:space="preserve">Щербина В.В. Проблемы </w:t>
      </w:r>
      <w:proofErr w:type="spellStart"/>
      <w:r>
        <w:rPr>
          <w:sz w:val="24"/>
        </w:rPr>
        <w:t>технологизации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</w:t>
      </w:r>
      <w:r w:rsidR="003B60FB">
        <w:rPr>
          <w:sz w:val="24"/>
        </w:rPr>
        <w:t>оциоинженерной</w:t>
      </w:r>
      <w:proofErr w:type="spellEnd"/>
      <w:r w:rsidR="003B60FB">
        <w:rPr>
          <w:sz w:val="24"/>
        </w:rPr>
        <w:t xml:space="preserve"> деятельности. //</w:t>
      </w:r>
      <w:r>
        <w:rPr>
          <w:sz w:val="24"/>
        </w:rPr>
        <w:t>Социологические исследования, 1990, № 8.</w:t>
      </w:r>
    </w:p>
    <w:p w:rsidR="002D4E0A" w:rsidRDefault="002D4E0A" w:rsidP="00CD0532">
      <w:pPr>
        <w:widowControl w:val="0"/>
        <w:numPr>
          <w:ilvl w:val="0"/>
          <w:numId w:val="14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Э</w:t>
      </w:r>
      <w:r w:rsidR="003B60FB">
        <w:rPr>
          <w:sz w:val="24"/>
        </w:rPr>
        <w:t>тюды по социальной инженерии. /</w:t>
      </w:r>
      <w:r>
        <w:rPr>
          <w:sz w:val="24"/>
        </w:rPr>
        <w:t>Под ред. В.М.</w:t>
      </w:r>
      <w:r w:rsidR="003B60FB">
        <w:rPr>
          <w:sz w:val="24"/>
        </w:rPr>
        <w:t> </w:t>
      </w:r>
      <w:r>
        <w:rPr>
          <w:sz w:val="24"/>
        </w:rPr>
        <w:t>Розина. – М., 2002.</w:t>
      </w:r>
    </w:p>
    <w:p w:rsidR="002D4E0A" w:rsidRDefault="002D4E0A" w:rsidP="00CD0532">
      <w:pPr>
        <w:widowControl w:val="0"/>
        <w:numPr>
          <w:ilvl w:val="0"/>
          <w:numId w:val="14"/>
        </w:numPr>
        <w:tabs>
          <w:tab w:val="clear" w:pos="502"/>
          <w:tab w:val="num" w:pos="851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Юрасова М.В. Управленческое консультирование. Социологические методы и технологии. – М., 2001.</w:t>
      </w:r>
    </w:p>
    <w:p w:rsidR="002D4E0A" w:rsidRDefault="002D4E0A" w:rsidP="00356621">
      <w:pPr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9"/>
        </w:rPr>
      </w:pPr>
    </w:p>
    <w:p w:rsidR="002D4E0A" w:rsidRDefault="002D4E0A" w:rsidP="00CD0532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FA73EC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3</w:t>
      </w:r>
      <w:r w:rsidRPr="00FA73EC">
        <w:rPr>
          <w:b/>
          <w:sz w:val="24"/>
          <w:szCs w:val="24"/>
        </w:rPr>
        <w:t>.</w:t>
      </w:r>
      <w:r w:rsidRPr="00723A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Функции и универсальная структура диагностических средств.</w:t>
      </w:r>
    </w:p>
    <w:p w:rsidR="002D4E0A" w:rsidRDefault="002D4E0A" w:rsidP="00CD053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Функции прогнозирования поведения социального объекта и решение вопроса о необходимости и направлении изменений в управленческих системах.</w:t>
      </w:r>
    </w:p>
    <w:p w:rsidR="002D4E0A" w:rsidRDefault="002D4E0A" w:rsidP="00CD053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диагностических средств.</w:t>
      </w:r>
    </w:p>
    <w:p w:rsidR="002D4E0A" w:rsidRDefault="002D4E0A" w:rsidP="00CD053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Блок описания реального состояния как базовый блок диагностического средства и его специфика. Основания для типологии блока описания реального состояния. Проблемный и предметный подходы, различие в теоретико-методологических основаниях, методических приемах и решаемых задачах. Ориентация на выработку конвенционально приемлемых целей и на выработку оценки онтологических последствий.</w:t>
      </w:r>
    </w:p>
    <w:p w:rsidR="002D4E0A" w:rsidRDefault="002D4E0A" w:rsidP="00CD0532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8B1C29">
        <w:rPr>
          <w:sz w:val="24"/>
          <w:szCs w:val="24"/>
        </w:rPr>
        <w:t>Блок описания должного состояния как не имеющий аналогов в программе исследования.</w:t>
      </w:r>
      <w:r>
        <w:rPr>
          <w:sz w:val="24"/>
          <w:szCs w:val="24"/>
        </w:rPr>
        <w:t xml:space="preserve"> Постановка вопроса о норме. Представление о </w:t>
      </w:r>
      <w:proofErr w:type="gramStart"/>
      <w:r>
        <w:rPr>
          <w:sz w:val="24"/>
          <w:szCs w:val="24"/>
        </w:rPr>
        <w:t>должном</w:t>
      </w:r>
      <w:proofErr w:type="gramEnd"/>
      <w:r>
        <w:rPr>
          <w:sz w:val="24"/>
          <w:szCs w:val="24"/>
        </w:rPr>
        <w:t>, как необходимый элемент подготовки решения. Формирование нормативного подхода.</w:t>
      </w:r>
    </w:p>
    <w:p w:rsidR="002D4E0A" w:rsidRDefault="002D4E0A" w:rsidP="00CD0532">
      <w:pPr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Ценностно-нормативный подход: его достоинства, специфика, ограничения. Идеология ситуационного подхода. Две версии ситуационного подхода, достоинства и недостатки.</w:t>
      </w:r>
    </w:p>
    <w:p w:rsidR="002D4E0A" w:rsidRPr="0086528A" w:rsidRDefault="002D4E0A" w:rsidP="00CD0532">
      <w:pPr>
        <w:shd w:val="clear" w:color="auto" w:fill="FFFFFF"/>
        <w:spacing w:line="360" w:lineRule="auto"/>
        <w:ind w:firstLine="567"/>
        <w:jc w:val="both"/>
        <w:rPr>
          <w:bCs/>
          <w:iCs/>
          <w:color w:val="000000"/>
          <w:sz w:val="24"/>
          <w:szCs w:val="29"/>
        </w:rPr>
      </w:pPr>
      <w:r>
        <w:rPr>
          <w:sz w:val="24"/>
          <w:szCs w:val="24"/>
        </w:rPr>
        <w:t>Ситуационно-нормативный подход как попытка синтеза: идеология, достоинства и недостатки.</w:t>
      </w:r>
    </w:p>
    <w:p w:rsidR="002D4E0A" w:rsidRPr="0086528A" w:rsidRDefault="002D4E0A" w:rsidP="00CD0532">
      <w:pPr>
        <w:spacing w:line="360" w:lineRule="auto"/>
        <w:ind w:firstLine="567"/>
        <w:jc w:val="both"/>
        <w:rPr>
          <w:sz w:val="24"/>
          <w:szCs w:val="24"/>
        </w:rPr>
      </w:pPr>
      <w:r w:rsidRPr="008B1C29">
        <w:rPr>
          <w:sz w:val="24"/>
          <w:szCs w:val="24"/>
        </w:rPr>
        <w:t xml:space="preserve">Блок определения рассогласования между реальным </w:t>
      </w:r>
      <w:r>
        <w:rPr>
          <w:sz w:val="24"/>
          <w:szCs w:val="24"/>
        </w:rPr>
        <w:t>и</w:t>
      </w:r>
      <w:r w:rsidRPr="008B1C29">
        <w:rPr>
          <w:sz w:val="24"/>
          <w:szCs w:val="24"/>
        </w:rPr>
        <w:t xml:space="preserve"> должным состоянием объекта – основание для подготовки решения</w:t>
      </w:r>
      <w:r w:rsidRPr="00E10C2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Определение границы отклонения. Различия по степени жесткости оценки отклонений. Различия по уровням формализации, стандартизации, </w:t>
      </w:r>
      <w:proofErr w:type="spellStart"/>
      <w:r>
        <w:rPr>
          <w:sz w:val="24"/>
          <w:szCs w:val="24"/>
        </w:rPr>
        <w:t>технологизации</w:t>
      </w:r>
      <w:proofErr w:type="spellEnd"/>
      <w:r>
        <w:rPr>
          <w:sz w:val="24"/>
          <w:szCs w:val="24"/>
        </w:rPr>
        <w:t xml:space="preserve"> процедур диагностики. Различия в методах проверки на адекватность диагностических задач. Перспективы развития блока.</w:t>
      </w:r>
    </w:p>
    <w:p w:rsidR="002D4E0A" w:rsidRPr="001325A1" w:rsidRDefault="002D4E0A" w:rsidP="00CD0532">
      <w:pPr>
        <w:pStyle w:val="a3"/>
        <w:spacing w:line="360" w:lineRule="auto"/>
        <w:ind w:left="0" w:firstLine="567"/>
        <w:rPr>
          <w:i/>
          <w:u w:val="single"/>
        </w:rPr>
      </w:pPr>
      <w:r w:rsidRPr="001325A1">
        <w:rPr>
          <w:i/>
          <w:u w:val="single"/>
        </w:rPr>
        <w:t>Основная литература</w:t>
      </w:r>
    </w:p>
    <w:p w:rsidR="002D4E0A" w:rsidRDefault="002D4E0A" w:rsidP="00CD0532">
      <w:pPr>
        <w:pStyle w:val="a3"/>
        <w:spacing w:line="360" w:lineRule="auto"/>
        <w:ind w:left="0" w:firstLine="567"/>
      </w:pPr>
      <w:r>
        <w:t>Управление человеческими ресурсами: м</w:t>
      </w:r>
      <w:r w:rsidR="003B60FB">
        <w:t>енеджмент и консультирование. /</w:t>
      </w:r>
      <w:r>
        <w:t>Под ред. В.В. Щербины. – М.: Независимый институт гражданского общества, 2004.</w:t>
      </w:r>
    </w:p>
    <w:p w:rsidR="002D4E0A" w:rsidRPr="001325A1" w:rsidRDefault="002D4E0A" w:rsidP="00CD0532">
      <w:pPr>
        <w:pStyle w:val="a3"/>
        <w:spacing w:line="360" w:lineRule="auto"/>
        <w:ind w:left="0" w:firstLine="567"/>
        <w:rPr>
          <w:i/>
          <w:u w:val="single"/>
        </w:rPr>
      </w:pPr>
      <w:r>
        <w:rPr>
          <w:i/>
          <w:u w:val="single"/>
        </w:rPr>
        <w:t>Дополнительная литература</w:t>
      </w:r>
    </w:p>
    <w:p w:rsidR="002D4E0A" w:rsidRPr="001325A1" w:rsidRDefault="002D4E0A" w:rsidP="001325A1">
      <w:pPr>
        <w:pStyle w:val="ae"/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proofErr w:type="spellStart"/>
      <w:r w:rsidRPr="001325A1">
        <w:rPr>
          <w:sz w:val="24"/>
        </w:rPr>
        <w:t>Дудченко</w:t>
      </w:r>
      <w:proofErr w:type="spellEnd"/>
      <w:r w:rsidRPr="001325A1">
        <w:rPr>
          <w:sz w:val="24"/>
        </w:rPr>
        <w:t xml:space="preserve"> В.С. Инновационные технологии. Учебно-методическое пособие. – М.: МГСУ, 1996.</w:t>
      </w:r>
    </w:p>
    <w:p w:rsidR="002D4E0A" w:rsidRPr="001325A1" w:rsidRDefault="002D4E0A" w:rsidP="001325A1">
      <w:pPr>
        <w:pStyle w:val="ae"/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r w:rsidRPr="001325A1">
        <w:rPr>
          <w:sz w:val="24"/>
        </w:rPr>
        <w:t xml:space="preserve">Щербина В.В. Проблемы </w:t>
      </w:r>
      <w:proofErr w:type="spellStart"/>
      <w:r w:rsidRPr="001325A1">
        <w:rPr>
          <w:sz w:val="24"/>
        </w:rPr>
        <w:t>технологизации</w:t>
      </w:r>
      <w:proofErr w:type="spellEnd"/>
      <w:r w:rsidRPr="001325A1">
        <w:rPr>
          <w:sz w:val="24"/>
        </w:rPr>
        <w:t xml:space="preserve"> </w:t>
      </w:r>
      <w:proofErr w:type="spellStart"/>
      <w:r w:rsidRPr="001325A1">
        <w:rPr>
          <w:sz w:val="24"/>
        </w:rPr>
        <w:t>социоинженерной</w:t>
      </w:r>
      <w:proofErr w:type="spellEnd"/>
      <w:r w:rsidRPr="001325A1">
        <w:rPr>
          <w:sz w:val="24"/>
        </w:rPr>
        <w:t xml:space="preserve"> деятельности. </w:t>
      </w:r>
      <w:r w:rsidRPr="001325A1">
        <w:rPr>
          <w:sz w:val="24"/>
        </w:rPr>
        <w:lastRenderedPageBreak/>
        <w:t>//Социологические исследования, 1990, № 8.</w:t>
      </w:r>
    </w:p>
    <w:p w:rsidR="002D4E0A" w:rsidRPr="001325A1" w:rsidRDefault="002D4E0A" w:rsidP="001325A1">
      <w:pPr>
        <w:pStyle w:val="ae"/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r w:rsidRPr="001325A1">
        <w:rPr>
          <w:sz w:val="24"/>
        </w:rPr>
        <w:t>Э</w:t>
      </w:r>
      <w:r w:rsidR="003B60FB">
        <w:rPr>
          <w:sz w:val="24"/>
        </w:rPr>
        <w:t>тюды по социальной инженерии. /</w:t>
      </w:r>
      <w:r w:rsidRPr="001325A1">
        <w:rPr>
          <w:sz w:val="24"/>
        </w:rPr>
        <w:t>Под ред. В.М.</w:t>
      </w:r>
      <w:r w:rsidR="003B60FB">
        <w:rPr>
          <w:sz w:val="24"/>
        </w:rPr>
        <w:t> </w:t>
      </w:r>
      <w:r w:rsidRPr="001325A1">
        <w:rPr>
          <w:sz w:val="24"/>
        </w:rPr>
        <w:t>Розина. – М., 2002.</w:t>
      </w:r>
    </w:p>
    <w:p w:rsidR="002D4E0A" w:rsidRPr="001325A1" w:rsidRDefault="002D4E0A" w:rsidP="001325A1">
      <w:pPr>
        <w:pStyle w:val="ae"/>
        <w:widowControl w:val="0"/>
        <w:numPr>
          <w:ilvl w:val="0"/>
          <w:numId w:val="19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r w:rsidRPr="001325A1">
        <w:rPr>
          <w:sz w:val="24"/>
        </w:rPr>
        <w:t>Юрасова М.В. Управленческое консультирование. Социологические методы и технологии. – М., 2001.</w:t>
      </w:r>
    </w:p>
    <w:p w:rsidR="002D4E0A" w:rsidRPr="001325A1" w:rsidRDefault="002D4E0A" w:rsidP="001325A1">
      <w:pPr>
        <w:pStyle w:val="a3"/>
        <w:spacing w:line="360" w:lineRule="auto"/>
        <w:ind w:left="0" w:firstLine="567"/>
      </w:pPr>
    </w:p>
    <w:p w:rsidR="002D4E0A" w:rsidRDefault="002D4E0A" w:rsidP="002902E5">
      <w:pPr>
        <w:spacing w:line="36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 4. Предметная специфика диагностических средств. Направления и типы средств социальной диагностики.</w:t>
      </w:r>
    </w:p>
    <w:p w:rsidR="002D4E0A" w:rsidRDefault="002D4E0A" w:rsidP="002902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 как предмет изучения многих наук. Определение специфики средств социальной диагностики в разных подходах и социально-управленческих дисциплинах: специфика социального объекта, специфика социальных проблем, специфика социальных отношений, специфика решаемых задач и целей.</w:t>
      </w:r>
    </w:p>
    <w:p w:rsidR="002D4E0A" w:rsidRDefault="002D4E0A" w:rsidP="002902E5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Социальная организация как предмет изучения. Структура социальной организации. Социальные функции организации и их иерархия. Специализация диагностических задач.</w:t>
      </w:r>
    </w:p>
    <w:p w:rsidR="002D4E0A" w:rsidRPr="00D44CED" w:rsidRDefault="002D4E0A" w:rsidP="002902E5">
      <w:pPr>
        <w:spacing w:line="360" w:lineRule="auto"/>
        <w:ind w:firstLine="567"/>
        <w:jc w:val="both"/>
        <w:rPr>
          <w:sz w:val="24"/>
          <w:szCs w:val="24"/>
        </w:rPr>
      </w:pPr>
      <w:r w:rsidRPr="00D44CED">
        <w:rPr>
          <w:sz w:val="24"/>
          <w:szCs w:val="24"/>
        </w:rPr>
        <w:t>Направления работы в системе средств социальной диагностики, связанные с обеспечением целевой функции организации: задача организационного проектирования и реконструкции, подбора, расстановки и продвижения кадров, стимул</w:t>
      </w:r>
      <w:r>
        <w:rPr>
          <w:sz w:val="24"/>
          <w:szCs w:val="24"/>
        </w:rPr>
        <w:t>ирования самоорганизации групп.</w:t>
      </w:r>
    </w:p>
    <w:p w:rsidR="002D4E0A" w:rsidRDefault="002D4E0A" w:rsidP="002902E5">
      <w:pPr>
        <w:spacing w:line="360" w:lineRule="auto"/>
        <w:ind w:firstLine="567"/>
        <w:jc w:val="both"/>
        <w:rPr>
          <w:sz w:val="24"/>
          <w:szCs w:val="24"/>
        </w:rPr>
      </w:pPr>
      <w:r w:rsidRPr="00D44CED">
        <w:rPr>
          <w:sz w:val="24"/>
          <w:szCs w:val="24"/>
        </w:rPr>
        <w:t>Направления работы в системе</w:t>
      </w:r>
      <w:r>
        <w:rPr>
          <w:sz w:val="24"/>
          <w:szCs w:val="24"/>
        </w:rPr>
        <w:t xml:space="preserve"> средств социальной диагностики, связанные с обеспечением вспомогательных</w:t>
      </w:r>
      <w:r w:rsidRPr="00D44CED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оциальных функций организации (социально-интегративной и </w:t>
      </w:r>
      <w:r w:rsidRPr="00D44CED">
        <w:rPr>
          <w:sz w:val="24"/>
          <w:szCs w:val="24"/>
        </w:rPr>
        <w:t>адаптивной): задачи стабилизации коллектива, социально-психологической адаптации, устранения конфликта, снятия социальной напряженности, задачи снижения зависимости и обеспечения кооперации с целевым ок</w:t>
      </w:r>
      <w:r>
        <w:rPr>
          <w:sz w:val="24"/>
          <w:szCs w:val="24"/>
        </w:rPr>
        <w:t xml:space="preserve">ружением, проблема обеспечения </w:t>
      </w:r>
      <w:r w:rsidRPr="00D44CED">
        <w:rPr>
          <w:sz w:val="24"/>
          <w:szCs w:val="24"/>
        </w:rPr>
        <w:t>культурной и символической адаптации. Объекты диагностики</w:t>
      </w:r>
      <w:r>
        <w:rPr>
          <w:sz w:val="24"/>
          <w:szCs w:val="24"/>
        </w:rPr>
        <w:t xml:space="preserve"> как социальные целостности: работник, группа, организация, фрагменты окружения.</w:t>
      </w:r>
    </w:p>
    <w:p w:rsidR="002D4E0A" w:rsidRPr="00C80A1F" w:rsidRDefault="002D4E0A" w:rsidP="00C80A1F">
      <w:pPr>
        <w:pStyle w:val="a3"/>
        <w:spacing w:line="360" w:lineRule="auto"/>
        <w:ind w:left="0" w:firstLine="567"/>
        <w:rPr>
          <w:i/>
          <w:u w:val="single"/>
        </w:rPr>
      </w:pPr>
      <w:r w:rsidRPr="00C80A1F">
        <w:rPr>
          <w:i/>
          <w:u w:val="single"/>
        </w:rPr>
        <w:t>Основная литература</w:t>
      </w:r>
    </w:p>
    <w:p w:rsidR="002D4E0A" w:rsidRDefault="002D4E0A" w:rsidP="00770B20">
      <w:pPr>
        <w:pStyle w:val="a3"/>
        <w:spacing w:line="360" w:lineRule="auto"/>
        <w:ind w:left="0" w:firstLine="567"/>
      </w:pPr>
      <w:r>
        <w:t>Управление человеческими ресурсами: м</w:t>
      </w:r>
      <w:r w:rsidR="003B60FB">
        <w:t>енеджмент и консультирование. /</w:t>
      </w:r>
      <w:r>
        <w:t>Под ред. В.В. Щербины. – М.: Независимый институт гражданского общества, 2004.</w:t>
      </w:r>
    </w:p>
    <w:p w:rsidR="002D4E0A" w:rsidRPr="007D6A54" w:rsidRDefault="002D4E0A" w:rsidP="007D6A54">
      <w:pPr>
        <w:pStyle w:val="a3"/>
        <w:spacing w:line="360" w:lineRule="auto"/>
        <w:ind w:left="0" w:firstLine="567"/>
        <w:rPr>
          <w:i/>
          <w:u w:val="single"/>
        </w:rPr>
      </w:pPr>
      <w:r w:rsidRPr="007D6A54">
        <w:rPr>
          <w:i/>
          <w:u w:val="single"/>
        </w:rPr>
        <w:t>Дополнительная литература</w:t>
      </w:r>
    </w:p>
    <w:p w:rsidR="002D4E0A" w:rsidRDefault="002D4E0A" w:rsidP="00DC21B9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</w:pPr>
      <w:proofErr w:type="spellStart"/>
      <w:r>
        <w:t>Дридзе</w:t>
      </w:r>
      <w:proofErr w:type="spellEnd"/>
      <w:r>
        <w:t xml:space="preserve"> Т.М. В контексте </w:t>
      </w:r>
      <w:proofErr w:type="spellStart"/>
      <w:r>
        <w:t>конфликтологии</w:t>
      </w:r>
      <w:proofErr w:type="spellEnd"/>
      <w:r>
        <w:t>: диагностика и методология управления конфликтной ситуацией. – М.: Институт социологии РАН, 2001.</w:t>
      </w:r>
    </w:p>
    <w:p w:rsidR="002D4E0A" w:rsidRDefault="002D4E0A" w:rsidP="00DC21B9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</w:pPr>
      <w:r>
        <w:t>Журавлев П.В. и др. Технологии управления персоналом: Настольная книга менеджера. – М., 2000.</w:t>
      </w:r>
    </w:p>
    <w:p w:rsidR="002D4E0A" w:rsidRDefault="002D4E0A" w:rsidP="00DC21B9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</w:pPr>
      <w:r>
        <w:t>Камерон К.С. Диагностика и изменение организационной культуры. – СПб: Питер, 2001.</w:t>
      </w:r>
    </w:p>
    <w:p w:rsidR="002D4E0A" w:rsidRPr="005C0BC0" w:rsidRDefault="002D4E0A" w:rsidP="00DC21B9">
      <w:pPr>
        <w:pStyle w:val="ae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proofErr w:type="spellStart"/>
      <w:r w:rsidRPr="005C0BC0">
        <w:rPr>
          <w:sz w:val="24"/>
        </w:rPr>
        <w:t>Макхем</w:t>
      </w:r>
      <w:proofErr w:type="spellEnd"/>
      <w:r w:rsidRPr="005C0BC0">
        <w:rPr>
          <w:sz w:val="24"/>
        </w:rPr>
        <w:t xml:space="preserve"> К. Управленческий консалтинг. </w:t>
      </w:r>
      <w:r>
        <w:rPr>
          <w:sz w:val="24"/>
        </w:rPr>
        <w:t xml:space="preserve">– </w:t>
      </w:r>
      <w:r w:rsidRPr="005C0BC0">
        <w:rPr>
          <w:sz w:val="24"/>
        </w:rPr>
        <w:t>М.: Дело и сервис, 1999.</w:t>
      </w:r>
    </w:p>
    <w:p w:rsidR="002D4E0A" w:rsidRDefault="002D4E0A" w:rsidP="00DC21B9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</w:pPr>
      <w:proofErr w:type="spellStart"/>
      <w:r>
        <w:lastRenderedPageBreak/>
        <w:t>Нивен</w:t>
      </w:r>
      <w:proofErr w:type="spellEnd"/>
      <w:r>
        <w:t xml:space="preserve"> П.Р. Диагностика сбалансированной системы показателей: поддерживая максимальную эффективность. – М.: Баланс Бизнес Букс, 2006.</w:t>
      </w:r>
    </w:p>
    <w:p w:rsidR="002D4E0A" w:rsidRPr="005C0BC0" w:rsidRDefault="002D4E0A" w:rsidP="00DC21B9">
      <w:pPr>
        <w:pStyle w:val="ae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proofErr w:type="gramStart"/>
      <w:r w:rsidRPr="005C0BC0">
        <w:rPr>
          <w:sz w:val="24"/>
        </w:rPr>
        <w:t>Посадский</w:t>
      </w:r>
      <w:proofErr w:type="gramEnd"/>
      <w:r w:rsidRPr="005C0BC0">
        <w:rPr>
          <w:sz w:val="24"/>
        </w:rPr>
        <w:t xml:space="preserve"> А.П. Основы консалтинга. </w:t>
      </w:r>
      <w:r>
        <w:rPr>
          <w:sz w:val="24"/>
        </w:rPr>
        <w:t>– М.: ГУ-ВШЭ, 1999.</w:t>
      </w:r>
    </w:p>
    <w:p w:rsidR="002D4E0A" w:rsidRDefault="002D4E0A" w:rsidP="00DC21B9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</w:pPr>
      <w:proofErr w:type="spellStart"/>
      <w:r>
        <w:t>Раппопорт</w:t>
      </w:r>
      <w:proofErr w:type="spellEnd"/>
      <w:r>
        <w:t xml:space="preserve"> В.Ш. Диагностика управления. Практический опыт и результаты. – М., 1988.</w:t>
      </w:r>
    </w:p>
    <w:p w:rsidR="002D4E0A" w:rsidRPr="005C0BC0" w:rsidRDefault="002D4E0A" w:rsidP="00DC21B9">
      <w:pPr>
        <w:pStyle w:val="ae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proofErr w:type="spellStart"/>
      <w:r w:rsidRPr="005C0BC0">
        <w:rPr>
          <w:sz w:val="24"/>
        </w:rPr>
        <w:t>Сенге</w:t>
      </w:r>
      <w:proofErr w:type="spellEnd"/>
      <w:r w:rsidRPr="005C0BC0">
        <w:rPr>
          <w:sz w:val="24"/>
        </w:rPr>
        <w:t xml:space="preserve"> П. Пятая дисциплина. </w:t>
      </w:r>
      <w:r>
        <w:rPr>
          <w:sz w:val="24"/>
        </w:rPr>
        <w:t xml:space="preserve">– </w:t>
      </w:r>
      <w:r w:rsidRPr="005C0BC0">
        <w:rPr>
          <w:sz w:val="24"/>
        </w:rPr>
        <w:t>М.: Олимп-Бизнес, 2000.</w:t>
      </w:r>
    </w:p>
    <w:p w:rsidR="002D4E0A" w:rsidRDefault="002D4E0A" w:rsidP="00DC21B9">
      <w:pPr>
        <w:pStyle w:val="ae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r w:rsidRPr="005C0BC0">
        <w:rPr>
          <w:sz w:val="24"/>
        </w:rPr>
        <w:t xml:space="preserve">Управленческое консультирование. 2-е изд. </w:t>
      </w:r>
      <w:r w:rsidR="003B60FB">
        <w:rPr>
          <w:sz w:val="24"/>
        </w:rPr>
        <w:t>/</w:t>
      </w:r>
      <w:r w:rsidRPr="005C0BC0">
        <w:rPr>
          <w:sz w:val="24"/>
        </w:rPr>
        <w:t>Под ред. М.</w:t>
      </w:r>
      <w:r>
        <w:rPr>
          <w:sz w:val="24"/>
        </w:rPr>
        <w:t> </w:t>
      </w:r>
      <w:proofErr w:type="spellStart"/>
      <w:r w:rsidRPr="005C0BC0">
        <w:rPr>
          <w:sz w:val="24"/>
        </w:rPr>
        <w:t>Кубра</w:t>
      </w:r>
      <w:proofErr w:type="spellEnd"/>
      <w:r w:rsidRPr="005C0BC0">
        <w:rPr>
          <w:sz w:val="24"/>
        </w:rPr>
        <w:t xml:space="preserve">. </w:t>
      </w:r>
      <w:r>
        <w:rPr>
          <w:sz w:val="24"/>
        </w:rPr>
        <w:t xml:space="preserve">– </w:t>
      </w:r>
      <w:r w:rsidRPr="005C0BC0">
        <w:rPr>
          <w:sz w:val="24"/>
        </w:rPr>
        <w:t xml:space="preserve">М.: </w:t>
      </w:r>
      <w:proofErr w:type="spellStart"/>
      <w:r w:rsidRPr="005C0BC0">
        <w:rPr>
          <w:sz w:val="24"/>
        </w:rPr>
        <w:t>Интерэксперт</w:t>
      </w:r>
      <w:proofErr w:type="spellEnd"/>
      <w:r w:rsidRPr="005C0BC0">
        <w:rPr>
          <w:sz w:val="24"/>
        </w:rPr>
        <w:t>, 1992.</w:t>
      </w:r>
    </w:p>
    <w:p w:rsidR="002D4E0A" w:rsidRPr="005C0BC0" w:rsidRDefault="002D4E0A" w:rsidP="00DC21B9">
      <w:pPr>
        <w:pStyle w:val="ae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</w:rPr>
      </w:pPr>
      <w:r>
        <w:rPr>
          <w:sz w:val="24"/>
        </w:rPr>
        <w:t>Тарасов В.К. Персонал-технология. Отбор и подготовка менеджеров. – Л., 1989.</w:t>
      </w:r>
    </w:p>
    <w:p w:rsidR="002D4E0A" w:rsidRDefault="002D4E0A" w:rsidP="00DC21B9">
      <w:pPr>
        <w:pStyle w:val="a3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</w:pPr>
      <w:proofErr w:type="spellStart"/>
      <w:r>
        <w:t>Чикер</w:t>
      </w:r>
      <w:proofErr w:type="spellEnd"/>
      <w:r>
        <w:t xml:space="preserve"> В.А. Психологическая диагностика организации и персонала. – СПб: Речь, 2003.</w:t>
      </w:r>
    </w:p>
    <w:p w:rsidR="002D4E0A" w:rsidRPr="005C0BC0" w:rsidRDefault="002D4E0A" w:rsidP="00DC21B9">
      <w:pPr>
        <w:pStyle w:val="ae"/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lang w:val="en-US"/>
        </w:rPr>
      </w:pPr>
      <w:r w:rsidRPr="005C0BC0">
        <w:rPr>
          <w:sz w:val="24"/>
          <w:lang w:val="en-US"/>
        </w:rPr>
        <w:t>Harrison M.I. Diagnosing Organizations: Methods, Models, and Processes. 2nd ed. Thousand Oaks, CA: Sage, 1994.</w:t>
      </w:r>
    </w:p>
    <w:p w:rsidR="002D4E0A" w:rsidRPr="005C0BC0" w:rsidRDefault="002D4E0A" w:rsidP="00DC21B9">
      <w:pPr>
        <w:pStyle w:val="ae"/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lang w:val="en-US"/>
        </w:rPr>
      </w:pPr>
      <w:proofErr w:type="spellStart"/>
      <w:r w:rsidRPr="005C0BC0">
        <w:rPr>
          <w:sz w:val="24"/>
          <w:lang w:val="en-US"/>
        </w:rPr>
        <w:t>Manzini</w:t>
      </w:r>
      <w:proofErr w:type="spellEnd"/>
      <w:r w:rsidRPr="005C0BC0">
        <w:rPr>
          <w:sz w:val="24"/>
          <w:lang w:val="en-US"/>
        </w:rPr>
        <w:t xml:space="preserve"> A. Organizational Diagnosis: A Practical Approach to Company Problem Solving and Growth. New York: AMACOM, 1988.</w:t>
      </w:r>
    </w:p>
    <w:p w:rsidR="002D4E0A" w:rsidRPr="005C0BC0" w:rsidRDefault="002D4E0A" w:rsidP="00DC21B9">
      <w:pPr>
        <w:pStyle w:val="ae"/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lang w:val="en-US"/>
        </w:rPr>
      </w:pPr>
      <w:proofErr w:type="spellStart"/>
      <w:r w:rsidRPr="005C0BC0">
        <w:rPr>
          <w:sz w:val="24"/>
          <w:lang w:val="en-US"/>
        </w:rPr>
        <w:t>Pasmore</w:t>
      </w:r>
      <w:proofErr w:type="spellEnd"/>
      <w:r w:rsidRPr="005C0BC0">
        <w:rPr>
          <w:sz w:val="24"/>
          <w:lang w:val="en-US"/>
        </w:rPr>
        <w:t xml:space="preserve"> W.A. Designing Effective Organizations: The </w:t>
      </w:r>
      <w:proofErr w:type="spellStart"/>
      <w:r w:rsidRPr="005C0BC0">
        <w:rPr>
          <w:sz w:val="24"/>
          <w:lang w:val="en-US"/>
        </w:rPr>
        <w:t>Sociotechnical</w:t>
      </w:r>
      <w:proofErr w:type="spellEnd"/>
      <w:r w:rsidRPr="005C0BC0">
        <w:rPr>
          <w:sz w:val="24"/>
          <w:lang w:val="en-US"/>
        </w:rPr>
        <w:t xml:space="preserve"> Systems Perspective. New York: Wiley, 1988.</w:t>
      </w:r>
    </w:p>
    <w:p w:rsidR="002D4E0A" w:rsidRPr="005C0BC0" w:rsidRDefault="002D4E0A" w:rsidP="00DC21B9">
      <w:pPr>
        <w:pStyle w:val="ae"/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lang w:val="en-US"/>
        </w:rPr>
      </w:pPr>
      <w:proofErr w:type="spellStart"/>
      <w:r w:rsidRPr="005C0BC0">
        <w:rPr>
          <w:sz w:val="24"/>
          <w:lang w:val="en-US"/>
        </w:rPr>
        <w:t>Porras</w:t>
      </w:r>
      <w:proofErr w:type="spellEnd"/>
      <w:r w:rsidRPr="005C0BC0">
        <w:rPr>
          <w:sz w:val="24"/>
          <w:lang w:val="en-US"/>
        </w:rPr>
        <w:t xml:space="preserve"> J.I. Stream Analysis: A Powerful Way to Diagnose and Manage Organizational Change. Reading, MA: Addison-Wesley Publishing Company, 1987.</w:t>
      </w:r>
    </w:p>
    <w:p w:rsidR="002D4E0A" w:rsidRPr="005C0BC0" w:rsidRDefault="002D4E0A" w:rsidP="00DC21B9">
      <w:pPr>
        <w:pStyle w:val="ae"/>
        <w:widowControl w:val="0"/>
        <w:numPr>
          <w:ilvl w:val="0"/>
          <w:numId w:val="17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lang w:val="en-US"/>
        </w:rPr>
      </w:pPr>
      <w:proofErr w:type="spellStart"/>
      <w:r w:rsidRPr="005C0BC0">
        <w:rPr>
          <w:sz w:val="24"/>
          <w:lang w:val="en-US"/>
        </w:rPr>
        <w:t>Weisbord</w:t>
      </w:r>
      <w:proofErr w:type="spellEnd"/>
      <w:r w:rsidRPr="005C0BC0">
        <w:rPr>
          <w:sz w:val="24"/>
          <w:lang w:val="en-US"/>
        </w:rPr>
        <w:t xml:space="preserve"> M.R. Organizational Diagnosis: A Workbook of Theory and Practice. Reading, Mass.: Addison-Wesley, 1978.</w:t>
      </w:r>
    </w:p>
    <w:p w:rsidR="002D4E0A" w:rsidRPr="005C0BC0" w:rsidRDefault="002D4E0A" w:rsidP="00301097">
      <w:pPr>
        <w:pStyle w:val="a3"/>
        <w:spacing w:line="360" w:lineRule="auto"/>
        <w:ind w:left="0" w:firstLine="567"/>
        <w:rPr>
          <w:b/>
          <w:szCs w:val="24"/>
          <w:u w:val="single"/>
          <w:lang w:val="en-US"/>
        </w:rPr>
      </w:pPr>
    </w:p>
    <w:p w:rsidR="002D4E0A" w:rsidRDefault="002D4E0A" w:rsidP="00301097">
      <w:pPr>
        <w:pStyle w:val="a3"/>
        <w:spacing w:line="360" w:lineRule="auto"/>
        <w:ind w:left="0" w:firstLine="567"/>
        <w:rPr>
          <w:b/>
          <w:szCs w:val="24"/>
          <w:u w:val="single"/>
        </w:rPr>
      </w:pPr>
      <w:r>
        <w:rPr>
          <w:b/>
          <w:szCs w:val="24"/>
          <w:u w:val="single"/>
        </w:rPr>
        <w:t>Раздел 2. Средства социальной диагностики в УЧР</w:t>
      </w:r>
    </w:p>
    <w:p w:rsidR="002D4E0A" w:rsidRDefault="002D4E0A" w:rsidP="00301097">
      <w:pPr>
        <w:pStyle w:val="a3"/>
        <w:spacing w:line="360" w:lineRule="auto"/>
        <w:ind w:left="0" w:firstLine="567"/>
        <w:rPr>
          <w:szCs w:val="24"/>
        </w:rPr>
      </w:pPr>
      <w:r w:rsidRPr="00391B6F">
        <w:rPr>
          <w:szCs w:val="24"/>
        </w:rPr>
        <w:t>Практические занятия</w:t>
      </w:r>
      <w:r>
        <w:rPr>
          <w:szCs w:val="24"/>
        </w:rPr>
        <w:t xml:space="preserve"> включают в себя анализ возможностей и ограничений средств социальной диагностики, используемых в российской и международной практике в процессе управления человеческими ресурсами.</w:t>
      </w:r>
      <w:r w:rsidR="0098771C">
        <w:rPr>
          <w:szCs w:val="24"/>
        </w:rPr>
        <w:t xml:space="preserve"> Тематика практических занятий включает изучение и освоение методик диагностики системы управления человеческими ресурсами (2 занятия), </w:t>
      </w:r>
      <w:r w:rsidR="00104405">
        <w:rPr>
          <w:szCs w:val="24"/>
        </w:rPr>
        <w:t xml:space="preserve">а также </w:t>
      </w:r>
      <w:r w:rsidR="0098771C">
        <w:rPr>
          <w:szCs w:val="24"/>
        </w:rPr>
        <w:t>диагностики конкретных функций системы УЧР (3 занятия).</w:t>
      </w:r>
    </w:p>
    <w:p w:rsidR="003B60FB" w:rsidRDefault="003B60FB" w:rsidP="00301097">
      <w:pPr>
        <w:pStyle w:val="a3"/>
        <w:spacing w:line="360" w:lineRule="auto"/>
        <w:ind w:left="0" w:firstLine="567"/>
        <w:rPr>
          <w:szCs w:val="24"/>
        </w:rPr>
      </w:pPr>
      <w:r w:rsidRPr="003B60FB">
        <w:rPr>
          <w:b/>
          <w:szCs w:val="24"/>
        </w:rPr>
        <w:t>Практическое занятие 1</w:t>
      </w:r>
      <w:r>
        <w:rPr>
          <w:szCs w:val="24"/>
        </w:rPr>
        <w:t>. Освоение методик диагностики системы управления человеческими ресурсами организаций. Работа в группах.</w:t>
      </w:r>
    </w:p>
    <w:p w:rsidR="003B60FB" w:rsidRDefault="003B60FB" w:rsidP="00301097">
      <w:pPr>
        <w:pStyle w:val="a3"/>
        <w:spacing w:line="360" w:lineRule="auto"/>
        <w:ind w:left="0" w:firstLine="567"/>
        <w:rPr>
          <w:szCs w:val="24"/>
        </w:rPr>
      </w:pPr>
      <w:r w:rsidRPr="003B60FB">
        <w:rPr>
          <w:b/>
          <w:szCs w:val="24"/>
        </w:rPr>
        <w:t xml:space="preserve">Практическое занятие </w:t>
      </w:r>
      <w:r>
        <w:rPr>
          <w:b/>
          <w:szCs w:val="24"/>
        </w:rPr>
        <w:t>2</w:t>
      </w:r>
      <w:r>
        <w:rPr>
          <w:szCs w:val="24"/>
        </w:rPr>
        <w:t>. Освоение методик диагностики системы управления человеческими ресурсами организаций. Презентация и обсуждение результатов работы.</w:t>
      </w:r>
    </w:p>
    <w:p w:rsidR="0098771C" w:rsidRDefault="0098771C" w:rsidP="00301097">
      <w:pPr>
        <w:pStyle w:val="a3"/>
        <w:spacing w:line="360" w:lineRule="auto"/>
        <w:ind w:left="0" w:firstLine="567"/>
        <w:rPr>
          <w:szCs w:val="24"/>
        </w:rPr>
      </w:pPr>
      <w:r w:rsidRPr="003B60FB">
        <w:rPr>
          <w:b/>
          <w:szCs w:val="24"/>
        </w:rPr>
        <w:t xml:space="preserve">Практическое занятие </w:t>
      </w:r>
      <w:r>
        <w:rPr>
          <w:b/>
          <w:szCs w:val="24"/>
        </w:rPr>
        <w:t>3</w:t>
      </w:r>
      <w:r>
        <w:rPr>
          <w:szCs w:val="24"/>
        </w:rPr>
        <w:t>. Освоение методик диагностики уровня лояльности персонала</w:t>
      </w:r>
      <w:r w:rsidR="0050026D">
        <w:rPr>
          <w:szCs w:val="24"/>
        </w:rPr>
        <w:t>. Работа в группах. Презентация и обсуждение результатов.</w:t>
      </w:r>
    </w:p>
    <w:p w:rsidR="0050026D" w:rsidRDefault="0050026D" w:rsidP="00301097">
      <w:pPr>
        <w:pStyle w:val="a3"/>
        <w:spacing w:line="360" w:lineRule="auto"/>
        <w:ind w:left="0" w:firstLine="567"/>
        <w:rPr>
          <w:szCs w:val="24"/>
        </w:rPr>
      </w:pPr>
      <w:r w:rsidRPr="003B60FB">
        <w:rPr>
          <w:b/>
          <w:szCs w:val="24"/>
        </w:rPr>
        <w:lastRenderedPageBreak/>
        <w:t xml:space="preserve">Практическое занятие </w:t>
      </w:r>
      <w:r>
        <w:rPr>
          <w:b/>
          <w:szCs w:val="24"/>
        </w:rPr>
        <w:t>4</w:t>
      </w:r>
      <w:r>
        <w:rPr>
          <w:szCs w:val="24"/>
        </w:rPr>
        <w:t>. Освоение методик диагностики типов трудовой мотивации персонала: тесты на определение ведущих мотивов, мотивационное интервью. Индивидуальное тестирование, анализ и обсуждение результатов. Ролевая игра «Мотивационное интервью».</w:t>
      </w:r>
    </w:p>
    <w:p w:rsidR="0050026D" w:rsidRPr="00391B6F" w:rsidRDefault="0050026D" w:rsidP="00301097">
      <w:pPr>
        <w:pStyle w:val="a3"/>
        <w:spacing w:line="360" w:lineRule="auto"/>
        <w:ind w:left="0" w:firstLine="567"/>
        <w:rPr>
          <w:szCs w:val="24"/>
        </w:rPr>
      </w:pPr>
      <w:r w:rsidRPr="0050026D">
        <w:rPr>
          <w:b/>
          <w:szCs w:val="24"/>
        </w:rPr>
        <w:t>Практическое занятие 5</w:t>
      </w:r>
      <w:r>
        <w:rPr>
          <w:szCs w:val="24"/>
        </w:rPr>
        <w:t>. Освоение методики мониторинга персонала. Работа в группах. Презентация и обсуждение результатов.</w:t>
      </w:r>
    </w:p>
    <w:p w:rsidR="002D4E0A" w:rsidRDefault="002D4E0A">
      <w:pPr>
        <w:spacing w:after="200" w:line="276" w:lineRule="auto"/>
        <w:rPr>
          <w:b/>
          <w:sz w:val="24"/>
          <w:szCs w:val="24"/>
        </w:rPr>
      </w:pPr>
    </w:p>
    <w:p w:rsidR="002D4E0A" w:rsidRPr="00950430" w:rsidRDefault="002D4E0A" w:rsidP="00950430">
      <w:pPr>
        <w:spacing w:line="360" w:lineRule="auto"/>
        <w:jc w:val="center"/>
        <w:rPr>
          <w:b/>
          <w:i/>
          <w:sz w:val="24"/>
        </w:rPr>
      </w:pPr>
      <w:r w:rsidRPr="00950430">
        <w:rPr>
          <w:b/>
          <w:i/>
          <w:sz w:val="24"/>
        </w:rPr>
        <w:t>Итоговый проект</w:t>
      </w:r>
    </w:p>
    <w:p w:rsidR="002D4E0A" w:rsidRDefault="002D4E0A" w:rsidP="0095043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Итоговая работа по курсу проходит в режиме презентации </w:t>
      </w:r>
      <w:r w:rsidRPr="000B783B">
        <w:rPr>
          <w:sz w:val="24"/>
          <w:szCs w:val="24"/>
        </w:rPr>
        <w:t xml:space="preserve">результатов </w:t>
      </w:r>
      <w:r>
        <w:rPr>
          <w:sz w:val="24"/>
          <w:szCs w:val="24"/>
        </w:rPr>
        <w:t xml:space="preserve">творческой групповой работы. Студенты делятся на группы </w:t>
      </w:r>
      <w:r w:rsidRPr="000B783B">
        <w:rPr>
          <w:sz w:val="24"/>
          <w:szCs w:val="24"/>
        </w:rPr>
        <w:t xml:space="preserve">по </w:t>
      </w:r>
      <w:r>
        <w:rPr>
          <w:sz w:val="24"/>
          <w:szCs w:val="24"/>
        </w:rPr>
        <w:t>2-3 человека. Возможно и индивидуальное выполнение задания.</w:t>
      </w:r>
    </w:p>
    <w:p w:rsidR="002D4E0A" w:rsidRDefault="002D4E0A" w:rsidP="00950430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Задача группы: разработка методики диагностики для решения одной из задач в сфере управления человеческими ресурсами. Возможны два пути решения поставленной задачи:</w:t>
      </w:r>
    </w:p>
    <w:p w:rsidR="002D4E0A" w:rsidRPr="00C83A2D" w:rsidRDefault="002D4E0A" w:rsidP="006D3CF7">
      <w:pPr>
        <w:pStyle w:val="ae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C83A2D">
        <w:rPr>
          <w:sz w:val="24"/>
          <w:szCs w:val="24"/>
        </w:rPr>
        <w:t>азработк</w:t>
      </w:r>
      <w:r w:rsidR="006265AA">
        <w:rPr>
          <w:sz w:val="24"/>
          <w:szCs w:val="24"/>
        </w:rPr>
        <w:t>а оригинальной методики решения</w:t>
      </w:r>
      <w:r w:rsidRPr="00C83A2D">
        <w:rPr>
          <w:sz w:val="24"/>
          <w:szCs w:val="24"/>
        </w:rPr>
        <w:t xml:space="preserve"> диагностической задачи.</w:t>
      </w:r>
    </w:p>
    <w:p w:rsidR="002D4E0A" w:rsidRPr="00C83A2D" w:rsidRDefault="002D4E0A" w:rsidP="006D3CF7">
      <w:pPr>
        <w:pStyle w:val="ae"/>
        <w:tabs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студенты должны обосновать необходимость разработки оригинальной методики, доказав либо отсутствие адекватных методик в управленческой практике, либо их несостоятельность как диагностических средств, проанализировав существующие методики.</w:t>
      </w:r>
    </w:p>
    <w:p w:rsidR="002D4E0A" w:rsidRDefault="002D4E0A" w:rsidP="006D3CF7">
      <w:pPr>
        <w:pStyle w:val="ae"/>
        <w:numPr>
          <w:ilvl w:val="0"/>
          <w:numId w:val="16"/>
        </w:numPr>
        <w:tabs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C83A2D">
        <w:rPr>
          <w:sz w:val="24"/>
          <w:szCs w:val="24"/>
        </w:rPr>
        <w:t>овершенствование уже существующей методики</w:t>
      </w:r>
      <w:r>
        <w:rPr>
          <w:sz w:val="24"/>
          <w:szCs w:val="24"/>
        </w:rPr>
        <w:t xml:space="preserve"> диагностики</w:t>
      </w:r>
      <w:r w:rsidRPr="00C83A2D">
        <w:rPr>
          <w:sz w:val="24"/>
          <w:szCs w:val="24"/>
        </w:rPr>
        <w:t>.</w:t>
      </w:r>
    </w:p>
    <w:p w:rsidR="002D4E0A" w:rsidRDefault="002D4E0A" w:rsidP="00950430">
      <w:pPr>
        <w:pStyle w:val="ae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Студенты представляют существующую методику диагностики, анализируют ее положительные стороны и недостатки, и затем представляют свой вариант усовершенствованной (скорректированной) методики, устраняющий выявленные недостатки.</w:t>
      </w:r>
    </w:p>
    <w:p w:rsidR="002D4E0A" w:rsidRPr="00C83A2D" w:rsidRDefault="002D4E0A" w:rsidP="00950430">
      <w:pPr>
        <w:pStyle w:val="ae"/>
        <w:spacing w:line="36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в том, и в другом случае разработанная методика должна отвечать всем требованиям, предъявляемым к данному типу технологий. Должны быть указаны теоретическая и методологическая базы методики, подробно рассмотрены все ее структурные составляющие. Кроме того, должна быть определена сфера применения данной методики, границы ее использования.</w:t>
      </w:r>
    </w:p>
    <w:p w:rsidR="002D4E0A" w:rsidRDefault="002D4E0A" w:rsidP="00950430">
      <w:pPr>
        <w:pStyle w:val="a3"/>
        <w:spacing w:line="360" w:lineRule="auto"/>
        <w:ind w:left="0" w:firstLine="567"/>
      </w:pPr>
      <w:r>
        <w:t>В ходе практикумов, завершающих данный курс, каждая группа должна выступить с презентацией своего проекта. Выступление каждой группы не должно превышать 30 мин</w:t>
      </w:r>
      <w:r w:rsidR="006265AA">
        <w:t>ут</w:t>
      </w:r>
      <w:r>
        <w:t>. + 5 мин</w:t>
      </w:r>
      <w:r w:rsidR="006265AA">
        <w:t>ут</w:t>
      </w:r>
      <w:r>
        <w:t xml:space="preserve"> – ответы на вопросы.</w:t>
      </w:r>
    </w:p>
    <w:p w:rsidR="002D4E0A" w:rsidRDefault="002D4E0A" w:rsidP="00950430">
      <w:pPr>
        <w:pStyle w:val="a3"/>
        <w:spacing w:line="360" w:lineRule="auto"/>
        <w:ind w:left="0" w:firstLine="567"/>
      </w:pPr>
      <w:r>
        <w:t>Презентация должна включать:</w:t>
      </w:r>
    </w:p>
    <w:p w:rsidR="002D4E0A" w:rsidRDefault="002D4E0A" w:rsidP="00E36EE7">
      <w:pPr>
        <w:pStyle w:val="a3"/>
        <w:numPr>
          <w:ilvl w:val="0"/>
          <w:numId w:val="15"/>
        </w:numPr>
        <w:tabs>
          <w:tab w:val="clear" w:pos="1728"/>
          <w:tab w:val="num" w:pos="993"/>
        </w:tabs>
        <w:spacing w:line="360" w:lineRule="auto"/>
        <w:ind w:left="0" w:firstLine="567"/>
      </w:pPr>
      <w:r>
        <w:t>Обоснование необходимости разработки или совершенствования методики.</w:t>
      </w:r>
    </w:p>
    <w:p w:rsidR="002D4E0A" w:rsidRDefault="002D4E0A" w:rsidP="00E36EE7">
      <w:pPr>
        <w:pStyle w:val="a3"/>
        <w:numPr>
          <w:ilvl w:val="0"/>
          <w:numId w:val="15"/>
        </w:numPr>
        <w:tabs>
          <w:tab w:val="clear" w:pos="1728"/>
          <w:tab w:val="num" w:pos="993"/>
        </w:tabs>
        <w:spacing w:line="360" w:lineRule="auto"/>
        <w:ind w:left="0" w:firstLine="567"/>
      </w:pPr>
      <w:r>
        <w:t>Описание разработанной (усовершенствованной, скорректированной) методики диагностики с указанием теоретической и методологической базы, положенной в ее основу.</w:t>
      </w:r>
    </w:p>
    <w:p w:rsidR="002D4E0A" w:rsidRDefault="002D4E0A" w:rsidP="00E36EE7">
      <w:pPr>
        <w:pStyle w:val="a3"/>
        <w:numPr>
          <w:ilvl w:val="0"/>
          <w:numId w:val="15"/>
        </w:numPr>
        <w:tabs>
          <w:tab w:val="clear" w:pos="1728"/>
          <w:tab w:val="num" w:pos="993"/>
        </w:tabs>
        <w:spacing w:line="360" w:lineRule="auto"/>
        <w:ind w:left="0" w:firstLine="567"/>
      </w:pPr>
      <w:r>
        <w:lastRenderedPageBreak/>
        <w:t>Критический анализ методики: ее слабые и сильные стороны, возможности и ограничения, сферы применения.</w:t>
      </w:r>
    </w:p>
    <w:p w:rsidR="002D4E0A" w:rsidRDefault="002D4E0A" w:rsidP="00950430">
      <w:pPr>
        <w:pStyle w:val="a3"/>
        <w:spacing w:line="360" w:lineRule="auto"/>
        <w:ind w:left="0" w:firstLine="567"/>
      </w:pPr>
      <w:r>
        <w:t xml:space="preserve">Кроме презентации группа готовит </w:t>
      </w:r>
      <w:r w:rsidR="006B14BA">
        <w:t>итоговую письменную работу объемом до 15 </w:t>
      </w:r>
      <w:r>
        <w:t>страниц, которая сдается преподавателю. Работа должна сопровождаться списком использованной литературы.</w:t>
      </w:r>
    </w:p>
    <w:p w:rsidR="002D4E0A" w:rsidRDefault="002D4E0A" w:rsidP="00950430">
      <w:pPr>
        <w:pStyle w:val="a3"/>
        <w:spacing w:line="360" w:lineRule="auto"/>
        <w:ind w:left="0" w:firstLine="567"/>
      </w:pPr>
      <w:r>
        <w:t>Итоговый проект оценивается по двум параметрам по 10-балльной шкале:</w:t>
      </w:r>
    </w:p>
    <w:p w:rsidR="002D4E0A" w:rsidRDefault="002D4E0A" w:rsidP="00950430">
      <w:pPr>
        <w:pStyle w:val="a3"/>
        <w:spacing w:line="360" w:lineRule="auto"/>
        <w:ind w:left="0" w:firstLine="567"/>
      </w:pPr>
      <w:r>
        <w:t>– письменная работа;</w:t>
      </w:r>
    </w:p>
    <w:p w:rsidR="002D4E0A" w:rsidRDefault="002D4E0A" w:rsidP="00950430">
      <w:pPr>
        <w:pStyle w:val="a3"/>
        <w:spacing w:line="360" w:lineRule="auto"/>
        <w:ind w:left="0" w:firstLine="567"/>
      </w:pPr>
      <w:r>
        <w:t>– доклад-презентация.</w:t>
      </w:r>
    </w:p>
    <w:p w:rsidR="002D4E0A" w:rsidRDefault="002D4E0A" w:rsidP="0019050D">
      <w:pPr>
        <w:pStyle w:val="a3"/>
        <w:spacing w:line="360" w:lineRule="auto"/>
        <w:ind w:left="0" w:firstLine="567"/>
      </w:pPr>
      <w:r>
        <w:t>Из оценок, полученных за сданные письменные работы и доклады-презентации, выводится оценка итогового проекта, которая с учетом коэффициента учитывается в кумулятивной оценке.</w:t>
      </w:r>
    </w:p>
    <w:p w:rsidR="002D4E0A" w:rsidRDefault="002D4E0A" w:rsidP="0019050D">
      <w:pPr>
        <w:pStyle w:val="a3"/>
        <w:spacing w:line="360" w:lineRule="auto"/>
        <w:ind w:left="0" w:firstLine="567"/>
      </w:pPr>
    </w:p>
    <w:p w:rsidR="002D4E0A" w:rsidRDefault="002D4E0A" w:rsidP="0019050D">
      <w:pPr>
        <w:pStyle w:val="a3"/>
        <w:spacing w:line="360" w:lineRule="auto"/>
        <w:ind w:left="0" w:firstLine="567"/>
      </w:pPr>
      <w:r>
        <w:t>Авторы программы:</w:t>
      </w:r>
    </w:p>
    <w:p w:rsidR="002D4E0A" w:rsidRDefault="002D4E0A" w:rsidP="0019050D">
      <w:pPr>
        <w:pStyle w:val="a3"/>
        <w:spacing w:line="360" w:lineRule="auto"/>
        <w:ind w:left="0" w:firstLine="567"/>
      </w:pPr>
      <w:r>
        <w:t xml:space="preserve">Доцент, </w:t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Доцент, </w:t>
      </w:r>
      <w:proofErr w:type="spellStart"/>
      <w:r>
        <w:t>к.э.н</w:t>
      </w:r>
      <w:proofErr w:type="spellEnd"/>
      <w:r>
        <w:t>.</w:t>
      </w:r>
    </w:p>
    <w:p w:rsidR="002D4E0A" w:rsidRDefault="002D4E0A" w:rsidP="0019050D">
      <w:pPr>
        <w:pStyle w:val="a3"/>
        <w:spacing w:line="360" w:lineRule="auto"/>
        <w:ind w:left="0" w:firstLine="567"/>
      </w:pPr>
      <w:r>
        <w:t>О.И. Зеленова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К.В. Решетникова</w:t>
      </w:r>
    </w:p>
    <w:sectPr w:rsidR="002D4E0A" w:rsidSect="000F52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BF2"/>
    <w:multiLevelType w:val="hybridMultilevel"/>
    <w:tmpl w:val="0A769F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5B2762"/>
    <w:multiLevelType w:val="hybridMultilevel"/>
    <w:tmpl w:val="53683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CB0230"/>
    <w:multiLevelType w:val="hybridMultilevel"/>
    <w:tmpl w:val="9E8A8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EA07AA"/>
    <w:multiLevelType w:val="hybridMultilevel"/>
    <w:tmpl w:val="0EE82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5E72CE"/>
    <w:multiLevelType w:val="hybridMultilevel"/>
    <w:tmpl w:val="A9441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0E5B34"/>
    <w:multiLevelType w:val="hybridMultilevel"/>
    <w:tmpl w:val="A286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ED33BC"/>
    <w:multiLevelType w:val="hybridMultilevel"/>
    <w:tmpl w:val="4140C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9D70B1"/>
    <w:multiLevelType w:val="hybridMultilevel"/>
    <w:tmpl w:val="0562F0B6"/>
    <w:lvl w:ilvl="0" w:tplc="6B8075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810D58"/>
    <w:multiLevelType w:val="hybridMultilevel"/>
    <w:tmpl w:val="143476DC"/>
    <w:lvl w:ilvl="0" w:tplc="6B80757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E1A7FEB"/>
    <w:multiLevelType w:val="hybridMultilevel"/>
    <w:tmpl w:val="5420E8B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4E264CAB"/>
    <w:multiLevelType w:val="hybridMultilevel"/>
    <w:tmpl w:val="2FB48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4876F2"/>
    <w:multiLevelType w:val="hybridMultilevel"/>
    <w:tmpl w:val="74066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9891AB4"/>
    <w:multiLevelType w:val="hybridMultilevel"/>
    <w:tmpl w:val="8904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9C356E"/>
    <w:multiLevelType w:val="hybridMultilevel"/>
    <w:tmpl w:val="07301572"/>
    <w:lvl w:ilvl="0" w:tplc="6B807572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4">
    <w:nsid w:val="71760E49"/>
    <w:multiLevelType w:val="hybridMultilevel"/>
    <w:tmpl w:val="4380F8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3E016B3"/>
    <w:multiLevelType w:val="hybridMultilevel"/>
    <w:tmpl w:val="F1C6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C71A5F"/>
    <w:multiLevelType w:val="singleLevel"/>
    <w:tmpl w:val="73C84312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7D1E2B4C"/>
    <w:multiLevelType w:val="singleLevel"/>
    <w:tmpl w:val="A1BC2E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8">
    <w:nsid w:val="7EFB49FF"/>
    <w:multiLevelType w:val="hybridMultilevel"/>
    <w:tmpl w:val="83F60DBC"/>
    <w:lvl w:ilvl="0" w:tplc="34085E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6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15"/>
  </w:num>
  <w:num w:numId="12">
    <w:abstractNumId w:val="18"/>
  </w:num>
  <w:num w:numId="13">
    <w:abstractNumId w:val="14"/>
  </w:num>
  <w:num w:numId="14">
    <w:abstractNumId w:val="17"/>
  </w:num>
  <w:num w:numId="15">
    <w:abstractNumId w:val="8"/>
  </w:num>
  <w:num w:numId="16">
    <w:abstractNumId w:val="0"/>
  </w:num>
  <w:num w:numId="17">
    <w:abstractNumId w:val="13"/>
  </w:num>
  <w:num w:numId="18">
    <w:abstractNumId w:val="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136"/>
    <w:rsid w:val="00006B1C"/>
    <w:rsid w:val="0005107B"/>
    <w:rsid w:val="00053071"/>
    <w:rsid w:val="0008037B"/>
    <w:rsid w:val="00093F7C"/>
    <w:rsid w:val="000B522E"/>
    <w:rsid w:val="000B783B"/>
    <w:rsid w:val="000F41A1"/>
    <w:rsid w:val="000F5235"/>
    <w:rsid w:val="00104405"/>
    <w:rsid w:val="00130476"/>
    <w:rsid w:val="001325A1"/>
    <w:rsid w:val="0014048F"/>
    <w:rsid w:val="00141CE7"/>
    <w:rsid w:val="0016064A"/>
    <w:rsid w:val="00162942"/>
    <w:rsid w:val="001647E8"/>
    <w:rsid w:val="0019050D"/>
    <w:rsid w:val="001A43E1"/>
    <w:rsid w:val="001B4980"/>
    <w:rsid w:val="001C3A92"/>
    <w:rsid w:val="001F1A29"/>
    <w:rsid w:val="001F7B9B"/>
    <w:rsid w:val="00222A54"/>
    <w:rsid w:val="00223BE1"/>
    <w:rsid w:val="002264DB"/>
    <w:rsid w:val="002273B6"/>
    <w:rsid w:val="002469D5"/>
    <w:rsid w:val="00256EF2"/>
    <w:rsid w:val="002902E5"/>
    <w:rsid w:val="002C0D9D"/>
    <w:rsid w:val="002C37AD"/>
    <w:rsid w:val="002C4682"/>
    <w:rsid w:val="002D4E0A"/>
    <w:rsid w:val="00301097"/>
    <w:rsid w:val="00322764"/>
    <w:rsid w:val="0032458D"/>
    <w:rsid w:val="003475E7"/>
    <w:rsid w:val="00356621"/>
    <w:rsid w:val="00386993"/>
    <w:rsid w:val="00391B6F"/>
    <w:rsid w:val="003A2ED7"/>
    <w:rsid w:val="003B60FB"/>
    <w:rsid w:val="003C386F"/>
    <w:rsid w:val="003D18B4"/>
    <w:rsid w:val="003D1A02"/>
    <w:rsid w:val="004118CF"/>
    <w:rsid w:val="00420899"/>
    <w:rsid w:val="00421D88"/>
    <w:rsid w:val="0044604E"/>
    <w:rsid w:val="004D23B7"/>
    <w:rsid w:val="004D294D"/>
    <w:rsid w:val="004D71B2"/>
    <w:rsid w:val="004E3B76"/>
    <w:rsid w:val="0050026D"/>
    <w:rsid w:val="0051358D"/>
    <w:rsid w:val="00524273"/>
    <w:rsid w:val="00542208"/>
    <w:rsid w:val="005431EF"/>
    <w:rsid w:val="0058620F"/>
    <w:rsid w:val="005A2B1E"/>
    <w:rsid w:val="005A3230"/>
    <w:rsid w:val="005C0BC0"/>
    <w:rsid w:val="00604B88"/>
    <w:rsid w:val="00623421"/>
    <w:rsid w:val="006265AA"/>
    <w:rsid w:val="0063417D"/>
    <w:rsid w:val="00657AC6"/>
    <w:rsid w:val="00677DA4"/>
    <w:rsid w:val="00684E56"/>
    <w:rsid w:val="00690E77"/>
    <w:rsid w:val="006959B1"/>
    <w:rsid w:val="006B14BA"/>
    <w:rsid w:val="006B5F0B"/>
    <w:rsid w:val="006C56B0"/>
    <w:rsid w:val="006D3CF7"/>
    <w:rsid w:val="006D6A82"/>
    <w:rsid w:val="006E65F2"/>
    <w:rsid w:val="00714043"/>
    <w:rsid w:val="00723AD4"/>
    <w:rsid w:val="007403BE"/>
    <w:rsid w:val="00770B20"/>
    <w:rsid w:val="00776F93"/>
    <w:rsid w:val="007C4A30"/>
    <w:rsid w:val="007D6A54"/>
    <w:rsid w:val="007F1E2B"/>
    <w:rsid w:val="007F324C"/>
    <w:rsid w:val="00817639"/>
    <w:rsid w:val="00853DAD"/>
    <w:rsid w:val="00861925"/>
    <w:rsid w:val="0086221D"/>
    <w:rsid w:val="0086528A"/>
    <w:rsid w:val="008923DD"/>
    <w:rsid w:val="008B1C29"/>
    <w:rsid w:val="008B4F7D"/>
    <w:rsid w:val="008D2FD9"/>
    <w:rsid w:val="008E7CD8"/>
    <w:rsid w:val="008F1345"/>
    <w:rsid w:val="00911534"/>
    <w:rsid w:val="009354C8"/>
    <w:rsid w:val="00944C2B"/>
    <w:rsid w:val="00950430"/>
    <w:rsid w:val="00983E71"/>
    <w:rsid w:val="0098771C"/>
    <w:rsid w:val="009B3749"/>
    <w:rsid w:val="009D1546"/>
    <w:rsid w:val="009D2136"/>
    <w:rsid w:val="00A03A9F"/>
    <w:rsid w:val="00A108BF"/>
    <w:rsid w:val="00A33791"/>
    <w:rsid w:val="00A60B4D"/>
    <w:rsid w:val="00A611AE"/>
    <w:rsid w:val="00A82E38"/>
    <w:rsid w:val="00AB0605"/>
    <w:rsid w:val="00AB1D6E"/>
    <w:rsid w:val="00AC3FFF"/>
    <w:rsid w:val="00AF62AE"/>
    <w:rsid w:val="00B12554"/>
    <w:rsid w:val="00B14ACB"/>
    <w:rsid w:val="00B14E4A"/>
    <w:rsid w:val="00B71FAF"/>
    <w:rsid w:val="00BB119C"/>
    <w:rsid w:val="00BF4E56"/>
    <w:rsid w:val="00C00849"/>
    <w:rsid w:val="00C01970"/>
    <w:rsid w:val="00C23E12"/>
    <w:rsid w:val="00C3164B"/>
    <w:rsid w:val="00C343B7"/>
    <w:rsid w:val="00C5379D"/>
    <w:rsid w:val="00C54821"/>
    <w:rsid w:val="00C74ECD"/>
    <w:rsid w:val="00C77870"/>
    <w:rsid w:val="00C80A1F"/>
    <w:rsid w:val="00C83A2D"/>
    <w:rsid w:val="00CA42E7"/>
    <w:rsid w:val="00CC4CC9"/>
    <w:rsid w:val="00CD0532"/>
    <w:rsid w:val="00CD3C4F"/>
    <w:rsid w:val="00D01C7A"/>
    <w:rsid w:val="00D24259"/>
    <w:rsid w:val="00D3013F"/>
    <w:rsid w:val="00D44CED"/>
    <w:rsid w:val="00D617C6"/>
    <w:rsid w:val="00D66209"/>
    <w:rsid w:val="00D67E47"/>
    <w:rsid w:val="00D777BF"/>
    <w:rsid w:val="00D82F1F"/>
    <w:rsid w:val="00DC21B9"/>
    <w:rsid w:val="00DD39D9"/>
    <w:rsid w:val="00E10C27"/>
    <w:rsid w:val="00E1257A"/>
    <w:rsid w:val="00E27361"/>
    <w:rsid w:val="00E36EE7"/>
    <w:rsid w:val="00E40B58"/>
    <w:rsid w:val="00E438ED"/>
    <w:rsid w:val="00E51F5C"/>
    <w:rsid w:val="00E81A96"/>
    <w:rsid w:val="00E91A02"/>
    <w:rsid w:val="00EA206E"/>
    <w:rsid w:val="00ED21DC"/>
    <w:rsid w:val="00EE407B"/>
    <w:rsid w:val="00EE7DCC"/>
    <w:rsid w:val="00EF55AA"/>
    <w:rsid w:val="00F47F21"/>
    <w:rsid w:val="00F8458E"/>
    <w:rsid w:val="00FA73EC"/>
    <w:rsid w:val="00FB0CEF"/>
    <w:rsid w:val="00FD0037"/>
    <w:rsid w:val="00FF0640"/>
    <w:rsid w:val="00FF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3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D21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D2136"/>
    <w:pPr>
      <w:keepNext/>
      <w:jc w:val="center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9D2136"/>
    <w:pPr>
      <w:keepNext/>
      <w:numPr>
        <w:numId w:val="1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776F93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136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9D213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D213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B4E4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9D2136"/>
    <w:pPr>
      <w:ind w:left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D21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9D213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9D213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9D213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9D2136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rsid w:val="00D3013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D3013F"/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3013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D301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D3013F"/>
    <w:rPr>
      <w:b/>
      <w:bCs/>
    </w:rPr>
  </w:style>
  <w:style w:type="paragraph" w:styleId="ac">
    <w:name w:val="Balloon Text"/>
    <w:basedOn w:val="a"/>
    <w:link w:val="ad"/>
    <w:uiPriority w:val="99"/>
    <w:semiHidden/>
    <w:rsid w:val="00D301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013F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C83A2D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rsid w:val="001B498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1B498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776F93"/>
    <w:pPr>
      <w:widowControl w:val="0"/>
      <w:spacing w:before="480"/>
      <w:ind w:left="1680" w:right="200"/>
      <w:jc w:val="center"/>
    </w:pPr>
    <w:rPr>
      <w:rFonts w:ascii="Times New Roman" w:hAnsi="Times New Roman"/>
      <w:b/>
      <w:sz w:val="40"/>
    </w:rPr>
  </w:style>
  <w:style w:type="paragraph" w:customStyle="1" w:styleId="FR3">
    <w:name w:val="FR3"/>
    <w:uiPriority w:val="99"/>
    <w:rsid w:val="00776F93"/>
    <w:pPr>
      <w:widowControl w:val="0"/>
    </w:pPr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10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Olga</cp:lastModifiedBy>
  <cp:revision>130</cp:revision>
  <dcterms:created xsi:type="dcterms:W3CDTF">2011-01-11T14:16:00Z</dcterms:created>
  <dcterms:modified xsi:type="dcterms:W3CDTF">2012-04-01T22:48:00Z</dcterms:modified>
</cp:coreProperties>
</file>