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B2" w:rsidRPr="00253FE1" w:rsidRDefault="0097082B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7</w:t>
      </w:r>
      <w:r w:rsidR="00253FE1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p w:rsidR="00E51FB2" w:rsidRPr="004467E8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7E8">
        <w:rPr>
          <w:rFonts w:ascii="Times New Roman" w:hAnsi="Times New Roman" w:cs="Times New Roman"/>
          <w:b/>
          <w:sz w:val="32"/>
          <w:szCs w:val="32"/>
        </w:rPr>
        <w:t>заседания Учёного совета</w:t>
      </w:r>
    </w:p>
    <w:p w:rsidR="00E51FB2" w:rsidRDefault="007F548F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факультета права НИУ ВШЭ</w:t>
      </w:r>
    </w:p>
    <w:p w:rsidR="0097082B" w:rsidRPr="0097082B" w:rsidRDefault="0097082B" w:rsidP="00970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82B">
        <w:rPr>
          <w:rFonts w:ascii="Times New Roman" w:hAnsi="Times New Roman" w:cs="Times New Roman"/>
          <w:b/>
          <w:sz w:val="32"/>
          <w:szCs w:val="32"/>
        </w:rPr>
        <w:t xml:space="preserve">от  </w:t>
      </w:r>
      <w:r w:rsidR="00253FE1"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Pr="0097082B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253FE1">
        <w:rPr>
          <w:rFonts w:ascii="Times New Roman" w:hAnsi="Times New Roman" w:cs="Times New Roman"/>
          <w:b/>
          <w:sz w:val="32"/>
          <w:szCs w:val="32"/>
        </w:rPr>
        <w:t>феврал</w:t>
      </w:r>
      <w:r w:rsidRPr="0097082B">
        <w:rPr>
          <w:rFonts w:ascii="Times New Roman" w:hAnsi="Times New Roman" w:cs="Times New Roman"/>
          <w:b/>
          <w:sz w:val="32"/>
          <w:szCs w:val="32"/>
        </w:rPr>
        <w:t>я 201</w:t>
      </w:r>
      <w:r w:rsidR="00253FE1">
        <w:rPr>
          <w:rFonts w:ascii="Times New Roman" w:hAnsi="Times New Roman" w:cs="Times New Roman"/>
          <w:b/>
          <w:sz w:val="32"/>
          <w:szCs w:val="32"/>
        </w:rPr>
        <w:t>3</w:t>
      </w:r>
      <w:r w:rsidRPr="0097082B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E51FB2" w:rsidRDefault="00E51FB2" w:rsidP="00E51F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2" w:rsidRPr="00AF12A7" w:rsidRDefault="00E51FB2" w:rsidP="00E51FB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6BAA" w:rsidRPr="009E6BAA" w:rsidRDefault="009E6BAA" w:rsidP="00DA335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1FB" w:rsidRPr="00B111FB" w:rsidRDefault="00B111FB" w:rsidP="00B111F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111FB">
        <w:rPr>
          <w:rFonts w:ascii="Times New Roman" w:hAnsi="Times New Roman"/>
          <w:b/>
          <w:sz w:val="28"/>
          <w:szCs w:val="28"/>
        </w:rPr>
        <w:t>О конкурсе ППС - о рекомендации к избранию на должность профессора</w:t>
      </w:r>
      <w:proofErr w:type="gramStart"/>
      <w:r w:rsidRPr="00B111F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111FB">
        <w:rPr>
          <w:rFonts w:ascii="Times New Roman" w:hAnsi="Times New Roman"/>
          <w:i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</w:rPr>
        <w:t>екан Е.Н. Салыгин)</w:t>
      </w:r>
    </w:p>
    <w:p w:rsidR="00B111FB" w:rsidRPr="00B111FB" w:rsidRDefault="00B111FB" w:rsidP="00B111F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111FB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 w:rsidRPr="00B111FB">
        <w:rPr>
          <w:rFonts w:ascii="Times New Roman" w:hAnsi="Times New Roman"/>
          <w:b/>
          <w:sz w:val="28"/>
          <w:szCs w:val="28"/>
        </w:rPr>
        <w:t>БУПа</w:t>
      </w:r>
      <w:proofErr w:type="spellEnd"/>
      <w:r w:rsidRPr="00B111FB">
        <w:rPr>
          <w:rFonts w:ascii="Times New Roman" w:hAnsi="Times New Roman"/>
          <w:b/>
          <w:sz w:val="28"/>
          <w:szCs w:val="28"/>
        </w:rPr>
        <w:t xml:space="preserve"> бакалавров 2013-201</w:t>
      </w:r>
      <w:r>
        <w:rPr>
          <w:rFonts w:ascii="Times New Roman" w:hAnsi="Times New Roman"/>
          <w:b/>
          <w:sz w:val="28"/>
          <w:szCs w:val="28"/>
        </w:rPr>
        <w:t>7</w:t>
      </w:r>
      <w:r w:rsidRPr="00B111FB">
        <w:rPr>
          <w:rFonts w:ascii="Times New Roman" w:hAnsi="Times New Roman"/>
          <w:b/>
          <w:sz w:val="28"/>
          <w:szCs w:val="28"/>
        </w:rPr>
        <w:t xml:space="preserve"> гг. обучения, </w:t>
      </w:r>
      <w:proofErr w:type="spellStart"/>
      <w:r w:rsidRPr="00B111FB">
        <w:rPr>
          <w:rFonts w:ascii="Times New Roman" w:hAnsi="Times New Roman"/>
          <w:b/>
          <w:sz w:val="28"/>
          <w:szCs w:val="28"/>
        </w:rPr>
        <w:t>РУПов</w:t>
      </w:r>
      <w:proofErr w:type="spellEnd"/>
      <w:r w:rsidRPr="00B111FB">
        <w:rPr>
          <w:rFonts w:ascii="Times New Roman" w:hAnsi="Times New Roman"/>
          <w:b/>
          <w:sz w:val="28"/>
          <w:szCs w:val="28"/>
        </w:rPr>
        <w:t xml:space="preserve"> бакалавров 2-4 курсов, </w:t>
      </w:r>
      <w:proofErr w:type="spellStart"/>
      <w:r w:rsidRPr="00B111FB">
        <w:rPr>
          <w:rFonts w:ascii="Times New Roman" w:hAnsi="Times New Roman"/>
          <w:b/>
          <w:sz w:val="28"/>
          <w:szCs w:val="28"/>
        </w:rPr>
        <w:t>РУПов</w:t>
      </w:r>
      <w:proofErr w:type="spellEnd"/>
      <w:r w:rsidRPr="00B111FB">
        <w:rPr>
          <w:rFonts w:ascii="Times New Roman" w:hAnsi="Times New Roman"/>
          <w:b/>
          <w:sz w:val="28"/>
          <w:szCs w:val="28"/>
        </w:rPr>
        <w:t xml:space="preserve"> магистров 2 курса  на 2013/2014 </w:t>
      </w:r>
      <w:proofErr w:type="spellStart"/>
      <w:r w:rsidRPr="00B111FB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B111FB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Pr="00B111FB">
        <w:rPr>
          <w:rFonts w:ascii="Times New Roman" w:hAnsi="Times New Roman"/>
          <w:b/>
          <w:sz w:val="28"/>
          <w:szCs w:val="28"/>
        </w:rPr>
        <w:t>БУПа</w:t>
      </w:r>
      <w:proofErr w:type="spellEnd"/>
      <w:r w:rsidRPr="00B111FB">
        <w:rPr>
          <w:rFonts w:ascii="Times New Roman" w:hAnsi="Times New Roman"/>
          <w:b/>
          <w:sz w:val="28"/>
          <w:szCs w:val="28"/>
        </w:rPr>
        <w:t xml:space="preserve"> магистров 2013-2015 г.г. обучения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B31468" w:rsidRPr="00EC52EB" w:rsidRDefault="00B31468" w:rsidP="00B31468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31468">
        <w:rPr>
          <w:rFonts w:ascii="Times New Roman" w:hAnsi="Times New Roman"/>
          <w:b/>
          <w:sz w:val="28"/>
          <w:szCs w:val="28"/>
        </w:rPr>
        <w:t>Об утверждении тем диссертационных исследований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67A">
        <w:rPr>
          <w:rFonts w:ascii="Times New Roman" w:hAnsi="Times New Roman"/>
          <w:bCs/>
          <w:i/>
          <w:noProof/>
          <w:sz w:val="28"/>
          <w:szCs w:val="28"/>
        </w:rPr>
        <w:t>(</w:t>
      </w:r>
      <w:r w:rsidR="00B111FB">
        <w:rPr>
          <w:rFonts w:ascii="Times New Roman" w:hAnsi="Times New Roman"/>
          <w:i/>
          <w:sz w:val="28"/>
          <w:szCs w:val="28"/>
        </w:rPr>
        <w:t>декан Е.Н. Салыгин,</w:t>
      </w:r>
      <w:r w:rsidR="00B111FB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з</w:t>
      </w:r>
      <w:r>
        <w:rPr>
          <w:rFonts w:ascii="Times New Roman" w:hAnsi="Times New Roman"/>
          <w:bCs/>
          <w:i/>
          <w:noProof/>
          <w:sz w:val="28"/>
          <w:szCs w:val="28"/>
        </w:rPr>
        <w:t>аведующие кафедрами, научные руководители)</w:t>
      </w:r>
    </w:p>
    <w:p w:rsidR="00B111FB" w:rsidRPr="00EC52EB" w:rsidRDefault="00B111FB" w:rsidP="00B111F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111FB">
        <w:rPr>
          <w:rFonts w:ascii="Times New Roman" w:hAnsi="Times New Roman"/>
          <w:b/>
          <w:sz w:val="28"/>
          <w:szCs w:val="28"/>
        </w:rPr>
        <w:t>Об утверждении результатов индивидуальных исследовательских проектов факультета права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67A">
        <w:rPr>
          <w:rFonts w:ascii="Times New Roman" w:hAnsi="Times New Roman"/>
          <w:bCs/>
          <w:i/>
          <w:noProof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Салыгин, заместитель декана по науке Прокудина Л.А.</w:t>
      </w:r>
      <w:r>
        <w:rPr>
          <w:rFonts w:ascii="Times New Roman" w:hAnsi="Times New Roman"/>
          <w:bCs/>
          <w:i/>
          <w:noProof/>
          <w:sz w:val="28"/>
          <w:szCs w:val="28"/>
        </w:rPr>
        <w:t>)</w:t>
      </w:r>
    </w:p>
    <w:p w:rsidR="00B31468" w:rsidRPr="00B31468" w:rsidRDefault="00B31468" w:rsidP="00B31468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1468">
        <w:rPr>
          <w:rFonts w:ascii="Times New Roman" w:hAnsi="Times New Roman"/>
          <w:b/>
          <w:sz w:val="28"/>
          <w:szCs w:val="28"/>
        </w:rPr>
        <w:t>Разное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8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декан Е.Н. Салыгин)</w:t>
      </w:r>
    </w:p>
    <w:p w:rsidR="006C69E7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9E7" w:rsidRPr="00DA3359" w:rsidRDefault="006C69E7" w:rsidP="00825865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3337"/>
        <w:gridCol w:w="6521"/>
      </w:tblGrid>
      <w:tr w:rsidR="00B51CC3" w:rsidTr="008E0EB5">
        <w:tc>
          <w:tcPr>
            <w:tcW w:w="3337" w:type="dxa"/>
            <w:hideMark/>
          </w:tcPr>
          <w:p w:rsidR="00B51CC3" w:rsidRDefault="00B51CC3" w:rsidP="00B51CC3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СЛУШАЛИ:   </w:t>
            </w:r>
          </w:p>
        </w:tc>
        <w:tc>
          <w:tcPr>
            <w:tcW w:w="6521" w:type="dxa"/>
            <w:hideMark/>
          </w:tcPr>
          <w:p w:rsidR="0098776A" w:rsidRPr="005274A4" w:rsidRDefault="00B31468" w:rsidP="009243DF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5274A4">
              <w:rPr>
                <w:rFonts w:ascii="Times New Roman" w:eastAsia="Calibri" w:hAnsi="Times New Roman" w:cs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111FB" w:rsidRPr="00FA4E51">
              <w:rPr>
                <w:rFonts w:ascii="Times New Roman" w:hAnsi="Times New Roman" w:cs="Times New Roman"/>
                <w:sz w:val="28"/>
                <w:szCs w:val="28"/>
              </w:rPr>
              <w:t>по вопросу о конкурсе ППС</w:t>
            </w:r>
            <w:r w:rsidR="00924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58C4" w:rsidTr="008E0EB5">
        <w:tc>
          <w:tcPr>
            <w:tcW w:w="3337" w:type="dxa"/>
            <w:hideMark/>
          </w:tcPr>
          <w:p w:rsidR="00AD58C4" w:rsidRPr="001A0187" w:rsidRDefault="00AD58C4" w:rsidP="001A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ПОСТАНОВИЛИ:   </w:t>
            </w:r>
          </w:p>
        </w:tc>
        <w:tc>
          <w:tcPr>
            <w:tcW w:w="6521" w:type="dxa"/>
            <w:hideMark/>
          </w:tcPr>
          <w:p w:rsidR="00D87EB3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F63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3BFC" w:rsidRPr="00F63BFC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="00F63BFC" w:rsidRPr="00F63BFC">
              <w:rPr>
                <w:rFonts w:ascii="Times New Roman" w:hAnsi="Times New Roman"/>
                <w:sz w:val="28"/>
                <w:szCs w:val="28"/>
              </w:rPr>
              <w:t xml:space="preserve"> преподавателя </w:t>
            </w:r>
            <w:r w:rsidR="00F63BFC" w:rsidRPr="00355175">
              <w:rPr>
                <w:rFonts w:ascii="Times New Roman" w:hAnsi="Times New Roman"/>
                <w:sz w:val="28"/>
                <w:szCs w:val="28"/>
              </w:rPr>
              <w:t>по кафедре</w:t>
            </w:r>
            <w:r w:rsidR="00F63BFC" w:rsidRPr="00F63BFC">
              <w:rPr>
                <w:rFonts w:ascii="Times New Roman" w:hAnsi="Times New Roman"/>
                <w:sz w:val="28"/>
                <w:szCs w:val="28"/>
              </w:rPr>
              <w:t xml:space="preserve"> уголовного права </w:t>
            </w:r>
            <w:proofErr w:type="spellStart"/>
            <w:r w:rsidR="00F63BFC" w:rsidRPr="00F63BFC">
              <w:rPr>
                <w:rFonts w:ascii="Times New Roman" w:hAnsi="Times New Roman"/>
                <w:sz w:val="28"/>
                <w:szCs w:val="28"/>
              </w:rPr>
              <w:t>Барышеву</w:t>
            </w:r>
            <w:proofErr w:type="spellEnd"/>
            <w:r w:rsidR="00F63BFC" w:rsidRPr="00F63BFC">
              <w:rPr>
                <w:rFonts w:ascii="Times New Roman" w:hAnsi="Times New Roman"/>
                <w:sz w:val="28"/>
                <w:szCs w:val="28"/>
              </w:rPr>
              <w:t xml:space="preserve"> Ксению Александровну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320D" w:rsidRPr="0046320D" w:rsidRDefault="00B111FB" w:rsidP="0046320D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Рекомендовать Ученому совету НИУ ВШЭ  избрать по конкурсу ППС на должность</w:t>
            </w:r>
            <w:r w:rsidR="0046320D" w:rsidRPr="0046320D">
              <w:rPr>
                <w:rFonts w:ascii="Times New Roman" w:hAnsi="Times New Roman"/>
                <w:sz w:val="28"/>
                <w:szCs w:val="28"/>
              </w:rPr>
              <w:t xml:space="preserve"> преподавателя по кафедре  английского языка при факультете права Воронину Наталью Александровну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320D" w:rsidRPr="0046320D" w:rsidRDefault="00B111FB" w:rsidP="0046320D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63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20D" w:rsidRPr="0046320D">
              <w:rPr>
                <w:rFonts w:ascii="Times New Roman" w:hAnsi="Times New Roman"/>
                <w:sz w:val="28"/>
                <w:szCs w:val="28"/>
              </w:rPr>
              <w:t xml:space="preserve">профессора </w:t>
            </w:r>
            <w:r w:rsidR="0046320D">
              <w:rPr>
                <w:rFonts w:ascii="Times New Roman" w:hAnsi="Times New Roman"/>
                <w:sz w:val="28"/>
                <w:szCs w:val="28"/>
              </w:rPr>
              <w:t xml:space="preserve">по кафедре </w:t>
            </w:r>
            <w:r w:rsidR="0046320D" w:rsidRPr="0046320D">
              <w:rPr>
                <w:rFonts w:ascii="Times New Roman" w:hAnsi="Times New Roman"/>
                <w:sz w:val="28"/>
                <w:szCs w:val="28"/>
              </w:rPr>
              <w:t xml:space="preserve"> уголовного права Грачеву Юлию Викторовну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профессора 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по кафедре </w:t>
            </w:r>
            <w:r w:rsidR="00446761" w:rsidRPr="00463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теории права и сравнительного правоведения Гуриновича Александра Георгиевича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преподавателя по кафедре английского языка при факультете права де Бетюн Евгению Александровну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6761" w:rsidRPr="00446761" w:rsidRDefault="00B111FB" w:rsidP="00446761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доцента по кафедре английского языка при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lastRenderedPageBreak/>
              <w:t>факультете права Ежову Екатерину Андреевну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доцента по кафедре теории права и сравнительного правоведения  Ерохину Юлию Владимировну.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профессора по кафедре уголовного права Есакова Геннадия Александровича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6761" w:rsidRPr="00446761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 преподавателя по кафедре предпринимательского права Жукову Юлию Дмитриевну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преподавателя по кафедре международного частного права  Зеньковича Дмитрия Ивановича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доцента по кафедре судебной власти и организации правосудия Карнозову Людмилу Михайловну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преподавателя по кафедре международного частного права Касаткину Александру Сергеевну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446761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доцента по кафедре трудового права Коршунову Татьяну Юрьевну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старшего преподавателя по кафедре английского языка при факультете права </w:t>
            </w:r>
            <w:proofErr w:type="spellStart"/>
            <w:r w:rsidR="00446761" w:rsidRPr="00446761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 Александра Александровича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6761" w:rsidRPr="00446761" w:rsidRDefault="00B111FB" w:rsidP="00446761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 xml:space="preserve">старшего преподавателя по кафедре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lastRenderedPageBreak/>
              <w:t>английского языка при факультете права Ланцеву Татьяну Владимировну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6761" w:rsidRPr="00446761" w:rsidRDefault="00B111FB" w:rsidP="00446761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старшего преподавателя по кафедре английского языка при факультете права Мухину Наталью Олеговну</w:t>
            </w:r>
            <w:r w:rsidR="004467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6761" w:rsidRPr="00446761" w:rsidRDefault="00B111FB" w:rsidP="00446761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446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761" w:rsidRPr="00446761">
              <w:rPr>
                <w:rFonts w:ascii="Times New Roman" w:hAnsi="Times New Roman"/>
                <w:sz w:val="28"/>
                <w:szCs w:val="28"/>
              </w:rPr>
              <w:t>доцента по кафедре судебной власти и организации правосудия преподавателя кафедры судебной власти и организации правосудия Павлову Маргариту Сергеевну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>доцента по кафедре гражданского права преподавателя кафедры гражданского права Плешкова Дмитрия Вадимовича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BF9" w:rsidRDefault="00C73BF9" w:rsidP="00C73BF9">
            <w:pPr>
              <w:pStyle w:val="a3"/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– 16, против – 1.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>доцента по кафедре международного права Русинову Веру Николаевну.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Рекомендовать Ученому совету НИУ ВШЭ  избрать по конкурсу ППС на должность</w:t>
            </w:r>
            <w:r w:rsid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>профессора по кафедре гражданского права Синельникову Валентину Николаевну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BF9" w:rsidRDefault="00C73BF9" w:rsidP="00C73BF9">
            <w:pPr>
              <w:pStyle w:val="a3"/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– 16, против – 1.</w:t>
            </w:r>
          </w:p>
          <w:p w:rsidR="00C73BF9" w:rsidRPr="00C73BF9" w:rsidRDefault="00B111FB" w:rsidP="00C73BF9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F9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 доцента по кафедре теории права и сравнительного правоведения Соловьева Кирилла Андреевича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1FB" w:rsidRDefault="00B111FB" w:rsidP="00B111FB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>старшего преподавателя по кафедре английского языка при факультете права Фрибэ Елену Васильевну</w:t>
            </w:r>
            <w:r w:rsidR="00C73BF9">
              <w:rPr>
                <w:noProof/>
                <w:color w:val="000000"/>
              </w:rPr>
              <w:t>.</w:t>
            </w:r>
          </w:p>
          <w:p w:rsidR="00B111FB" w:rsidRPr="00B31468" w:rsidRDefault="00B111FB" w:rsidP="00B111FB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73BF9" w:rsidRPr="00C73BF9" w:rsidRDefault="00B111FB" w:rsidP="00C73BF9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 w:rsid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>преподавателя по кафедре конституционного и муниципального права Чаплинского Александра Владимировича</w:t>
            </w:r>
            <w:r w:rsidR="00C73B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BFC" w:rsidRPr="00B31468" w:rsidRDefault="00F63BFC" w:rsidP="00F63BFC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 w:rsidR="00C73B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73BF9" w:rsidRPr="00C73BF9" w:rsidRDefault="00C73BF9" w:rsidP="00C73BF9">
            <w:pPr>
              <w:pStyle w:val="a3"/>
              <w:numPr>
                <w:ilvl w:val="0"/>
                <w:numId w:val="36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FB">
              <w:rPr>
                <w:rFonts w:ascii="Times New Roman" w:hAnsi="Times New Roman"/>
                <w:sz w:val="28"/>
                <w:szCs w:val="28"/>
              </w:rPr>
              <w:t>Рекомендовать Ученому совету НИУ ВШЭ  избрать по конкурсу ППС на должность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BF9">
              <w:rPr>
                <w:rFonts w:ascii="Times New Roman" w:hAnsi="Times New Roman"/>
                <w:sz w:val="28"/>
                <w:szCs w:val="28"/>
              </w:rPr>
              <w:t xml:space="preserve">старшего преподавателя по кафедре английского языка при факультете права Ясько </w:t>
            </w:r>
            <w:r w:rsidRPr="00C73BF9">
              <w:rPr>
                <w:rFonts w:ascii="Times New Roman" w:hAnsi="Times New Roman"/>
                <w:sz w:val="28"/>
                <w:szCs w:val="28"/>
              </w:rPr>
              <w:lastRenderedPageBreak/>
              <w:t>Екатерину Сергеевну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485" w:rsidRPr="005274A4" w:rsidRDefault="00C73BF9" w:rsidP="009243DF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68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301DA" w:rsidTr="008E0EB5">
        <w:tc>
          <w:tcPr>
            <w:tcW w:w="3337" w:type="dxa"/>
            <w:hideMark/>
          </w:tcPr>
          <w:p w:rsidR="00E301DA" w:rsidRPr="00733FBB" w:rsidRDefault="00E301DA" w:rsidP="00733FBB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1" w:type="dxa"/>
            <w:hideMark/>
          </w:tcPr>
          <w:p w:rsidR="00E301DA" w:rsidRPr="005274A4" w:rsidRDefault="00593956" w:rsidP="00593956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780D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D0780D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="005D458C">
              <w:rPr>
                <w:rFonts w:ascii="Times New Roman" w:hAnsi="Times New Roman"/>
                <w:sz w:val="28"/>
                <w:szCs w:val="28"/>
              </w:rPr>
              <w:t xml:space="preserve">, заведующих кафедрами, членов ученого совета </w:t>
            </w:r>
            <w:proofErr w:type="spellStart"/>
            <w:r w:rsidR="005D458C">
              <w:rPr>
                <w:rFonts w:ascii="Times New Roman" w:hAnsi="Times New Roman"/>
                <w:sz w:val="28"/>
                <w:szCs w:val="28"/>
              </w:rPr>
              <w:t>Богдановскую</w:t>
            </w:r>
            <w:proofErr w:type="spellEnd"/>
            <w:r w:rsidR="005D458C">
              <w:rPr>
                <w:rFonts w:ascii="Times New Roman" w:hAnsi="Times New Roman"/>
                <w:sz w:val="28"/>
                <w:szCs w:val="28"/>
              </w:rPr>
              <w:t xml:space="preserve"> И.Ю., Курбатова А.Я., Кузнецова Д.Л., Прокудину Л.А.</w:t>
            </w:r>
            <w:r w:rsidRPr="00D0780D">
              <w:rPr>
                <w:rFonts w:ascii="Times New Roman" w:hAnsi="Times New Roman"/>
                <w:sz w:val="28"/>
                <w:szCs w:val="28"/>
              </w:rPr>
              <w:t xml:space="preserve"> по вопросу </w:t>
            </w:r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spellStart"/>
            <w:r w:rsidR="00C73BF9" w:rsidRPr="00C73BF9">
              <w:rPr>
                <w:rFonts w:ascii="Times New Roman" w:hAnsi="Times New Roman"/>
                <w:sz w:val="28"/>
                <w:szCs w:val="28"/>
              </w:rPr>
              <w:t>БУПа</w:t>
            </w:r>
            <w:proofErr w:type="spellEnd"/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 бакалавров 2013-2017 гг. обучения, </w:t>
            </w:r>
            <w:proofErr w:type="spellStart"/>
            <w:r w:rsidR="00C73BF9" w:rsidRPr="00C73BF9">
              <w:rPr>
                <w:rFonts w:ascii="Times New Roman" w:hAnsi="Times New Roman"/>
                <w:sz w:val="28"/>
                <w:szCs w:val="28"/>
              </w:rPr>
              <w:t>РУПов</w:t>
            </w:r>
            <w:proofErr w:type="spellEnd"/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 бакалавров 2-4 курсов, </w:t>
            </w:r>
            <w:proofErr w:type="spellStart"/>
            <w:r w:rsidR="00C73BF9" w:rsidRPr="00C73BF9">
              <w:rPr>
                <w:rFonts w:ascii="Times New Roman" w:hAnsi="Times New Roman"/>
                <w:sz w:val="28"/>
                <w:szCs w:val="28"/>
              </w:rPr>
              <w:t>РУПов</w:t>
            </w:r>
            <w:proofErr w:type="spellEnd"/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 магистров 2 курса  на 2013/2014 </w:t>
            </w:r>
            <w:proofErr w:type="spellStart"/>
            <w:r w:rsidR="00C73BF9" w:rsidRPr="00C73BF9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C73BF9" w:rsidRPr="00C73BF9">
              <w:rPr>
                <w:rFonts w:ascii="Times New Roman" w:hAnsi="Times New Roman"/>
                <w:sz w:val="28"/>
                <w:szCs w:val="28"/>
              </w:rPr>
              <w:t>БУПа</w:t>
            </w:r>
            <w:proofErr w:type="spellEnd"/>
            <w:r w:rsidR="00C73BF9" w:rsidRPr="00C73BF9">
              <w:rPr>
                <w:rFonts w:ascii="Times New Roman" w:hAnsi="Times New Roman"/>
                <w:sz w:val="28"/>
                <w:szCs w:val="28"/>
              </w:rPr>
              <w:t xml:space="preserve"> магистров 2013-2015 г.г. обучения</w:t>
            </w:r>
            <w:r w:rsidRPr="00C73BF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301DA" w:rsidTr="008E0EB5">
        <w:trPr>
          <w:trHeight w:val="525"/>
        </w:trPr>
        <w:tc>
          <w:tcPr>
            <w:tcW w:w="3337" w:type="dxa"/>
            <w:hideMark/>
          </w:tcPr>
          <w:p w:rsidR="00E301DA" w:rsidRDefault="00E301DA" w:rsidP="00ED2001">
            <w:pPr>
              <w:tabs>
                <w:tab w:val="left" w:pos="2520"/>
              </w:tabs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hideMark/>
          </w:tcPr>
          <w:p w:rsidR="00D87EB3" w:rsidRPr="004A7744" w:rsidRDefault="00593956" w:rsidP="00C73BF9">
            <w:pPr>
              <w:pStyle w:val="a3"/>
              <w:numPr>
                <w:ilvl w:val="0"/>
                <w:numId w:val="39"/>
              </w:numPr>
              <w:tabs>
                <w:tab w:val="left" w:pos="6051"/>
              </w:tabs>
              <w:spacing w:before="100" w:beforeAutospacing="1" w:after="0" w:line="360" w:lineRule="auto"/>
              <w:jc w:val="both"/>
              <w:rPr>
                <w:bCs/>
                <w:sz w:val="28"/>
                <w:szCs w:val="28"/>
              </w:rPr>
            </w:pPr>
            <w:r w:rsidRPr="00C73BF9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proofErr w:type="spellStart"/>
            <w:r w:rsidRPr="00C73BF9">
              <w:rPr>
                <w:rFonts w:ascii="Times New Roman" w:hAnsi="Times New Roman"/>
                <w:sz w:val="28"/>
                <w:szCs w:val="28"/>
              </w:rPr>
              <w:t>РУПы</w:t>
            </w:r>
            <w:proofErr w:type="spellEnd"/>
            <w:r w:rsidRP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744">
              <w:rPr>
                <w:rFonts w:ascii="Times New Roman" w:hAnsi="Times New Roman"/>
                <w:sz w:val="28"/>
                <w:szCs w:val="28"/>
              </w:rPr>
              <w:t>2-4</w:t>
            </w:r>
            <w:r w:rsidRPr="00C73BF9">
              <w:rPr>
                <w:rFonts w:ascii="Times New Roman" w:hAnsi="Times New Roman"/>
                <w:sz w:val="28"/>
                <w:szCs w:val="28"/>
              </w:rPr>
              <w:t xml:space="preserve"> курсов </w:t>
            </w:r>
            <w:proofErr w:type="spellStart"/>
            <w:r w:rsidR="004A7744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="004A7744">
              <w:rPr>
                <w:rFonts w:ascii="Times New Roman" w:hAnsi="Times New Roman"/>
                <w:sz w:val="28"/>
                <w:szCs w:val="28"/>
              </w:rPr>
              <w:t xml:space="preserve"> на 2013/2014 </w:t>
            </w:r>
            <w:proofErr w:type="spellStart"/>
            <w:r w:rsidR="004A7744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="004A7744">
              <w:rPr>
                <w:rFonts w:ascii="Times New Roman" w:hAnsi="Times New Roman"/>
                <w:sz w:val="28"/>
                <w:szCs w:val="28"/>
              </w:rPr>
              <w:t>. с техническими правками;</w:t>
            </w:r>
          </w:p>
          <w:p w:rsidR="00653485" w:rsidRDefault="004A7744" w:rsidP="004A7744">
            <w:pPr>
              <w:pStyle w:val="a3"/>
              <w:numPr>
                <w:ilvl w:val="0"/>
                <w:numId w:val="39"/>
              </w:numPr>
              <w:tabs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F9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proofErr w:type="spellStart"/>
            <w:r w:rsidRPr="00C73BF9">
              <w:rPr>
                <w:rFonts w:ascii="Times New Roman" w:hAnsi="Times New Roman"/>
                <w:sz w:val="28"/>
                <w:szCs w:val="28"/>
              </w:rPr>
              <w:t>РУПы</w:t>
            </w:r>
            <w:proofErr w:type="spellEnd"/>
            <w:r w:rsidRP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3BF9">
              <w:rPr>
                <w:rFonts w:ascii="Times New Roman" w:hAnsi="Times New Roman"/>
                <w:sz w:val="28"/>
                <w:szCs w:val="28"/>
              </w:rPr>
              <w:t xml:space="preserve"> курсов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2013/2014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следующих</w:t>
            </w:r>
            <w:r w:rsidR="00FA7568">
              <w:rPr>
                <w:rFonts w:ascii="Times New Roman" w:hAnsi="Times New Roman"/>
                <w:sz w:val="28"/>
                <w:szCs w:val="28"/>
              </w:rPr>
              <w:t xml:space="preserve"> магистерских программ: «История</w:t>
            </w:r>
            <w:r>
              <w:rPr>
                <w:rFonts w:ascii="Times New Roman" w:hAnsi="Times New Roman"/>
                <w:sz w:val="28"/>
                <w:szCs w:val="28"/>
              </w:rPr>
              <w:t>, теори</w:t>
            </w:r>
            <w:r w:rsidR="00FA7568">
              <w:rPr>
                <w:rFonts w:ascii="Times New Roman" w:hAnsi="Times New Roman"/>
                <w:sz w:val="28"/>
                <w:szCs w:val="28"/>
              </w:rPr>
              <w:t>я и философия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права», «Публичное право», «Финансовое, налоговое и таможенное право»;</w:t>
            </w:r>
          </w:p>
          <w:p w:rsidR="004A7744" w:rsidRDefault="004A7744" w:rsidP="004A7744">
            <w:pPr>
              <w:pStyle w:val="a3"/>
              <w:numPr>
                <w:ilvl w:val="0"/>
                <w:numId w:val="39"/>
              </w:numPr>
              <w:tabs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F9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73BF9">
              <w:rPr>
                <w:rFonts w:ascii="Times New Roman" w:hAnsi="Times New Roman"/>
                <w:sz w:val="28"/>
                <w:szCs w:val="28"/>
              </w:rPr>
              <w:t>УПы</w:t>
            </w:r>
            <w:proofErr w:type="spellEnd"/>
            <w:r w:rsidRPr="00C73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2911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2015 г.г. обучения следующих магистерских программ: «Истори</w:t>
            </w:r>
            <w:r w:rsidR="00FA756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 теори</w:t>
            </w:r>
            <w:r w:rsidR="00FA756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философи</w:t>
            </w:r>
            <w:r w:rsidR="00FA756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права»,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Публичное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право»;</w:t>
            </w:r>
          </w:p>
          <w:p w:rsidR="004A7744" w:rsidRDefault="004A7744" w:rsidP="004A7744">
            <w:pPr>
              <w:pStyle w:val="a3"/>
              <w:numPr>
                <w:ilvl w:val="0"/>
                <w:numId w:val="39"/>
              </w:numPr>
              <w:tabs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руководителю магистерской программы «Финансовое, налоговое и таможенное право» заменить в БУП программы дисциплину «Образовательное право» как не соо</w:t>
            </w:r>
            <w:r w:rsidR="00FA7568">
              <w:rPr>
                <w:rFonts w:ascii="Times New Roman" w:hAnsi="Times New Roman"/>
                <w:sz w:val="28"/>
                <w:szCs w:val="28"/>
              </w:rPr>
              <w:t>тветствующую профилю программы</w:t>
            </w:r>
            <w:proofErr w:type="gramStart"/>
            <w:r w:rsidR="00FA756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301DA" w:rsidRPr="005274A4" w:rsidRDefault="004A7744" w:rsidP="009243DF">
            <w:pPr>
              <w:pStyle w:val="a3"/>
              <w:numPr>
                <w:ilvl w:val="0"/>
                <w:numId w:val="39"/>
              </w:numPr>
              <w:tabs>
                <w:tab w:val="left" w:pos="6051"/>
              </w:tabs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DF">
              <w:rPr>
                <w:rFonts w:ascii="Times New Roman" w:hAnsi="Times New Roman"/>
                <w:sz w:val="28"/>
                <w:szCs w:val="28"/>
              </w:rPr>
              <w:t>Доработать</w:t>
            </w:r>
            <w:r w:rsidR="005D458C" w:rsidRPr="009243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9243DF">
              <w:rPr>
                <w:rFonts w:ascii="Times New Roman" w:hAnsi="Times New Roman"/>
                <w:sz w:val="28"/>
                <w:szCs w:val="28"/>
              </w:rPr>
              <w:t xml:space="preserve"> БУП бакалавров 2013-2017 г.г. </w:t>
            </w:r>
            <w:r w:rsidRPr="009243DF">
              <w:rPr>
                <w:rFonts w:ascii="Times New Roman" w:hAnsi="Times New Roman"/>
                <w:sz w:val="28"/>
                <w:szCs w:val="28"/>
              </w:rPr>
              <w:lastRenderedPageBreak/>
              <w:t>обучения профессиональн</w:t>
            </w:r>
            <w:r w:rsidR="005D458C" w:rsidRPr="009243DF">
              <w:rPr>
                <w:rFonts w:ascii="Times New Roman" w:hAnsi="Times New Roman"/>
                <w:sz w:val="28"/>
                <w:szCs w:val="28"/>
              </w:rPr>
              <w:t>ы</w:t>
            </w:r>
            <w:r w:rsidRPr="009243DF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5D458C" w:rsidRPr="009243DF">
              <w:rPr>
                <w:rFonts w:ascii="Times New Roman" w:hAnsi="Times New Roman"/>
                <w:sz w:val="28"/>
                <w:szCs w:val="28"/>
              </w:rPr>
              <w:t>блок</w:t>
            </w:r>
            <w:r w:rsidRPr="00924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58C" w:rsidRPr="009243DF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9243DF" w:rsidRPr="009243DF">
              <w:rPr>
                <w:rFonts w:ascii="Times New Roman" w:hAnsi="Times New Roman"/>
                <w:sz w:val="28"/>
                <w:szCs w:val="28"/>
              </w:rPr>
              <w:t>в соответствии с представленными замечаниями.</w:t>
            </w:r>
          </w:p>
        </w:tc>
      </w:tr>
      <w:tr w:rsidR="00AE3792" w:rsidTr="008E0EB5">
        <w:tc>
          <w:tcPr>
            <w:tcW w:w="3337" w:type="dxa"/>
            <w:hideMark/>
          </w:tcPr>
          <w:p w:rsidR="00AE3792" w:rsidRDefault="00AE3792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AE3792" w:rsidRDefault="00AE3792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98776A" w:rsidRPr="009E1186" w:rsidRDefault="00593956" w:rsidP="009243DF">
            <w:p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56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593956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593956">
              <w:rPr>
                <w:rFonts w:ascii="Times New Roman" w:hAnsi="Times New Roman"/>
                <w:sz w:val="28"/>
                <w:szCs w:val="28"/>
              </w:rPr>
              <w:t>, заведующих кафедрами; научных руководителей по вопросу об   утверждении тем диссертационного исследования.</w:t>
            </w:r>
          </w:p>
        </w:tc>
      </w:tr>
      <w:tr w:rsidR="00AE3792" w:rsidTr="008E0EB5">
        <w:trPr>
          <w:trHeight w:val="525"/>
        </w:trPr>
        <w:tc>
          <w:tcPr>
            <w:tcW w:w="3337" w:type="dxa"/>
            <w:hideMark/>
          </w:tcPr>
          <w:p w:rsidR="00AE3792" w:rsidRDefault="00AE3792" w:rsidP="00ED2001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</w:tcPr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административного права Тимофееву Александру Васильевичу «Административно-правовое регулирование оценочной деятельности в Российской Федерации»,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рид.н. Панова Инна Викторовна.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конституционного и муниципального права Фроловой Марине Сергеевне «Конституционные основы деятельности по оказанию государственных услуг», научный руководитель к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Глушко Елена Константиновна.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93956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 xml:space="preserve">Утвердить тему диссертационной работы аспиранту кафедры конституционного и муниципального права Афанасьевой Софие </w:t>
            </w:r>
            <w:r w:rsidRPr="005D458C">
              <w:rPr>
                <w:rFonts w:ascii="Times New Roman" w:hAnsi="Times New Roman"/>
                <w:sz w:val="28"/>
                <w:szCs w:val="28"/>
              </w:rPr>
              <w:lastRenderedPageBreak/>
              <w:t>Дмитриевне «Изъятие земельных участков из частной собственности для публичных нужд как конституционно - правовой институт: сравнительный анализ опыта РФ и США»,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Краснов Михаил Александрович.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конституционного и муниципального права Блохину Павлу Дмитриевичу «Роль аппарата органов конституционной юстиции в судебном процессе: сравнительно-правовой анализ»,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Кряжков Владимир Алексеевич.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93956" w:rsidRDefault="005D458C" w:rsidP="00593956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конституционного и муниципального права Богданову Егору Владимировичу «Общественный контроль за деятельностью органов публичной власти», научный руководитель к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 xml:space="preserve">рид. н. Мишина Екатерина </w:t>
            </w:r>
            <w:proofErr w:type="spellStart"/>
            <w:r w:rsidRPr="005D458C">
              <w:rPr>
                <w:rFonts w:ascii="Times New Roman" w:hAnsi="Times New Roman"/>
                <w:sz w:val="28"/>
                <w:szCs w:val="28"/>
              </w:rPr>
              <w:t>Августовна</w:t>
            </w:r>
            <w:proofErr w:type="spellEnd"/>
            <w:r w:rsidR="00593956" w:rsidRPr="005939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 xml:space="preserve">Утвердить тему диссертационной работы аспиранту кафедры конституционного и </w:t>
            </w:r>
            <w:r w:rsidRPr="005D458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права Деркач Евгение Петровне «Институт парламентского контроля в России и Франции: основные тенденции развития»,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 xml:space="preserve">ст. н. Данилов Сергей </w:t>
            </w:r>
            <w:proofErr w:type="spellStart"/>
            <w:r w:rsidRPr="005D458C">
              <w:rPr>
                <w:rFonts w:ascii="Times New Roman" w:hAnsi="Times New Roman"/>
                <w:sz w:val="28"/>
                <w:szCs w:val="28"/>
              </w:rPr>
              <w:t>Юлиевич</w:t>
            </w:r>
            <w:proofErr w:type="spellEnd"/>
            <w:r w:rsidRPr="005D45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конституционного и муниципального права Зиганшину Ильсуру Рустамовичу «Конституционно-правовой статус общественных объединений коренных народов  арктических государств: сравнительно-правовой анализ»,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Кряжков Владимир Алексеевич.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конституционного и муниципального права Курбатову Илье Алексеевичу «Конституционные основы государственного планирования экономического развития Российской Федерации»,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Мазаев Владимир Дмитриевич.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 xml:space="preserve">Утвердить тему диссертационной работы </w:t>
            </w:r>
            <w:r w:rsidRPr="005D458C">
              <w:rPr>
                <w:rFonts w:ascii="Times New Roman" w:hAnsi="Times New Roman"/>
                <w:sz w:val="28"/>
                <w:szCs w:val="28"/>
              </w:rPr>
              <w:lastRenderedPageBreak/>
              <w:t>аспиранту кафедры конституционного и муниципального права Храмовой Татьяне Михайловне «Ограничения конституционной свободы собраний: сравнительно-правовой анализ»,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Васильева Светлана Викторовна.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международного частного права Новоселову Михаилу Александровичу «Договор строительного подряда в международном частном праве»,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Ерпылева Наталия Юрьевна.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93956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международного частного права Пикселькину Александру Алексеевичу «Обеспечительные меры в международном процессуальном праве», научный руководитель к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Гетьман-Павлова Ирина Викторовна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 xml:space="preserve">Утвердить тему диссертационной работы аспиранту кафедры предпринимательского права Звереву Кириллу Витальевичу </w:t>
            </w:r>
            <w:r w:rsidRPr="005D458C">
              <w:rPr>
                <w:rFonts w:ascii="Times New Roman" w:hAnsi="Times New Roman"/>
                <w:sz w:val="28"/>
                <w:szCs w:val="28"/>
              </w:rPr>
              <w:lastRenderedPageBreak/>
              <w:t>«Сравнительно - правовой анализ создания и деятельности фондов защиты инвесторов на рынке ценных бумаг (Россия, США и Япония)», научный руководитель к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Селивановский Антон Сергеевич.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предпринимательского права Михайловой Ирине Александровне «Правовой статус оператора связи», научный руководитель к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Чеховская Светлана Алексеевна.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P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судебной власти и организации правосудия Дроздовой Анне Андреевне «Развитие судебной системы Российской Федерации»,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Морщакова Тамара Георгиевна.</w:t>
            </w:r>
          </w:p>
          <w:p w:rsidR="00E00C98" w:rsidRPr="005D458C" w:rsidRDefault="00E00C98" w:rsidP="00E00C98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E00C98" w:rsidRDefault="005D458C" w:rsidP="00E00C98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 xml:space="preserve">Утвердить тему диссертационной работы аспиранту кафедры уголовного права Калунц Асе Александровне «Ответственность за налоговые преступления в странах общего права (сравнительно-правовая </w:t>
            </w:r>
            <w:r w:rsidRPr="005D458C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характеристика)»,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 xml:space="preserve">рид. н. Есаков Геннадий Александрович. </w:t>
            </w:r>
          </w:p>
          <w:p w:rsidR="005D458C" w:rsidRPr="005D458C" w:rsidRDefault="005D458C" w:rsidP="005D458C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Утвердить тему диссертационной работы аспиранту кафедры уголовного права Хоменко Ивану Васильевичу «Экономические преступления в уголовном праве  стран общего права (сравнительно-правовая характеристика)»,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Грачева Юлия Викторовна.</w:t>
            </w:r>
          </w:p>
          <w:p w:rsidR="005D458C" w:rsidRPr="005D458C" w:rsidRDefault="005D458C" w:rsidP="005D458C">
            <w:pPr>
              <w:spacing w:before="100" w:before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  <w:p w:rsidR="005D458C" w:rsidRPr="005D458C" w:rsidRDefault="005D458C" w:rsidP="005D458C">
            <w:pPr>
              <w:pStyle w:val="a3"/>
              <w:numPr>
                <w:ilvl w:val="0"/>
                <w:numId w:val="33"/>
              </w:numPr>
              <w:tabs>
                <w:tab w:val="left" w:pos="5626"/>
                <w:tab w:val="left" w:pos="5801"/>
              </w:tabs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hAnsi="Times New Roman"/>
                <w:sz w:val="28"/>
                <w:szCs w:val="28"/>
              </w:rPr>
              <w:t>Отклонить тему диссертационной работы аспиранту кафедры уголовного права Черепкову Денису Сергеевичу «Уголовно-правовое обеспечение деятельности таможенных органов  Таможенного союза в рамках ЕврАзЭС», научный руководитель д</w:t>
            </w:r>
            <w:proofErr w:type="gramStart"/>
            <w:r w:rsidRPr="005D458C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5D458C">
              <w:rPr>
                <w:rFonts w:ascii="Times New Roman" w:hAnsi="Times New Roman"/>
                <w:sz w:val="28"/>
                <w:szCs w:val="28"/>
              </w:rPr>
              <w:t>рид. н. Грачева Юлия Викторовна.</w:t>
            </w:r>
          </w:p>
          <w:p w:rsidR="00AE3792" w:rsidRPr="009E1186" w:rsidRDefault="005D458C" w:rsidP="009243DF">
            <w:pPr>
              <w:spacing w:before="100" w:before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8C">
              <w:rPr>
                <w:rFonts w:ascii="Times New Roman" w:eastAsia="Calibri" w:hAnsi="Times New Roman" w:cs="Times New Roman"/>
                <w:sz w:val="28"/>
                <w:szCs w:val="28"/>
              </w:rPr>
              <w:t>Принято единогласно.</w:t>
            </w:r>
          </w:p>
        </w:tc>
      </w:tr>
      <w:tr w:rsidR="0061748B" w:rsidTr="008E0EB5">
        <w:trPr>
          <w:trHeight w:val="2463"/>
        </w:trPr>
        <w:tc>
          <w:tcPr>
            <w:tcW w:w="3337" w:type="dxa"/>
          </w:tcPr>
          <w:p w:rsidR="0061748B" w:rsidRDefault="0061748B" w:rsidP="007813DE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1" w:type="dxa"/>
          </w:tcPr>
          <w:p w:rsidR="0061748B" w:rsidRPr="00934B92" w:rsidRDefault="00E00C98" w:rsidP="00E00C98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 д</w:t>
            </w:r>
            <w:r w:rsidR="009B2793" w:rsidRPr="009B2793">
              <w:rPr>
                <w:rFonts w:ascii="Times New Roman" w:hAnsi="Times New Roman"/>
                <w:sz w:val="28"/>
                <w:szCs w:val="28"/>
              </w:rPr>
              <w:t xml:space="preserve">екана </w:t>
            </w:r>
            <w:r>
              <w:rPr>
                <w:rFonts w:ascii="Times New Roman" w:hAnsi="Times New Roman"/>
                <w:sz w:val="28"/>
                <w:szCs w:val="28"/>
              </w:rPr>
              <w:t>по науке Л</w:t>
            </w:r>
            <w:r w:rsidR="009B2793" w:rsidRPr="009B27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2793" w:rsidRPr="009B27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Прокудину</w:t>
            </w:r>
            <w:r w:rsidR="009B2793" w:rsidRPr="009B2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76A"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00C98">
              <w:rPr>
                <w:rFonts w:ascii="Times New Roman" w:hAnsi="Times New Roman"/>
                <w:sz w:val="28"/>
                <w:szCs w:val="28"/>
              </w:rPr>
              <w:t>б утверждении результатов индивидуальных исследовательских проектов факультета права</w:t>
            </w:r>
            <w:r w:rsidR="009B2793" w:rsidRPr="009B2793">
              <w:rPr>
                <w:rFonts w:ascii="Times New Roman" w:hAnsi="Times New Roman"/>
                <w:sz w:val="28"/>
                <w:szCs w:val="28"/>
              </w:rPr>
              <w:t>.</w:t>
            </w:r>
            <w:r w:rsidR="009B2793" w:rsidRPr="009B27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1748B" w:rsidTr="00653485">
        <w:trPr>
          <w:trHeight w:val="1587"/>
        </w:trPr>
        <w:tc>
          <w:tcPr>
            <w:tcW w:w="3337" w:type="dxa"/>
          </w:tcPr>
          <w:p w:rsidR="0061748B" w:rsidRDefault="0061748B" w:rsidP="007813DE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  <w:p w:rsidR="0061748B" w:rsidRPr="00271632" w:rsidRDefault="0061748B" w:rsidP="00781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E00C98" w:rsidRDefault="00AC785C" w:rsidP="0098776A">
            <w:pPr>
              <w:pStyle w:val="a3"/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Одобрить результаты исследований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Пироговой Е.С. , Чеховской С.А. по грантам факультета права. Выплатить установленные суммы для грантов указанным сотрудникам.</w:t>
            </w:r>
          </w:p>
          <w:p w:rsidR="00653485" w:rsidRPr="0014480F" w:rsidRDefault="00653485" w:rsidP="009243DF">
            <w:pPr>
              <w:pStyle w:val="a3"/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2793">
              <w:rPr>
                <w:rFonts w:ascii="Times New Roman" w:hAnsi="Times New Roman"/>
                <w:sz w:val="28"/>
                <w:szCs w:val="28"/>
              </w:rPr>
              <w:t>Принято единогласно</w:t>
            </w:r>
          </w:p>
        </w:tc>
      </w:tr>
      <w:tr w:rsidR="00B51CC3" w:rsidTr="00180936">
        <w:tc>
          <w:tcPr>
            <w:tcW w:w="3337" w:type="dxa"/>
            <w:hideMark/>
          </w:tcPr>
          <w:p w:rsidR="00B51CC3" w:rsidRDefault="00B51CC3" w:rsidP="00ED2001">
            <w:pPr>
              <w:spacing w:before="120" w:after="0" w:line="360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СЛУШАЛИ: </w:t>
            </w:r>
          </w:p>
        </w:tc>
        <w:tc>
          <w:tcPr>
            <w:tcW w:w="6521" w:type="dxa"/>
            <w:hideMark/>
          </w:tcPr>
          <w:p w:rsidR="007B79C4" w:rsidRDefault="0098776A" w:rsidP="0098776A">
            <w:p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E3792" w:rsidRPr="00AE3792">
              <w:rPr>
                <w:rFonts w:ascii="Times New Roman" w:hAnsi="Times New Roman"/>
                <w:sz w:val="28"/>
                <w:szCs w:val="28"/>
              </w:rPr>
              <w:t xml:space="preserve">екана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Е.Н.Салыгина</w:t>
            </w:r>
            <w:proofErr w:type="spellEnd"/>
            <w:r w:rsidR="00AE3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CC3" w:rsidRDefault="00AE3792" w:rsidP="007B79C4">
            <w:pPr>
              <w:pStyle w:val="a3"/>
              <w:numPr>
                <w:ilvl w:val="0"/>
                <w:numId w:val="40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9C4"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AA4653" w:rsidRPr="007B79C4">
              <w:rPr>
                <w:rFonts w:ascii="Times New Roman" w:hAnsi="Times New Roman"/>
                <w:sz w:val="28"/>
                <w:szCs w:val="28"/>
              </w:rPr>
              <w:t>о</w:t>
            </w:r>
            <w:r w:rsidR="007B79C4">
              <w:rPr>
                <w:rFonts w:ascii="Times New Roman" w:hAnsi="Times New Roman"/>
                <w:sz w:val="28"/>
                <w:szCs w:val="28"/>
              </w:rPr>
              <w:t>б</w:t>
            </w:r>
            <w:r w:rsidR="00AA4653" w:rsidRPr="007B7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9C4" w:rsidRPr="007B79C4">
              <w:rPr>
                <w:rFonts w:ascii="Times New Roman" w:hAnsi="Times New Roman"/>
                <w:sz w:val="28"/>
                <w:szCs w:val="28"/>
              </w:rPr>
              <w:t>издании сборника</w:t>
            </w:r>
            <w:r w:rsidR="007B79C4">
              <w:rPr>
                <w:rFonts w:ascii="Times New Roman" w:hAnsi="Times New Roman"/>
                <w:sz w:val="28"/>
                <w:szCs w:val="28"/>
              </w:rPr>
              <w:t xml:space="preserve"> статей кафедры трудового права;</w:t>
            </w:r>
          </w:p>
          <w:p w:rsidR="0098776A" w:rsidRPr="00AE3792" w:rsidRDefault="007B79C4" w:rsidP="009243DF">
            <w:pPr>
              <w:pStyle w:val="a3"/>
              <w:numPr>
                <w:ilvl w:val="0"/>
                <w:numId w:val="40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вопросу представления предложений в сфере национальной безопасности и противодействия коррупции в соответствии с письмом от 24.01.2013 года № СЗ-2/13</w:t>
            </w:r>
            <w:r w:rsidR="009243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3792" w:rsidTr="00180936">
        <w:trPr>
          <w:trHeight w:val="1258"/>
        </w:trPr>
        <w:tc>
          <w:tcPr>
            <w:tcW w:w="3337" w:type="dxa"/>
            <w:hideMark/>
          </w:tcPr>
          <w:p w:rsidR="00AE3792" w:rsidRDefault="00AE3792" w:rsidP="007D51F9">
            <w:pPr>
              <w:spacing w:before="120" w:after="0" w:line="36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521" w:type="dxa"/>
            <w:tcBorders>
              <w:left w:val="nil"/>
            </w:tcBorders>
            <w:hideMark/>
          </w:tcPr>
          <w:p w:rsidR="00AC785C" w:rsidRPr="007B79C4" w:rsidRDefault="00AC785C" w:rsidP="007B79C4">
            <w:pPr>
              <w:pStyle w:val="a3"/>
              <w:numPr>
                <w:ilvl w:val="0"/>
                <w:numId w:val="41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9C4">
              <w:rPr>
                <w:rFonts w:ascii="Times New Roman" w:hAnsi="Times New Roman"/>
                <w:sz w:val="28"/>
                <w:szCs w:val="28"/>
              </w:rPr>
              <w:t xml:space="preserve">Одобрить издание сборника статей </w:t>
            </w:r>
            <w:r w:rsidR="007B79C4" w:rsidRPr="007B79C4">
              <w:rPr>
                <w:rFonts w:ascii="Times New Roman" w:hAnsi="Times New Roman"/>
                <w:sz w:val="28"/>
                <w:szCs w:val="28"/>
              </w:rPr>
              <w:t xml:space="preserve">студентов, аспирантов и молодых преподавателей </w:t>
            </w:r>
            <w:r w:rsidRPr="007B79C4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="007B79C4" w:rsidRPr="007B79C4">
              <w:rPr>
                <w:rFonts w:ascii="Times New Roman" w:hAnsi="Times New Roman"/>
                <w:sz w:val="28"/>
                <w:szCs w:val="28"/>
              </w:rPr>
              <w:t>конференции кафедры трудового права</w:t>
            </w:r>
          </w:p>
          <w:p w:rsidR="00AC785C" w:rsidRPr="007B79C4" w:rsidRDefault="009243DF" w:rsidP="007B79C4">
            <w:pPr>
              <w:pStyle w:val="a3"/>
              <w:numPr>
                <w:ilvl w:val="0"/>
                <w:numId w:val="41"/>
              </w:num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C785C" w:rsidRPr="007B79C4">
              <w:rPr>
                <w:rFonts w:ascii="Times New Roman" w:hAnsi="Times New Roman"/>
                <w:sz w:val="28"/>
                <w:szCs w:val="28"/>
              </w:rPr>
              <w:t xml:space="preserve">аведующим кафедрами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возможность </w:t>
            </w:r>
            <w:r w:rsidR="007B79C4">
              <w:rPr>
                <w:rFonts w:ascii="Times New Roman" w:hAnsi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r w:rsidR="007B7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предложений в сфере национальной безопасности и противодействия коррупции и в течение двух недель.</w:t>
            </w:r>
          </w:p>
          <w:p w:rsidR="00653485" w:rsidRDefault="00653485" w:rsidP="00653485">
            <w:pPr>
              <w:spacing w:before="120"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единогласно</w:t>
            </w:r>
          </w:p>
          <w:p w:rsidR="00653485" w:rsidRPr="00180936" w:rsidRDefault="00653485" w:rsidP="00180936">
            <w:pPr>
              <w:tabs>
                <w:tab w:val="left" w:pos="5626"/>
                <w:tab w:val="left" w:pos="5801"/>
              </w:tabs>
              <w:spacing w:before="100" w:beforeAutospacing="1"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48F" w:rsidRDefault="00E51FB2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</w:t>
      </w:r>
      <w:r w:rsidR="007F548F">
        <w:rPr>
          <w:rFonts w:ascii="Times New Roman" w:hAnsi="Times New Roman"/>
          <w:b/>
          <w:bCs/>
          <w:sz w:val="32"/>
          <w:szCs w:val="32"/>
        </w:rPr>
        <w:t>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</w:t>
      </w:r>
    </w:p>
    <w:p w:rsidR="00E51FB2" w:rsidRDefault="007F548F" w:rsidP="007F548F">
      <w:pPr>
        <w:spacing w:line="24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факультета права</w:t>
      </w:r>
      <w:r w:rsidR="00E51FB2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A929C9" w:rsidRPr="003441DB" w:rsidRDefault="00A929C9"/>
    <w:sectPr w:rsidR="00A929C9" w:rsidRPr="003441DB" w:rsidSect="00BC0207">
      <w:headerReference w:type="default" r:id="rId7"/>
      <w:pgSz w:w="11906" w:h="16838"/>
      <w:pgMar w:top="142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0B" w:rsidRDefault="00FA0E0B" w:rsidP="00E60703">
      <w:pPr>
        <w:spacing w:after="0" w:line="240" w:lineRule="auto"/>
      </w:pPr>
      <w:r>
        <w:separator/>
      </w:r>
    </w:p>
  </w:endnote>
  <w:endnote w:type="continuationSeparator" w:id="0">
    <w:p w:rsidR="00FA0E0B" w:rsidRDefault="00FA0E0B" w:rsidP="00E6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0B" w:rsidRDefault="00FA0E0B" w:rsidP="00E60703">
      <w:pPr>
        <w:spacing w:after="0" w:line="240" w:lineRule="auto"/>
      </w:pPr>
      <w:r>
        <w:separator/>
      </w:r>
    </w:p>
  </w:footnote>
  <w:footnote w:type="continuationSeparator" w:id="0">
    <w:p w:rsidR="00FA0E0B" w:rsidRDefault="00FA0E0B" w:rsidP="00E6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01" w:rsidRDefault="00ED2001">
    <w:pPr>
      <w:pStyle w:val="a4"/>
    </w:pPr>
  </w:p>
  <w:p w:rsidR="00ED2001" w:rsidRDefault="00ED20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84822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2B55"/>
    <w:multiLevelType w:val="hybridMultilevel"/>
    <w:tmpl w:val="66C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3E2D"/>
    <w:multiLevelType w:val="hybridMultilevel"/>
    <w:tmpl w:val="DCA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443"/>
    <w:multiLevelType w:val="hybridMultilevel"/>
    <w:tmpl w:val="94BC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4778"/>
    <w:multiLevelType w:val="hybridMultilevel"/>
    <w:tmpl w:val="94BC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A7D8F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0FAD"/>
    <w:multiLevelType w:val="hybridMultilevel"/>
    <w:tmpl w:val="280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4A2"/>
    <w:multiLevelType w:val="hybridMultilevel"/>
    <w:tmpl w:val="3E105618"/>
    <w:lvl w:ilvl="0" w:tplc="9D6E06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A406B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86FFD"/>
    <w:multiLevelType w:val="hybridMultilevel"/>
    <w:tmpl w:val="F4B8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25B58"/>
    <w:multiLevelType w:val="hybridMultilevel"/>
    <w:tmpl w:val="EF9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0DE8"/>
    <w:multiLevelType w:val="hybridMultilevel"/>
    <w:tmpl w:val="703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0AD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95ACF"/>
    <w:multiLevelType w:val="hybridMultilevel"/>
    <w:tmpl w:val="AC6C22AE"/>
    <w:lvl w:ilvl="0" w:tplc="9E3E36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B7640"/>
    <w:multiLevelType w:val="hybridMultilevel"/>
    <w:tmpl w:val="3356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A24"/>
    <w:multiLevelType w:val="hybridMultilevel"/>
    <w:tmpl w:val="33FE0C22"/>
    <w:lvl w:ilvl="0" w:tplc="EC52932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0852"/>
    <w:multiLevelType w:val="hybridMultilevel"/>
    <w:tmpl w:val="E684F80C"/>
    <w:lvl w:ilvl="0" w:tplc="A59CD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0E9F"/>
    <w:multiLevelType w:val="hybridMultilevel"/>
    <w:tmpl w:val="4512547C"/>
    <w:lvl w:ilvl="0" w:tplc="7D06D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4DAB"/>
    <w:multiLevelType w:val="hybridMultilevel"/>
    <w:tmpl w:val="CC22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9083A"/>
    <w:multiLevelType w:val="hybridMultilevel"/>
    <w:tmpl w:val="3E105618"/>
    <w:lvl w:ilvl="0" w:tplc="9D6E06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7964"/>
    <w:multiLevelType w:val="hybridMultilevel"/>
    <w:tmpl w:val="BCD2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B08D8"/>
    <w:multiLevelType w:val="hybridMultilevel"/>
    <w:tmpl w:val="0CFE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235B6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54FA8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B7498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B1F3D"/>
    <w:multiLevelType w:val="hybridMultilevel"/>
    <w:tmpl w:val="BD86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C55F7"/>
    <w:multiLevelType w:val="hybridMultilevel"/>
    <w:tmpl w:val="1956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61D8F"/>
    <w:multiLevelType w:val="hybridMultilevel"/>
    <w:tmpl w:val="4A807B82"/>
    <w:lvl w:ilvl="0" w:tplc="A59CD5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F297846"/>
    <w:multiLevelType w:val="hybridMultilevel"/>
    <w:tmpl w:val="27F8AA56"/>
    <w:lvl w:ilvl="0" w:tplc="817CE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94AAB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81C4A"/>
    <w:multiLevelType w:val="hybridMultilevel"/>
    <w:tmpl w:val="DEC820E0"/>
    <w:lvl w:ilvl="0" w:tplc="4B2C3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43138"/>
    <w:multiLevelType w:val="hybridMultilevel"/>
    <w:tmpl w:val="3E105618"/>
    <w:lvl w:ilvl="0" w:tplc="9D6E06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15BFA"/>
    <w:multiLevelType w:val="hybridMultilevel"/>
    <w:tmpl w:val="93F0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7250"/>
    <w:multiLevelType w:val="hybridMultilevel"/>
    <w:tmpl w:val="86584296"/>
    <w:lvl w:ilvl="0" w:tplc="B7D6230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768F2AE4"/>
    <w:multiLevelType w:val="hybridMultilevel"/>
    <w:tmpl w:val="1912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95A74"/>
    <w:multiLevelType w:val="hybridMultilevel"/>
    <w:tmpl w:val="FA3E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97D86"/>
    <w:multiLevelType w:val="hybridMultilevel"/>
    <w:tmpl w:val="B8229F56"/>
    <w:lvl w:ilvl="0" w:tplc="4ADC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47A21"/>
    <w:multiLevelType w:val="hybridMultilevel"/>
    <w:tmpl w:val="FE3C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6038C"/>
    <w:multiLevelType w:val="hybridMultilevel"/>
    <w:tmpl w:val="7FF2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2734"/>
    <w:multiLevelType w:val="hybridMultilevel"/>
    <w:tmpl w:val="94BC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18"/>
  </w:num>
  <w:num w:numId="4">
    <w:abstractNumId w:val="16"/>
  </w:num>
  <w:num w:numId="5">
    <w:abstractNumId w:val="29"/>
  </w:num>
  <w:num w:numId="6">
    <w:abstractNumId w:val="3"/>
  </w:num>
  <w:num w:numId="7">
    <w:abstractNumId w:val="39"/>
  </w:num>
  <w:num w:numId="8">
    <w:abstractNumId w:val="34"/>
  </w:num>
  <w:num w:numId="9">
    <w:abstractNumId w:val="7"/>
  </w:num>
  <w:num w:numId="10">
    <w:abstractNumId w:val="0"/>
  </w:num>
  <w:num w:numId="11">
    <w:abstractNumId w:val="14"/>
  </w:num>
  <w:num w:numId="12">
    <w:abstractNumId w:val="22"/>
  </w:num>
  <w:num w:numId="13">
    <w:abstractNumId w:val="35"/>
  </w:num>
  <w:num w:numId="14">
    <w:abstractNumId w:val="10"/>
  </w:num>
  <w:num w:numId="15">
    <w:abstractNumId w:val="31"/>
  </w:num>
  <w:num w:numId="16">
    <w:abstractNumId w:val="4"/>
  </w:num>
  <w:num w:numId="17">
    <w:abstractNumId w:val="40"/>
  </w:num>
  <w:num w:numId="18">
    <w:abstractNumId w:val="5"/>
  </w:num>
  <w:num w:numId="19">
    <w:abstractNumId w:val="30"/>
  </w:num>
  <w:num w:numId="20">
    <w:abstractNumId w:val="25"/>
  </w:num>
  <w:num w:numId="21">
    <w:abstractNumId w:val="23"/>
  </w:num>
  <w:num w:numId="22">
    <w:abstractNumId w:val="24"/>
  </w:num>
  <w:num w:numId="23">
    <w:abstractNumId w:val="6"/>
  </w:num>
  <w:num w:numId="24">
    <w:abstractNumId w:val="13"/>
  </w:num>
  <w:num w:numId="25">
    <w:abstractNumId w:val="9"/>
  </w:num>
  <w:num w:numId="26">
    <w:abstractNumId w:val="19"/>
  </w:num>
  <w:num w:numId="27">
    <w:abstractNumId w:val="21"/>
  </w:num>
  <w:num w:numId="28">
    <w:abstractNumId w:val="2"/>
  </w:num>
  <w:num w:numId="29">
    <w:abstractNumId w:val="17"/>
  </w:num>
  <w:num w:numId="30">
    <w:abstractNumId w:val="28"/>
  </w:num>
  <w:num w:numId="31">
    <w:abstractNumId w:val="11"/>
  </w:num>
  <w:num w:numId="32">
    <w:abstractNumId w:val="26"/>
  </w:num>
  <w:num w:numId="33">
    <w:abstractNumId w:val="27"/>
  </w:num>
  <w:num w:numId="34">
    <w:abstractNumId w:val="37"/>
  </w:num>
  <w:num w:numId="35">
    <w:abstractNumId w:val="15"/>
  </w:num>
  <w:num w:numId="36">
    <w:abstractNumId w:val="32"/>
  </w:num>
  <w:num w:numId="37">
    <w:abstractNumId w:val="20"/>
  </w:num>
  <w:num w:numId="38">
    <w:abstractNumId w:val="8"/>
  </w:num>
  <w:num w:numId="39">
    <w:abstractNumId w:val="36"/>
  </w:num>
  <w:num w:numId="40">
    <w:abstractNumId w:val="12"/>
  </w:num>
  <w:num w:numId="41">
    <w:abstractNumId w:val="3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B2"/>
    <w:rsid w:val="000018A6"/>
    <w:rsid w:val="00007A50"/>
    <w:rsid w:val="000120B1"/>
    <w:rsid w:val="00016817"/>
    <w:rsid w:val="00021862"/>
    <w:rsid w:val="00041063"/>
    <w:rsid w:val="00046BF3"/>
    <w:rsid w:val="00047971"/>
    <w:rsid w:val="00047ECC"/>
    <w:rsid w:val="000521EB"/>
    <w:rsid w:val="00073A0F"/>
    <w:rsid w:val="00077777"/>
    <w:rsid w:val="00080C67"/>
    <w:rsid w:val="000828B1"/>
    <w:rsid w:val="000B4585"/>
    <w:rsid w:val="000C1FEF"/>
    <w:rsid w:val="000C58F6"/>
    <w:rsid w:val="001406FC"/>
    <w:rsid w:val="0014223B"/>
    <w:rsid w:val="0014480F"/>
    <w:rsid w:val="00172F5A"/>
    <w:rsid w:val="00173B9B"/>
    <w:rsid w:val="00180936"/>
    <w:rsid w:val="0018501E"/>
    <w:rsid w:val="00185122"/>
    <w:rsid w:val="00194F2C"/>
    <w:rsid w:val="001A0187"/>
    <w:rsid w:val="001A621B"/>
    <w:rsid w:val="001C0B1E"/>
    <w:rsid w:val="001D5C6E"/>
    <w:rsid w:val="001E403D"/>
    <w:rsid w:val="001E6FB7"/>
    <w:rsid w:val="001F0AB6"/>
    <w:rsid w:val="001F3109"/>
    <w:rsid w:val="002033CF"/>
    <w:rsid w:val="00221880"/>
    <w:rsid w:val="0024291C"/>
    <w:rsid w:val="00253FE1"/>
    <w:rsid w:val="00254A36"/>
    <w:rsid w:val="0026075A"/>
    <w:rsid w:val="002635B8"/>
    <w:rsid w:val="00271632"/>
    <w:rsid w:val="00283A9F"/>
    <w:rsid w:val="00287684"/>
    <w:rsid w:val="002911EA"/>
    <w:rsid w:val="002A1383"/>
    <w:rsid w:val="002B13AF"/>
    <w:rsid w:val="002C314E"/>
    <w:rsid w:val="002D5E79"/>
    <w:rsid w:val="002D74D6"/>
    <w:rsid w:val="002F34C3"/>
    <w:rsid w:val="00325928"/>
    <w:rsid w:val="003419A7"/>
    <w:rsid w:val="003441DB"/>
    <w:rsid w:val="003464B2"/>
    <w:rsid w:val="00350740"/>
    <w:rsid w:val="00352C27"/>
    <w:rsid w:val="0035373D"/>
    <w:rsid w:val="00355175"/>
    <w:rsid w:val="00357909"/>
    <w:rsid w:val="00360650"/>
    <w:rsid w:val="0036765F"/>
    <w:rsid w:val="0037153D"/>
    <w:rsid w:val="00392D48"/>
    <w:rsid w:val="0039583B"/>
    <w:rsid w:val="003B1A13"/>
    <w:rsid w:val="003C299A"/>
    <w:rsid w:val="00401331"/>
    <w:rsid w:val="00401566"/>
    <w:rsid w:val="00407A35"/>
    <w:rsid w:val="00410BE5"/>
    <w:rsid w:val="004129C2"/>
    <w:rsid w:val="00416120"/>
    <w:rsid w:val="004177CE"/>
    <w:rsid w:val="00440DA0"/>
    <w:rsid w:val="00446761"/>
    <w:rsid w:val="004467E8"/>
    <w:rsid w:val="00451E0F"/>
    <w:rsid w:val="00454598"/>
    <w:rsid w:val="00456AFD"/>
    <w:rsid w:val="0046320D"/>
    <w:rsid w:val="00465BE1"/>
    <w:rsid w:val="004902BE"/>
    <w:rsid w:val="004A404C"/>
    <w:rsid w:val="004A7744"/>
    <w:rsid w:val="004B07A0"/>
    <w:rsid w:val="004D0E18"/>
    <w:rsid w:val="004E2BDF"/>
    <w:rsid w:val="004E597C"/>
    <w:rsid w:val="004E68CA"/>
    <w:rsid w:val="005405C6"/>
    <w:rsid w:val="005556F5"/>
    <w:rsid w:val="0056276C"/>
    <w:rsid w:val="005848DD"/>
    <w:rsid w:val="00585FEB"/>
    <w:rsid w:val="00593956"/>
    <w:rsid w:val="005A1560"/>
    <w:rsid w:val="005D1BC3"/>
    <w:rsid w:val="005D458C"/>
    <w:rsid w:val="005D507D"/>
    <w:rsid w:val="005D5FF1"/>
    <w:rsid w:val="005E09A2"/>
    <w:rsid w:val="005F501E"/>
    <w:rsid w:val="0060779A"/>
    <w:rsid w:val="0061748B"/>
    <w:rsid w:val="00637F3D"/>
    <w:rsid w:val="00647F92"/>
    <w:rsid w:val="00653485"/>
    <w:rsid w:val="006545B5"/>
    <w:rsid w:val="00672312"/>
    <w:rsid w:val="006734E7"/>
    <w:rsid w:val="00673617"/>
    <w:rsid w:val="0068274C"/>
    <w:rsid w:val="006843F3"/>
    <w:rsid w:val="006B34B0"/>
    <w:rsid w:val="006C62A1"/>
    <w:rsid w:val="006C69E7"/>
    <w:rsid w:val="00707C7D"/>
    <w:rsid w:val="007128FC"/>
    <w:rsid w:val="00721A8C"/>
    <w:rsid w:val="00733FBB"/>
    <w:rsid w:val="00750FAF"/>
    <w:rsid w:val="0075581E"/>
    <w:rsid w:val="00781CC6"/>
    <w:rsid w:val="00784F03"/>
    <w:rsid w:val="00786141"/>
    <w:rsid w:val="007938EA"/>
    <w:rsid w:val="00796C35"/>
    <w:rsid w:val="007A1254"/>
    <w:rsid w:val="007B0D52"/>
    <w:rsid w:val="007B79C4"/>
    <w:rsid w:val="007C0121"/>
    <w:rsid w:val="007E759D"/>
    <w:rsid w:val="007F1112"/>
    <w:rsid w:val="007F548F"/>
    <w:rsid w:val="00802FB8"/>
    <w:rsid w:val="00812280"/>
    <w:rsid w:val="00825865"/>
    <w:rsid w:val="00877543"/>
    <w:rsid w:val="00880DAA"/>
    <w:rsid w:val="008B2073"/>
    <w:rsid w:val="008C0235"/>
    <w:rsid w:val="008C0A77"/>
    <w:rsid w:val="008D22D5"/>
    <w:rsid w:val="008D40E4"/>
    <w:rsid w:val="008E0EB5"/>
    <w:rsid w:val="008E3441"/>
    <w:rsid w:val="008F77CB"/>
    <w:rsid w:val="0091288E"/>
    <w:rsid w:val="00916FFB"/>
    <w:rsid w:val="009243DF"/>
    <w:rsid w:val="00934B92"/>
    <w:rsid w:val="00936410"/>
    <w:rsid w:val="00937668"/>
    <w:rsid w:val="009542DE"/>
    <w:rsid w:val="00964F91"/>
    <w:rsid w:val="0097082B"/>
    <w:rsid w:val="009876C0"/>
    <w:rsid w:val="0098776A"/>
    <w:rsid w:val="009966DA"/>
    <w:rsid w:val="009A72A8"/>
    <w:rsid w:val="009B2793"/>
    <w:rsid w:val="009E559E"/>
    <w:rsid w:val="009E6BAA"/>
    <w:rsid w:val="009F0ABE"/>
    <w:rsid w:val="009F7F85"/>
    <w:rsid w:val="00A076BB"/>
    <w:rsid w:val="00A150F8"/>
    <w:rsid w:val="00A21D68"/>
    <w:rsid w:val="00A25A0B"/>
    <w:rsid w:val="00A929C9"/>
    <w:rsid w:val="00A94C61"/>
    <w:rsid w:val="00AA4653"/>
    <w:rsid w:val="00AA6B34"/>
    <w:rsid w:val="00AB2339"/>
    <w:rsid w:val="00AB4549"/>
    <w:rsid w:val="00AC785C"/>
    <w:rsid w:val="00AD05DC"/>
    <w:rsid w:val="00AD58C4"/>
    <w:rsid w:val="00AD6712"/>
    <w:rsid w:val="00AE3792"/>
    <w:rsid w:val="00AF3491"/>
    <w:rsid w:val="00AF761E"/>
    <w:rsid w:val="00B07C45"/>
    <w:rsid w:val="00B111FB"/>
    <w:rsid w:val="00B12A08"/>
    <w:rsid w:val="00B31468"/>
    <w:rsid w:val="00B33ED8"/>
    <w:rsid w:val="00B35F6D"/>
    <w:rsid w:val="00B407FF"/>
    <w:rsid w:val="00B429AD"/>
    <w:rsid w:val="00B44121"/>
    <w:rsid w:val="00B51CC3"/>
    <w:rsid w:val="00B571EB"/>
    <w:rsid w:val="00B66044"/>
    <w:rsid w:val="00B808AC"/>
    <w:rsid w:val="00BB1ECE"/>
    <w:rsid w:val="00BB6BCB"/>
    <w:rsid w:val="00BC0207"/>
    <w:rsid w:val="00BC0EAD"/>
    <w:rsid w:val="00BF380D"/>
    <w:rsid w:val="00C1147A"/>
    <w:rsid w:val="00C14B89"/>
    <w:rsid w:val="00C328BB"/>
    <w:rsid w:val="00C40FA2"/>
    <w:rsid w:val="00C45352"/>
    <w:rsid w:val="00C51397"/>
    <w:rsid w:val="00C5408D"/>
    <w:rsid w:val="00C72CBE"/>
    <w:rsid w:val="00C73BF9"/>
    <w:rsid w:val="00CA2A22"/>
    <w:rsid w:val="00CD2219"/>
    <w:rsid w:val="00CE05D8"/>
    <w:rsid w:val="00CE2CAC"/>
    <w:rsid w:val="00CF2FC2"/>
    <w:rsid w:val="00CF3A68"/>
    <w:rsid w:val="00D01E9D"/>
    <w:rsid w:val="00D22FA2"/>
    <w:rsid w:val="00D47DB9"/>
    <w:rsid w:val="00D61AC5"/>
    <w:rsid w:val="00D61C8C"/>
    <w:rsid w:val="00D641D3"/>
    <w:rsid w:val="00D87EB3"/>
    <w:rsid w:val="00DA035E"/>
    <w:rsid w:val="00DA07C1"/>
    <w:rsid w:val="00DA1D9D"/>
    <w:rsid w:val="00DA2BE5"/>
    <w:rsid w:val="00DA3359"/>
    <w:rsid w:val="00DA65CC"/>
    <w:rsid w:val="00DB1A38"/>
    <w:rsid w:val="00DB4B11"/>
    <w:rsid w:val="00DB536B"/>
    <w:rsid w:val="00DB5571"/>
    <w:rsid w:val="00DD161F"/>
    <w:rsid w:val="00DF42CD"/>
    <w:rsid w:val="00DF7963"/>
    <w:rsid w:val="00E00C98"/>
    <w:rsid w:val="00E301DA"/>
    <w:rsid w:val="00E34F0D"/>
    <w:rsid w:val="00E51FB2"/>
    <w:rsid w:val="00E60703"/>
    <w:rsid w:val="00E65D7C"/>
    <w:rsid w:val="00E7126E"/>
    <w:rsid w:val="00E7337F"/>
    <w:rsid w:val="00E75A68"/>
    <w:rsid w:val="00EA3714"/>
    <w:rsid w:val="00EA7D67"/>
    <w:rsid w:val="00EB0D2C"/>
    <w:rsid w:val="00EC52EB"/>
    <w:rsid w:val="00ED2001"/>
    <w:rsid w:val="00ED471C"/>
    <w:rsid w:val="00EE6B9D"/>
    <w:rsid w:val="00F033CE"/>
    <w:rsid w:val="00F04D95"/>
    <w:rsid w:val="00F10EEF"/>
    <w:rsid w:val="00F20F22"/>
    <w:rsid w:val="00F2667A"/>
    <w:rsid w:val="00F379E1"/>
    <w:rsid w:val="00F63BFC"/>
    <w:rsid w:val="00F647BA"/>
    <w:rsid w:val="00F80CD0"/>
    <w:rsid w:val="00F87EA1"/>
    <w:rsid w:val="00F94F2B"/>
    <w:rsid w:val="00FA0E0B"/>
    <w:rsid w:val="00FA4E51"/>
    <w:rsid w:val="00FA6ABD"/>
    <w:rsid w:val="00FA7568"/>
    <w:rsid w:val="00FB5E0C"/>
    <w:rsid w:val="00FB5F2C"/>
    <w:rsid w:val="00FC2093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B"/>
  </w:style>
  <w:style w:type="paragraph" w:styleId="1">
    <w:name w:val="heading 1"/>
    <w:basedOn w:val="a"/>
    <w:next w:val="a"/>
    <w:link w:val="10"/>
    <w:qFormat/>
    <w:rsid w:val="00ED2001"/>
    <w:pPr>
      <w:keepNext/>
      <w:spacing w:before="240" w:after="60" w:line="240" w:lineRule="auto"/>
      <w:jc w:val="both"/>
      <w:outlineLvl w:val="0"/>
    </w:pPr>
    <w:rPr>
      <w:rFonts w:ascii="Arial" w:eastAsia="Batang" w:hAnsi="Arial" w:cs="Arial"/>
      <w:b/>
      <w:kern w:val="1"/>
      <w:sz w:val="32"/>
      <w:szCs w:val="20"/>
      <w:lang w:val="en-US" w:bidi="en-US"/>
    </w:rPr>
  </w:style>
  <w:style w:type="paragraph" w:styleId="2">
    <w:name w:val="heading 2"/>
    <w:basedOn w:val="a"/>
    <w:next w:val="a"/>
    <w:link w:val="20"/>
    <w:qFormat/>
    <w:rsid w:val="00ED2001"/>
    <w:pPr>
      <w:keepNext/>
      <w:spacing w:before="240" w:after="60" w:line="240" w:lineRule="auto"/>
      <w:jc w:val="both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ED2001"/>
    <w:pPr>
      <w:keepNext/>
      <w:widowControl w:val="0"/>
      <w:autoSpaceDE w:val="0"/>
      <w:spacing w:before="240" w:after="60" w:line="240" w:lineRule="auto"/>
      <w:jc w:val="both"/>
      <w:outlineLvl w:val="2"/>
    </w:pPr>
    <w:rPr>
      <w:rFonts w:ascii="Arial" w:eastAsiaTheme="majorEastAsia" w:hAnsi="Arial" w:cs="Arial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ED2001"/>
    <w:pPr>
      <w:keepNext/>
      <w:spacing w:line="240" w:lineRule="auto"/>
      <w:jc w:val="center"/>
      <w:outlineLvl w:val="3"/>
    </w:pPr>
    <w:rPr>
      <w:rFonts w:ascii="Times New Roman" w:eastAsiaTheme="majorEastAsia" w:hAnsi="Times New Roman" w:cstheme="majorBidi"/>
      <w:sz w:val="28"/>
      <w:szCs w:val="20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D2001"/>
    <w:pPr>
      <w:spacing w:before="240" w:after="60" w:line="240" w:lineRule="auto"/>
      <w:jc w:val="both"/>
      <w:outlineLvl w:val="4"/>
    </w:pPr>
    <w:rPr>
      <w:rFonts w:eastAsiaTheme="minorEastAsia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ED2001"/>
    <w:pPr>
      <w:spacing w:before="240" w:after="60" w:line="240" w:lineRule="auto"/>
      <w:jc w:val="both"/>
      <w:outlineLvl w:val="5"/>
    </w:pPr>
    <w:rPr>
      <w:rFonts w:eastAsiaTheme="minorEastAsia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E51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51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786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86141"/>
  </w:style>
  <w:style w:type="paragraph" w:styleId="a4">
    <w:name w:val="header"/>
    <w:basedOn w:val="a"/>
    <w:link w:val="a5"/>
    <w:uiPriority w:val="99"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703"/>
  </w:style>
  <w:style w:type="paragraph" w:styleId="a6">
    <w:name w:val="footer"/>
    <w:basedOn w:val="a"/>
    <w:link w:val="a7"/>
    <w:uiPriority w:val="99"/>
    <w:semiHidden/>
    <w:unhideWhenUsed/>
    <w:rsid w:val="00E6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703"/>
  </w:style>
  <w:style w:type="paragraph" w:styleId="a8">
    <w:name w:val="Balloon Text"/>
    <w:basedOn w:val="a"/>
    <w:link w:val="a9"/>
    <w:uiPriority w:val="99"/>
    <w:semiHidden/>
    <w:unhideWhenUsed/>
    <w:rsid w:val="00E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703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750FAF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10">
    <w:name w:val="Заголовок 1 Знак"/>
    <w:basedOn w:val="a0"/>
    <w:link w:val="1"/>
    <w:rsid w:val="00ED2001"/>
    <w:rPr>
      <w:rFonts w:ascii="Arial" w:eastAsia="Batang" w:hAnsi="Arial" w:cs="Arial"/>
      <w:b/>
      <w:kern w:val="1"/>
      <w:sz w:val="32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ED2001"/>
    <w:rPr>
      <w:rFonts w:ascii="Arial" w:eastAsiaTheme="majorEastAsia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D2001"/>
    <w:rPr>
      <w:rFonts w:ascii="Arial" w:eastAsiaTheme="majorEastAsia" w:hAnsi="Arial" w:cs="Arial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ED2001"/>
    <w:rPr>
      <w:rFonts w:ascii="Times New Roman" w:eastAsiaTheme="majorEastAsia" w:hAnsi="Times New Roman" w:cstheme="majorBidi"/>
      <w:sz w:val="28"/>
      <w:szCs w:val="20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D2001"/>
    <w:rPr>
      <w:rFonts w:eastAsiaTheme="minorEastAsia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ED2001"/>
    <w:rPr>
      <w:rFonts w:eastAsiaTheme="minorEastAsia"/>
      <w:b/>
      <w:bCs/>
      <w:lang w:val="en-US" w:bidi="en-US"/>
    </w:rPr>
  </w:style>
  <w:style w:type="paragraph" w:styleId="ab">
    <w:name w:val="Title"/>
    <w:basedOn w:val="a"/>
    <w:link w:val="ac"/>
    <w:qFormat/>
    <w:rsid w:val="00ED20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b"/>
    <w:rsid w:val="00ED200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link w:val="ae"/>
    <w:qFormat/>
    <w:rsid w:val="00ED20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8"/>
      <w:lang w:val="en-US" w:bidi="en-US"/>
    </w:rPr>
  </w:style>
  <w:style w:type="character" w:customStyle="1" w:styleId="ae">
    <w:name w:val="Подзаголовок Знак"/>
    <w:basedOn w:val="a0"/>
    <w:link w:val="ad"/>
    <w:rsid w:val="00ED2001"/>
    <w:rPr>
      <w:rFonts w:asciiTheme="majorHAnsi" w:eastAsiaTheme="majorEastAsia" w:hAnsiTheme="majorHAnsi" w:cstheme="majorBidi"/>
      <w:sz w:val="28"/>
      <w:lang w:val="en-US" w:bidi="en-US"/>
    </w:rPr>
  </w:style>
  <w:style w:type="character" w:styleId="af">
    <w:name w:val="Emphasis"/>
    <w:basedOn w:val="a0"/>
    <w:qFormat/>
    <w:rsid w:val="00ED2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user</cp:lastModifiedBy>
  <cp:revision>6</cp:revision>
  <cp:lastPrinted>2013-02-07T11:46:00Z</cp:lastPrinted>
  <dcterms:created xsi:type="dcterms:W3CDTF">2013-02-07T07:36:00Z</dcterms:created>
  <dcterms:modified xsi:type="dcterms:W3CDTF">2013-03-04T06:41:00Z</dcterms:modified>
</cp:coreProperties>
</file>