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E" w:rsidRDefault="003C5A1E" w:rsidP="008F04EF">
      <w:pPr>
        <w:pStyle w:val="Title"/>
        <w:rPr>
          <w:u w:val="single"/>
        </w:rPr>
      </w:pPr>
      <w:r>
        <w:rPr>
          <w:u w:val="single"/>
        </w:rPr>
        <w:t>МИНИСТЕРСТВО ОБРАЗОВАНИЯ и НАУКИ РОССИЙСКОЙ ФЕДЕРАЦИИ</w:t>
      </w:r>
    </w:p>
    <w:p w:rsidR="003C5A1E" w:rsidRDefault="003C5A1E" w:rsidP="008F04EF"/>
    <w:p w:rsidR="003C5A1E" w:rsidRPr="008F04EF" w:rsidRDefault="003C5A1E" w:rsidP="008F04EF">
      <w:pPr>
        <w:pStyle w:val="Subtitle"/>
        <w:ind w:left="-600"/>
        <w:rPr>
          <w:rFonts w:ascii="Times New Roman" w:hAnsi="Times New Roman"/>
          <w:i w:val="0"/>
          <w:color w:val="auto"/>
          <w:spacing w:val="0"/>
        </w:rPr>
      </w:pPr>
      <w:r w:rsidRPr="008F04EF">
        <w:rPr>
          <w:rFonts w:ascii="Times New Roman" w:hAnsi="Times New Roman"/>
          <w:i w:val="0"/>
          <w:color w:val="auto"/>
          <w:spacing w:val="0"/>
        </w:rPr>
        <w:t>Государственное образовательное учреждение высшего профессионального образования</w:t>
      </w:r>
    </w:p>
    <w:p w:rsidR="003C5A1E" w:rsidRPr="000E5B9A" w:rsidRDefault="003C5A1E" w:rsidP="008F04EF">
      <w:pPr>
        <w:pStyle w:val="Heading1"/>
        <w:jc w:val="center"/>
        <w:rPr>
          <w:b w:val="0"/>
          <w:szCs w:val="24"/>
          <w:u w:val="single"/>
        </w:rPr>
      </w:pPr>
      <w:r w:rsidRPr="000E5B9A">
        <w:rPr>
          <w:b w:val="0"/>
          <w:szCs w:val="24"/>
          <w:u w:val="single"/>
        </w:rPr>
        <w:t>Московский государственный институт электроники и математики</w:t>
      </w:r>
    </w:p>
    <w:p w:rsidR="003C5A1E" w:rsidRPr="008F04EF" w:rsidRDefault="003C5A1E" w:rsidP="008F04EF">
      <w:pPr>
        <w:pStyle w:val="BodyText"/>
        <w:rPr>
          <w:b w:val="0"/>
          <w:u w:val="single"/>
        </w:rPr>
      </w:pPr>
      <w:r w:rsidRPr="008F04EF">
        <w:rPr>
          <w:b w:val="0"/>
          <w:u w:val="single"/>
        </w:rPr>
        <w:t>(технический университет)</w:t>
      </w:r>
    </w:p>
    <w:p w:rsidR="003C5A1E" w:rsidRDefault="003C5A1E" w:rsidP="008F04EF">
      <w:pPr>
        <w:pBdr>
          <w:bottom w:val="single" w:sz="4" w:space="1" w:color="auto"/>
        </w:pBdr>
        <w:rPr>
          <w:sz w:val="16"/>
          <w:szCs w:val="16"/>
        </w:rPr>
      </w:pPr>
    </w:p>
    <w:p w:rsidR="003C5A1E" w:rsidRDefault="003C5A1E" w:rsidP="008F04EF">
      <w:pPr>
        <w:rPr>
          <w:b/>
          <w:bCs/>
          <w:sz w:val="13"/>
        </w:rPr>
      </w:pPr>
    </w:p>
    <w:p w:rsidR="003C5A1E" w:rsidRDefault="003C5A1E" w:rsidP="008F04EF">
      <w:pPr>
        <w:jc w:val="right"/>
        <w:rPr>
          <w:b/>
          <w:bCs/>
        </w:rPr>
      </w:pPr>
    </w:p>
    <w:p w:rsidR="003C5A1E" w:rsidRDefault="003C5A1E" w:rsidP="008F04EF">
      <w:pPr>
        <w:jc w:val="right"/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955"/>
        <w:gridCol w:w="4955"/>
      </w:tblGrid>
      <w:tr w:rsidR="003C5A1E" w:rsidTr="003F4A83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:rsidR="003C5A1E" w:rsidRDefault="003C5A1E" w:rsidP="003F4A83">
            <w:pPr>
              <w:jc w:val="center"/>
            </w:pPr>
          </w:p>
        </w:tc>
        <w:tc>
          <w:tcPr>
            <w:tcW w:w="4955" w:type="dxa"/>
          </w:tcPr>
          <w:p w:rsidR="003C5A1E" w:rsidRDefault="003C5A1E" w:rsidP="003F4A83">
            <w:pPr>
              <w:jc w:val="center"/>
            </w:pPr>
            <w:r>
              <w:t>“Утверждаю”</w:t>
            </w:r>
          </w:p>
          <w:p w:rsidR="003C5A1E" w:rsidRDefault="003C5A1E" w:rsidP="003F4A83">
            <w:pPr>
              <w:jc w:val="center"/>
            </w:pPr>
            <w:r>
              <w:t>Декан факультета Автоматики и вычислительной техники</w:t>
            </w:r>
          </w:p>
          <w:p w:rsidR="003C5A1E" w:rsidRPr="00B94C5D" w:rsidRDefault="003C5A1E" w:rsidP="003F4A83">
            <w:pPr>
              <w:rPr>
                <w:u w:val="single"/>
              </w:rPr>
            </w:pPr>
            <w:r>
              <w:t xml:space="preserve">                           </w:t>
            </w:r>
            <w:r w:rsidRPr="00B94C5D">
              <w:rPr>
                <w:u w:val="single"/>
              </w:rPr>
              <w:t xml:space="preserve">Петросянц К.О. </w:t>
            </w:r>
          </w:p>
          <w:p w:rsidR="003C5A1E" w:rsidRDefault="003C5A1E" w:rsidP="003F4A83">
            <w:pPr>
              <w:jc w:val="center"/>
            </w:pPr>
            <w:r>
              <w:t>“____”_____________2010</w:t>
            </w:r>
          </w:p>
          <w:p w:rsidR="003C5A1E" w:rsidRDefault="003C5A1E" w:rsidP="003F4A83">
            <w:pPr>
              <w:jc w:val="center"/>
            </w:pPr>
          </w:p>
        </w:tc>
      </w:tr>
    </w:tbl>
    <w:p w:rsidR="003C5A1E" w:rsidRDefault="003C5A1E" w:rsidP="008F04EF">
      <w:pPr>
        <w:jc w:val="right"/>
        <w:rPr>
          <w:b/>
          <w:bCs/>
        </w:rPr>
      </w:pPr>
    </w:p>
    <w:p w:rsidR="003C5A1E" w:rsidRDefault="003C5A1E" w:rsidP="008F04EF">
      <w:pPr>
        <w:pStyle w:val="BodyText"/>
        <w:rPr>
          <w:smallCaps w:val="0"/>
        </w:rPr>
      </w:pPr>
    </w:p>
    <w:p w:rsidR="003C5A1E" w:rsidRDefault="003C5A1E" w:rsidP="008F04EF">
      <w:pPr>
        <w:pStyle w:val="BodyText"/>
        <w:rPr>
          <w:smallCaps w:val="0"/>
        </w:rPr>
      </w:pPr>
    </w:p>
    <w:p w:rsidR="003C5A1E" w:rsidRDefault="003C5A1E" w:rsidP="008F04EF">
      <w:pPr>
        <w:pStyle w:val="BodyText"/>
        <w:rPr>
          <w:smallCaps w:val="0"/>
        </w:rPr>
      </w:pPr>
    </w:p>
    <w:p w:rsidR="003C5A1E" w:rsidRDefault="003C5A1E" w:rsidP="008F04EF">
      <w:pPr>
        <w:pStyle w:val="BodyText"/>
      </w:pPr>
    </w:p>
    <w:p w:rsidR="003C5A1E" w:rsidRPr="008F04EF" w:rsidRDefault="003C5A1E" w:rsidP="008F04EF">
      <w:pPr>
        <w:pStyle w:val="BodyText"/>
        <w:rPr>
          <w:b w:val="0"/>
        </w:rPr>
      </w:pPr>
      <w:r w:rsidRPr="008F04EF">
        <w:rPr>
          <w:b w:val="0"/>
        </w:rPr>
        <w:t>РАБОЧАЯ ПРОГРАММА</w:t>
      </w:r>
    </w:p>
    <w:p w:rsidR="003C5A1E" w:rsidRPr="008F04EF" w:rsidRDefault="003C5A1E" w:rsidP="008F04EF">
      <w:pPr>
        <w:pStyle w:val="BodyText"/>
        <w:rPr>
          <w:b w:val="0"/>
          <w:smallCaps w:val="0"/>
        </w:rPr>
      </w:pPr>
      <w:r w:rsidRPr="008F04EF">
        <w:rPr>
          <w:b w:val="0"/>
          <w:smallCaps w:val="0"/>
        </w:rPr>
        <w:t>по дисциплине «Видеотехнологии»</w:t>
      </w:r>
    </w:p>
    <w:p w:rsidR="003C5A1E" w:rsidRDefault="003C5A1E" w:rsidP="008F04EF">
      <w:pPr>
        <w:rPr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6683"/>
      </w:tblGrid>
      <w:tr w:rsidR="003C5A1E" w:rsidTr="003F4A8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3C5A1E" w:rsidRDefault="003C5A1E" w:rsidP="003F4A83">
            <w:pPr>
              <w:rPr>
                <w:u w:val="single"/>
              </w:rPr>
            </w:pPr>
            <w:r>
              <w:rPr>
                <w:u w:val="single"/>
              </w:rPr>
              <w:t xml:space="preserve">Направления подготовки – </w:t>
            </w:r>
          </w:p>
          <w:p w:rsidR="003C5A1E" w:rsidRDefault="003C5A1E" w:rsidP="003F4A83">
            <w:pPr>
              <w:rPr>
                <w:u w:val="single"/>
              </w:rPr>
            </w:pPr>
            <w:r>
              <w:rPr>
                <w:u w:val="single"/>
              </w:rPr>
              <w:t>Номер специальности -</w:t>
            </w:r>
          </w:p>
        </w:tc>
        <w:tc>
          <w:tcPr>
            <w:tcW w:w="6683" w:type="dxa"/>
          </w:tcPr>
          <w:p w:rsidR="003C5A1E" w:rsidRDefault="003C5A1E" w:rsidP="003F4A83">
            <w:r w:rsidRPr="00B94C5D">
              <w:t>Вычислительн</w:t>
            </w:r>
            <w:r>
              <w:t>ые машины</w:t>
            </w:r>
            <w:r w:rsidRPr="00B94C5D">
              <w:t xml:space="preserve">, </w:t>
            </w:r>
            <w:r>
              <w:t>комплексы, системы</w:t>
            </w:r>
            <w:r w:rsidRPr="00B94C5D">
              <w:t xml:space="preserve"> и сети</w:t>
            </w:r>
          </w:p>
          <w:p w:rsidR="003C5A1E" w:rsidRPr="00B94C5D" w:rsidRDefault="003C5A1E" w:rsidP="003F4A83">
            <w:r w:rsidRPr="00B94C5D">
              <w:t>230101</w:t>
            </w:r>
          </w:p>
        </w:tc>
      </w:tr>
    </w:tbl>
    <w:p w:rsidR="003C5A1E" w:rsidRDefault="003C5A1E" w:rsidP="008F04EF">
      <w:pPr>
        <w:rPr>
          <w:u w:val="single"/>
        </w:rPr>
      </w:pPr>
    </w:p>
    <w:p w:rsidR="003C5A1E" w:rsidRDefault="003C5A1E" w:rsidP="008F04EF">
      <w:pPr>
        <w:rPr>
          <w:u w:val="single"/>
        </w:rPr>
      </w:pPr>
      <w:r>
        <w:rPr>
          <w:u w:val="single"/>
        </w:rPr>
        <w:t xml:space="preserve">Факультет – </w:t>
      </w:r>
      <w:r w:rsidRPr="00B94C5D">
        <w:rPr>
          <w:u w:val="single"/>
        </w:rPr>
        <w:t>Автоматики и вычислительной техники</w:t>
      </w:r>
    </w:p>
    <w:p w:rsidR="003C5A1E" w:rsidRPr="00E24AAA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sz w:val="28"/>
          <w:szCs w:val="28"/>
          <w:u w:val="single"/>
        </w:rPr>
      </w:pPr>
      <w:r w:rsidRPr="00E24AAA">
        <w:rPr>
          <w:u w:val="single"/>
        </w:rPr>
        <w:t>Кафедра -    Информационно-коммуникационные технологии</w:t>
      </w:r>
    </w:p>
    <w:p w:rsidR="003C5A1E" w:rsidRDefault="003C5A1E" w:rsidP="008F04EF">
      <w:pPr>
        <w:pStyle w:val="BodyText"/>
      </w:pPr>
    </w:p>
    <w:p w:rsidR="003C5A1E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b/>
          <w:sz w:val="28"/>
          <w:szCs w:val="28"/>
          <w:u w:val="single"/>
        </w:rPr>
      </w:pPr>
    </w:p>
    <w:p w:rsidR="003C5A1E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b/>
          <w:sz w:val="28"/>
          <w:szCs w:val="28"/>
          <w:u w:val="single"/>
        </w:rPr>
      </w:pPr>
    </w:p>
    <w:p w:rsidR="003C5A1E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b/>
          <w:sz w:val="28"/>
          <w:szCs w:val="28"/>
          <w:u w:val="single"/>
        </w:rPr>
      </w:pPr>
    </w:p>
    <w:p w:rsidR="003C5A1E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b/>
          <w:sz w:val="28"/>
          <w:szCs w:val="28"/>
          <w:u w:val="single"/>
        </w:rPr>
      </w:pPr>
    </w:p>
    <w:p w:rsidR="003C5A1E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b/>
          <w:sz w:val="28"/>
          <w:szCs w:val="28"/>
          <w:u w:val="single"/>
        </w:rPr>
      </w:pPr>
    </w:p>
    <w:p w:rsidR="003C5A1E" w:rsidRPr="00E93986" w:rsidRDefault="003C5A1E" w:rsidP="008F04EF">
      <w:pPr>
        <w:suppressAutoHyphens/>
        <w:autoSpaceDE w:val="0"/>
        <w:autoSpaceDN w:val="0"/>
        <w:adjustRightInd w:val="0"/>
        <w:spacing w:line="480" w:lineRule="auto"/>
        <w:ind w:right="528"/>
        <w:rPr>
          <w:sz w:val="28"/>
          <w:szCs w:val="28"/>
        </w:rPr>
      </w:pPr>
    </w:p>
    <w:p w:rsidR="003C5A1E" w:rsidRPr="00E93986" w:rsidRDefault="003C5A1E" w:rsidP="008F04EF">
      <w:pPr>
        <w:spacing w:line="480" w:lineRule="auto"/>
        <w:jc w:val="center"/>
        <w:rPr>
          <w:b/>
          <w:sz w:val="28"/>
          <w:szCs w:val="28"/>
        </w:rPr>
      </w:pPr>
    </w:p>
    <w:p w:rsidR="003C5A1E" w:rsidRDefault="003C5A1E" w:rsidP="008F04EF">
      <w:pPr>
        <w:spacing w:line="360" w:lineRule="auto"/>
        <w:jc w:val="center"/>
        <w:rPr>
          <w:b/>
        </w:rPr>
      </w:pPr>
    </w:p>
    <w:p w:rsidR="003C5A1E" w:rsidRDefault="003C5A1E" w:rsidP="008F04EF">
      <w:pPr>
        <w:spacing w:line="360" w:lineRule="auto"/>
        <w:rPr>
          <w:b/>
        </w:rPr>
      </w:pPr>
    </w:p>
    <w:p w:rsidR="003C5A1E" w:rsidRPr="00B94C5D" w:rsidRDefault="003C5A1E" w:rsidP="008F04EF">
      <w:pPr>
        <w:spacing w:line="360" w:lineRule="auto"/>
        <w:rPr>
          <w:b/>
        </w:rPr>
      </w:pPr>
    </w:p>
    <w:p w:rsidR="003C5A1E" w:rsidRPr="00B94C5D" w:rsidRDefault="003C5A1E" w:rsidP="008F04EF">
      <w:pPr>
        <w:spacing w:line="360" w:lineRule="auto"/>
        <w:jc w:val="center"/>
        <w:rPr>
          <w:b/>
        </w:rPr>
      </w:pPr>
      <w:r w:rsidRPr="00B94C5D">
        <w:rPr>
          <w:b/>
        </w:rPr>
        <w:t xml:space="preserve">Москва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2010 г"/>
        </w:smartTagPr>
        <w:r w:rsidRPr="00B94C5D">
          <w:rPr>
            <w:b/>
          </w:rPr>
          <w:t>2010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3C5A1E" w:rsidRPr="008F04EF" w:rsidRDefault="003C5A1E" w:rsidP="008F04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</w:rPr>
        <w:t xml:space="preserve">1. Цели и задачи дисциплины: </w:t>
      </w:r>
    </w:p>
    <w:p w:rsidR="003C5A1E" w:rsidRDefault="003C5A1E" w:rsidP="00E83D1E">
      <w:pPr>
        <w:spacing w:line="360" w:lineRule="auto"/>
      </w:pPr>
      <w:r>
        <w:t xml:space="preserve">Изучение современных видеотехнологий в широком спектре применений, подготовка к проектированию, разработке и использованию цифровых и комбинированных систем съемки, обработки и передачи видео с использованием различных каналов связи и средств хранения. Курс является первым специализированным техническим курсом специализации «Медиатехнологии» и его основной </w:t>
      </w:r>
      <w:r>
        <w:rPr>
          <w:b/>
        </w:rPr>
        <w:t>целью</w:t>
      </w:r>
      <w:r>
        <w:t xml:space="preserve"> является выявление области интересов каждого студента и позиционирование его дальнейшего индивидуального пути развития в рамках обучения на кафедре. </w:t>
      </w:r>
    </w:p>
    <w:p w:rsidR="003C5A1E" w:rsidRDefault="003C5A1E" w:rsidP="00E83D1E">
      <w:pPr>
        <w:spacing w:line="360" w:lineRule="auto"/>
      </w:pPr>
    </w:p>
    <w:p w:rsidR="003C5A1E" w:rsidRDefault="003C5A1E" w:rsidP="00E83D1E">
      <w:pPr>
        <w:spacing w:line="360" w:lineRule="auto"/>
      </w:pPr>
      <w:r>
        <w:t xml:space="preserve">В рамках изучения курса «Видеотехнологии» студентам предлагается освоить обширный материал, собранный и созданный в лаборатории видеотехнологий кафедры ИКТ с 2005 года. К основным </w:t>
      </w:r>
      <w:r>
        <w:rPr>
          <w:b/>
        </w:rPr>
        <w:t>задачам</w:t>
      </w:r>
      <w:r>
        <w:t xml:space="preserve"> курса можно отнести: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>Дать представление о методах и инструментах работы классического видеопроизводства (на основе курса Компьютерная графика)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Дать представление о работе телевизионных вещательных комплексов, показать различные технологии телевизионного производства.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Показать альтернативные технологии и оборудование, подходы к решению аналогичных задач.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>Дать навыки работы с программными цифровыми вещательными системами, веб-сервисами, выполняющими различные задачи в области видеовзаимодействия.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Поставить перед студентами посильные задачи по созданию элементов вещательных комплексов или веб-сервисов с перспективой развития в рамках других курсов данного цикла. </w:t>
      </w:r>
    </w:p>
    <w:p w:rsidR="003C5A1E" w:rsidRPr="00896A01" w:rsidRDefault="003C5A1E" w:rsidP="005C705B">
      <w:pPr>
        <w:jc w:val="both"/>
        <w:rPr>
          <w:sz w:val="20"/>
          <w:szCs w:val="20"/>
        </w:rPr>
      </w:pPr>
    </w:p>
    <w:p w:rsidR="003C5A1E" w:rsidRPr="00B53D6F" w:rsidRDefault="003C5A1E" w:rsidP="005C705B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B53D6F">
        <w:rPr>
          <w:b/>
        </w:rPr>
        <w:t xml:space="preserve">. Требования к </w:t>
      </w:r>
      <w:r>
        <w:rPr>
          <w:b/>
        </w:rPr>
        <w:t>результатам освоения дисциплины:</w:t>
      </w:r>
    </w:p>
    <w:p w:rsidR="003C5A1E" w:rsidRDefault="003C5A1E" w:rsidP="00E83D1E">
      <w:pPr>
        <w:spacing w:line="360" w:lineRule="auto"/>
      </w:pPr>
      <w:r>
        <w:t>В результате изучения дисциплины студент должен:</w:t>
      </w:r>
    </w:p>
    <w:p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Изучить: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Устройство, принцип действия, форматы, возможности, ограничения видеосъемочной, записывающей, монтажной аппаратуры.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Принцип действия локальных и глобальных компьютерных сетей, особенности пакетной передачи сигнала, особенности различных типов каналов связи и их влияние на передачу потокового сигнала.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Различные способы передачи цифрового видеоконтента, кодеки и контейнеры, алгоритмы кодирования и их специфику, применительно к различным областям применения.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Ограничения изучаемых технологий, влияющие на выбор технологической платформы при проектировании сервисов.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манипулирования видеосигналом на уровне взаимодействия с оборудованием (видеокамерами, каналами связи).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ускорения обработки видео при кодировании и декодировании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Принципы организации облачных видеосервисов, технологии массовой доставки контента,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Правила съемки и монтажа.</w:t>
      </w:r>
    </w:p>
    <w:p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Освоить: 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Спланировать, организовать и провести видеосъемку событий различной сложности – от однокамерной репортажной съемки до распределенной многокамерной режиссируемой съемки.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Организовывать и проводить видеотрансляции в интернет со сценариями различной сложности, включающими многосторонние телемосты, многокамерную режиссируемую съемку и выход в эфир в полевых условиях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 xml:space="preserve">Создавать узкоспециализированные веб-ресурсы, использующие видеотехнологии для решения своих задач. 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 xml:space="preserve">Аппаратные, комбинированные и программные разработки для замещения существующих решений на рынке видеотехники для решения аналогчиных уже решаемым или новых смежных задач. 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>поиск и анализ технических решений как на отечественном рынке, так и в мировой практике. Писать технические отчеты по итогам аналитической работы с обоснованием экспертных заключений.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>Технологии обработки и передачи видео, конвертации форматов, в том числе в реальном масштабе времени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 xml:space="preserve">Программирование на языках  </w:t>
      </w:r>
      <w:r>
        <w:rPr>
          <w:lang w:val="en-US"/>
        </w:rPr>
        <w:t>Action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Java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PHP</w:t>
      </w:r>
      <w:r>
        <w:t>.</w:t>
      </w:r>
    </w:p>
    <w:p w:rsidR="003C5A1E" w:rsidRDefault="003C5A1E" w:rsidP="005C705B">
      <w:pPr>
        <w:spacing w:line="360" w:lineRule="auto"/>
        <w:rPr>
          <w:b/>
        </w:rPr>
      </w:pP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3</w:t>
      </w:r>
      <w:r w:rsidRPr="00B53D6F">
        <w:rPr>
          <w:b/>
        </w:rPr>
        <w:t>. Объем дисциплины и виды учебной работы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485"/>
        <w:gridCol w:w="1329"/>
        <w:gridCol w:w="685"/>
        <w:gridCol w:w="685"/>
        <w:gridCol w:w="685"/>
        <w:gridCol w:w="701"/>
      </w:tblGrid>
      <w:tr w:rsidR="003C5A1E" w:rsidTr="00472D7E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Вид учебной работы</w:t>
            </w:r>
          </w:p>
          <w:p w:rsidR="003C5A1E" w:rsidRDefault="003C5A1E">
            <w:pPr>
              <w:pStyle w:val="a0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3C5A1E" w:rsidRDefault="003C5A1E" w:rsidP="00E83D1E">
            <w:pPr>
              <w:pStyle w:val="a0"/>
              <w:jc w:val="center"/>
            </w:pPr>
            <w:r>
              <w:t>Всего часов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Семестры</w:t>
            </w:r>
          </w:p>
        </w:tc>
      </w:tr>
      <w:tr w:rsidR="003C5A1E" w:rsidTr="00472D7E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3C5A1E" w:rsidRDefault="003C5A1E">
            <w:pPr>
              <w:rPr>
                <w:i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3C5A1E" w:rsidRDefault="003C5A1E"/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rPr>
          <w:trHeight w:val="424"/>
        </w:trPr>
        <w:tc>
          <w:tcPr>
            <w:tcW w:w="54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68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Лекции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Практические занятия (ПЗ)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Семинары (С)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Лабораторные работы (ЛР)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Самостоятельная работа  (всего)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87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Курсовой проект (работа)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+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Расчетно-графические работы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Реферат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29" w:type="dxa"/>
          </w:tcPr>
          <w:p w:rsidR="003C5A1E" w:rsidRDefault="003C5A1E" w:rsidP="00472D7E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  <w:rPr>
                <w:i/>
              </w:rPr>
            </w:pP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0"/>
              <w:spacing w:line="360" w:lineRule="auto"/>
            </w:pPr>
            <w:r>
              <w:t>Вид промежуточной аттестации (зачет, экзамен)</w:t>
            </w:r>
          </w:p>
        </w:tc>
        <w:tc>
          <w:tcPr>
            <w:tcW w:w="1329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ЗР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Э</w:t>
            </w:r>
          </w:p>
        </w:tc>
        <w:tc>
          <w:tcPr>
            <w:tcW w:w="68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rPr>
          <w:trHeight w:val="418"/>
        </w:trPr>
        <w:tc>
          <w:tcPr>
            <w:tcW w:w="5485" w:type="dxa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3C5A1E" w:rsidRDefault="003C5A1E" w:rsidP="00472D7E">
            <w:pPr>
              <w:pStyle w:val="a0"/>
              <w:spacing w:line="360" w:lineRule="auto"/>
            </w:pPr>
            <w:r>
              <w:t>Общая трудоемкость                                     часы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 w:rsidP="00472D7E">
            <w:pPr>
              <w:pStyle w:val="a0"/>
              <w:spacing w:line="360" w:lineRule="auto"/>
              <w:jc w:val="center"/>
            </w:pPr>
            <w:r>
              <w:t>155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:rsidTr="00472D7E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vAlign w:val="center"/>
          </w:tcPr>
          <w:p w:rsidR="003C5A1E" w:rsidRDefault="003C5A1E"/>
        </w:tc>
        <w:tc>
          <w:tcPr>
            <w:tcW w:w="1329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</w:p>
        </w:tc>
      </w:tr>
    </w:tbl>
    <w:p w:rsidR="003C5A1E" w:rsidRDefault="003C5A1E" w:rsidP="002E4AC7">
      <w:pPr>
        <w:pStyle w:val="Subtitle"/>
        <w:rPr>
          <w:rStyle w:val="SubtleEmphasis"/>
        </w:rPr>
      </w:pPr>
    </w:p>
    <w:p w:rsidR="003C5A1E" w:rsidRPr="002E4AC7" w:rsidRDefault="003C5A1E" w:rsidP="002E4AC7"/>
    <w:p w:rsidR="003C5A1E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 Содержание дисциплины</w:t>
      </w: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1</w:t>
      </w:r>
      <w:r w:rsidRPr="00B53D6F">
        <w:rPr>
          <w:b/>
        </w:rPr>
        <w:t xml:space="preserve">. </w:t>
      </w:r>
      <w:r>
        <w:rPr>
          <w:b/>
        </w:rPr>
        <w:t>Разделы дисциплины и виды занятий (тематический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276"/>
        <w:gridCol w:w="1418"/>
        <w:gridCol w:w="850"/>
      </w:tblGrid>
      <w:tr w:rsidR="003C5A1E" w:rsidTr="00472D7E">
        <w:trPr>
          <w:trHeight w:val="242"/>
        </w:trPr>
        <w:tc>
          <w:tcPr>
            <w:tcW w:w="648" w:type="dxa"/>
            <w:vMerge w:val="restart"/>
          </w:tcPr>
          <w:p w:rsidR="003C5A1E" w:rsidRDefault="003C5A1E" w:rsidP="00EC22F0">
            <w:r>
              <w:t>№ п/п</w:t>
            </w:r>
          </w:p>
        </w:tc>
        <w:tc>
          <w:tcPr>
            <w:tcW w:w="5130" w:type="dxa"/>
            <w:vMerge w:val="restart"/>
          </w:tcPr>
          <w:p w:rsidR="003C5A1E" w:rsidRDefault="003C5A1E" w:rsidP="00EC22F0">
            <w:r>
              <w:t>Раздел дисциплины</w:t>
            </w:r>
          </w:p>
        </w:tc>
        <w:tc>
          <w:tcPr>
            <w:tcW w:w="3544" w:type="dxa"/>
            <w:gridSpan w:val="3"/>
          </w:tcPr>
          <w:p w:rsidR="003C5A1E" w:rsidRDefault="003C5A1E" w:rsidP="00EC22F0">
            <w:pPr>
              <w:jc w:val="center"/>
            </w:pPr>
            <w:r>
              <w:t>Аудиторные занятия</w:t>
            </w:r>
          </w:p>
        </w:tc>
      </w:tr>
      <w:tr w:rsidR="003C5A1E" w:rsidTr="00472D7E">
        <w:trPr>
          <w:trHeight w:val="242"/>
        </w:trPr>
        <w:tc>
          <w:tcPr>
            <w:tcW w:w="648" w:type="dxa"/>
            <w:vMerge/>
          </w:tcPr>
          <w:p w:rsidR="003C5A1E" w:rsidRDefault="003C5A1E" w:rsidP="00EC22F0"/>
        </w:tc>
        <w:tc>
          <w:tcPr>
            <w:tcW w:w="5130" w:type="dxa"/>
            <w:vMerge/>
          </w:tcPr>
          <w:p w:rsidR="003C5A1E" w:rsidRDefault="003C5A1E" w:rsidP="00EC22F0"/>
        </w:tc>
        <w:tc>
          <w:tcPr>
            <w:tcW w:w="1276" w:type="dxa"/>
          </w:tcPr>
          <w:p w:rsidR="003C5A1E" w:rsidRDefault="003C5A1E" w:rsidP="00033448">
            <w:pPr>
              <w:jc w:val="center"/>
            </w:pPr>
            <w:r>
              <w:t>Л</w:t>
            </w:r>
          </w:p>
        </w:tc>
        <w:tc>
          <w:tcPr>
            <w:tcW w:w="1418" w:type="dxa"/>
          </w:tcPr>
          <w:p w:rsidR="003C5A1E" w:rsidRDefault="003C5A1E" w:rsidP="00033448">
            <w:pPr>
              <w:jc w:val="center"/>
            </w:pPr>
            <w:r>
              <w:t>ПЗ (С)</w:t>
            </w:r>
          </w:p>
        </w:tc>
        <w:tc>
          <w:tcPr>
            <w:tcW w:w="850" w:type="dxa"/>
          </w:tcPr>
          <w:p w:rsidR="003C5A1E" w:rsidRDefault="003C5A1E" w:rsidP="00033448">
            <w:pPr>
              <w:jc w:val="center"/>
            </w:pPr>
            <w:r>
              <w:t>ЛР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Вводная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Аппаратная база видеокомплексов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Сетевые видеотехнологии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Веб-технологии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Правила видеосъемки и монтажа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3C5A1E" w:rsidRPr="002E4AC7" w:rsidRDefault="003C5A1E" w:rsidP="002E4AC7">
      <w:pPr>
        <w:spacing w:line="276" w:lineRule="auto"/>
        <w:rPr>
          <w:rStyle w:val="SubtleEmphasis"/>
        </w:rPr>
      </w:pPr>
    </w:p>
    <w:p w:rsidR="003C5A1E" w:rsidRPr="008F04EF" w:rsidRDefault="003C5A1E" w:rsidP="008F04EF">
      <w:pPr>
        <w:spacing w:line="360" w:lineRule="auto"/>
        <w:rPr>
          <w:rStyle w:val="SubtleEmphasis"/>
          <w:b/>
          <w:i w:val="0"/>
          <w:iCs w:val="0"/>
          <w:color w:val="auto"/>
        </w:rPr>
      </w:pPr>
      <w:r>
        <w:rPr>
          <w:b/>
        </w:rPr>
        <w:t>4.2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74"/>
        <w:gridCol w:w="655"/>
        <w:gridCol w:w="6061"/>
      </w:tblGrid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</w:pPr>
            <w:r>
              <w:t>№ п/п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Наименование раздела дисциплины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  <w:jc w:val="center"/>
            </w:pPr>
            <w:r>
              <w:t>Ч.</w:t>
            </w:r>
          </w:p>
        </w:tc>
        <w:tc>
          <w:tcPr>
            <w:tcW w:w="6061" w:type="dxa"/>
          </w:tcPr>
          <w:p w:rsidR="003C5A1E" w:rsidRDefault="003C5A1E">
            <w:pPr>
              <w:spacing w:line="276" w:lineRule="auto"/>
              <w:jc w:val="center"/>
            </w:pPr>
            <w:r>
              <w:t>Содержание раздела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Вводная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</w:t>
            </w:r>
          </w:p>
        </w:tc>
        <w:tc>
          <w:tcPr>
            <w:tcW w:w="6061" w:type="dxa"/>
          </w:tcPr>
          <w:p w:rsidR="003C5A1E" w:rsidRDefault="003C5A1E">
            <w:pPr>
              <w:spacing w:line="276" w:lineRule="auto"/>
            </w:pP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Аппаратная база видеокомплексов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Интерфейсы и их предназначение, используемое оборудование.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Аналоговые и аналого-цифровые видеокомплексы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Портативные и передвижные телестудии. Внестудийная работа.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ТЖК – комплектация съемочной группы.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Видеокамеры: аналоговые, </w:t>
            </w:r>
            <w:r>
              <w:rPr>
                <w:lang w:val="en-US"/>
              </w:rPr>
              <w:t>DV</w:t>
            </w:r>
            <w:r>
              <w:t xml:space="preserve">, </w:t>
            </w:r>
            <w:r>
              <w:rPr>
                <w:lang w:val="en-US"/>
              </w:rPr>
              <w:t>PTZ</w:t>
            </w:r>
            <w:r>
              <w:t xml:space="preserve">, </w:t>
            </w:r>
            <w:r>
              <w:rPr>
                <w:lang w:val="en-US"/>
              </w:rPr>
              <w:t>IP</w:t>
            </w:r>
            <w:r>
              <w:t>, специализированные камеры.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Видеомикшеры – аппаратные и программные решения для коммутации и сведения сигнала.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Системы хранения, </w:t>
            </w:r>
            <w:r>
              <w:rPr>
                <w:lang w:val="en-US"/>
              </w:rPr>
              <w:t>Media</w:t>
            </w:r>
            <w:r w:rsidRPr="00472D7E">
              <w:t xml:space="preserve"> </w:t>
            </w:r>
            <w:r>
              <w:rPr>
                <w:lang w:val="en-US"/>
              </w:rPr>
              <w:t>Asset</w:t>
            </w:r>
            <w:r w:rsidRPr="00472D7E">
              <w:t xml:space="preserve"> </w:t>
            </w:r>
            <w:r>
              <w:rPr>
                <w:lang w:val="en-US"/>
              </w:rPr>
              <w:t>Management</w:t>
            </w:r>
            <w:r>
              <w:t xml:space="preserve">, доступ к материалам, </w:t>
            </w:r>
            <w:r>
              <w:rPr>
                <w:lang w:val="en-US"/>
              </w:rPr>
              <w:t>proxy</w:t>
            </w:r>
            <w:r w:rsidRPr="00472D7E">
              <w:t xml:space="preserve"> </w:t>
            </w:r>
            <w:r>
              <w:t xml:space="preserve">и потоковые копии. 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Облачные системы хранения и вычисления.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Средства передачи цифровых потоков.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Сетевые видеотехнологии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Специфика пакетной передачи видеоизображения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Передача динамичного и статичного видео, критические требования к качеству.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Онлайн обработка видео, работа с метаданными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Хранение видео в сети.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Протоколы передачи видео.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Подготовка информационного сопровождения событий. Средства информационного сопровождения. Сервисы </w:t>
            </w:r>
            <w:r>
              <w:rPr>
                <w:lang w:val="en-US"/>
              </w:rPr>
              <w:t>SaaS</w:t>
            </w:r>
            <w:r>
              <w:t xml:space="preserve"> и размещаемые веб-сервисы. 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Оценка нагрузочной способности сервисов и оценка объема привлекаемой аудитории.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Создание многосторонних видеотрансляций (телемостов),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технические средства создания многокамерных трансляций, 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Инструменты редактирования и аннотирования видео онлайн.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Создание сценария видеосъемки под монтаж и в эфир. </w:t>
            </w:r>
          </w:p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съемки и линейного монтажа статических сцен, репортажной и динамической художественной съемки. </w:t>
            </w:r>
          </w:p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видеомонтажа и озвучания. </w:t>
            </w:r>
          </w:p>
        </w:tc>
      </w:tr>
    </w:tbl>
    <w:p w:rsidR="003C5A1E" w:rsidRPr="002E4AC7" w:rsidRDefault="003C5A1E" w:rsidP="002E4AC7">
      <w:pPr>
        <w:spacing w:line="276" w:lineRule="auto"/>
        <w:rPr>
          <w:rStyle w:val="SubtleEmphasis"/>
        </w:rPr>
      </w:pPr>
    </w:p>
    <w:p w:rsidR="003C5A1E" w:rsidRPr="00C811B9" w:rsidRDefault="003C5A1E" w:rsidP="005C705B"/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3</w:t>
      </w:r>
      <w:r w:rsidRPr="00B53D6F">
        <w:rPr>
          <w:b/>
        </w:rPr>
        <w:t xml:space="preserve">. </w:t>
      </w:r>
      <w:r>
        <w:rPr>
          <w:b/>
        </w:rPr>
        <w:t>Понедельный план проведения лекционных и практических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512"/>
        <w:gridCol w:w="709"/>
      </w:tblGrid>
      <w:tr w:rsidR="003C5A1E" w:rsidTr="002E4AC7">
        <w:tc>
          <w:tcPr>
            <w:tcW w:w="1101" w:type="dxa"/>
          </w:tcPr>
          <w:p w:rsidR="003C5A1E" w:rsidRDefault="003C5A1E" w:rsidP="002E4AC7">
            <w:pPr>
              <w:spacing w:line="360" w:lineRule="auto"/>
              <w:jc w:val="center"/>
            </w:pPr>
            <w:r>
              <w:t>№ темы</w:t>
            </w:r>
          </w:p>
        </w:tc>
        <w:tc>
          <w:tcPr>
            <w:tcW w:w="7512" w:type="dxa"/>
          </w:tcPr>
          <w:p w:rsidR="003C5A1E" w:rsidRDefault="003C5A1E" w:rsidP="00EC22F0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</w:tcPr>
          <w:p w:rsidR="003C5A1E" w:rsidRDefault="003C5A1E" w:rsidP="00EC22F0">
            <w:pPr>
              <w:jc w:val="center"/>
            </w:pPr>
            <w:r>
              <w:t>ч.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Вводная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1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Аппаратная база видеокомплексов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Сетевые видеотехнологии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472D7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</w:tbl>
    <w:p w:rsidR="003C5A1E" w:rsidRPr="00B53D6F" w:rsidRDefault="003C5A1E" w:rsidP="005C705B">
      <w:pPr>
        <w:spacing w:line="360" w:lineRule="auto"/>
      </w:pPr>
    </w:p>
    <w:p w:rsidR="003C5A1E" w:rsidRDefault="003C5A1E" w:rsidP="005C705B">
      <w:pPr>
        <w:spacing w:line="360" w:lineRule="auto"/>
        <w:rPr>
          <w:b/>
        </w:rPr>
      </w:pP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5</w:t>
      </w:r>
      <w:r w:rsidRPr="00B53D6F">
        <w:rPr>
          <w:b/>
        </w:rPr>
        <w:t>. Лабораторный практикум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1593"/>
        <w:gridCol w:w="5940"/>
        <w:gridCol w:w="1080"/>
      </w:tblGrid>
      <w:tr w:rsidR="003C5A1E" w:rsidTr="00033448">
        <w:tc>
          <w:tcPr>
            <w:tcW w:w="675" w:type="dxa"/>
            <w:tcBorders>
              <w:top w:val="single" w:sz="12" w:space="0" w:color="auto"/>
            </w:tcBorders>
          </w:tcPr>
          <w:p w:rsidR="003C5A1E" w:rsidRDefault="003C5A1E">
            <w:pPr>
              <w:pStyle w:val="a0"/>
            </w:pPr>
            <w:r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3C5A1E" w:rsidRDefault="003C5A1E">
            <w:pPr>
              <w:pStyle w:val="a0"/>
            </w:pPr>
            <w:r>
              <w:t>№ раздела дисциплины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3C5A1E" w:rsidRDefault="003C5A1E">
            <w:pPr>
              <w:pStyle w:val="a0"/>
              <w:jc w:val="center"/>
            </w:pPr>
            <w:r>
              <w:t>Наименование лабораторных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5A1E" w:rsidRDefault="003C5A1E">
            <w:pPr>
              <w:pStyle w:val="a0"/>
              <w:jc w:val="center"/>
            </w:pPr>
            <w:r>
              <w:t>Трудо-емкость</w:t>
            </w:r>
          </w:p>
          <w:p w:rsidR="003C5A1E" w:rsidRDefault="003C5A1E">
            <w:pPr>
              <w:pStyle w:val="a0"/>
              <w:jc w:val="center"/>
            </w:pPr>
            <w:r>
              <w:t>(часы/зачетные единицы)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1.</w:t>
            </w:r>
          </w:p>
        </w:tc>
        <w:tc>
          <w:tcPr>
            <w:tcW w:w="1593" w:type="dxa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2, 5</w:t>
            </w:r>
          </w:p>
        </w:tc>
        <w:tc>
          <w:tcPr>
            <w:tcW w:w="5940" w:type="dxa"/>
          </w:tcPr>
          <w:p w:rsidR="003C5A1E" w:rsidRDefault="003C5A1E">
            <w:pPr>
              <w:pStyle w:val="a0"/>
              <w:spacing w:line="360" w:lineRule="auto"/>
            </w:pPr>
            <w:r>
              <w:t>Изучение съемочной и монтажной аппаратуры</w:t>
            </w:r>
          </w:p>
        </w:tc>
        <w:tc>
          <w:tcPr>
            <w:tcW w:w="1080" w:type="dxa"/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2.</w:t>
            </w:r>
          </w:p>
        </w:tc>
        <w:tc>
          <w:tcPr>
            <w:tcW w:w="1593" w:type="dxa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2, 3, 4</w:t>
            </w:r>
          </w:p>
        </w:tc>
        <w:tc>
          <w:tcPr>
            <w:tcW w:w="5940" w:type="dxa"/>
          </w:tcPr>
          <w:p w:rsidR="003C5A1E" w:rsidRDefault="003C5A1E">
            <w:pPr>
              <w:pStyle w:val="a0"/>
              <w:spacing w:line="360" w:lineRule="auto"/>
            </w:pPr>
            <w:r>
              <w:t>Видеотрансляции в интернет</w:t>
            </w:r>
          </w:p>
        </w:tc>
        <w:tc>
          <w:tcPr>
            <w:tcW w:w="1080" w:type="dxa"/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3.</w:t>
            </w:r>
          </w:p>
        </w:tc>
        <w:tc>
          <w:tcPr>
            <w:tcW w:w="1593" w:type="dxa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 xml:space="preserve">2, 3, 5 </w:t>
            </w:r>
          </w:p>
        </w:tc>
        <w:tc>
          <w:tcPr>
            <w:tcW w:w="5940" w:type="dxa"/>
          </w:tcPr>
          <w:p w:rsidR="003C5A1E" w:rsidRDefault="003C5A1E">
            <w:pPr>
              <w:pStyle w:val="a0"/>
              <w:spacing w:line="360" w:lineRule="auto"/>
            </w:pPr>
            <w:r>
              <w:t>Внестудийные видеотрансляции</w:t>
            </w:r>
          </w:p>
        </w:tc>
        <w:tc>
          <w:tcPr>
            <w:tcW w:w="1080" w:type="dxa"/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4.</w:t>
            </w:r>
          </w:p>
        </w:tc>
        <w:tc>
          <w:tcPr>
            <w:tcW w:w="1593" w:type="dxa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3, 4</w:t>
            </w:r>
          </w:p>
        </w:tc>
        <w:tc>
          <w:tcPr>
            <w:tcW w:w="5940" w:type="dxa"/>
          </w:tcPr>
          <w:p w:rsidR="003C5A1E" w:rsidRDefault="003C5A1E">
            <w:pPr>
              <w:pStyle w:val="a0"/>
              <w:spacing w:line="360" w:lineRule="auto"/>
            </w:pPr>
            <w:r>
              <w:t>Создание медиа-активных веб-ресурсов</w:t>
            </w:r>
          </w:p>
        </w:tc>
        <w:tc>
          <w:tcPr>
            <w:tcW w:w="1080" w:type="dxa"/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5.</w:t>
            </w:r>
          </w:p>
        </w:tc>
        <w:tc>
          <w:tcPr>
            <w:tcW w:w="1593" w:type="dxa"/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</w:tcPr>
          <w:p w:rsidR="003C5A1E" w:rsidRDefault="003C5A1E">
            <w:pPr>
              <w:pStyle w:val="a0"/>
              <w:spacing w:line="360" w:lineRule="auto"/>
            </w:pPr>
            <w:r>
              <w:t>Интерактивные видеотехнологии</w:t>
            </w:r>
          </w:p>
        </w:tc>
        <w:tc>
          <w:tcPr>
            <w:tcW w:w="1080" w:type="dxa"/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jc w:val="center"/>
            </w:pPr>
            <w:r>
              <w:t>6.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</w:pPr>
            <w:r>
              <w:t>Администрирование видеосервисов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</w:tbl>
    <w:p w:rsidR="003C5A1E" w:rsidRDefault="003C5A1E" w:rsidP="002E4AC7">
      <w:pPr>
        <w:shd w:val="clear" w:color="auto" w:fill="FFFFFF"/>
        <w:spacing w:line="274" w:lineRule="exact"/>
        <w:ind w:left="120"/>
        <w:rPr>
          <w:rStyle w:val="SubtleEmphasis"/>
          <w:rFonts w:ascii="Cambria" w:hAnsi="Cambria"/>
        </w:rPr>
      </w:pPr>
    </w:p>
    <w:p w:rsidR="003C5A1E" w:rsidRDefault="003C5A1E" w:rsidP="005C705B">
      <w:pPr>
        <w:spacing w:line="360" w:lineRule="auto"/>
      </w:pPr>
    </w:p>
    <w:p w:rsidR="003C5A1E" w:rsidRDefault="003C5A1E" w:rsidP="00033448">
      <w:pPr>
        <w:spacing w:line="360" w:lineRule="auto"/>
        <w:rPr>
          <w:b/>
        </w:rPr>
      </w:pPr>
      <w:r>
        <w:rPr>
          <w:b/>
        </w:rPr>
        <w:t>6. Учебно-методическое и информационное обеспечение дисциплины:</w:t>
      </w:r>
    </w:p>
    <w:p w:rsidR="003C5A1E" w:rsidRDefault="003C5A1E" w:rsidP="00033448">
      <w:pPr>
        <w:spacing w:line="360" w:lineRule="auto"/>
      </w:pPr>
      <w:r>
        <w:t>а) основная литература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smartTag w:uri="urn:schemas-microsoft-com:office:smarttags" w:element="place">
        <w:r>
          <w:rPr>
            <w:lang w:val="en-US"/>
          </w:rPr>
          <w:t>Kush</w:t>
        </w:r>
      </w:smartTag>
      <w:r>
        <w:rPr>
          <w:lang w:val="en-US"/>
        </w:rPr>
        <w:t xml:space="preserve"> Amerasinghe “H.264 For the Rest of Us”. Adobe Systems Inc. </w:t>
      </w:r>
      <w:hyperlink r:id="rId7" w:history="1">
        <w:r>
          <w:rPr>
            <w:rStyle w:val="Hyperlink"/>
            <w:lang w:val="en-US"/>
          </w:rPr>
          <w:t>http://wwwimages.adobe.com/www.adobe.com/content/dam/Adobe/en/devnet/video/articles/h264_primer/h264_primer.pdf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Kazunori Sugiura “Getting Started with DVTS”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Keio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. </w:t>
      </w:r>
      <w:hyperlink r:id="rId8" w:history="1">
        <w:r>
          <w:rPr>
            <w:rStyle w:val="Hyperlink"/>
            <w:lang w:val="en-US"/>
          </w:rPr>
          <w:t>http://www.apricot.net/apricot2005/slides/T3-1.pdf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Adobe Video Solutions for Higher Education. Adobe Systems Inc. 2009. </w:t>
      </w:r>
      <w:hyperlink r:id="rId9" w:history="1">
        <w:r>
          <w:rPr>
            <w:rStyle w:val="Hyperlink"/>
            <w:lang w:val="en-US"/>
          </w:rPr>
          <w:t>http://www.adobe.com/education/solutions/hed/video/pdfs/solhighered_sb_df_v5.pdf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Abhishek Ranjan, Jeremy Birnholtz, Rorik Hernikson, Ravin Balakrishnan, Dana Lee “Automatic Camera Control Unit Unobtrusive Vision and Audio Tracking”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Toronto</w:t>
          </w:r>
        </w:smartTag>
      </w:smartTag>
      <w:r>
        <w:rPr>
          <w:lang w:val="en-US"/>
        </w:rPr>
        <w:t xml:space="preserve">. </w:t>
      </w:r>
      <w:hyperlink r:id="rId10" w:history="1">
        <w:r>
          <w:rPr>
            <w:rStyle w:val="Hyperlink"/>
          </w:rPr>
          <w:t>http://www.aranjan.com/Docs/CameraControl_GI2010.pdf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</w:pPr>
      <w:r>
        <w:rPr>
          <w:lang w:val="en-US"/>
        </w:rPr>
        <w:t>Jack, Keith (2005) </w:t>
      </w:r>
      <w:hyperlink r:id="rId11" w:history="1">
        <w:r>
          <w:rPr>
            <w:rStyle w:val="Hyperlink"/>
            <w:i/>
            <w:iCs/>
            <w:lang w:val="en-US"/>
          </w:rPr>
          <w:t>Video Demistified.</w:t>
        </w:r>
      </w:hyperlink>
      <w:r>
        <w:rPr>
          <w:lang w:val="en-US"/>
        </w:rPr>
        <w:t> Elsevier, USA. ISBN 0-7506-7822-4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 w:rsidRPr="00033448">
        <w:t>Соколов, Алексей Георгиевич</w:t>
      </w:r>
      <w:r>
        <w:rPr>
          <w:lang w:val="en-US"/>
        </w:rPr>
        <w:t> </w:t>
      </w:r>
      <w:r w:rsidRPr="00033448">
        <w:t>(2001)</w:t>
      </w:r>
      <w:r>
        <w:rPr>
          <w:lang w:val="en-US"/>
        </w:rPr>
        <w:t> </w:t>
      </w:r>
      <w:hyperlink r:id="rId12" w:history="1">
        <w:r w:rsidRPr="00033448">
          <w:rPr>
            <w:rStyle w:val="Hyperlink"/>
            <w:i/>
            <w:iCs/>
          </w:rPr>
          <w:t>Монтаж: телевидение, кино, видео.</w:t>
        </w:r>
      </w:hyperlink>
      <w:r>
        <w:rPr>
          <w:lang w:val="en-US"/>
        </w:rPr>
        <w:t> Издательство «625». ISBN 5-901778-01-4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 Мединский, - </w:t>
      </w:r>
      <w:hyperlink r:id="rId13" w:history="1">
        <w:r>
          <w:rPr>
            <w:rStyle w:val="Hyperlink"/>
            <w:i/>
            <w:iCs/>
            <w:lang w:val="en-US"/>
          </w:rPr>
          <w:t>Компонуем кинокадр.</w:t>
        </w:r>
      </w:hyperlink>
      <w:r>
        <w:rPr>
          <w:lang w:val="en-US"/>
        </w:rPr>
        <w:t> </w:t>
      </w:r>
    </w:p>
    <w:p w:rsidR="003C5A1E" w:rsidRDefault="003C5A1E" w:rsidP="00033448">
      <w:pPr>
        <w:spacing w:line="360" w:lineRule="auto"/>
      </w:pPr>
      <w:r>
        <w:t>б) дополнительная литература – рекомендуется преподавателем на занятиях.</w:t>
      </w:r>
    </w:p>
    <w:p w:rsidR="003C5A1E" w:rsidRDefault="003C5A1E" w:rsidP="00033448">
      <w:pPr>
        <w:spacing w:line="360" w:lineRule="auto"/>
        <w:rPr>
          <w:lang w:val="en-US"/>
        </w:rPr>
      </w:pPr>
      <w:r>
        <w:t xml:space="preserve">в) программное обеспечение 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Premiere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Canopus Edius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Media Encoder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Live Media Encoder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Media Interactive Server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Wowza Media Server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DVSwitch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Scenalyzer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HDSplit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VirtualDub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FFMPEG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VLC</w:t>
      </w:r>
    </w:p>
    <w:p w:rsidR="003C5A1E" w:rsidRDefault="003C5A1E" w:rsidP="005C705B">
      <w:pPr>
        <w:spacing w:line="360" w:lineRule="auto"/>
      </w:pPr>
      <w:r>
        <w:t xml:space="preserve">6.2 </w:t>
      </w:r>
      <w:r w:rsidRPr="00B53D6F">
        <w:t xml:space="preserve"> </w:t>
      </w:r>
      <w:r>
        <w:t>Средства обеспечения дисциплины</w:t>
      </w:r>
    </w:p>
    <w:p w:rsidR="003C5A1E" w:rsidRDefault="003C5A1E" w:rsidP="005C705B">
      <w:pPr>
        <w:spacing w:line="360" w:lineRule="auto"/>
      </w:pPr>
    </w:p>
    <w:p w:rsidR="003C5A1E" w:rsidRPr="00C85634" w:rsidRDefault="003C5A1E" w:rsidP="005C705B">
      <w:pPr>
        <w:spacing w:line="360" w:lineRule="auto"/>
        <w:rPr>
          <w:b/>
        </w:rPr>
      </w:pPr>
      <w:r w:rsidRPr="00B53D6F">
        <w:rPr>
          <w:b/>
        </w:rPr>
        <w:t>__________________________________________________________________</w:t>
      </w:r>
      <w:r>
        <w:rPr>
          <w:b/>
        </w:rPr>
        <w:t>__________</w:t>
      </w:r>
    </w:p>
    <w:p w:rsidR="003C5A1E" w:rsidRPr="00B53D6F" w:rsidRDefault="003C5A1E" w:rsidP="005C705B">
      <w:pPr>
        <w:spacing w:line="360" w:lineRule="auto"/>
      </w:pPr>
    </w:p>
    <w:p w:rsidR="003C5A1E" w:rsidRDefault="003C5A1E" w:rsidP="00033448">
      <w:pPr>
        <w:spacing w:line="360" w:lineRule="auto"/>
        <w:rPr>
          <w:b/>
        </w:rPr>
      </w:pPr>
      <w:r>
        <w:rPr>
          <w:b/>
        </w:rPr>
        <w:t xml:space="preserve">7. Материально-техническое обеспечение дисциплины: 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Компьютерный класс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Сервер видеотрансляций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 xml:space="preserve">Видеокамеры </w:t>
      </w:r>
      <w:r>
        <w:rPr>
          <w:lang w:val="en-US"/>
        </w:rPr>
        <w:t xml:space="preserve">DV, PTZ, </w:t>
      </w:r>
      <w:r>
        <w:t>веб-камеры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 xml:space="preserve">Видеомикшер аппаратный 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Аудиомикшер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Микрофоны в ассортименте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Конвертер аналогового видеосигнала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Ноутбуки</w:t>
      </w:r>
    </w:p>
    <w:p w:rsidR="003C5A1E" w:rsidRDefault="003C5A1E" w:rsidP="00033448">
      <w:pPr>
        <w:spacing w:line="360" w:lineRule="auto"/>
      </w:pPr>
    </w:p>
    <w:p w:rsidR="003C5A1E" w:rsidRPr="008F04EF" w:rsidRDefault="003C5A1E" w:rsidP="00033448">
      <w:pPr>
        <w:spacing w:line="360" w:lineRule="auto"/>
        <w:rPr>
          <w:b/>
        </w:rPr>
      </w:pPr>
      <w:r>
        <w:rPr>
          <w:b/>
        </w:rPr>
        <w:t>8. Методические рекомендации по организации изучения дисциплины:</w:t>
      </w:r>
    </w:p>
    <w:p w:rsidR="003C5A1E" w:rsidRDefault="003C5A1E" w:rsidP="00033448">
      <w:pPr>
        <w:spacing w:line="360" w:lineRule="auto"/>
      </w:pPr>
      <w:r>
        <w:t xml:space="preserve">Курс носит обзорно-практический характер и основное внимание следует уделить проектной работе студентов в группах по 2-3 человека, на практических и лабораторных занятиях организовывать практические задания, включающие, например, установку связи между двумя зданиями или проведение телемоста в рамках проводимых в институте мероприятий. Студенты должны получить практический опыт работы в реальной, а не лабораторной ситуации. </w:t>
      </w:r>
    </w:p>
    <w:p w:rsidR="003C5A1E" w:rsidRDefault="003C5A1E" w:rsidP="00033448">
      <w:pPr>
        <w:spacing w:line="360" w:lineRule="auto"/>
      </w:pPr>
      <w:r>
        <w:t xml:space="preserve">Так же, по итогам данного курса должны сформироваться группы с индивидуализированным профилем обучения. Особое внимание следует уделить балансу между разработчиками веб-приложений, сетевыми разработчиками и специализирующимися на эксплуатации и поддержке. Предпочтительно обеспечивать межкурсовые (со старшими и младшими курсами) группы в рамках лабораторий кафедры, чтобы проекты, ведущиеся в рамках различных дисциплин находили реализацию в общем потоке разработок, ведущихся в лабораториях.  </w:t>
      </w:r>
    </w:p>
    <w:p w:rsidR="003C5A1E" w:rsidRDefault="003C5A1E" w:rsidP="006075D5">
      <w:pPr>
        <w:rPr>
          <w:b/>
        </w:rPr>
      </w:pPr>
    </w:p>
    <w:p w:rsidR="003C5A1E" w:rsidRDefault="003C5A1E" w:rsidP="006075D5">
      <w:pPr>
        <w:rPr>
          <w:b/>
        </w:rPr>
      </w:pPr>
    </w:p>
    <w:p w:rsidR="003C5A1E" w:rsidRPr="00B94C5D" w:rsidRDefault="003C5A1E" w:rsidP="008F04EF">
      <w:pPr>
        <w:spacing w:line="360" w:lineRule="auto"/>
        <w:ind w:firstLine="708"/>
        <w:rPr>
          <w:u w:val="single"/>
        </w:rPr>
      </w:pPr>
      <w:r>
        <w:t xml:space="preserve">Рабочая программа составлена в соответствии с Государственным образовательным стандартом высшего профессионального образования  по направлению подготовки </w:t>
      </w:r>
      <w:r w:rsidRPr="00B94C5D">
        <w:rPr>
          <w:u w:val="single"/>
        </w:rPr>
        <w:t xml:space="preserve">230101 Вычислительная </w:t>
      </w:r>
      <w:r>
        <w:rPr>
          <w:u w:val="single"/>
        </w:rPr>
        <w:t xml:space="preserve">машины, комплексы, системы </w:t>
      </w:r>
      <w:r w:rsidRPr="00B94C5D">
        <w:rPr>
          <w:u w:val="single"/>
        </w:rPr>
        <w:t xml:space="preserve"> и сети</w:t>
      </w:r>
      <w:r>
        <w:rPr>
          <w:u w:val="single"/>
        </w:rPr>
        <w:t>.</w:t>
      </w:r>
    </w:p>
    <w:p w:rsidR="003C5A1E" w:rsidRDefault="003C5A1E" w:rsidP="008F04EF">
      <w:pPr>
        <w:spacing w:line="360" w:lineRule="auto"/>
        <w:jc w:val="both"/>
      </w:pPr>
    </w:p>
    <w:p w:rsidR="003C5A1E" w:rsidRDefault="003C5A1E" w:rsidP="008F04EF">
      <w:pPr>
        <w:spacing w:line="360" w:lineRule="auto"/>
        <w:jc w:val="both"/>
      </w:pPr>
      <w:r>
        <w:t>Программу составил(и)</w:t>
      </w:r>
    </w:p>
    <w:p w:rsidR="003C5A1E" w:rsidRDefault="003C5A1E" w:rsidP="008F04EF">
      <w:pPr>
        <w:spacing w:line="360" w:lineRule="auto"/>
        <w:jc w:val="both"/>
      </w:pPr>
      <w:r>
        <w:t xml:space="preserve">Королев Д.А., </w:t>
      </w:r>
      <w:r w:rsidRPr="00B94C5D">
        <w:t>к.т.н., доцент кафедры ИКТ</w:t>
      </w:r>
    </w:p>
    <w:p w:rsidR="003C5A1E" w:rsidRDefault="003C5A1E" w:rsidP="008F04EF">
      <w:pPr>
        <w:spacing w:line="360" w:lineRule="auto"/>
        <w:jc w:val="both"/>
      </w:pPr>
    </w:p>
    <w:p w:rsidR="003C5A1E" w:rsidRDefault="003C5A1E" w:rsidP="008F04EF">
      <w:pPr>
        <w:spacing w:line="360" w:lineRule="auto"/>
        <w:jc w:val="both"/>
      </w:pPr>
      <w:r>
        <w:tab/>
        <w:t>Настоящая рабочая программа рассмотрена на заседании (методическом семинаре) кафедры  «___»____________20__г. протокол № ___ и рекомендована к применению в учебном процессе.</w:t>
      </w:r>
    </w:p>
    <w:p w:rsidR="003C5A1E" w:rsidRDefault="003C5A1E" w:rsidP="008F04EF">
      <w:pPr>
        <w:spacing w:line="360" w:lineRule="auto"/>
        <w:jc w:val="both"/>
      </w:pPr>
    </w:p>
    <w:p w:rsidR="003C5A1E" w:rsidRDefault="003C5A1E" w:rsidP="008F04EF">
      <w:pPr>
        <w:spacing w:line="360" w:lineRule="auto"/>
        <w:jc w:val="both"/>
      </w:pPr>
      <w:r>
        <w:t xml:space="preserve">     Зав. кафедрой</w:t>
      </w:r>
    </w:p>
    <w:p w:rsidR="003C5A1E" w:rsidRDefault="003C5A1E" w:rsidP="008F04EF">
      <w:pPr>
        <w:spacing w:line="360" w:lineRule="auto"/>
        <w:jc w:val="both"/>
      </w:pPr>
      <w:r>
        <w:t xml:space="preserve">«Информационно-коммуникационные технологии»           </w:t>
      </w:r>
      <w:r>
        <w:tab/>
        <w:t xml:space="preserve"> /Азаров В.Н.</w:t>
      </w:r>
    </w:p>
    <w:p w:rsidR="003C5A1E" w:rsidRDefault="003C5A1E" w:rsidP="008F04EF">
      <w:pPr>
        <w:spacing w:line="360" w:lineRule="auto"/>
        <w:jc w:val="both"/>
      </w:pPr>
      <w:r>
        <w:t xml:space="preserve">«____»____________20___г. </w:t>
      </w:r>
    </w:p>
    <w:p w:rsidR="003C5A1E" w:rsidRDefault="003C5A1E" w:rsidP="008F04EF">
      <w:pPr>
        <w:jc w:val="center"/>
      </w:pPr>
    </w:p>
    <w:p w:rsidR="003C5A1E" w:rsidRDefault="003C5A1E" w:rsidP="008F04EF">
      <w:pPr>
        <w:jc w:val="center"/>
      </w:pPr>
      <w:r>
        <w:t>Срок действия программы продлен на:</w:t>
      </w:r>
    </w:p>
    <w:p w:rsidR="003C5A1E" w:rsidRDefault="003C5A1E" w:rsidP="008F04EF">
      <w:pPr>
        <w:jc w:val="center"/>
      </w:pPr>
    </w:p>
    <w:p w:rsidR="003C5A1E" w:rsidRDefault="003C5A1E" w:rsidP="008F04EF">
      <w:pPr>
        <w:jc w:val="center"/>
      </w:pPr>
      <w:r>
        <w:t>20___/20___ уч.год_______________________________________.</w:t>
      </w:r>
    </w:p>
    <w:p w:rsidR="003C5A1E" w:rsidRDefault="003C5A1E" w:rsidP="008F04EF">
      <w:pPr>
        <w:jc w:val="center"/>
      </w:pPr>
      <w:r>
        <w:t xml:space="preserve">                           (подпись зав. кафедрой)</w:t>
      </w:r>
    </w:p>
    <w:p w:rsidR="003C5A1E" w:rsidRDefault="003C5A1E" w:rsidP="008F04EF">
      <w:pPr>
        <w:jc w:val="center"/>
      </w:pPr>
      <w:r>
        <w:t>20___/20___ уч.год_______________________________________.</w:t>
      </w:r>
    </w:p>
    <w:p w:rsidR="003C5A1E" w:rsidRDefault="003C5A1E" w:rsidP="008F04EF">
      <w:pPr>
        <w:jc w:val="center"/>
      </w:pPr>
      <w:r>
        <w:t xml:space="preserve">                           (подпись зав. кафедрой)</w:t>
      </w:r>
    </w:p>
    <w:p w:rsidR="003C5A1E" w:rsidRDefault="003C5A1E" w:rsidP="008F04EF">
      <w:pPr>
        <w:jc w:val="center"/>
      </w:pPr>
      <w:r>
        <w:t>20___/20___ уч.год_______________________________________.</w:t>
      </w:r>
    </w:p>
    <w:p w:rsidR="003C5A1E" w:rsidRPr="005C705B" w:rsidRDefault="003C5A1E" w:rsidP="008F04EF">
      <w:pPr>
        <w:jc w:val="center"/>
      </w:pPr>
      <w:r>
        <w:t xml:space="preserve">                           (подпись зав. кафедрой)</w:t>
      </w:r>
    </w:p>
    <w:p w:rsidR="003C5A1E" w:rsidRDefault="003C5A1E"/>
    <w:sectPr w:rsidR="003C5A1E" w:rsidSect="005C705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1E" w:rsidRDefault="003C5A1E" w:rsidP="005C705B">
      <w:r>
        <w:separator/>
      </w:r>
    </w:p>
  </w:endnote>
  <w:endnote w:type="continuationSeparator" w:id="0">
    <w:p w:rsidR="003C5A1E" w:rsidRDefault="003C5A1E" w:rsidP="005C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1E" w:rsidRDefault="003C5A1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3C5A1E" w:rsidRDefault="003C5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1E" w:rsidRDefault="003C5A1E" w:rsidP="005C705B">
      <w:r>
        <w:separator/>
      </w:r>
    </w:p>
  </w:footnote>
  <w:footnote w:type="continuationSeparator" w:id="0">
    <w:p w:rsidR="003C5A1E" w:rsidRDefault="003C5A1E" w:rsidP="005C7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B08"/>
    <w:multiLevelType w:val="hybridMultilevel"/>
    <w:tmpl w:val="A6B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B5F4F"/>
    <w:multiLevelType w:val="hybridMultilevel"/>
    <w:tmpl w:val="50F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A7053"/>
    <w:multiLevelType w:val="multilevel"/>
    <w:tmpl w:val="58A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F4D7E"/>
    <w:multiLevelType w:val="hybridMultilevel"/>
    <w:tmpl w:val="51BA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C491D"/>
    <w:multiLevelType w:val="hybridMultilevel"/>
    <w:tmpl w:val="4E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D2703C7"/>
    <w:multiLevelType w:val="hybridMultilevel"/>
    <w:tmpl w:val="579EB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561A0"/>
    <w:multiLevelType w:val="hybridMultilevel"/>
    <w:tmpl w:val="1E4E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E7EFD"/>
    <w:multiLevelType w:val="hybridMultilevel"/>
    <w:tmpl w:val="DD6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95F99"/>
    <w:multiLevelType w:val="hybridMultilevel"/>
    <w:tmpl w:val="E6A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83AEC"/>
    <w:multiLevelType w:val="hybridMultilevel"/>
    <w:tmpl w:val="3E20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F3EB8"/>
    <w:multiLevelType w:val="hybridMultilevel"/>
    <w:tmpl w:val="D73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1601"/>
    <w:multiLevelType w:val="hybridMultilevel"/>
    <w:tmpl w:val="AB7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F55420"/>
    <w:multiLevelType w:val="hybridMultilevel"/>
    <w:tmpl w:val="292E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5B"/>
    <w:rsid w:val="00033448"/>
    <w:rsid w:val="000E5B9A"/>
    <w:rsid w:val="000E7A09"/>
    <w:rsid w:val="00155EBE"/>
    <w:rsid w:val="00187CC2"/>
    <w:rsid w:val="0019255C"/>
    <w:rsid w:val="00193D7D"/>
    <w:rsid w:val="001C0732"/>
    <w:rsid w:val="00221137"/>
    <w:rsid w:val="00251336"/>
    <w:rsid w:val="0026658F"/>
    <w:rsid w:val="002E4AC7"/>
    <w:rsid w:val="0030399D"/>
    <w:rsid w:val="00334B8B"/>
    <w:rsid w:val="0035798F"/>
    <w:rsid w:val="00380422"/>
    <w:rsid w:val="003C5A1E"/>
    <w:rsid w:val="003F4A83"/>
    <w:rsid w:val="0040113E"/>
    <w:rsid w:val="00401384"/>
    <w:rsid w:val="00436D10"/>
    <w:rsid w:val="00467434"/>
    <w:rsid w:val="00472D7E"/>
    <w:rsid w:val="004855F4"/>
    <w:rsid w:val="0049170A"/>
    <w:rsid w:val="004A5FF9"/>
    <w:rsid w:val="004E4EBE"/>
    <w:rsid w:val="004F2EA1"/>
    <w:rsid w:val="0050488A"/>
    <w:rsid w:val="005737C8"/>
    <w:rsid w:val="005B2C73"/>
    <w:rsid w:val="005C4994"/>
    <w:rsid w:val="005C705B"/>
    <w:rsid w:val="006075D5"/>
    <w:rsid w:val="006200F0"/>
    <w:rsid w:val="00683AA3"/>
    <w:rsid w:val="00696907"/>
    <w:rsid w:val="006B6685"/>
    <w:rsid w:val="006D2C3A"/>
    <w:rsid w:val="006F466C"/>
    <w:rsid w:val="0073774D"/>
    <w:rsid w:val="00792F85"/>
    <w:rsid w:val="00812FF3"/>
    <w:rsid w:val="008144C9"/>
    <w:rsid w:val="00825D75"/>
    <w:rsid w:val="008477AE"/>
    <w:rsid w:val="00865A8A"/>
    <w:rsid w:val="00891C9B"/>
    <w:rsid w:val="00896A01"/>
    <w:rsid w:val="00897817"/>
    <w:rsid w:val="008F04EF"/>
    <w:rsid w:val="009446B5"/>
    <w:rsid w:val="00960318"/>
    <w:rsid w:val="00965DF3"/>
    <w:rsid w:val="00983046"/>
    <w:rsid w:val="00A438BC"/>
    <w:rsid w:val="00A92A77"/>
    <w:rsid w:val="00AE0CD4"/>
    <w:rsid w:val="00B53D6F"/>
    <w:rsid w:val="00B72443"/>
    <w:rsid w:val="00B94C5D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D4403"/>
    <w:rsid w:val="00D444CE"/>
    <w:rsid w:val="00D81691"/>
    <w:rsid w:val="00D82367"/>
    <w:rsid w:val="00D8465E"/>
    <w:rsid w:val="00DA4E20"/>
    <w:rsid w:val="00DB3CAC"/>
    <w:rsid w:val="00DC7948"/>
    <w:rsid w:val="00DD1C7E"/>
    <w:rsid w:val="00E229BF"/>
    <w:rsid w:val="00E234EC"/>
    <w:rsid w:val="00E24AAA"/>
    <w:rsid w:val="00E83D1E"/>
    <w:rsid w:val="00E93986"/>
    <w:rsid w:val="00EC22F0"/>
    <w:rsid w:val="00ED1307"/>
    <w:rsid w:val="00ED25E9"/>
    <w:rsid w:val="00EF305B"/>
    <w:rsid w:val="00EF4252"/>
    <w:rsid w:val="00F7422D"/>
    <w:rsid w:val="00FF4537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E4AC7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472D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334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F33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F04EF"/>
    <w:rPr>
      <w:b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icot.net/apricot2005/slides/T3-1.pdf" TargetMode="External"/><Relationship Id="rId13" Type="http://schemas.openxmlformats.org/officeDocument/2006/relationships/hyperlink" Target="http://library.auditory.ru/5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images.adobe.com/www.adobe.com/content/dam/Adobe/en/devnet/video/articles/h264_primer/h264_primer.pdf" TargetMode="External"/><Relationship Id="rId12" Type="http://schemas.openxmlformats.org/officeDocument/2006/relationships/hyperlink" Target="http://library.auditory.ru/67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auditory.ru/63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anjan.com/Docs/CameraControl_GI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education/solutions/hed/video/pdfs/solhighered_sb_df_v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1661</Words>
  <Characters>9472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-</dc:creator>
  <cp:keywords/>
  <dc:description/>
  <cp:lastModifiedBy>ADMIN</cp:lastModifiedBy>
  <cp:revision>4</cp:revision>
  <cp:lastPrinted>2011-04-11T17:38:00Z</cp:lastPrinted>
  <dcterms:created xsi:type="dcterms:W3CDTF">2011-10-14T09:35:00Z</dcterms:created>
  <dcterms:modified xsi:type="dcterms:W3CDTF">2011-10-26T13:36:00Z</dcterms:modified>
</cp:coreProperties>
</file>