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1.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0E0" w:rsidRPr="00746822" w:rsidRDefault="00FC00E0" w:rsidP="00FC00E0">
      <w:pPr>
        <w:widowControl w:val="0"/>
        <w:tabs>
          <w:tab w:val="left" w:pos="5420"/>
        </w:tabs>
        <w:spacing w:after="0" w:line="240" w:lineRule="auto"/>
        <w:contextualSpacing/>
        <w:jc w:val="center"/>
        <w:rPr>
          <w:rFonts w:ascii="Times New Roman" w:eastAsia="Times New Roman" w:hAnsi="Times New Roman" w:cs="Times New Roman"/>
          <w:b/>
          <w:snapToGrid w:val="0"/>
          <w:sz w:val="28"/>
          <w:szCs w:val="28"/>
          <w:lang w:eastAsia="ru-RU"/>
        </w:rPr>
      </w:pPr>
      <w:r w:rsidRPr="00746822">
        <w:rPr>
          <w:rFonts w:ascii="Times New Roman" w:eastAsia="Times New Roman" w:hAnsi="Times New Roman" w:cs="Times New Roman"/>
          <w:b/>
          <w:snapToGrid w:val="0"/>
          <w:sz w:val="28"/>
          <w:szCs w:val="28"/>
          <w:lang w:eastAsia="ru-RU"/>
        </w:rPr>
        <w:t>Правительство Российской Федерации</w:t>
      </w:r>
    </w:p>
    <w:p w:rsidR="00FC00E0" w:rsidRPr="00746822" w:rsidRDefault="00FC00E0" w:rsidP="00FC00E0">
      <w:pPr>
        <w:widowControl w:val="0"/>
        <w:tabs>
          <w:tab w:val="left" w:pos="5420"/>
        </w:tabs>
        <w:spacing w:after="0" w:line="240" w:lineRule="auto"/>
        <w:contextualSpacing/>
        <w:jc w:val="center"/>
        <w:rPr>
          <w:rFonts w:ascii="Times New Roman" w:eastAsia="Times New Roman" w:hAnsi="Times New Roman" w:cs="Times New Roman"/>
          <w:b/>
          <w:snapToGrid w:val="0"/>
          <w:sz w:val="30"/>
          <w:szCs w:val="30"/>
          <w:lang w:eastAsia="ru-RU"/>
        </w:rPr>
      </w:pPr>
    </w:p>
    <w:p w:rsidR="00FC00E0" w:rsidRPr="00746822" w:rsidRDefault="00FC00E0" w:rsidP="00FC00E0">
      <w:pPr>
        <w:widowControl w:val="0"/>
        <w:tabs>
          <w:tab w:val="left" w:pos="5420"/>
        </w:tabs>
        <w:spacing w:after="0" w:line="240" w:lineRule="auto"/>
        <w:contextualSpacing/>
        <w:jc w:val="center"/>
        <w:rPr>
          <w:rFonts w:ascii="Times New Roman" w:eastAsia="Times New Roman" w:hAnsi="Times New Roman" w:cs="Times New Roman"/>
          <w:b/>
          <w:snapToGrid w:val="0"/>
          <w:color w:val="000000"/>
          <w:sz w:val="28"/>
          <w:szCs w:val="28"/>
          <w:lang w:eastAsia="ru-RU"/>
        </w:rPr>
      </w:pPr>
      <w:r w:rsidRPr="00746822">
        <w:rPr>
          <w:rFonts w:ascii="Times New Roman" w:eastAsia="Times New Roman" w:hAnsi="Times New Roman" w:cs="Times New Roman"/>
          <w:b/>
          <w:snapToGrid w:val="0"/>
          <w:color w:val="000000"/>
          <w:sz w:val="28"/>
          <w:szCs w:val="28"/>
          <w:lang w:eastAsia="ru-RU"/>
        </w:rPr>
        <w:t xml:space="preserve">Федеральное государственное автономное образовательное учреждение </w:t>
      </w:r>
    </w:p>
    <w:p w:rsidR="00FC00E0" w:rsidRPr="00746822" w:rsidRDefault="00FC00E0" w:rsidP="00FC00E0">
      <w:pPr>
        <w:widowControl w:val="0"/>
        <w:tabs>
          <w:tab w:val="left" w:pos="5420"/>
        </w:tabs>
        <w:spacing w:after="0" w:line="240" w:lineRule="auto"/>
        <w:contextualSpacing/>
        <w:jc w:val="center"/>
        <w:rPr>
          <w:rFonts w:ascii="Times New Roman" w:eastAsia="Times New Roman" w:hAnsi="Times New Roman" w:cs="Times New Roman"/>
          <w:b/>
          <w:snapToGrid w:val="0"/>
          <w:color w:val="000000"/>
          <w:sz w:val="28"/>
          <w:szCs w:val="28"/>
          <w:lang w:eastAsia="ru-RU"/>
        </w:rPr>
      </w:pPr>
      <w:r w:rsidRPr="00746822">
        <w:rPr>
          <w:rFonts w:ascii="Times New Roman" w:eastAsia="Times New Roman" w:hAnsi="Times New Roman" w:cs="Times New Roman"/>
          <w:b/>
          <w:snapToGrid w:val="0"/>
          <w:color w:val="000000"/>
          <w:sz w:val="28"/>
          <w:szCs w:val="28"/>
          <w:lang w:eastAsia="ru-RU"/>
        </w:rPr>
        <w:t>высшего профессионального образования</w:t>
      </w:r>
    </w:p>
    <w:p w:rsidR="00FC00E0" w:rsidRPr="00746822" w:rsidRDefault="00FC00E0" w:rsidP="00FC00E0">
      <w:pPr>
        <w:widowControl w:val="0"/>
        <w:tabs>
          <w:tab w:val="left" w:pos="5420"/>
        </w:tabs>
        <w:spacing w:after="0" w:line="240" w:lineRule="auto"/>
        <w:contextualSpacing/>
        <w:jc w:val="center"/>
        <w:rPr>
          <w:rFonts w:ascii="Times New Roman" w:eastAsia="Times New Roman" w:hAnsi="Times New Roman" w:cs="Times New Roman"/>
          <w:b/>
          <w:snapToGrid w:val="0"/>
          <w:sz w:val="28"/>
          <w:szCs w:val="28"/>
          <w:lang w:eastAsia="ru-RU"/>
        </w:rPr>
      </w:pPr>
    </w:p>
    <w:p w:rsidR="00FC00E0" w:rsidRPr="00746822" w:rsidRDefault="00FC00E0" w:rsidP="00FC00E0">
      <w:pPr>
        <w:widowControl w:val="0"/>
        <w:spacing w:after="0" w:line="240" w:lineRule="auto"/>
        <w:ind w:right="-6"/>
        <w:contextualSpacing/>
        <w:jc w:val="center"/>
        <w:rPr>
          <w:rFonts w:ascii="Times New Roman" w:eastAsia="Times New Roman" w:hAnsi="Times New Roman" w:cs="Times New Roman"/>
          <w:b/>
          <w:snapToGrid w:val="0"/>
          <w:sz w:val="28"/>
          <w:szCs w:val="28"/>
          <w:lang w:eastAsia="ru-RU"/>
        </w:rPr>
      </w:pPr>
      <w:r w:rsidRPr="00746822">
        <w:rPr>
          <w:rFonts w:ascii="Times New Roman" w:eastAsia="Times New Roman" w:hAnsi="Times New Roman" w:cs="Times New Roman"/>
          <w:b/>
          <w:snapToGrid w:val="0"/>
          <w:sz w:val="28"/>
          <w:szCs w:val="28"/>
          <w:lang w:eastAsia="ru-RU"/>
        </w:rPr>
        <w:t xml:space="preserve">«Национальный исследовательский университет </w:t>
      </w:r>
    </w:p>
    <w:p w:rsidR="00FC00E0" w:rsidRPr="00746822" w:rsidRDefault="00FC00E0" w:rsidP="00FC00E0">
      <w:pPr>
        <w:widowControl w:val="0"/>
        <w:spacing w:after="0" w:line="240" w:lineRule="auto"/>
        <w:ind w:right="-6"/>
        <w:contextualSpacing/>
        <w:jc w:val="center"/>
        <w:rPr>
          <w:rFonts w:ascii="Times New Roman" w:eastAsia="Times New Roman" w:hAnsi="Times New Roman" w:cs="Times New Roman"/>
          <w:b/>
          <w:snapToGrid w:val="0"/>
          <w:sz w:val="28"/>
          <w:szCs w:val="28"/>
          <w:lang w:eastAsia="ru-RU"/>
        </w:rPr>
      </w:pPr>
      <w:r w:rsidRPr="00746822">
        <w:rPr>
          <w:rFonts w:ascii="Times New Roman" w:eastAsia="Times New Roman" w:hAnsi="Times New Roman" w:cs="Times New Roman"/>
          <w:b/>
          <w:snapToGrid w:val="0"/>
          <w:sz w:val="28"/>
          <w:szCs w:val="28"/>
          <w:lang w:eastAsia="ru-RU"/>
        </w:rPr>
        <w:t>«Высшая школа экономики»</w:t>
      </w:r>
    </w:p>
    <w:p w:rsidR="00FC00E0" w:rsidRPr="00746822" w:rsidRDefault="00FC00E0" w:rsidP="00FC00E0">
      <w:pPr>
        <w:spacing w:after="0" w:line="240" w:lineRule="auto"/>
        <w:contextualSpacing/>
        <w:rPr>
          <w:rFonts w:ascii="Times New Roman" w:eastAsia="Times New Roman" w:hAnsi="Times New Roman" w:cs="Times New Roman"/>
          <w:sz w:val="30"/>
          <w:szCs w:val="30"/>
          <w:lang w:eastAsia="ru-RU"/>
        </w:rPr>
      </w:pPr>
    </w:p>
    <w:p w:rsidR="00FC00E0" w:rsidRPr="00746822" w:rsidRDefault="00FC00E0" w:rsidP="00FC00E0">
      <w:pPr>
        <w:spacing w:before="240" w:after="60" w:line="240" w:lineRule="auto"/>
        <w:outlineLvl w:val="5"/>
        <w:rPr>
          <w:rFonts w:ascii="Times New Roman" w:eastAsia="Times New Roman" w:hAnsi="Times New Roman" w:cs="Times New Roman"/>
          <w:b/>
          <w:bCs/>
          <w:sz w:val="28"/>
          <w:szCs w:val="28"/>
          <w:lang w:eastAsia="ru-RU"/>
        </w:rPr>
      </w:pPr>
      <w:r w:rsidRPr="00746822">
        <w:rPr>
          <w:rFonts w:ascii="Times New Roman" w:eastAsia="Times New Roman" w:hAnsi="Times New Roman" w:cs="Times New Roman"/>
          <w:b/>
          <w:bCs/>
          <w:sz w:val="28"/>
          <w:szCs w:val="28"/>
          <w:lang w:eastAsia="ru-RU"/>
        </w:rPr>
        <w:t>Факультет права</w:t>
      </w:r>
    </w:p>
    <w:p w:rsidR="00FC00E0" w:rsidRPr="00746822" w:rsidRDefault="00FC00E0" w:rsidP="00FC00E0">
      <w:pPr>
        <w:spacing w:before="240" w:after="60" w:line="240" w:lineRule="auto"/>
        <w:outlineLvl w:val="5"/>
        <w:rPr>
          <w:rFonts w:ascii="Times New Roman" w:eastAsia="Times New Roman" w:hAnsi="Times New Roman" w:cs="Times New Roman"/>
          <w:b/>
          <w:bCs/>
          <w:sz w:val="28"/>
          <w:szCs w:val="28"/>
          <w:lang w:eastAsia="ru-RU"/>
        </w:rPr>
      </w:pPr>
      <w:r w:rsidRPr="00746822">
        <w:rPr>
          <w:rFonts w:ascii="Times New Roman" w:eastAsia="Times New Roman" w:hAnsi="Times New Roman" w:cs="Times New Roman"/>
          <w:b/>
          <w:bCs/>
          <w:sz w:val="28"/>
          <w:szCs w:val="28"/>
          <w:lang w:eastAsia="ru-RU"/>
        </w:rPr>
        <w:t>Кафедра</w:t>
      </w:r>
      <w:r w:rsidRPr="00746822">
        <w:rPr>
          <w:rFonts w:ascii="Times New Roman" w:eastAsia="Times New Roman" w:hAnsi="Times New Roman" w:cs="Times New Roman"/>
          <w:b/>
          <w:bCs/>
          <w:sz w:val="28"/>
          <w:szCs w:val="28"/>
          <w:vertAlign w:val="superscript"/>
          <w:lang w:eastAsia="ru-RU"/>
        </w:rPr>
        <w:t xml:space="preserve"> </w:t>
      </w:r>
      <w:r w:rsidRPr="00746822">
        <w:rPr>
          <w:rFonts w:ascii="Times New Roman" w:eastAsia="Times New Roman" w:hAnsi="Times New Roman" w:cs="Times New Roman"/>
          <w:b/>
          <w:bCs/>
          <w:sz w:val="28"/>
          <w:szCs w:val="28"/>
          <w:lang w:eastAsia="ru-RU"/>
        </w:rPr>
        <w:t xml:space="preserve"> судебной власти и организации правосудия</w:t>
      </w:r>
    </w:p>
    <w:p w:rsidR="00FC00E0" w:rsidRPr="00746822" w:rsidRDefault="00FC00E0" w:rsidP="00FC00E0">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C00E0" w:rsidRPr="00746822" w:rsidRDefault="00FC00E0" w:rsidP="00FC00E0">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C00E0" w:rsidRDefault="00FC00E0" w:rsidP="00FC00E0">
      <w:pPr>
        <w:spacing w:after="0" w:line="360" w:lineRule="auto"/>
        <w:jc w:val="center"/>
        <w:outlineLvl w:val="5"/>
        <w:rPr>
          <w:rFonts w:ascii="Times New Roman" w:eastAsia="Times New Roman" w:hAnsi="Times New Roman" w:cs="Times New Roman"/>
          <w:sz w:val="26"/>
          <w:szCs w:val="26"/>
          <w:lang w:eastAsia="ru-RU"/>
        </w:rPr>
      </w:pPr>
    </w:p>
    <w:p w:rsidR="00FC00E0" w:rsidRDefault="00FC00E0" w:rsidP="00FC00E0">
      <w:pPr>
        <w:spacing w:after="0" w:line="360" w:lineRule="auto"/>
        <w:jc w:val="center"/>
        <w:outlineLvl w:val="5"/>
        <w:rPr>
          <w:rFonts w:ascii="Times New Roman" w:eastAsia="Times New Roman" w:hAnsi="Times New Roman" w:cs="Times New Roman"/>
          <w:sz w:val="26"/>
          <w:szCs w:val="26"/>
          <w:lang w:eastAsia="ru-RU"/>
        </w:rPr>
      </w:pPr>
    </w:p>
    <w:p w:rsidR="00FC00E0" w:rsidRPr="00746822" w:rsidRDefault="00FC00E0" w:rsidP="00FC00E0">
      <w:pPr>
        <w:spacing w:after="0" w:line="360" w:lineRule="auto"/>
        <w:jc w:val="center"/>
        <w:outlineLvl w:val="5"/>
        <w:rPr>
          <w:rFonts w:ascii="Times New Roman" w:eastAsia="Times New Roman" w:hAnsi="Times New Roman" w:cs="Times New Roman"/>
          <w:sz w:val="32"/>
          <w:szCs w:val="32"/>
          <w:lang w:eastAsia="ru-RU"/>
        </w:rPr>
      </w:pPr>
      <w:r w:rsidRPr="00746822">
        <w:rPr>
          <w:rFonts w:ascii="Times New Roman" w:eastAsia="Times New Roman" w:hAnsi="Times New Roman" w:cs="Times New Roman"/>
          <w:b/>
          <w:bCs/>
          <w:sz w:val="32"/>
          <w:szCs w:val="32"/>
          <w:lang w:eastAsia="ru-RU"/>
        </w:rPr>
        <w:t>МАГИСТЕРСКАЯ ДИССЕРТАЦИЯ</w:t>
      </w:r>
    </w:p>
    <w:p w:rsidR="00FC00E0" w:rsidRPr="00746822" w:rsidRDefault="00FC00E0" w:rsidP="00FC00E0">
      <w:pPr>
        <w:autoSpaceDE w:val="0"/>
        <w:autoSpaceDN w:val="0"/>
        <w:adjustRightInd w:val="0"/>
        <w:spacing w:after="0" w:line="360" w:lineRule="auto"/>
        <w:ind w:right="278"/>
        <w:jc w:val="center"/>
        <w:rPr>
          <w:rFonts w:ascii="Times New Roman" w:eastAsia="Times New Roman" w:hAnsi="Times New Roman" w:cs="Times New Roman"/>
          <w:sz w:val="32"/>
          <w:szCs w:val="32"/>
          <w:lang w:eastAsia="ru-RU"/>
        </w:rPr>
      </w:pPr>
      <w:r w:rsidRPr="00746822">
        <w:rPr>
          <w:rFonts w:ascii="Times New Roman" w:eastAsia="Times New Roman" w:hAnsi="Times New Roman" w:cs="Times New Roman"/>
          <w:sz w:val="32"/>
          <w:szCs w:val="32"/>
          <w:lang w:eastAsia="ru-RU"/>
        </w:rPr>
        <w:t>на тему: «Нуллификация закона в суде присяжных»</w:t>
      </w:r>
    </w:p>
    <w:p w:rsidR="00FC00E0" w:rsidRPr="00746822" w:rsidRDefault="00FC00E0" w:rsidP="00FC00E0">
      <w:pPr>
        <w:autoSpaceDE w:val="0"/>
        <w:autoSpaceDN w:val="0"/>
        <w:adjustRightInd w:val="0"/>
        <w:spacing w:after="0" w:line="360" w:lineRule="auto"/>
        <w:jc w:val="both"/>
        <w:rPr>
          <w:rFonts w:ascii="Times New Roman" w:eastAsia="Times New Roman" w:hAnsi="Times New Roman" w:cs="Times New Roman"/>
          <w:sz w:val="26"/>
          <w:szCs w:val="26"/>
          <w:lang w:eastAsia="ru-RU"/>
        </w:rPr>
      </w:pPr>
    </w:p>
    <w:p w:rsidR="00FC00E0" w:rsidRPr="00746822" w:rsidRDefault="00FC00E0" w:rsidP="00FC00E0">
      <w:pPr>
        <w:autoSpaceDE w:val="0"/>
        <w:autoSpaceDN w:val="0"/>
        <w:adjustRightInd w:val="0"/>
        <w:spacing w:before="35" w:after="0" w:line="240" w:lineRule="auto"/>
        <w:jc w:val="both"/>
        <w:rPr>
          <w:rFonts w:ascii="Times New Roman" w:eastAsia="Times New Roman" w:hAnsi="Times New Roman" w:cs="Times New Roman"/>
          <w:sz w:val="26"/>
          <w:szCs w:val="26"/>
          <w:lang w:eastAsia="ru-RU"/>
        </w:rPr>
      </w:pPr>
    </w:p>
    <w:p w:rsidR="00FC00E0" w:rsidRPr="00746822" w:rsidRDefault="00FC00E0" w:rsidP="00FC00E0">
      <w:pPr>
        <w:autoSpaceDE w:val="0"/>
        <w:autoSpaceDN w:val="0"/>
        <w:adjustRightInd w:val="0"/>
        <w:spacing w:before="35" w:after="0" w:line="240" w:lineRule="auto"/>
        <w:jc w:val="both"/>
        <w:rPr>
          <w:rFonts w:ascii="Times New Roman" w:eastAsia="Times New Roman" w:hAnsi="Times New Roman" w:cs="Times New Roman"/>
          <w:sz w:val="26"/>
          <w:szCs w:val="26"/>
          <w:lang w:eastAsia="ru-RU"/>
        </w:rPr>
      </w:pPr>
    </w:p>
    <w:p w:rsidR="00FC00E0" w:rsidRPr="00746822" w:rsidRDefault="00FC00E0" w:rsidP="00FC00E0">
      <w:pPr>
        <w:autoSpaceDE w:val="0"/>
        <w:autoSpaceDN w:val="0"/>
        <w:adjustRightInd w:val="0"/>
        <w:spacing w:before="35" w:after="0" w:line="240" w:lineRule="auto"/>
        <w:ind w:left="6300"/>
        <w:jc w:val="both"/>
        <w:rPr>
          <w:rFonts w:ascii="Times New Roman" w:eastAsia="Times New Roman" w:hAnsi="Times New Roman" w:cs="Times New Roman"/>
          <w:sz w:val="26"/>
          <w:szCs w:val="26"/>
          <w:lang w:eastAsia="ru-RU"/>
        </w:rPr>
      </w:pPr>
    </w:p>
    <w:p w:rsidR="00FC00E0" w:rsidRPr="00746822" w:rsidRDefault="00FC00E0" w:rsidP="00FC00E0">
      <w:pPr>
        <w:tabs>
          <w:tab w:val="left" w:pos="8820"/>
        </w:tabs>
        <w:spacing w:after="0" w:line="240" w:lineRule="auto"/>
        <w:ind w:left="4820" w:right="818"/>
        <w:rPr>
          <w:rFonts w:ascii="Times New Roman" w:eastAsia="Times New Roman" w:hAnsi="Times New Roman" w:cs="Times New Roman"/>
          <w:sz w:val="28"/>
          <w:szCs w:val="28"/>
          <w:lang w:eastAsia="ru-RU"/>
        </w:rPr>
      </w:pPr>
      <w:r w:rsidRPr="00746822">
        <w:rPr>
          <w:rFonts w:ascii="Times New Roman" w:eastAsia="Times New Roman" w:hAnsi="Times New Roman" w:cs="Times New Roman"/>
          <w:b/>
          <w:noProof/>
          <w:sz w:val="26"/>
          <w:szCs w:val="26"/>
          <w:lang w:eastAsia="ru-RU"/>
        </w:rPr>
        <mc:AlternateContent>
          <mc:Choice Requires="wps">
            <w:drawing>
              <wp:anchor distT="0" distB="0" distL="114300" distR="114300" simplePos="0" relativeHeight="251659264" behindDoc="0" locked="0" layoutInCell="1" allowOverlap="1" wp14:anchorId="437272BE" wp14:editId="18A8C927">
                <wp:simplePos x="0" y="0"/>
                <wp:positionH relativeFrom="column">
                  <wp:posOffset>2960370</wp:posOffset>
                </wp:positionH>
                <wp:positionV relativeFrom="paragraph">
                  <wp:posOffset>178435</wp:posOffset>
                </wp:positionV>
                <wp:extent cx="2914650" cy="36195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61950"/>
                        </a:xfrm>
                        <a:prstGeom prst="rect">
                          <a:avLst/>
                        </a:prstGeom>
                        <a:noFill/>
                        <a:ln w="9525">
                          <a:noFill/>
                          <a:miter lim="800000"/>
                          <a:headEnd/>
                          <a:tailEnd/>
                        </a:ln>
                      </wps:spPr>
                      <wps:txbx>
                        <w:txbxContent>
                          <w:p w:rsidR="00863EBD" w:rsidRPr="00746822" w:rsidRDefault="00863EBD" w:rsidP="00FC00E0">
                            <w:pPr>
                              <w:rPr>
                                <w:rFonts w:ascii="Times New Roman" w:hAnsi="Times New Roman" w:cs="Times New Roman"/>
                                <w:b/>
                                <w:sz w:val="28"/>
                                <w:szCs w:val="28"/>
                              </w:rPr>
                            </w:pPr>
                            <w:r w:rsidRPr="00746822">
                              <w:rPr>
                                <w:rFonts w:ascii="Times New Roman" w:hAnsi="Times New Roman" w:cs="Times New Roman"/>
                                <w:b/>
                                <w:sz w:val="28"/>
                                <w:szCs w:val="28"/>
                              </w:rPr>
                              <w:t>Шмелев Александр Николаевич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33.1pt;margin-top:14.05pt;width:229.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" filled="f" stroked="f">
                <v:textbox>
                  <w:txbxContent>
                    <w:p w:rsidR="00863EBD" w:rsidRPr="00746822" w:rsidRDefault="00863EBD" w:rsidP="00FC00E0">
                      <w:pPr>
                        <w:rPr>
                          <w:rFonts w:ascii="Times New Roman" w:hAnsi="Times New Roman" w:cs="Times New Roman"/>
                          <w:b/>
                          <w:sz w:val="28"/>
                          <w:szCs w:val="28"/>
                        </w:rPr>
                      </w:pPr>
                      <w:r w:rsidRPr="00746822">
                        <w:rPr>
                          <w:rFonts w:ascii="Times New Roman" w:hAnsi="Times New Roman" w:cs="Times New Roman"/>
                          <w:b/>
                          <w:sz w:val="28"/>
                          <w:szCs w:val="28"/>
                        </w:rPr>
                        <w:t>Шмелев Александр Николаевич</w:t>
                      </w:r>
                    </w:p>
                  </w:txbxContent>
                </v:textbox>
              </v:shape>
            </w:pict>
          </mc:Fallback>
        </mc:AlternateContent>
      </w:r>
      <w:r w:rsidRPr="00746822">
        <w:rPr>
          <w:rFonts w:ascii="Times New Roman" w:eastAsia="Times New Roman" w:hAnsi="Times New Roman" w:cs="Times New Roman"/>
          <w:sz w:val="28"/>
          <w:szCs w:val="28"/>
          <w:lang w:eastAsia="ru-RU"/>
        </w:rPr>
        <w:t>Студент группы № 25МЮП</w:t>
      </w:r>
    </w:p>
    <w:p w:rsidR="00FC00E0" w:rsidRPr="00746822" w:rsidRDefault="00FC00E0" w:rsidP="00FC00E0">
      <w:pPr>
        <w:tabs>
          <w:tab w:val="left" w:pos="8820"/>
        </w:tabs>
        <w:spacing w:after="0" w:line="240" w:lineRule="auto"/>
        <w:ind w:left="4820" w:right="-2"/>
        <w:rPr>
          <w:rFonts w:ascii="Times New Roman" w:eastAsia="Times New Roman" w:hAnsi="Times New Roman" w:cs="Times New Roman"/>
          <w:sz w:val="32"/>
          <w:szCs w:val="32"/>
          <w:lang w:eastAsia="ru-RU"/>
        </w:rPr>
      </w:pPr>
      <w:r w:rsidRPr="00746822">
        <w:rPr>
          <w:rFonts w:ascii="Times New Roman" w:eastAsia="Times New Roman" w:hAnsi="Times New Roman" w:cs="Times New Roman"/>
          <w:sz w:val="32"/>
          <w:szCs w:val="32"/>
          <w:lang w:eastAsia="ru-RU"/>
        </w:rPr>
        <w:t>__________________________</w:t>
      </w:r>
    </w:p>
    <w:p w:rsidR="00FC00E0" w:rsidRPr="00746822" w:rsidRDefault="00FC00E0" w:rsidP="00FC00E0">
      <w:pPr>
        <w:tabs>
          <w:tab w:val="left" w:pos="8820"/>
        </w:tabs>
        <w:spacing w:after="0" w:line="240" w:lineRule="auto"/>
        <w:ind w:left="4820" w:right="-2"/>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Pr="00746822">
        <w:rPr>
          <w:rFonts w:ascii="Times New Roman" w:eastAsia="Times New Roman" w:hAnsi="Times New Roman" w:cs="Times New Roman"/>
          <w:sz w:val="26"/>
          <w:szCs w:val="26"/>
          <w:lang w:eastAsia="ru-RU"/>
        </w:rPr>
        <w:t>Ф.И.О.)</w:t>
      </w:r>
    </w:p>
    <w:p w:rsidR="00FC00E0" w:rsidRPr="00746822" w:rsidRDefault="00FC00E0" w:rsidP="00FC00E0">
      <w:pPr>
        <w:tabs>
          <w:tab w:val="left" w:pos="8820"/>
        </w:tabs>
        <w:spacing w:after="0" w:line="240" w:lineRule="auto"/>
        <w:ind w:left="4820" w:right="818"/>
        <w:rPr>
          <w:rFonts w:ascii="Times New Roman" w:eastAsia="Times New Roman" w:hAnsi="Times New Roman" w:cs="Times New Roman"/>
          <w:sz w:val="28"/>
          <w:szCs w:val="28"/>
          <w:lang w:eastAsia="ru-RU"/>
        </w:rPr>
      </w:pPr>
    </w:p>
    <w:p w:rsidR="00FC00E0" w:rsidRPr="00746822" w:rsidRDefault="00FC00E0" w:rsidP="00FC00E0">
      <w:pPr>
        <w:tabs>
          <w:tab w:val="left" w:pos="8820"/>
        </w:tabs>
        <w:spacing w:after="0" w:line="240" w:lineRule="auto"/>
        <w:ind w:left="4820" w:right="818"/>
        <w:rPr>
          <w:rFonts w:ascii="Times New Roman" w:eastAsia="Times New Roman" w:hAnsi="Times New Roman" w:cs="Times New Roman"/>
          <w:sz w:val="28"/>
          <w:szCs w:val="28"/>
          <w:lang w:eastAsia="ru-RU"/>
        </w:rPr>
      </w:pPr>
      <w:r w:rsidRPr="00746822">
        <w:rPr>
          <w:rFonts w:ascii="Times New Roman" w:eastAsia="Times New Roman" w:hAnsi="Times New Roman" w:cs="Times New Roman"/>
          <w:b/>
          <w:noProof/>
          <w:sz w:val="26"/>
          <w:szCs w:val="26"/>
          <w:lang w:eastAsia="ru-RU"/>
        </w:rPr>
        <mc:AlternateContent>
          <mc:Choice Requires="wps">
            <w:drawing>
              <wp:anchor distT="0" distB="0" distL="114300" distR="114300" simplePos="0" relativeHeight="251660288" behindDoc="0" locked="0" layoutInCell="1" allowOverlap="1" wp14:anchorId="1E39A6C0" wp14:editId="24BED577">
                <wp:simplePos x="0" y="0"/>
                <wp:positionH relativeFrom="column">
                  <wp:posOffset>2958465</wp:posOffset>
                </wp:positionH>
                <wp:positionV relativeFrom="paragraph">
                  <wp:posOffset>184150</wp:posOffset>
                </wp:positionV>
                <wp:extent cx="3019425" cy="60960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09600"/>
                        </a:xfrm>
                        <a:prstGeom prst="rect">
                          <a:avLst/>
                        </a:prstGeom>
                        <a:noFill/>
                        <a:ln w="9525">
                          <a:noFill/>
                          <a:miter lim="800000"/>
                          <a:headEnd/>
                          <a:tailEnd/>
                        </a:ln>
                      </wps:spPr>
                      <wps:txbx>
                        <w:txbxContent>
                          <w:p w:rsidR="00863EBD" w:rsidRPr="00746822" w:rsidRDefault="00863EBD" w:rsidP="00FC00E0">
                            <w:pPr>
                              <w:rPr>
                                <w:rFonts w:ascii="Times New Roman" w:hAnsi="Times New Roman" w:cs="Times New Roman"/>
                                <w:b/>
                                <w:sz w:val="28"/>
                                <w:szCs w:val="28"/>
                              </w:rPr>
                            </w:pPr>
                            <w:r w:rsidRPr="00746822">
                              <w:rPr>
                                <w:rFonts w:ascii="Times New Roman" w:hAnsi="Times New Roman" w:cs="Times New Roman"/>
                                <w:b/>
                                <w:sz w:val="28"/>
                                <w:szCs w:val="28"/>
                              </w:rPr>
                              <w:t xml:space="preserve">Пашин Сергей Анатольевич, </w:t>
                            </w:r>
                            <w:proofErr w:type="spellStart"/>
                            <w:r w:rsidRPr="00746822">
                              <w:rPr>
                                <w:rFonts w:ascii="Times New Roman" w:hAnsi="Times New Roman" w:cs="Times New Roman"/>
                                <w:b/>
                                <w:sz w:val="28"/>
                                <w:szCs w:val="28"/>
                              </w:rPr>
                              <w:t>к.ю.н</w:t>
                            </w:r>
                            <w:proofErr w:type="spellEnd"/>
                            <w:r w:rsidRPr="00746822">
                              <w:rPr>
                                <w:rFonts w:ascii="Times New Roman" w:hAnsi="Times New Roman" w:cs="Times New Roman"/>
                                <w:b/>
                                <w:sz w:val="28"/>
                                <w:szCs w:val="28"/>
                              </w:rPr>
                              <w:t>.,</w:t>
                            </w:r>
                            <w:r>
                              <w:rPr>
                                <w:rFonts w:ascii="Times New Roman" w:hAnsi="Times New Roman" w:cs="Times New Roman"/>
                                <w:b/>
                                <w:sz w:val="28"/>
                                <w:szCs w:val="28"/>
                              </w:rPr>
                              <w:t xml:space="preserve"> </w:t>
                            </w:r>
                            <w:r w:rsidRPr="00746822">
                              <w:rPr>
                                <w:rFonts w:ascii="Times New Roman" w:hAnsi="Times New Roman" w:cs="Times New Roman"/>
                                <w:b/>
                                <w:sz w:val="28"/>
                                <w:szCs w:val="28"/>
                              </w:rPr>
                              <w:t>профессор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2.95pt;margin-top:14.5pt;width:237.7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" filled="f" stroked="f">
                <v:textbox>
                  <w:txbxContent>
                    <w:p w:rsidR="00863EBD" w:rsidRPr="00746822" w:rsidRDefault="00863EBD" w:rsidP="00FC00E0">
                      <w:pPr>
                        <w:rPr>
                          <w:rFonts w:ascii="Times New Roman" w:hAnsi="Times New Roman" w:cs="Times New Roman"/>
                          <w:b/>
                          <w:sz w:val="28"/>
                          <w:szCs w:val="28"/>
                        </w:rPr>
                      </w:pPr>
                      <w:r w:rsidRPr="00746822">
                        <w:rPr>
                          <w:rFonts w:ascii="Times New Roman" w:hAnsi="Times New Roman" w:cs="Times New Roman"/>
                          <w:b/>
                          <w:sz w:val="28"/>
                          <w:szCs w:val="28"/>
                        </w:rPr>
                        <w:t xml:space="preserve">Пашин Сергей Анатольевич, </w:t>
                      </w:r>
                      <w:proofErr w:type="spellStart"/>
                      <w:r w:rsidRPr="00746822">
                        <w:rPr>
                          <w:rFonts w:ascii="Times New Roman" w:hAnsi="Times New Roman" w:cs="Times New Roman"/>
                          <w:b/>
                          <w:sz w:val="28"/>
                          <w:szCs w:val="28"/>
                        </w:rPr>
                        <w:t>к.ю.н</w:t>
                      </w:r>
                      <w:proofErr w:type="spellEnd"/>
                      <w:r w:rsidRPr="00746822">
                        <w:rPr>
                          <w:rFonts w:ascii="Times New Roman" w:hAnsi="Times New Roman" w:cs="Times New Roman"/>
                          <w:b/>
                          <w:sz w:val="28"/>
                          <w:szCs w:val="28"/>
                        </w:rPr>
                        <w:t>.,</w:t>
                      </w:r>
                      <w:r>
                        <w:rPr>
                          <w:rFonts w:ascii="Times New Roman" w:hAnsi="Times New Roman" w:cs="Times New Roman"/>
                          <w:b/>
                          <w:sz w:val="28"/>
                          <w:szCs w:val="28"/>
                        </w:rPr>
                        <w:t xml:space="preserve"> </w:t>
                      </w:r>
                      <w:r w:rsidRPr="00746822">
                        <w:rPr>
                          <w:rFonts w:ascii="Times New Roman" w:hAnsi="Times New Roman" w:cs="Times New Roman"/>
                          <w:b/>
                          <w:sz w:val="28"/>
                          <w:szCs w:val="28"/>
                        </w:rPr>
                        <w:t>профессор</w:t>
                      </w:r>
                    </w:p>
                  </w:txbxContent>
                </v:textbox>
              </v:shape>
            </w:pict>
          </mc:Fallback>
        </mc:AlternateContent>
      </w:r>
      <w:r w:rsidRPr="00746822">
        <w:rPr>
          <w:rFonts w:ascii="Times New Roman" w:eastAsia="Times New Roman" w:hAnsi="Times New Roman" w:cs="Times New Roman"/>
          <w:sz w:val="28"/>
          <w:szCs w:val="28"/>
          <w:lang w:eastAsia="ru-RU"/>
        </w:rPr>
        <w:t>Руководитель ВКР</w:t>
      </w:r>
    </w:p>
    <w:p w:rsidR="00FC00E0" w:rsidRDefault="00FC00E0" w:rsidP="00FC00E0">
      <w:pPr>
        <w:tabs>
          <w:tab w:val="left" w:pos="8820"/>
          <w:tab w:val="left" w:pos="9354"/>
        </w:tabs>
        <w:spacing w:after="0" w:line="240" w:lineRule="auto"/>
        <w:ind w:left="4820" w:right="-2"/>
        <w:rPr>
          <w:rFonts w:ascii="Times New Roman" w:eastAsia="Times New Roman" w:hAnsi="Times New Roman" w:cs="Times New Roman"/>
          <w:sz w:val="32"/>
          <w:szCs w:val="32"/>
          <w:lang w:eastAsia="ru-RU"/>
        </w:rPr>
      </w:pPr>
      <w:r w:rsidRPr="00746822">
        <w:rPr>
          <w:rFonts w:ascii="Times New Roman" w:eastAsia="Times New Roman" w:hAnsi="Times New Roman" w:cs="Times New Roman"/>
          <w:sz w:val="32"/>
          <w:szCs w:val="32"/>
          <w:lang w:eastAsia="ru-RU"/>
        </w:rPr>
        <w:t>___________________</w:t>
      </w:r>
      <w:r>
        <w:rPr>
          <w:rFonts w:ascii="Times New Roman" w:eastAsia="Times New Roman" w:hAnsi="Times New Roman" w:cs="Times New Roman"/>
          <w:sz w:val="32"/>
          <w:szCs w:val="32"/>
          <w:lang w:eastAsia="ru-RU"/>
        </w:rPr>
        <w:t>_______</w:t>
      </w:r>
    </w:p>
    <w:p w:rsidR="00FC00E0" w:rsidRPr="00746822" w:rsidRDefault="00FC00E0" w:rsidP="00FC00E0">
      <w:pPr>
        <w:tabs>
          <w:tab w:val="center" w:pos="7088"/>
        </w:tabs>
        <w:spacing w:after="0" w:line="240" w:lineRule="auto"/>
        <w:ind w:left="4820" w:right="-2"/>
        <w:rPr>
          <w:rFonts w:ascii="Times New Roman" w:eastAsia="Times New Roman" w:hAnsi="Times New Roman" w:cs="Times New Roman"/>
          <w:sz w:val="32"/>
          <w:szCs w:val="32"/>
          <w:lang w:eastAsia="ru-RU"/>
        </w:rPr>
      </w:pPr>
      <w:r w:rsidRPr="00746822">
        <w:rPr>
          <w:rFonts w:ascii="Times New Roman" w:eastAsia="Times New Roman" w:hAnsi="Times New Roman" w:cs="Times New Roman"/>
          <w:sz w:val="32"/>
          <w:szCs w:val="32"/>
          <w:lang w:eastAsia="ru-RU"/>
        </w:rPr>
        <w:t>___</w:t>
      </w:r>
      <w:r>
        <w:rPr>
          <w:rFonts w:ascii="Times New Roman" w:eastAsia="Times New Roman" w:hAnsi="Times New Roman" w:cs="Times New Roman"/>
          <w:sz w:val="32"/>
          <w:szCs w:val="32"/>
          <w:lang w:eastAsia="ru-RU"/>
        </w:rPr>
        <w:t>_______________________</w:t>
      </w:r>
    </w:p>
    <w:p w:rsidR="00FC00E0" w:rsidRPr="00746822" w:rsidRDefault="00FC00E0" w:rsidP="00FC00E0">
      <w:pPr>
        <w:spacing w:after="0" w:line="240" w:lineRule="auto"/>
        <w:ind w:left="4820"/>
        <w:jc w:val="center"/>
        <w:rPr>
          <w:rFonts w:ascii="Times New Roman" w:eastAsia="Times New Roman" w:hAnsi="Times New Roman" w:cs="Times New Roman"/>
          <w:sz w:val="26"/>
          <w:szCs w:val="26"/>
          <w:lang w:eastAsia="ru-RU"/>
        </w:rPr>
      </w:pPr>
      <w:r w:rsidRPr="00746822">
        <w:rPr>
          <w:rFonts w:ascii="Times New Roman" w:eastAsia="Times New Roman" w:hAnsi="Times New Roman" w:cs="Times New Roman"/>
          <w:sz w:val="26"/>
          <w:szCs w:val="26"/>
          <w:lang w:eastAsia="ru-RU"/>
        </w:rPr>
        <w:t>(Ф.И.О.</w:t>
      </w:r>
      <w:r>
        <w:rPr>
          <w:rFonts w:ascii="Times New Roman" w:eastAsia="Times New Roman" w:hAnsi="Times New Roman" w:cs="Times New Roman"/>
          <w:sz w:val="26"/>
          <w:szCs w:val="26"/>
          <w:lang w:eastAsia="ru-RU"/>
        </w:rPr>
        <w:t>,</w:t>
      </w:r>
      <w:r w:rsidRPr="00746822">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звание, должность</w:t>
      </w:r>
      <w:r w:rsidRPr="00746822">
        <w:rPr>
          <w:rFonts w:ascii="Times New Roman" w:eastAsia="Times New Roman" w:hAnsi="Times New Roman" w:cs="Times New Roman"/>
          <w:sz w:val="26"/>
          <w:szCs w:val="26"/>
          <w:lang w:eastAsia="ru-RU"/>
        </w:rPr>
        <w:t>)</w:t>
      </w:r>
    </w:p>
    <w:p w:rsidR="00FC00E0" w:rsidRPr="00746822" w:rsidRDefault="00FC00E0" w:rsidP="00FC00E0">
      <w:pPr>
        <w:spacing w:after="0" w:line="240" w:lineRule="auto"/>
        <w:ind w:left="4956"/>
        <w:jc w:val="both"/>
        <w:rPr>
          <w:rFonts w:ascii="Times New Roman" w:eastAsia="Times New Roman" w:hAnsi="Times New Roman" w:cs="Times New Roman"/>
          <w:sz w:val="26"/>
          <w:szCs w:val="26"/>
          <w:lang w:eastAsia="ru-RU"/>
        </w:rPr>
      </w:pPr>
    </w:p>
    <w:p w:rsidR="00FC00E0" w:rsidRDefault="00FC00E0" w:rsidP="00FC00E0">
      <w:pPr>
        <w:spacing w:after="0" w:line="240" w:lineRule="auto"/>
        <w:ind w:left="4956"/>
        <w:jc w:val="both"/>
        <w:rPr>
          <w:rFonts w:ascii="Times New Roman" w:eastAsia="Times New Roman" w:hAnsi="Times New Roman" w:cs="Times New Roman"/>
          <w:sz w:val="26"/>
          <w:szCs w:val="26"/>
          <w:lang w:eastAsia="ru-RU"/>
        </w:rPr>
      </w:pPr>
    </w:p>
    <w:p w:rsidR="00FC00E0" w:rsidRDefault="00FC00E0" w:rsidP="00FC00E0">
      <w:pPr>
        <w:spacing w:after="0" w:line="240" w:lineRule="auto"/>
        <w:ind w:left="4956"/>
        <w:jc w:val="both"/>
        <w:rPr>
          <w:rFonts w:ascii="Times New Roman" w:eastAsia="Times New Roman" w:hAnsi="Times New Roman" w:cs="Times New Roman"/>
          <w:sz w:val="26"/>
          <w:szCs w:val="26"/>
          <w:lang w:eastAsia="ru-RU"/>
        </w:rPr>
      </w:pPr>
    </w:p>
    <w:p w:rsidR="00FC00E0" w:rsidRDefault="00FC00E0" w:rsidP="00FC00E0">
      <w:pPr>
        <w:spacing w:after="0" w:line="240" w:lineRule="auto"/>
        <w:ind w:left="4956"/>
        <w:jc w:val="both"/>
        <w:rPr>
          <w:rFonts w:ascii="Times New Roman" w:eastAsia="Times New Roman" w:hAnsi="Times New Roman" w:cs="Times New Roman"/>
          <w:sz w:val="26"/>
          <w:szCs w:val="26"/>
          <w:lang w:eastAsia="ru-RU"/>
        </w:rPr>
      </w:pPr>
    </w:p>
    <w:p w:rsidR="00FC00E0" w:rsidRDefault="00FC00E0" w:rsidP="00FC00E0">
      <w:pPr>
        <w:spacing w:after="0" w:line="240" w:lineRule="auto"/>
        <w:ind w:left="4956"/>
        <w:jc w:val="both"/>
        <w:rPr>
          <w:rFonts w:ascii="Times New Roman" w:eastAsia="Times New Roman" w:hAnsi="Times New Roman" w:cs="Times New Roman"/>
          <w:sz w:val="26"/>
          <w:szCs w:val="26"/>
          <w:lang w:eastAsia="ru-RU"/>
        </w:rPr>
      </w:pPr>
    </w:p>
    <w:p w:rsidR="00FC00E0" w:rsidRDefault="00FC00E0" w:rsidP="00FC00E0">
      <w:pPr>
        <w:spacing w:after="0" w:line="240" w:lineRule="auto"/>
        <w:ind w:left="4956"/>
        <w:jc w:val="both"/>
        <w:rPr>
          <w:rFonts w:ascii="Times New Roman" w:eastAsia="Times New Roman" w:hAnsi="Times New Roman" w:cs="Times New Roman"/>
          <w:sz w:val="26"/>
          <w:szCs w:val="26"/>
          <w:lang w:eastAsia="ru-RU"/>
        </w:rPr>
      </w:pPr>
    </w:p>
    <w:p w:rsidR="00FC00E0" w:rsidRDefault="00FC00E0" w:rsidP="00FC00E0">
      <w:pPr>
        <w:spacing w:after="0" w:line="240" w:lineRule="auto"/>
        <w:ind w:left="4956"/>
        <w:jc w:val="both"/>
        <w:rPr>
          <w:rFonts w:ascii="Times New Roman" w:eastAsia="Times New Roman" w:hAnsi="Times New Roman" w:cs="Times New Roman"/>
          <w:sz w:val="26"/>
          <w:szCs w:val="26"/>
          <w:lang w:eastAsia="ru-RU"/>
        </w:rPr>
      </w:pPr>
    </w:p>
    <w:p w:rsidR="00FC00E0" w:rsidRDefault="00FC00E0" w:rsidP="00FC00E0">
      <w:pPr>
        <w:spacing w:after="0" w:line="240" w:lineRule="auto"/>
        <w:ind w:left="4956"/>
        <w:jc w:val="both"/>
        <w:rPr>
          <w:rFonts w:ascii="Times New Roman" w:eastAsia="Times New Roman" w:hAnsi="Times New Roman" w:cs="Times New Roman"/>
          <w:sz w:val="26"/>
          <w:szCs w:val="26"/>
          <w:lang w:eastAsia="ru-RU"/>
        </w:rPr>
      </w:pPr>
    </w:p>
    <w:p w:rsidR="00FC00E0" w:rsidRDefault="00FC00E0" w:rsidP="00FC00E0">
      <w:pPr>
        <w:spacing w:after="0" w:line="240" w:lineRule="auto"/>
        <w:ind w:left="4956"/>
        <w:jc w:val="both"/>
        <w:rPr>
          <w:rFonts w:ascii="Times New Roman" w:eastAsia="Times New Roman" w:hAnsi="Times New Roman" w:cs="Times New Roman"/>
          <w:sz w:val="26"/>
          <w:szCs w:val="26"/>
          <w:lang w:eastAsia="ru-RU"/>
        </w:rPr>
      </w:pPr>
    </w:p>
    <w:p w:rsidR="00FC00E0" w:rsidRPr="00746822" w:rsidRDefault="00FC00E0" w:rsidP="00FC00E0">
      <w:pPr>
        <w:spacing w:after="0" w:line="240" w:lineRule="auto"/>
        <w:ind w:left="4956"/>
        <w:jc w:val="both"/>
        <w:rPr>
          <w:rFonts w:ascii="Times New Roman" w:eastAsia="Times New Roman" w:hAnsi="Times New Roman" w:cs="Times New Roman"/>
          <w:sz w:val="26"/>
          <w:szCs w:val="26"/>
          <w:lang w:eastAsia="ru-RU"/>
        </w:rPr>
      </w:pPr>
    </w:p>
    <w:p w:rsidR="00FC00E0" w:rsidRPr="00746822" w:rsidRDefault="00FC00E0" w:rsidP="00FC00E0">
      <w:pPr>
        <w:spacing w:after="0" w:line="240" w:lineRule="auto"/>
        <w:jc w:val="both"/>
        <w:rPr>
          <w:rFonts w:ascii="Times New Roman" w:eastAsia="Times New Roman" w:hAnsi="Times New Roman" w:cs="Times New Roman"/>
          <w:sz w:val="26"/>
          <w:szCs w:val="26"/>
          <w:lang w:eastAsia="ru-RU"/>
        </w:rPr>
      </w:pPr>
    </w:p>
    <w:p w:rsidR="00FC00E0" w:rsidRDefault="00FC00E0" w:rsidP="00FC00E0">
      <w:pPr>
        <w:autoSpaceDE w:val="0"/>
        <w:autoSpaceDN w:val="0"/>
        <w:adjustRightInd w:val="0"/>
        <w:spacing w:after="0" w:line="240" w:lineRule="auto"/>
        <w:jc w:val="center"/>
        <w:rPr>
          <w:rFonts w:ascii="Times New Roman" w:eastAsia="Times New Roman" w:hAnsi="Times New Roman" w:cs="Times New Roman"/>
          <w:sz w:val="30"/>
          <w:szCs w:val="30"/>
          <w:lang w:eastAsia="ru-RU"/>
        </w:rPr>
      </w:pPr>
      <w:r w:rsidRPr="00746822">
        <w:rPr>
          <w:rFonts w:ascii="Times New Roman" w:eastAsia="Times New Roman" w:hAnsi="Times New Roman" w:cs="Times New Roman"/>
          <w:sz w:val="30"/>
          <w:szCs w:val="30"/>
          <w:lang w:eastAsia="ru-RU"/>
        </w:rPr>
        <w:t>Москва, 2013</w:t>
      </w:r>
    </w:p>
    <w:p w:rsidR="00FC00E0" w:rsidRDefault="00FC00E0">
      <w:pP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br w:type="page"/>
      </w:r>
    </w:p>
    <w:p w:rsidR="008079FF" w:rsidRPr="00080B44" w:rsidRDefault="008079FF" w:rsidP="008079FF">
      <w:pPr>
        <w:spacing w:after="0" w:line="240" w:lineRule="auto"/>
        <w:jc w:val="center"/>
        <w:rPr>
          <w:rFonts w:ascii="Times New Roman" w:eastAsia="Times New Roman" w:hAnsi="Times New Roman" w:cs="Times New Roman"/>
          <w:b/>
          <w:sz w:val="28"/>
          <w:szCs w:val="20"/>
          <w:lang w:eastAsia="ru-RU"/>
        </w:rPr>
      </w:pPr>
      <w:r w:rsidRPr="00080B44">
        <w:rPr>
          <w:rFonts w:ascii="Times New Roman" w:eastAsia="Times New Roman" w:hAnsi="Times New Roman" w:cs="Times New Roman"/>
          <w:b/>
          <w:sz w:val="28"/>
          <w:szCs w:val="20"/>
          <w:lang w:eastAsia="ru-RU"/>
        </w:rPr>
        <w:lastRenderedPageBreak/>
        <w:t>СОДЕРЖАНИЕ</w:t>
      </w:r>
    </w:p>
    <w:p w:rsidR="008079FF" w:rsidRPr="008079FF" w:rsidRDefault="008079FF" w:rsidP="008079FF">
      <w:pPr>
        <w:spacing w:after="0" w:line="240" w:lineRule="auto"/>
        <w:jc w:val="both"/>
        <w:rPr>
          <w:rFonts w:ascii="Times New Roman" w:eastAsia="Times New Roman" w:hAnsi="Times New Roman" w:cs="Times New Roman"/>
          <w:sz w:val="16"/>
          <w:szCs w:val="16"/>
          <w:lang w:eastAsia="ru-RU"/>
        </w:rPr>
      </w:pPr>
    </w:p>
    <w:p w:rsidR="008079FF" w:rsidRPr="008079FF" w:rsidRDefault="008079FF" w:rsidP="008D1729">
      <w:pPr>
        <w:spacing w:after="0" w:line="360" w:lineRule="auto"/>
        <w:contextualSpacing/>
        <w:jc w:val="both"/>
        <w:rPr>
          <w:rFonts w:ascii="Times New Roman" w:eastAsia="Calibri" w:hAnsi="Times New Roman" w:cs="Times New Roman"/>
          <w:sz w:val="28"/>
          <w:szCs w:val="28"/>
        </w:rPr>
      </w:pPr>
      <w:r w:rsidRPr="008079FF">
        <w:rPr>
          <w:rFonts w:ascii="Times New Roman" w:eastAsia="Calibri" w:hAnsi="Times New Roman" w:cs="Times New Roman"/>
          <w:sz w:val="28"/>
          <w:szCs w:val="28"/>
        </w:rPr>
        <w:t>Введение……………………………………………………….………………..…3</w:t>
      </w:r>
    </w:p>
    <w:p w:rsidR="008D1729" w:rsidRPr="008D1729" w:rsidRDefault="006F2098" w:rsidP="006F2098">
      <w:pPr>
        <w:autoSpaceDE w:val="0"/>
        <w:autoSpaceDN w:val="0"/>
        <w:adjustRightInd w:val="0"/>
        <w:spacing w:after="0" w:line="36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Глава 1. </w:t>
      </w:r>
      <w:r w:rsidR="008079FF" w:rsidRPr="008079FF">
        <w:rPr>
          <w:rFonts w:ascii="Times New Roman" w:eastAsia="Calibri" w:hAnsi="Times New Roman" w:cs="Times New Roman"/>
          <w:sz w:val="28"/>
          <w:szCs w:val="28"/>
        </w:rPr>
        <w:t xml:space="preserve">Суд </w:t>
      </w:r>
      <w:r w:rsidR="00D23DE1">
        <w:rPr>
          <w:rFonts w:ascii="Times New Roman" w:eastAsia="Calibri" w:hAnsi="Times New Roman" w:cs="Times New Roman"/>
          <w:sz w:val="28"/>
          <w:szCs w:val="28"/>
        </w:rPr>
        <w:t>с участием присяжных заседателей</w:t>
      </w:r>
      <w:r w:rsidR="00990B95">
        <w:rPr>
          <w:rFonts w:ascii="Times New Roman" w:eastAsia="Calibri" w:hAnsi="Times New Roman" w:cs="Times New Roman"/>
          <w:sz w:val="28"/>
          <w:szCs w:val="28"/>
        </w:rPr>
        <w:t>: история и современность.…………………</w:t>
      </w:r>
      <w:r w:rsidR="007267BE">
        <w:rPr>
          <w:rFonts w:ascii="Times New Roman" w:eastAsia="Calibri" w:hAnsi="Times New Roman" w:cs="Times New Roman"/>
          <w:sz w:val="28"/>
          <w:szCs w:val="28"/>
        </w:rPr>
        <w:t>………………………………………………….9</w:t>
      </w:r>
    </w:p>
    <w:p w:rsidR="008D1729" w:rsidRDefault="009D6532" w:rsidP="008D1729">
      <w:pPr>
        <w:autoSpaceDE w:val="0"/>
        <w:autoSpaceDN w:val="0"/>
        <w:adjustRightInd w:val="0"/>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1.1 </w:t>
      </w:r>
      <w:r w:rsidR="006F2098">
        <w:rPr>
          <w:rFonts w:ascii="Times New Roman" w:eastAsia="Calibri" w:hAnsi="Times New Roman" w:cs="Times New Roman"/>
          <w:sz w:val="28"/>
          <w:szCs w:val="28"/>
        </w:rPr>
        <w:t>В</w:t>
      </w:r>
      <w:r w:rsidR="00990B95">
        <w:rPr>
          <w:rFonts w:ascii="Times New Roman" w:eastAsia="Calibri" w:hAnsi="Times New Roman" w:cs="Times New Roman"/>
          <w:sz w:val="28"/>
          <w:szCs w:val="28"/>
        </w:rPr>
        <w:t>озникновени</w:t>
      </w:r>
      <w:r w:rsidR="006F2098">
        <w:rPr>
          <w:rFonts w:ascii="Times New Roman" w:eastAsia="Calibri" w:hAnsi="Times New Roman" w:cs="Times New Roman"/>
          <w:sz w:val="28"/>
          <w:szCs w:val="28"/>
        </w:rPr>
        <w:t>е</w:t>
      </w:r>
      <w:r w:rsidR="00990B95">
        <w:rPr>
          <w:rFonts w:ascii="Times New Roman" w:eastAsia="Calibri" w:hAnsi="Times New Roman" w:cs="Times New Roman"/>
          <w:sz w:val="28"/>
          <w:szCs w:val="28"/>
        </w:rPr>
        <w:t xml:space="preserve"> и развити</w:t>
      </w:r>
      <w:r w:rsidR="006F2098">
        <w:rPr>
          <w:rFonts w:ascii="Times New Roman" w:eastAsia="Calibri" w:hAnsi="Times New Roman" w:cs="Times New Roman"/>
          <w:sz w:val="28"/>
          <w:szCs w:val="28"/>
        </w:rPr>
        <w:t>е</w:t>
      </w:r>
      <w:r w:rsidR="00990B95">
        <w:rPr>
          <w:rFonts w:ascii="Times New Roman" w:eastAsia="Calibri" w:hAnsi="Times New Roman" w:cs="Times New Roman"/>
          <w:sz w:val="28"/>
          <w:szCs w:val="28"/>
        </w:rPr>
        <w:t xml:space="preserve"> </w:t>
      </w:r>
      <w:r w:rsidR="008D1729">
        <w:rPr>
          <w:rFonts w:ascii="Times New Roman" w:eastAsia="Calibri" w:hAnsi="Times New Roman" w:cs="Times New Roman"/>
          <w:sz w:val="28"/>
          <w:szCs w:val="28"/>
        </w:rPr>
        <w:t xml:space="preserve">суда </w:t>
      </w:r>
      <w:r w:rsidR="00990B95">
        <w:rPr>
          <w:rFonts w:ascii="Times New Roman" w:eastAsia="Calibri" w:hAnsi="Times New Roman" w:cs="Times New Roman"/>
          <w:sz w:val="28"/>
          <w:szCs w:val="28"/>
        </w:rPr>
        <w:t xml:space="preserve">с участием </w:t>
      </w:r>
      <w:r w:rsidR="008D1729">
        <w:rPr>
          <w:rFonts w:ascii="Times New Roman" w:eastAsia="Calibri" w:hAnsi="Times New Roman" w:cs="Times New Roman"/>
          <w:sz w:val="28"/>
          <w:szCs w:val="28"/>
        </w:rPr>
        <w:t xml:space="preserve">присяжных </w:t>
      </w:r>
      <w:r w:rsidR="00990B95">
        <w:rPr>
          <w:rFonts w:ascii="Times New Roman" w:eastAsia="Calibri" w:hAnsi="Times New Roman" w:cs="Times New Roman"/>
          <w:sz w:val="28"/>
          <w:szCs w:val="28"/>
        </w:rPr>
        <w:t xml:space="preserve">заседателей </w:t>
      </w:r>
      <w:r w:rsidR="008D1729">
        <w:rPr>
          <w:rFonts w:ascii="Times New Roman" w:eastAsia="Calibri" w:hAnsi="Times New Roman" w:cs="Times New Roman"/>
          <w:sz w:val="28"/>
          <w:szCs w:val="28"/>
        </w:rPr>
        <w:t xml:space="preserve">в </w:t>
      </w:r>
      <w:r w:rsidR="00990B95">
        <w:rPr>
          <w:rFonts w:ascii="Times New Roman" w:eastAsia="Calibri" w:hAnsi="Times New Roman" w:cs="Times New Roman"/>
          <w:sz w:val="28"/>
          <w:szCs w:val="28"/>
        </w:rPr>
        <w:t>России и за рубежом</w:t>
      </w:r>
      <w:r w:rsidR="003B4AED">
        <w:rPr>
          <w:rFonts w:ascii="Times New Roman" w:eastAsia="Calibri" w:hAnsi="Times New Roman" w:cs="Times New Roman"/>
          <w:sz w:val="28"/>
          <w:szCs w:val="28"/>
        </w:rPr>
        <w:t>. Суд пр</w:t>
      </w:r>
      <w:r w:rsidR="00EA56DF">
        <w:rPr>
          <w:rFonts w:ascii="Times New Roman" w:eastAsia="Calibri" w:hAnsi="Times New Roman" w:cs="Times New Roman"/>
          <w:sz w:val="28"/>
          <w:szCs w:val="28"/>
        </w:rPr>
        <w:t xml:space="preserve">исяжных в современных правовых </w:t>
      </w:r>
      <w:r w:rsidR="003B4AED">
        <w:rPr>
          <w:rFonts w:ascii="Times New Roman" w:eastAsia="Calibri" w:hAnsi="Times New Roman" w:cs="Times New Roman"/>
          <w:sz w:val="28"/>
          <w:szCs w:val="28"/>
        </w:rPr>
        <w:t>системах мира………………….</w:t>
      </w:r>
      <w:r w:rsidR="006F2098">
        <w:rPr>
          <w:rFonts w:ascii="Times New Roman" w:eastAsia="Calibri" w:hAnsi="Times New Roman" w:cs="Times New Roman"/>
          <w:sz w:val="28"/>
          <w:szCs w:val="28"/>
        </w:rPr>
        <w:t>………</w:t>
      </w:r>
      <w:r w:rsidR="00990B95">
        <w:rPr>
          <w:rFonts w:ascii="Times New Roman" w:eastAsia="Calibri" w:hAnsi="Times New Roman" w:cs="Times New Roman"/>
          <w:sz w:val="28"/>
          <w:szCs w:val="28"/>
        </w:rPr>
        <w:t>………………………………………</w:t>
      </w:r>
      <w:r w:rsidR="007267BE">
        <w:rPr>
          <w:rFonts w:ascii="Times New Roman" w:eastAsia="Calibri" w:hAnsi="Times New Roman" w:cs="Times New Roman"/>
          <w:sz w:val="28"/>
          <w:szCs w:val="28"/>
        </w:rPr>
        <w:t>…………...9</w:t>
      </w:r>
    </w:p>
    <w:p w:rsidR="008079FF" w:rsidRPr="008079FF" w:rsidRDefault="009D6532" w:rsidP="008D1729">
      <w:pPr>
        <w:autoSpaceDE w:val="0"/>
        <w:autoSpaceDN w:val="0"/>
        <w:adjustRightInd w:val="0"/>
        <w:spacing w:after="0" w:line="36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1.2 </w:t>
      </w:r>
      <w:r w:rsidR="008079FF" w:rsidRPr="008079FF">
        <w:rPr>
          <w:rFonts w:ascii="Times New Roman" w:eastAsia="Calibri" w:hAnsi="Times New Roman" w:cs="Times New Roman"/>
          <w:sz w:val="28"/>
          <w:szCs w:val="28"/>
        </w:rPr>
        <w:t>Причины возрождения, демократическая и правоохранительная ценности суда присяжных в правовой системе Российской Федерации</w:t>
      </w:r>
      <w:r w:rsidR="008079FF" w:rsidRPr="008079FF">
        <w:rPr>
          <w:rFonts w:ascii="Times New Roman" w:eastAsia="Calibri" w:hAnsi="Times New Roman" w:cs="Times New Roman"/>
          <w:color w:val="000000"/>
          <w:sz w:val="28"/>
          <w:szCs w:val="28"/>
        </w:rPr>
        <w:t>………………………………………</w:t>
      </w:r>
      <w:r w:rsidR="008312EF">
        <w:rPr>
          <w:rFonts w:ascii="Times New Roman" w:eastAsia="Calibri" w:hAnsi="Times New Roman" w:cs="Times New Roman"/>
          <w:color w:val="000000"/>
          <w:sz w:val="28"/>
          <w:szCs w:val="28"/>
        </w:rPr>
        <w:t>………………………………..23</w:t>
      </w:r>
    </w:p>
    <w:p w:rsidR="008079FF" w:rsidRPr="008079FF" w:rsidRDefault="006F2098" w:rsidP="006F2098">
      <w:pPr>
        <w:autoSpaceDE w:val="0"/>
        <w:autoSpaceDN w:val="0"/>
        <w:adjustRightInd w:val="0"/>
        <w:spacing w:after="0" w:line="36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Глава 2. </w:t>
      </w:r>
      <w:r w:rsidR="00EA56DF" w:rsidRPr="00EA56DF">
        <w:rPr>
          <w:rFonts w:ascii="Times New Roman" w:eastAsia="Calibri" w:hAnsi="Times New Roman" w:cs="Times New Roman"/>
          <w:color w:val="000000"/>
          <w:sz w:val="28"/>
          <w:szCs w:val="28"/>
        </w:rPr>
        <w:t xml:space="preserve">Нуллификации закона в суде с участием присяжных заседателей в отечественной и зарубежной правовой науке, законодательстве и судебной практике </w:t>
      </w:r>
      <w:r w:rsidR="008D1729">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r w:rsidR="00990B95">
        <w:rPr>
          <w:rFonts w:ascii="Times New Roman" w:eastAsia="Calibri" w:hAnsi="Times New Roman" w:cs="Times New Roman"/>
          <w:color w:val="000000"/>
          <w:sz w:val="28"/>
          <w:szCs w:val="28"/>
        </w:rPr>
        <w:t>………………</w:t>
      </w:r>
      <w:r w:rsidR="008312EF">
        <w:rPr>
          <w:rFonts w:ascii="Times New Roman" w:eastAsia="Calibri" w:hAnsi="Times New Roman" w:cs="Times New Roman"/>
          <w:color w:val="000000"/>
          <w:sz w:val="28"/>
          <w:szCs w:val="28"/>
        </w:rPr>
        <w:t>…………………………….…28</w:t>
      </w:r>
    </w:p>
    <w:p w:rsidR="008079FF" w:rsidRPr="008079FF" w:rsidRDefault="009D6532" w:rsidP="008D1729">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2.1 </w:t>
      </w:r>
      <w:r w:rsidR="008079FF" w:rsidRPr="008079FF">
        <w:rPr>
          <w:rFonts w:ascii="Times New Roman" w:eastAsia="Times New Roman" w:hAnsi="Times New Roman" w:cs="Times New Roman"/>
          <w:color w:val="000000"/>
          <w:sz w:val="28"/>
          <w:szCs w:val="28"/>
          <w:lang w:eastAsia="ru-RU"/>
        </w:rPr>
        <w:t xml:space="preserve">Российская и зарубежная правовая доктрина о нуллификации закона </w:t>
      </w:r>
      <w:r w:rsidR="00EA56DF">
        <w:rPr>
          <w:rFonts w:ascii="Times New Roman" w:eastAsia="Times New Roman" w:hAnsi="Times New Roman" w:cs="Times New Roman"/>
          <w:color w:val="000000"/>
          <w:sz w:val="28"/>
          <w:szCs w:val="28"/>
          <w:lang w:eastAsia="ru-RU"/>
        </w:rPr>
        <w:t xml:space="preserve">в </w:t>
      </w:r>
      <w:r w:rsidR="008079FF" w:rsidRPr="008079FF">
        <w:rPr>
          <w:rFonts w:ascii="Times New Roman" w:eastAsia="Times New Roman" w:hAnsi="Times New Roman" w:cs="Times New Roman"/>
          <w:color w:val="000000"/>
          <w:sz w:val="28"/>
          <w:szCs w:val="28"/>
          <w:lang w:eastAsia="ru-RU"/>
        </w:rPr>
        <w:t>суд</w:t>
      </w:r>
      <w:r w:rsidR="00EA56DF">
        <w:rPr>
          <w:rFonts w:ascii="Times New Roman" w:eastAsia="Times New Roman" w:hAnsi="Times New Roman" w:cs="Times New Roman"/>
          <w:color w:val="000000"/>
          <w:sz w:val="28"/>
          <w:szCs w:val="28"/>
          <w:lang w:eastAsia="ru-RU"/>
        </w:rPr>
        <w:t>е</w:t>
      </w:r>
      <w:r w:rsidR="008079FF" w:rsidRPr="008079FF">
        <w:rPr>
          <w:rFonts w:ascii="Times New Roman" w:eastAsia="Times New Roman" w:hAnsi="Times New Roman" w:cs="Times New Roman"/>
          <w:color w:val="000000"/>
          <w:sz w:val="28"/>
          <w:szCs w:val="28"/>
          <w:lang w:eastAsia="ru-RU"/>
        </w:rPr>
        <w:t xml:space="preserve"> с участием присяжных заседателе</w:t>
      </w:r>
      <w:r w:rsidR="00EA56DF">
        <w:rPr>
          <w:rFonts w:ascii="Times New Roman" w:eastAsia="Times New Roman" w:hAnsi="Times New Roman" w:cs="Times New Roman"/>
          <w:color w:val="000000"/>
          <w:sz w:val="28"/>
          <w:szCs w:val="28"/>
          <w:lang w:eastAsia="ru-RU"/>
        </w:rPr>
        <w:t>й.……………</w:t>
      </w:r>
      <w:r w:rsidR="008312EF">
        <w:rPr>
          <w:rFonts w:ascii="Times New Roman" w:eastAsia="Times New Roman" w:hAnsi="Times New Roman" w:cs="Times New Roman"/>
          <w:color w:val="000000"/>
          <w:sz w:val="28"/>
          <w:szCs w:val="28"/>
          <w:lang w:eastAsia="ru-RU"/>
        </w:rPr>
        <w:t>………….……………..28</w:t>
      </w:r>
    </w:p>
    <w:p w:rsidR="008079FF" w:rsidRPr="008079FF" w:rsidRDefault="009D6532" w:rsidP="008D1729">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2.2 </w:t>
      </w:r>
      <w:r w:rsidR="008079FF" w:rsidRPr="008079FF">
        <w:rPr>
          <w:rFonts w:ascii="Times New Roman" w:eastAsia="Times New Roman" w:hAnsi="Times New Roman" w:cs="Times New Roman"/>
          <w:color w:val="000000"/>
          <w:sz w:val="28"/>
          <w:szCs w:val="28"/>
          <w:lang w:eastAsia="ru-RU"/>
        </w:rPr>
        <w:t>Правовые основы нуллификации закона в суде с участием присяжных заседателей в российском уголовно</w:t>
      </w:r>
      <w:r w:rsidR="00990B95">
        <w:rPr>
          <w:rFonts w:ascii="Times New Roman" w:eastAsia="Times New Roman" w:hAnsi="Times New Roman" w:cs="Times New Roman"/>
          <w:color w:val="000000"/>
          <w:sz w:val="28"/>
          <w:szCs w:val="28"/>
          <w:lang w:eastAsia="ru-RU"/>
        </w:rPr>
        <w:t>–</w:t>
      </w:r>
      <w:r w:rsidR="008079FF" w:rsidRPr="008079FF">
        <w:rPr>
          <w:rFonts w:ascii="Times New Roman" w:eastAsia="Times New Roman" w:hAnsi="Times New Roman" w:cs="Times New Roman"/>
          <w:color w:val="000000"/>
          <w:sz w:val="28"/>
          <w:szCs w:val="28"/>
          <w:lang w:eastAsia="ru-RU"/>
        </w:rPr>
        <w:t>процессуальном законодател</w:t>
      </w:r>
      <w:r w:rsidR="00EE3370">
        <w:rPr>
          <w:rFonts w:ascii="Times New Roman" w:eastAsia="Times New Roman" w:hAnsi="Times New Roman" w:cs="Times New Roman"/>
          <w:color w:val="000000"/>
          <w:sz w:val="28"/>
          <w:szCs w:val="28"/>
          <w:lang w:eastAsia="ru-RU"/>
        </w:rPr>
        <w:t>ьс</w:t>
      </w:r>
      <w:r w:rsidR="008312EF">
        <w:rPr>
          <w:rFonts w:ascii="Times New Roman" w:eastAsia="Times New Roman" w:hAnsi="Times New Roman" w:cs="Times New Roman"/>
          <w:color w:val="000000"/>
          <w:sz w:val="28"/>
          <w:szCs w:val="28"/>
          <w:lang w:eastAsia="ru-RU"/>
        </w:rPr>
        <w:t>тве………………………………………………………..……….44</w:t>
      </w:r>
    </w:p>
    <w:p w:rsidR="008079FF" w:rsidRDefault="009D6532" w:rsidP="008D1729">
      <w:pPr>
        <w:autoSpaceDE w:val="0"/>
        <w:autoSpaceDN w:val="0"/>
        <w:adjustRightInd w:val="0"/>
        <w:spacing w:after="0" w:line="36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2.3 </w:t>
      </w:r>
      <w:r w:rsidR="008079FF" w:rsidRPr="008079FF">
        <w:rPr>
          <w:rFonts w:ascii="Times New Roman" w:eastAsia="Calibri" w:hAnsi="Times New Roman" w:cs="Times New Roman"/>
          <w:color w:val="000000"/>
          <w:sz w:val="28"/>
          <w:szCs w:val="28"/>
        </w:rPr>
        <w:t>Нуллификация закона в судебной практике российско</w:t>
      </w:r>
      <w:r w:rsidR="00D978DB">
        <w:rPr>
          <w:rFonts w:ascii="Times New Roman" w:eastAsia="Calibri" w:hAnsi="Times New Roman" w:cs="Times New Roman"/>
          <w:color w:val="000000"/>
          <w:sz w:val="28"/>
          <w:szCs w:val="28"/>
        </w:rPr>
        <w:t>го и зарубежного правосудия…………</w:t>
      </w:r>
      <w:r w:rsidR="008079FF" w:rsidRPr="008079FF">
        <w:rPr>
          <w:rFonts w:ascii="Times New Roman" w:eastAsia="Calibri" w:hAnsi="Times New Roman" w:cs="Times New Roman"/>
          <w:color w:val="000000"/>
          <w:sz w:val="28"/>
          <w:szCs w:val="28"/>
        </w:rPr>
        <w:t>………………………………………………..…</w:t>
      </w:r>
      <w:r w:rsidR="00990B95">
        <w:rPr>
          <w:rFonts w:ascii="Times New Roman" w:eastAsia="Calibri" w:hAnsi="Times New Roman" w:cs="Times New Roman"/>
          <w:color w:val="000000"/>
          <w:sz w:val="28"/>
          <w:szCs w:val="28"/>
        </w:rPr>
        <w:t>………</w:t>
      </w:r>
      <w:r w:rsidR="005454E6">
        <w:rPr>
          <w:rFonts w:ascii="Times New Roman" w:eastAsia="Calibri" w:hAnsi="Times New Roman" w:cs="Times New Roman"/>
          <w:color w:val="000000"/>
          <w:sz w:val="28"/>
          <w:szCs w:val="28"/>
        </w:rPr>
        <w:t>…50</w:t>
      </w:r>
    </w:p>
    <w:p w:rsidR="008D1729" w:rsidRDefault="006F2098" w:rsidP="006F2098">
      <w:pPr>
        <w:pStyle w:val="a3"/>
        <w:autoSpaceDE w:val="0"/>
        <w:autoSpaceDN w:val="0"/>
        <w:adjustRightInd w:val="0"/>
        <w:spacing w:after="0" w:line="360" w:lineRule="auto"/>
        <w:ind w:left="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Глава 3. </w:t>
      </w:r>
      <w:r w:rsidR="008D1729" w:rsidRPr="008D1729">
        <w:rPr>
          <w:rFonts w:ascii="Times New Roman" w:eastAsia="Calibri" w:hAnsi="Times New Roman" w:cs="Times New Roman"/>
          <w:color w:val="000000"/>
          <w:sz w:val="28"/>
          <w:szCs w:val="28"/>
        </w:rPr>
        <w:t>Нуллификация закона в суде с участием присяжных заседателей</w:t>
      </w:r>
      <w:r w:rsidR="00F322EF">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r w:rsidR="005454E6">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r w:rsidR="005454E6">
        <w:rPr>
          <w:rFonts w:ascii="Times New Roman" w:eastAsia="Calibri" w:hAnsi="Times New Roman" w:cs="Times New Roman"/>
          <w:color w:val="000000"/>
          <w:sz w:val="28"/>
          <w:szCs w:val="28"/>
        </w:rPr>
        <w:t>….59</w:t>
      </w:r>
    </w:p>
    <w:p w:rsidR="008D1729" w:rsidRDefault="009D6532" w:rsidP="008D1729">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3.1. </w:t>
      </w:r>
      <w:r w:rsidR="008D1729">
        <w:rPr>
          <w:rFonts w:ascii="Times New Roman" w:eastAsia="Calibri" w:hAnsi="Times New Roman" w:cs="Times New Roman"/>
          <w:color w:val="000000"/>
          <w:sz w:val="28"/>
          <w:szCs w:val="28"/>
        </w:rPr>
        <w:t xml:space="preserve">Сущность </w:t>
      </w:r>
      <w:r w:rsidR="00315B1D">
        <w:rPr>
          <w:rFonts w:ascii="Times New Roman" w:eastAsia="Calibri" w:hAnsi="Times New Roman" w:cs="Times New Roman"/>
          <w:color w:val="000000"/>
          <w:sz w:val="28"/>
          <w:szCs w:val="28"/>
        </w:rPr>
        <w:t xml:space="preserve">и генезис </w:t>
      </w:r>
      <w:r w:rsidR="008D1729">
        <w:rPr>
          <w:rFonts w:ascii="Times New Roman" w:eastAsia="Calibri" w:hAnsi="Times New Roman" w:cs="Times New Roman"/>
          <w:color w:val="000000"/>
          <w:sz w:val="28"/>
          <w:szCs w:val="28"/>
        </w:rPr>
        <w:t>явления нуллификации закона в суде с участием присяжных заседателей</w:t>
      </w:r>
      <w:r w:rsidR="00990B95">
        <w:rPr>
          <w:rFonts w:ascii="Times New Roman" w:eastAsia="Calibri" w:hAnsi="Times New Roman" w:cs="Times New Roman"/>
          <w:color w:val="000000"/>
          <w:sz w:val="28"/>
          <w:szCs w:val="28"/>
        </w:rPr>
        <w:t>………………………………………</w:t>
      </w:r>
      <w:r w:rsidR="005454E6">
        <w:rPr>
          <w:rFonts w:ascii="Times New Roman" w:eastAsia="Calibri" w:hAnsi="Times New Roman" w:cs="Times New Roman"/>
          <w:color w:val="000000"/>
          <w:sz w:val="28"/>
          <w:szCs w:val="28"/>
        </w:rPr>
        <w:t>…………………59</w:t>
      </w:r>
    </w:p>
    <w:p w:rsidR="008079FF" w:rsidRPr="008D1729" w:rsidRDefault="00F322EF" w:rsidP="008D1729">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3.2</w:t>
      </w:r>
      <w:r w:rsidR="009D6532">
        <w:rPr>
          <w:rFonts w:ascii="Times New Roman" w:eastAsia="Calibri" w:hAnsi="Times New Roman" w:cs="Times New Roman"/>
          <w:color w:val="000000"/>
          <w:sz w:val="28"/>
          <w:szCs w:val="28"/>
        </w:rPr>
        <w:t> </w:t>
      </w:r>
      <w:r w:rsidR="00D978DB">
        <w:rPr>
          <w:rFonts w:ascii="Times New Roman" w:eastAsia="Calibri" w:hAnsi="Times New Roman" w:cs="Times New Roman"/>
          <w:color w:val="000000"/>
          <w:sz w:val="28"/>
          <w:szCs w:val="28"/>
        </w:rPr>
        <w:t xml:space="preserve">Авторское </w:t>
      </w:r>
      <w:r w:rsidR="00990B95">
        <w:rPr>
          <w:rFonts w:ascii="Times New Roman" w:eastAsia="Calibri" w:hAnsi="Times New Roman" w:cs="Times New Roman"/>
          <w:color w:val="000000"/>
          <w:sz w:val="28"/>
          <w:szCs w:val="28"/>
        </w:rPr>
        <w:t>исследование</w:t>
      </w:r>
      <w:r w:rsidR="008D1729" w:rsidRPr="008D1729">
        <w:rPr>
          <w:rFonts w:ascii="Times New Roman" w:eastAsia="Calibri" w:hAnsi="Times New Roman" w:cs="Times New Roman"/>
          <w:color w:val="000000"/>
          <w:sz w:val="28"/>
          <w:szCs w:val="28"/>
        </w:rPr>
        <w:t>, посвященное анализу сущности нуллификации закона в суде с участием присяжных заседателей</w:t>
      </w:r>
      <w:r w:rsidR="00990B95">
        <w:rPr>
          <w:rFonts w:ascii="Times New Roman" w:eastAsia="Calibri" w:hAnsi="Times New Roman" w:cs="Times New Roman"/>
          <w:color w:val="000000"/>
          <w:sz w:val="28"/>
          <w:szCs w:val="28"/>
        </w:rPr>
        <w:t>………</w:t>
      </w:r>
      <w:r w:rsidR="005454E6">
        <w:rPr>
          <w:rFonts w:ascii="Times New Roman" w:eastAsia="Calibri" w:hAnsi="Times New Roman" w:cs="Times New Roman"/>
          <w:color w:val="000000"/>
          <w:sz w:val="28"/>
          <w:szCs w:val="28"/>
        </w:rPr>
        <w:t>…………………….82</w:t>
      </w:r>
    </w:p>
    <w:p w:rsidR="008079FF" w:rsidRPr="008079FF" w:rsidRDefault="008079FF" w:rsidP="00F322EF">
      <w:pPr>
        <w:tabs>
          <w:tab w:val="right" w:pos="9354"/>
        </w:tabs>
        <w:spacing w:after="0" w:line="360" w:lineRule="auto"/>
        <w:contextualSpacing/>
        <w:jc w:val="both"/>
        <w:rPr>
          <w:rFonts w:ascii="Times New Roman" w:eastAsia="Calibri" w:hAnsi="Times New Roman" w:cs="Times New Roman"/>
          <w:sz w:val="28"/>
          <w:szCs w:val="28"/>
        </w:rPr>
      </w:pPr>
      <w:r w:rsidRPr="008079FF">
        <w:rPr>
          <w:rFonts w:ascii="Times New Roman" w:eastAsia="Calibri" w:hAnsi="Times New Roman" w:cs="Times New Roman"/>
          <w:sz w:val="28"/>
          <w:szCs w:val="28"/>
        </w:rPr>
        <w:t>Заключение……</w:t>
      </w:r>
      <w:r w:rsidR="00F322EF">
        <w:rPr>
          <w:rFonts w:ascii="Times New Roman" w:eastAsia="Calibri" w:hAnsi="Times New Roman" w:cs="Times New Roman"/>
          <w:sz w:val="28"/>
          <w:szCs w:val="28"/>
        </w:rPr>
        <w:t>……</w:t>
      </w:r>
      <w:r w:rsidR="005454E6">
        <w:rPr>
          <w:rFonts w:ascii="Times New Roman" w:eastAsia="Calibri" w:hAnsi="Times New Roman" w:cs="Times New Roman"/>
          <w:sz w:val="28"/>
          <w:szCs w:val="28"/>
        </w:rPr>
        <w:t>…………………..…….………………...…………….…102</w:t>
      </w:r>
    </w:p>
    <w:p w:rsidR="008079FF" w:rsidRDefault="008079FF" w:rsidP="008D1729">
      <w:pPr>
        <w:spacing w:after="0" w:line="360" w:lineRule="auto"/>
        <w:contextualSpacing/>
        <w:jc w:val="both"/>
        <w:rPr>
          <w:rFonts w:ascii="Times New Roman" w:eastAsia="Calibri" w:hAnsi="Times New Roman" w:cs="Times New Roman"/>
          <w:sz w:val="28"/>
          <w:szCs w:val="28"/>
        </w:rPr>
      </w:pPr>
      <w:r w:rsidRPr="008079FF">
        <w:rPr>
          <w:rFonts w:ascii="Times New Roman" w:eastAsia="Calibri" w:hAnsi="Times New Roman" w:cs="Times New Roman"/>
          <w:sz w:val="28"/>
          <w:szCs w:val="28"/>
        </w:rPr>
        <w:t>Библиография……………………………………………..…..………</w:t>
      </w:r>
      <w:r w:rsidR="005454E6">
        <w:rPr>
          <w:rFonts w:ascii="Times New Roman" w:eastAsia="Calibri" w:hAnsi="Times New Roman" w:cs="Times New Roman"/>
          <w:sz w:val="28"/>
          <w:szCs w:val="28"/>
        </w:rPr>
        <w:t>………...110</w:t>
      </w:r>
    </w:p>
    <w:p w:rsidR="008D3BEC" w:rsidRDefault="008D1729" w:rsidP="00D23DE1">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w:t>
      </w:r>
      <w:r w:rsidR="00F322EF">
        <w:rPr>
          <w:rFonts w:ascii="Times New Roman" w:eastAsia="Calibri" w:hAnsi="Times New Roman" w:cs="Times New Roman"/>
          <w:sz w:val="28"/>
          <w:szCs w:val="28"/>
        </w:rPr>
        <w:t>ени</w:t>
      </w:r>
      <w:r w:rsidR="005454E6">
        <w:rPr>
          <w:rFonts w:ascii="Times New Roman" w:eastAsia="Calibri" w:hAnsi="Times New Roman" w:cs="Times New Roman"/>
          <w:sz w:val="28"/>
          <w:szCs w:val="28"/>
        </w:rPr>
        <w:t>е……………………………………………………………………..123</w:t>
      </w:r>
    </w:p>
    <w:p w:rsidR="00EA27C3" w:rsidRDefault="00EA27C3" w:rsidP="00D23DE1">
      <w:pPr>
        <w:spacing w:after="0" w:line="360" w:lineRule="auto"/>
        <w:contextualSpacing/>
        <w:jc w:val="both"/>
        <w:rPr>
          <w:rFonts w:ascii="Times New Roman" w:eastAsia="Calibri" w:hAnsi="Times New Roman" w:cs="Times New Roman"/>
          <w:sz w:val="28"/>
          <w:szCs w:val="28"/>
        </w:rPr>
      </w:pPr>
    </w:p>
    <w:p w:rsidR="00EA27C3" w:rsidRPr="00EA27C3" w:rsidRDefault="00EA27C3" w:rsidP="00EA27C3">
      <w:pPr>
        <w:spacing w:after="0" w:line="360" w:lineRule="auto"/>
        <w:contextualSpacing/>
        <w:jc w:val="center"/>
        <w:rPr>
          <w:rFonts w:ascii="Times New Roman" w:eastAsia="Times New Roman" w:hAnsi="Times New Roman" w:cs="Times New Roman"/>
          <w:b/>
          <w:sz w:val="28"/>
          <w:szCs w:val="28"/>
          <w:lang w:eastAsia="ru-RU"/>
        </w:rPr>
      </w:pPr>
      <w:r w:rsidRPr="00EA27C3">
        <w:rPr>
          <w:rFonts w:ascii="Times New Roman" w:eastAsia="Times New Roman" w:hAnsi="Times New Roman" w:cs="Times New Roman"/>
          <w:b/>
          <w:sz w:val="28"/>
          <w:szCs w:val="28"/>
          <w:lang w:eastAsia="ru-RU"/>
        </w:rPr>
        <w:lastRenderedPageBreak/>
        <w:t>ВВЕДЕНИЕ</w:t>
      </w:r>
    </w:p>
    <w:p w:rsidR="00EA27C3" w:rsidRPr="00EA27C3" w:rsidRDefault="00EA27C3" w:rsidP="00EA27C3">
      <w:pPr>
        <w:spacing w:after="0" w:line="360" w:lineRule="auto"/>
        <w:ind w:firstLine="709"/>
        <w:contextualSpacing/>
        <w:jc w:val="both"/>
        <w:rPr>
          <w:rFonts w:ascii="Times New Roman" w:eastAsia="Times New Roman" w:hAnsi="Times New Roman" w:cs="Times New Roman"/>
          <w:sz w:val="28"/>
          <w:szCs w:val="28"/>
          <w:lang w:eastAsia="ru-RU"/>
        </w:rPr>
      </w:pPr>
      <w:r w:rsidRPr="00EA27C3">
        <w:rPr>
          <w:rFonts w:ascii="Times New Roman" w:eastAsia="Times New Roman" w:hAnsi="Times New Roman" w:cs="Times New Roman"/>
          <w:i/>
          <w:sz w:val="28"/>
          <w:szCs w:val="28"/>
          <w:lang w:eastAsia="ru-RU"/>
        </w:rPr>
        <w:t xml:space="preserve">Актуальность темы исследования. </w:t>
      </w:r>
      <w:r w:rsidRPr="00EA27C3">
        <w:rPr>
          <w:rFonts w:ascii="Times New Roman" w:eastAsia="Times New Roman" w:hAnsi="Times New Roman" w:cs="Times New Roman"/>
          <w:sz w:val="28"/>
          <w:szCs w:val="28"/>
          <w:lang w:eastAsia="ru-RU"/>
        </w:rPr>
        <w:t>Суд с участием присяжных заседателей – знамя демократических преобразований в современной России в целом, и в частности знамя проводимой в ней судебной реформы. По нашему глубокому убеждению, подлинность устремлений правящей в стране элиты в вопросе построения правового государства, действительного обеспечения гарантий прав и свобод человека и гражданина поверяется положением дел в вопросе функционирования суда с участием присяжных заседателей. Оставим же общую тематику суда присяжных, ибо заданное направление может увести в весьма отдалённые и абстрактные правовые и политические материи. Рассмотрим в рамках настоящей работы довольно узкий по тематике, но весьма широкий по содержанию и огромный по значению вопрос – вопрос о нуллификации закона в суде с участием присяжных заседателей.</w:t>
      </w:r>
    </w:p>
    <w:p w:rsidR="00EA27C3" w:rsidRPr="00EA27C3" w:rsidRDefault="00EA27C3" w:rsidP="00EA27C3">
      <w:pPr>
        <w:spacing w:after="0" w:line="360" w:lineRule="auto"/>
        <w:ind w:firstLine="709"/>
        <w:contextualSpacing/>
        <w:jc w:val="both"/>
        <w:rPr>
          <w:rFonts w:ascii="Times New Roman" w:eastAsia="Times New Roman" w:hAnsi="Times New Roman" w:cs="Times New Roman"/>
          <w:sz w:val="28"/>
          <w:szCs w:val="28"/>
          <w:lang w:eastAsia="ru-RU"/>
        </w:rPr>
      </w:pPr>
      <w:r w:rsidRPr="00EA27C3">
        <w:rPr>
          <w:rFonts w:ascii="Times New Roman" w:eastAsia="Times New Roman" w:hAnsi="Times New Roman" w:cs="Times New Roman"/>
          <w:sz w:val="28"/>
          <w:szCs w:val="28"/>
          <w:lang w:eastAsia="ru-RU"/>
        </w:rPr>
        <w:t xml:space="preserve">За прошедший недолгий период функционирования суда присяжных в постсоветской России накопилась некая судебная практика, анализ которой, равно как и анализ судебной практики в Российской империи конца </w:t>
      </w:r>
      <w:r w:rsidRPr="00EA27C3">
        <w:rPr>
          <w:rFonts w:ascii="Times New Roman" w:eastAsia="Times New Roman" w:hAnsi="Times New Roman" w:cs="Times New Roman"/>
          <w:sz w:val="28"/>
          <w:szCs w:val="28"/>
          <w:lang w:val="en-US" w:eastAsia="ru-RU"/>
        </w:rPr>
        <w:t>XIX</w:t>
      </w:r>
      <w:r w:rsidRPr="00EA27C3">
        <w:rPr>
          <w:rFonts w:ascii="Times New Roman" w:eastAsia="Times New Roman" w:hAnsi="Times New Roman" w:cs="Times New Roman"/>
          <w:sz w:val="28"/>
          <w:szCs w:val="28"/>
          <w:lang w:eastAsia="ru-RU"/>
        </w:rPr>
        <w:t xml:space="preserve"> – начала </w:t>
      </w:r>
      <w:r w:rsidRPr="00EA27C3">
        <w:rPr>
          <w:rFonts w:ascii="Times New Roman" w:eastAsia="Times New Roman" w:hAnsi="Times New Roman" w:cs="Times New Roman"/>
          <w:sz w:val="28"/>
          <w:szCs w:val="28"/>
          <w:lang w:val="en-US" w:eastAsia="ru-RU"/>
        </w:rPr>
        <w:t>XX</w:t>
      </w:r>
      <w:r w:rsidRPr="00EA27C3">
        <w:rPr>
          <w:rFonts w:ascii="Times New Roman" w:eastAsia="Times New Roman" w:hAnsi="Times New Roman" w:cs="Times New Roman"/>
          <w:sz w:val="28"/>
          <w:szCs w:val="28"/>
          <w:lang w:eastAsia="ru-RU"/>
        </w:rPr>
        <w:t xml:space="preserve"> вв., позволяет заявить о наличии явления нуллификации закона в российском правосудии. Нуллификация как термин введен в российский научный оборот сравнительно недавно и представляет собой заимствование из латинского языка. На русский язык латинское слово «</w:t>
      </w:r>
      <w:proofErr w:type="spellStart"/>
      <w:r w:rsidRPr="00EA27C3">
        <w:rPr>
          <w:rFonts w:ascii="Times New Roman" w:eastAsia="Times New Roman" w:hAnsi="Times New Roman" w:cs="Times New Roman"/>
          <w:sz w:val="28"/>
          <w:szCs w:val="28"/>
          <w:lang w:val="en-US" w:eastAsia="ru-RU"/>
        </w:rPr>
        <w:t>nullificatio</w:t>
      </w:r>
      <w:proofErr w:type="spellEnd"/>
      <w:r w:rsidRPr="00EA27C3">
        <w:rPr>
          <w:rFonts w:ascii="Times New Roman" w:eastAsia="Times New Roman" w:hAnsi="Times New Roman" w:cs="Times New Roman"/>
          <w:sz w:val="28"/>
          <w:szCs w:val="28"/>
          <w:lang w:eastAsia="ru-RU"/>
        </w:rPr>
        <w:t>» может быть переведено как «аннулирование», «уничтожение».</w:t>
      </w:r>
    </w:p>
    <w:p w:rsidR="00EA27C3" w:rsidRPr="00EA27C3" w:rsidRDefault="00EA27C3" w:rsidP="00EA27C3">
      <w:pPr>
        <w:spacing w:after="0" w:line="360" w:lineRule="auto"/>
        <w:ind w:firstLine="709"/>
        <w:jc w:val="both"/>
        <w:rPr>
          <w:rFonts w:ascii="Times New Roman" w:eastAsia="Calibri" w:hAnsi="Times New Roman" w:cs="Times New Roman"/>
          <w:iCs/>
          <w:sz w:val="28"/>
          <w:szCs w:val="28"/>
        </w:rPr>
      </w:pPr>
      <w:r w:rsidRPr="00EA27C3">
        <w:rPr>
          <w:rFonts w:ascii="Times New Roman" w:eastAsia="Calibri" w:hAnsi="Times New Roman" w:cs="Times New Roman"/>
          <w:sz w:val="28"/>
          <w:szCs w:val="28"/>
        </w:rPr>
        <w:t>Является ли нуллификация положительным или отрицательным явлением, допустима ли она вообще в правосудии? Каковы закономерности её возникновения? Указанные вопросы будут рассмотрены в настоящей работе, автором будет предпринята попытка наметить пути поиска ответа на них.</w:t>
      </w:r>
    </w:p>
    <w:p w:rsidR="00EA27C3" w:rsidRPr="00EA27C3" w:rsidRDefault="00EA27C3" w:rsidP="00EA27C3">
      <w:pPr>
        <w:spacing w:after="0" w:line="360" w:lineRule="auto"/>
        <w:ind w:firstLine="709"/>
        <w:jc w:val="both"/>
        <w:rPr>
          <w:rFonts w:ascii="Times New Roman" w:eastAsia="Calibri" w:hAnsi="Times New Roman" w:cs="Times New Roman"/>
          <w:sz w:val="28"/>
          <w:szCs w:val="28"/>
        </w:rPr>
      </w:pPr>
      <w:r w:rsidRPr="00EA27C3">
        <w:rPr>
          <w:rFonts w:ascii="Times New Roman" w:eastAsia="Calibri" w:hAnsi="Times New Roman" w:cs="Times New Roman"/>
          <w:i/>
          <w:iCs/>
          <w:sz w:val="28"/>
          <w:szCs w:val="28"/>
        </w:rPr>
        <w:t>Цель представленной работы</w:t>
      </w:r>
      <w:r w:rsidRPr="00EA27C3">
        <w:rPr>
          <w:rFonts w:ascii="Times New Roman" w:eastAsia="Calibri" w:hAnsi="Times New Roman" w:cs="Times New Roman"/>
          <w:sz w:val="28"/>
          <w:szCs w:val="28"/>
        </w:rPr>
        <w:t xml:space="preserve"> – исследование сущности, причин и закономерностей явления нуллификации закона, имеющих место при </w:t>
      </w:r>
      <w:r w:rsidRPr="00EA27C3">
        <w:rPr>
          <w:rFonts w:ascii="Times New Roman" w:eastAsia="Calibri" w:hAnsi="Times New Roman" w:cs="Times New Roman"/>
          <w:sz w:val="28"/>
          <w:szCs w:val="28"/>
        </w:rPr>
        <w:lastRenderedPageBreak/>
        <w:t>осуществлении правосудия судом с участием присяжных заседателей в российской и зарубежной судебной практике.</w:t>
      </w:r>
    </w:p>
    <w:p w:rsidR="00EA27C3" w:rsidRPr="00EA27C3" w:rsidRDefault="00EA27C3" w:rsidP="00EA27C3">
      <w:pPr>
        <w:spacing w:after="0" w:line="360" w:lineRule="auto"/>
        <w:ind w:firstLine="709"/>
        <w:jc w:val="both"/>
        <w:rPr>
          <w:rFonts w:ascii="Times New Roman" w:eastAsia="Calibri" w:hAnsi="Times New Roman" w:cs="Times New Roman"/>
          <w:i/>
          <w:iCs/>
          <w:sz w:val="28"/>
          <w:szCs w:val="28"/>
        </w:rPr>
      </w:pPr>
      <w:r w:rsidRPr="00EA27C3">
        <w:rPr>
          <w:rFonts w:ascii="Times New Roman" w:eastAsia="Calibri" w:hAnsi="Times New Roman" w:cs="Times New Roman"/>
          <w:i/>
          <w:iCs/>
          <w:sz w:val="28"/>
          <w:szCs w:val="28"/>
        </w:rPr>
        <w:t>Задачами данного исследования явились:</w:t>
      </w:r>
    </w:p>
    <w:p w:rsidR="00EA27C3" w:rsidRPr="00EA27C3" w:rsidRDefault="00EA27C3" w:rsidP="00EA27C3">
      <w:pPr>
        <w:numPr>
          <w:ilvl w:val="0"/>
          <w:numId w:val="5"/>
        </w:numPr>
        <w:tabs>
          <w:tab w:val="left" w:pos="1276"/>
        </w:tabs>
        <w:spacing w:after="0" w:line="360" w:lineRule="auto"/>
        <w:ind w:left="0" w:firstLine="709"/>
        <w:contextualSpacing/>
        <w:jc w:val="both"/>
        <w:rPr>
          <w:rFonts w:ascii="Times New Roman" w:eastAsia="Calibri" w:hAnsi="Times New Roman" w:cs="Times New Roman"/>
          <w:sz w:val="28"/>
          <w:szCs w:val="28"/>
        </w:rPr>
      </w:pPr>
      <w:r w:rsidRPr="00EA27C3">
        <w:rPr>
          <w:rFonts w:ascii="Times New Roman" w:eastAsia="Calibri" w:hAnsi="Times New Roman" w:cs="Times New Roman"/>
          <w:sz w:val="28"/>
          <w:szCs w:val="28"/>
        </w:rPr>
        <w:t>Исследование истории возникновения и развития суда с участием присяжных заседателей в России и за рубежом, а также причин возрождения суда присяжных в правовой системе Российской Федерации.</w:t>
      </w:r>
    </w:p>
    <w:p w:rsidR="00EA27C3" w:rsidRPr="00EA27C3" w:rsidRDefault="00EA27C3" w:rsidP="00EA27C3">
      <w:pPr>
        <w:numPr>
          <w:ilvl w:val="0"/>
          <w:numId w:val="5"/>
        </w:numPr>
        <w:tabs>
          <w:tab w:val="left" w:pos="1276"/>
        </w:tabs>
        <w:spacing w:after="0" w:line="360" w:lineRule="auto"/>
        <w:ind w:left="0" w:firstLine="709"/>
        <w:contextualSpacing/>
        <w:jc w:val="both"/>
        <w:rPr>
          <w:rFonts w:ascii="Times New Roman" w:eastAsia="Calibri" w:hAnsi="Times New Roman" w:cs="Times New Roman"/>
          <w:sz w:val="28"/>
          <w:szCs w:val="28"/>
        </w:rPr>
      </w:pPr>
      <w:r w:rsidRPr="00EA27C3">
        <w:rPr>
          <w:rFonts w:ascii="Times New Roman" w:eastAsia="Calibri" w:hAnsi="Times New Roman" w:cs="Times New Roman"/>
          <w:sz w:val="28"/>
          <w:szCs w:val="28"/>
        </w:rPr>
        <w:t>Анализ отечественной и зарубежной правовой доктрины на предмет оценки разработанности исследуемой тематики, а также выявления позиций отдельных исследователей о нуллификации закона в суде присяжных.</w:t>
      </w:r>
    </w:p>
    <w:p w:rsidR="00EA27C3" w:rsidRPr="00EA27C3" w:rsidRDefault="00EA27C3" w:rsidP="00EA27C3">
      <w:pPr>
        <w:numPr>
          <w:ilvl w:val="0"/>
          <w:numId w:val="5"/>
        </w:numPr>
        <w:tabs>
          <w:tab w:val="left" w:pos="1276"/>
        </w:tabs>
        <w:spacing w:after="0" w:line="360" w:lineRule="auto"/>
        <w:ind w:left="0" w:firstLine="709"/>
        <w:contextualSpacing/>
        <w:jc w:val="both"/>
        <w:rPr>
          <w:rFonts w:ascii="Times New Roman" w:eastAsia="Calibri" w:hAnsi="Times New Roman" w:cs="Times New Roman"/>
          <w:sz w:val="28"/>
          <w:szCs w:val="28"/>
        </w:rPr>
      </w:pPr>
      <w:r w:rsidRPr="00EA27C3">
        <w:rPr>
          <w:rFonts w:ascii="Times New Roman" w:eastAsia="Calibri" w:hAnsi="Times New Roman" w:cs="Times New Roman"/>
          <w:sz w:val="28"/>
          <w:szCs w:val="28"/>
        </w:rPr>
        <w:t>Анализ дореволюционного и современного российского законодательства, зарубежного законодательства, в части регулирования правового статуса и процедуры осуществления рассмотрения и разрешения уголовных дел судами с участием присяжных заседателей.</w:t>
      </w:r>
    </w:p>
    <w:p w:rsidR="00EA27C3" w:rsidRPr="00EA27C3" w:rsidRDefault="00EA27C3" w:rsidP="00EA27C3">
      <w:pPr>
        <w:numPr>
          <w:ilvl w:val="0"/>
          <w:numId w:val="5"/>
        </w:numPr>
        <w:tabs>
          <w:tab w:val="left" w:pos="1276"/>
        </w:tabs>
        <w:spacing w:after="0" w:line="360" w:lineRule="auto"/>
        <w:ind w:left="0" w:firstLine="709"/>
        <w:contextualSpacing/>
        <w:jc w:val="both"/>
        <w:rPr>
          <w:rFonts w:ascii="Times New Roman" w:eastAsia="Calibri" w:hAnsi="Times New Roman" w:cs="Times New Roman"/>
          <w:sz w:val="28"/>
          <w:szCs w:val="28"/>
        </w:rPr>
      </w:pPr>
      <w:r w:rsidRPr="00EA27C3">
        <w:rPr>
          <w:rFonts w:ascii="Times New Roman" w:eastAsia="Calibri" w:hAnsi="Times New Roman" w:cs="Times New Roman"/>
          <w:sz w:val="28"/>
          <w:szCs w:val="28"/>
        </w:rPr>
        <w:t xml:space="preserve">Анализ судебной </w:t>
      </w:r>
      <w:proofErr w:type="gramStart"/>
      <w:r w:rsidRPr="00EA27C3">
        <w:rPr>
          <w:rFonts w:ascii="Times New Roman" w:eastAsia="Calibri" w:hAnsi="Times New Roman" w:cs="Times New Roman"/>
          <w:sz w:val="28"/>
          <w:szCs w:val="28"/>
        </w:rPr>
        <w:t>практики на предмет выявления актов нуллификации закона</w:t>
      </w:r>
      <w:proofErr w:type="gramEnd"/>
      <w:r w:rsidRPr="00EA27C3">
        <w:rPr>
          <w:rFonts w:ascii="Times New Roman" w:eastAsia="Calibri" w:hAnsi="Times New Roman" w:cs="Times New Roman"/>
          <w:sz w:val="28"/>
          <w:szCs w:val="28"/>
        </w:rPr>
        <w:t xml:space="preserve"> в суде с участием присяжных заседателей.</w:t>
      </w:r>
    </w:p>
    <w:p w:rsidR="00EA27C3" w:rsidRPr="00EA27C3" w:rsidRDefault="00EA27C3" w:rsidP="00EA27C3">
      <w:pPr>
        <w:numPr>
          <w:ilvl w:val="0"/>
          <w:numId w:val="5"/>
        </w:numPr>
        <w:tabs>
          <w:tab w:val="left" w:pos="1276"/>
        </w:tabs>
        <w:spacing w:after="0" w:line="360" w:lineRule="auto"/>
        <w:ind w:left="0" w:firstLine="709"/>
        <w:contextualSpacing/>
        <w:jc w:val="both"/>
        <w:rPr>
          <w:rFonts w:ascii="Times New Roman" w:eastAsia="Calibri" w:hAnsi="Times New Roman" w:cs="Times New Roman"/>
          <w:sz w:val="28"/>
          <w:szCs w:val="28"/>
        </w:rPr>
      </w:pPr>
      <w:r w:rsidRPr="00EA27C3">
        <w:rPr>
          <w:rFonts w:ascii="Times New Roman" w:eastAsia="Calibri" w:hAnsi="Times New Roman" w:cs="Times New Roman"/>
          <w:sz w:val="28"/>
          <w:szCs w:val="28"/>
        </w:rPr>
        <w:t>Исследование сущности нуллификации закона посредством применения социологического метода исследования, а именно путем осуществления проведения опроса среди двух групп респондентов: 1) среди граждан Российской Федерации; 2) среди граждан Российской Федерации, осуществляющих полномочия судей федеральных судов общей юрисдикции.</w:t>
      </w:r>
    </w:p>
    <w:p w:rsidR="00EA27C3" w:rsidRPr="00EA27C3" w:rsidRDefault="00EA27C3" w:rsidP="00EA27C3">
      <w:pPr>
        <w:spacing w:after="0" w:line="360" w:lineRule="auto"/>
        <w:ind w:firstLine="709"/>
        <w:jc w:val="both"/>
        <w:rPr>
          <w:rFonts w:ascii="Times New Roman" w:eastAsia="Calibri" w:hAnsi="Times New Roman" w:cs="Times New Roman"/>
          <w:sz w:val="28"/>
          <w:szCs w:val="28"/>
        </w:rPr>
      </w:pPr>
      <w:r w:rsidRPr="00EA27C3">
        <w:rPr>
          <w:rFonts w:ascii="Times New Roman" w:eastAsia="Calibri" w:hAnsi="Times New Roman" w:cs="Times New Roman"/>
          <w:i/>
          <w:iCs/>
          <w:sz w:val="28"/>
          <w:szCs w:val="28"/>
        </w:rPr>
        <w:t>Объект исследования</w:t>
      </w:r>
      <w:r w:rsidRPr="00EA27C3">
        <w:rPr>
          <w:rFonts w:ascii="Times New Roman" w:eastAsia="Calibri" w:hAnsi="Times New Roman" w:cs="Times New Roman"/>
          <w:sz w:val="28"/>
          <w:szCs w:val="28"/>
        </w:rPr>
        <w:t xml:space="preserve"> – правосудие, осуществляемое судом присяжных.</w:t>
      </w:r>
    </w:p>
    <w:p w:rsidR="00EA27C3" w:rsidRPr="00EA27C3" w:rsidRDefault="00EA27C3" w:rsidP="00EA27C3">
      <w:pPr>
        <w:spacing w:after="0" w:line="360" w:lineRule="auto"/>
        <w:ind w:firstLine="709"/>
        <w:jc w:val="both"/>
        <w:rPr>
          <w:rFonts w:ascii="Times New Roman" w:eastAsia="Calibri" w:hAnsi="Times New Roman" w:cs="Times New Roman"/>
          <w:sz w:val="28"/>
          <w:szCs w:val="28"/>
        </w:rPr>
      </w:pPr>
      <w:r w:rsidRPr="00EA27C3">
        <w:rPr>
          <w:rFonts w:ascii="Times New Roman" w:eastAsia="Calibri" w:hAnsi="Times New Roman" w:cs="Times New Roman"/>
          <w:i/>
          <w:iCs/>
          <w:sz w:val="28"/>
          <w:szCs w:val="28"/>
        </w:rPr>
        <w:t>Предмет исследования</w:t>
      </w:r>
      <w:r w:rsidRPr="00EA27C3">
        <w:rPr>
          <w:rFonts w:ascii="Times New Roman" w:eastAsia="Calibri" w:hAnsi="Times New Roman" w:cs="Times New Roman"/>
          <w:sz w:val="28"/>
          <w:szCs w:val="28"/>
        </w:rPr>
        <w:t xml:space="preserve"> – акт нуллификации закона путем вынесения соответствующего вердикта по уголовному делу коллегией присяжных заседателей.</w:t>
      </w:r>
    </w:p>
    <w:p w:rsidR="00EA27C3" w:rsidRPr="00EA27C3" w:rsidRDefault="00EA27C3" w:rsidP="00EA27C3">
      <w:pPr>
        <w:spacing w:after="0" w:line="360" w:lineRule="auto"/>
        <w:ind w:firstLine="698"/>
        <w:jc w:val="both"/>
        <w:rPr>
          <w:rFonts w:ascii="Times New Roman" w:eastAsia="Calibri" w:hAnsi="Times New Roman" w:cs="Times New Roman"/>
          <w:sz w:val="28"/>
          <w:szCs w:val="28"/>
        </w:rPr>
      </w:pPr>
      <w:proofErr w:type="gramStart"/>
      <w:r w:rsidRPr="00EA27C3">
        <w:rPr>
          <w:rFonts w:ascii="Times New Roman" w:eastAsia="Calibri" w:hAnsi="Times New Roman" w:cs="Times New Roman"/>
          <w:i/>
          <w:iCs/>
          <w:sz w:val="28"/>
          <w:szCs w:val="28"/>
        </w:rPr>
        <w:t xml:space="preserve">Методология исследования: </w:t>
      </w:r>
      <w:r w:rsidRPr="00EA27C3">
        <w:rPr>
          <w:rFonts w:ascii="Times New Roman" w:eastAsia="Calibri" w:hAnsi="Times New Roman" w:cs="Times New Roman"/>
          <w:iCs/>
          <w:sz w:val="28"/>
          <w:szCs w:val="28"/>
        </w:rPr>
        <w:t>диссертация</w:t>
      </w:r>
      <w:r w:rsidRPr="00EA27C3">
        <w:rPr>
          <w:rFonts w:ascii="Times New Roman" w:eastAsia="Calibri" w:hAnsi="Times New Roman" w:cs="Times New Roman"/>
          <w:sz w:val="28"/>
          <w:szCs w:val="28"/>
        </w:rPr>
        <w:t xml:space="preserve"> написана с использованием общенаучного диалектического метода познания, метода юридического анализа; исторического, компаративистского, системного, социологического методов, метода анализа научных концепций (логического метода).</w:t>
      </w:r>
      <w:proofErr w:type="gramEnd"/>
    </w:p>
    <w:p w:rsidR="00EA27C3" w:rsidRPr="00EA27C3" w:rsidRDefault="00EA27C3" w:rsidP="00EA27C3">
      <w:pPr>
        <w:spacing w:after="0" w:line="360" w:lineRule="auto"/>
        <w:ind w:firstLine="709"/>
        <w:jc w:val="both"/>
        <w:rPr>
          <w:rFonts w:ascii="Times New Roman" w:eastAsia="Calibri" w:hAnsi="Times New Roman" w:cs="Times New Roman"/>
          <w:sz w:val="28"/>
          <w:szCs w:val="28"/>
        </w:rPr>
      </w:pPr>
      <w:r w:rsidRPr="00EA27C3">
        <w:rPr>
          <w:rFonts w:ascii="Times New Roman" w:eastAsia="Calibri" w:hAnsi="Times New Roman" w:cs="Times New Roman"/>
          <w:i/>
          <w:iCs/>
          <w:sz w:val="28"/>
          <w:szCs w:val="28"/>
        </w:rPr>
        <w:lastRenderedPageBreak/>
        <w:t xml:space="preserve">Информационная база исследования: </w:t>
      </w:r>
      <w:r w:rsidRPr="00EA27C3">
        <w:rPr>
          <w:rFonts w:ascii="Times New Roman" w:eastAsia="Calibri" w:hAnsi="Times New Roman" w:cs="Times New Roman"/>
          <w:iCs/>
          <w:sz w:val="28"/>
          <w:szCs w:val="28"/>
        </w:rPr>
        <w:t xml:space="preserve">научная и </w:t>
      </w:r>
      <w:r w:rsidRPr="00EA27C3">
        <w:rPr>
          <w:rFonts w:ascii="Times New Roman" w:eastAsia="Calibri" w:hAnsi="Times New Roman" w:cs="Times New Roman"/>
          <w:sz w:val="28"/>
          <w:szCs w:val="28"/>
        </w:rPr>
        <w:t>учебная литература, периодические издания, материалы судебной практики российских судов общей юрисдикции, акты законодательства Российской Федерации и зарубежных государств.</w:t>
      </w:r>
    </w:p>
    <w:p w:rsidR="00EA27C3" w:rsidRPr="00EA27C3" w:rsidRDefault="00EA27C3" w:rsidP="00EA27C3">
      <w:pPr>
        <w:spacing w:after="0" w:line="360" w:lineRule="auto"/>
        <w:ind w:firstLine="709"/>
        <w:jc w:val="both"/>
        <w:rPr>
          <w:rFonts w:ascii="Times New Roman" w:eastAsia="Calibri" w:hAnsi="Times New Roman" w:cs="Times New Roman"/>
          <w:color w:val="000000"/>
          <w:sz w:val="28"/>
          <w:szCs w:val="28"/>
          <w:lang w:val="en-US"/>
        </w:rPr>
      </w:pPr>
      <w:r w:rsidRPr="00EA27C3">
        <w:rPr>
          <w:rFonts w:ascii="Times New Roman" w:eastAsia="Calibri" w:hAnsi="Times New Roman" w:cs="Times New Roman"/>
          <w:i/>
          <w:color w:val="000000"/>
          <w:sz w:val="28"/>
          <w:szCs w:val="28"/>
        </w:rPr>
        <w:t>Теоретическая основа исследования.</w:t>
      </w:r>
      <w:r w:rsidRPr="00EA27C3">
        <w:rPr>
          <w:rFonts w:ascii="Times New Roman" w:eastAsia="Calibri" w:hAnsi="Times New Roman" w:cs="Times New Roman"/>
          <w:color w:val="000000"/>
          <w:sz w:val="28"/>
          <w:szCs w:val="28"/>
        </w:rPr>
        <w:t xml:space="preserve"> Проблема сущности нуллификации закона в суде с участием присяжных заседателей в российской правовой науке до настоящего времени не являлась предметом самостоятельного исследования. Вместе с тем, данная проблематика затрагивалась в исследованиях следующих отечественных ученых в контексте исследования суда с участием присяжных заседателей: </w:t>
      </w:r>
      <w:proofErr w:type="gramStart"/>
      <w:r w:rsidRPr="00EA27C3">
        <w:rPr>
          <w:rFonts w:ascii="Times New Roman" w:eastAsia="Calibri" w:hAnsi="Times New Roman" w:cs="Times New Roman"/>
          <w:color w:val="000000"/>
          <w:sz w:val="28"/>
          <w:szCs w:val="28"/>
        </w:rPr>
        <w:t>Л.М. Алексеева, А.М. Бобрищев - Пушкин, Г.Н. </w:t>
      </w:r>
      <w:proofErr w:type="spellStart"/>
      <w:r w:rsidRPr="00EA27C3">
        <w:rPr>
          <w:rFonts w:ascii="Times New Roman" w:eastAsia="Calibri" w:hAnsi="Times New Roman" w:cs="Times New Roman"/>
          <w:color w:val="000000"/>
          <w:sz w:val="28"/>
          <w:szCs w:val="28"/>
        </w:rPr>
        <w:t>Ветрова</w:t>
      </w:r>
      <w:proofErr w:type="spellEnd"/>
      <w:r w:rsidRPr="00EA27C3">
        <w:rPr>
          <w:rFonts w:ascii="Times New Roman" w:eastAsia="Calibri" w:hAnsi="Times New Roman" w:cs="Times New Roman"/>
          <w:color w:val="000000"/>
          <w:sz w:val="28"/>
          <w:szCs w:val="28"/>
        </w:rPr>
        <w:t>,</w:t>
      </w:r>
      <w:r w:rsidRPr="00EA27C3">
        <w:rPr>
          <w:rFonts w:ascii="Times New Roman" w:eastAsia="Calibri" w:hAnsi="Times New Roman" w:cs="Times New Roman"/>
          <w:sz w:val="28"/>
          <w:szCs w:val="28"/>
        </w:rPr>
        <w:t xml:space="preserve"> </w:t>
      </w:r>
      <w:r w:rsidRPr="00EA27C3">
        <w:rPr>
          <w:rFonts w:ascii="Times New Roman" w:eastAsia="Calibri" w:hAnsi="Times New Roman" w:cs="Times New Roman"/>
          <w:color w:val="000000"/>
          <w:sz w:val="28"/>
          <w:szCs w:val="28"/>
        </w:rPr>
        <w:t>С.Е. Вицин,</w:t>
      </w:r>
      <w:r w:rsidRPr="00EA27C3">
        <w:rPr>
          <w:rFonts w:ascii="Times New Roman" w:eastAsia="Calibri" w:hAnsi="Times New Roman" w:cs="Times New Roman"/>
          <w:sz w:val="28"/>
          <w:szCs w:val="28"/>
        </w:rPr>
        <w:t xml:space="preserve"> Г.А. Гаджиев, Л.Е. Владимиров</w:t>
      </w:r>
      <w:r w:rsidRPr="00EA27C3">
        <w:rPr>
          <w:rFonts w:ascii="Times New Roman" w:eastAsia="Calibri" w:hAnsi="Times New Roman" w:cs="Times New Roman"/>
          <w:color w:val="000000"/>
          <w:sz w:val="28"/>
          <w:szCs w:val="28"/>
        </w:rPr>
        <w:t>, О.А. </w:t>
      </w:r>
      <w:proofErr w:type="spellStart"/>
      <w:r w:rsidRPr="00EA27C3">
        <w:rPr>
          <w:rFonts w:ascii="Times New Roman" w:eastAsia="Calibri" w:hAnsi="Times New Roman" w:cs="Times New Roman"/>
          <w:color w:val="000000"/>
          <w:sz w:val="28"/>
          <w:szCs w:val="28"/>
        </w:rPr>
        <w:t>Гулевич</w:t>
      </w:r>
      <w:proofErr w:type="spellEnd"/>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sz w:val="28"/>
          <w:szCs w:val="28"/>
        </w:rPr>
        <w:t>А.А. </w:t>
      </w:r>
      <w:proofErr w:type="spellStart"/>
      <w:r w:rsidRPr="00EA27C3">
        <w:rPr>
          <w:rFonts w:ascii="Times New Roman" w:eastAsia="Calibri" w:hAnsi="Times New Roman" w:cs="Times New Roman"/>
          <w:sz w:val="28"/>
          <w:szCs w:val="28"/>
        </w:rPr>
        <w:t>Ильюхов</w:t>
      </w:r>
      <w:proofErr w:type="spellEnd"/>
      <w:r w:rsidRPr="00EA27C3">
        <w:rPr>
          <w:rFonts w:ascii="Times New Roman" w:eastAsia="Calibri" w:hAnsi="Times New Roman" w:cs="Times New Roman"/>
          <w:sz w:val="28"/>
          <w:szCs w:val="28"/>
        </w:rPr>
        <w:t>,</w:t>
      </w:r>
      <w:r w:rsidRPr="00EA27C3">
        <w:rPr>
          <w:rFonts w:ascii="Times New Roman" w:eastAsia="Calibri" w:hAnsi="Times New Roman" w:cs="Times New Roman"/>
          <w:color w:val="000000"/>
          <w:sz w:val="28"/>
          <w:szCs w:val="28"/>
        </w:rPr>
        <w:t xml:space="preserve"> Л.М. </w:t>
      </w:r>
      <w:proofErr w:type="spellStart"/>
      <w:r w:rsidRPr="00EA27C3">
        <w:rPr>
          <w:rFonts w:ascii="Times New Roman" w:eastAsia="Calibri" w:hAnsi="Times New Roman" w:cs="Times New Roman"/>
          <w:color w:val="000000"/>
          <w:sz w:val="28"/>
          <w:szCs w:val="28"/>
        </w:rPr>
        <w:t>Карнозова</w:t>
      </w:r>
      <w:proofErr w:type="spellEnd"/>
      <w:r w:rsidRPr="00EA27C3">
        <w:rPr>
          <w:rFonts w:ascii="Times New Roman" w:eastAsia="Calibri" w:hAnsi="Times New Roman" w:cs="Times New Roman"/>
          <w:color w:val="000000"/>
          <w:sz w:val="28"/>
          <w:szCs w:val="28"/>
        </w:rPr>
        <w:t xml:space="preserve">, А.Ф. Кони, Т.Г. Морщакова, С.А. Насонов, И. Овсянников, С.А. Пашин, </w:t>
      </w:r>
      <w:r w:rsidRPr="00EA27C3">
        <w:rPr>
          <w:rFonts w:ascii="Times New Roman" w:eastAsia="Times New Roman" w:hAnsi="Times New Roman" w:cs="Times New Roman"/>
          <w:sz w:val="28"/>
          <w:szCs w:val="28"/>
          <w:lang w:eastAsia="ru-RU"/>
        </w:rPr>
        <w:t>И.Л. Петрухин, Е.В. Рябцева, О.Н. </w:t>
      </w:r>
      <w:proofErr w:type="spellStart"/>
      <w:r w:rsidRPr="00EA27C3">
        <w:rPr>
          <w:rFonts w:ascii="Times New Roman" w:eastAsia="Times New Roman" w:hAnsi="Times New Roman" w:cs="Times New Roman"/>
          <w:sz w:val="28"/>
          <w:szCs w:val="28"/>
          <w:lang w:eastAsia="ru-RU"/>
        </w:rPr>
        <w:t>Тисен</w:t>
      </w:r>
      <w:proofErr w:type="spellEnd"/>
      <w:r w:rsidRPr="00EA27C3">
        <w:rPr>
          <w:rFonts w:ascii="Times New Roman" w:eastAsia="Times New Roman" w:hAnsi="Times New Roman" w:cs="Times New Roman"/>
          <w:sz w:val="28"/>
          <w:szCs w:val="28"/>
          <w:lang w:eastAsia="ru-RU"/>
        </w:rPr>
        <w:t>, И.Я. </w:t>
      </w:r>
      <w:proofErr w:type="spellStart"/>
      <w:r w:rsidRPr="00EA27C3">
        <w:rPr>
          <w:rFonts w:ascii="Times New Roman" w:eastAsia="Times New Roman" w:hAnsi="Times New Roman" w:cs="Times New Roman"/>
          <w:sz w:val="28"/>
          <w:szCs w:val="28"/>
          <w:lang w:eastAsia="ru-RU"/>
        </w:rPr>
        <w:t>Фойницкий</w:t>
      </w:r>
      <w:proofErr w:type="spellEnd"/>
      <w:r w:rsidRPr="00EA27C3">
        <w:rPr>
          <w:rFonts w:ascii="Times New Roman" w:eastAsia="Times New Roman" w:hAnsi="Times New Roman" w:cs="Times New Roman"/>
          <w:sz w:val="28"/>
          <w:szCs w:val="28"/>
          <w:lang w:eastAsia="ru-RU"/>
        </w:rPr>
        <w:t>, Ю.Ю. Чурилов, С.М. </w:t>
      </w:r>
      <w:proofErr w:type="spellStart"/>
      <w:r w:rsidRPr="00EA27C3">
        <w:rPr>
          <w:rFonts w:ascii="Times New Roman" w:eastAsia="Times New Roman" w:hAnsi="Times New Roman" w:cs="Times New Roman"/>
          <w:sz w:val="28"/>
          <w:szCs w:val="28"/>
          <w:lang w:eastAsia="ru-RU"/>
        </w:rPr>
        <w:t>Ярош</w:t>
      </w:r>
      <w:proofErr w:type="spellEnd"/>
      <w:proofErr w:type="gramEnd"/>
      <w:r w:rsidRPr="00EA27C3">
        <w:rPr>
          <w:rFonts w:ascii="Times New Roman" w:eastAsia="Times New Roman" w:hAnsi="Times New Roman" w:cs="Times New Roman"/>
          <w:sz w:val="28"/>
          <w:szCs w:val="28"/>
          <w:lang w:eastAsia="ru-RU"/>
        </w:rPr>
        <w:t xml:space="preserve"> </w:t>
      </w:r>
      <w:r w:rsidRPr="00EA27C3">
        <w:rPr>
          <w:rFonts w:ascii="Times New Roman" w:eastAsia="Calibri" w:hAnsi="Times New Roman" w:cs="Times New Roman"/>
          <w:color w:val="000000"/>
          <w:sz w:val="28"/>
          <w:szCs w:val="28"/>
        </w:rPr>
        <w:t>и др. В правовых исследованиях за рубежом проблема нуллификации закона затрагивалась в трудах следующих правоведов: D. </w:t>
      </w:r>
      <w:proofErr w:type="spellStart"/>
      <w:r w:rsidRPr="00EA27C3">
        <w:rPr>
          <w:rFonts w:ascii="Times New Roman" w:eastAsia="Calibri" w:hAnsi="Times New Roman" w:cs="Times New Roman"/>
          <w:color w:val="000000"/>
          <w:sz w:val="28"/>
          <w:szCs w:val="28"/>
        </w:rPr>
        <w:t>Brown</w:t>
      </w:r>
      <w:proofErr w:type="spellEnd"/>
      <w:r w:rsidRPr="00EA27C3">
        <w:rPr>
          <w:rFonts w:ascii="Times New Roman" w:eastAsia="Calibri" w:hAnsi="Times New Roman" w:cs="Times New Roman"/>
          <w:color w:val="000000"/>
          <w:sz w:val="28"/>
          <w:szCs w:val="28"/>
        </w:rPr>
        <w:t>, J. </w:t>
      </w:r>
      <w:proofErr w:type="spellStart"/>
      <w:r w:rsidRPr="00EA27C3">
        <w:rPr>
          <w:rFonts w:ascii="Times New Roman" w:eastAsia="Calibri" w:hAnsi="Times New Roman" w:cs="Times New Roman"/>
          <w:color w:val="000000"/>
          <w:sz w:val="28"/>
          <w:szCs w:val="28"/>
        </w:rPr>
        <w:t>Duane</w:t>
      </w:r>
      <w:proofErr w:type="spellEnd"/>
      <w:r w:rsidRPr="00EA27C3">
        <w:rPr>
          <w:rFonts w:ascii="Times New Roman" w:eastAsia="Calibri" w:hAnsi="Times New Roman" w:cs="Times New Roman"/>
          <w:color w:val="000000"/>
          <w:sz w:val="28"/>
          <w:szCs w:val="28"/>
        </w:rPr>
        <w:t xml:space="preserve">, R.  </w:t>
      </w:r>
      <w:proofErr w:type="spellStart"/>
      <w:r w:rsidRPr="00EA27C3">
        <w:rPr>
          <w:rFonts w:ascii="Times New Roman" w:eastAsia="Calibri" w:hAnsi="Times New Roman" w:cs="Times New Roman"/>
          <w:color w:val="000000"/>
          <w:sz w:val="28"/>
          <w:szCs w:val="28"/>
          <w:lang w:val="en-US"/>
        </w:rPr>
        <w:t>Emal</w:t>
      </w:r>
      <w:proofErr w:type="spellEnd"/>
      <w:r w:rsidRPr="00EA27C3">
        <w:rPr>
          <w:rFonts w:ascii="Times New Roman" w:eastAsia="Calibri" w:hAnsi="Times New Roman" w:cs="Times New Roman"/>
          <w:color w:val="000000"/>
          <w:sz w:val="28"/>
          <w:szCs w:val="28"/>
          <w:lang w:val="en-US"/>
        </w:rPr>
        <w:t>, J. </w:t>
      </w:r>
      <w:proofErr w:type="spellStart"/>
      <w:r w:rsidRPr="00EA27C3">
        <w:rPr>
          <w:rFonts w:ascii="Times New Roman" w:eastAsia="Calibri" w:hAnsi="Times New Roman" w:cs="Times New Roman"/>
          <w:color w:val="000000"/>
          <w:sz w:val="28"/>
          <w:szCs w:val="28"/>
          <w:lang w:val="en-US"/>
        </w:rPr>
        <w:t>Keneally</w:t>
      </w:r>
      <w:proofErr w:type="spellEnd"/>
      <w:r w:rsidRPr="00EA27C3">
        <w:rPr>
          <w:rFonts w:ascii="Times New Roman" w:eastAsia="Calibri" w:hAnsi="Times New Roman" w:cs="Times New Roman"/>
          <w:color w:val="000000"/>
          <w:sz w:val="28"/>
          <w:szCs w:val="28"/>
          <w:lang w:val="en-US"/>
        </w:rPr>
        <w:t>, M. Mulligan, J. </w:t>
      </w:r>
      <w:proofErr w:type="spellStart"/>
      <w:r w:rsidRPr="00EA27C3">
        <w:rPr>
          <w:rFonts w:ascii="Times New Roman" w:eastAsia="Calibri" w:hAnsi="Times New Roman" w:cs="Times New Roman"/>
          <w:color w:val="000000"/>
          <w:sz w:val="28"/>
          <w:szCs w:val="28"/>
          <w:lang w:val="en-US"/>
        </w:rPr>
        <w:t>Ostrowski</w:t>
      </w:r>
      <w:proofErr w:type="spellEnd"/>
      <w:r w:rsidRPr="00EA27C3">
        <w:rPr>
          <w:rFonts w:ascii="Times New Roman" w:eastAsia="Calibri" w:hAnsi="Times New Roman" w:cs="Times New Roman"/>
          <w:color w:val="000000"/>
          <w:sz w:val="28"/>
          <w:szCs w:val="28"/>
          <w:lang w:val="en-US"/>
        </w:rPr>
        <w:t>, A. </w:t>
      </w:r>
      <w:proofErr w:type="spellStart"/>
      <w:r w:rsidRPr="00EA27C3">
        <w:rPr>
          <w:rFonts w:ascii="Times New Roman" w:eastAsia="Calibri" w:hAnsi="Times New Roman" w:cs="Times New Roman"/>
          <w:color w:val="000000"/>
          <w:sz w:val="28"/>
          <w:szCs w:val="28"/>
          <w:lang w:val="en-US"/>
        </w:rPr>
        <w:t>Parmenter</w:t>
      </w:r>
      <w:proofErr w:type="spellEnd"/>
      <w:r w:rsidRPr="00EA27C3">
        <w:rPr>
          <w:rFonts w:ascii="Times New Roman" w:eastAsia="Calibri" w:hAnsi="Times New Roman" w:cs="Times New Roman"/>
          <w:color w:val="000000"/>
          <w:sz w:val="28"/>
          <w:szCs w:val="28"/>
          <w:lang w:val="en-US"/>
        </w:rPr>
        <w:t xml:space="preserve"> </w:t>
      </w:r>
      <w:r w:rsidRPr="00EA27C3">
        <w:rPr>
          <w:rFonts w:ascii="Times New Roman" w:eastAsia="Calibri" w:hAnsi="Times New Roman" w:cs="Times New Roman"/>
          <w:color w:val="000000"/>
          <w:sz w:val="28"/>
          <w:szCs w:val="28"/>
        </w:rPr>
        <w:t>и</w:t>
      </w:r>
      <w:r w:rsidRPr="00EA27C3">
        <w:rPr>
          <w:rFonts w:ascii="Times New Roman" w:eastAsia="Calibri" w:hAnsi="Times New Roman" w:cs="Times New Roman"/>
          <w:color w:val="000000"/>
          <w:sz w:val="28"/>
          <w:szCs w:val="28"/>
          <w:lang w:val="en-US"/>
        </w:rPr>
        <w:t> </w:t>
      </w:r>
      <w:proofErr w:type="spellStart"/>
      <w:r w:rsidRPr="00EA27C3">
        <w:rPr>
          <w:rFonts w:ascii="Times New Roman" w:eastAsia="Calibri" w:hAnsi="Times New Roman" w:cs="Times New Roman"/>
          <w:color w:val="000000"/>
          <w:sz w:val="28"/>
          <w:szCs w:val="28"/>
        </w:rPr>
        <w:t>др</w:t>
      </w:r>
      <w:proofErr w:type="spellEnd"/>
      <w:r w:rsidRPr="00EA27C3">
        <w:rPr>
          <w:rFonts w:ascii="Times New Roman" w:eastAsia="Calibri" w:hAnsi="Times New Roman" w:cs="Times New Roman"/>
          <w:color w:val="000000"/>
          <w:sz w:val="28"/>
          <w:szCs w:val="28"/>
          <w:lang w:val="en-US"/>
        </w:rPr>
        <w:t>.</w:t>
      </w:r>
    </w:p>
    <w:p w:rsidR="00EA27C3" w:rsidRPr="00EA27C3" w:rsidRDefault="00EA27C3" w:rsidP="00EA27C3">
      <w:pPr>
        <w:tabs>
          <w:tab w:val="left" w:pos="4575"/>
        </w:tabs>
        <w:spacing w:after="0" w:line="360" w:lineRule="auto"/>
        <w:ind w:firstLine="709"/>
        <w:jc w:val="both"/>
        <w:rPr>
          <w:rFonts w:ascii="Times New Roman" w:eastAsia="Calibri" w:hAnsi="Times New Roman" w:cs="Times New Roman"/>
          <w:color w:val="000000"/>
          <w:sz w:val="28"/>
          <w:szCs w:val="28"/>
        </w:rPr>
      </w:pPr>
      <w:r w:rsidRPr="00EA27C3">
        <w:rPr>
          <w:rFonts w:ascii="Times New Roman" w:eastAsia="Calibri" w:hAnsi="Times New Roman" w:cs="Times New Roman"/>
          <w:i/>
          <w:color w:val="000000"/>
          <w:sz w:val="28"/>
          <w:szCs w:val="28"/>
        </w:rPr>
        <w:t xml:space="preserve">Научная новизна исследования. </w:t>
      </w:r>
      <w:r w:rsidRPr="00EA27C3">
        <w:rPr>
          <w:rFonts w:ascii="Times New Roman" w:eastAsia="Calibri" w:hAnsi="Times New Roman" w:cs="Times New Roman"/>
          <w:color w:val="000000"/>
          <w:sz w:val="28"/>
          <w:szCs w:val="28"/>
        </w:rPr>
        <w:t>В отечественной правовой доктрине</w:t>
      </w:r>
      <w:r w:rsidRPr="00EA27C3">
        <w:rPr>
          <w:rFonts w:ascii="Times New Roman" w:eastAsia="Calibri" w:hAnsi="Times New Roman" w:cs="Times New Roman"/>
          <w:i/>
          <w:color w:val="000000"/>
          <w:sz w:val="28"/>
          <w:szCs w:val="28"/>
        </w:rPr>
        <w:t xml:space="preserve"> </w:t>
      </w:r>
      <w:r w:rsidRPr="00EA27C3">
        <w:rPr>
          <w:rFonts w:ascii="Times New Roman" w:eastAsia="Calibri" w:hAnsi="Times New Roman" w:cs="Times New Roman"/>
          <w:color w:val="000000"/>
          <w:sz w:val="28"/>
          <w:szCs w:val="28"/>
        </w:rPr>
        <w:t xml:space="preserve">сущность явления нуллификации закона в суде с участием присяжных заседателей до настоящего времени не получила глубокой теоретической разработки. Вместе с тем, некоторые начала понимания данного явления, возникающие из анализа судебной практики, находят отклики на страницах отечественной юридической печати. </w:t>
      </w:r>
    </w:p>
    <w:p w:rsidR="00EA27C3" w:rsidRPr="00EA27C3" w:rsidRDefault="00EA27C3" w:rsidP="00EA27C3">
      <w:pPr>
        <w:tabs>
          <w:tab w:val="left" w:pos="4575"/>
        </w:tabs>
        <w:spacing w:after="0" w:line="360" w:lineRule="auto"/>
        <w:ind w:firstLine="709"/>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 xml:space="preserve">По мнению автора, указанное правовое явление должно быть подробно исследовано по следующим причинам: возрожденный в 1993 г. в отечественной судебной системе суд с участием присяжных заседателей, получивший свое конституционное закрепление, к нынешнему времени окончательно закрепился в профессиональном и массовом сознании как некий символ новой России. Вместе с тем, идущие рука об руку хвала и хула </w:t>
      </w:r>
      <w:r w:rsidRPr="00EA27C3">
        <w:rPr>
          <w:rFonts w:ascii="Times New Roman" w:eastAsia="Calibri" w:hAnsi="Times New Roman" w:cs="Times New Roman"/>
          <w:color w:val="000000"/>
          <w:sz w:val="28"/>
          <w:szCs w:val="28"/>
        </w:rPr>
        <w:lastRenderedPageBreak/>
        <w:t xml:space="preserve">о суде присяжных продолжают будоражить умы современников. Вместе с тем, явление нуллификации является одной из причин возникновения споров о недостатках либо достоинствах суда с участием присяжных заседателей, а отсутствие понимания явления нуллификации приводит к всевозможным спекуляциям в различных областях общественной жизни: в науке, в правосудии, в политике и т.д. Потому исследование рассматриваемого явления является насущной необходимостью. </w:t>
      </w:r>
    </w:p>
    <w:p w:rsidR="00EA27C3" w:rsidRPr="00EA27C3" w:rsidRDefault="00EA27C3" w:rsidP="00EA27C3">
      <w:pPr>
        <w:tabs>
          <w:tab w:val="left" w:pos="4575"/>
        </w:tabs>
        <w:spacing w:after="0" w:line="360" w:lineRule="auto"/>
        <w:ind w:firstLine="709"/>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При помощи проведенного автором практического исследования, осуществленного путем использования социологического метода, в настоящей диссертации осуществлена проверка выводов сделанных в теоретической части исследования, а также их углубление и развитие. Кроме того, на основании проведенного исследования, автором предложено ввести в научный оборот следующие дефиниции: «нуллификация закона в суде с участием присяжных заседателей» («акт нуллификации закона») и «нуллификационный эффект в судебной системе». Отметим, что в настоящее время в правовой науке исследователями не осуществлялись попытки сформулировать и ввести в широкое научное и практическое употребление дефиниции нуллификации закона в суде присяжных (либо автору такие факты не известны).</w:t>
      </w:r>
    </w:p>
    <w:p w:rsidR="00EA27C3" w:rsidRPr="00EA27C3" w:rsidRDefault="00EA27C3" w:rsidP="00EA27C3">
      <w:pPr>
        <w:tabs>
          <w:tab w:val="left" w:pos="4575"/>
        </w:tabs>
        <w:spacing w:after="0" w:line="360" w:lineRule="auto"/>
        <w:ind w:firstLine="709"/>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 xml:space="preserve">Отметим, что отечественная правовая наука, к сожалению, отстает от правовой (социологической) науки на Западе в исследовании данного явления. Так, при подготовке настоящей диссертации, автором был изучен ряд публикаций по рассматриваемой тематике, подготовленных исследователями из следующих университетов Соединенных Штатов Америки: </w:t>
      </w:r>
      <w:r w:rsidRPr="00EA27C3">
        <w:rPr>
          <w:rFonts w:ascii="Times New Roman" w:eastAsia="Calibri" w:hAnsi="Times New Roman" w:cs="Times New Roman"/>
          <w:color w:val="000000"/>
          <w:sz w:val="28"/>
          <w:szCs w:val="28"/>
          <w:lang w:val="en-US"/>
        </w:rPr>
        <w:t>The</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School</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of</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law</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of</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Regent</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University</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Virginia</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Beach</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Virginia</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Washburn</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University</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Topeka</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Kansas</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New</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York</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Law</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School</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New</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York</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City</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New</w:t>
      </w:r>
      <w:r w:rsidRPr="00EA27C3">
        <w:rPr>
          <w:rFonts w:ascii="Times New Roman" w:eastAsia="Calibri" w:hAnsi="Times New Roman" w:cs="Times New Roman"/>
          <w:color w:val="000000"/>
          <w:sz w:val="28"/>
          <w:szCs w:val="28"/>
        </w:rPr>
        <w:t xml:space="preserve"> </w:t>
      </w:r>
      <w:r w:rsidRPr="00EA27C3">
        <w:rPr>
          <w:rFonts w:ascii="Times New Roman" w:eastAsia="Calibri" w:hAnsi="Times New Roman" w:cs="Times New Roman"/>
          <w:color w:val="000000"/>
          <w:sz w:val="28"/>
          <w:szCs w:val="28"/>
          <w:lang w:val="en-US"/>
        </w:rPr>
        <w:t>York</w:t>
      </w:r>
      <w:r w:rsidRPr="00EA27C3">
        <w:rPr>
          <w:rFonts w:ascii="Times New Roman" w:eastAsia="Calibri" w:hAnsi="Times New Roman" w:cs="Times New Roman"/>
          <w:color w:val="000000"/>
          <w:sz w:val="28"/>
          <w:szCs w:val="28"/>
        </w:rPr>
        <w:t>);</w:t>
      </w:r>
      <w:r w:rsidRPr="00EA27C3">
        <w:rPr>
          <w:rFonts w:ascii="Calibri" w:eastAsia="Calibri" w:hAnsi="Calibri" w:cs="Times New Roman"/>
        </w:rPr>
        <w:t xml:space="preserve"> </w:t>
      </w:r>
      <w:proofErr w:type="spellStart"/>
      <w:r w:rsidRPr="00EA27C3">
        <w:rPr>
          <w:rFonts w:ascii="Times New Roman" w:eastAsia="Calibri" w:hAnsi="Times New Roman" w:cs="Times New Roman"/>
          <w:color w:val="000000"/>
          <w:sz w:val="28"/>
          <w:szCs w:val="28"/>
        </w:rPr>
        <w:t>University</w:t>
      </w:r>
      <w:proofErr w:type="spellEnd"/>
      <w:r w:rsidRPr="00EA27C3">
        <w:rPr>
          <w:rFonts w:ascii="Times New Roman" w:eastAsia="Calibri" w:hAnsi="Times New Roman" w:cs="Times New Roman"/>
          <w:color w:val="000000"/>
          <w:sz w:val="28"/>
          <w:szCs w:val="28"/>
        </w:rPr>
        <w:t xml:space="preserve"> </w:t>
      </w:r>
      <w:proofErr w:type="spellStart"/>
      <w:r w:rsidRPr="00EA27C3">
        <w:rPr>
          <w:rFonts w:ascii="Times New Roman" w:eastAsia="Calibri" w:hAnsi="Times New Roman" w:cs="Times New Roman"/>
          <w:color w:val="000000"/>
          <w:sz w:val="28"/>
          <w:szCs w:val="28"/>
        </w:rPr>
        <w:t>of</w:t>
      </w:r>
      <w:proofErr w:type="spellEnd"/>
      <w:r w:rsidRPr="00EA27C3">
        <w:rPr>
          <w:rFonts w:ascii="Times New Roman" w:eastAsia="Calibri" w:hAnsi="Times New Roman" w:cs="Times New Roman"/>
          <w:color w:val="000000"/>
          <w:sz w:val="28"/>
          <w:szCs w:val="28"/>
        </w:rPr>
        <w:t xml:space="preserve"> </w:t>
      </w:r>
      <w:proofErr w:type="spellStart"/>
      <w:r w:rsidRPr="00EA27C3">
        <w:rPr>
          <w:rFonts w:ascii="Times New Roman" w:eastAsia="Calibri" w:hAnsi="Times New Roman" w:cs="Times New Roman"/>
          <w:color w:val="000000"/>
          <w:sz w:val="28"/>
          <w:szCs w:val="28"/>
        </w:rPr>
        <w:t>Dayton</w:t>
      </w:r>
      <w:proofErr w:type="spellEnd"/>
      <w:r w:rsidRPr="00EA27C3">
        <w:rPr>
          <w:rFonts w:ascii="Times New Roman" w:eastAsia="Calibri" w:hAnsi="Times New Roman" w:cs="Times New Roman"/>
          <w:color w:val="000000"/>
          <w:sz w:val="28"/>
          <w:szCs w:val="28"/>
        </w:rPr>
        <w:t xml:space="preserve"> </w:t>
      </w:r>
      <w:proofErr w:type="spellStart"/>
      <w:r w:rsidRPr="00EA27C3">
        <w:rPr>
          <w:rFonts w:ascii="Times New Roman" w:eastAsia="Calibri" w:hAnsi="Times New Roman" w:cs="Times New Roman"/>
          <w:color w:val="000000"/>
          <w:sz w:val="28"/>
          <w:szCs w:val="28"/>
        </w:rPr>
        <w:t>School</w:t>
      </w:r>
      <w:proofErr w:type="spellEnd"/>
      <w:r w:rsidRPr="00EA27C3">
        <w:rPr>
          <w:rFonts w:ascii="Times New Roman" w:eastAsia="Calibri" w:hAnsi="Times New Roman" w:cs="Times New Roman"/>
          <w:color w:val="000000"/>
          <w:sz w:val="28"/>
          <w:szCs w:val="28"/>
        </w:rPr>
        <w:t xml:space="preserve"> </w:t>
      </w:r>
      <w:proofErr w:type="spellStart"/>
      <w:r w:rsidRPr="00EA27C3">
        <w:rPr>
          <w:rFonts w:ascii="Times New Roman" w:eastAsia="Calibri" w:hAnsi="Times New Roman" w:cs="Times New Roman"/>
          <w:color w:val="000000"/>
          <w:sz w:val="28"/>
          <w:szCs w:val="28"/>
        </w:rPr>
        <w:t>of</w:t>
      </w:r>
      <w:proofErr w:type="spellEnd"/>
      <w:r w:rsidRPr="00EA27C3">
        <w:rPr>
          <w:rFonts w:ascii="Times New Roman" w:eastAsia="Calibri" w:hAnsi="Times New Roman" w:cs="Times New Roman"/>
          <w:color w:val="000000"/>
          <w:sz w:val="28"/>
          <w:szCs w:val="28"/>
        </w:rPr>
        <w:t xml:space="preserve"> </w:t>
      </w:r>
      <w:proofErr w:type="spellStart"/>
      <w:r w:rsidRPr="00EA27C3">
        <w:rPr>
          <w:rFonts w:ascii="Times New Roman" w:eastAsia="Calibri" w:hAnsi="Times New Roman" w:cs="Times New Roman"/>
          <w:color w:val="000000"/>
          <w:sz w:val="28"/>
          <w:szCs w:val="28"/>
        </w:rPr>
        <w:t>Law</w:t>
      </w:r>
      <w:proofErr w:type="spellEnd"/>
      <w:r w:rsidRPr="00EA27C3">
        <w:rPr>
          <w:rFonts w:ascii="Times New Roman" w:eastAsia="Calibri" w:hAnsi="Times New Roman" w:cs="Times New Roman"/>
          <w:color w:val="000000"/>
          <w:sz w:val="28"/>
          <w:szCs w:val="28"/>
        </w:rPr>
        <w:t xml:space="preserve"> (</w:t>
      </w:r>
      <w:proofErr w:type="spellStart"/>
      <w:r w:rsidRPr="00EA27C3">
        <w:rPr>
          <w:rFonts w:ascii="Times New Roman" w:eastAsia="Calibri" w:hAnsi="Times New Roman" w:cs="Times New Roman"/>
          <w:color w:val="000000"/>
          <w:sz w:val="28"/>
          <w:szCs w:val="28"/>
        </w:rPr>
        <w:t>Dayton</w:t>
      </w:r>
      <w:proofErr w:type="spellEnd"/>
      <w:r w:rsidRPr="00EA27C3">
        <w:rPr>
          <w:rFonts w:ascii="Times New Roman" w:eastAsia="Calibri" w:hAnsi="Times New Roman" w:cs="Times New Roman"/>
          <w:color w:val="000000"/>
          <w:sz w:val="28"/>
          <w:szCs w:val="28"/>
        </w:rPr>
        <w:t xml:space="preserve">, </w:t>
      </w:r>
      <w:proofErr w:type="spellStart"/>
      <w:r w:rsidRPr="00EA27C3">
        <w:rPr>
          <w:rFonts w:ascii="Times New Roman" w:eastAsia="Calibri" w:hAnsi="Times New Roman" w:cs="Times New Roman"/>
          <w:color w:val="000000"/>
          <w:sz w:val="28"/>
          <w:szCs w:val="28"/>
        </w:rPr>
        <w:t>Ohio</w:t>
      </w:r>
      <w:proofErr w:type="spellEnd"/>
      <w:r w:rsidRPr="00EA27C3">
        <w:rPr>
          <w:rFonts w:ascii="Times New Roman" w:eastAsia="Calibri" w:hAnsi="Times New Roman" w:cs="Times New Roman"/>
          <w:color w:val="000000"/>
          <w:sz w:val="28"/>
          <w:szCs w:val="28"/>
        </w:rPr>
        <w:t xml:space="preserve">) и др. </w:t>
      </w:r>
    </w:p>
    <w:p w:rsidR="00EA27C3" w:rsidRPr="00EA27C3" w:rsidRDefault="00EA27C3" w:rsidP="00EA27C3">
      <w:pPr>
        <w:tabs>
          <w:tab w:val="left" w:pos="4575"/>
        </w:tabs>
        <w:spacing w:after="0" w:line="360" w:lineRule="auto"/>
        <w:ind w:firstLine="709"/>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 xml:space="preserve">Указанное положение можно объяснить многовековым непрерывным опытом существования суда с участием присяжных заседателей в Великобритании и США и некоторых иных государствах и, соответственно, </w:t>
      </w:r>
      <w:r w:rsidRPr="00EA27C3">
        <w:rPr>
          <w:rFonts w:ascii="Times New Roman" w:eastAsia="Calibri" w:hAnsi="Times New Roman" w:cs="Times New Roman"/>
          <w:color w:val="000000"/>
          <w:sz w:val="28"/>
          <w:szCs w:val="28"/>
        </w:rPr>
        <w:lastRenderedPageBreak/>
        <w:t>существования более объёмного массива судебной практики по делам с участием присяжных заседателей в этих странах. Вместе с тем, справедливости ради, стоит сказать, что отечественная нуллификация закона в суде присяжных имеет свою специфику, что будет рассмотрено в настоящей диссертации.</w:t>
      </w:r>
    </w:p>
    <w:p w:rsidR="00EA27C3" w:rsidRPr="00EA27C3" w:rsidRDefault="00EA27C3" w:rsidP="00EA27C3">
      <w:pPr>
        <w:spacing w:after="0" w:line="360" w:lineRule="auto"/>
        <w:ind w:firstLine="709"/>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На основе проведенного исследования, на защиту выносятся следующие теоретические положения:</w:t>
      </w:r>
    </w:p>
    <w:p w:rsidR="00EA27C3" w:rsidRPr="00EA27C3" w:rsidRDefault="00EA27C3" w:rsidP="00EA27C3">
      <w:pPr>
        <w:numPr>
          <w:ilvl w:val="0"/>
          <w:numId w:val="3"/>
        </w:numPr>
        <w:tabs>
          <w:tab w:val="left" w:pos="1276"/>
        </w:tabs>
        <w:spacing w:after="0" w:line="360" w:lineRule="auto"/>
        <w:ind w:left="0" w:firstLine="709"/>
        <w:contextualSpacing/>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нуллификация закона в суде с участием присяжных заседателей есть явление правовой действительности, имеющее место в отечественном правосудии (имеются предпосылки для осуществления присяжными заседателями актов нуллификации закона);</w:t>
      </w:r>
    </w:p>
    <w:p w:rsidR="00EA27C3" w:rsidRPr="00EA27C3" w:rsidRDefault="00EA27C3" w:rsidP="00EA27C3">
      <w:pPr>
        <w:numPr>
          <w:ilvl w:val="0"/>
          <w:numId w:val="3"/>
        </w:numPr>
        <w:tabs>
          <w:tab w:val="left" w:pos="1276"/>
        </w:tabs>
        <w:spacing w:after="0" w:line="360" w:lineRule="auto"/>
        <w:ind w:left="0" w:firstLine="709"/>
        <w:contextualSpacing/>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нуллификация закона – право присяжных, а не злоупотребление им (правом);</w:t>
      </w:r>
    </w:p>
    <w:p w:rsidR="00EA27C3" w:rsidRPr="00EA27C3" w:rsidRDefault="00EA27C3" w:rsidP="00EA27C3">
      <w:pPr>
        <w:numPr>
          <w:ilvl w:val="0"/>
          <w:numId w:val="3"/>
        </w:numPr>
        <w:tabs>
          <w:tab w:val="left" w:pos="1276"/>
        </w:tabs>
        <w:spacing w:after="0" w:line="360" w:lineRule="auto"/>
        <w:ind w:left="0" w:firstLine="709"/>
        <w:contextualSpacing/>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право на нуллификацию закона присяжными есть составляющая права граждан на участие в отправлении правосудия;</w:t>
      </w:r>
    </w:p>
    <w:p w:rsidR="00EA27C3" w:rsidRPr="00EA27C3" w:rsidRDefault="00EA27C3" w:rsidP="00EA27C3">
      <w:pPr>
        <w:numPr>
          <w:ilvl w:val="0"/>
          <w:numId w:val="3"/>
        </w:numPr>
        <w:tabs>
          <w:tab w:val="left" w:pos="1276"/>
        </w:tabs>
        <w:spacing w:after="0" w:line="360" w:lineRule="auto"/>
        <w:ind w:left="0" w:firstLine="709"/>
        <w:contextualSpacing/>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среди многообразия причин нуллификации закона представляется возможным выделить основные, являющиеся конституирующим механизмом возникновения рассматриваемого явления:</w:t>
      </w:r>
    </w:p>
    <w:p w:rsidR="00EA27C3" w:rsidRPr="00EA27C3" w:rsidRDefault="00EA27C3" w:rsidP="00EA27C3">
      <w:pPr>
        <w:numPr>
          <w:ilvl w:val="0"/>
          <w:numId w:val="4"/>
        </w:numPr>
        <w:tabs>
          <w:tab w:val="left" w:pos="284"/>
          <w:tab w:val="left" w:pos="1134"/>
          <w:tab w:val="left" w:pos="1276"/>
        </w:tabs>
        <w:spacing w:after="0" w:line="360" w:lineRule="auto"/>
        <w:ind w:left="0" w:firstLine="709"/>
        <w:contextualSpacing/>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несоответствие норм уголовного закона реалиям жизни и представлениям о преступлении и наказании в народном правосознании;</w:t>
      </w:r>
    </w:p>
    <w:p w:rsidR="00EA27C3" w:rsidRPr="00EA27C3" w:rsidRDefault="00EA27C3" w:rsidP="00EA27C3">
      <w:pPr>
        <w:numPr>
          <w:ilvl w:val="0"/>
          <w:numId w:val="4"/>
        </w:numPr>
        <w:tabs>
          <w:tab w:val="left" w:pos="284"/>
          <w:tab w:val="left" w:pos="1134"/>
          <w:tab w:val="left" w:pos="1276"/>
        </w:tabs>
        <w:spacing w:after="0" w:line="360" w:lineRule="auto"/>
        <w:ind w:left="0" w:firstLine="709"/>
        <w:contextualSpacing/>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житейская мудрость присяжных заседателей;</w:t>
      </w:r>
    </w:p>
    <w:p w:rsidR="00EA27C3" w:rsidRPr="00EA27C3" w:rsidRDefault="00EA27C3" w:rsidP="00EA27C3">
      <w:pPr>
        <w:numPr>
          <w:ilvl w:val="0"/>
          <w:numId w:val="4"/>
        </w:numPr>
        <w:tabs>
          <w:tab w:val="left" w:pos="284"/>
          <w:tab w:val="left" w:pos="1134"/>
          <w:tab w:val="left" w:pos="1276"/>
        </w:tabs>
        <w:spacing w:after="0" w:line="360" w:lineRule="auto"/>
        <w:ind w:left="0" w:firstLine="709"/>
        <w:contextualSpacing/>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блокирование репрессивной энергии государства;</w:t>
      </w:r>
    </w:p>
    <w:p w:rsidR="00EA27C3" w:rsidRPr="00EA27C3" w:rsidRDefault="00EA27C3" w:rsidP="00EA27C3">
      <w:pPr>
        <w:numPr>
          <w:ilvl w:val="0"/>
          <w:numId w:val="4"/>
        </w:numPr>
        <w:tabs>
          <w:tab w:val="left" w:pos="284"/>
          <w:tab w:val="left" w:pos="1134"/>
          <w:tab w:val="left" w:pos="1276"/>
        </w:tabs>
        <w:spacing w:after="0" w:line="360" w:lineRule="auto"/>
        <w:ind w:left="0" w:firstLine="709"/>
        <w:contextualSpacing/>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выражение через нуллификацию закона протеста против состояния дел в государстве и общественной жизни;</w:t>
      </w:r>
    </w:p>
    <w:p w:rsidR="00EA27C3" w:rsidRPr="00EA27C3" w:rsidRDefault="00EA27C3" w:rsidP="00EA27C3">
      <w:pPr>
        <w:numPr>
          <w:ilvl w:val="0"/>
          <w:numId w:val="4"/>
        </w:numPr>
        <w:tabs>
          <w:tab w:val="left" w:pos="284"/>
          <w:tab w:val="left" w:pos="1134"/>
          <w:tab w:val="left" w:pos="1276"/>
        </w:tabs>
        <w:spacing w:after="0" w:line="360" w:lineRule="auto"/>
        <w:ind w:left="0" w:firstLine="709"/>
        <w:contextualSpacing/>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помилование подсудимого присяжными;</w:t>
      </w:r>
    </w:p>
    <w:p w:rsidR="00EA27C3" w:rsidRPr="00EA27C3" w:rsidRDefault="00EA27C3" w:rsidP="00EA27C3">
      <w:pPr>
        <w:numPr>
          <w:ilvl w:val="0"/>
          <w:numId w:val="3"/>
        </w:numPr>
        <w:tabs>
          <w:tab w:val="left" w:pos="0"/>
          <w:tab w:val="left" w:pos="284"/>
          <w:tab w:val="left" w:pos="1276"/>
        </w:tabs>
        <w:spacing w:after="0" w:line="360" w:lineRule="auto"/>
        <w:ind w:left="0" w:firstLine="709"/>
        <w:contextualSpacing/>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 xml:space="preserve">ввиду того, что явление нуллификации может иметь проявление в судебной практике в виде единичных актов, либо в виде множественности проявления по схожим составам преступлений, необходимо осуществление доктринального отграничение понятия «нуллификации закона в суде с </w:t>
      </w:r>
      <w:r w:rsidRPr="00EA27C3">
        <w:rPr>
          <w:rFonts w:ascii="Times New Roman" w:eastAsia="Calibri" w:hAnsi="Times New Roman" w:cs="Times New Roman"/>
          <w:color w:val="000000"/>
          <w:sz w:val="28"/>
          <w:szCs w:val="28"/>
        </w:rPr>
        <w:lastRenderedPageBreak/>
        <w:t>участием присяжных заседателей» («акта нуллификации закона») от понятия «нуллификационный эффект в судебной системе»;</w:t>
      </w:r>
    </w:p>
    <w:p w:rsidR="00EA27C3" w:rsidRPr="00EA27C3" w:rsidRDefault="00EA27C3" w:rsidP="00EA27C3">
      <w:pPr>
        <w:numPr>
          <w:ilvl w:val="0"/>
          <w:numId w:val="3"/>
        </w:numPr>
        <w:tabs>
          <w:tab w:val="left" w:pos="0"/>
          <w:tab w:val="left" w:pos="284"/>
          <w:tab w:val="left" w:pos="1276"/>
        </w:tabs>
        <w:spacing w:after="0" w:line="360" w:lineRule="auto"/>
        <w:ind w:left="0" w:firstLine="709"/>
        <w:contextualSpacing/>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имеется необходимость изменения</w:t>
      </w:r>
      <w:proofErr w:type="gramStart"/>
      <w:r w:rsidRPr="00EA27C3">
        <w:rPr>
          <w:rFonts w:ascii="Times New Roman" w:eastAsia="Calibri" w:hAnsi="Times New Roman" w:cs="Times New Roman"/>
          <w:color w:val="000000"/>
          <w:sz w:val="28"/>
          <w:szCs w:val="28"/>
        </w:rPr>
        <w:t xml:space="preserve"> У</w:t>
      </w:r>
      <w:proofErr w:type="gramEnd"/>
      <w:r w:rsidRPr="00EA27C3">
        <w:rPr>
          <w:rFonts w:ascii="Times New Roman" w:eastAsia="Calibri" w:hAnsi="Times New Roman" w:cs="Times New Roman"/>
          <w:color w:val="000000"/>
          <w:sz w:val="28"/>
          <w:szCs w:val="28"/>
        </w:rPr>
        <w:t>головно – процессуального кодекса Российской Федерации в части введения в статью о судейском напутствии присяжным заседателям обязанности председательствующего судьи разъяснять присяжным их право на осуществление акта нуллификации закона путем признания подсудимого невиновным в совершении инкриминируемого деяния, в случае, если по мнению большинства присяжных заседателей нормы уголовного закона, подлежащие применению в случае, если подсудимый будет признан виновным, не повлекут за собой достижения таких целей уголовного наказания в отношении подсудимого, как восстановление социальной справедливости, исправление осужденного и предупреждение совершения новых преступлений.</w:t>
      </w:r>
    </w:p>
    <w:p w:rsidR="00EA27C3" w:rsidRPr="00EA27C3" w:rsidRDefault="00EA27C3" w:rsidP="00EA27C3">
      <w:pPr>
        <w:tabs>
          <w:tab w:val="left" w:pos="1276"/>
        </w:tabs>
        <w:spacing w:after="0" w:line="360" w:lineRule="auto"/>
        <w:ind w:firstLine="709"/>
        <w:contextualSpacing/>
        <w:jc w:val="both"/>
        <w:rPr>
          <w:rFonts w:ascii="Times New Roman" w:eastAsia="Calibri" w:hAnsi="Times New Roman" w:cs="Times New Roman"/>
          <w:color w:val="000000"/>
          <w:sz w:val="28"/>
          <w:szCs w:val="28"/>
        </w:rPr>
      </w:pPr>
      <w:r w:rsidRPr="00EA27C3">
        <w:rPr>
          <w:rFonts w:ascii="Times New Roman" w:eastAsia="Calibri" w:hAnsi="Times New Roman" w:cs="Times New Roman"/>
          <w:i/>
          <w:color w:val="000000"/>
          <w:sz w:val="28"/>
          <w:szCs w:val="28"/>
        </w:rPr>
        <w:t>Значение результатов исследования.</w:t>
      </w:r>
      <w:r w:rsidRPr="00EA27C3">
        <w:rPr>
          <w:rFonts w:ascii="Times New Roman" w:eastAsia="Calibri" w:hAnsi="Times New Roman" w:cs="Times New Roman"/>
          <w:color w:val="000000"/>
          <w:sz w:val="28"/>
          <w:szCs w:val="28"/>
        </w:rPr>
        <w:t xml:space="preserve"> Предпринятая попытка обоснования сущности, места и роли явления нуллификации закона в суде с участием присяжных в отечественном правосудии заседателей имеет своей целью не только развитие правовой науки, но и направлена на решение ряда следующих практических задач:</w:t>
      </w:r>
    </w:p>
    <w:p w:rsidR="00EA27C3" w:rsidRPr="00EA27C3" w:rsidRDefault="00EA27C3" w:rsidP="00EA27C3">
      <w:pPr>
        <w:numPr>
          <w:ilvl w:val="0"/>
          <w:numId w:val="2"/>
        </w:numPr>
        <w:tabs>
          <w:tab w:val="left" w:pos="1134"/>
        </w:tabs>
        <w:spacing w:after="0" w:line="360" w:lineRule="auto"/>
        <w:ind w:left="0" w:firstLine="709"/>
        <w:contextualSpacing/>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правового просвещения граждан Российской Федерации, направленного на повышение уровня гарантий защиты прав и свобод человека и гражданина;</w:t>
      </w:r>
    </w:p>
    <w:p w:rsidR="00EA27C3" w:rsidRPr="00EA27C3" w:rsidRDefault="00EA27C3" w:rsidP="00EA27C3">
      <w:pPr>
        <w:numPr>
          <w:ilvl w:val="0"/>
          <w:numId w:val="2"/>
        </w:numPr>
        <w:tabs>
          <w:tab w:val="left" w:pos="1134"/>
        </w:tabs>
        <w:spacing w:after="0" w:line="360" w:lineRule="auto"/>
        <w:ind w:left="0" w:firstLine="709"/>
        <w:contextualSpacing/>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повышения квалификации судей федеральных судов общей юрисдикции, адвокатов, прокурорских работников; приведение к единообразию российской судебной практики в данной части;</w:t>
      </w:r>
    </w:p>
    <w:p w:rsidR="00EA27C3" w:rsidRPr="00EA27C3" w:rsidRDefault="00EA27C3" w:rsidP="00EA27C3">
      <w:pPr>
        <w:numPr>
          <w:ilvl w:val="0"/>
          <w:numId w:val="2"/>
        </w:numPr>
        <w:tabs>
          <w:tab w:val="left" w:pos="1134"/>
        </w:tabs>
        <w:spacing w:after="0" w:line="360" w:lineRule="auto"/>
        <w:ind w:left="0" w:firstLine="709"/>
        <w:contextualSpacing/>
        <w:jc w:val="both"/>
        <w:rPr>
          <w:rFonts w:ascii="Times New Roman" w:eastAsia="Calibri" w:hAnsi="Times New Roman" w:cs="Times New Roman"/>
          <w:color w:val="000000"/>
          <w:sz w:val="28"/>
          <w:szCs w:val="28"/>
        </w:rPr>
      </w:pPr>
      <w:r w:rsidRPr="00EA27C3">
        <w:rPr>
          <w:rFonts w:ascii="Times New Roman" w:eastAsia="Calibri" w:hAnsi="Times New Roman" w:cs="Times New Roman"/>
          <w:color w:val="000000"/>
          <w:sz w:val="28"/>
          <w:szCs w:val="28"/>
        </w:rPr>
        <w:t>проведения анализа судебной практики органами судебной, законодательной и исполнительной ветвей власти на предмет выявления нуллификационных эффектов в правосудии в целях своевременной совершенствования законодательства страны.</w:t>
      </w:r>
    </w:p>
    <w:p w:rsidR="00EA27C3" w:rsidRDefault="00EA27C3">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EA27C3" w:rsidRPr="00CA1AD9" w:rsidRDefault="00EA27C3" w:rsidP="00EA27C3">
      <w:pPr>
        <w:spacing w:after="0"/>
        <w:ind w:firstLine="709"/>
        <w:contextualSpacing/>
        <w:jc w:val="right"/>
        <w:rPr>
          <w:rFonts w:ascii="Times New Roman" w:eastAsia="Calibri" w:hAnsi="Times New Roman" w:cs="Times New Roman"/>
          <w:i/>
          <w:sz w:val="26"/>
          <w:szCs w:val="26"/>
        </w:rPr>
      </w:pPr>
      <w:r w:rsidRPr="00CA1AD9">
        <w:rPr>
          <w:rFonts w:ascii="Times New Roman" w:eastAsia="Calibri" w:hAnsi="Times New Roman" w:cs="Times New Roman"/>
          <w:i/>
          <w:sz w:val="26"/>
          <w:szCs w:val="26"/>
        </w:rPr>
        <w:lastRenderedPageBreak/>
        <w:t>«</w:t>
      </w:r>
      <w:r>
        <w:rPr>
          <w:rFonts w:ascii="Times New Roman" w:eastAsia="Calibri" w:hAnsi="Times New Roman" w:cs="Times New Roman"/>
          <w:i/>
          <w:sz w:val="26"/>
          <w:szCs w:val="26"/>
        </w:rPr>
        <w:t>Суд присяжных – верх человеческой мысли в области суда</w:t>
      </w:r>
      <w:r w:rsidRPr="00CA1AD9">
        <w:rPr>
          <w:rFonts w:ascii="Times New Roman" w:eastAsia="Calibri" w:hAnsi="Times New Roman" w:cs="Times New Roman"/>
          <w:i/>
          <w:sz w:val="26"/>
          <w:szCs w:val="26"/>
        </w:rPr>
        <w:t>».</w:t>
      </w:r>
    </w:p>
    <w:p w:rsidR="00EA27C3" w:rsidRPr="00CA1AD9" w:rsidRDefault="00EA27C3" w:rsidP="00EA27C3">
      <w:pPr>
        <w:spacing w:after="0" w:line="240" w:lineRule="auto"/>
        <w:ind w:firstLine="709"/>
        <w:contextualSpacing/>
        <w:jc w:val="right"/>
        <w:rPr>
          <w:rFonts w:ascii="Times New Roman" w:eastAsia="Calibri" w:hAnsi="Times New Roman" w:cs="Times New Roman"/>
          <w:i/>
          <w:sz w:val="26"/>
          <w:szCs w:val="26"/>
        </w:rPr>
      </w:pPr>
      <w:r>
        <w:rPr>
          <w:rFonts w:ascii="Times New Roman" w:eastAsia="Calibri" w:hAnsi="Times New Roman" w:cs="Times New Roman"/>
          <w:i/>
          <w:sz w:val="26"/>
          <w:szCs w:val="26"/>
        </w:rPr>
        <w:t xml:space="preserve">/М.Ф. </w:t>
      </w:r>
      <w:proofErr w:type="spellStart"/>
      <w:r>
        <w:rPr>
          <w:rFonts w:ascii="Times New Roman" w:eastAsia="Calibri" w:hAnsi="Times New Roman" w:cs="Times New Roman"/>
          <w:i/>
          <w:sz w:val="26"/>
          <w:szCs w:val="26"/>
        </w:rPr>
        <w:t>Громницкий</w:t>
      </w:r>
      <w:proofErr w:type="spellEnd"/>
      <w:r w:rsidRPr="00CA1AD9">
        <w:rPr>
          <w:rFonts w:ascii="Times New Roman" w:eastAsia="Calibri" w:hAnsi="Times New Roman" w:cs="Times New Roman"/>
          <w:i/>
          <w:sz w:val="26"/>
          <w:szCs w:val="26"/>
        </w:rPr>
        <w:t>/</w:t>
      </w:r>
    </w:p>
    <w:p w:rsidR="00EA27C3" w:rsidRDefault="00EA27C3" w:rsidP="00EA27C3">
      <w:pPr>
        <w:spacing w:after="0" w:line="360" w:lineRule="auto"/>
        <w:jc w:val="right"/>
        <w:rPr>
          <w:rFonts w:ascii="Times New Roman" w:hAnsi="Times New Roman" w:cs="Times New Roman"/>
          <w:sz w:val="26"/>
          <w:szCs w:val="26"/>
        </w:rPr>
      </w:pPr>
    </w:p>
    <w:p w:rsidR="00EA27C3" w:rsidRPr="001F2EE1" w:rsidRDefault="00EA27C3" w:rsidP="00EA27C3">
      <w:pPr>
        <w:pStyle w:val="a3"/>
        <w:spacing w:after="0" w:line="360" w:lineRule="auto"/>
        <w:ind w:left="0" w:firstLine="709"/>
        <w:jc w:val="both"/>
        <w:rPr>
          <w:rFonts w:ascii="Times New Roman" w:hAnsi="Times New Roman" w:cs="Times New Roman"/>
          <w:b/>
          <w:sz w:val="28"/>
          <w:szCs w:val="28"/>
        </w:rPr>
      </w:pPr>
      <w:r w:rsidRPr="001F2EE1">
        <w:rPr>
          <w:rFonts w:ascii="Times New Roman" w:hAnsi="Times New Roman" w:cs="Times New Roman"/>
          <w:b/>
          <w:sz w:val="28"/>
          <w:szCs w:val="28"/>
        </w:rPr>
        <w:t>Глава 1. Суд с участием присяжных заседателей: история и современность</w:t>
      </w:r>
    </w:p>
    <w:p w:rsidR="00EA27C3" w:rsidRPr="001F2EE1" w:rsidRDefault="00EA27C3" w:rsidP="00EA27C3">
      <w:pPr>
        <w:pStyle w:val="a3"/>
        <w:spacing w:after="0" w:line="360" w:lineRule="auto"/>
        <w:ind w:left="0" w:firstLine="709"/>
        <w:jc w:val="both"/>
        <w:rPr>
          <w:rFonts w:ascii="Times New Roman" w:hAnsi="Times New Roman" w:cs="Times New Roman"/>
          <w:b/>
          <w:sz w:val="28"/>
          <w:szCs w:val="28"/>
        </w:rPr>
      </w:pPr>
      <w:r w:rsidRPr="001F2EE1">
        <w:rPr>
          <w:rFonts w:ascii="Times New Roman" w:hAnsi="Times New Roman" w:cs="Times New Roman"/>
          <w:b/>
          <w:sz w:val="28"/>
          <w:szCs w:val="28"/>
        </w:rPr>
        <w:t xml:space="preserve">1.1 </w:t>
      </w:r>
      <w:r>
        <w:rPr>
          <w:rFonts w:ascii="Times New Roman" w:hAnsi="Times New Roman" w:cs="Times New Roman"/>
          <w:b/>
          <w:sz w:val="28"/>
          <w:szCs w:val="28"/>
        </w:rPr>
        <w:t>В</w:t>
      </w:r>
      <w:r w:rsidRPr="001F2EE1">
        <w:rPr>
          <w:rFonts w:ascii="Times New Roman" w:hAnsi="Times New Roman" w:cs="Times New Roman"/>
          <w:b/>
          <w:sz w:val="28"/>
          <w:szCs w:val="28"/>
        </w:rPr>
        <w:t>озникновени</w:t>
      </w:r>
      <w:r>
        <w:rPr>
          <w:rFonts w:ascii="Times New Roman" w:hAnsi="Times New Roman" w:cs="Times New Roman"/>
          <w:b/>
          <w:sz w:val="28"/>
          <w:szCs w:val="28"/>
        </w:rPr>
        <w:t>е</w:t>
      </w:r>
      <w:r w:rsidRPr="001F2EE1">
        <w:rPr>
          <w:rFonts w:ascii="Times New Roman" w:hAnsi="Times New Roman" w:cs="Times New Roman"/>
          <w:b/>
          <w:sz w:val="28"/>
          <w:szCs w:val="28"/>
        </w:rPr>
        <w:t xml:space="preserve"> и развити</w:t>
      </w:r>
      <w:r>
        <w:rPr>
          <w:rFonts w:ascii="Times New Roman" w:hAnsi="Times New Roman" w:cs="Times New Roman"/>
          <w:b/>
          <w:sz w:val="28"/>
          <w:szCs w:val="28"/>
        </w:rPr>
        <w:t>е</w:t>
      </w:r>
      <w:r w:rsidRPr="001F2EE1">
        <w:rPr>
          <w:rFonts w:ascii="Times New Roman" w:hAnsi="Times New Roman" w:cs="Times New Roman"/>
          <w:b/>
          <w:sz w:val="28"/>
          <w:szCs w:val="28"/>
        </w:rPr>
        <w:t xml:space="preserve"> суда с участием присяжных заседателей в России и за рубежом</w:t>
      </w:r>
      <w:r>
        <w:rPr>
          <w:rFonts w:ascii="Times New Roman" w:hAnsi="Times New Roman" w:cs="Times New Roman"/>
          <w:b/>
          <w:sz w:val="28"/>
          <w:szCs w:val="28"/>
        </w:rPr>
        <w:t>. Суд присяжных в современных правовых системах мира</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Форма суда</w:t>
      </w:r>
      <w:r>
        <w:rPr>
          <w:rFonts w:ascii="Times New Roman" w:hAnsi="Times New Roman" w:cs="Times New Roman"/>
          <w:sz w:val="28"/>
          <w:szCs w:val="28"/>
        </w:rPr>
        <w:t xml:space="preserve"> </w:t>
      </w:r>
      <w:r w:rsidRPr="00CC3282">
        <w:rPr>
          <w:rFonts w:ascii="Times New Roman" w:hAnsi="Times New Roman" w:cs="Times New Roman"/>
          <w:sz w:val="28"/>
          <w:szCs w:val="28"/>
        </w:rPr>
        <w:t xml:space="preserve">с участием присяжных заседателей возникла в глубокой древности. Вряд ли исследователям удастся установить время и место его зарождения. Вместе с тем, любая пустота стремится к заполнению, потому и неполное научное знание замещается мифами и принятием на веру наиболее вероятных вариантов. Так и с судом присяжных. Пальма первенства его возникновения отдается Англии, где суд присяжных по уголовным делам появился в </w:t>
      </w:r>
      <w:r w:rsidRPr="00CC3282">
        <w:rPr>
          <w:rFonts w:ascii="Times New Roman" w:hAnsi="Times New Roman" w:cs="Times New Roman"/>
          <w:sz w:val="28"/>
          <w:szCs w:val="28"/>
          <w:lang w:val="en-US"/>
        </w:rPr>
        <w:t>XIII</w:t>
      </w:r>
      <w:r w:rsidRPr="00CC3282">
        <w:rPr>
          <w:rFonts w:ascii="Times New Roman" w:hAnsi="Times New Roman" w:cs="Times New Roman"/>
          <w:sz w:val="28"/>
          <w:szCs w:val="28"/>
        </w:rPr>
        <w:t xml:space="preserve"> веке, придя на смену обвинительно</w:t>
      </w:r>
      <w:r>
        <w:rPr>
          <w:rFonts w:ascii="Times New Roman" w:hAnsi="Times New Roman" w:cs="Times New Roman"/>
          <w:sz w:val="28"/>
          <w:szCs w:val="28"/>
        </w:rPr>
        <w:t xml:space="preserve">му жюри </w:t>
      </w:r>
      <w:r w:rsidRPr="006E20AB">
        <w:rPr>
          <w:rFonts w:ascii="Times New Roman" w:hAnsi="Times New Roman" w:cs="Times New Roman"/>
          <w:sz w:val="28"/>
          <w:szCs w:val="28"/>
        </w:rPr>
        <w:t>[38</w:t>
      </w:r>
      <w:r>
        <w:rPr>
          <w:rFonts w:ascii="Times New Roman" w:hAnsi="Times New Roman" w:cs="Times New Roman"/>
          <w:sz w:val="28"/>
          <w:szCs w:val="28"/>
        </w:rPr>
        <w:t xml:space="preserve">, с. </w:t>
      </w:r>
      <w:r w:rsidRPr="006E20AB">
        <w:rPr>
          <w:rFonts w:ascii="Times New Roman" w:hAnsi="Times New Roman" w:cs="Times New Roman"/>
          <w:sz w:val="28"/>
          <w:szCs w:val="28"/>
        </w:rPr>
        <w:t>11].</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Вместе с тем, синтез правовых и исторических знаний позволяет установить и более ранние примеры зарождения и функционирования судов, напоминающих по своим составам и полномочиям суды присяжных. </w:t>
      </w:r>
      <w:r>
        <w:rPr>
          <w:rFonts w:ascii="Times New Roman" w:hAnsi="Times New Roman" w:cs="Times New Roman"/>
          <w:sz w:val="28"/>
          <w:szCs w:val="28"/>
        </w:rPr>
        <w:t>Так, в Элладе, в Афинах</w:t>
      </w:r>
      <w:r w:rsidRPr="00CC3282">
        <w:rPr>
          <w:rFonts w:ascii="Times New Roman" w:hAnsi="Times New Roman" w:cs="Times New Roman"/>
          <w:sz w:val="28"/>
          <w:szCs w:val="28"/>
        </w:rPr>
        <w:t xml:space="preserve"> существовал своеобразный судебный орган - «</w:t>
      </w:r>
      <w:proofErr w:type="spellStart"/>
      <w:r w:rsidRPr="00CC3282">
        <w:rPr>
          <w:rFonts w:ascii="Times New Roman" w:hAnsi="Times New Roman" w:cs="Times New Roman"/>
          <w:sz w:val="28"/>
          <w:szCs w:val="28"/>
        </w:rPr>
        <w:t>гелиэя</w:t>
      </w:r>
      <w:proofErr w:type="spellEnd"/>
      <w:r w:rsidRPr="00CC3282">
        <w:rPr>
          <w:rFonts w:ascii="Times New Roman" w:hAnsi="Times New Roman" w:cs="Times New Roman"/>
          <w:sz w:val="28"/>
          <w:szCs w:val="28"/>
        </w:rPr>
        <w:t xml:space="preserve">». </w:t>
      </w:r>
      <w:proofErr w:type="spellStart"/>
      <w:r w:rsidRPr="00CC3282">
        <w:rPr>
          <w:rFonts w:ascii="Times New Roman" w:hAnsi="Times New Roman" w:cs="Times New Roman"/>
          <w:sz w:val="28"/>
          <w:szCs w:val="28"/>
        </w:rPr>
        <w:t>Гелиэя</w:t>
      </w:r>
      <w:proofErr w:type="spellEnd"/>
      <w:r w:rsidRPr="00CC3282">
        <w:rPr>
          <w:rFonts w:ascii="Times New Roman" w:hAnsi="Times New Roman" w:cs="Times New Roman"/>
          <w:sz w:val="28"/>
          <w:szCs w:val="28"/>
        </w:rPr>
        <w:t xml:space="preserve"> (от греческого «</w:t>
      </w:r>
      <w:proofErr w:type="spellStart"/>
      <w:r w:rsidRPr="00CC3282">
        <w:rPr>
          <w:rFonts w:ascii="Times New Roman" w:hAnsi="Times New Roman" w:cs="Times New Roman"/>
          <w:sz w:val="28"/>
          <w:szCs w:val="28"/>
        </w:rPr>
        <w:t>helios</w:t>
      </w:r>
      <w:proofErr w:type="spellEnd"/>
      <w:r w:rsidRPr="00CC3282">
        <w:rPr>
          <w:rFonts w:ascii="Times New Roman" w:hAnsi="Times New Roman" w:cs="Times New Roman"/>
          <w:sz w:val="28"/>
          <w:szCs w:val="28"/>
        </w:rPr>
        <w:t xml:space="preserve">» - солнце) вела своё происхождение от народных собраний, происходивших лишь днём, при свете солнца, и выполнявших в глубокой древности помимо политических ещё и судебные функции. </w:t>
      </w:r>
      <w:proofErr w:type="spellStart"/>
      <w:r w:rsidRPr="00CC3282">
        <w:rPr>
          <w:rFonts w:ascii="Times New Roman" w:hAnsi="Times New Roman" w:cs="Times New Roman"/>
          <w:sz w:val="28"/>
          <w:szCs w:val="28"/>
        </w:rPr>
        <w:t>Гелиэя</w:t>
      </w:r>
      <w:proofErr w:type="spellEnd"/>
      <w:r w:rsidRPr="00CC3282">
        <w:rPr>
          <w:rFonts w:ascii="Times New Roman" w:hAnsi="Times New Roman" w:cs="Times New Roman"/>
          <w:sz w:val="28"/>
          <w:szCs w:val="28"/>
        </w:rPr>
        <w:t xml:space="preserve"> представляла собой переходную стадию между судом народного собрания и судом присяжных. </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В состав </w:t>
      </w:r>
      <w:proofErr w:type="spellStart"/>
      <w:r w:rsidRPr="00CC3282">
        <w:rPr>
          <w:rFonts w:ascii="Times New Roman" w:hAnsi="Times New Roman" w:cs="Times New Roman"/>
          <w:sz w:val="28"/>
          <w:szCs w:val="28"/>
        </w:rPr>
        <w:t>Гелиэи</w:t>
      </w:r>
      <w:proofErr w:type="spellEnd"/>
      <w:r w:rsidRPr="00CC3282">
        <w:rPr>
          <w:rFonts w:ascii="Times New Roman" w:hAnsi="Times New Roman" w:cs="Times New Roman"/>
          <w:sz w:val="28"/>
          <w:szCs w:val="28"/>
        </w:rPr>
        <w:t xml:space="preserve"> включалось по общему числу 5000 присяжных судей – </w:t>
      </w:r>
      <w:proofErr w:type="spellStart"/>
      <w:r w:rsidRPr="00CC3282">
        <w:rPr>
          <w:rFonts w:ascii="Times New Roman" w:hAnsi="Times New Roman" w:cs="Times New Roman"/>
          <w:sz w:val="28"/>
          <w:szCs w:val="28"/>
        </w:rPr>
        <w:t>гелиастов</w:t>
      </w:r>
      <w:proofErr w:type="spellEnd"/>
      <w:r w:rsidRPr="00CC3282">
        <w:rPr>
          <w:rFonts w:ascii="Times New Roman" w:hAnsi="Times New Roman" w:cs="Times New Roman"/>
          <w:sz w:val="28"/>
          <w:szCs w:val="28"/>
        </w:rPr>
        <w:t xml:space="preserve">, - назначавшихся ежегодно по жребию. </w:t>
      </w:r>
      <w:proofErr w:type="spellStart"/>
      <w:r w:rsidRPr="00CC3282">
        <w:rPr>
          <w:rFonts w:ascii="Times New Roman" w:hAnsi="Times New Roman" w:cs="Times New Roman"/>
          <w:sz w:val="28"/>
          <w:szCs w:val="28"/>
        </w:rPr>
        <w:t>Гелиасты</w:t>
      </w:r>
      <w:proofErr w:type="spellEnd"/>
      <w:r w:rsidRPr="00CC3282">
        <w:rPr>
          <w:rFonts w:ascii="Times New Roman" w:hAnsi="Times New Roman" w:cs="Times New Roman"/>
          <w:sz w:val="28"/>
          <w:szCs w:val="28"/>
        </w:rPr>
        <w:t xml:space="preserve"> по жребию разделялись на 10 отделений по 500 человек в каждом и приносили присягу. Состав присяжных был предметом острого политического противоборства. Председательствовали в </w:t>
      </w:r>
      <w:proofErr w:type="spellStart"/>
      <w:r w:rsidRPr="00CC3282">
        <w:rPr>
          <w:rFonts w:ascii="Times New Roman" w:hAnsi="Times New Roman" w:cs="Times New Roman"/>
          <w:sz w:val="28"/>
          <w:szCs w:val="28"/>
        </w:rPr>
        <w:t>гелиэе</w:t>
      </w:r>
      <w:proofErr w:type="spellEnd"/>
      <w:r w:rsidRPr="00CC3282">
        <w:rPr>
          <w:rFonts w:ascii="Times New Roman" w:hAnsi="Times New Roman" w:cs="Times New Roman"/>
          <w:sz w:val="28"/>
          <w:szCs w:val="28"/>
        </w:rPr>
        <w:t xml:space="preserve"> особые должностные лица, </w:t>
      </w:r>
      <w:proofErr w:type="spellStart"/>
      <w:r w:rsidRPr="00CC3282">
        <w:rPr>
          <w:rFonts w:ascii="Times New Roman" w:hAnsi="Times New Roman" w:cs="Times New Roman"/>
          <w:sz w:val="28"/>
          <w:szCs w:val="28"/>
        </w:rPr>
        <w:t>фестмофеты</w:t>
      </w:r>
      <w:proofErr w:type="spellEnd"/>
      <w:r w:rsidRPr="00CC3282">
        <w:rPr>
          <w:rFonts w:ascii="Times New Roman" w:hAnsi="Times New Roman" w:cs="Times New Roman"/>
          <w:sz w:val="28"/>
          <w:szCs w:val="28"/>
        </w:rPr>
        <w:t xml:space="preserve">. Судебному разбирательству предшествовала предварительная судебная подготовка, в ходе которой осуществлялось письменное изложение </w:t>
      </w:r>
      <w:r w:rsidRPr="00CC3282">
        <w:rPr>
          <w:rFonts w:ascii="Times New Roman" w:hAnsi="Times New Roman" w:cs="Times New Roman"/>
          <w:sz w:val="28"/>
          <w:szCs w:val="28"/>
        </w:rPr>
        <w:lastRenderedPageBreak/>
        <w:t xml:space="preserve">показаний свидетелей, протоколов допросов, применялся арест обвиняемого. Сами </w:t>
      </w:r>
      <w:proofErr w:type="spellStart"/>
      <w:r w:rsidRPr="00CC3282">
        <w:rPr>
          <w:rFonts w:ascii="Times New Roman" w:hAnsi="Times New Roman" w:cs="Times New Roman"/>
          <w:sz w:val="28"/>
          <w:szCs w:val="28"/>
        </w:rPr>
        <w:t>фестмофеты</w:t>
      </w:r>
      <w:proofErr w:type="spellEnd"/>
      <w:r w:rsidRPr="00CC3282">
        <w:rPr>
          <w:rFonts w:ascii="Times New Roman" w:hAnsi="Times New Roman" w:cs="Times New Roman"/>
          <w:sz w:val="28"/>
          <w:szCs w:val="28"/>
        </w:rPr>
        <w:t xml:space="preserve"> не занимались осуществлением процесса доказывания, а лишь при необходимости содействовали сторонам в сборе доказательств. На предварительном слушании (следующий этап) решался вопрос о правомерности обвинения, т.е. выяснялось, соблюдены ли процессуальные правила сбора доказательств, правомерно ли обвинение. Само судебное разбирательство состояло из выступлений сторон, в ходе которых свои доказательства представляли как сторона защиты, так и сторона обвинения. Затем происходило голосование судей. В случае обвинительного вердикта проводилось ещё одно голосование – о мере наказания. Голосование обычно происходило тайно, но по требованию защиты могло </w:t>
      </w:r>
      <w:proofErr w:type="gramStart"/>
      <w:r w:rsidRPr="00CC3282">
        <w:rPr>
          <w:rFonts w:ascii="Times New Roman" w:hAnsi="Times New Roman" w:cs="Times New Roman"/>
          <w:sz w:val="28"/>
          <w:szCs w:val="28"/>
        </w:rPr>
        <w:t>производиться и открыто</w:t>
      </w:r>
      <w:proofErr w:type="gramEnd"/>
      <w:r w:rsidRPr="00CC3282">
        <w:rPr>
          <w:rFonts w:ascii="Times New Roman" w:hAnsi="Times New Roman" w:cs="Times New Roman"/>
          <w:sz w:val="28"/>
          <w:szCs w:val="28"/>
        </w:rPr>
        <w:t xml:space="preserve">. </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В Древнем Риме существовал суд постоянных комиссий (</w:t>
      </w:r>
      <w:proofErr w:type="spellStart"/>
      <w:r w:rsidRPr="00CC3282">
        <w:rPr>
          <w:rFonts w:ascii="Times New Roman" w:hAnsi="Times New Roman" w:cs="Times New Roman"/>
          <w:sz w:val="28"/>
          <w:szCs w:val="28"/>
        </w:rPr>
        <w:t>квестий</w:t>
      </w:r>
      <w:proofErr w:type="spellEnd"/>
      <w:r w:rsidRPr="00CC3282">
        <w:rPr>
          <w:rFonts w:ascii="Times New Roman" w:hAnsi="Times New Roman" w:cs="Times New Roman"/>
          <w:sz w:val="28"/>
          <w:szCs w:val="28"/>
        </w:rPr>
        <w:t xml:space="preserve">), в котором широко использовались профессиональные защитники (патроны, </w:t>
      </w:r>
      <w:proofErr w:type="spellStart"/>
      <w:r w:rsidRPr="00CC3282">
        <w:rPr>
          <w:rFonts w:ascii="Times New Roman" w:hAnsi="Times New Roman" w:cs="Times New Roman"/>
          <w:sz w:val="28"/>
          <w:szCs w:val="28"/>
        </w:rPr>
        <w:t>лаудаторы</w:t>
      </w:r>
      <w:proofErr w:type="spellEnd"/>
      <w:r w:rsidRPr="00CC3282">
        <w:rPr>
          <w:rFonts w:ascii="Times New Roman" w:hAnsi="Times New Roman" w:cs="Times New Roman"/>
          <w:sz w:val="28"/>
          <w:szCs w:val="28"/>
        </w:rPr>
        <w:t xml:space="preserve"> и адвокаты), причём правом на выступление в суде имели только два первы</w:t>
      </w:r>
      <w:r>
        <w:rPr>
          <w:rFonts w:ascii="Times New Roman" w:hAnsi="Times New Roman" w:cs="Times New Roman"/>
          <w:sz w:val="28"/>
          <w:szCs w:val="28"/>
        </w:rPr>
        <w:t xml:space="preserve">х разряда </w:t>
      </w:r>
      <w:r w:rsidRPr="006E20AB">
        <w:rPr>
          <w:rFonts w:ascii="Times New Roman" w:hAnsi="Times New Roman" w:cs="Times New Roman"/>
          <w:sz w:val="28"/>
          <w:szCs w:val="28"/>
        </w:rPr>
        <w:t>[38, с. 11-12]</w:t>
      </w:r>
      <w:r w:rsidRPr="00CC3282">
        <w:rPr>
          <w:rFonts w:ascii="Times New Roman" w:hAnsi="Times New Roman" w:cs="Times New Roman"/>
          <w:sz w:val="28"/>
          <w:szCs w:val="28"/>
        </w:rPr>
        <w:t xml:space="preserve">. В Риме до </w:t>
      </w:r>
      <w:r w:rsidRPr="00CC3282">
        <w:rPr>
          <w:rFonts w:ascii="Times New Roman" w:hAnsi="Times New Roman" w:cs="Times New Roman"/>
          <w:sz w:val="28"/>
          <w:szCs w:val="28"/>
          <w:lang w:val="en-US"/>
        </w:rPr>
        <w:t>I</w:t>
      </w:r>
      <w:r w:rsidRPr="00CC3282">
        <w:rPr>
          <w:rFonts w:ascii="Times New Roman" w:hAnsi="Times New Roman" w:cs="Times New Roman"/>
          <w:sz w:val="28"/>
          <w:szCs w:val="28"/>
        </w:rPr>
        <w:t xml:space="preserve"> века процесс был </w:t>
      </w:r>
      <w:proofErr w:type="spellStart"/>
      <w:r w:rsidRPr="00CC3282">
        <w:rPr>
          <w:rFonts w:ascii="Times New Roman" w:hAnsi="Times New Roman" w:cs="Times New Roman"/>
          <w:sz w:val="28"/>
          <w:szCs w:val="28"/>
        </w:rPr>
        <w:t>частно</w:t>
      </w:r>
      <w:proofErr w:type="spellEnd"/>
      <w:r w:rsidRPr="00CC3282">
        <w:rPr>
          <w:rFonts w:ascii="Times New Roman" w:hAnsi="Times New Roman" w:cs="Times New Roman"/>
          <w:sz w:val="28"/>
          <w:szCs w:val="28"/>
        </w:rPr>
        <w:t xml:space="preserve"> – исковым, обвинение мог предъявить только римский гражданин. Процедура рассмотрения дел </w:t>
      </w:r>
      <w:r>
        <w:rPr>
          <w:rFonts w:ascii="Times New Roman" w:hAnsi="Times New Roman" w:cs="Times New Roman"/>
          <w:sz w:val="28"/>
          <w:szCs w:val="28"/>
        </w:rPr>
        <w:t>имела следующие особенности</w:t>
      </w:r>
      <w:r w:rsidRPr="00CC3282">
        <w:rPr>
          <w:rFonts w:ascii="Times New Roman" w:hAnsi="Times New Roman" w:cs="Times New Roman"/>
          <w:sz w:val="28"/>
          <w:szCs w:val="28"/>
        </w:rPr>
        <w:t>: каждая сторона могла исключать из списков определенное число судей, доказательства предъявлялись исключительно сторонами, обвиняемому предоставлялись значительные преимущества. Для защиты своих интересов обвиняемый мог нанять до шести адвокатов, время его выступления в суде в полтора раза превосходило время выступления обвинителя. Решение принималось судьями без обсуждения, тайным голосованием. В случае равного числа голосов «за» и «против» обвинения суд принимал решение об освобождении обвиняемого. Обвинительное заключение составлялось заранее на основании закона, мера наказания была предусмотрена законом, и в случае признания обвинения председатель коллегии оглашал соответствующую меру</w:t>
      </w:r>
      <w:r>
        <w:rPr>
          <w:rFonts w:ascii="Times New Roman" w:hAnsi="Times New Roman" w:cs="Times New Roman"/>
          <w:sz w:val="28"/>
          <w:szCs w:val="28"/>
        </w:rPr>
        <w:t> </w:t>
      </w:r>
      <w:r w:rsidRPr="006E20AB">
        <w:rPr>
          <w:rFonts w:ascii="Times New Roman" w:hAnsi="Times New Roman" w:cs="Times New Roman"/>
          <w:sz w:val="28"/>
          <w:szCs w:val="28"/>
        </w:rPr>
        <w:t xml:space="preserve">[43]. </w:t>
      </w:r>
      <w:r w:rsidRPr="00CC3282">
        <w:rPr>
          <w:rFonts w:ascii="Times New Roman" w:hAnsi="Times New Roman" w:cs="Times New Roman"/>
          <w:sz w:val="28"/>
          <w:szCs w:val="28"/>
        </w:rPr>
        <w:t xml:space="preserve">Особенно примечательным моментом в практике римских юристов было то, что они в эпоху республики вели непрерывный и интенсивный поиск </w:t>
      </w:r>
      <w:r w:rsidRPr="00CC3282">
        <w:rPr>
          <w:rFonts w:ascii="Times New Roman" w:hAnsi="Times New Roman" w:cs="Times New Roman"/>
          <w:sz w:val="28"/>
          <w:szCs w:val="28"/>
        </w:rPr>
        <w:lastRenderedPageBreak/>
        <w:t xml:space="preserve">возможностей, которые могли обеспечить обвиняемому надежное правовое положение перед коллегиальным судом в ходе самого судебного </w:t>
      </w:r>
      <w:r w:rsidRPr="006E20AB">
        <w:rPr>
          <w:rFonts w:ascii="Times New Roman" w:hAnsi="Times New Roman" w:cs="Times New Roman"/>
          <w:sz w:val="28"/>
          <w:szCs w:val="28"/>
        </w:rPr>
        <w:t>разбирательства</w:t>
      </w:r>
      <w:r>
        <w:rPr>
          <w:rFonts w:ascii="Times New Roman" w:hAnsi="Times New Roman" w:cs="Times New Roman"/>
          <w:sz w:val="28"/>
          <w:szCs w:val="28"/>
        </w:rPr>
        <w:t> </w:t>
      </w:r>
      <w:r w:rsidRPr="006E20AB">
        <w:rPr>
          <w:rFonts w:ascii="Times New Roman" w:hAnsi="Times New Roman" w:cs="Times New Roman"/>
          <w:sz w:val="28"/>
          <w:szCs w:val="28"/>
        </w:rPr>
        <w:t>[17, с.61, с.103]</w:t>
      </w:r>
      <w:r w:rsidRPr="00CC3282">
        <w:rPr>
          <w:rFonts w:ascii="Times New Roman" w:hAnsi="Times New Roman" w:cs="Times New Roman"/>
          <w:sz w:val="28"/>
          <w:szCs w:val="28"/>
        </w:rPr>
        <w:t>. Вместе с тем, еще до падения Рима, в процессе роста и укрепления империи, публичные начала в процессе стали усиливаться. Так, судебная власть была фактически изъяты из ведения общ</w:t>
      </w:r>
      <w:r>
        <w:rPr>
          <w:rFonts w:ascii="Times New Roman" w:hAnsi="Times New Roman" w:cs="Times New Roman"/>
          <w:sz w:val="28"/>
          <w:szCs w:val="28"/>
        </w:rPr>
        <w:t>ества и окончательно стала приви</w:t>
      </w:r>
      <w:r w:rsidRPr="00CC3282">
        <w:rPr>
          <w:rFonts w:ascii="Times New Roman" w:hAnsi="Times New Roman" w:cs="Times New Roman"/>
          <w:sz w:val="28"/>
          <w:szCs w:val="28"/>
        </w:rPr>
        <w:t xml:space="preserve">легией императора. Обвинение обрело публичную форму. По словам Л.А. </w:t>
      </w:r>
      <w:proofErr w:type="spellStart"/>
      <w:r w:rsidRPr="00CC3282">
        <w:rPr>
          <w:rFonts w:ascii="Times New Roman" w:hAnsi="Times New Roman" w:cs="Times New Roman"/>
          <w:sz w:val="28"/>
          <w:szCs w:val="28"/>
        </w:rPr>
        <w:t>Воскобитовой</w:t>
      </w:r>
      <w:proofErr w:type="spellEnd"/>
      <w:r w:rsidRPr="00CC3282">
        <w:rPr>
          <w:rFonts w:ascii="Times New Roman" w:hAnsi="Times New Roman" w:cs="Times New Roman"/>
          <w:sz w:val="28"/>
          <w:szCs w:val="28"/>
        </w:rPr>
        <w:t xml:space="preserve">, в это время «судебная деятельность по уголовным делам все более становится на службу государственным нуждам, вытеснив из этой сферы элементы частного интереса, и приобретает репрессивный </w:t>
      </w:r>
      <w:r w:rsidRPr="006E20AB">
        <w:rPr>
          <w:rFonts w:ascii="Times New Roman" w:hAnsi="Times New Roman" w:cs="Times New Roman"/>
          <w:sz w:val="28"/>
          <w:szCs w:val="28"/>
        </w:rPr>
        <w:t>характер» [28].</w:t>
      </w:r>
    </w:p>
    <w:p w:rsidR="00EA27C3" w:rsidRPr="006E20AB"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В средневековой Европе, в период после падения Римской империи и складывания и развития варварских европейских государств, суд присяжных был забыт. </w:t>
      </w:r>
      <w:r>
        <w:rPr>
          <w:rFonts w:ascii="Times New Roman" w:hAnsi="Times New Roman" w:cs="Times New Roman"/>
          <w:sz w:val="28"/>
          <w:szCs w:val="28"/>
        </w:rPr>
        <w:t>Постепенный</w:t>
      </w:r>
      <w:r w:rsidRPr="00CC3282">
        <w:rPr>
          <w:rFonts w:ascii="Times New Roman" w:hAnsi="Times New Roman" w:cs="Times New Roman"/>
          <w:sz w:val="28"/>
          <w:szCs w:val="28"/>
        </w:rPr>
        <w:t xml:space="preserve"> </w:t>
      </w:r>
      <w:r>
        <w:rPr>
          <w:rFonts w:ascii="Times New Roman" w:hAnsi="Times New Roman" w:cs="Times New Roman"/>
          <w:sz w:val="28"/>
          <w:szCs w:val="28"/>
        </w:rPr>
        <w:t>переход</w:t>
      </w:r>
      <w:r w:rsidRPr="00CC3282">
        <w:rPr>
          <w:rFonts w:ascii="Times New Roman" w:hAnsi="Times New Roman" w:cs="Times New Roman"/>
          <w:sz w:val="28"/>
          <w:szCs w:val="28"/>
        </w:rPr>
        <w:t xml:space="preserve"> </w:t>
      </w:r>
      <w:r>
        <w:rPr>
          <w:rFonts w:ascii="Times New Roman" w:hAnsi="Times New Roman" w:cs="Times New Roman"/>
          <w:sz w:val="28"/>
          <w:szCs w:val="28"/>
        </w:rPr>
        <w:t>от обвинительного</w:t>
      </w:r>
      <w:r w:rsidRPr="00CC3282">
        <w:rPr>
          <w:rFonts w:ascii="Times New Roman" w:hAnsi="Times New Roman" w:cs="Times New Roman"/>
          <w:sz w:val="28"/>
          <w:szCs w:val="28"/>
        </w:rPr>
        <w:t xml:space="preserve"> процесса </w:t>
      </w:r>
      <w:r>
        <w:rPr>
          <w:rFonts w:ascii="Times New Roman" w:hAnsi="Times New Roman" w:cs="Times New Roman"/>
          <w:sz w:val="28"/>
          <w:szCs w:val="28"/>
        </w:rPr>
        <w:t>к инквизиционно</w:t>
      </w:r>
      <w:r w:rsidRPr="00CC3282">
        <w:rPr>
          <w:rFonts w:ascii="Times New Roman" w:hAnsi="Times New Roman" w:cs="Times New Roman"/>
          <w:sz w:val="28"/>
          <w:szCs w:val="28"/>
        </w:rPr>
        <w:t>м</w:t>
      </w:r>
      <w:r>
        <w:rPr>
          <w:rFonts w:ascii="Times New Roman" w:hAnsi="Times New Roman" w:cs="Times New Roman"/>
          <w:sz w:val="28"/>
          <w:szCs w:val="28"/>
        </w:rPr>
        <w:t>у</w:t>
      </w:r>
      <w:r w:rsidRPr="00CC3282">
        <w:rPr>
          <w:rFonts w:ascii="Times New Roman" w:hAnsi="Times New Roman" w:cs="Times New Roman"/>
          <w:sz w:val="28"/>
          <w:szCs w:val="28"/>
        </w:rPr>
        <w:t xml:space="preserve"> (следственн</w:t>
      </w:r>
      <w:r>
        <w:rPr>
          <w:rFonts w:ascii="Times New Roman" w:hAnsi="Times New Roman" w:cs="Times New Roman"/>
          <w:sz w:val="28"/>
          <w:szCs w:val="28"/>
        </w:rPr>
        <w:t>о</w:t>
      </w:r>
      <w:r w:rsidRPr="00CC3282">
        <w:rPr>
          <w:rFonts w:ascii="Times New Roman" w:hAnsi="Times New Roman" w:cs="Times New Roman"/>
          <w:sz w:val="28"/>
          <w:szCs w:val="28"/>
        </w:rPr>
        <w:t>м</w:t>
      </w:r>
      <w:r>
        <w:rPr>
          <w:rFonts w:ascii="Times New Roman" w:hAnsi="Times New Roman" w:cs="Times New Roman"/>
          <w:sz w:val="28"/>
          <w:szCs w:val="28"/>
        </w:rPr>
        <w:t>у</w:t>
      </w:r>
      <w:r w:rsidRPr="00CC3282">
        <w:rPr>
          <w:rFonts w:ascii="Times New Roman" w:hAnsi="Times New Roman" w:cs="Times New Roman"/>
          <w:sz w:val="28"/>
          <w:szCs w:val="28"/>
        </w:rPr>
        <w:t xml:space="preserve">) </w:t>
      </w:r>
      <w:r>
        <w:rPr>
          <w:rFonts w:ascii="Times New Roman" w:hAnsi="Times New Roman" w:cs="Times New Roman"/>
          <w:sz w:val="28"/>
          <w:szCs w:val="28"/>
        </w:rPr>
        <w:t>сопутствовал ослаблению роли</w:t>
      </w:r>
      <w:r w:rsidRPr="00CC3282">
        <w:rPr>
          <w:rFonts w:ascii="Times New Roman" w:hAnsi="Times New Roman" w:cs="Times New Roman"/>
          <w:sz w:val="28"/>
          <w:szCs w:val="28"/>
        </w:rPr>
        <w:t xml:space="preserve"> присяжных в правосудии того времени</w:t>
      </w:r>
      <w:r>
        <w:rPr>
          <w:rFonts w:ascii="Times New Roman" w:hAnsi="Times New Roman" w:cs="Times New Roman"/>
          <w:sz w:val="28"/>
          <w:szCs w:val="28"/>
        </w:rPr>
        <w:t>, вплоть до исчезновения данной формы состава суда</w:t>
      </w:r>
      <w:r w:rsidRPr="00CC3282">
        <w:rPr>
          <w:rFonts w:ascii="Times New Roman" w:hAnsi="Times New Roman" w:cs="Times New Roman"/>
          <w:sz w:val="28"/>
          <w:szCs w:val="28"/>
        </w:rPr>
        <w:t xml:space="preserve">. Отметим, что судопроизводство в любой исторический период </w:t>
      </w:r>
      <w:r>
        <w:rPr>
          <w:rFonts w:ascii="Times New Roman" w:hAnsi="Times New Roman" w:cs="Times New Roman"/>
          <w:sz w:val="28"/>
          <w:szCs w:val="28"/>
        </w:rPr>
        <w:t>отражает</w:t>
      </w:r>
      <w:r w:rsidRPr="00CC3282">
        <w:rPr>
          <w:rFonts w:ascii="Times New Roman" w:hAnsi="Times New Roman" w:cs="Times New Roman"/>
          <w:sz w:val="28"/>
          <w:szCs w:val="28"/>
        </w:rPr>
        <w:t xml:space="preserve"> </w:t>
      </w:r>
      <w:r>
        <w:rPr>
          <w:rFonts w:ascii="Times New Roman" w:hAnsi="Times New Roman" w:cs="Times New Roman"/>
          <w:sz w:val="28"/>
          <w:szCs w:val="28"/>
        </w:rPr>
        <w:t xml:space="preserve">особенности </w:t>
      </w:r>
      <w:r w:rsidRPr="00CC3282">
        <w:rPr>
          <w:rFonts w:ascii="Times New Roman" w:hAnsi="Times New Roman" w:cs="Times New Roman"/>
          <w:sz w:val="28"/>
          <w:szCs w:val="28"/>
        </w:rPr>
        <w:t>общественно – политическо</w:t>
      </w:r>
      <w:r>
        <w:rPr>
          <w:rFonts w:ascii="Times New Roman" w:hAnsi="Times New Roman" w:cs="Times New Roman"/>
          <w:sz w:val="28"/>
          <w:szCs w:val="28"/>
        </w:rPr>
        <w:t>го</w:t>
      </w:r>
      <w:r w:rsidRPr="00CC3282">
        <w:rPr>
          <w:rFonts w:ascii="Times New Roman" w:hAnsi="Times New Roman" w:cs="Times New Roman"/>
          <w:sz w:val="28"/>
          <w:szCs w:val="28"/>
        </w:rPr>
        <w:t xml:space="preserve"> устройств</w:t>
      </w:r>
      <w:r>
        <w:rPr>
          <w:rFonts w:ascii="Times New Roman" w:hAnsi="Times New Roman" w:cs="Times New Roman"/>
          <w:sz w:val="28"/>
          <w:szCs w:val="28"/>
        </w:rPr>
        <w:t>а</w:t>
      </w:r>
      <w:r w:rsidRPr="00CC3282">
        <w:rPr>
          <w:rFonts w:ascii="Times New Roman" w:hAnsi="Times New Roman" w:cs="Times New Roman"/>
          <w:sz w:val="28"/>
          <w:szCs w:val="28"/>
        </w:rPr>
        <w:t xml:space="preserve"> общества, правящ</w:t>
      </w:r>
      <w:r>
        <w:rPr>
          <w:rFonts w:ascii="Times New Roman" w:hAnsi="Times New Roman" w:cs="Times New Roman"/>
          <w:sz w:val="28"/>
          <w:szCs w:val="28"/>
        </w:rPr>
        <w:t>его</w:t>
      </w:r>
      <w:r w:rsidRPr="00CC3282">
        <w:rPr>
          <w:rFonts w:ascii="Times New Roman" w:hAnsi="Times New Roman" w:cs="Times New Roman"/>
          <w:sz w:val="28"/>
          <w:szCs w:val="28"/>
        </w:rPr>
        <w:t xml:space="preserve"> политическ</w:t>
      </w:r>
      <w:r>
        <w:rPr>
          <w:rFonts w:ascii="Times New Roman" w:hAnsi="Times New Roman" w:cs="Times New Roman"/>
          <w:sz w:val="28"/>
          <w:szCs w:val="28"/>
        </w:rPr>
        <w:t>ого режима</w:t>
      </w:r>
      <w:r w:rsidRPr="00CC3282">
        <w:rPr>
          <w:rFonts w:ascii="Times New Roman" w:hAnsi="Times New Roman" w:cs="Times New Roman"/>
          <w:sz w:val="28"/>
          <w:szCs w:val="28"/>
        </w:rPr>
        <w:t xml:space="preserve"> и, как следствие, господствующи</w:t>
      </w:r>
      <w:r>
        <w:rPr>
          <w:rFonts w:ascii="Times New Roman" w:hAnsi="Times New Roman" w:cs="Times New Roman"/>
          <w:sz w:val="28"/>
          <w:szCs w:val="28"/>
        </w:rPr>
        <w:t>х</w:t>
      </w:r>
      <w:r w:rsidRPr="00CC3282">
        <w:rPr>
          <w:rFonts w:ascii="Times New Roman" w:hAnsi="Times New Roman" w:cs="Times New Roman"/>
          <w:sz w:val="28"/>
          <w:szCs w:val="28"/>
        </w:rPr>
        <w:t xml:space="preserve"> воззрени</w:t>
      </w:r>
      <w:r>
        <w:rPr>
          <w:rFonts w:ascii="Times New Roman" w:hAnsi="Times New Roman" w:cs="Times New Roman"/>
          <w:sz w:val="28"/>
          <w:szCs w:val="28"/>
        </w:rPr>
        <w:t>й</w:t>
      </w:r>
      <w:r w:rsidRPr="00CC3282">
        <w:rPr>
          <w:rFonts w:ascii="Times New Roman" w:hAnsi="Times New Roman" w:cs="Times New Roman"/>
          <w:sz w:val="28"/>
          <w:szCs w:val="28"/>
        </w:rPr>
        <w:t xml:space="preserve"> на право, на преступление и наказание. По мнению некоторых исследователей, последствием падения Римской империи стала утрата идеала </w:t>
      </w:r>
      <w:r w:rsidRPr="006E20AB">
        <w:rPr>
          <w:rFonts w:ascii="Times New Roman" w:hAnsi="Times New Roman" w:cs="Times New Roman"/>
          <w:sz w:val="28"/>
          <w:szCs w:val="28"/>
        </w:rPr>
        <w:t xml:space="preserve">права [43, с. 61]. </w:t>
      </w:r>
      <w:r w:rsidRPr="00CC3282">
        <w:rPr>
          <w:rFonts w:ascii="Times New Roman" w:hAnsi="Times New Roman" w:cs="Times New Roman"/>
          <w:sz w:val="28"/>
          <w:szCs w:val="28"/>
        </w:rPr>
        <w:t xml:space="preserve">По словам Р. Давида, Европа вернулась к более примитивному состоянию: право существовало, но господство права </w:t>
      </w:r>
      <w:r w:rsidRPr="006E20AB">
        <w:rPr>
          <w:rFonts w:ascii="Times New Roman" w:hAnsi="Times New Roman" w:cs="Times New Roman"/>
          <w:sz w:val="28"/>
          <w:szCs w:val="28"/>
        </w:rPr>
        <w:t xml:space="preserve">прекратилось [32]. </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Средневековье – время генезиса имперского характера мироустройства, усиления абсолютизма власти. Как следствие, судебная власть не могла стать достоянием общества. Что до времен «судебных республик» в государствах с монархической формой правления, то до их появления было еще далеко</w:t>
      </w:r>
      <w:r w:rsidRPr="00CC3282">
        <w:rPr>
          <w:rStyle w:val="aa"/>
          <w:rFonts w:ascii="Times New Roman" w:hAnsi="Times New Roman" w:cs="Times New Roman"/>
          <w:sz w:val="28"/>
          <w:szCs w:val="28"/>
        </w:rPr>
        <w:footnoteReference w:id="1"/>
      </w:r>
      <w:r w:rsidRPr="00CC3282">
        <w:rPr>
          <w:rFonts w:ascii="Times New Roman" w:hAnsi="Times New Roman" w:cs="Times New Roman"/>
          <w:sz w:val="28"/>
          <w:szCs w:val="28"/>
        </w:rPr>
        <w:t xml:space="preserve">. </w:t>
      </w:r>
      <w:r w:rsidRPr="00CC3282">
        <w:rPr>
          <w:rFonts w:ascii="Times New Roman" w:hAnsi="Times New Roman" w:cs="Times New Roman"/>
          <w:sz w:val="28"/>
          <w:szCs w:val="28"/>
        </w:rPr>
        <w:lastRenderedPageBreak/>
        <w:t>Таким образом, судебная власть народа стала отчуждаться в пользу князей, королей и императоров, которые стали использовать ее для укрепления собственной власти, пополнения казны.</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Как отмечалось нами выше, пионером возрождения </w:t>
      </w:r>
      <w:r>
        <w:rPr>
          <w:rFonts w:ascii="Times New Roman" w:hAnsi="Times New Roman" w:cs="Times New Roman"/>
          <w:sz w:val="28"/>
          <w:szCs w:val="28"/>
        </w:rPr>
        <w:t xml:space="preserve">на новых основах </w:t>
      </w:r>
      <w:r w:rsidRPr="00CC3282">
        <w:rPr>
          <w:rFonts w:ascii="Times New Roman" w:hAnsi="Times New Roman" w:cs="Times New Roman"/>
          <w:sz w:val="28"/>
          <w:szCs w:val="28"/>
        </w:rPr>
        <w:t xml:space="preserve">суда присяжных в средневековой Европе считается Англия, что позволяет называть ее «родиной» современного суда присяжных. Вместе с тем, существуют исторические свидетельства того, что впервые какое-то подобие судов присяжных в их классическом виде появилось во Франции во времена правления Людовика Благочестивого в 829 году. Более распространенная точка зрения признает появление суда присяжных во Франции в конце </w:t>
      </w:r>
      <w:r w:rsidRPr="00CC3282">
        <w:rPr>
          <w:rFonts w:ascii="Times New Roman" w:hAnsi="Times New Roman" w:cs="Times New Roman"/>
          <w:sz w:val="28"/>
          <w:szCs w:val="28"/>
          <w:lang w:val="en-US"/>
        </w:rPr>
        <w:t>XVIII</w:t>
      </w:r>
      <w:r w:rsidRPr="00CC3282">
        <w:rPr>
          <w:rFonts w:ascii="Times New Roman" w:hAnsi="Times New Roman" w:cs="Times New Roman"/>
          <w:sz w:val="28"/>
          <w:szCs w:val="28"/>
        </w:rPr>
        <w:t xml:space="preserve"> века как порождение Французской буржуазной революции. При этом отмечается, что указанная революция явилась толчком распространения данного правового института по всей Европе[</w:t>
      </w:r>
      <w:r>
        <w:rPr>
          <w:rFonts w:ascii="Times New Roman" w:hAnsi="Times New Roman" w:cs="Times New Roman"/>
          <w:sz w:val="28"/>
          <w:szCs w:val="28"/>
        </w:rPr>
        <w:t>87</w:t>
      </w:r>
      <w:r w:rsidRPr="00CC3282">
        <w:rPr>
          <w:rFonts w:ascii="Times New Roman" w:hAnsi="Times New Roman" w:cs="Times New Roman"/>
          <w:sz w:val="28"/>
          <w:szCs w:val="28"/>
        </w:rPr>
        <w:t xml:space="preserve">]. Вместе с тем, несмотря на значительное влияние на всю европейскую цивилизацию идей Просвещения, ставших неким катализатором разразившейся во Франции революции, не меньшую роль в распространении </w:t>
      </w:r>
      <w:r>
        <w:rPr>
          <w:rFonts w:ascii="Times New Roman" w:hAnsi="Times New Roman" w:cs="Times New Roman"/>
          <w:sz w:val="28"/>
          <w:szCs w:val="28"/>
        </w:rPr>
        <w:t xml:space="preserve">рассматриваемого </w:t>
      </w:r>
      <w:r w:rsidRPr="00CC3282">
        <w:rPr>
          <w:rFonts w:ascii="Times New Roman" w:hAnsi="Times New Roman" w:cs="Times New Roman"/>
          <w:sz w:val="28"/>
          <w:szCs w:val="28"/>
        </w:rPr>
        <w:t>института сыграла и наполеоновская экспансия. Наполеон Бонапарт распространял на присоединенные в ходе войн территории не только материальное право Франции (например, всем известный граж</w:t>
      </w:r>
      <w:r>
        <w:rPr>
          <w:rFonts w:ascii="Times New Roman" w:hAnsi="Times New Roman" w:cs="Times New Roman"/>
          <w:sz w:val="28"/>
          <w:szCs w:val="28"/>
        </w:rPr>
        <w:t>данский «Кодекс Наполеона» 1804 </w:t>
      </w:r>
      <w:r w:rsidRPr="00CC3282">
        <w:rPr>
          <w:rFonts w:ascii="Times New Roman" w:hAnsi="Times New Roman" w:cs="Times New Roman"/>
          <w:sz w:val="28"/>
          <w:szCs w:val="28"/>
        </w:rPr>
        <w:t xml:space="preserve">г.), но и активно внедрял французские </w:t>
      </w:r>
      <w:proofErr w:type="spellStart"/>
      <w:r w:rsidRPr="00CC3282">
        <w:rPr>
          <w:rFonts w:ascii="Times New Roman" w:hAnsi="Times New Roman" w:cs="Times New Roman"/>
          <w:sz w:val="28"/>
          <w:szCs w:val="28"/>
        </w:rPr>
        <w:t>судоустройственные</w:t>
      </w:r>
      <w:proofErr w:type="spellEnd"/>
      <w:r w:rsidRPr="00CC3282">
        <w:rPr>
          <w:rFonts w:ascii="Times New Roman" w:hAnsi="Times New Roman" w:cs="Times New Roman"/>
          <w:sz w:val="28"/>
          <w:szCs w:val="28"/>
        </w:rPr>
        <w:t xml:space="preserve"> институты.</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Относительно Англии отметим, что точная дата возникновения рассматриваемого состава суда в английском судопроизводстве неизвестна. В современных англоязычных литературных источниках чаще всего высказывается предположение, что он зародился или был завезен после нормандского завоевания в 1066 году. </w:t>
      </w:r>
      <w:proofErr w:type="gramStart"/>
      <w:r w:rsidRPr="00CC3282">
        <w:rPr>
          <w:rFonts w:ascii="Times New Roman" w:hAnsi="Times New Roman" w:cs="Times New Roman"/>
          <w:sz w:val="28"/>
          <w:szCs w:val="28"/>
        </w:rPr>
        <w:t>По мнению американских профессоров Г. </w:t>
      </w:r>
      <w:proofErr w:type="spellStart"/>
      <w:r w:rsidRPr="00CC3282">
        <w:rPr>
          <w:rFonts w:ascii="Times New Roman" w:hAnsi="Times New Roman" w:cs="Times New Roman"/>
          <w:sz w:val="28"/>
          <w:szCs w:val="28"/>
        </w:rPr>
        <w:t>Калвена</w:t>
      </w:r>
      <w:proofErr w:type="spellEnd"/>
      <w:r w:rsidRPr="00CC3282">
        <w:rPr>
          <w:rFonts w:ascii="Times New Roman" w:hAnsi="Times New Roman" w:cs="Times New Roman"/>
          <w:sz w:val="28"/>
          <w:szCs w:val="28"/>
        </w:rPr>
        <w:t xml:space="preserve"> (</w:t>
      </w:r>
      <w:r w:rsidRPr="00CC3282">
        <w:rPr>
          <w:rFonts w:ascii="Times New Roman" w:hAnsi="Times New Roman" w:cs="Times New Roman"/>
          <w:sz w:val="28"/>
          <w:szCs w:val="28"/>
          <w:lang w:val="en-US"/>
        </w:rPr>
        <w:t>H</w:t>
      </w:r>
      <w:r w:rsidRPr="00CC3282">
        <w:rPr>
          <w:rFonts w:ascii="Times New Roman" w:hAnsi="Times New Roman" w:cs="Times New Roman"/>
          <w:sz w:val="28"/>
          <w:szCs w:val="28"/>
        </w:rPr>
        <w:t>.</w:t>
      </w:r>
      <w:proofErr w:type="gramEnd"/>
      <w:r w:rsidRPr="00CC3282">
        <w:rPr>
          <w:rFonts w:ascii="Times New Roman" w:hAnsi="Times New Roman" w:cs="Times New Roman"/>
          <w:sz w:val="28"/>
          <w:szCs w:val="28"/>
        </w:rPr>
        <w:t xml:space="preserve"> </w:t>
      </w:r>
      <w:proofErr w:type="spellStart"/>
      <w:proofErr w:type="gramStart"/>
      <w:r w:rsidRPr="00CC3282">
        <w:rPr>
          <w:rFonts w:ascii="Times New Roman" w:hAnsi="Times New Roman" w:cs="Times New Roman"/>
          <w:sz w:val="28"/>
          <w:szCs w:val="28"/>
          <w:lang w:val="en-US"/>
        </w:rPr>
        <w:t>Kalven</w:t>
      </w:r>
      <w:proofErr w:type="spellEnd"/>
      <w:r w:rsidRPr="00CC3282">
        <w:rPr>
          <w:rFonts w:ascii="Times New Roman" w:hAnsi="Times New Roman" w:cs="Times New Roman"/>
          <w:sz w:val="28"/>
          <w:szCs w:val="28"/>
        </w:rPr>
        <w:t>) и Г. </w:t>
      </w:r>
      <w:proofErr w:type="spellStart"/>
      <w:r>
        <w:rPr>
          <w:rFonts w:ascii="Times New Roman" w:hAnsi="Times New Roman" w:cs="Times New Roman"/>
          <w:sz w:val="28"/>
          <w:szCs w:val="28"/>
        </w:rPr>
        <w:t>Зейцеля</w:t>
      </w:r>
      <w:proofErr w:type="spellEnd"/>
      <w:r w:rsidRPr="00CC3282">
        <w:rPr>
          <w:rFonts w:ascii="Times New Roman" w:hAnsi="Times New Roman" w:cs="Times New Roman"/>
          <w:sz w:val="28"/>
          <w:szCs w:val="28"/>
        </w:rPr>
        <w:t xml:space="preserve"> (</w:t>
      </w:r>
      <w:r w:rsidRPr="00CC3282">
        <w:rPr>
          <w:rFonts w:ascii="Times New Roman" w:hAnsi="Times New Roman" w:cs="Times New Roman"/>
          <w:sz w:val="28"/>
          <w:szCs w:val="28"/>
          <w:lang w:val="en-US"/>
        </w:rPr>
        <w:t>H</w:t>
      </w:r>
      <w:r w:rsidRPr="00CC3282">
        <w:rPr>
          <w:rFonts w:ascii="Times New Roman" w:hAnsi="Times New Roman" w:cs="Times New Roman"/>
          <w:sz w:val="28"/>
          <w:szCs w:val="28"/>
        </w:rPr>
        <w:t xml:space="preserve">. </w:t>
      </w:r>
      <w:proofErr w:type="spellStart"/>
      <w:r w:rsidRPr="00CC3282">
        <w:rPr>
          <w:rFonts w:ascii="Times New Roman" w:hAnsi="Times New Roman" w:cs="Times New Roman"/>
          <w:sz w:val="28"/>
          <w:szCs w:val="28"/>
          <w:lang w:val="en-US"/>
        </w:rPr>
        <w:t>Zeisel</w:t>
      </w:r>
      <w:proofErr w:type="spellEnd"/>
      <w:r w:rsidRPr="00CC3282">
        <w:rPr>
          <w:rFonts w:ascii="Times New Roman" w:hAnsi="Times New Roman" w:cs="Times New Roman"/>
          <w:sz w:val="28"/>
          <w:szCs w:val="28"/>
        </w:rPr>
        <w:t xml:space="preserve">), посвятивших многие годы своей жизни исследованию суда присяжных в США и Англии, суд присяжных стал формироваться под влиянием английского уклада жизни еще в </w:t>
      </w:r>
      <w:r w:rsidRPr="00CC3282">
        <w:rPr>
          <w:rFonts w:ascii="Times New Roman" w:hAnsi="Times New Roman" w:cs="Times New Roman"/>
          <w:sz w:val="28"/>
          <w:szCs w:val="28"/>
          <w:lang w:val="en-US"/>
        </w:rPr>
        <w:t>IX</w:t>
      </w:r>
      <w:r w:rsidRPr="00CC3282">
        <w:rPr>
          <w:rFonts w:ascii="Times New Roman" w:hAnsi="Times New Roman" w:cs="Times New Roman"/>
          <w:sz w:val="28"/>
          <w:szCs w:val="28"/>
        </w:rPr>
        <w:t xml:space="preserve"> веке, во время правления короля Альфреда Великого [</w:t>
      </w:r>
      <w:r w:rsidRPr="00A30D27">
        <w:rPr>
          <w:rFonts w:ascii="Times New Roman" w:hAnsi="Times New Roman" w:cs="Times New Roman"/>
          <w:sz w:val="28"/>
          <w:szCs w:val="28"/>
        </w:rPr>
        <w:t>31, с. 77].</w:t>
      </w:r>
      <w:proofErr w:type="gramEnd"/>
    </w:p>
    <w:p w:rsidR="00EA27C3" w:rsidRPr="00714552" w:rsidRDefault="00EA27C3" w:rsidP="00EA27C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М</w:t>
      </w:r>
      <w:r w:rsidRPr="00CC3282">
        <w:rPr>
          <w:rFonts w:ascii="Times New Roman" w:hAnsi="Times New Roman" w:cs="Times New Roman"/>
          <w:sz w:val="28"/>
          <w:szCs w:val="28"/>
        </w:rPr>
        <w:t xml:space="preserve">еждисциплинарное </w:t>
      </w:r>
      <w:proofErr w:type="spellStart"/>
      <w:r w:rsidRPr="00CC3282">
        <w:rPr>
          <w:rFonts w:ascii="Times New Roman" w:hAnsi="Times New Roman" w:cs="Times New Roman"/>
          <w:sz w:val="28"/>
          <w:szCs w:val="28"/>
        </w:rPr>
        <w:t>историко</w:t>
      </w:r>
      <w:proofErr w:type="spellEnd"/>
      <w:r w:rsidRPr="00CC3282">
        <w:rPr>
          <w:rFonts w:ascii="Times New Roman" w:hAnsi="Times New Roman" w:cs="Times New Roman"/>
          <w:sz w:val="28"/>
          <w:szCs w:val="28"/>
        </w:rPr>
        <w:t xml:space="preserve"> – правовое знание предлагает различные варианты истолкования факта существования в Англии суда, похожего в общих чертах на суд присяжных. Так, </w:t>
      </w:r>
      <w:r>
        <w:rPr>
          <w:rFonts w:ascii="Times New Roman" w:hAnsi="Times New Roman" w:cs="Times New Roman"/>
          <w:sz w:val="28"/>
          <w:szCs w:val="28"/>
        </w:rPr>
        <w:t>И.Я. </w:t>
      </w:r>
      <w:proofErr w:type="spellStart"/>
      <w:r>
        <w:rPr>
          <w:rFonts w:ascii="Times New Roman" w:hAnsi="Times New Roman" w:cs="Times New Roman"/>
          <w:sz w:val="28"/>
          <w:szCs w:val="28"/>
        </w:rPr>
        <w:t>Фойницкий</w:t>
      </w:r>
      <w:proofErr w:type="spellEnd"/>
      <w:r>
        <w:rPr>
          <w:rFonts w:ascii="Times New Roman" w:hAnsi="Times New Roman" w:cs="Times New Roman"/>
          <w:sz w:val="28"/>
          <w:szCs w:val="28"/>
        </w:rPr>
        <w:t xml:space="preserve"> в «Курсе уголовного судопроизводства» пишет о том, что суд присяжных «&lt;…</w:t>
      </w:r>
      <w:r w:rsidRPr="00734ACB">
        <w:rPr>
          <w:rFonts w:ascii="Times New Roman" w:hAnsi="Times New Roman" w:cs="Times New Roman"/>
          <w:sz w:val="28"/>
          <w:szCs w:val="28"/>
        </w:rPr>
        <w:t>&gt;</w:t>
      </w:r>
      <w:r>
        <w:rPr>
          <w:rFonts w:ascii="Times New Roman" w:hAnsi="Times New Roman" w:cs="Times New Roman"/>
          <w:sz w:val="28"/>
          <w:szCs w:val="28"/>
        </w:rPr>
        <w:t xml:space="preserve">Образовался в Англии из тех обыскных людей, к которым обращалось правительство для исследования интересовавших его дел, как фискальных, так и судебных. Мало – помалу и частному лицу, именно обвиняемому, предоставлено было вместо судебного поединка просить о разрешении его дела по свидетельству старожилов </w:t>
      </w:r>
      <w:r w:rsidRPr="00734ACB">
        <w:rPr>
          <w:rFonts w:ascii="Times New Roman" w:hAnsi="Times New Roman" w:cs="Times New Roman"/>
          <w:sz w:val="28"/>
          <w:szCs w:val="28"/>
        </w:rPr>
        <w:t>(</w:t>
      </w:r>
      <w:r>
        <w:rPr>
          <w:rFonts w:ascii="Times New Roman" w:hAnsi="Times New Roman" w:cs="Times New Roman"/>
          <w:sz w:val="28"/>
          <w:szCs w:val="28"/>
          <w:lang w:val="en-US"/>
        </w:rPr>
        <w:t>per</w:t>
      </w:r>
      <w:r w:rsidRPr="00734ACB">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patriam</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сперва</w:t>
      </w:r>
      <w:proofErr w:type="gramEnd"/>
      <w:r>
        <w:rPr>
          <w:rFonts w:ascii="Times New Roman" w:hAnsi="Times New Roman" w:cs="Times New Roman"/>
          <w:sz w:val="28"/>
          <w:szCs w:val="28"/>
        </w:rPr>
        <w:t xml:space="preserve"> для этого требовались особые королевские разрешения, затем такое право установлено как самостоятельное. Во Франции, где уже со времен св. Людовика доказательство свидетелями заменяют ордалии и судебный поединок, институт присяжных сделался излишним и не мог получить развития. Но в Англии он был нормальной мерой смены поединка и ордалий более совершенными способами доказывания; в наступившие затем эпохи междоусобиц институт присяжных постепенно </w:t>
      </w:r>
      <w:proofErr w:type="spellStart"/>
      <w:r>
        <w:rPr>
          <w:rFonts w:ascii="Times New Roman" w:hAnsi="Times New Roman" w:cs="Times New Roman"/>
          <w:sz w:val="28"/>
          <w:szCs w:val="28"/>
        </w:rPr>
        <w:t>окрепал</w:t>
      </w:r>
      <w:proofErr w:type="spellEnd"/>
      <w:r>
        <w:rPr>
          <w:rFonts w:ascii="Times New Roman" w:hAnsi="Times New Roman" w:cs="Times New Roman"/>
          <w:sz w:val="28"/>
          <w:szCs w:val="28"/>
        </w:rPr>
        <w:t xml:space="preserve"> и вскоре получил значение одной из могущественных общественных сил. Присяжные первоначально появляются по делам гражданским, напоминая наших старожилов, которые в случаях спора о поземельных границах, при отсутствии точных документов, должны были решать этот вопрос по памяти. Получив затем доступ и к решению дел уголовных, они постепенно из свидетелей превращаются в судей, приобретая право выслушивать свидетельские показания и прочие доказательства и решать на основании их дело своим вердиктом </w:t>
      </w:r>
      <w:r w:rsidRPr="00115860">
        <w:rPr>
          <w:rFonts w:ascii="Times New Roman" w:hAnsi="Times New Roman" w:cs="Times New Roman"/>
          <w:sz w:val="28"/>
          <w:szCs w:val="28"/>
        </w:rPr>
        <w:t>(</w:t>
      </w:r>
      <w:proofErr w:type="spellStart"/>
      <w:r>
        <w:rPr>
          <w:rFonts w:ascii="Times New Roman" w:hAnsi="Times New Roman" w:cs="Times New Roman"/>
          <w:sz w:val="28"/>
          <w:szCs w:val="28"/>
          <w:lang w:val="en-US"/>
        </w:rPr>
        <w:t>vere</w:t>
      </w:r>
      <w:proofErr w:type="spellEnd"/>
      <w:r w:rsidRPr="00115860">
        <w:rPr>
          <w:rFonts w:ascii="Times New Roman" w:hAnsi="Times New Roman" w:cs="Times New Roman"/>
          <w:sz w:val="28"/>
          <w:szCs w:val="28"/>
        </w:rPr>
        <w:t xml:space="preserve"> </w:t>
      </w:r>
      <w:r>
        <w:rPr>
          <w:rFonts w:ascii="Times New Roman" w:hAnsi="Times New Roman" w:cs="Times New Roman"/>
          <w:sz w:val="28"/>
          <w:szCs w:val="28"/>
          <w:lang w:val="en-US"/>
        </w:rPr>
        <w:t>dictum</w:t>
      </w:r>
      <w:r w:rsidRPr="00115860">
        <w:rPr>
          <w:rFonts w:ascii="Times New Roman" w:hAnsi="Times New Roman" w:cs="Times New Roman"/>
          <w:sz w:val="28"/>
          <w:szCs w:val="28"/>
        </w:rPr>
        <w:t xml:space="preserve"> </w:t>
      </w:r>
      <w:r>
        <w:rPr>
          <w:rFonts w:ascii="Times New Roman" w:hAnsi="Times New Roman" w:cs="Times New Roman"/>
          <w:sz w:val="28"/>
          <w:szCs w:val="28"/>
        </w:rPr>
        <w:t>–</w:t>
      </w:r>
      <w:r w:rsidRPr="00115860">
        <w:rPr>
          <w:rFonts w:ascii="Times New Roman" w:hAnsi="Times New Roman" w:cs="Times New Roman"/>
          <w:sz w:val="28"/>
          <w:szCs w:val="28"/>
        </w:rPr>
        <w:t xml:space="preserve"> </w:t>
      </w:r>
      <w:r>
        <w:rPr>
          <w:rFonts w:ascii="Times New Roman" w:hAnsi="Times New Roman" w:cs="Times New Roman"/>
          <w:sz w:val="28"/>
          <w:szCs w:val="28"/>
        </w:rPr>
        <w:t>справедливое показание)»</w:t>
      </w:r>
      <w:r w:rsidRPr="00A30D27">
        <w:rPr>
          <w:rFonts w:ascii="Times New Roman" w:hAnsi="Times New Roman" w:cs="Times New Roman"/>
          <w:sz w:val="28"/>
          <w:szCs w:val="28"/>
        </w:rPr>
        <w:t xml:space="preserve"> [95, с. 136]</w:t>
      </w:r>
      <w:r>
        <w:rPr>
          <w:rFonts w:ascii="Times New Roman" w:hAnsi="Times New Roman" w:cs="Times New Roman"/>
          <w:sz w:val="28"/>
          <w:szCs w:val="28"/>
        </w:rPr>
        <w:t>.</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CC3282">
        <w:rPr>
          <w:rFonts w:ascii="Times New Roman" w:hAnsi="Times New Roman" w:cs="Times New Roman"/>
          <w:sz w:val="28"/>
          <w:szCs w:val="28"/>
        </w:rPr>
        <w:t xml:space="preserve">о мнению К.Ф. Гуценко, первым официальным подтверждением явились ордонансы английского короля Генриха </w:t>
      </w:r>
      <w:r w:rsidRPr="00CC3282">
        <w:rPr>
          <w:rFonts w:ascii="Times New Roman" w:hAnsi="Times New Roman" w:cs="Times New Roman"/>
          <w:sz w:val="28"/>
          <w:szCs w:val="28"/>
          <w:lang w:val="en-US"/>
        </w:rPr>
        <w:t>II</w:t>
      </w:r>
      <w:r w:rsidRPr="00CC3282">
        <w:rPr>
          <w:rFonts w:ascii="Times New Roman" w:hAnsi="Times New Roman" w:cs="Times New Roman"/>
          <w:sz w:val="28"/>
          <w:szCs w:val="28"/>
        </w:rPr>
        <w:t>, в одном из которых (1166</w:t>
      </w:r>
      <w:r>
        <w:rPr>
          <w:rFonts w:ascii="Times New Roman" w:hAnsi="Times New Roman" w:cs="Times New Roman"/>
          <w:sz w:val="28"/>
          <w:szCs w:val="28"/>
        </w:rPr>
        <w:t> </w:t>
      </w:r>
      <w:r w:rsidRPr="00CC3282">
        <w:rPr>
          <w:rFonts w:ascii="Times New Roman" w:hAnsi="Times New Roman" w:cs="Times New Roman"/>
          <w:sz w:val="28"/>
          <w:szCs w:val="28"/>
        </w:rPr>
        <w:t>г.) предписывалось отбирать из числа подданных по 12 человек от каждой сотни жителей крупных населенных пунктов и по четыре человека от небольших деревень. Такие своеобразные коллегии и тогда приобрели свое наименование – жюри (</w:t>
      </w:r>
      <w:r w:rsidRPr="00CC3282">
        <w:rPr>
          <w:rFonts w:ascii="Times New Roman" w:hAnsi="Times New Roman" w:cs="Times New Roman"/>
          <w:sz w:val="28"/>
          <w:szCs w:val="28"/>
          <w:lang w:val="en-US"/>
        </w:rPr>
        <w:t>jury</w:t>
      </w:r>
      <w:r w:rsidRPr="00CC3282">
        <w:rPr>
          <w:rFonts w:ascii="Times New Roman" w:hAnsi="Times New Roman" w:cs="Times New Roman"/>
          <w:sz w:val="28"/>
          <w:szCs w:val="28"/>
        </w:rPr>
        <w:t xml:space="preserve">). «Они-то и считаются зародышами того, что в </w:t>
      </w:r>
      <w:r w:rsidRPr="00CC3282">
        <w:rPr>
          <w:rFonts w:ascii="Times New Roman" w:hAnsi="Times New Roman" w:cs="Times New Roman"/>
          <w:sz w:val="28"/>
          <w:szCs w:val="28"/>
        </w:rPr>
        <w:lastRenderedPageBreak/>
        <w:t xml:space="preserve">наши дни на русском языке называется судом </w:t>
      </w:r>
      <w:r w:rsidRPr="00A30D27">
        <w:rPr>
          <w:rFonts w:ascii="Times New Roman" w:hAnsi="Times New Roman" w:cs="Times New Roman"/>
          <w:sz w:val="28"/>
          <w:szCs w:val="28"/>
        </w:rPr>
        <w:t xml:space="preserve">присяжных [31, с. 77]. </w:t>
      </w:r>
      <w:proofErr w:type="gramStart"/>
      <w:r w:rsidRPr="00CC3282">
        <w:rPr>
          <w:rFonts w:ascii="Times New Roman" w:hAnsi="Times New Roman" w:cs="Times New Roman"/>
          <w:sz w:val="28"/>
          <w:szCs w:val="28"/>
        </w:rPr>
        <w:t>Иные исследователи придают большее значение Великой хартии вольностей, подписанной английским корол</w:t>
      </w:r>
      <w:r>
        <w:rPr>
          <w:rFonts w:ascii="Times New Roman" w:hAnsi="Times New Roman" w:cs="Times New Roman"/>
          <w:sz w:val="28"/>
          <w:szCs w:val="28"/>
        </w:rPr>
        <w:t>е</w:t>
      </w:r>
      <w:r w:rsidRPr="00CC3282">
        <w:rPr>
          <w:rFonts w:ascii="Times New Roman" w:hAnsi="Times New Roman" w:cs="Times New Roman"/>
          <w:sz w:val="28"/>
          <w:szCs w:val="28"/>
        </w:rPr>
        <w:t>м Иоанном Безземельным в 1215</w:t>
      </w:r>
      <w:r>
        <w:rPr>
          <w:rFonts w:ascii="Times New Roman" w:hAnsi="Times New Roman" w:cs="Times New Roman"/>
          <w:sz w:val="28"/>
          <w:szCs w:val="28"/>
        </w:rPr>
        <w:t> </w:t>
      </w:r>
      <w:r w:rsidRPr="00CC3282">
        <w:rPr>
          <w:rFonts w:ascii="Times New Roman" w:hAnsi="Times New Roman" w:cs="Times New Roman"/>
          <w:sz w:val="28"/>
          <w:szCs w:val="28"/>
        </w:rPr>
        <w:t>г</w:t>
      </w:r>
      <w:r>
        <w:rPr>
          <w:rFonts w:ascii="Times New Roman" w:hAnsi="Times New Roman" w:cs="Times New Roman"/>
          <w:sz w:val="28"/>
          <w:szCs w:val="28"/>
        </w:rPr>
        <w:t>.</w:t>
      </w:r>
      <w:r w:rsidRPr="00CC3282">
        <w:rPr>
          <w:rFonts w:ascii="Times New Roman" w:hAnsi="Times New Roman" w:cs="Times New Roman"/>
          <w:sz w:val="28"/>
          <w:szCs w:val="28"/>
        </w:rPr>
        <w:t>, и даровавшей подданным право того, что «ни один свободный человек не будет арестован, или заключ</w:t>
      </w:r>
      <w:r>
        <w:rPr>
          <w:rFonts w:ascii="Times New Roman" w:hAnsi="Times New Roman" w:cs="Times New Roman"/>
          <w:sz w:val="28"/>
          <w:szCs w:val="28"/>
        </w:rPr>
        <w:t>е</w:t>
      </w:r>
      <w:r w:rsidRPr="00CC3282">
        <w:rPr>
          <w:rFonts w:ascii="Times New Roman" w:hAnsi="Times New Roman" w:cs="Times New Roman"/>
          <w:sz w:val="28"/>
          <w:szCs w:val="28"/>
        </w:rPr>
        <w:t>н в тюрьму, или лишён владения, или объявлен стоящим вне закона, или изгнан, или каким-либо (иным) способом обездолен, и мы (король</w:t>
      </w:r>
      <w:r>
        <w:rPr>
          <w:rFonts w:ascii="Times New Roman" w:hAnsi="Times New Roman" w:cs="Times New Roman"/>
          <w:sz w:val="28"/>
          <w:szCs w:val="28"/>
        </w:rPr>
        <w:t>) не пойдём на него и не пошле</w:t>
      </w:r>
      <w:r w:rsidRPr="00CC3282">
        <w:rPr>
          <w:rFonts w:ascii="Times New Roman" w:hAnsi="Times New Roman" w:cs="Times New Roman"/>
          <w:sz w:val="28"/>
          <w:szCs w:val="28"/>
        </w:rPr>
        <w:t>м на него</w:t>
      </w:r>
      <w:proofErr w:type="gramEnd"/>
      <w:r w:rsidRPr="00CC3282">
        <w:rPr>
          <w:rFonts w:ascii="Times New Roman" w:hAnsi="Times New Roman" w:cs="Times New Roman"/>
          <w:sz w:val="28"/>
          <w:szCs w:val="28"/>
        </w:rPr>
        <w:t xml:space="preserve"> иначе, как по законному приговору равных его (его пэров) и по закону страны» [</w:t>
      </w:r>
      <w:r>
        <w:rPr>
          <w:rFonts w:ascii="Times New Roman" w:hAnsi="Times New Roman" w:cs="Times New Roman"/>
          <w:sz w:val="28"/>
          <w:szCs w:val="28"/>
        </w:rPr>
        <w:t>99</w:t>
      </w:r>
      <w:r w:rsidRPr="00CC3282">
        <w:rPr>
          <w:rFonts w:ascii="Times New Roman" w:hAnsi="Times New Roman" w:cs="Times New Roman"/>
          <w:sz w:val="28"/>
          <w:szCs w:val="28"/>
        </w:rPr>
        <w:t>]</w:t>
      </w:r>
      <w:r>
        <w:rPr>
          <w:rFonts w:ascii="Times New Roman" w:hAnsi="Times New Roman" w:cs="Times New Roman"/>
          <w:sz w:val="28"/>
          <w:szCs w:val="28"/>
        </w:rPr>
        <w:t>.</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Далее </w:t>
      </w:r>
      <w:r>
        <w:rPr>
          <w:rFonts w:ascii="Times New Roman" w:hAnsi="Times New Roman" w:cs="Times New Roman"/>
          <w:sz w:val="28"/>
          <w:szCs w:val="28"/>
        </w:rPr>
        <w:t>обратимся</w:t>
      </w:r>
      <w:r w:rsidRPr="00CC3282">
        <w:rPr>
          <w:rFonts w:ascii="Times New Roman" w:hAnsi="Times New Roman" w:cs="Times New Roman"/>
          <w:sz w:val="28"/>
          <w:szCs w:val="28"/>
        </w:rPr>
        <w:t xml:space="preserve"> к России. </w:t>
      </w:r>
      <w:proofErr w:type="gramStart"/>
      <w:r w:rsidRPr="00CC3282">
        <w:rPr>
          <w:rFonts w:ascii="Times New Roman" w:hAnsi="Times New Roman" w:cs="Times New Roman"/>
          <w:sz w:val="28"/>
          <w:szCs w:val="28"/>
        </w:rPr>
        <w:t>В наиболее раннем из дошедших до нас</w:t>
      </w:r>
      <w:r>
        <w:rPr>
          <w:rFonts w:ascii="Times New Roman" w:hAnsi="Times New Roman" w:cs="Times New Roman"/>
          <w:sz w:val="28"/>
          <w:szCs w:val="28"/>
        </w:rPr>
        <w:t xml:space="preserve"> памятников права Древней Руси </w:t>
      </w:r>
      <w:r w:rsidRPr="00CC3282">
        <w:rPr>
          <w:rFonts w:ascii="Times New Roman" w:hAnsi="Times New Roman" w:cs="Times New Roman"/>
          <w:sz w:val="28"/>
          <w:szCs w:val="28"/>
        </w:rPr>
        <w:t>- «Русской правде», за 200 лет до Великой хартии вольностей в Англии, имеются упоминание о существовавшем у наших предков прообразе современного суда присяжных.</w:t>
      </w:r>
      <w:proofErr w:type="gramEnd"/>
      <w:r w:rsidRPr="00CC3282">
        <w:rPr>
          <w:rFonts w:ascii="Times New Roman" w:hAnsi="Times New Roman" w:cs="Times New Roman"/>
          <w:sz w:val="28"/>
          <w:szCs w:val="28"/>
        </w:rPr>
        <w:t xml:space="preserve"> Так, в «Русской правде» было установлено положение, что лицо, уличённое в краже, но отрицающее свою вину, должно предстать перед двенадцатью мужами, которые и решат вопрос о его виновности. Стойкость этого обычая подтверждается упоминаниями о выборных судьях в договоре Смоленска с немецкими городами (1229</w:t>
      </w:r>
      <w:r>
        <w:rPr>
          <w:rFonts w:ascii="Times New Roman" w:hAnsi="Times New Roman" w:cs="Times New Roman"/>
          <w:sz w:val="28"/>
          <w:szCs w:val="28"/>
        </w:rPr>
        <w:t> </w:t>
      </w:r>
      <w:r w:rsidRPr="00CC3282">
        <w:rPr>
          <w:rFonts w:ascii="Times New Roman" w:hAnsi="Times New Roman" w:cs="Times New Roman"/>
          <w:sz w:val="28"/>
          <w:szCs w:val="28"/>
        </w:rPr>
        <w:t>г.) и Псковской судной грамоте (1467</w:t>
      </w:r>
      <w:r>
        <w:rPr>
          <w:rFonts w:ascii="Times New Roman" w:hAnsi="Times New Roman" w:cs="Times New Roman"/>
          <w:sz w:val="28"/>
          <w:szCs w:val="28"/>
        </w:rPr>
        <w:t> </w:t>
      </w:r>
      <w:r w:rsidRPr="00CC3282">
        <w:rPr>
          <w:rFonts w:ascii="Times New Roman" w:hAnsi="Times New Roman" w:cs="Times New Roman"/>
          <w:sz w:val="28"/>
          <w:szCs w:val="28"/>
        </w:rPr>
        <w:t>г.). Таким образом, можно заявить о сомнительности первенства Англии или Франции в вопросе зарождения суда с участием присяжных.</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В дальнейшем, в процессе становления и развития централизованного российского государства, институт суда присяжных был </w:t>
      </w:r>
      <w:r>
        <w:rPr>
          <w:rFonts w:ascii="Times New Roman" w:hAnsi="Times New Roman" w:cs="Times New Roman"/>
          <w:sz w:val="28"/>
          <w:szCs w:val="28"/>
        </w:rPr>
        <w:t xml:space="preserve">утрачен, причиной чему явилось, в том </w:t>
      </w:r>
      <w:r w:rsidRPr="00CC3282">
        <w:rPr>
          <w:rFonts w:ascii="Times New Roman" w:hAnsi="Times New Roman" w:cs="Times New Roman"/>
          <w:sz w:val="28"/>
          <w:szCs w:val="28"/>
        </w:rPr>
        <w:t>ч</w:t>
      </w:r>
      <w:r>
        <w:rPr>
          <w:rFonts w:ascii="Times New Roman" w:hAnsi="Times New Roman" w:cs="Times New Roman"/>
          <w:sz w:val="28"/>
          <w:szCs w:val="28"/>
        </w:rPr>
        <w:t>исле,</w:t>
      </w:r>
      <w:r w:rsidRPr="00CC3282">
        <w:rPr>
          <w:rFonts w:ascii="Times New Roman" w:hAnsi="Times New Roman" w:cs="Times New Roman"/>
          <w:sz w:val="28"/>
          <w:szCs w:val="28"/>
        </w:rPr>
        <w:t xml:space="preserve"> господство инквизиционного </w:t>
      </w:r>
      <w:r>
        <w:rPr>
          <w:rFonts w:ascii="Times New Roman" w:hAnsi="Times New Roman" w:cs="Times New Roman"/>
          <w:sz w:val="28"/>
          <w:szCs w:val="28"/>
        </w:rPr>
        <w:t xml:space="preserve">(розыскного) процесса, тайного </w:t>
      </w:r>
      <w:r w:rsidRPr="00CC3282">
        <w:rPr>
          <w:rFonts w:ascii="Times New Roman" w:hAnsi="Times New Roman" w:cs="Times New Roman"/>
          <w:sz w:val="28"/>
          <w:szCs w:val="28"/>
        </w:rPr>
        <w:t xml:space="preserve">письменного судопроизводства; система крепостного права, предававшего значительной части всего населения статус объекта, а не субъекта права. </w:t>
      </w:r>
      <w:proofErr w:type="gramStart"/>
      <w:r w:rsidRPr="00CC3282">
        <w:rPr>
          <w:rFonts w:ascii="Times New Roman" w:hAnsi="Times New Roman" w:cs="Times New Roman"/>
          <w:sz w:val="28"/>
          <w:szCs w:val="28"/>
        </w:rPr>
        <w:t>В подобной ситуации, несмотря на предложения о введении суда присяжных в период правлении Екатерины II в начале работы Уложенной комиссии 1767</w:t>
      </w:r>
      <w:r>
        <w:rPr>
          <w:rFonts w:ascii="Times New Roman" w:hAnsi="Times New Roman" w:cs="Times New Roman"/>
          <w:sz w:val="28"/>
          <w:szCs w:val="28"/>
        </w:rPr>
        <w:t> </w:t>
      </w:r>
      <w:r w:rsidRPr="00CC3282">
        <w:rPr>
          <w:rFonts w:ascii="Times New Roman" w:hAnsi="Times New Roman" w:cs="Times New Roman"/>
          <w:sz w:val="28"/>
          <w:szCs w:val="28"/>
        </w:rPr>
        <w:t>г. (С.Е. Десницкий), в период правления Александра I в 1809</w:t>
      </w:r>
      <w:r>
        <w:rPr>
          <w:rFonts w:ascii="Times New Roman" w:hAnsi="Times New Roman" w:cs="Times New Roman"/>
          <w:sz w:val="28"/>
          <w:szCs w:val="28"/>
        </w:rPr>
        <w:t> </w:t>
      </w:r>
      <w:r w:rsidRPr="00CC3282">
        <w:rPr>
          <w:rFonts w:ascii="Times New Roman" w:hAnsi="Times New Roman" w:cs="Times New Roman"/>
          <w:sz w:val="28"/>
          <w:szCs w:val="28"/>
        </w:rPr>
        <w:t xml:space="preserve">г. (М.М. Сперанский), введение данного института было возможно только при радикальном реформировании всего российского общества, которое не могло быть проведено в указанные периоды по тем или </w:t>
      </w:r>
      <w:r w:rsidRPr="00CC3282">
        <w:rPr>
          <w:rFonts w:ascii="Times New Roman" w:hAnsi="Times New Roman" w:cs="Times New Roman"/>
          <w:sz w:val="28"/>
          <w:szCs w:val="28"/>
        </w:rPr>
        <w:lastRenderedPageBreak/>
        <w:t>иным</w:t>
      </w:r>
      <w:proofErr w:type="gramEnd"/>
      <w:r w:rsidRPr="00CC3282">
        <w:rPr>
          <w:rFonts w:ascii="Times New Roman" w:hAnsi="Times New Roman" w:cs="Times New Roman"/>
          <w:sz w:val="28"/>
          <w:szCs w:val="28"/>
        </w:rPr>
        <w:t xml:space="preserve"> причинам. Требовалась не только отмена крепостного права и предание статуса </w:t>
      </w:r>
      <w:proofErr w:type="gramStart"/>
      <w:r w:rsidRPr="00CC3282">
        <w:rPr>
          <w:rFonts w:ascii="Times New Roman" w:hAnsi="Times New Roman" w:cs="Times New Roman"/>
          <w:sz w:val="28"/>
          <w:szCs w:val="28"/>
        </w:rPr>
        <w:t>субъекта</w:t>
      </w:r>
      <w:proofErr w:type="gramEnd"/>
      <w:r w:rsidRPr="00CC3282">
        <w:rPr>
          <w:rFonts w:ascii="Times New Roman" w:hAnsi="Times New Roman" w:cs="Times New Roman"/>
          <w:sz w:val="28"/>
          <w:szCs w:val="28"/>
        </w:rPr>
        <w:t xml:space="preserve"> права крестьянам (пусть права сословного общества), но и внедрение в общественное сознание новых мировоззренческих правовых установок. Александр II, государь - великий реформатор</w:t>
      </w:r>
      <w:proofErr w:type="gramStart"/>
      <w:r w:rsidRPr="00CC3282">
        <w:rPr>
          <w:rFonts w:ascii="Times New Roman" w:hAnsi="Times New Roman" w:cs="Times New Roman"/>
          <w:sz w:val="28"/>
          <w:szCs w:val="28"/>
        </w:rPr>
        <w:t xml:space="preserve"> ,</w:t>
      </w:r>
      <w:proofErr w:type="gramEnd"/>
      <w:r w:rsidRPr="00CC3282">
        <w:rPr>
          <w:rFonts w:ascii="Times New Roman" w:hAnsi="Times New Roman" w:cs="Times New Roman"/>
          <w:sz w:val="28"/>
          <w:szCs w:val="28"/>
        </w:rPr>
        <w:t xml:space="preserve"> осуществил указанный преобразования в России рядом реформ в 60-е гг. XIX</w:t>
      </w:r>
      <w:r>
        <w:rPr>
          <w:rFonts w:ascii="Times New Roman" w:hAnsi="Times New Roman" w:cs="Times New Roman"/>
          <w:sz w:val="28"/>
          <w:szCs w:val="28"/>
        </w:rPr>
        <w:t xml:space="preserve"> века, в том </w:t>
      </w:r>
      <w:r w:rsidRPr="00CC3282">
        <w:rPr>
          <w:rFonts w:ascii="Times New Roman" w:hAnsi="Times New Roman" w:cs="Times New Roman"/>
          <w:sz w:val="28"/>
          <w:szCs w:val="28"/>
        </w:rPr>
        <w:t>ч</w:t>
      </w:r>
      <w:r>
        <w:rPr>
          <w:rFonts w:ascii="Times New Roman" w:hAnsi="Times New Roman" w:cs="Times New Roman"/>
          <w:sz w:val="28"/>
          <w:szCs w:val="28"/>
        </w:rPr>
        <w:t>исле</w:t>
      </w:r>
      <w:r w:rsidRPr="00CC3282">
        <w:rPr>
          <w:rFonts w:ascii="Times New Roman" w:hAnsi="Times New Roman" w:cs="Times New Roman"/>
          <w:sz w:val="28"/>
          <w:szCs w:val="28"/>
        </w:rPr>
        <w:t xml:space="preserve"> судебной реформой 1864</w:t>
      </w:r>
      <w:r>
        <w:rPr>
          <w:rFonts w:ascii="Times New Roman" w:hAnsi="Times New Roman" w:cs="Times New Roman"/>
          <w:sz w:val="28"/>
          <w:szCs w:val="28"/>
        </w:rPr>
        <w:t> </w:t>
      </w:r>
      <w:r w:rsidRPr="00CC3282">
        <w:rPr>
          <w:rFonts w:ascii="Times New Roman" w:hAnsi="Times New Roman" w:cs="Times New Roman"/>
          <w:sz w:val="28"/>
          <w:szCs w:val="28"/>
        </w:rPr>
        <w:t>г. В действие суд присяжных в дореволюц</w:t>
      </w:r>
      <w:r>
        <w:rPr>
          <w:rFonts w:ascii="Times New Roman" w:hAnsi="Times New Roman" w:cs="Times New Roman"/>
          <w:sz w:val="28"/>
          <w:szCs w:val="28"/>
        </w:rPr>
        <w:t>ионной России был введен в 1866 </w:t>
      </w:r>
      <w:r w:rsidRPr="00CC3282">
        <w:rPr>
          <w:rFonts w:ascii="Times New Roman" w:hAnsi="Times New Roman" w:cs="Times New Roman"/>
          <w:sz w:val="28"/>
          <w:szCs w:val="28"/>
        </w:rPr>
        <w:t>г. в Петербургском и Московском судебных округах, в которые входил</w:t>
      </w:r>
      <w:r>
        <w:rPr>
          <w:rFonts w:ascii="Times New Roman" w:hAnsi="Times New Roman" w:cs="Times New Roman"/>
          <w:sz w:val="28"/>
          <w:szCs w:val="28"/>
        </w:rPr>
        <w:t>и 10 губерний. 24 августа 1886 </w:t>
      </w:r>
      <w:r w:rsidRPr="00CC3282">
        <w:rPr>
          <w:rFonts w:ascii="Times New Roman" w:hAnsi="Times New Roman" w:cs="Times New Roman"/>
          <w:sz w:val="28"/>
          <w:szCs w:val="28"/>
        </w:rPr>
        <w:t xml:space="preserve">г. в Московском окружном суде состоялось первое заседание суда присяжных. Рассматривалось дело Тимофеева, </w:t>
      </w:r>
      <w:proofErr w:type="spellStart"/>
      <w:r w:rsidRPr="00CC3282">
        <w:rPr>
          <w:rFonts w:ascii="Times New Roman" w:hAnsi="Times New Roman" w:cs="Times New Roman"/>
          <w:sz w:val="28"/>
          <w:szCs w:val="28"/>
        </w:rPr>
        <w:t>обвинявшегося</w:t>
      </w:r>
      <w:proofErr w:type="spellEnd"/>
      <w:r w:rsidRPr="00CC3282">
        <w:rPr>
          <w:rFonts w:ascii="Times New Roman" w:hAnsi="Times New Roman" w:cs="Times New Roman"/>
          <w:sz w:val="28"/>
          <w:szCs w:val="28"/>
        </w:rPr>
        <w:t xml:space="preserve"> в совершении кражи </w:t>
      </w:r>
      <w:proofErr w:type="gramStart"/>
      <w:r w:rsidRPr="00CC3282">
        <w:rPr>
          <w:rFonts w:ascii="Times New Roman" w:hAnsi="Times New Roman" w:cs="Times New Roman"/>
          <w:sz w:val="28"/>
          <w:szCs w:val="28"/>
        </w:rPr>
        <w:t>со</w:t>
      </w:r>
      <w:proofErr w:type="gramEnd"/>
      <w:r w:rsidRPr="00CC3282">
        <w:rPr>
          <w:rFonts w:ascii="Times New Roman" w:hAnsi="Times New Roman" w:cs="Times New Roman"/>
          <w:sz w:val="28"/>
          <w:szCs w:val="28"/>
        </w:rPr>
        <w:t xml:space="preserve"> взломом.</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Необхо</w:t>
      </w:r>
      <w:r>
        <w:rPr>
          <w:rFonts w:ascii="Times New Roman" w:hAnsi="Times New Roman" w:cs="Times New Roman"/>
          <w:sz w:val="28"/>
          <w:szCs w:val="28"/>
        </w:rPr>
        <w:t>димо признать, что основной причиной Судебной реформы 1864 </w:t>
      </w:r>
      <w:r w:rsidRPr="00CC3282">
        <w:rPr>
          <w:rFonts w:ascii="Times New Roman" w:hAnsi="Times New Roman" w:cs="Times New Roman"/>
          <w:sz w:val="28"/>
          <w:szCs w:val="28"/>
        </w:rPr>
        <w:t xml:space="preserve">г. </w:t>
      </w:r>
      <w:r>
        <w:rPr>
          <w:rFonts w:ascii="Times New Roman" w:hAnsi="Times New Roman" w:cs="Times New Roman"/>
          <w:sz w:val="28"/>
          <w:szCs w:val="28"/>
        </w:rPr>
        <w:t>явилось</w:t>
      </w:r>
      <w:r w:rsidRPr="00CC3282">
        <w:rPr>
          <w:rFonts w:ascii="Times New Roman" w:hAnsi="Times New Roman" w:cs="Times New Roman"/>
          <w:sz w:val="28"/>
          <w:szCs w:val="28"/>
        </w:rPr>
        <w:t xml:space="preserve"> </w:t>
      </w:r>
      <w:r>
        <w:rPr>
          <w:rFonts w:ascii="Times New Roman" w:hAnsi="Times New Roman" w:cs="Times New Roman"/>
          <w:sz w:val="28"/>
          <w:szCs w:val="28"/>
        </w:rPr>
        <w:t>неудовлетворительное состояние</w:t>
      </w:r>
      <w:r w:rsidRPr="00CC3282">
        <w:rPr>
          <w:rFonts w:ascii="Times New Roman" w:hAnsi="Times New Roman" w:cs="Times New Roman"/>
          <w:sz w:val="28"/>
          <w:szCs w:val="28"/>
        </w:rPr>
        <w:t xml:space="preserve"> правосудия, несоответстви</w:t>
      </w:r>
      <w:r>
        <w:rPr>
          <w:rFonts w:ascii="Times New Roman" w:hAnsi="Times New Roman" w:cs="Times New Roman"/>
          <w:sz w:val="28"/>
          <w:szCs w:val="28"/>
        </w:rPr>
        <w:t>е</w:t>
      </w:r>
      <w:r w:rsidRPr="00CC3282">
        <w:rPr>
          <w:rFonts w:ascii="Times New Roman" w:hAnsi="Times New Roman" w:cs="Times New Roman"/>
          <w:sz w:val="28"/>
          <w:szCs w:val="28"/>
        </w:rPr>
        <w:t xml:space="preserve"> его существовавшему на тот период уровню развития общества. В судах дела рассматривались годами, скудность содержания судебног</w:t>
      </w:r>
      <w:r>
        <w:rPr>
          <w:rFonts w:ascii="Times New Roman" w:hAnsi="Times New Roman" w:cs="Times New Roman"/>
          <w:sz w:val="28"/>
          <w:szCs w:val="28"/>
        </w:rPr>
        <w:t>о персонала породила коррупцию; в</w:t>
      </w:r>
      <w:r w:rsidRPr="00CC3282">
        <w:rPr>
          <w:rFonts w:ascii="Times New Roman" w:hAnsi="Times New Roman" w:cs="Times New Roman"/>
          <w:sz w:val="28"/>
          <w:szCs w:val="28"/>
        </w:rPr>
        <w:t xml:space="preserve"> законодательстве царил хаос.</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Качество </w:t>
      </w:r>
      <w:r w:rsidRPr="00CC3282">
        <w:rPr>
          <w:rFonts w:ascii="Times New Roman" w:hAnsi="Times New Roman" w:cs="Times New Roman"/>
          <w:sz w:val="28"/>
          <w:szCs w:val="28"/>
        </w:rPr>
        <w:t xml:space="preserve">правосудия </w:t>
      </w:r>
      <w:r>
        <w:rPr>
          <w:rFonts w:ascii="Times New Roman" w:hAnsi="Times New Roman" w:cs="Times New Roman"/>
          <w:sz w:val="28"/>
          <w:szCs w:val="28"/>
        </w:rPr>
        <w:t xml:space="preserve">в </w:t>
      </w:r>
      <w:r w:rsidRPr="00CC3282">
        <w:rPr>
          <w:rFonts w:ascii="Times New Roman" w:hAnsi="Times New Roman" w:cs="Times New Roman"/>
          <w:sz w:val="28"/>
          <w:szCs w:val="28"/>
        </w:rPr>
        <w:t xml:space="preserve">Российской империи </w:t>
      </w:r>
      <w:r>
        <w:rPr>
          <w:rFonts w:ascii="Times New Roman" w:hAnsi="Times New Roman" w:cs="Times New Roman"/>
          <w:sz w:val="28"/>
          <w:szCs w:val="28"/>
        </w:rPr>
        <w:t xml:space="preserve">в </w:t>
      </w:r>
      <w:r w:rsidRPr="00CC3282">
        <w:rPr>
          <w:rFonts w:ascii="Times New Roman" w:hAnsi="Times New Roman" w:cs="Times New Roman"/>
          <w:sz w:val="28"/>
          <w:szCs w:val="28"/>
        </w:rPr>
        <w:t>первой половин</w:t>
      </w:r>
      <w:r>
        <w:rPr>
          <w:rFonts w:ascii="Times New Roman" w:hAnsi="Times New Roman" w:cs="Times New Roman"/>
          <w:sz w:val="28"/>
          <w:szCs w:val="28"/>
        </w:rPr>
        <w:t>е</w:t>
      </w:r>
      <w:r w:rsidRPr="00CC3282">
        <w:rPr>
          <w:rFonts w:ascii="Times New Roman" w:hAnsi="Times New Roman" w:cs="Times New Roman"/>
          <w:sz w:val="28"/>
          <w:szCs w:val="28"/>
        </w:rPr>
        <w:t xml:space="preserve"> XIX в. </w:t>
      </w:r>
      <w:r>
        <w:rPr>
          <w:rFonts w:ascii="Times New Roman" w:hAnsi="Times New Roman" w:cs="Times New Roman"/>
          <w:sz w:val="28"/>
          <w:szCs w:val="28"/>
        </w:rPr>
        <w:t>всецело соответствовало меткой характеристике, заключенной в древнерусской народной</w:t>
      </w:r>
      <w:r w:rsidRPr="00CC3282">
        <w:rPr>
          <w:rFonts w:ascii="Times New Roman" w:hAnsi="Times New Roman" w:cs="Times New Roman"/>
          <w:sz w:val="28"/>
          <w:szCs w:val="28"/>
        </w:rPr>
        <w:t xml:space="preserve"> пословиц</w:t>
      </w:r>
      <w:r>
        <w:rPr>
          <w:rFonts w:ascii="Times New Roman" w:hAnsi="Times New Roman" w:cs="Times New Roman"/>
          <w:sz w:val="28"/>
          <w:szCs w:val="28"/>
        </w:rPr>
        <w:t>е</w:t>
      </w:r>
      <w:r w:rsidRPr="00CC3282">
        <w:rPr>
          <w:rFonts w:ascii="Times New Roman" w:hAnsi="Times New Roman" w:cs="Times New Roman"/>
          <w:sz w:val="28"/>
          <w:szCs w:val="28"/>
        </w:rPr>
        <w:t xml:space="preserve"> «С сильным не бор</w:t>
      </w:r>
      <w:r>
        <w:rPr>
          <w:rFonts w:ascii="Times New Roman" w:hAnsi="Times New Roman" w:cs="Times New Roman"/>
          <w:sz w:val="28"/>
          <w:szCs w:val="28"/>
        </w:rPr>
        <w:t>ись, с богатым не судись».</w:t>
      </w:r>
      <w:proofErr w:type="gramEnd"/>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Можно сослаться на авторитетное мнение министра юстиции того времени Н.В. Муравьев</w:t>
      </w:r>
      <w:r>
        <w:rPr>
          <w:rFonts w:ascii="Times New Roman" w:hAnsi="Times New Roman" w:cs="Times New Roman"/>
          <w:sz w:val="28"/>
          <w:szCs w:val="28"/>
        </w:rPr>
        <w:t>а, официально выраженное в 1901 </w:t>
      </w:r>
      <w:r w:rsidRPr="00CC3282">
        <w:rPr>
          <w:rFonts w:ascii="Times New Roman" w:hAnsi="Times New Roman" w:cs="Times New Roman"/>
          <w:sz w:val="28"/>
          <w:szCs w:val="28"/>
        </w:rPr>
        <w:t xml:space="preserve">г. в его представлении в Государственный Совет: </w:t>
      </w:r>
      <w:proofErr w:type="gramStart"/>
      <w:r w:rsidRPr="00CC3282">
        <w:rPr>
          <w:rFonts w:ascii="Times New Roman" w:hAnsi="Times New Roman" w:cs="Times New Roman"/>
          <w:sz w:val="28"/>
          <w:szCs w:val="28"/>
        </w:rPr>
        <w:t>«...</w:t>
      </w:r>
      <w:r>
        <w:rPr>
          <w:rFonts w:ascii="Times New Roman" w:hAnsi="Times New Roman" w:cs="Times New Roman"/>
          <w:sz w:val="28"/>
          <w:szCs w:val="28"/>
        </w:rPr>
        <w:t>Т</w:t>
      </w:r>
      <w:r w:rsidRPr="00CC3282">
        <w:rPr>
          <w:rFonts w:ascii="Times New Roman" w:hAnsi="Times New Roman" w:cs="Times New Roman"/>
          <w:sz w:val="28"/>
          <w:szCs w:val="28"/>
        </w:rPr>
        <w:t xml:space="preserve">олько участием в уголовном процессе наравне с профессиональными судьями, и общественного элемента, в лице присяжных заседателей, достигается недоступная обычному суду возможность оценки рассматриваемого деяния с точки зрения живого и непосредственного чувства правды и справедливости, утверждается строгое соблюдение на суде начал непосредственности, устности и гласности и равноправия сторон, обеспечивается независимость и нелицеприятия судебных приговоров и обусловливается внутренний их авторитет, </w:t>
      </w:r>
      <w:r w:rsidRPr="00CC3282">
        <w:rPr>
          <w:rFonts w:ascii="Times New Roman" w:hAnsi="Times New Roman" w:cs="Times New Roman"/>
          <w:sz w:val="28"/>
          <w:szCs w:val="28"/>
        </w:rPr>
        <w:lastRenderedPageBreak/>
        <w:t>основанный на</w:t>
      </w:r>
      <w:proofErr w:type="gramEnd"/>
      <w:r w:rsidRPr="00CC3282">
        <w:rPr>
          <w:rFonts w:ascii="Times New Roman" w:hAnsi="Times New Roman" w:cs="Times New Roman"/>
          <w:sz w:val="28"/>
          <w:szCs w:val="28"/>
        </w:rPr>
        <w:t xml:space="preserve"> неразрывной связи между отправлением правосудия органами государственной власти и правовыми воззрениями народа</w:t>
      </w:r>
      <w:r w:rsidRPr="00F512BB">
        <w:rPr>
          <w:rFonts w:ascii="Times New Roman" w:hAnsi="Times New Roman" w:cs="Times New Roman"/>
          <w:sz w:val="28"/>
          <w:szCs w:val="28"/>
        </w:rPr>
        <w:t>» [62, с.5].</w:t>
      </w:r>
    </w:p>
    <w:p w:rsidR="00EA27C3"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Разбирательство уголовных дел проводилось судом в составе двух коллегий - коронной и народной. </w:t>
      </w:r>
      <w:proofErr w:type="gramStart"/>
      <w:r w:rsidRPr="00CC3282">
        <w:rPr>
          <w:rFonts w:ascii="Times New Roman" w:hAnsi="Times New Roman" w:cs="Times New Roman"/>
          <w:sz w:val="28"/>
          <w:szCs w:val="28"/>
        </w:rPr>
        <w:t>Коронную</w:t>
      </w:r>
      <w:proofErr w:type="gramEnd"/>
      <w:r w:rsidRPr="00CC3282">
        <w:rPr>
          <w:rFonts w:ascii="Times New Roman" w:hAnsi="Times New Roman" w:cs="Times New Roman"/>
          <w:sz w:val="28"/>
          <w:szCs w:val="28"/>
        </w:rPr>
        <w:t xml:space="preserve"> составляли члены окружного суда, назначенные старшим председателем, народную - присяжные в количестве двенадцати человек. Присяжными заседателями могли быть мужчины в возрасте от 25 до 70 лет, российские подданные. Полагаем необходимым отметить, что во Франции возрастной ценз для присяжных заседателей устанавливался с 30 лет, а в Англии с 21 года. Таким образом, на наш взгляд, российский законодатель избрал золотую середину. К 25 годам средний российский житель получал какое-то образование, обзаводился семьей, детьми, имел работу либо свое дело или хозяйство и уже серьезно воспринимал не только свои права, но и свои обязанности перед обществом, с </w:t>
      </w:r>
      <w:proofErr w:type="gramStart"/>
      <w:r w:rsidRPr="00CC3282">
        <w:rPr>
          <w:rFonts w:ascii="Times New Roman" w:hAnsi="Times New Roman" w:cs="Times New Roman"/>
          <w:sz w:val="28"/>
          <w:szCs w:val="28"/>
        </w:rPr>
        <w:t>тем</w:t>
      </w:r>
      <w:proofErr w:type="gramEnd"/>
      <w:r w:rsidRPr="00CC3282">
        <w:rPr>
          <w:rFonts w:ascii="Times New Roman" w:hAnsi="Times New Roman" w:cs="Times New Roman"/>
          <w:sz w:val="28"/>
          <w:szCs w:val="28"/>
        </w:rPr>
        <w:t xml:space="preserve"> чтобы достаточно ответственно отнестись к обязанности принимать решение в качестве присяжного заседателя. В то же время для присяжных заседателей устанавливался ценз оседлости - два года - и имущественный ценз. Двухгодичная оседлость требовалась, «чтобы присяжные заседатели, для оценки по совести степени вины подсудимых, были хорошо знакомы с нравами, обычаями и общественной жизнью известной местности». Не могли быть присяжными лица, «исключенные из службы по суду или из духовного ведомства за пороки, или же из среды тех обществ и дворянских собраний», несостоятельные должники, «состоящие под опекой», и др. Запрещалось быть присяжными чиновникам государственной службы, священнослужителям, военным, лицам, находящимся в услужении.</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При избрании присяжных составлялись общие и очередные списки. </w:t>
      </w:r>
      <w:proofErr w:type="gramStart"/>
      <w:r w:rsidRPr="00CC3282">
        <w:rPr>
          <w:rFonts w:ascii="Times New Roman" w:hAnsi="Times New Roman" w:cs="Times New Roman"/>
          <w:sz w:val="28"/>
          <w:szCs w:val="28"/>
        </w:rPr>
        <w:t>Для внесения в общие предполагался имущественный ценз.</w:t>
      </w:r>
      <w:proofErr w:type="gramEnd"/>
      <w:r w:rsidRPr="00CC3282">
        <w:rPr>
          <w:rFonts w:ascii="Times New Roman" w:hAnsi="Times New Roman" w:cs="Times New Roman"/>
          <w:sz w:val="28"/>
          <w:szCs w:val="28"/>
        </w:rPr>
        <w:t xml:space="preserve"> Судебные уставы ввели служебный ценз, позволявший быть присяжным без учета имущественного положения. Подобная новелла не знала аналогов в мировой практике. На основании общих списков составлялись </w:t>
      </w:r>
      <w:proofErr w:type="gramStart"/>
      <w:r w:rsidRPr="00CC3282">
        <w:rPr>
          <w:rFonts w:ascii="Times New Roman" w:hAnsi="Times New Roman" w:cs="Times New Roman"/>
          <w:sz w:val="28"/>
          <w:szCs w:val="28"/>
        </w:rPr>
        <w:t>очередные</w:t>
      </w:r>
      <w:proofErr w:type="gramEnd"/>
      <w:r w:rsidRPr="00CC3282">
        <w:rPr>
          <w:rFonts w:ascii="Times New Roman" w:hAnsi="Times New Roman" w:cs="Times New Roman"/>
          <w:sz w:val="28"/>
          <w:szCs w:val="28"/>
        </w:rPr>
        <w:t xml:space="preserve">. Этим занимались временные комиссии, но «под председательством уездных </w:t>
      </w:r>
      <w:r w:rsidRPr="00CC3282">
        <w:rPr>
          <w:rFonts w:ascii="Times New Roman" w:hAnsi="Times New Roman" w:cs="Times New Roman"/>
          <w:sz w:val="28"/>
          <w:szCs w:val="28"/>
        </w:rPr>
        <w:lastRenderedPageBreak/>
        <w:t>предводителей дворянства и при участии одного из мировых судей уездного города». Очередные списки публиковались в губернской газете. Присяжные обязаны были явиться в суд для рассмотрения уголовных дел. Перед началом процесса отбирались 30 человек. Стороны (обвинение и защита) могли отвести из этого состава по 6 присяжных без объявления причин. «Из числа не отведенных назначаются по жребию, - закрепляла ст</w:t>
      </w:r>
      <w:r>
        <w:rPr>
          <w:rFonts w:ascii="Times New Roman" w:hAnsi="Times New Roman" w:cs="Times New Roman"/>
          <w:sz w:val="28"/>
          <w:szCs w:val="28"/>
        </w:rPr>
        <w:t>. </w:t>
      </w:r>
      <w:r w:rsidRPr="00CC3282">
        <w:rPr>
          <w:rFonts w:ascii="Times New Roman" w:hAnsi="Times New Roman" w:cs="Times New Roman"/>
          <w:sz w:val="28"/>
          <w:szCs w:val="28"/>
        </w:rPr>
        <w:t>658 Устава уголовного судопроизводства, - для решения дела 12 комплектных и двое запасных присяжных заседателей». Они решали вопрос о виновности подсудимого, коронный суд назначал наказание. Допуская широкий демократический элемент в суде присяжных по общеуголовным делам, законодательство делало существенные изъятия применительно к государственным преступлениям. Для их рассмотрения в судебной палате приглашались представители от сословий, предводители дворянства, городской голова, волостной старшина. Они не были отделены от коронного суда, считаясь равными в правах при определении вины и назначении наказания.</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Не могли быть присяжными лица, состоящие под судом и следствием, слепые, глухие, впавшие в крайнюю необходимость. </w:t>
      </w:r>
      <w:proofErr w:type="gramStart"/>
      <w:r w:rsidRPr="00CC3282">
        <w:rPr>
          <w:rFonts w:ascii="Times New Roman" w:hAnsi="Times New Roman" w:cs="Times New Roman"/>
          <w:sz w:val="28"/>
          <w:szCs w:val="28"/>
        </w:rPr>
        <w:t>В списки не включали также священнослужителей, лиц, находящихся на судебных должностях, работающих в нотариате, прокуратуре, полиции, состоящих на военной службе, вице-губернаторской, таможенной, железнодорожной, учительской, а также работающих по найму.</w:t>
      </w:r>
      <w:proofErr w:type="gramEnd"/>
      <w:r w:rsidRPr="00CC3282">
        <w:rPr>
          <w:rFonts w:ascii="Times New Roman" w:hAnsi="Times New Roman" w:cs="Times New Roman"/>
          <w:sz w:val="28"/>
          <w:szCs w:val="28"/>
        </w:rPr>
        <w:t xml:space="preserve"> Все это позволяло отсечь лиц, чьи убеждения могли качнуть чашу весов правосудия в ту или иную сторону. Однако помимо имущественного ценза, для крестьян был и второй путь попадания в состав присяжных заседателей - в случае если крестьянин в течение какого-то времени занимал должность в сельском самоуправлении. Как свидетельствует А.А. Демичев, как правило, на эти должности крестьяне соглашались неохотно, так как должности были достаточно хлопотными, их исполнение было сопряжено с исполнением некоторых полицейских обязанностей, но при этом они никак не оплачивались. </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Пореформенный</w:t>
      </w:r>
      <w:r w:rsidRPr="00CC3282">
        <w:rPr>
          <w:rFonts w:ascii="Times New Roman" w:hAnsi="Times New Roman" w:cs="Times New Roman"/>
          <w:sz w:val="28"/>
          <w:szCs w:val="28"/>
        </w:rPr>
        <w:t xml:space="preserve"> российский уголовный процесс </w:t>
      </w:r>
      <w:r>
        <w:rPr>
          <w:rFonts w:ascii="Times New Roman" w:hAnsi="Times New Roman" w:cs="Times New Roman"/>
          <w:sz w:val="28"/>
          <w:szCs w:val="28"/>
        </w:rPr>
        <w:t xml:space="preserve">второй половины </w:t>
      </w:r>
      <w:r>
        <w:rPr>
          <w:rFonts w:ascii="Times New Roman" w:hAnsi="Times New Roman" w:cs="Times New Roman"/>
          <w:sz w:val="28"/>
          <w:szCs w:val="28"/>
          <w:lang w:val="en-US"/>
        </w:rPr>
        <w:t>XIX</w:t>
      </w:r>
      <w:r>
        <w:rPr>
          <w:rFonts w:ascii="Times New Roman" w:hAnsi="Times New Roman" w:cs="Times New Roman"/>
          <w:sz w:val="28"/>
          <w:szCs w:val="28"/>
        </w:rPr>
        <w:t xml:space="preserve"> в. </w:t>
      </w:r>
      <w:r w:rsidRPr="00CC3282">
        <w:rPr>
          <w:rFonts w:ascii="Times New Roman" w:hAnsi="Times New Roman" w:cs="Times New Roman"/>
          <w:sz w:val="28"/>
          <w:szCs w:val="28"/>
        </w:rPr>
        <w:t xml:space="preserve">стал в некоторой степени похож на английский и французский, поскольку </w:t>
      </w:r>
      <w:r>
        <w:rPr>
          <w:rFonts w:ascii="Times New Roman" w:hAnsi="Times New Roman" w:cs="Times New Roman"/>
          <w:sz w:val="28"/>
          <w:szCs w:val="28"/>
        </w:rPr>
        <w:t>общими условиями судебного разбирательства были признаны</w:t>
      </w:r>
      <w:r w:rsidRPr="00CC3282">
        <w:rPr>
          <w:rFonts w:ascii="Times New Roman" w:hAnsi="Times New Roman" w:cs="Times New Roman"/>
          <w:sz w:val="28"/>
          <w:szCs w:val="28"/>
        </w:rPr>
        <w:t xml:space="preserve"> устность, гласность и состязательность. </w:t>
      </w:r>
      <w:r>
        <w:rPr>
          <w:rFonts w:ascii="Times New Roman" w:hAnsi="Times New Roman" w:cs="Times New Roman"/>
          <w:sz w:val="28"/>
          <w:szCs w:val="28"/>
        </w:rPr>
        <w:t>Отметим, что р</w:t>
      </w:r>
      <w:r w:rsidRPr="00CC3282">
        <w:rPr>
          <w:rFonts w:ascii="Times New Roman" w:hAnsi="Times New Roman" w:cs="Times New Roman"/>
          <w:sz w:val="28"/>
          <w:szCs w:val="28"/>
        </w:rPr>
        <w:t>ас</w:t>
      </w:r>
      <w:r>
        <w:rPr>
          <w:rFonts w:ascii="Times New Roman" w:hAnsi="Times New Roman" w:cs="Times New Roman"/>
          <w:sz w:val="28"/>
          <w:szCs w:val="28"/>
        </w:rPr>
        <w:t xml:space="preserve">смотрение уголовного дела судом </w:t>
      </w:r>
      <w:r w:rsidRPr="00CC3282">
        <w:rPr>
          <w:rFonts w:ascii="Times New Roman" w:hAnsi="Times New Roman" w:cs="Times New Roman"/>
          <w:sz w:val="28"/>
          <w:szCs w:val="28"/>
        </w:rPr>
        <w:t xml:space="preserve">с участием присяжных заседателей не </w:t>
      </w:r>
      <w:r>
        <w:rPr>
          <w:rFonts w:ascii="Times New Roman" w:hAnsi="Times New Roman" w:cs="Times New Roman"/>
          <w:sz w:val="28"/>
          <w:szCs w:val="28"/>
        </w:rPr>
        <w:t>признавалось правом</w:t>
      </w:r>
      <w:r w:rsidRPr="00CC3282">
        <w:rPr>
          <w:rFonts w:ascii="Times New Roman" w:hAnsi="Times New Roman" w:cs="Times New Roman"/>
          <w:sz w:val="28"/>
          <w:szCs w:val="28"/>
        </w:rPr>
        <w:t xml:space="preserve"> подсудимого, как это предусмотрено ныне действующим УПК РФ. Это была обязательная форма судебного разбирательства по всем уголовным делам, по которым подсудимому могло быть назначено наказание, связанное как с лишением свободы, так и с лишением либо ограничением сословных прав</w:t>
      </w:r>
      <w:r>
        <w:rPr>
          <w:rFonts w:ascii="Times New Roman" w:hAnsi="Times New Roman" w:cs="Times New Roman"/>
          <w:sz w:val="28"/>
          <w:szCs w:val="28"/>
        </w:rPr>
        <w:t xml:space="preserve"> (прав состояния)</w:t>
      </w:r>
      <w:r w:rsidRPr="00CC3282">
        <w:rPr>
          <w:rFonts w:ascii="Times New Roman" w:hAnsi="Times New Roman" w:cs="Times New Roman"/>
          <w:sz w:val="28"/>
          <w:szCs w:val="28"/>
        </w:rPr>
        <w:t xml:space="preserve">. Главный вопрос, на который должны были ответить присяжные заседатели, - о виновности или невиновности подсудимого. Свое решение они отражали в вердикте, который провозглашался в присутствии суда и сторон по делу - защиты и обвинения. Статья 811 Устава уголовного судопроизводства устанавливала, что «решение каждого вопроса должно состоять из утвердительного «да» или отрицательного «нет» с присовокуплением того слова, в котором заключается сущность ответа. Так, на вопросы: «Совершилось ли преступление? Виновен ли в нем подсудимый? С предумышлением ли он действовал?» - утвердительные ответы должны быть: «Да, совершилось. Да, виновен. Да, с предумышлением». Вместе с тем необходимо отметить, что присяжные заседатели вправе были самостоятельно ставить вопрос о снисхождении. Так, ст. 814 Устава гласила, что «если по возбужденному самими присяжными заседателями вопросу о том, заслуживает ли подсудимый снисхождения, окажется шесть голосов утвердительных, то старшина присяжных к данным ответам присовокупляет: «Подсудимый, по обстоятельствам дела заслуживает снисхождения». Решение присяжных заседателей выслушивалось стоя. Если вердиктом присяжных подсудимый признавался невиновным, то председательствующий объявлял его свободным, а в случае, если подсудимый содержался под стражей, то он подлежал немедленному освобождению. В случае вынесения присяжными обвинительного вердикта председательствующий по делу </w:t>
      </w:r>
      <w:r w:rsidRPr="00CC3282">
        <w:rPr>
          <w:rFonts w:ascii="Times New Roman" w:hAnsi="Times New Roman" w:cs="Times New Roman"/>
          <w:sz w:val="28"/>
          <w:szCs w:val="28"/>
        </w:rPr>
        <w:lastRenderedPageBreak/>
        <w:t>предлагал прокурору или частному обвинителю высказать свое мнение относительно наказания и других последствий признания присяжными заседателями подсудимого виновным.</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Суд присяжных в той форме, которая была ему придана </w:t>
      </w:r>
      <w:r>
        <w:rPr>
          <w:rFonts w:ascii="Times New Roman" w:hAnsi="Times New Roman" w:cs="Times New Roman"/>
          <w:sz w:val="28"/>
          <w:szCs w:val="28"/>
        </w:rPr>
        <w:t>С</w:t>
      </w:r>
      <w:r w:rsidRPr="00CC3282">
        <w:rPr>
          <w:rFonts w:ascii="Times New Roman" w:hAnsi="Times New Roman" w:cs="Times New Roman"/>
          <w:sz w:val="28"/>
          <w:szCs w:val="28"/>
        </w:rPr>
        <w:t>удебными уставами 1864</w:t>
      </w:r>
      <w:r>
        <w:rPr>
          <w:rFonts w:ascii="Times New Roman" w:hAnsi="Times New Roman" w:cs="Times New Roman"/>
          <w:sz w:val="28"/>
          <w:szCs w:val="28"/>
        </w:rPr>
        <w:t xml:space="preserve"> </w:t>
      </w:r>
      <w:r w:rsidRPr="00CC3282">
        <w:rPr>
          <w:rFonts w:ascii="Times New Roman" w:hAnsi="Times New Roman" w:cs="Times New Roman"/>
          <w:sz w:val="28"/>
          <w:szCs w:val="28"/>
        </w:rPr>
        <w:t>г</w:t>
      </w:r>
      <w:r>
        <w:rPr>
          <w:rFonts w:ascii="Times New Roman" w:hAnsi="Times New Roman" w:cs="Times New Roman"/>
          <w:sz w:val="28"/>
          <w:szCs w:val="28"/>
        </w:rPr>
        <w:t>.</w:t>
      </w:r>
      <w:r w:rsidRPr="00CC3282">
        <w:rPr>
          <w:rFonts w:ascii="Times New Roman" w:hAnsi="Times New Roman" w:cs="Times New Roman"/>
          <w:sz w:val="28"/>
          <w:szCs w:val="28"/>
        </w:rPr>
        <w:t xml:space="preserve">, просуществовал </w:t>
      </w:r>
      <w:r>
        <w:rPr>
          <w:rFonts w:ascii="Times New Roman" w:hAnsi="Times New Roman" w:cs="Times New Roman"/>
          <w:sz w:val="28"/>
          <w:szCs w:val="28"/>
        </w:rPr>
        <w:t xml:space="preserve">с учетом некоторых законодательных правок формы </w:t>
      </w:r>
      <w:r w:rsidRPr="00CC3282">
        <w:rPr>
          <w:rFonts w:ascii="Times New Roman" w:hAnsi="Times New Roman" w:cs="Times New Roman"/>
          <w:sz w:val="28"/>
          <w:szCs w:val="28"/>
        </w:rPr>
        <w:t>вплоть до Октябрьской революции 1917</w:t>
      </w:r>
      <w:r>
        <w:rPr>
          <w:rFonts w:ascii="Times New Roman" w:hAnsi="Times New Roman" w:cs="Times New Roman"/>
          <w:sz w:val="28"/>
          <w:szCs w:val="28"/>
        </w:rPr>
        <w:t xml:space="preserve"> </w:t>
      </w:r>
      <w:r w:rsidRPr="00CC3282">
        <w:rPr>
          <w:rFonts w:ascii="Times New Roman" w:hAnsi="Times New Roman" w:cs="Times New Roman"/>
          <w:sz w:val="28"/>
          <w:szCs w:val="28"/>
        </w:rPr>
        <w:t>г</w:t>
      </w:r>
      <w:r>
        <w:rPr>
          <w:rFonts w:ascii="Times New Roman" w:hAnsi="Times New Roman" w:cs="Times New Roman"/>
          <w:sz w:val="28"/>
          <w:szCs w:val="28"/>
        </w:rPr>
        <w:t>.</w:t>
      </w:r>
      <w:r w:rsidRPr="00CC3282">
        <w:rPr>
          <w:rFonts w:ascii="Times New Roman" w:hAnsi="Times New Roman" w:cs="Times New Roman"/>
          <w:sz w:val="28"/>
          <w:szCs w:val="28"/>
        </w:rPr>
        <w:t xml:space="preserve">, а </w:t>
      </w:r>
      <w:proofErr w:type="spellStart"/>
      <w:r w:rsidRPr="00CC3282">
        <w:rPr>
          <w:rFonts w:ascii="Times New Roman" w:hAnsi="Times New Roman" w:cs="Times New Roman"/>
          <w:sz w:val="28"/>
          <w:szCs w:val="28"/>
        </w:rPr>
        <w:t>de</w:t>
      </w:r>
      <w:proofErr w:type="spellEnd"/>
      <w:r w:rsidRPr="00CC3282">
        <w:rPr>
          <w:rFonts w:ascii="Times New Roman" w:hAnsi="Times New Roman" w:cs="Times New Roman"/>
          <w:sz w:val="28"/>
          <w:szCs w:val="28"/>
        </w:rPr>
        <w:t xml:space="preserve"> </w:t>
      </w:r>
      <w:proofErr w:type="spellStart"/>
      <w:r w:rsidRPr="00CC3282">
        <w:rPr>
          <w:rFonts w:ascii="Times New Roman" w:hAnsi="Times New Roman" w:cs="Times New Roman"/>
          <w:sz w:val="28"/>
          <w:szCs w:val="28"/>
        </w:rPr>
        <w:t>jure</w:t>
      </w:r>
      <w:proofErr w:type="spellEnd"/>
      <w:r w:rsidRPr="00CC3282">
        <w:rPr>
          <w:rFonts w:ascii="Times New Roman" w:hAnsi="Times New Roman" w:cs="Times New Roman"/>
          <w:sz w:val="28"/>
          <w:szCs w:val="28"/>
        </w:rPr>
        <w:t xml:space="preserve"> до 22.11.1917</w:t>
      </w:r>
      <w:r>
        <w:rPr>
          <w:rFonts w:ascii="Times New Roman" w:hAnsi="Times New Roman" w:cs="Times New Roman"/>
          <w:sz w:val="28"/>
          <w:szCs w:val="28"/>
        </w:rPr>
        <w:t xml:space="preserve"> </w:t>
      </w:r>
      <w:r w:rsidRPr="00CC3282">
        <w:rPr>
          <w:rFonts w:ascii="Times New Roman" w:hAnsi="Times New Roman" w:cs="Times New Roman"/>
          <w:sz w:val="28"/>
          <w:szCs w:val="28"/>
        </w:rPr>
        <w:t>г., когда Декретом Совнаркома о суде №</w:t>
      </w:r>
      <w:r>
        <w:rPr>
          <w:rFonts w:ascii="Times New Roman" w:hAnsi="Times New Roman" w:cs="Times New Roman"/>
          <w:sz w:val="28"/>
          <w:szCs w:val="28"/>
        </w:rPr>
        <w:t> </w:t>
      </w:r>
      <w:r w:rsidRPr="00CC3282">
        <w:rPr>
          <w:rFonts w:ascii="Times New Roman" w:hAnsi="Times New Roman" w:cs="Times New Roman"/>
          <w:sz w:val="28"/>
          <w:szCs w:val="28"/>
        </w:rPr>
        <w:t xml:space="preserve">1 упразднялись все существующие «судебные установления». На территориях, подконтрольных А.И. Деникину и другим вождям «белого движения» - до момента падения данных </w:t>
      </w:r>
      <w:r w:rsidRPr="00F512BB">
        <w:rPr>
          <w:rFonts w:ascii="Times New Roman" w:hAnsi="Times New Roman" w:cs="Times New Roman"/>
          <w:sz w:val="28"/>
          <w:szCs w:val="28"/>
        </w:rPr>
        <w:t>режимов [99].</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В современной России суд присяжных был возрожден Законом РФ от 16 июля 1993 г.</w:t>
      </w:r>
      <w:r>
        <w:rPr>
          <w:rFonts w:ascii="Times New Roman" w:hAnsi="Times New Roman" w:cs="Times New Roman"/>
          <w:sz w:val="28"/>
          <w:szCs w:val="28"/>
        </w:rPr>
        <w:t xml:space="preserve"> </w:t>
      </w:r>
      <w:r w:rsidRPr="00F512BB">
        <w:rPr>
          <w:rFonts w:ascii="Times New Roman" w:hAnsi="Times New Roman" w:cs="Times New Roman"/>
          <w:sz w:val="28"/>
          <w:szCs w:val="28"/>
        </w:rPr>
        <w:t xml:space="preserve">[14]. </w:t>
      </w:r>
      <w:proofErr w:type="gramStart"/>
      <w:r w:rsidRPr="00CC3282">
        <w:rPr>
          <w:rFonts w:ascii="Times New Roman" w:hAnsi="Times New Roman" w:cs="Times New Roman"/>
          <w:sz w:val="28"/>
          <w:szCs w:val="28"/>
        </w:rPr>
        <w:t xml:space="preserve">Предвестником же его возрождения был воистину один из самых значимых правовых документов эпохи – утвержденная 24 октября 1991 г. Верховным советом РСФСР Концепция судебной реформы, разработанная под руководством народного депутата РСФСР Б.А. Золотухина группой экспертов в составе: </w:t>
      </w:r>
      <w:proofErr w:type="spellStart"/>
      <w:r w:rsidRPr="00CC3282">
        <w:rPr>
          <w:rFonts w:ascii="Times New Roman" w:hAnsi="Times New Roman" w:cs="Times New Roman"/>
          <w:sz w:val="28"/>
          <w:szCs w:val="28"/>
        </w:rPr>
        <w:t>д.ю.н</w:t>
      </w:r>
      <w:proofErr w:type="spellEnd"/>
      <w:r w:rsidRPr="00CC3282">
        <w:rPr>
          <w:rFonts w:ascii="Times New Roman" w:hAnsi="Times New Roman" w:cs="Times New Roman"/>
          <w:sz w:val="28"/>
          <w:szCs w:val="28"/>
        </w:rPr>
        <w:t xml:space="preserve">., проф. С.Е. Вицина, </w:t>
      </w:r>
      <w:proofErr w:type="spellStart"/>
      <w:r w:rsidRPr="00CC3282">
        <w:rPr>
          <w:rFonts w:ascii="Times New Roman" w:hAnsi="Times New Roman" w:cs="Times New Roman"/>
          <w:sz w:val="28"/>
          <w:szCs w:val="28"/>
        </w:rPr>
        <w:t>д.ю.н</w:t>
      </w:r>
      <w:proofErr w:type="spellEnd"/>
      <w:r w:rsidRPr="00CC3282">
        <w:rPr>
          <w:rFonts w:ascii="Times New Roman" w:hAnsi="Times New Roman" w:cs="Times New Roman"/>
          <w:sz w:val="28"/>
          <w:szCs w:val="28"/>
        </w:rPr>
        <w:t xml:space="preserve">., проф. А.М. Ларина, </w:t>
      </w:r>
      <w:proofErr w:type="spellStart"/>
      <w:r w:rsidRPr="00CC3282">
        <w:rPr>
          <w:rFonts w:ascii="Times New Roman" w:hAnsi="Times New Roman" w:cs="Times New Roman"/>
          <w:sz w:val="28"/>
          <w:szCs w:val="28"/>
        </w:rPr>
        <w:t>д.ю.н</w:t>
      </w:r>
      <w:proofErr w:type="spellEnd"/>
      <w:r w:rsidRPr="00CC3282">
        <w:rPr>
          <w:rFonts w:ascii="Times New Roman" w:hAnsi="Times New Roman" w:cs="Times New Roman"/>
          <w:sz w:val="28"/>
          <w:szCs w:val="28"/>
        </w:rPr>
        <w:t xml:space="preserve">., проф. И.Б. Михайловской, </w:t>
      </w:r>
      <w:proofErr w:type="spellStart"/>
      <w:r w:rsidRPr="00CC3282">
        <w:rPr>
          <w:rFonts w:ascii="Times New Roman" w:hAnsi="Times New Roman" w:cs="Times New Roman"/>
          <w:sz w:val="28"/>
          <w:szCs w:val="28"/>
        </w:rPr>
        <w:t>д.ю</w:t>
      </w:r>
      <w:proofErr w:type="gramEnd"/>
      <w:r w:rsidRPr="00CC3282">
        <w:rPr>
          <w:rFonts w:ascii="Times New Roman" w:hAnsi="Times New Roman" w:cs="Times New Roman"/>
          <w:sz w:val="28"/>
          <w:szCs w:val="28"/>
        </w:rPr>
        <w:t>.н</w:t>
      </w:r>
      <w:proofErr w:type="spellEnd"/>
      <w:r w:rsidRPr="00CC3282">
        <w:rPr>
          <w:rFonts w:ascii="Times New Roman" w:hAnsi="Times New Roman" w:cs="Times New Roman"/>
          <w:sz w:val="28"/>
          <w:szCs w:val="28"/>
        </w:rPr>
        <w:t xml:space="preserve">., проф. Т.Г. Морщаковой, судьи Московского областного суда Р.В. Назарова, </w:t>
      </w:r>
      <w:proofErr w:type="spellStart"/>
      <w:r w:rsidRPr="00CC3282">
        <w:rPr>
          <w:rFonts w:ascii="Times New Roman" w:hAnsi="Times New Roman" w:cs="Times New Roman"/>
          <w:sz w:val="28"/>
          <w:szCs w:val="28"/>
        </w:rPr>
        <w:t>к.ю</w:t>
      </w:r>
      <w:proofErr w:type="gramStart"/>
      <w:r w:rsidRPr="00CC3282">
        <w:rPr>
          <w:rFonts w:ascii="Times New Roman" w:hAnsi="Times New Roman" w:cs="Times New Roman"/>
          <w:sz w:val="28"/>
          <w:szCs w:val="28"/>
        </w:rPr>
        <w:t>.н</w:t>
      </w:r>
      <w:proofErr w:type="spellEnd"/>
      <w:proofErr w:type="gramEnd"/>
      <w:r w:rsidRPr="00CC3282">
        <w:rPr>
          <w:rFonts w:ascii="Times New Roman" w:hAnsi="Times New Roman" w:cs="Times New Roman"/>
          <w:sz w:val="28"/>
          <w:szCs w:val="28"/>
        </w:rPr>
        <w:t xml:space="preserve"> С.А. Пашина, </w:t>
      </w:r>
      <w:proofErr w:type="spellStart"/>
      <w:r w:rsidRPr="00CC3282">
        <w:rPr>
          <w:rFonts w:ascii="Times New Roman" w:hAnsi="Times New Roman" w:cs="Times New Roman"/>
          <w:sz w:val="28"/>
          <w:szCs w:val="28"/>
        </w:rPr>
        <w:t>д.ю.н</w:t>
      </w:r>
      <w:proofErr w:type="spellEnd"/>
      <w:r w:rsidRPr="00CC3282">
        <w:rPr>
          <w:rFonts w:ascii="Times New Roman" w:hAnsi="Times New Roman" w:cs="Times New Roman"/>
          <w:sz w:val="28"/>
          <w:szCs w:val="28"/>
        </w:rPr>
        <w:t xml:space="preserve">., проф. И.Л. Петрухина, </w:t>
      </w:r>
      <w:proofErr w:type="spellStart"/>
      <w:r w:rsidRPr="00CC3282">
        <w:rPr>
          <w:rFonts w:ascii="Times New Roman" w:hAnsi="Times New Roman" w:cs="Times New Roman"/>
          <w:sz w:val="28"/>
          <w:szCs w:val="28"/>
        </w:rPr>
        <w:t>д.ю.н</w:t>
      </w:r>
      <w:proofErr w:type="spellEnd"/>
      <w:r w:rsidRPr="00CC3282">
        <w:rPr>
          <w:rFonts w:ascii="Times New Roman" w:hAnsi="Times New Roman" w:cs="Times New Roman"/>
          <w:sz w:val="28"/>
          <w:szCs w:val="28"/>
        </w:rPr>
        <w:t>., проф.</w:t>
      </w:r>
      <w:r>
        <w:rPr>
          <w:rFonts w:ascii="Times New Roman" w:hAnsi="Times New Roman" w:cs="Times New Roman"/>
          <w:sz w:val="28"/>
          <w:szCs w:val="28"/>
        </w:rPr>
        <w:t xml:space="preserve"> Ю.И </w:t>
      </w:r>
      <w:proofErr w:type="spellStart"/>
      <w:r>
        <w:rPr>
          <w:rFonts w:ascii="Times New Roman" w:hAnsi="Times New Roman" w:cs="Times New Roman"/>
          <w:sz w:val="28"/>
          <w:szCs w:val="28"/>
        </w:rPr>
        <w:t>Стецовского</w:t>
      </w:r>
      <w:proofErr w:type="spellEnd"/>
      <w:r>
        <w:rPr>
          <w:rFonts w:ascii="Times New Roman" w:hAnsi="Times New Roman" w:cs="Times New Roman"/>
          <w:sz w:val="28"/>
          <w:szCs w:val="28"/>
          <w:lang w:val="en-US"/>
        </w:rPr>
        <w:t> </w:t>
      </w:r>
      <w:r>
        <w:rPr>
          <w:rFonts w:ascii="Times New Roman" w:hAnsi="Times New Roman" w:cs="Times New Roman"/>
          <w:sz w:val="28"/>
          <w:szCs w:val="28"/>
        </w:rPr>
        <w:t>[</w:t>
      </w:r>
      <w:r w:rsidRPr="00714937">
        <w:rPr>
          <w:rFonts w:ascii="Times New Roman" w:hAnsi="Times New Roman" w:cs="Times New Roman"/>
          <w:sz w:val="28"/>
          <w:szCs w:val="28"/>
        </w:rPr>
        <w:t>12</w:t>
      </w:r>
      <w:r>
        <w:rPr>
          <w:rFonts w:ascii="Times New Roman" w:hAnsi="Times New Roman" w:cs="Times New Roman"/>
          <w:sz w:val="28"/>
          <w:szCs w:val="28"/>
        </w:rPr>
        <w:t>]</w:t>
      </w:r>
      <w:r w:rsidRPr="00F512BB">
        <w:rPr>
          <w:rFonts w:ascii="Times New Roman" w:hAnsi="Times New Roman" w:cs="Times New Roman"/>
          <w:sz w:val="28"/>
          <w:szCs w:val="28"/>
        </w:rPr>
        <w:t xml:space="preserve">. </w:t>
      </w:r>
      <w:r w:rsidRPr="00CC3282">
        <w:rPr>
          <w:rFonts w:ascii="Times New Roman" w:hAnsi="Times New Roman" w:cs="Times New Roman"/>
          <w:sz w:val="28"/>
          <w:szCs w:val="28"/>
        </w:rPr>
        <w:t>Концепция судебной реформы –</w:t>
      </w:r>
      <w:r>
        <w:rPr>
          <w:rFonts w:ascii="Times New Roman" w:hAnsi="Times New Roman" w:cs="Times New Roman"/>
          <w:sz w:val="28"/>
          <w:szCs w:val="28"/>
        </w:rPr>
        <w:t xml:space="preserve"> </w:t>
      </w:r>
      <w:r w:rsidRPr="00CC3282">
        <w:rPr>
          <w:rFonts w:ascii="Times New Roman" w:hAnsi="Times New Roman" w:cs="Times New Roman"/>
          <w:sz w:val="28"/>
          <w:szCs w:val="28"/>
        </w:rPr>
        <w:t>этапный документ, положивший начало новой эпохе для отечественного правосудия. Это документ – разоблачение, документ – анализ и одновременно программа действий</w:t>
      </w:r>
      <w:r>
        <w:rPr>
          <w:rFonts w:ascii="Times New Roman" w:hAnsi="Times New Roman" w:cs="Times New Roman"/>
          <w:sz w:val="28"/>
          <w:szCs w:val="28"/>
          <w:lang w:val="en-US"/>
        </w:rPr>
        <w:t> </w:t>
      </w:r>
      <w:r w:rsidRPr="00F512BB">
        <w:rPr>
          <w:rFonts w:ascii="Times New Roman" w:hAnsi="Times New Roman" w:cs="Times New Roman"/>
          <w:sz w:val="28"/>
          <w:szCs w:val="28"/>
        </w:rPr>
        <w:t>[43,</w:t>
      </w:r>
      <w:r w:rsidRPr="00F512BB">
        <w:rPr>
          <w:rFonts w:ascii="Times New Roman" w:hAnsi="Times New Roman" w:cs="Times New Roman"/>
          <w:sz w:val="28"/>
          <w:szCs w:val="28"/>
          <w:lang w:val="en-US"/>
        </w:rPr>
        <w:t> c</w:t>
      </w:r>
      <w:r w:rsidRPr="00F512BB">
        <w:rPr>
          <w:rFonts w:ascii="Times New Roman" w:hAnsi="Times New Roman" w:cs="Times New Roman"/>
          <w:sz w:val="28"/>
          <w:szCs w:val="28"/>
        </w:rPr>
        <w:t>.</w:t>
      </w:r>
      <w:r w:rsidRPr="00F512BB">
        <w:rPr>
          <w:rFonts w:ascii="Times New Roman" w:hAnsi="Times New Roman" w:cs="Times New Roman"/>
          <w:sz w:val="28"/>
          <w:szCs w:val="28"/>
          <w:lang w:val="en-US"/>
        </w:rPr>
        <w:t> </w:t>
      </w:r>
      <w:r w:rsidRPr="00F512BB">
        <w:rPr>
          <w:rFonts w:ascii="Times New Roman" w:hAnsi="Times New Roman" w:cs="Times New Roman"/>
          <w:sz w:val="28"/>
          <w:szCs w:val="28"/>
        </w:rPr>
        <w:t xml:space="preserve">310]. </w:t>
      </w:r>
      <w:r w:rsidRPr="00CC3282">
        <w:rPr>
          <w:rFonts w:ascii="Times New Roman" w:hAnsi="Times New Roman" w:cs="Times New Roman"/>
          <w:sz w:val="28"/>
          <w:szCs w:val="28"/>
        </w:rPr>
        <w:t>Именно в Концепции судебной реформы обосновывалась необходимость возрождения суда с участием присяжных заседателей, причем предложение авторов Концепции заключалось и во введении суда присяжных в районных судах. Но, несмотря на то, что Концепция получил</w:t>
      </w:r>
      <w:r>
        <w:rPr>
          <w:rFonts w:ascii="Times New Roman" w:hAnsi="Times New Roman" w:cs="Times New Roman"/>
          <w:sz w:val="28"/>
          <w:szCs w:val="28"/>
        </w:rPr>
        <w:t>а</w:t>
      </w:r>
      <w:r w:rsidRPr="00CC3282">
        <w:rPr>
          <w:rFonts w:ascii="Times New Roman" w:hAnsi="Times New Roman" w:cs="Times New Roman"/>
          <w:sz w:val="28"/>
          <w:szCs w:val="28"/>
        </w:rPr>
        <w:t xml:space="preserve"> законодательное </w:t>
      </w:r>
      <w:r>
        <w:rPr>
          <w:rFonts w:ascii="Times New Roman" w:hAnsi="Times New Roman" w:cs="Times New Roman"/>
          <w:sz w:val="28"/>
          <w:szCs w:val="28"/>
        </w:rPr>
        <w:t>одобрение</w:t>
      </w:r>
      <w:r w:rsidRPr="00CC3282">
        <w:rPr>
          <w:rFonts w:ascii="Times New Roman" w:hAnsi="Times New Roman" w:cs="Times New Roman"/>
          <w:sz w:val="28"/>
          <w:szCs w:val="28"/>
        </w:rPr>
        <w:t>, суд с участием присяжных заседателей не появился в современных российских районных судах.</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По замыслу разработчиков Концепции судебной реформы суд присяжных должен был стать средством преобразования инквизиционного </w:t>
      </w:r>
      <w:r w:rsidRPr="00CC3282">
        <w:rPr>
          <w:rFonts w:ascii="Times New Roman" w:hAnsi="Times New Roman" w:cs="Times New Roman"/>
          <w:sz w:val="28"/>
          <w:szCs w:val="28"/>
        </w:rPr>
        <w:lastRenderedPageBreak/>
        <w:t xml:space="preserve">процесса </w:t>
      </w:r>
      <w:proofErr w:type="gramStart"/>
      <w:r w:rsidRPr="00CC3282">
        <w:rPr>
          <w:rFonts w:ascii="Times New Roman" w:hAnsi="Times New Roman" w:cs="Times New Roman"/>
          <w:sz w:val="28"/>
          <w:szCs w:val="28"/>
        </w:rPr>
        <w:t>в</w:t>
      </w:r>
      <w:proofErr w:type="gramEnd"/>
      <w:r w:rsidRPr="00CC3282">
        <w:rPr>
          <w:rFonts w:ascii="Times New Roman" w:hAnsi="Times New Roman" w:cs="Times New Roman"/>
          <w:sz w:val="28"/>
          <w:szCs w:val="28"/>
        </w:rPr>
        <w:t xml:space="preserve"> состязательный </w:t>
      </w:r>
      <w:r w:rsidRPr="00F512BB">
        <w:rPr>
          <w:rFonts w:ascii="Times New Roman" w:hAnsi="Times New Roman" w:cs="Times New Roman"/>
          <w:sz w:val="28"/>
          <w:szCs w:val="28"/>
        </w:rPr>
        <w:t xml:space="preserve">[70]. </w:t>
      </w:r>
      <w:proofErr w:type="gramStart"/>
      <w:r w:rsidRPr="00CC3282">
        <w:rPr>
          <w:rFonts w:ascii="Times New Roman" w:hAnsi="Times New Roman" w:cs="Times New Roman"/>
          <w:sz w:val="28"/>
          <w:szCs w:val="28"/>
        </w:rPr>
        <w:t>Концепцией положительно оценивался опыт функционирования суда присяжных в Российской империи и мировая практика; в ней отмечалось, что суд присяжных по сравнению с обычной формой судопроизводства обладает большей коллегиальностью и независимостью от узковедомственных соображений, стимулирует состязательность уголовного процесса и имеет другие преимущества, уменьшающие риск судебных ошибок и злоупотре</w:t>
      </w:r>
      <w:r>
        <w:rPr>
          <w:rFonts w:ascii="Times New Roman" w:hAnsi="Times New Roman" w:cs="Times New Roman"/>
          <w:sz w:val="28"/>
          <w:szCs w:val="28"/>
        </w:rPr>
        <w:t>б</w:t>
      </w:r>
      <w:r w:rsidRPr="00CC3282">
        <w:rPr>
          <w:rFonts w:ascii="Times New Roman" w:hAnsi="Times New Roman" w:cs="Times New Roman"/>
          <w:sz w:val="28"/>
          <w:szCs w:val="28"/>
        </w:rPr>
        <w:t xml:space="preserve">лений при осуществлении </w:t>
      </w:r>
      <w:r w:rsidRPr="00F512BB">
        <w:rPr>
          <w:rFonts w:ascii="Times New Roman" w:hAnsi="Times New Roman" w:cs="Times New Roman"/>
          <w:sz w:val="28"/>
          <w:szCs w:val="28"/>
        </w:rPr>
        <w:t>правосудия [61, с. 94].</w:t>
      </w:r>
      <w:proofErr w:type="gramEnd"/>
    </w:p>
    <w:p w:rsidR="00EA27C3" w:rsidRPr="00CC3282" w:rsidRDefault="00EA27C3" w:rsidP="00EA27C3">
      <w:pPr>
        <w:pStyle w:val="a3"/>
        <w:tabs>
          <w:tab w:val="left" w:pos="8070"/>
        </w:tabs>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Введение суда присяжных в РФ осуществлялась поэтапно: с ноября 1993г. и до 01 января 1994 г. суды присяжных начали действовать в Ивановской, Рязанской, Саратовской и Московской областях</w:t>
      </w:r>
      <w:r>
        <w:rPr>
          <w:rFonts w:ascii="Times New Roman" w:hAnsi="Times New Roman" w:cs="Times New Roman"/>
          <w:sz w:val="28"/>
          <w:szCs w:val="28"/>
        </w:rPr>
        <w:t xml:space="preserve">, </w:t>
      </w:r>
      <w:r w:rsidRPr="00CC3282">
        <w:rPr>
          <w:rFonts w:ascii="Times New Roman" w:hAnsi="Times New Roman" w:cs="Times New Roman"/>
          <w:sz w:val="28"/>
          <w:szCs w:val="28"/>
        </w:rPr>
        <w:t>с 01 января 1994 г. – в Ростовской и Ульяновской областях, Алтайском и Краснодарском краях. После принятия действующего</w:t>
      </w:r>
      <w:proofErr w:type="gramStart"/>
      <w:r w:rsidRPr="00CC3282">
        <w:rPr>
          <w:rFonts w:ascii="Times New Roman" w:hAnsi="Times New Roman" w:cs="Times New Roman"/>
          <w:sz w:val="28"/>
          <w:szCs w:val="28"/>
        </w:rPr>
        <w:t xml:space="preserve"> У</w:t>
      </w:r>
      <w:proofErr w:type="gramEnd"/>
      <w:r w:rsidRPr="00CC3282">
        <w:rPr>
          <w:rFonts w:ascii="Times New Roman" w:hAnsi="Times New Roman" w:cs="Times New Roman"/>
          <w:sz w:val="28"/>
          <w:szCs w:val="28"/>
        </w:rPr>
        <w:t xml:space="preserve">головно – процессуального кодекса РФ, действие суда присяжных было также поэтапно (по двум группам субъектов РФ – с 01 января 2003 г. и с 01 января 2004 г.) распространено по всей территории страны. Последним субъектом федерации, где был введен </w:t>
      </w:r>
      <w:r>
        <w:rPr>
          <w:rFonts w:ascii="Times New Roman" w:hAnsi="Times New Roman" w:cs="Times New Roman"/>
          <w:sz w:val="28"/>
          <w:szCs w:val="28"/>
        </w:rPr>
        <w:t xml:space="preserve">суд присяжных, оказалась </w:t>
      </w:r>
      <w:r w:rsidRPr="00CC3282">
        <w:rPr>
          <w:rFonts w:ascii="Times New Roman" w:hAnsi="Times New Roman" w:cs="Times New Roman"/>
          <w:sz w:val="28"/>
          <w:szCs w:val="28"/>
        </w:rPr>
        <w:t>Чеченская Республика. Отставание введения суда присяжных в Чечне от других субъектов РФ было вызвано тем, что в этой республике не в полной мере были определены границы муниципальных образований, были не сформированы муниципальные исполнительные органы, в соответствии с законодательством составляющие списки присяжных заседателей</w:t>
      </w:r>
      <w:r>
        <w:rPr>
          <w:rStyle w:val="aa"/>
          <w:rFonts w:ascii="Times New Roman" w:hAnsi="Times New Roman" w:cs="Times New Roman"/>
          <w:sz w:val="28"/>
          <w:szCs w:val="28"/>
        </w:rPr>
        <w:footnoteReference w:id="2"/>
      </w:r>
      <w:r w:rsidRPr="00CC3282">
        <w:rPr>
          <w:rFonts w:ascii="Times New Roman" w:hAnsi="Times New Roman" w:cs="Times New Roman"/>
          <w:sz w:val="28"/>
          <w:szCs w:val="28"/>
        </w:rPr>
        <w:t>.</w:t>
      </w:r>
    </w:p>
    <w:p w:rsidR="00EA27C3"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Форма суда с участием присяжных заседателей закреплена в правовой системе при помощи конституционных норм (ч. 2 ст. 20, ч. 2 ст.47, ч. 4. ст. 123 Конституции Российской Федерации [1]). Правовую регламентацию своего функционирования суд с участием присяжных заседателей получил в ряде федеральных конституционных законов: ФКЗ «О судебной системе </w:t>
      </w:r>
      <w:r w:rsidRPr="00CC3282">
        <w:rPr>
          <w:rFonts w:ascii="Times New Roman" w:hAnsi="Times New Roman" w:cs="Times New Roman"/>
          <w:sz w:val="28"/>
          <w:szCs w:val="28"/>
        </w:rPr>
        <w:lastRenderedPageBreak/>
        <w:t xml:space="preserve">Российской Федерации» </w:t>
      </w:r>
      <w:r w:rsidRPr="009A4167">
        <w:rPr>
          <w:rFonts w:ascii="Times New Roman" w:hAnsi="Times New Roman" w:cs="Times New Roman"/>
          <w:sz w:val="28"/>
          <w:szCs w:val="28"/>
        </w:rPr>
        <w:t xml:space="preserve">от 31 декабря 1996 г. № 1-ФКЗ </w:t>
      </w:r>
      <w:r w:rsidRPr="00CC3282">
        <w:rPr>
          <w:rFonts w:ascii="Times New Roman" w:hAnsi="Times New Roman" w:cs="Times New Roman"/>
          <w:sz w:val="28"/>
          <w:szCs w:val="28"/>
        </w:rPr>
        <w:t xml:space="preserve">[2], ФКЗ «О военных судах Российской Федерации» </w:t>
      </w:r>
      <w:r w:rsidRPr="009A4167">
        <w:rPr>
          <w:rFonts w:ascii="Times New Roman" w:hAnsi="Times New Roman" w:cs="Times New Roman"/>
          <w:sz w:val="28"/>
          <w:szCs w:val="28"/>
        </w:rPr>
        <w:t xml:space="preserve">от 23 июня 1999 г. № 1-ФКЗ </w:t>
      </w:r>
      <w:r w:rsidRPr="00CC3282">
        <w:rPr>
          <w:rFonts w:ascii="Times New Roman" w:hAnsi="Times New Roman" w:cs="Times New Roman"/>
          <w:sz w:val="28"/>
          <w:szCs w:val="28"/>
        </w:rPr>
        <w:t>[3]. А также в</w:t>
      </w:r>
      <w:proofErr w:type="gramStart"/>
      <w:r w:rsidRPr="00CC3282">
        <w:rPr>
          <w:rFonts w:ascii="Times New Roman" w:hAnsi="Times New Roman" w:cs="Times New Roman"/>
          <w:sz w:val="28"/>
          <w:szCs w:val="28"/>
        </w:rPr>
        <w:t xml:space="preserve"> У</w:t>
      </w:r>
      <w:proofErr w:type="gramEnd"/>
      <w:r w:rsidRPr="00CC3282">
        <w:rPr>
          <w:rFonts w:ascii="Times New Roman" w:hAnsi="Times New Roman" w:cs="Times New Roman"/>
          <w:sz w:val="28"/>
          <w:szCs w:val="28"/>
        </w:rPr>
        <w:t xml:space="preserve">головно – процессуальном кодексе РФ </w:t>
      </w:r>
      <w:r w:rsidRPr="009A4167">
        <w:rPr>
          <w:rFonts w:ascii="Times New Roman" w:hAnsi="Times New Roman" w:cs="Times New Roman"/>
          <w:sz w:val="28"/>
          <w:szCs w:val="28"/>
        </w:rPr>
        <w:t xml:space="preserve">от 18 декабря 2001 г. № 174-ФЗ </w:t>
      </w:r>
      <w:r w:rsidRPr="00CC3282">
        <w:rPr>
          <w:rFonts w:ascii="Times New Roman" w:hAnsi="Times New Roman" w:cs="Times New Roman"/>
          <w:sz w:val="28"/>
          <w:szCs w:val="28"/>
        </w:rPr>
        <w:t xml:space="preserve">[5] и ФЗ «О присяжных заседателях федеральных судов общей юрисдикции в Российской Федерации» </w:t>
      </w:r>
      <w:r w:rsidRPr="009A4167">
        <w:rPr>
          <w:rFonts w:ascii="Times New Roman" w:hAnsi="Times New Roman" w:cs="Times New Roman"/>
          <w:sz w:val="28"/>
          <w:szCs w:val="28"/>
        </w:rPr>
        <w:t xml:space="preserve">от 20 августа 2004 г. № 113-ФЗ </w:t>
      </w:r>
      <w:r w:rsidRPr="00CC3282">
        <w:rPr>
          <w:rFonts w:ascii="Times New Roman" w:hAnsi="Times New Roman" w:cs="Times New Roman"/>
          <w:sz w:val="28"/>
          <w:szCs w:val="28"/>
        </w:rPr>
        <w:t xml:space="preserve">[6]. </w:t>
      </w:r>
    </w:p>
    <w:p w:rsidR="00EA27C3" w:rsidRPr="001F2EE1"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Ряд </w:t>
      </w:r>
      <w:proofErr w:type="gramStart"/>
      <w:r w:rsidRPr="00CC3282">
        <w:rPr>
          <w:rFonts w:ascii="Times New Roman" w:hAnsi="Times New Roman" w:cs="Times New Roman"/>
          <w:sz w:val="28"/>
          <w:szCs w:val="28"/>
        </w:rPr>
        <w:t>нормативных правовых положений законодательства, регулирующих деятельность суда с участием присяжных заседателей являлись</w:t>
      </w:r>
      <w:proofErr w:type="gramEnd"/>
      <w:r w:rsidRPr="00CC3282">
        <w:rPr>
          <w:rFonts w:ascii="Times New Roman" w:hAnsi="Times New Roman" w:cs="Times New Roman"/>
          <w:sz w:val="28"/>
          <w:szCs w:val="28"/>
        </w:rPr>
        <w:t xml:space="preserve"> предметом проверки Конституционного суда Российской Федерации, который вынес ряд постановлений (от 02 февраля 1999 г. № 3-П [8]; от 06 апреля 2006 г. № 3-П [9]; от 19 апреля 2010 г. № 8-П [10])</w:t>
      </w:r>
      <w:r>
        <w:rPr>
          <w:rFonts w:ascii="Times New Roman" w:hAnsi="Times New Roman" w:cs="Times New Roman"/>
          <w:sz w:val="28"/>
          <w:szCs w:val="28"/>
        </w:rPr>
        <w:t xml:space="preserve"> </w:t>
      </w:r>
      <w:r w:rsidRPr="00CC3282">
        <w:rPr>
          <w:rFonts w:ascii="Times New Roman" w:hAnsi="Times New Roman" w:cs="Times New Roman"/>
          <w:sz w:val="28"/>
          <w:szCs w:val="28"/>
        </w:rPr>
        <w:t>об их соответствии Конституции России.</w:t>
      </w:r>
    </w:p>
    <w:p w:rsidR="00EA27C3" w:rsidRDefault="00EA27C3" w:rsidP="00EA27C3">
      <w:pPr>
        <w:pStyle w:val="a3"/>
        <w:spacing w:after="0" w:line="360" w:lineRule="auto"/>
        <w:ind w:left="0" w:firstLine="709"/>
        <w:jc w:val="both"/>
        <w:rPr>
          <w:rFonts w:ascii="Times New Roman" w:hAnsi="Times New Roman" w:cs="Times New Roman"/>
          <w:sz w:val="28"/>
          <w:szCs w:val="28"/>
        </w:rPr>
      </w:pPr>
      <w:proofErr w:type="gramStart"/>
      <w:r w:rsidRPr="00CC3282">
        <w:rPr>
          <w:rFonts w:ascii="Times New Roman" w:hAnsi="Times New Roman" w:cs="Times New Roman"/>
          <w:sz w:val="28"/>
          <w:szCs w:val="28"/>
        </w:rPr>
        <w:t>В настоящее время суду в составе одного федерального судьи суда общей юрисдикции и коллегии из 12 присяжных заседателей подсудны по ходатайству обвиняемого дела, рассматриваемые по первой инстанции федеральными судами уровня субъекта РФ, за исключением дел о преступлениях, предусмотренных статьями 205, 206 ч. 2-4, 208 ч. 1, 212 ч. 1, 275, 276, 278, 279 и 281 Уголовного кодекса Российской Федерации</w:t>
      </w:r>
      <w:r>
        <w:rPr>
          <w:rFonts w:ascii="Times New Roman" w:hAnsi="Times New Roman" w:cs="Times New Roman"/>
          <w:sz w:val="28"/>
          <w:szCs w:val="28"/>
        </w:rPr>
        <w:t>, а</w:t>
      </w:r>
      <w:proofErr w:type="gramEnd"/>
      <w:r>
        <w:rPr>
          <w:rFonts w:ascii="Times New Roman" w:hAnsi="Times New Roman" w:cs="Times New Roman"/>
          <w:sz w:val="28"/>
          <w:szCs w:val="28"/>
        </w:rPr>
        <w:t xml:space="preserve"> также за исключением дел о преступлениях, связанным со сведениями, составляющими государственную или иную охраняемую федеральным законом тайну и рассматриваемыми областными и приравненными к ним судами (в случае, если данные дела не входят в подсудность суда уровня субъекта Российской Федерации) </w:t>
      </w:r>
      <w:r w:rsidRPr="00CC3282">
        <w:rPr>
          <w:rFonts w:ascii="Times New Roman" w:hAnsi="Times New Roman" w:cs="Times New Roman"/>
          <w:sz w:val="28"/>
          <w:szCs w:val="28"/>
        </w:rPr>
        <w:t>[4,5,7].</w:t>
      </w:r>
    </w:p>
    <w:p w:rsidR="00EA27C3"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Далее проанализируем распространение суда присяжных в </w:t>
      </w:r>
      <w:r>
        <w:rPr>
          <w:rFonts w:ascii="Times New Roman" w:hAnsi="Times New Roman" w:cs="Times New Roman"/>
          <w:sz w:val="28"/>
          <w:szCs w:val="28"/>
        </w:rPr>
        <w:t>современных правовых системах мира</w:t>
      </w:r>
      <w:r w:rsidRPr="00CC3282">
        <w:rPr>
          <w:rFonts w:ascii="Times New Roman" w:hAnsi="Times New Roman" w:cs="Times New Roman"/>
          <w:sz w:val="28"/>
          <w:szCs w:val="28"/>
        </w:rPr>
        <w:t xml:space="preserve">. В настоящее время суд с участием присяжных заседателей действует в семи европейских странах: Россия, Норвегия, Соединённое Королевство Великобритании и Северной Ирландии, Испания, </w:t>
      </w:r>
      <w:r>
        <w:rPr>
          <w:rFonts w:ascii="Times New Roman" w:hAnsi="Times New Roman" w:cs="Times New Roman"/>
          <w:sz w:val="28"/>
          <w:szCs w:val="28"/>
        </w:rPr>
        <w:t>Бельгия, Австрия, Мальта</w:t>
      </w:r>
      <w:r w:rsidRPr="00CC3282">
        <w:rPr>
          <w:rFonts w:ascii="Times New Roman" w:hAnsi="Times New Roman" w:cs="Times New Roman"/>
          <w:sz w:val="28"/>
          <w:szCs w:val="28"/>
        </w:rPr>
        <w:t xml:space="preserve">. </w:t>
      </w:r>
      <w:r>
        <w:rPr>
          <w:rFonts w:ascii="Times New Roman" w:hAnsi="Times New Roman" w:cs="Times New Roman"/>
          <w:sz w:val="28"/>
          <w:szCs w:val="28"/>
        </w:rPr>
        <w:t xml:space="preserve">На территории постсоветского пространства суд присяжных функционирует, кроме России, в Грузии и Казахстане. Кроме того, в новом Уголовном процессуальном кодексе </w:t>
      </w:r>
      <w:r>
        <w:rPr>
          <w:rFonts w:ascii="Times New Roman" w:hAnsi="Times New Roman" w:cs="Times New Roman"/>
          <w:sz w:val="28"/>
          <w:szCs w:val="28"/>
        </w:rPr>
        <w:lastRenderedPageBreak/>
        <w:t>Украины</w:t>
      </w:r>
      <w:r>
        <w:rPr>
          <w:rStyle w:val="aa"/>
          <w:rFonts w:ascii="Times New Roman" w:hAnsi="Times New Roman" w:cs="Times New Roman"/>
          <w:sz w:val="28"/>
          <w:szCs w:val="28"/>
        </w:rPr>
        <w:footnoteReference w:id="3"/>
      </w:r>
      <w:r>
        <w:rPr>
          <w:rFonts w:ascii="Times New Roman" w:hAnsi="Times New Roman" w:cs="Times New Roman"/>
          <w:sz w:val="28"/>
          <w:szCs w:val="28"/>
        </w:rPr>
        <w:t xml:space="preserve"> 2012 г. предусмотрен состав суда с участием присяжных заседателей.</w:t>
      </w:r>
    </w:p>
    <w:p w:rsidR="00EA27C3" w:rsidRPr="00CC3282"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Если говорить в целом, то суд присяжных существует примерно в 34-х государствах мира, а если включать зависимые территории – те, что находятся под протекторатом Британской Короны, – это примерно 53-55 территорий, там суд присяжных существует и сегодня. </w:t>
      </w:r>
    </w:p>
    <w:p w:rsidR="00EA27C3" w:rsidRPr="00F512BB" w:rsidRDefault="00EA27C3" w:rsidP="00EA27C3">
      <w:pPr>
        <w:pStyle w:val="a3"/>
        <w:spacing w:after="0" w:line="360" w:lineRule="auto"/>
        <w:ind w:left="0" w:firstLine="709"/>
        <w:jc w:val="both"/>
        <w:rPr>
          <w:rFonts w:ascii="Times New Roman" w:hAnsi="Times New Roman" w:cs="Times New Roman"/>
          <w:sz w:val="28"/>
          <w:szCs w:val="28"/>
        </w:rPr>
      </w:pPr>
      <w:r w:rsidRPr="00CC3282">
        <w:rPr>
          <w:rFonts w:ascii="Times New Roman" w:hAnsi="Times New Roman" w:cs="Times New Roman"/>
          <w:sz w:val="28"/>
          <w:szCs w:val="28"/>
        </w:rPr>
        <w:t xml:space="preserve">Отметим, </w:t>
      </w:r>
      <w:proofErr w:type="gramStart"/>
      <w:r w:rsidRPr="00CC3282">
        <w:rPr>
          <w:rFonts w:ascii="Times New Roman" w:hAnsi="Times New Roman" w:cs="Times New Roman"/>
          <w:sz w:val="28"/>
          <w:szCs w:val="28"/>
        </w:rPr>
        <w:t>что</w:t>
      </w:r>
      <w:proofErr w:type="gramEnd"/>
      <w:r w:rsidRPr="00CC3282">
        <w:rPr>
          <w:rFonts w:ascii="Times New Roman" w:hAnsi="Times New Roman" w:cs="Times New Roman"/>
          <w:sz w:val="28"/>
          <w:szCs w:val="28"/>
        </w:rPr>
        <w:t xml:space="preserve"> по мнению некоторых исследователей, в частности Н.</w:t>
      </w:r>
      <w:r>
        <w:rPr>
          <w:rFonts w:ascii="Times New Roman" w:hAnsi="Times New Roman" w:cs="Times New Roman"/>
          <w:sz w:val="28"/>
          <w:szCs w:val="28"/>
        </w:rPr>
        <w:t> Ковале</w:t>
      </w:r>
      <w:r w:rsidRPr="00CC3282">
        <w:rPr>
          <w:rFonts w:ascii="Times New Roman" w:hAnsi="Times New Roman" w:cs="Times New Roman"/>
          <w:sz w:val="28"/>
          <w:szCs w:val="28"/>
        </w:rPr>
        <w:t xml:space="preserve">ва, </w:t>
      </w:r>
      <w:r>
        <w:rPr>
          <w:rFonts w:ascii="Times New Roman" w:hAnsi="Times New Roman" w:cs="Times New Roman"/>
          <w:sz w:val="28"/>
          <w:szCs w:val="28"/>
        </w:rPr>
        <w:t>в</w:t>
      </w:r>
      <w:r w:rsidRPr="00CC3282">
        <w:rPr>
          <w:rFonts w:ascii="Times New Roman" w:hAnsi="Times New Roman" w:cs="Times New Roman"/>
          <w:sz w:val="28"/>
          <w:szCs w:val="28"/>
        </w:rPr>
        <w:t xml:space="preserve">о Франции и Казахстане рассматриваемый состав суда не является по своей сути судом присяжных, так как это суд смешанный, с тремя судьями. В Казахстане это </w:t>
      </w:r>
      <w:r>
        <w:rPr>
          <w:rFonts w:ascii="Times New Roman" w:hAnsi="Times New Roman" w:cs="Times New Roman"/>
          <w:sz w:val="28"/>
          <w:szCs w:val="28"/>
        </w:rPr>
        <w:t>1</w:t>
      </w:r>
      <w:r w:rsidRPr="00CC3282">
        <w:rPr>
          <w:rFonts w:ascii="Times New Roman" w:hAnsi="Times New Roman" w:cs="Times New Roman"/>
          <w:sz w:val="28"/>
          <w:szCs w:val="28"/>
        </w:rPr>
        <w:t xml:space="preserve"> судь</w:t>
      </w:r>
      <w:r>
        <w:rPr>
          <w:rFonts w:ascii="Times New Roman" w:hAnsi="Times New Roman" w:cs="Times New Roman"/>
          <w:sz w:val="28"/>
          <w:szCs w:val="28"/>
        </w:rPr>
        <w:t>я</w:t>
      </w:r>
      <w:r w:rsidRPr="00CC3282">
        <w:rPr>
          <w:rFonts w:ascii="Times New Roman" w:hAnsi="Times New Roman" w:cs="Times New Roman"/>
          <w:sz w:val="28"/>
          <w:szCs w:val="28"/>
        </w:rPr>
        <w:t xml:space="preserve"> и </w:t>
      </w:r>
      <w:r>
        <w:rPr>
          <w:rFonts w:ascii="Times New Roman" w:hAnsi="Times New Roman" w:cs="Times New Roman"/>
          <w:sz w:val="28"/>
          <w:szCs w:val="28"/>
        </w:rPr>
        <w:t>10</w:t>
      </w:r>
      <w:r w:rsidRPr="00CC3282">
        <w:rPr>
          <w:rFonts w:ascii="Times New Roman" w:hAnsi="Times New Roman" w:cs="Times New Roman"/>
          <w:sz w:val="28"/>
          <w:szCs w:val="28"/>
        </w:rPr>
        <w:t xml:space="preserve"> </w:t>
      </w:r>
      <w:r>
        <w:rPr>
          <w:rFonts w:ascii="Times New Roman" w:hAnsi="Times New Roman" w:cs="Times New Roman"/>
          <w:sz w:val="28"/>
          <w:szCs w:val="28"/>
        </w:rPr>
        <w:t>присяжных</w:t>
      </w:r>
      <w:r w:rsidRPr="00CC3282">
        <w:rPr>
          <w:rFonts w:ascii="Times New Roman" w:hAnsi="Times New Roman" w:cs="Times New Roman"/>
          <w:sz w:val="28"/>
          <w:szCs w:val="28"/>
        </w:rPr>
        <w:t xml:space="preserve"> заседателей. Также, по мнению этих авторов, существует германская модель смешанного суда, то есть </w:t>
      </w:r>
      <w:proofErr w:type="spellStart"/>
      <w:r w:rsidRPr="00CC3282">
        <w:rPr>
          <w:rFonts w:ascii="Times New Roman" w:hAnsi="Times New Roman" w:cs="Times New Roman"/>
          <w:sz w:val="28"/>
          <w:szCs w:val="28"/>
        </w:rPr>
        <w:t>шеффенский</w:t>
      </w:r>
      <w:proofErr w:type="spellEnd"/>
      <w:r w:rsidRPr="00CC3282">
        <w:rPr>
          <w:rFonts w:ascii="Times New Roman" w:hAnsi="Times New Roman" w:cs="Times New Roman"/>
          <w:sz w:val="28"/>
          <w:szCs w:val="28"/>
        </w:rPr>
        <w:t xml:space="preserve"> суд, существовавший в Советском Союзе на протяжении семидесяти лет, и гибридная франко-германская модель смешанного </w:t>
      </w:r>
      <w:r w:rsidRPr="00F512BB">
        <w:rPr>
          <w:rFonts w:ascii="Times New Roman" w:hAnsi="Times New Roman" w:cs="Times New Roman"/>
          <w:sz w:val="28"/>
          <w:szCs w:val="28"/>
        </w:rPr>
        <w:t>суда [46].</w:t>
      </w:r>
    </w:p>
    <w:p w:rsidR="00EA27C3" w:rsidRDefault="00EA27C3" w:rsidP="00EA27C3">
      <w:pPr>
        <w:rPr>
          <w:rFonts w:ascii="Times New Roman" w:hAnsi="Times New Roman" w:cs="Times New Roman"/>
          <w:sz w:val="26"/>
          <w:szCs w:val="26"/>
        </w:rPr>
      </w:pPr>
      <w:r>
        <w:rPr>
          <w:rFonts w:ascii="Times New Roman" w:hAnsi="Times New Roman" w:cs="Times New Roman"/>
          <w:sz w:val="26"/>
          <w:szCs w:val="26"/>
        </w:rPr>
        <w:br w:type="page"/>
      </w:r>
    </w:p>
    <w:p w:rsidR="00EA27C3" w:rsidRDefault="00EA27C3" w:rsidP="00EA27C3">
      <w:pPr>
        <w:spacing w:after="0" w:line="240" w:lineRule="auto"/>
        <w:ind w:firstLine="709"/>
        <w:contextualSpacing/>
        <w:jc w:val="right"/>
        <w:rPr>
          <w:rFonts w:ascii="Times New Roman" w:eastAsia="Calibri" w:hAnsi="Times New Roman" w:cs="Times New Roman"/>
          <w:i/>
          <w:sz w:val="26"/>
          <w:szCs w:val="26"/>
        </w:rPr>
      </w:pPr>
      <w:r>
        <w:rPr>
          <w:rFonts w:ascii="Times New Roman" w:eastAsia="Calibri" w:hAnsi="Times New Roman" w:cs="Times New Roman"/>
          <w:i/>
          <w:sz w:val="26"/>
          <w:szCs w:val="26"/>
        </w:rPr>
        <w:lastRenderedPageBreak/>
        <w:t>«Суд присяжных необходимое условие всякого правильного</w:t>
      </w:r>
    </w:p>
    <w:p w:rsidR="00EA27C3" w:rsidRDefault="00EA27C3" w:rsidP="00EA27C3">
      <w:pPr>
        <w:spacing w:after="0" w:line="240" w:lineRule="auto"/>
        <w:ind w:firstLine="709"/>
        <w:contextualSpacing/>
        <w:jc w:val="right"/>
        <w:rPr>
          <w:rFonts w:ascii="Times New Roman" w:eastAsia="Calibri" w:hAnsi="Times New Roman" w:cs="Times New Roman"/>
          <w:i/>
          <w:sz w:val="26"/>
          <w:szCs w:val="26"/>
        </w:rPr>
      </w:pPr>
      <w:r>
        <w:rPr>
          <w:rFonts w:ascii="Times New Roman" w:eastAsia="Calibri" w:hAnsi="Times New Roman" w:cs="Times New Roman"/>
          <w:i/>
          <w:sz w:val="26"/>
          <w:szCs w:val="26"/>
        </w:rPr>
        <w:t>уголовного судопроизводства</w:t>
      </w:r>
      <w:r w:rsidRPr="00E6207D">
        <w:rPr>
          <w:rFonts w:ascii="Times New Roman" w:eastAsia="Calibri" w:hAnsi="Times New Roman" w:cs="Times New Roman"/>
          <w:i/>
          <w:sz w:val="26"/>
          <w:szCs w:val="26"/>
        </w:rPr>
        <w:t>.</w:t>
      </w:r>
      <w:r>
        <w:rPr>
          <w:rFonts w:ascii="Times New Roman" w:eastAsia="Calibri" w:hAnsi="Times New Roman" w:cs="Times New Roman"/>
          <w:i/>
          <w:sz w:val="26"/>
          <w:szCs w:val="26"/>
        </w:rPr>
        <w:t xml:space="preserve"> </w:t>
      </w:r>
    </w:p>
    <w:p w:rsidR="00EA27C3" w:rsidRPr="00E6207D" w:rsidRDefault="00EA27C3" w:rsidP="00EA27C3">
      <w:pPr>
        <w:spacing w:after="0" w:line="240" w:lineRule="auto"/>
        <w:ind w:firstLine="709"/>
        <w:contextualSpacing/>
        <w:jc w:val="right"/>
        <w:rPr>
          <w:rFonts w:ascii="Times New Roman" w:eastAsia="Calibri" w:hAnsi="Times New Roman" w:cs="Times New Roman"/>
          <w:i/>
          <w:sz w:val="26"/>
          <w:szCs w:val="26"/>
        </w:rPr>
      </w:pPr>
      <w:r>
        <w:rPr>
          <w:rFonts w:ascii="Times New Roman" w:eastAsia="Calibri" w:hAnsi="Times New Roman" w:cs="Times New Roman"/>
          <w:i/>
          <w:sz w:val="26"/>
          <w:szCs w:val="26"/>
        </w:rPr>
        <w:t>Воплощение общественной правды заключается в суде присяжных»</w:t>
      </w:r>
    </w:p>
    <w:p w:rsidR="00EA27C3" w:rsidRPr="00E6207D" w:rsidRDefault="00EA27C3" w:rsidP="00EA27C3">
      <w:pPr>
        <w:spacing w:after="0" w:line="240" w:lineRule="auto"/>
        <w:ind w:firstLine="709"/>
        <w:contextualSpacing/>
        <w:jc w:val="right"/>
        <w:rPr>
          <w:rFonts w:ascii="Times New Roman" w:eastAsia="Calibri" w:hAnsi="Times New Roman" w:cs="Times New Roman"/>
          <w:i/>
          <w:sz w:val="26"/>
          <w:szCs w:val="26"/>
        </w:rPr>
      </w:pPr>
      <w:r>
        <w:rPr>
          <w:rFonts w:ascii="Times New Roman" w:eastAsia="Calibri" w:hAnsi="Times New Roman" w:cs="Times New Roman"/>
          <w:i/>
          <w:sz w:val="26"/>
          <w:szCs w:val="26"/>
        </w:rPr>
        <w:t>/Росси</w:t>
      </w:r>
      <w:r w:rsidRPr="00E6207D">
        <w:rPr>
          <w:rFonts w:ascii="Times New Roman" w:eastAsia="Calibri" w:hAnsi="Times New Roman" w:cs="Times New Roman"/>
          <w:i/>
          <w:sz w:val="26"/>
          <w:szCs w:val="26"/>
        </w:rPr>
        <w:t>/</w:t>
      </w:r>
    </w:p>
    <w:p w:rsidR="00EA27C3" w:rsidRDefault="00EA27C3" w:rsidP="00EA27C3">
      <w:pPr>
        <w:pStyle w:val="a3"/>
        <w:spacing w:after="0" w:line="360" w:lineRule="auto"/>
        <w:ind w:left="0" w:firstLine="709"/>
        <w:jc w:val="right"/>
        <w:rPr>
          <w:rFonts w:ascii="Times New Roman" w:hAnsi="Times New Roman" w:cs="Times New Roman"/>
          <w:sz w:val="26"/>
          <w:szCs w:val="26"/>
        </w:rPr>
      </w:pPr>
    </w:p>
    <w:p w:rsidR="00EA27C3" w:rsidRPr="00EF1BB2" w:rsidRDefault="00EA27C3" w:rsidP="00EA27C3">
      <w:pPr>
        <w:pStyle w:val="a3"/>
        <w:spacing w:after="0" w:line="360" w:lineRule="auto"/>
        <w:ind w:left="0" w:firstLine="709"/>
        <w:jc w:val="both"/>
        <w:rPr>
          <w:rFonts w:ascii="Times New Roman" w:hAnsi="Times New Roman" w:cs="Times New Roman"/>
          <w:b/>
          <w:sz w:val="28"/>
          <w:szCs w:val="28"/>
        </w:rPr>
      </w:pPr>
      <w:r w:rsidRPr="00EF1BB2">
        <w:rPr>
          <w:rFonts w:ascii="Times New Roman" w:hAnsi="Times New Roman" w:cs="Times New Roman"/>
          <w:b/>
          <w:sz w:val="28"/>
          <w:szCs w:val="28"/>
        </w:rPr>
        <w:t>1.2 Причины возрождения, демократическая и правоохранительная ценности суда присяжных в правовой системе Российской Федерации</w:t>
      </w:r>
    </w:p>
    <w:p w:rsidR="00EA27C3" w:rsidRPr="00377809" w:rsidRDefault="00EA27C3" w:rsidP="00EA27C3">
      <w:pPr>
        <w:pStyle w:val="a3"/>
        <w:spacing w:after="0" w:line="360" w:lineRule="auto"/>
        <w:ind w:left="0" w:firstLine="709"/>
        <w:jc w:val="both"/>
        <w:rPr>
          <w:rFonts w:ascii="Times New Roman" w:hAnsi="Times New Roman" w:cs="Times New Roman"/>
          <w:sz w:val="28"/>
          <w:szCs w:val="28"/>
        </w:rPr>
      </w:pPr>
      <w:r w:rsidRPr="00377809">
        <w:rPr>
          <w:rFonts w:ascii="Times New Roman" w:hAnsi="Times New Roman" w:cs="Times New Roman"/>
          <w:sz w:val="28"/>
          <w:szCs w:val="28"/>
        </w:rPr>
        <w:t>В Российской Федерации суд присяжных был возрождён в начале 90-х</w:t>
      </w:r>
      <w:r>
        <w:rPr>
          <w:rFonts w:ascii="Times New Roman" w:hAnsi="Times New Roman" w:cs="Times New Roman"/>
          <w:sz w:val="28"/>
          <w:szCs w:val="28"/>
        </w:rPr>
        <w:t xml:space="preserve"> гг. XX века. Как отмечает А.А. </w:t>
      </w:r>
      <w:proofErr w:type="spellStart"/>
      <w:r w:rsidRPr="00377809">
        <w:rPr>
          <w:rFonts w:ascii="Times New Roman" w:hAnsi="Times New Roman" w:cs="Times New Roman"/>
          <w:sz w:val="28"/>
          <w:szCs w:val="28"/>
        </w:rPr>
        <w:t>Ильюхов</w:t>
      </w:r>
      <w:proofErr w:type="spellEnd"/>
      <w:r w:rsidRPr="00377809">
        <w:rPr>
          <w:rFonts w:ascii="Times New Roman" w:hAnsi="Times New Roman" w:cs="Times New Roman"/>
          <w:sz w:val="28"/>
          <w:szCs w:val="28"/>
        </w:rPr>
        <w:t>, «по образу и подобию дореволюционной модели был учреждён суд пр</w:t>
      </w:r>
      <w:r>
        <w:rPr>
          <w:rFonts w:ascii="Times New Roman" w:hAnsi="Times New Roman" w:cs="Times New Roman"/>
          <w:sz w:val="28"/>
          <w:szCs w:val="28"/>
        </w:rPr>
        <w:t>исяжных в современной России» [38</w:t>
      </w:r>
      <w:r w:rsidRPr="00377809">
        <w:rPr>
          <w:rFonts w:ascii="Times New Roman" w:hAnsi="Times New Roman" w:cs="Times New Roman"/>
          <w:sz w:val="28"/>
          <w:szCs w:val="28"/>
        </w:rPr>
        <w:t>].</w:t>
      </w:r>
    </w:p>
    <w:p w:rsidR="00EA27C3" w:rsidRPr="00377809" w:rsidRDefault="00EA27C3" w:rsidP="00EA27C3">
      <w:pPr>
        <w:pStyle w:val="a3"/>
        <w:spacing w:after="0" w:line="360" w:lineRule="auto"/>
        <w:ind w:left="0" w:firstLine="709"/>
        <w:jc w:val="both"/>
        <w:rPr>
          <w:rFonts w:ascii="Times New Roman" w:hAnsi="Times New Roman" w:cs="Times New Roman"/>
          <w:sz w:val="28"/>
          <w:szCs w:val="28"/>
        </w:rPr>
      </w:pPr>
      <w:r w:rsidRPr="00377809">
        <w:rPr>
          <w:rFonts w:ascii="Times New Roman" w:hAnsi="Times New Roman" w:cs="Times New Roman"/>
          <w:sz w:val="28"/>
          <w:szCs w:val="28"/>
        </w:rPr>
        <w:t xml:space="preserve">Вместе с тем, идеи возрождения суда присяжных стали активно обсуждаться с конца 80-х гг. </w:t>
      </w:r>
      <w:r w:rsidRPr="00377809">
        <w:rPr>
          <w:rFonts w:ascii="Times New Roman" w:hAnsi="Times New Roman" w:cs="Times New Roman"/>
          <w:sz w:val="28"/>
          <w:szCs w:val="28"/>
          <w:lang w:val="en-US"/>
        </w:rPr>
        <w:t>XX</w:t>
      </w:r>
      <w:r w:rsidRPr="00377809">
        <w:rPr>
          <w:rFonts w:ascii="Times New Roman" w:hAnsi="Times New Roman" w:cs="Times New Roman"/>
          <w:sz w:val="28"/>
          <w:szCs w:val="28"/>
        </w:rPr>
        <w:t xml:space="preserve"> века, хотя мысли о возможности создания раздельных коллегий судей и народных представителей высказывались в отечественной литературе много раньше</w:t>
      </w:r>
      <w:r>
        <w:rPr>
          <w:rFonts w:ascii="Times New Roman" w:hAnsi="Times New Roman" w:cs="Times New Roman"/>
          <w:sz w:val="28"/>
          <w:szCs w:val="28"/>
        </w:rPr>
        <w:t xml:space="preserve"> </w:t>
      </w:r>
      <w:r w:rsidRPr="00377809">
        <w:rPr>
          <w:rFonts w:ascii="Times New Roman" w:hAnsi="Times New Roman" w:cs="Times New Roman"/>
          <w:sz w:val="28"/>
          <w:szCs w:val="28"/>
        </w:rPr>
        <w:t>[</w:t>
      </w:r>
      <w:r>
        <w:rPr>
          <w:rFonts w:ascii="Times New Roman" w:hAnsi="Times New Roman" w:cs="Times New Roman"/>
          <w:sz w:val="28"/>
          <w:szCs w:val="28"/>
        </w:rPr>
        <w:t>43</w:t>
      </w:r>
      <w:r w:rsidRPr="00377809">
        <w:rPr>
          <w:rFonts w:ascii="Times New Roman" w:hAnsi="Times New Roman" w:cs="Times New Roman"/>
          <w:sz w:val="28"/>
          <w:szCs w:val="28"/>
        </w:rPr>
        <w:t xml:space="preserve">]. </w:t>
      </w:r>
      <w:proofErr w:type="gramStart"/>
      <w:r w:rsidRPr="00377809">
        <w:rPr>
          <w:rFonts w:ascii="Times New Roman" w:hAnsi="Times New Roman" w:cs="Times New Roman"/>
          <w:sz w:val="28"/>
          <w:szCs w:val="28"/>
        </w:rPr>
        <w:t>Начавшийся в 80-х гг. в СССР процесс «перестройки» советского общества, в основу которого были положены идеи либерализации и демократизации общества, а также фактическое ослабление «хватки» тотального контроля КПСС за всеми сферами жизни общества, позволили либерально настроенным юристам того времени поставить вопрос о необходимости реальной независимости суда, для воплощения которой суд присяжных представлялся наиболее действенным инструментом.</w:t>
      </w:r>
      <w:proofErr w:type="gramEnd"/>
    </w:p>
    <w:p w:rsidR="00EA27C3" w:rsidRPr="00377809" w:rsidRDefault="00EA27C3" w:rsidP="00EA27C3">
      <w:pPr>
        <w:pStyle w:val="a3"/>
        <w:spacing w:after="0" w:line="360" w:lineRule="auto"/>
        <w:ind w:left="0" w:firstLine="709"/>
        <w:jc w:val="both"/>
        <w:rPr>
          <w:rFonts w:ascii="Times New Roman" w:hAnsi="Times New Roman" w:cs="Times New Roman"/>
          <w:sz w:val="28"/>
          <w:szCs w:val="28"/>
        </w:rPr>
      </w:pPr>
      <w:r w:rsidRPr="00377809">
        <w:rPr>
          <w:rFonts w:ascii="Times New Roman" w:hAnsi="Times New Roman" w:cs="Times New Roman"/>
          <w:sz w:val="28"/>
          <w:szCs w:val="28"/>
        </w:rPr>
        <w:t xml:space="preserve">В то время 80-х советское общество в целом, и советская политическая элита, в частности, почувствовали необходимость глобальных реформ, их неизбежность. Можно </w:t>
      </w:r>
      <w:proofErr w:type="gramStart"/>
      <w:r w:rsidRPr="00377809">
        <w:rPr>
          <w:rFonts w:ascii="Times New Roman" w:hAnsi="Times New Roman" w:cs="Times New Roman"/>
          <w:sz w:val="28"/>
          <w:szCs w:val="28"/>
        </w:rPr>
        <w:t>сказать</w:t>
      </w:r>
      <w:proofErr w:type="gramEnd"/>
      <w:r w:rsidRPr="00377809">
        <w:rPr>
          <w:rFonts w:ascii="Times New Roman" w:hAnsi="Times New Roman" w:cs="Times New Roman"/>
          <w:sz w:val="28"/>
          <w:szCs w:val="28"/>
        </w:rPr>
        <w:t xml:space="preserve"> что необходимость перемен «витала в воздухе». Однако вектор необходимых реформ был неясен. </w:t>
      </w:r>
      <w:proofErr w:type="gramStart"/>
      <w:r w:rsidRPr="00377809">
        <w:rPr>
          <w:rFonts w:ascii="Times New Roman" w:hAnsi="Times New Roman" w:cs="Times New Roman"/>
          <w:sz w:val="28"/>
          <w:szCs w:val="28"/>
        </w:rPr>
        <w:t>Наверное</w:t>
      </w:r>
      <w:proofErr w:type="gramEnd"/>
      <w:r w:rsidRPr="00377809">
        <w:rPr>
          <w:rFonts w:ascii="Times New Roman" w:hAnsi="Times New Roman" w:cs="Times New Roman"/>
          <w:sz w:val="28"/>
          <w:szCs w:val="28"/>
        </w:rPr>
        <w:t xml:space="preserve"> в то время граждане СССР не могли представить насколько резкими, революционными изменениями обернется благое желание перестройки советского общества. Прекратит существование СССР, реформы в бывших советских республиках станут шоком для общества, экономические кризисы </w:t>
      </w:r>
      <w:r w:rsidRPr="00377809">
        <w:rPr>
          <w:rFonts w:ascii="Times New Roman" w:hAnsi="Times New Roman" w:cs="Times New Roman"/>
          <w:sz w:val="28"/>
          <w:szCs w:val="28"/>
        </w:rPr>
        <w:lastRenderedPageBreak/>
        <w:t xml:space="preserve">захлестнут постсоветское пространство, что приведет к массовому обнищанию бывших советских граждан, новые государства постигнет глубокий демографический кризис. Но все это – впереди. Время же 80-х есть время надежд и активной работы креативного класса над созданием проектов реконструкции единой, тогда еще, страны. Не осталось в стороне и правосудие. Назревшие проблемы судебной системы, вопиющие несправедливости уголовной политики и практики привели правозащитников к необходимости личного участия в выработке критериев для установления границ между преступлением и необходимыми экономическими свободами в сфере хозяйственной деятельности. Так появились первые «общественные суды присяжных» Общества защиты осужденных хозяйственников и экономических свобод (возглавляемого В.В. </w:t>
      </w:r>
      <w:proofErr w:type="spellStart"/>
      <w:r w:rsidRPr="00377809">
        <w:rPr>
          <w:rFonts w:ascii="Times New Roman" w:hAnsi="Times New Roman" w:cs="Times New Roman"/>
          <w:sz w:val="28"/>
          <w:szCs w:val="28"/>
        </w:rPr>
        <w:t>Сокирко</w:t>
      </w:r>
      <w:proofErr w:type="spellEnd"/>
      <w:r w:rsidRPr="00377809">
        <w:rPr>
          <w:rFonts w:ascii="Times New Roman" w:hAnsi="Times New Roman" w:cs="Times New Roman"/>
          <w:sz w:val="28"/>
          <w:szCs w:val="28"/>
        </w:rPr>
        <w:t>)</w:t>
      </w:r>
      <w:r>
        <w:rPr>
          <w:rFonts w:ascii="Times New Roman" w:hAnsi="Times New Roman" w:cs="Times New Roman"/>
          <w:sz w:val="28"/>
          <w:szCs w:val="28"/>
        </w:rPr>
        <w:t> </w:t>
      </w:r>
      <w:r w:rsidRPr="00377809">
        <w:rPr>
          <w:rFonts w:ascii="Times New Roman" w:hAnsi="Times New Roman" w:cs="Times New Roman"/>
          <w:sz w:val="28"/>
          <w:szCs w:val="28"/>
        </w:rPr>
        <w:t>[</w:t>
      </w:r>
      <w:r>
        <w:rPr>
          <w:rFonts w:ascii="Times New Roman" w:hAnsi="Times New Roman" w:cs="Times New Roman"/>
          <w:sz w:val="28"/>
          <w:szCs w:val="28"/>
        </w:rPr>
        <w:t>84</w:t>
      </w:r>
      <w:r w:rsidRPr="00377809">
        <w:rPr>
          <w:rFonts w:ascii="Times New Roman" w:hAnsi="Times New Roman" w:cs="Times New Roman"/>
          <w:sz w:val="28"/>
          <w:szCs w:val="28"/>
        </w:rPr>
        <w:t xml:space="preserve">]. </w:t>
      </w:r>
      <w:proofErr w:type="gramStart"/>
      <w:r w:rsidRPr="00377809">
        <w:rPr>
          <w:rFonts w:ascii="Times New Roman" w:hAnsi="Times New Roman" w:cs="Times New Roman"/>
          <w:sz w:val="28"/>
          <w:szCs w:val="28"/>
        </w:rPr>
        <w:t xml:space="preserve">Проводившиеся этой организацией в сотрудничестве с учеными – юристами игровые процессы (в них участвовали известные юристы – Т.Г. Морщакова, И.Л. Петрухин, А.И. </w:t>
      </w:r>
      <w:proofErr w:type="spellStart"/>
      <w:r w:rsidRPr="00377809">
        <w:rPr>
          <w:rFonts w:ascii="Times New Roman" w:hAnsi="Times New Roman" w:cs="Times New Roman"/>
          <w:sz w:val="28"/>
          <w:szCs w:val="28"/>
        </w:rPr>
        <w:t>Паничева</w:t>
      </w:r>
      <w:proofErr w:type="spellEnd"/>
      <w:r w:rsidRPr="00377809">
        <w:rPr>
          <w:rFonts w:ascii="Times New Roman" w:hAnsi="Times New Roman" w:cs="Times New Roman"/>
          <w:sz w:val="28"/>
          <w:szCs w:val="28"/>
        </w:rPr>
        <w:t>, М.Ф. Поляков и др.), хотя и имели процедурные отличия от юридической формы суда присяжных, фактически использовались в функции общественной экспертизы и формировали убеждение в необходимости реального (а не фиктивного) участия граждан в отправлении правосудия.</w:t>
      </w:r>
      <w:proofErr w:type="gramEnd"/>
    </w:p>
    <w:p w:rsidR="00EA27C3" w:rsidRPr="00377809" w:rsidRDefault="00EA27C3" w:rsidP="00EA27C3">
      <w:pPr>
        <w:pStyle w:val="a3"/>
        <w:spacing w:after="0" w:line="360" w:lineRule="auto"/>
        <w:ind w:left="0" w:firstLine="709"/>
        <w:jc w:val="both"/>
        <w:rPr>
          <w:rFonts w:ascii="Times New Roman" w:hAnsi="Times New Roman" w:cs="Times New Roman"/>
          <w:sz w:val="28"/>
          <w:szCs w:val="28"/>
        </w:rPr>
      </w:pPr>
      <w:r w:rsidRPr="00377809">
        <w:rPr>
          <w:rFonts w:ascii="Times New Roman" w:hAnsi="Times New Roman" w:cs="Times New Roman"/>
          <w:sz w:val="28"/>
          <w:szCs w:val="28"/>
        </w:rPr>
        <w:t xml:space="preserve">Каковы же причины возрождения суда присяжных в современной России? Возникновение института присяжных заседателей в России всегда происходило на переломных этапах развития страны, когда политической системе общества были необходимы реформы. При этом институт присяжных заседателей в России всегда вводился с проблемами и попытками воспрепятствовать его </w:t>
      </w:r>
      <w:r w:rsidRPr="00407129">
        <w:rPr>
          <w:rFonts w:ascii="Times New Roman" w:hAnsi="Times New Roman" w:cs="Times New Roman"/>
          <w:sz w:val="28"/>
          <w:szCs w:val="28"/>
        </w:rPr>
        <w:t>становлению [</w:t>
      </w:r>
      <w:r>
        <w:rPr>
          <w:rFonts w:ascii="Times New Roman" w:hAnsi="Times New Roman" w:cs="Times New Roman"/>
          <w:sz w:val="28"/>
          <w:szCs w:val="28"/>
        </w:rPr>
        <w:t>101</w:t>
      </w:r>
      <w:r w:rsidRPr="00407129">
        <w:rPr>
          <w:rFonts w:ascii="Times New Roman" w:hAnsi="Times New Roman" w:cs="Times New Roman"/>
          <w:sz w:val="28"/>
          <w:szCs w:val="28"/>
        </w:rPr>
        <w:t>].</w:t>
      </w:r>
    </w:p>
    <w:p w:rsidR="00EA27C3" w:rsidRPr="00377809" w:rsidRDefault="00EA27C3" w:rsidP="00EA27C3">
      <w:pPr>
        <w:pStyle w:val="a3"/>
        <w:spacing w:after="0" w:line="360" w:lineRule="auto"/>
        <w:ind w:left="0" w:firstLine="709"/>
        <w:jc w:val="both"/>
        <w:rPr>
          <w:rFonts w:ascii="Times New Roman" w:hAnsi="Times New Roman" w:cs="Times New Roman"/>
          <w:sz w:val="28"/>
          <w:szCs w:val="28"/>
        </w:rPr>
      </w:pPr>
      <w:r w:rsidRPr="00377809">
        <w:rPr>
          <w:rFonts w:ascii="Times New Roman" w:hAnsi="Times New Roman" w:cs="Times New Roman"/>
          <w:sz w:val="28"/>
          <w:szCs w:val="28"/>
        </w:rPr>
        <w:t xml:space="preserve">Главная цель возрождения суда присяжных – стремление улучшить уголовное судопроизводство, дополнить его новыми институтами, в том числе формами, опирающимися на народное участие. В Концепции судебной реформы отмечалось, что к достоинствам суда присяжных относится привнесение в атмосферу казённой юстиции житейского здравого смысла и </w:t>
      </w:r>
      <w:r w:rsidRPr="00377809">
        <w:rPr>
          <w:rFonts w:ascii="Times New Roman" w:hAnsi="Times New Roman" w:cs="Times New Roman"/>
          <w:sz w:val="28"/>
          <w:szCs w:val="28"/>
        </w:rPr>
        <w:lastRenderedPageBreak/>
        <w:t xml:space="preserve">народного правосознания; стимулирование состязательности процесса; способность испытывать правоту законов применительно к конкретному случаю. Концепция судебной реформы называет также следующие причины создания данного правового института: 1) удовлетворение потребности в участии народного элемента в отправлении правосудия; 2) необходимость создания механизма укрепления и защиты либерально – демократических ценностей и прав в обществе; 3) потребность в создании социального института, своего рода культурного образца; </w:t>
      </w:r>
      <w:proofErr w:type="gramStart"/>
      <w:r w:rsidRPr="00377809">
        <w:rPr>
          <w:rFonts w:ascii="Times New Roman" w:hAnsi="Times New Roman" w:cs="Times New Roman"/>
          <w:sz w:val="28"/>
          <w:szCs w:val="28"/>
        </w:rPr>
        <w:t xml:space="preserve">4) ликвидация дефицита средств «разрешения нестандартных ситуаций, где из-за тяжести возможных последствий опаснее погрешить против истины, нежели против абстрактного веления правовой нормы»; 5) потенциальная способность суда присяжных оказывать влияние на повышение качества правосудия в уголовно – процессуальной сфере, а также всей юрисдикционной деятельности; 6) </w:t>
      </w:r>
      <w:proofErr w:type="spellStart"/>
      <w:r w:rsidRPr="00377809">
        <w:rPr>
          <w:rFonts w:ascii="Times New Roman" w:hAnsi="Times New Roman" w:cs="Times New Roman"/>
          <w:sz w:val="28"/>
          <w:szCs w:val="28"/>
        </w:rPr>
        <w:t>персонифицирование</w:t>
      </w:r>
      <w:proofErr w:type="spellEnd"/>
      <w:r w:rsidRPr="00377809">
        <w:rPr>
          <w:rFonts w:ascii="Times New Roman" w:hAnsi="Times New Roman" w:cs="Times New Roman"/>
          <w:sz w:val="28"/>
          <w:szCs w:val="28"/>
        </w:rPr>
        <w:t xml:space="preserve"> ответственности профессионального судьи за законность рассмотрения дела;</w:t>
      </w:r>
      <w:proofErr w:type="gramEnd"/>
      <w:r w:rsidRPr="00377809">
        <w:rPr>
          <w:rFonts w:ascii="Times New Roman" w:hAnsi="Times New Roman" w:cs="Times New Roman"/>
          <w:sz w:val="28"/>
          <w:szCs w:val="28"/>
        </w:rPr>
        <w:t xml:space="preserve"> 7) преодоление корпоративной замкнутости судебной власти, изменение отношения судей к непрофессиональному элементу в </w:t>
      </w:r>
      <w:r w:rsidRPr="00407129">
        <w:rPr>
          <w:rFonts w:ascii="Times New Roman" w:hAnsi="Times New Roman" w:cs="Times New Roman"/>
          <w:sz w:val="28"/>
          <w:szCs w:val="28"/>
        </w:rPr>
        <w:t>правосудии [12].</w:t>
      </w:r>
    </w:p>
    <w:p w:rsidR="00EA27C3" w:rsidRPr="00377809" w:rsidRDefault="00EA27C3" w:rsidP="00EA27C3">
      <w:pPr>
        <w:pStyle w:val="a3"/>
        <w:spacing w:after="0" w:line="360" w:lineRule="auto"/>
        <w:ind w:left="0" w:firstLine="709"/>
        <w:jc w:val="both"/>
        <w:rPr>
          <w:rFonts w:ascii="Times New Roman" w:hAnsi="Times New Roman" w:cs="Times New Roman"/>
          <w:sz w:val="28"/>
          <w:szCs w:val="28"/>
        </w:rPr>
      </w:pPr>
      <w:r w:rsidRPr="00377809">
        <w:rPr>
          <w:rFonts w:ascii="Times New Roman" w:hAnsi="Times New Roman" w:cs="Times New Roman"/>
          <w:sz w:val="28"/>
          <w:szCs w:val="28"/>
        </w:rPr>
        <w:t>Суд присяжных является одним из самых демократических судебных учреждений за всю историю человечества, реализующих политического права граждан на участие в управлении государством, это единственный, наверное, институт прямой демократии, который может существовать в государстве, являющийся неотъемлемой частью его политической системы и частью правовой культуры общества.</w:t>
      </w:r>
    </w:p>
    <w:p w:rsidR="00EA27C3" w:rsidRPr="00377809" w:rsidRDefault="00EA27C3" w:rsidP="00EA27C3">
      <w:pPr>
        <w:pStyle w:val="a3"/>
        <w:spacing w:after="0" w:line="360" w:lineRule="auto"/>
        <w:ind w:left="0" w:firstLine="709"/>
        <w:jc w:val="both"/>
        <w:rPr>
          <w:rFonts w:ascii="Times New Roman" w:hAnsi="Times New Roman" w:cs="Times New Roman"/>
          <w:sz w:val="28"/>
          <w:szCs w:val="28"/>
        </w:rPr>
      </w:pPr>
      <w:proofErr w:type="gramStart"/>
      <w:r w:rsidRPr="00377809">
        <w:rPr>
          <w:rFonts w:ascii="Times New Roman" w:hAnsi="Times New Roman" w:cs="Times New Roman"/>
          <w:sz w:val="28"/>
          <w:szCs w:val="28"/>
        </w:rPr>
        <w:t>В Особом мнении по Постановлению Конституционного Суда РФ от 19 апреля 2010г. №8-П судья Конституционного Суда РФ Г.А. Гаджиев справедливо, с нашей точки зрения, указал, что участие присяжных заседателей в отправлении правосудия может рассматриваться как форма участия граждан в управлении делами государства, причем непосредственного участия (статья 32, часть 1 Конституции РФ).</w:t>
      </w:r>
      <w:proofErr w:type="gramEnd"/>
      <w:r w:rsidRPr="00377809">
        <w:rPr>
          <w:rFonts w:ascii="Times New Roman" w:hAnsi="Times New Roman" w:cs="Times New Roman"/>
          <w:sz w:val="28"/>
          <w:szCs w:val="28"/>
        </w:rPr>
        <w:t xml:space="preserve"> Участие </w:t>
      </w:r>
      <w:r w:rsidRPr="00377809">
        <w:rPr>
          <w:rFonts w:ascii="Times New Roman" w:hAnsi="Times New Roman" w:cs="Times New Roman"/>
          <w:sz w:val="28"/>
          <w:szCs w:val="28"/>
        </w:rPr>
        <w:lastRenderedPageBreak/>
        <w:t>граждан в управлении публичными делами опирается на конституционный принцип демократии (статья 1, часть 1 Конституции РФ).</w:t>
      </w:r>
    </w:p>
    <w:p w:rsidR="00EA27C3" w:rsidRPr="00377809" w:rsidRDefault="00EA27C3" w:rsidP="00EA27C3">
      <w:pPr>
        <w:pStyle w:val="a3"/>
        <w:spacing w:after="0" w:line="360" w:lineRule="auto"/>
        <w:ind w:left="0" w:firstLine="709"/>
        <w:jc w:val="both"/>
        <w:rPr>
          <w:rFonts w:ascii="Times New Roman" w:hAnsi="Times New Roman" w:cs="Times New Roman"/>
          <w:sz w:val="28"/>
          <w:szCs w:val="28"/>
        </w:rPr>
      </w:pPr>
      <w:r w:rsidRPr="00377809">
        <w:rPr>
          <w:rFonts w:ascii="Times New Roman" w:hAnsi="Times New Roman" w:cs="Times New Roman"/>
          <w:sz w:val="28"/>
          <w:szCs w:val="28"/>
        </w:rPr>
        <w:t xml:space="preserve">Конституционная ценность суда присяжных </w:t>
      </w:r>
      <w:proofErr w:type="gramStart"/>
      <w:r w:rsidRPr="00377809">
        <w:rPr>
          <w:rFonts w:ascii="Times New Roman" w:hAnsi="Times New Roman" w:cs="Times New Roman"/>
          <w:sz w:val="28"/>
          <w:szCs w:val="28"/>
        </w:rPr>
        <w:t>состоит</w:t>
      </w:r>
      <w:proofErr w:type="gramEnd"/>
      <w:r w:rsidRPr="00377809">
        <w:rPr>
          <w:rFonts w:ascii="Times New Roman" w:hAnsi="Times New Roman" w:cs="Times New Roman"/>
          <w:sz w:val="28"/>
          <w:szCs w:val="28"/>
        </w:rPr>
        <w:t xml:space="preserve"> прежде всего в том, что жюри присяжных максимально независимо от государства. </w:t>
      </w:r>
      <w:proofErr w:type="gramStart"/>
      <w:r w:rsidRPr="00377809">
        <w:rPr>
          <w:rFonts w:ascii="Times New Roman" w:hAnsi="Times New Roman" w:cs="Times New Roman"/>
          <w:sz w:val="28"/>
          <w:szCs w:val="28"/>
        </w:rPr>
        <w:t xml:space="preserve">С учетом того, что во многих конституциях государств - участников Совета Европы предусмотрены аналогичные положения о суде присяжных, приняты и действуют международно-правовые нормы. 23 апреля 2007 года принята Резолюция Парламентской Ассамблеи Совета Европы, рекомендующая суд присяжных как необходимую гарантию по делам о государственных преступлениях, в частности - о шпионаже и разглашении государственной </w:t>
      </w:r>
      <w:r w:rsidRPr="00407129">
        <w:rPr>
          <w:rFonts w:ascii="Times New Roman" w:hAnsi="Times New Roman" w:cs="Times New Roman"/>
          <w:sz w:val="28"/>
          <w:szCs w:val="28"/>
        </w:rPr>
        <w:t>тайны [10].</w:t>
      </w:r>
      <w:proofErr w:type="gramEnd"/>
    </w:p>
    <w:p w:rsidR="00EA27C3" w:rsidRPr="00377809" w:rsidRDefault="00EA27C3" w:rsidP="00EA27C3">
      <w:pPr>
        <w:pStyle w:val="a3"/>
        <w:spacing w:after="0" w:line="360" w:lineRule="auto"/>
        <w:ind w:left="0" w:firstLine="709"/>
        <w:jc w:val="both"/>
        <w:rPr>
          <w:rFonts w:ascii="Times New Roman" w:hAnsi="Times New Roman" w:cs="Times New Roman"/>
          <w:sz w:val="28"/>
          <w:szCs w:val="28"/>
        </w:rPr>
      </w:pPr>
      <w:r w:rsidRPr="00377809">
        <w:rPr>
          <w:rFonts w:ascii="Times New Roman" w:hAnsi="Times New Roman" w:cs="Times New Roman"/>
          <w:sz w:val="28"/>
          <w:szCs w:val="28"/>
        </w:rPr>
        <w:t>Суд присяжных – дополнительная гарантия на справедливое правосудие и разбирательство независимым и беспристрастным судом, суть которого состоит в том, что простые люди – представители различных слоёв населения, разных национальностей и вероисповеданий, не являющиеся профессиональными судьями, - выносят подсудимому приговор. Основываются они при этом на собственных впечатлениях от процесса, на своих понятиях о справедливости, на «внутреннем убеждении», а не на зачастую жёстких, репрессивных требованиях закона.</w:t>
      </w:r>
    </w:p>
    <w:p w:rsidR="00EA27C3" w:rsidRPr="00377809" w:rsidRDefault="00EA27C3" w:rsidP="00EA27C3">
      <w:pPr>
        <w:pStyle w:val="a3"/>
        <w:spacing w:after="0" w:line="360" w:lineRule="auto"/>
        <w:ind w:left="0" w:firstLine="709"/>
        <w:jc w:val="both"/>
        <w:rPr>
          <w:rFonts w:ascii="Times New Roman" w:hAnsi="Times New Roman" w:cs="Times New Roman"/>
          <w:sz w:val="28"/>
          <w:szCs w:val="28"/>
        </w:rPr>
      </w:pPr>
      <w:r w:rsidRPr="00377809">
        <w:rPr>
          <w:rFonts w:ascii="Times New Roman" w:hAnsi="Times New Roman" w:cs="Times New Roman"/>
          <w:sz w:val="28"/>
          <w:szCs w:val="28"/>
        </w:rPr>
        <w:t>По мнению Г.А. Гаджиева, право на суд присяжных является частным случаем конституционного права человека на рассмотрение его дела в том суде, к подсудности которого оно отнесено законом. Данное право представляет один из юридических пластов в многослойном конституционном праве на законный суд.</w:t>
      </w:r>
    </w:p>
    <w:p w:rsidR="00EA27C3" w:rsidRDefault="00EA27C3" w:rsidP="00EA27C3">
      <w:pPr>
        <w:pStyle w:val="a3"/>
        <w:spacing w:after="0" w:line="360" w:lineRule="auto"/>
        <w:ind w:left="0" w:firstLine="709"/>
        <w:jc w:val="both"/>
        <w:rPr>
          <w:rFonts w:ascii="Times New Roman" w:hAnsi="Times New Roman" w:cs="Times New Roman"/>
          <w:sz w:val="28"/>
          <w:szCs w:val="28"/>
        </w:rPr>
      </w:pPr>
      <w:r w:rsidRPr="00377809">
        <w:rPr>
          <w:rFonts w:ascii="Times New Roman" w:hAnsi="Times New Roman" w:cs="Times New Roman"/>
          <w:sz w:val="28"/>
          <w:szCs w:val="28"/>
        </w:rPr>
        <w:t xml:space="preserve">Вместе с тем, право на суд присяжных, являясь правом обвиняемого, взаимосвязано с правом граждан России участвовать в отправлении правосудия (часть 5 статьи 32). Статья 6 Конвенции о защите прав человека и основных свобод, гарантирующая право на справедливое судебное разбирательство, не обязывает государства создавать суды с участием присяжных заседателей, но если национальное законодательство </w:t>
      </w:r>
      <w:r w:rsidRPr="00377809">
        <w:rPr>
          <w:rFonts w:ascii="Times New Roman" w:hAnsi="Times New Roman" w:cs="Times New Roman"/>
          <w:sz w:val="28"/>
          <w:szCs w:val="28"/>
        </w:rPr>
        <w:lastRenderedPageBreak/>
        <w:t xml:space="preserve">предусматривает участие присяжных в отправлении правосудия, то на государство возложена обязанность </w:t>
      </w:r>
      <w:proofErr w:type="gramStart"/>
      <w:r w:rsidRPr="00377809">
        <w:rPr>
          <w:rFonts w:ascii="Times New Roman" w:hAnsi="Times New Roman" w:cs="Times New Roman"/>
          <w:sz w:val="28"/>
          <w:szCs w:val="28"/>
        </w:rPr>
        <w:t>обеспечить</w:t>
      </w:r>
      <w:proofErr w:type="gramEnd"/>
      <w:r w:rsidRPr="00377809">
        <w:rPr>
          <w:rFonts w:ascii="Times New Roman" w:hAnsi="Times New Roman" w:cs="Times New Roman"/>
          <w:sz w:val="28"/>
          <w:szCs w:val="28"/>
        </w:rPr>
        <w:t xml:space="preserve"> независимость и беспристрастность судов с участием присяжных </w:t>
      </w:r>
      <w:r w:rsidRPr="00407129">
        <w:rPr>
          <w:rFonts w:ascii="Times New Roman" w:hAnsi="Times New Roman" w:cs="Times New Roman"/>
          <w:sz w:val="28"/>
          <w:szCs w:val="28"/>
        </w:rPr>
        <w:t>заседателей [10].</w:t>
      </w:r>
    </w:p>
    <w:p w:rsidR="00EA27C3" w:rsidRDefault="00EA27C3" w:rsidP="00EA27C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суд присяжных является подлинно демократическим институтом, одним из элементов гражданского общества. Право на суд присяжных заседателей, пусть и не гарантированное для каждого подсудимого, оказывает положительный эффект на судебную систему. Решения присяжных и статистика результатов деятельности этой формы суда дает возможность судебной системе учитывать мнение народного правосознания, принимать во внимание чаяния общества к справедливости и законности судебных постановлений. </w:t>
      </w:r>
    </w:p>
    <w:p w:rsidR="00EA27C3" w:rsidRDefault="00EA27C3" w:rsidP="00EA27C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Непреложна правоохранительная ценность института: присяжные не зависят от власти, и тем самым осуществляют беспристрастный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качеством работы правоохранительной системы посредством выражения согласия или несогласия с обвинением. Потому, по мнению теоретиков и практиков права, качество предварительного расследования по уголовным делам, рассматриваемым присяжными, выше, нежели по делам, рассматриваемым судами в иных составах. Так, при проведении нами опроса судей федеральных судов общей юрисдикции в рамках подготовки настоящей диссертации, один из судей Смоленского областного суда указал, что «</w:t>
      </w:r>
      <w:proofErr w:type="gramStart"/>
      <w:r>
        <w:rPr>
          <w:rFonts w:ascii="Times New Roman" w:hAnsi="Times New Roman" w:cs="Times New Roman"/>
          <w:sz w:val="28"/>
          <w:szCs w:val="28"/>
        </w:rPr>
        <w:t>Д</w:t>
      </w:r>
      <w:r w:rsidRPr="00F92D8C">
        <w:rPr>
          <w:rFonts w:ascii="Times New Roman" w:hAnsi="Times New Roman" w:cs="Times New Roman"/>
          <w:sz w:val="28"/>
          <w:szCs w:val="28"/>
        </w:rPr>
        <w:t>ела, рассмотренные с участием присяжных расследуются</w:t>
      </w:r>
      <w:proofErr w:type="gramEnd"/>
      <w:r w:rsidRPr="00F92D8C">
        <w:rPr>
          <w:rFonts w:ascii="Times New Roman" w:hAnsi="Times New Roman" w:cs="Times New Roman"/>
          <w:sz w:val="28"/>
          <w:szCs w:val="28"/>
        </w:rPr>
        <w:t xml:space="preserve"> более качественно»</w:t>
      </w:r>
      <w:r>
        <w:rPr>
          <w:rFonts w:ascii="Times New Roman" w:hAnsi="Times New Roman" w:cs="Times New Roman"/>
          <w:sz w:val="28"/>
          <w:szCs w:val="28"/>
        </w:rPr>
        <w:t xml:space="preserve"> (</w:t>
      </w:r>
      <w:r w:rsidRPr="00407129">
        <w:rPr>
          <w:rFonts w:ascii="Times New Roman" w:hAnsi="Times New Roman" w:cs="Times New Roman"/>
          <w:i/>
          <w:sz w:val="28"/>
          <w:szCs w:val="28"/>
        </w:rPr>
        <w:t>см. приложение 5</w:t>
      </w:r>
      <w:r>
        <w:rPr>
          <w:rFonts w:ascii="Times New Roman" w:hAnsi="Times New Roman" w:cs="Times New Roman"/>
          <w:sz w:val="28"/>
          <w:szCs w:val="28"/>
        </w:rPr>
        <w:t>).</w:t>
      </w:r>
    </w:p>
    <w:p w:rsidR="00EA27C3" w:rsidRPr="00377809" w:rsidRDefault="00EA27C3" w:rsidP="00EA27C3">
      <w:pPr>
        <w:pStyle w:val="a3"/>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Бесспорным, по нашему мнению, является вывод о том, что мультипликация деятельности суда с участием присяжных заседателей на уголовные дела по иным составам могла бы дать мощный положительный эффект санации судебной системы от элементов ригидности – обвинительного уклона в правосудии, ориентации не на право, а на юридический буквализм, приоритета защиты государственных интересов перед интересами прав гражданина и общества и т.д.</w:t>
      </w:r>
      <w:proofErr w:type="gramEnd"/>
    </w:p>
    <w:p w:rsidR="00EA27C3" w:rsidRDefault="00EA27C3">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EA27C3" w:rsidRDefault="00EA27C3" w:rsidP="00EA27C3">
      <w:pPr>
        <w:spacing w:after="0" w:line="240" w:lineRule="auto"/>
        <w:ind w:firstLine="709"/>
        <w:jc w:val="right"/>
        <w:rPr>
          <w:rFonts w:ascii="Times New Roman" w:hAnsi="Times New Roman" w:cs="Times New Roman"/>
          <w:i/>
          <w:sz w:val="26"/>
          <w:szCs w:val="26"/>
        </w:rPr>
      </w:pPr>
      <w:r>
        <w:rPr>
          <w:rFonts w:ascii="Times New Roman" w:hAnsi="Times New Roman" w:cs="Times New Roman"/>
          <w:i/>
          <w:sz w:val="26"/>
          <w:szCs w:val="26"/>
        </w:rPr>
        <w:lastRenderedPageBreak/>
        <w:t>«Счастлива та нация,</w:t>
      </w:r>
    </w:p>
    <w:p w:rsidR="00EA27C3" w:rsidRDefault="00EA27C3" w:rsidP="00EA27C3">
      <w:pPr>
        <w:spacing w:after="0" w:line="240" w:lineRule="auto"/>
        <w:ind w:firstLine="709"/>
        <w:jc w:val="right"/>
        <w:rPr>
          <w:rFonts w:ascii="Times New Roman" w:hAnsi="Times New Roman" w:cs="Times New Roman"/>
          <w:i/>
          <w:sz w:val="26"/>
          <w:szCs w:val="26"/>
        </w:rPr>
      </w:pPr>
      <w:r>
        <w:rPr>
          <w:rFonts w:ascii="Times New Roman" w:hAnsi="Times New Roman" w:cs="Times New Roman"/>
          <w:i/>
          <w:sz w:val="26"/>
          <w:szCs w:val="26"/>
        </w:rPr>
        <w:t>где знание законов не составляет науки.</w:t>
      </w:r>
    </w:p>
    <w:p w:rsidR="00EA27C3" w:rsidRDefault="00EA27C3" w:rsidP="00EA27C3">
      <w:pPr>
        <w:spacing w:after="0" w:line="240" w:lineRule="auto"/>
        <w:ind w:firstLine="709"/>
        <w:jc w:val="right"/>
        <w:rPr>
          <w:rFonts w:ascii="Times New Roman" w:hAnsi="Times New Roman" w:cs="Times New Roman"/>
          <w:i/>
          <w:sz w:val="26"/>
          <w:szCs w:val="26"/>
        </w:rPr>
      </w:pPr>
      <w:r>
        <w:rPr>
          <w:rFonts w:ascii="Times New Roman" w:hAnsi="Times New Roman" w:cs="Times New Roman"/>
          <w:i/>
          <w:sz w:val="26"/>
          <w:szCs w:val="26"/>
        </w:rPr>
        <w:t>Наиболее полезным является закон,</w:t>
      </w:r>
    </w:p>
    <w:p w:rsidR="00EA27C3" w:rsidRDefault="00EA27C3" w:rsidP="00EA27C3">
      <w:pPr>
        <w:spacing w:after="0" w:line="240" w:lineRule="auto"/>
        <w:ind w:firstLine="709"/>
        <w:jc w:val="right"/>
        <w:rPr>
          <w:rFonts w:ascii="Times New Roman" w:hAnsi="Times New Roman" w:cs="Times New Roman"/>
          <w:i/>
          <w:sz w:val="26"/>
          <w:szCs w:val="26"/>
        </w:rPr>
      </w:pPr>
      <w:r>
        <w:rPr>
          <w:rFonts w:ascii="Times New Roman" w:hAnsi="Times New Roman" w:cs="Times New Roman"/>
          <w:i/>
          <w:sz w:val="26"/>
          <w:szCs w:val="26"/>
        </w:rPr>
        <w:t xml:space="preserve">требующий, чтобы каждый </w:t>
      </w:r>
    </w:p>
    <w:p w:rsidR="00EA27C3" w:rsidRDefault="00EA27C3" w:rsidP="00EA27C3">
      <w:pPr>
        <w:spacing w:after="0" w:line="240" w:lineRule="auto"/>
        <w:ind w:firstLine="709"/>
        <w:jc w:val="right"/>
        <w:rPr>
          <w:rFonts w:ascii="Times New Roman" w:hAnsi="Times New Roman" w:cs="Times New Roman"/>
          <w:i/>
          <w:sz w:val="26"/>
          <w:szCs w:val="26"/>
        </w:rPr>
      </w:pPr>
      <w:proofErr w:type="gramStart"/>
      <w:r>
        <w:rPr>
          <w:rFonts w:ascii="Times New Roman" w:hAnsi="Times New Roman" w:cs="Times New Roman"/>
          <w:i/>
          <w:sz w:val="26"/>
          <w:szCs w:val="26"/>
        </w:rPr>
        <w:t>был</w:t>
      </w:r>
      <w:proofErr w:type="gramEnd"/>
      <w:r>
        <w:rPr>
          <w:rFonts w:ascii="Times New Roman" w:hAnsi="Times New Roman" w:cs="Times New Roman"/>
          <w:i/>
          <w:sz w:val="26"/>
          <w:szCs w:val="26"/>
        </w:rPr>
        <w:t xml:space="preserve"> судим равными себе,</w:t>
      </w:r>
    </w:p>
    <w:p w:rsidR="00EA27C3" w:rsidRDefault="00EA27C3" w:rsidP="00EA27C3">
      <w:pPr>
        <w:spacing w:after="0" w:line="240" w:lineRule="auto"/>
        <w:ind w:firstLine="709"/>
        <w:jc w:val="right"/>
        <w:rPr>
          <w:rFonts w:ascii="Times New Roman" w:hAnsi="Times New Roman" w:cs="Times New Roman"/>
          <w:i/>
          <w:sz w:val="26"/>
          <w:szCs w:val="26"/>
        </w:rPr>
      </w:pPr>
      <w:r>
        <w:rPr>
          <w:rFonts w:ascii="Times New Roman" w:hAnsi="Times New Roman" w:cs="Times New Roman"/>
          <w:i/>
          <w:sz w:val="26"/>
          <w:szCs w:val="26"/>
        </w:rPr>
        <w:t>потому что там, где речь идет о свободе</w:t>
      </w:r>
    </w:p>
    <w:p w:rsidR="00EA27C3" w:rsidRDefault="00EA27C3" w:rsidP="00EA27C3">
      <w:pPr>
        <w:spacing w:after="0" w:line="240" w:lineRule="auto"/>
        <w:ind w:firstLine="709"/>
        <w:jc w:val="right"/>
        <w:rPr>
          <w:rFonts w:ascii="Times New Roman" w:hAnsi="Times New Roman" w:cs="Times New Roman"/>
          <w:i/>
          <w:sz w:val="26"/>
          <w:szCs w:val="26"/>
        </w:rPr>
      </w:pPr>
      <w:r>
        <w:rPr>
          <w:rFonts w:ascii="Times New Roman" w:hAnsi="Times New Roman" w:cs="Times New Roman"/>
          <w:i/>
          <w:sz w:val="26"/>
          <w:szCs w:val="26"/>
        </w:rPr>
        <w:t xml:space="preserve">и </w:t>
      </w:r>
      <w:proofErr w:type="gramStart"/>
      <w:r>
        <w:rPr>
          <w:rFonts w:ascii="Times New Roman" w:hAnsi="Times New Roman" w:cs="Times New Roman"/>
          <w:i/>
          <w:sz w:val="26"/>
          <w:szCs w:val="26"/>
        </w:rPr>
        <w:t>благополучии</w:t>
      </w:r>
      <w:proofErr w:type="gramEnd"/>
      <w:r>
        <w:rPr>
          <w:rFonts w:ascii="Times New Roman" w:hAnsi="Times New Roman" w:cs="Times New Roman"/>
          <w:i/>
          <w:sz w:val="26"/>
          <w:szCs w:val="26"/>
        </w:rPr>
        <w:t xml:space="preserve"> граждан, </w:t>
      </w:r>
    </w:p>
    <w:p w:rsidR="00EA27C3" w:rsidRDefault="00EA27C3" w:rsidP="00EA27C3">
      <w:pPr>
        <w:spacing w:after="0" w:line="240" w:lineRule="auto"/>
        <w:ind w:firstLine="709"/>
        <w:jc w:val="right"/>
        <w:rPr>
          <w:rFonts w:ascii="Times New Roman" w:hAnsi="Times New Roman" w:cs="Times New Roman"/>
          <w:i/>
          <w:sz w:val="26"/>
          <w:szCs w:val="26"/>
        </w:rPr>
      </w:pPr>
      <w:r>
        <w:rPr>
          <w:rFonts w:ascii="Times New Roman" w:hAnsi="Times New Roman" w:cs="Times New Roman"/>
          <w:i/>
          <w:sz w:val="26"/>
          <w:szCs w:val="26"/>
        </w:rPr>
        <w:t xml:space="preserve">должны умолкнуть чувства, </w:t>
      </w:r>
    </w:p>
    <w:p w:rsidR="00EA27C3" w:rsidRPr="006C300E" w:rsidRDefault="00EA27C3" w:rsidP="00EA27C3">
      <w:pPr>
        <w:spacing w:after="0" w:line="240" w:lineRule="auto"/>
        <w:ind w:firstLine="709"/>
        <w:jc w:val="right"/>
        <w:rPr>
          <w:rFonts w:ascii="Times New Roman" w:hAnsi="Times New Roman" w:cs="Times New Roman"/>
          <w:i/>
          <w:sz w:val="26"/>
          <w:szCs w:val="26"/>
        </w:rPr>
      </w:pPr>
      <w:proofErr w:type="spellStart"/>
      <w:proofErr w:type="gramStart"/>
      <w:r>
        <w:rPr>
          <w:rFonts w:ascii="Times New Roman" w:hAnsi="Times New Roman" w:cs="Times New Roman"/>
          <w:i/>
          <w:sz w:val="26"/>
          <w:szCs w:val="26"/>
          <w:lang w:val="en-US"/>
        </w:rPr>
        <w:t>dkfl</w:t>
      </w:r>
      <w:proofErr w:type="spellEnd"/>
      <w:r>
        <w:rPr>
          <w:rFonts w:ascii="Times New Roman" w:hAnsi="Times New Roman" w:cs="Times New Roman"/>
          <w:i/>
          <w:sz w:val="26"/>
          <w:szCs w:val="26"/>
        </w:rPr>
        <w:t>внушаемые</w:t>
      </w:r>
      <w:proofErr w:type="gramEnd"/>
      <w:r>
        <w:rPr>
          <w:rFonts w:ascii="Times New Roman" w:hAnsi="Times New Roman" w:cs="Times New Roman"/>
          <w:i/>
          <w:sz w:val="26"/>
          <w:szCs w:val="26"/>
        </w:rPr>
        <w:t xml:space="preserve"> неравенством»…</w:t>
      </w:r>
    </w:p>
    <w:p w:rsidR="00EA27C3" w:rsidRDefault="00EA27C3" w:rsidP="00EA27C3">
      <w:pPr>
        <w:spacing w:after="0" w:line="240" w:lineRule="auto"/>
        <w:ind w:firstLine="709"/>
        <w:jc w:val="right"/>
        <w:rPr>
          <w:rFonts w:ascii="Times New Roman" w:hAnsi="Times New Roman" w:cs="Times New Roman"/>
          <w:sz w:val="26"/>
          <w:szCs w:val="26"/>
        </w:rPr>
      </w:pPr>
      <w:r>
        <w:rPr>
          <w:rFonts w:ascii="Times New Roman" w:hAnsi="Times New Roman" w:cs="Times New Roman"/>
          <w:i/>
          <w:sz w:val="26"/>
          <w:szCs w:val="26"/>
        </w:rPr>
        <w:t>/</w:t>
      </w:r>
      <w:proofErr w:type="spellStart"/>
      <w:r>
        <w:rPr>
          <w:rFonts w:ascii="Times New Roman" w:hAnsi="Times New Roman" w:cs="Times New Roman"/>
          <w:i/>
          <w:sz w:val="26"/>
          <w:szCs w:val="26"/>
        </w:rPr>
        <w:t>Чезаре</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Беккариа</w:t>
      </w:r>
      <w:proofErr w:type="spellEnd"/>
      <w:r w:rsidRPr="006C300E">
        <w:rPr>
          <w:rFonts w:ascii="Times New Roman" w:hAnsi="Times New Roman" w:cs="Times New Roman"/>
          <w:i/>
          <w:sz w:val="26"/>
          <w:szCs w:val="26"/>
        </w:rPr>
        <w:t>/</w:t>
      </w:r>
    </w:p>
    <w:p w:rsidR="00EA27C3" w:rsidRPr="00385F85" w:rsidRDefault="00EA27C3" w:rsidP="00EA27C3">
      <w:pPr>
        <w:spacing w:after="0" w:line="240" w:lineRule="auto"/>
        <w:ind w:firstLine="709"/>
        <w:jc w:val="right"/>
        <w:rPr>
          <w:rFonts w:ascii="Times New Roman" w:hAnsi="Times New Roman" w:cs="Times New Roman"/>
          <w:sz w:val="26"/>
          <w:szCs w:val="26"/>
        </w:rPr>
      </w:pPr>
    </w:p>
    <w:p w:rsidR="00EA27C3" w:rsidRPr="00407ADB" w:rsidRDefault="00EA27C3" w:rsidP="00EA27C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Глава 2. </w:t>
      </w:r>
      <w:r w:rsidRPr="00407ADB">
        <w:rPr>
          <w:rFonts w:ascii="Times New Roman" w:hAnsi="Times New Roman" w:cs="Times New Roman"/>
          <w:b/>
          <w:sz w:val="28"/>
          <w:szCs w:val="28"/>
        </w:rPr>
        <w:t>Нуллификации закона в суде с участием присяжных заседателей в отечественной и зарубежной правовой науке, законодательстве и судебной практике</w:t>
      </w:r>
    </w:p>
    <w:p w:rsidR="00EA27C3" w:rsidRPr="00407ADB" w:rsidRDefault="00EA27C3" w:rsidP="00EA27C3">
      <w:pPr>
        <w:spacing w:after="0" w:line="360" w:lineRule="auto"/>
        <w:ind w:firstLine="709"/>
        <w:jc w:val="both"/>
        <w:rPr>
          <w:rFonts w:ascii="Times New Roman" w:hAnsi="Times New Roman" w:cs="Times New Roman"/>
          <w:b/>
          <w:sz w:val="28"/>
          <w:szCs w:val="28"/>
        </w:rPr>
      </w:pPr>
      <w:r w:rsidRPr="00407ADB">
        <w:rPr>
          <w:rFonts w:ascii="Times New Roman" w:hAnsi="Times New Roman" w:cs="Times New Roman"/>
          <w:b/>
          <w:sz w:val="28"/>
          <w:szCs w:val="28"/>
        </w:rPr>
        <w:t xml:space="preserve">2.1 Российская и зарубежная правовая доктрина о нуллификации закона </w:t>
      </w:r>
      <w:r>
        <w:rPr>
          <w:rFonts w:ascii="Times New Roman" w:hAnsi="Times New Roman" w:cs="Times New Roman"/>
          <w:b/>
          <w:sz w:val="28"/>
          <w:szCs w:val="28"/>
        </w:rPr>
        <w:t>в суде</w:t>
      </w:r>
      <w:r w:rsidRPr="00407ADB">
        <w:rPr>
          <w:rFonts w:ascii="Times New Roman" w:hAnsi="Times New Roman" w:cs="Times New Roman"/>
          <w:b/>
          <w:sz w:val="28"/>
          <w:szCs w:val="28"/>
        </w:rPr>
        <w:t xml:space="preserve"> с участием присяжных заседателей</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Изв</w:t>
      </w:r>
      <w:r>
        <w:rPr>
          <w:rFonts w:ascii="Times New Roman" w:hAnsi="Times New Roman" w:cs="Times New Roman"/>
          <w:sz w:val="28"/>
          <w:szCs w:val="28"/>
        </w:rPr>
        <w:t>естный русский криминалист Л.Е. </w:t>
      </w:r>
      <w:r w:rsidRPr="002D344C">
        <w:rPr>
          <w:rFonts w:ascii="Times New Roman" w:hAnsi="Times New Roman" w:cs="Times New Roman"/>
          <w:sz w:val="28"/>
          <w:szCs w:val="28"/>
        </w:rPr>
        <w:t>Владимиров, не вводя дефиницию «нуллификация», формулирует основные элементы е</w:t>
      </w:r>
      <w:r>
        <w:rPr>
          <w:rFonts w:ascii="Times New Roman" w:hAnsi="Times New Roman" w:cs="Times New Roman"/>
          <w:sz w:val="28"/>
          <w:szCs w:val="28"/>
        </w:rPr>
        <w:t>е</w:t>
      </w:r>
      <w:r w:rsidRPr="002D344C">
        <w:rPr>
          <w:rFonts w:ascii="Times New Roman" w:hAnsi="Times New Roman" w:cs="Times New Roman"/>
          <w:sz w:val="28"/>
          <w:szCs w:val="28"/>
        </w:rPr>
        <w:t xml:space="preserve"> сущности. Так он замечает, что «</w:t>
      </w:r>
      <w:r w:rsidRPr="004C440D">
        <w:rPr>
          <w:rFonts w:ascii="Times New Roman" w:hAnsi="Times New Roman" w:cs="Times New Roman"/>
          <w:i/>
          <w:sz w:val="28"/>
          <w:szCs w:val="28"/>
        </w:rPr>
        <w:t>Нельзя надеяться на правильное действие суда народного</w:t>
      </w:r>
      <w:r>
        <w:rPr>
          <w:rStyle w:val="aa"/>
          <w:rFonts w:ascii="Times New Roman" w:hAnsi="Times New Roman" w:cs="Times New Roman"/>
          <w:i/>
          <w:sz w:val="28"/>
          <w:szCs w:val="28"/>
        </w:rPr>
        <w:footnoteReference w:id="4"/>
      </w:r>
      <w:r w:rsidRPr="002D344C">
        <w:rPr>
          <w:rFonts w:ascii="Times New Roman" w:hAnsi="Times New Roman" w:cs="Times New Roman"/>
          <w:sz w:val="28"/>
          <w:szCs w:val="28"/>
        </w:rPr>
        <w:t>, если право, которое он должен применять, не будет народно. Право не должно быть противно совести присяжного. Он право такое будет отменять на факте, не прилагая его к делу, а подобное отношение суда к закону не может быть признано нормальным. Ничто не производит такого тяж</w:t>
      </w:r>
      <w:r>
        <w:rPr>
          <w:rFonts w:ascii="Times New Roman" w:hAnsi="Times New Roman" w:cs="Times New Roman"/>
          <w:sz w:val="28"/>
          <w:szCs w:val="28"/>
        </w:rPr>
        <w:t>е</w:t>
      </w:r>
      <w:r w:rsidRPr="002D344C">
        <w:rPr>
          <w:rFonts w:ascii="Times New Roman" w:hAnsi="Times New Roman" w:cs="Times New Roman"/>
          <w:sz w:val="28"/>
          <w:szCs w:val="28"/>
        </w:rPr>
        <w:t>лого впечатления, как прямая оппозиция присяжных против законодательства страны. И, тем не менее, если законодательство противно совести, состоянию и потребностям общества, последнее будет извергать его из своей юстиции, как элемент чуждый и негодный. Нормальное состояние уголовной юстиции в Англии должно быть в значительной степени отнесено на счёт той гармонии, какая замечается та</w:t>
      </w:r>
      <w:r>
        <w:rPr>
          <w:rFonts w:ascii="Times New Roman" w:hAnsi="Times New Roman" w:cs="Times New Roman"/>
          <w:sz w:val="28"/>
          <w:szCs w:val="28"/>
        </w:rPr>
        <w:t>м между обществом и правом его </w:t>
      </w:r>
      <w:r w:rsidRPr="00FE5875">
        <w:rPr>
          <w:rFonts w:ascii="Times New Roman" w:hAnsi="Times New Roman" w:cs="Times New Roman"/>
          <w:sz w:val="28"/>
          <w:szCs w:val="28"/>
        </w:rPr>
        <w:t>&lt;…&gt;» [27, с 44-45].</w:t>
      </w:r>
    </w:p>
    <w:p w:rsidR="00EA27C3" w:rsidRPr="002D344C"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2D344C">
        <w:rPr>
          <w:rFonts w:ascii="Times New Roman" w:hAnsi="Times New Roman" w:cs="Times New Roman"/>
          <w:sz w:val="28"/>
          <w:szCs w:val="28"/>
        </w:rPr>
        <w:t>ыдающийся юрист, общественный</w:t>
      </w:r>
      <w:r>
        <w:rPr>
          <w:rFonts w:ascii="Times New Roman" w:hAnsi="Times New Roman" w:cs="Times New Roman"/>
          <w:sz w:val="28"/>
          <w:szCs w:val="28"/>
        </w:rPr>
        <w:t xml:space="preserve"> и государственный деятель А.Ф. </w:t>
      </w:r>
      <w:r w:rsidRPr="002D344C">
        <w:rPr>
          <w:rFonts w:ascii="Times New Roman" w:hAnsi="Times New Roman" w:cs="Times New Roman"/>
          <w:sz w:val="28"/>
          <w:szCs w:val="28"/>
        </w:rPr>
        <w:t xml:space="preserve">Кони, в своих знаменитых трудах, относительно суда с участием </w:t>
      </w:r>
      <w:r w:rsidRPr="002D344C">
        <w:rPr>
          <w:rFonts w:ascii="Times New Roman" w:hAnsi="Times New Roman" w:cs="Times New Roman"/>
          <w:sz w:val="28"/>
          <w:szCs w:val="28"/>
        </w:rPr>
        <w:lastRenderedPageBreak/>
        <w:t xml:space="preserve">присяжных заседателей, замечает: «Присяжные произносят не мнение, а приговор, который, по большей части, бесповоротно и окончательно решает судьбу подсудимого. Для них важно не то, что говорят о деле, а то, что будет сказано пред ними, в той зале суда, входя в которую они торжественно клянутся судить на основании того, что увидят и услышат в ней – в ней одной. </w:t>
      </w:r>
      <w:r w:rsidRPr="00DA3A77">
        <w:rPr>
          <w:rFonts w:ascii="Times New Roman" w:hAnsi="Times New Roman" w:cs="Times New Roman"/>
          <w:sz w:val="28"/>
          <w:szCs w:val="28"/>
        </w:rPr>
        <w:t>&lt;</w:t>
      </w:r>
      <w:r>
        <w:rPr>
          <w:rFonts w:ascii="Times New Roman" w:hAnsi="Times New Roman" w:cs="Times New Roman"/>
          <w:sz w:val="28"/>
          <w:szCs w:val="28"/>
        </w:rPr>
        <w:t>…</w:t>
      </w:r>
      <w:r w:rsidRPr="00DA3A77">
        <w:rPr>
          <w:rFonts w:ascii="Times New Roman" w:hAnsi="Times New Roman" w:cs="Times New Roman"/>
          <w:sz w:val="28"/>
          <w:szCs w:val="28"/>
        </w:rPr>
        <w:t>&gt;</w:t>
      </w:r>
      <w:r w:rsidRPr="002D344C">
        <w:rPr>
          <w:rFonts w:ascii="Times New Roman" w:hAnsi="Times New Roman" w:cs="Times New Roman"/>
          <w:sz w:val="28"/>
          <w:szCs w:val="28"/>
        </w:rPr>
        <w:t xml:space="preserve"> Присяжные спрашивают не о том, совершил ли подсудимый преступное деяние, а виновен ли он в том, что совершил его; не факт, а внутренняя его сторона и личность подсудимого, в н</w:t>
      </w:r>
      <w:r>
        <w:rPr>
          <w:rFonts w:ascii="Times New Roman" w:hAnsi="Times New Roman" w:cs="Times New Roman"/>
          <w:sz w:val="28"/>
          <w:szCs w:val="28"/>
        </w:rPr>
        <w:t>е</w:t>
      </w:r>
      <w:r w:rsidRPr="002D344C">
        <w:rPr>
          <w:rFonts w:ascii="Times New Roman" w:hAnsi="Times New Roman" w:cs="Times New Roman"/>
          <w:sz w:val="28"/>
          <w:szCs w:val="28"/>
        </w:rPr>
        <w:t xml:space="preserve">м выразившаяся, </w:t>
      </w:r>
      <w:r>
        <w:rPr>
          <w:rFonts w:ascii="Times New Roman" w:hAnsi="Times New Roman" w:cs="Times New Roman"/>
          <w:sz w:val="28"/>
          <w:szCs w:val="28"/>
        </w:rPr>
        <w:t>подлежат их суждению</w:t>
      </w:r>
      <w:r w:rsidRPr="002D344C">
        <w:rPr>
          <w:rFonts w:ascii="Times New Roman" w:hAnsi="Times New Roman" w:cs="Times New Roman"/>
          <w:sz w:val="28"/>
          <w:szCs w:val="28"/>
        </w:rPr>
        <w:t xml:space="preserve">. </w:t>
      </w:r>
      <w:proofErr w:type="gramStart"/>
      <w:r w:rsidRPr="002D344C">
        <w:rPr>
          <w:rFonts w:ascii="Times New Roman" w:hAnsi="Times New Roman" w:cs="Times New Roman"/>
          <w:sz w:val="28"/>
          <w:szCs w:val="28"/>
        </w:rPr>
        <w:t xml:space="preserve">Своим вопросом о виновности суд </w:t>
      </w:r>
      <w:proofErr w:type="spellStart"/>
      <w:r w:rsidRPr="002D344C">
        <w:rPr>
          <w:rFonts w:ascii="Times New Roman" w:hAnsi="Times New Roman" w:cs="Times New Roman"/>
          <w:sz w:val="28"/>
          <w:szCs w:val="28"/>
        </w:rPr>
        <w:t>установляет</w:t>
      </w:r>
      <w:proofErr w:type="spellEnd"/>
      <w:r w:rsidRPr="002D344C">
        <w:rPr>
          <w:rFonts w:ascii="Times New Roman" w:hAnsi="Times New Roman" w:cs="Times New Roman"/>
          <w:sz w:val="28"/>
          <w:szCs w:val="28"/>
        </w:rPr>
        <w:t xml:space="preserve"> особый промежуток между фактом и виною и требует, чтобы присяжные, основываясь исключительно на «убеждении своей совести» и памятуя свою великую нравственную ответственность, наполняли этот промежуток соображениями, в силу которых подсудимый оказывается человеком, который мог властно и твёрдо бороться с возможностью факта преступления и вырваться из – под ига причин и побуждений, приведших его на скамью</w:t>
      </w:r>
      <w:proofErr w:type="gramEnd"/>
      <w:r w:rsidRPr="002D344C">
        <w:rPr>
          <w:rFonts w:ascii="Times New Roman" w:hAnsi="Times New Roman" w:cs="Times New Roman"/>
          <w:sz w:val="28"/>
          <w:szCs w:val="28"/>
        </w:rPr>
        <w:t xml:space="preserve"> подсудимых, </w:t>
      </w:r>
      <w:proofErr w:type="gramStart"/>
      <w:r w:rsidRPr="002D344C">
        <w:rPr>
          <w:rFonts w:ascii="Times New Roman" w:hAnsi="Times New Roman" w:cs="Times New Roman"/>
          <w:sz w:val="28"/>
          <w:szCs w:val="28"/>
        </w:rPr>
        <w:t>который</w:t>
      </w:r>
      <w:proofErr w:type="gramEnd"/>
      <w:r w:rsidRPr="002D344C">
        <w:rPr>
          <w:rFonts w:ascii="Times New Roman" w:hAnsi="Times New Roman" w:cs="Times New Roman"/>
          <w:sz w:val="28"/>
          <w:szCs w:val="28"/>
        </w:rPr>
        <w:t xml:space="preserve"> имел для этого настолько же нравственной силы, насколько её чувствуют в себе присяжные</w:t>
      </w:r>
      <w:r w:rsidRPr="00FE5875">
        <w:rPr>
          <w:rFonts w:ascii="Times New Roman" w:hAnsi="Times New Roman" w:cs="Times New Roman"/>
          <w:sz w:val="28"/>
          <w:szCs w:val="28"/>
        </w:rPr>
        <w:t>»[49].</w:t>
      </w:r>
    </w:p>
    <w:p w:rsidR="00EA27C3" w:rsidRPr="002D344C"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А.Ф. </w:t>
      </w:r>
      <w:r w:rsidRPr="002D344C">
        <w:rPr>
          <w:rFonts w:ascii="Times New Roman" w:hAnsi="Times New Roman" w:cs="Times New Roman"/>
          <w:sz w:val="28"/>
          <w:szCs w:val="28"/>
        </w:rPr>
        <w:t>Кони неоднократно обращал внимание на огромное значение совести участников судебного процесса: «Ни в одной деятельности не приходится так часто тревожить свою совесть, то призывая ее в судьи, то требуя от нее указаний, то отыскивая в ней одной поддержки»</w:t>
      </w:r>
      <w:r>
        <w:rPr>
          <w:rFonts w:ascii="Times New Roman" w:hAnsi="Times New Roman" w:cs="Times New Roman"/>
          <w:sz w:val="28"/>
          <w:szCs w:val="28"/>
        </w:rPr>
        <w:t xml:space="preserve"> </w:t>
      </w:r>
      <w:r w:rsidRPr="00FE5875">
        <w:rPr>
          <w:rFonts w:ascii="Times New Roman" w:hAnsi="Times New Roman" w:cs="Times New Roman"/>
          <w:sz w:val="28"/>
          <w:szCs w:val="28"/>
        </w:rPr>
        <w:t>[50, с. 212].</w:t>
      </w:r>
    </w:p>
    <w:p w:rsidR="00EA27C3" w:rsidRPr="002D344C" w:rsidRDefault="00EA27C3" w:rsidP="00EA27C3">
      <w:pPr>
        <w:spacing w:after="0" w:line="360" w:lineRule="auto"/>
        <w:ind w:firstLine="709"/>
        <w:jc w:val="both"/>
        <w:rPr>
          <w:rFonts w:ascii="Times New Roman" w:hAnsi="Times New Roman" w:cs="Times New Roman"/>
          <w:sz w:val="28"/>
          <w:szCs w:val="28"/>
        </w:rPr>
      </w:pPr>
      <w:proofErr w:type="gramStart"/>
      <w:r w:rsidRPr="002D344C">
        <w:rPr>
          <w:rFonts w:ascii="Times New Roman" w:hAnsi="Times New Roman" w:cs="Times New Roman"/>
          <w:sz w:val="28"/>
          <w:szCs w:val="28"/>
        </w:rPr>
        <w:t>Вместе с тем, обратим внимание ещ</w:t>
      </w:r>
      <w:r>
        <w:rPr>
          <w:rFonts w:ascii="Times New Roman" w:hAnsi="Times New Roman" w:cs="Times New Roman"/>
          <w:sz w:val="28"/>
          <w:szCs w:val="28"/>
        </w:rPr>
        <w:t>е</w:t>
      </w:r>
      <w:r w:rsidRPr="002D344C">
        <w:rPr>
          <w:rFonts w:ascii="Times New Roman" w:hAnsi="Times New Roman" w:cs="Times New Roman"/>
          <w:sz w:val="28"/>
          <w:szCs w:val="28"/>
        </w:rPr>
        <w:t xml:space="preserve"> на одно замечание, кот</w:t>
      </w:r>
      <w:r>
        <w:rPr>
          <w:rFonts w:ascii="Times New Roman" w:hAnsi="Times New Roman" w:cs="Times New Roman"/>
          <w:sz w:val="28"/>
          <w:szCs w:val="28"/>
        </w:rPr>
        <w:t>орое сделал в своих трудах А.Ф. </w:t>
      </w:r>
      <w:r w:rsidRPr="002D344C">
        <w:rPr>
          <w:rFonts w:ascii="Times New Roman" w:hAnsi="Times New Roman" w:cs="Times New Roman"/>
          <w:sz w:val="28"/>
          <w:szCs w:val="28"/>
        </w:rPr>
        <w:t>Кони: «... суд присяжных, как и всякий суд, отражает в себе недостатки общества, среди которого он действует и из недр которого он исходит».</w:t>
      </w:r>
      <w:proofErr w:type="gramEnd"/>
      <w:r w:rsidRPr="002D344C">
        <w:rPr>
          <w:rFonts w:ascii="Times New Roman" w:hAnsi="Times New Roman" w:cs="Times New Roman"/>
          <w:sz w:val="28"/>
          <w:szCs w:val="28"/>
        </w:rPr>
        <w:t xml:space="preserve"> </w:t>
      </w:r>
      <w:proofErr w:type="gramStart"/>
      <w:r w:rsidRPr="002D344C">
        <w:rPr>
          <w:rFonts w:ascii="Times New Roman" w:hAnsi="Times New Roman" w:cs="Times New Roman"/>
          <w:sz w:val="28"/>
          <w:szCs w:val="28"/>
        </w:rPr>
        <w:t>Отметим, что, несмотря на существование множества противоречий, в XIX в. участники созванного в то время обер-прокурором уголовно-кассаци</w:t>
      </w:r>
      <w:r>
        <w:rPr>
          <w:rFonts w:ascii="Times New Roman" w:hAnsi="Times New Roman" w:cs="Times New Roman"/>
          <w:sz w:val="28"/>
          <w:szCs w:val="28"/>
        </w:rPr>
        <w:t>онного департамента Сената А.Ф. </w:t>
      </w:r>
      <w:r w:rsidRPr="002D344C">
        <w:rPr>
          <w:rFonts w:ascii="Times New Roman" w:hAnsi="Times New Roman" w:cs="Times New Roman"/>
          <w:sz w:val="28"/>
          <w:szCs w:val="28"/>
        </w:rPr>
        <w:t xml:space="preserve">Кони совещания в итоге всестороннего обсуждения большинством голосов (18 из 20) признали суд с участием присяжных заседателей «лучшей формой суда для большей части </w:t>
      </w:r>
      <w:r w:rsidRPr="002D344C">
        <w:rPr>
          <w:rFonts w:ascii="Times New Roman" w:hAnsi="Times New Roman" w:cs="Times New Roman"/>
          <w:sz w:val="28"/>
          <w:szCs w:val="28"/>
        </w:rPr>
        <w:lastRenderedPageBreak/>
        <w:t>серьезных дел, особенно в случаях, когда обвинение связано с тонкими уликами, требующими житейской вдумчивости</w:t>
      </w:r>
      <w:r w:rsidRPr="00FE5875">
        <w:rPr>
          <w:rFonts w:ascii="Times New Roman" w:hAnsi="Times New Roman" w:cs="Times New Roman"/>
          <w:sz w:val="28"/>
          <w:szCs w:val="28"/>
        </w:rPr>
        <w:t>» [49]</w:t>
      </w:r>
      <w:r>
        <w:rPr>
          <w:rFonts w:ascii="Times New Roman" w:hAnsi="Times New Roman" w:cs="Times New Roman"/>
          <w:sz w:val="28"/>
          <w:szCs w:val="28"/>
        </w:rPr>
        <w:t>.</w:t>
      </w:r>
      <w:proofErr w:type="gramEnd"/>
    </w:p>
    <w:p w:rsidR="00EA27C3" w:rsidRPr="002D344C"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 </w:t>
      </w:r>
      <w:r w:rsidRPr="002D344C">
        <w:rPr>
          <w:rFonts w:ascii="Times New Roman" w:hAnsi="Times New Roman" w:cs="Times New Roman"/>
          <w:sz w:val="28"/>
          <w:szCs w:val="28"/>
        </w:rPr>
        <w:t xml:space="preserve">Ленин, противопоставляя суд присяжных («суд улицы») суду сословных представителей, писал, что «эти сословные представители, слитые в одну коллегию с судьями чиновниками, </w:t>
      </w:r>
      <w:proofErr w:type="gramStart"/>
      <w:r w:rsidRPr="002D344C">
        <w:rPr>
          <w:rFonts w:ascii="Times New Roman" w:hAnsi="Times New Roman" w:cs="Times New Roman"/>
          <w:sz w:val="28"/>
          <w:szCs w:val="28"/>
        </w:rPr>
        <w:t>представляют из себя</w:t>
      </w:r>
      <w:proofErr w:type="gramEnd"/>
      <w:r w:rsidRPr="002D344C">
        <w:rPr>
          <w:rFonts w:ascii="Times New Roman" w:hAnsi="Times New Roman" w:cs="Times New Roman"/>
          <w:sz w:val="28"/>
          <w:szCs w:val="28"/>
        </w:rPr>
        <w:t xml:space="preserve"> безгласных статистов, играют жалкую роль понятных, рукоприкладствующих то, что угодно будет постановить чиновникам судебного ведомства». По сравнению с судом сословных представителей суд присяжных мог выносить и выносил оправдательные приговоры, сказав «невиновен», несмотря на то, что власть добивалась осуждения. «Суд улицы, - отмечает далее Ленин, - ценен именно тем, что он вносит живую струю в тот дух канцелярского формализма, которым насквозь пропитаны наши правительственные учреждения… Улица хочет видеть в суде не «присутственное место», в котором приказные люди применяют соответствующие статьи Уложения о наказаниях к тем или другим отдельным случаям, - а публичное учреждение, вскрывающее язвы современного строя и дающее материал </w:t>
      </w:r>
      <w:proofErr w:type="gramStart"/>
      <w:r w:rsidRPr="002D344C">
        <w:rPr>
          <w:rFonts w:ascii="Times New Roman" w:hAnsi="Times New Roman" w:cs="Times New Roman"/>
          <w:sz w:val="28"/>
          <w:szCs w:val="28"/>
        </w:rPr>
        <w:t>для</w:t>
      </w:r>
      <w:proofErr w:type="gramEnd"/>
      <w:r w:rsidRPr="002D344C">
        <w:rPr>
          <w:rFonts w:ascii="Times New Roman" w:hAnsi="Times New Roman" w:cs="Times New Roman"/>
          <w:sz w:val="28"/>
          <w:szCs w:val="28"/>
        </w:rPr>
        <w:t xml:space="preserve"> </w:t>
      </w:r>
      <w:proofErr w:type="gramStart"/>
      <w:r w:rsidRPr="002D344C">
        <w:rPr>
          <w:rFonts w:ascii="Times New Roman" w:hAnsi="Times New Roman" w:cs="Times New Roman"/>
          <w:sz w:val="28"/>
          <w:szCs w:val="28"/>
        </w:rPr>
        <w:t>его</w:t>
      </w:r>
      <w:proofErr w:type="gramEnd"/>
      <w:r w:rsidRPr="002D344C">
        <w:rPr>
          <w:rFonts w:ascii="Times New Roman" w:hAnsi="Times New Roman" w:cs="Times New Roman"/>
          <w:sz w:val="28"/>
          <w:szCs w:val="28"/>
        </w:rPr>
        <w:t xml:space="preserve"> критики, </w:t>
      </w:r>
      <w:proofErr w:type="gramStart"/>
      <w:r w:rsidRPr="002D344C">
        <w:rPr>
          <w:rFonts w:ascii="Times New Roman" w:hAnsi="Times New Roman" w:cs="Times New Roman"/>
          <w:sz w:val="28"/>
          <w:szCs w:val="28"/>
        </w:rPr>
        <w:t>а</w:t>
      </w:r>
      <w:proofErr w:type="gramEnd"/>
      <w:r w:rsidRPr="002D344C">
        <w:rPr>
          <w:rFonts w:ascii="Times New Roman" w:hAnsi="Times New Roman" w:cs="Times New Roman"/>
          <w:sz w:val="28"/>
          <w:szCs w:val="28"/>
        </w:rPr>
        <w:t xml:space="preserve"> следовательно, и для ег</w:t>
      </w:r>
      <w:r>
        <w:rPr>
          <w:rFonts w:ascii="Times New Roman" w:hAnsi="Times New Roman" w:cs="Times New Roman"/>
          <w:sz w:val="28"/>
          <w:szCs w:val="28"/>
        </w:rPr>
        <w:t xml:space="preserve">о исправления. </w:t>
      </w:r>
      <w:proofErr w:type="gramStart"/>
      <w:r>
        <w:rPr>
          <w:rFonts w:ascii="Times New Roman" w:hAnsi="Times New Roman" w:cs="Times New Roman"/>
          <w:sz w:val="28"/>
          <w:szCs w:val="28"/>
        </w:rPr>
        <w:t>Улица своим чутье</w:t>
      </w:r>
      <w:r w:rsidRPr="002D344C">
        <w:rPr>
          <w:rFonts w:ascii="Times New Roman" w:hAnsi="Times New Roman" w:cs="Times New Roman"/>
          <w:sz w:val="28"/>
          <w:szCs w:val="28"/>
        </w:rPr>
        <w:t>м, под давлением практики общественной жизни и роста политического сознания, доходит до той истины, до которой с таким трудом и с такой робостью добирается сквозь свои схоластические путы официально – профессорская юриспруденция: именно, что в борьбе с преступлениями неизмеримо большее значение, чем применение отдельных наказаний, имеет изменение общественных и политических учреждений.</w:t>
      </w:r>
      <w:proofErr w:type="gramEnd"/>
      <w:r w:rsidRPr="002D344C">
        <w:rPr>
          <w:rFonts w:ascii="Times New Roman" w:hAnsi="Times New Roman" w:cs="Times New Roman"/>
          <w:sz w:val="28"/>
          <w:szCs w:val="28"/>
        </w:rPr>
        <w:t xml:space="preserve"> По этой причине и ненавидят – да и не могут не ненавидеть – суд улицы реакционные публицисты и реакционное правительство»</w:t>
      </w:r>
      <w:r>
        <w:rPr>
          <w:rFonts w:ascii="Times New Roman" w:hAnsi="Times New Roman" w:cs="Times New Roman"/>
          <w:sz w:val="28"/>
          <w:szCs w:val="28"/>
        </w:rPr>
        <w:t xml:space="preserve"> </w:t>
      </w:r>
      <w:r w:rsidRPr="002D344C">
        <w:rPr>
          <w:rFonts w:ascii="Times New Roman" w:hAnsi="Times New Roman" w:cs="Times New Roman"/>
          <w:sz w:val="28"/>
          <w:szCs w:val="28"/>
        </w:rPr>
        <w:t>[</w:t>
      </w:r>
      <w:r w:rsidRPr="00FE5875">
        <w:rPr>
          <w:rFonts w:ascii="Times New Roman" w:hAnsi="Times New Roman" w:cs="Times New Roman"/>
          <w:sz w:val="28"/>
          <w:szCs w:val="28"/>
        </w:rPr>
        <w:t>52</w:t>
      </w:r>
      <w:r>
        <w:rPr>
          <w:rFonts w:ascii="Times New Roman" w:hAnsi="Times New Roman" w:cs="Times New Roman"/>
          <w:sz w:val="28"/>
          <w:szCs w:val="28"/>
        </w:rPr>
        <w:t>, с. 407-408</w:t>
      </w:r>
      <w:r w:rsidRPr="00FE5875">
        <w:rPr>
          <w:rFonts w:ascii="Times New Roman" w:hAnsi="Times New Roman" w:cs="Times New Roman"/>
          <w:sz w:val="28"/>
          <w:szCs w:val="28"/>
        </w:rPr>
        <w:t>].</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Далее </w:t>
      </w:r>
      <w:r>
        <w:rPr>
          <w:rFonts w:ascii="Times New Roman" w:hAnsi="Times New Roman" w:cs="Times New Roman"/>
          <w:sz w:val="28"/>
          <w:szCs w:val="28"/>
        </w:rPr>
        <w:t xml:space="preserve">отметим, что </w:t>
      </w:r>
      <w:r w:rsidRPr="002D344C">
        <w:rPr>
          <w:rFonts w:ascii="Times New Roman" w:hAnsi="Times New Roman" w:cs="Times New Roman"/>
          <w:sz w:val="28"/>
          <w:szCs w:val="28"/>
        </w:rPr>
        <w:t>правов</w:t>
      </w:r>
      <w:r>
        <w:rPr>
          <w:rFonts w:ascii="Times New Roman" w:hAnsi="Times New Roman" w:cs="Times New Roman"/>
          <w:sz w:val="28"/>
          <w:szCs w:val="28"/>
        </w:rPr>
        <w:t xml:space="preserve">ая доктрина в </w:t>
      </w:r>
      <w:r w:rsidRPr="002D344C">
        <w:rPr>
          <w:rFonts w:ascii="Times New Roman" w:hAnsi="Times New Roman" w:cs="Times New Roman"/>
          <w:sz w:val="28"/>
          <w:szCs w:val="28"/>
        </w:rPr>
        <w:t xml:space="preserve">странах </w:t>
      </w:r>
      <w:proofErr w:type="spellStart"/>
      <w:r w:rsidRPr="002D344C">
        <w:rPr>
          <w:rFonts w:ascii="Times New Roman" w:hAnsi="Times New Roman" w:cs="Times New Roman"/>
          <w:sz w:val="28"/>
          <w:szCs w:val="28"/>
        </w:rPr>
        <w:t>англо</w:t>
      </w:r>
      <w:proofErr w:type="spellEnd"/>
      <w:r w:rsidRPr="002D344C">
        <w:rPr>
          <w:rFonts w:ascii="Times New Roman" w:hAnsi="Times New Roman" w:cs="Times New Roman"/>
          <w:sz w:val="28"/>
          <w:szCs w:val="28"/>
        </w:rPr>
        <w:t xml:space="preserve"> – американской правовой </w:t>
      </w:r>
      <w:r>
        <w:rPr>
          <w:rFonts w:ascii="Times New Roman" w:hAnsi="Times New Roman" w:cs="Times New Roman"/>
          <w:sz w:val="28"/>
          <w:szCs w:val="28"/>
        </w:rPr>
        <w:t>системы</w:t>
      </w:r>
      <w:r w:rsidRPr="002D344C">
        <w:rPr>
          <w:rFonts w:ascii="Times New Roman" w:hAnsi="Times New Roman" w:cs="Times New Roman"/>
          <w:sz w:val="28"/>
          <w:szCs w:val="28"/>
        </w:rPr>
        <w:t xml:space="preserve"> значительно продвинулась в разработке теории нуллификации закона присяжными заседателями («</w:t>
      </w:r>
      <w:proofErr w:type="spellStart"/>
      <w:r w:rsidRPr="002D344C">
        <w:rPr>
          <w:rFonts w:ascii="Times New Roman" w:hAnsi="Times New Roman" w:cs="Times New Roman"/>
          <w:sz w:val="28"/>
          <w:szCs w:val="28"/>
        </w:rPr>
        <w:t>juri</w:t>
      </w:r>
      <w:proofErr w:type="spellEnd"/>
      <w:r w:rsidRPr="002D344C">
        <w:rPr>
          <w:rFonts w:ascii="Times New Roman" w:hAnsi="Times New Roman" w:cs="Times New Roman"/>
          <w:sz w:val="28"/>
          <w:szCs w:val="28"/>
        </w:rPr>
        <w:t xml:space="preserve"> </w:t>
      </w:r>
      <w:proofErr w:type="spellStart"/>
      <w:r w:rsidRPr="002D344C">
        <w:rPr>
          <w:rFonts w:ascii="Times New Roman" w:hAnsi="Times New Roman" w:cs="Times New Roman"/>
          <w:sz w:val="28"/>
          <w:szCs w:val="28"/>
        </w:rPr>
        <w:t>nullification</w:t>
      </w:r>
      <w:proofErr w:type="spellEnd"/>
      <w:r w:rsidRPr="002D344C">
        <w:rPr>
          <w:rFonts w:ascii="Times New Roman" w:hAnsi="Times New Roman" w:cs="Times New Roman"/>
          <w:sz w:val="28"/>
          <w:szCs w:val="28"/>
        </w:rPr>
        <w:t xml:space="preserve">»). </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Английской и американской судебным практикам нуллификация закона известна довольно давно. Небезызвестен исторический факт о </w:t>
      </w:r>
      <w:r w:rsidRPr="002D344C">
        <w:rPr>
          <w:rFonts w:ascii="Times New Roman" w:hAnsi="Times New Roman" w:cs="Times New Roman"/>
          <w:sz w:val="28"/>
          <w:szCs w:val="28"/>
        </w:rPr>
        <w:lastRenderedPageBreak/>
        <w:t xml:space="preserve">«двенадцати </w:t>
      </w:r>
      <w:r>
        <w:rPr>
          <w:rFonts w:ascii="Times New Roman" w:hAnsi="Times New Roman" w:cs="Times New Roman"/>
          <w:sz w:val="28"/>
          <w:szCs w:val="28"/>
        </w:rPr>
        <w:t>шиллингах</w:t>
      </w:r>
      <w:r w:rsidRPr="002D344C">
        <w:rPr>
          <w:rFonts w:ascii="Times New Roman" w:hAnsi="Times New Roman" w:cs="Times New Roman"/>
          <w:sz w:val="28"/>
          <w:szCs w:val="28"/>
        </w:rPr>
        <w:t>», когда коллегии присяжных в Англии оценивали весь причинённый ущерб от преступления в указанную мизерную сумму, что позволяло преступнику избежать несправедливого с точки зрения присяжных повеления закона – смертной казни</w:t>
      </w:r>
      <w:r>
        <w:rPr>
          <w:rFonts w:ascii="Times New Roman" w:hAnsi="Times New Roman" w:cs="Times New Roman"/>
          <w:sz w:val="28"/>
          <w:szCs w:val="28"/>
        </w:rPr>
        <w:t xml:space="preserve"> </w:t>
      </w:r>
      <w:r w:rsidRPr="00FE5875">
        <w:rPr>
          <w:rFonts w:ascii="Times New Roman" w:hAnsi="Times New Roman" w:cs="Times New Roman"/>
          <w:sz w:val="28"/>
          <w:szCs w:val="28"/>
        </w:rPr>
        <w:t>[99].</w:t>
      </w:r>
    </w:p>
    <w:p w:rsidR="00EA27C3"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Перейдя к теоретическим положениям, выделим некоторые наиболее интересные </w:t>
      </w:r>
      <w:r>
        <w:rPr>
          <w:rFonts w:ascii="Times New Roman" w:hAnsi="Times New Roman" w:cs="Times New Roman"/>
          <w:sz w:val="28"/>
          <w:szCs w:val="28"/>
        </w:rPr>
        <w:t>из них</w:t>
      </w:r>
      <w:r w:rsidRPr="002D344C">
        <w:rPr>
          <w:rFonts w:ascii="Times New Roman" w:hAnsi="Times New Roman" w:cs="Times New Roman"/>
          <w:sz w:val="28"/>
          <w:szCs w:val="28"/>
        </w:rPr>
        <w:t>. Так исследователями отмечается, что нуллификация закона судом присяжных есть фактическая власть коллегии присяжных. Возможность осуществления акта нуллификации обычно не раскрывается присяжным заседателям председательствующим судь</w:t>
      </w:r>
      <w:r>
        <w:rPr>
          <w:rFonts w:ascii="Times New Roman" w:hAnsi="Times New Roman" w:cs="Times New Roman"/>
          <w:sz w:val="28"/>
          <w:szCs w:val="28"/>
        </w:rPr>
        <w:t>е</w:t>
      </w:r>
      <w:r w:rsidRPr="002D344C">
        <w:rPr>
          <w:rFonts w:ascii="Times New Roman" w:hAnsi="Times New Roman" w:cs="Times New Roman"/>
          <w:sz w:val="28"/>
          <w:szCs w:val="28"/>
        </w:rPr>
        <w:t>й в момент инструктирования относительно прав и обязанностей присяжного. Вместе с тем, власть нуллификации происходит из врожденного качества большинства современных систем права — общее нежелание расследовать побуждения присяжных заседателей во время или после обсуждения. Способность жюри аннулировать закон в Великобритании поддержана двумя прецедентами общего права: запрет на наказание за вынесенный вердикт и запрет на повторное уголовное преследование подсудимых после оправдания.</w:t>
      </w:r>
    </w:p>
    <w:p w:rsidR="00EA27C3" w:rsidRPr="00866B79"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Запрет на наказание присяжных заседателей за вынесенный ими вердикт был установлен в конце </w:t>
      </w:r>
      <w:r>
        <w:rPr>
          <w:rFonts w:ascii="Times New Roman" w:hAnsi="Times New Roman" w:cs="Times New Roman"/>
          <w:sz w:val="28"/>
          <w:szCs w:val="28"/>
          <w:lang w:val="en-US"/>
        </w:rPr>
        <w:t>XVII</w:t>
      </w:r>
      <w:r>
        <w:rPr>
          <w:rFonts w:ascii="Times New Roman" w:hAnsi="Times New Roman" w:cs="Times New Roman"/>
          <w:sz w:val="28"/>
          <w:szCs w:val="28"/>
        </w:rPr>
        <w:t xml:space="preserve"> века в Англии судебным прецедентом, известным как «Дело Бушеля</w:t>
      </w:r>
      <w:r w:rsidRPr="00FE5875">
        <w:rPr>
          <w:rFonts w:ascii="Times New Roman" w:hAnsi="Times New Roman" w:cs="Times New Roman"/>
          <w:sz w:val="28"/>
          <w:szCs w:val="28"/>
        </w:rPr>
        <w:t xml:space="preserve">» [105]. </w:t>
      </w:r>
      <w:r>
        <w:rPr>
          <w:rFonts w:ascii="Times New Roman" w:hAnsi="Times New Roman" w:cs="Times New Roman"/>
          <w:sz w:val="28"/>
          <w:szCs w:val="28"/>
        </w:rPr>
        <w:t xml:space="preserve">Эдвард </w:t>
      </w:r>
      <w:proofErr w:type="spellStart"/>
      <w:r>
        <w:rPr>
          <w:rFonts w:ascii="Times New Roman" w:hAnsi="Times New Roman" w:cs="Times New Roman"/>
          <w:sz w:val="28"/>
          <w:szCs w:val="28"/>
        </w:rPr>
        <w:t>Бушелль</w:t>
      </w:r>
      <w:proofErr w:type="spellEnd"/>
      <w:r>
        <w:rPr>
          <w:rFonts w:ascii="Times New Roman" w:hAnsi="Times New Roman" w:cs="Times New Roman"/>
          <w:sz w:val="28"/>
          <w:szCs w:val="28"/>
        </w:rPr>
        <w:t xml:space="preserve"> – присяжный заседатель, возглавлявший коллегию из четверых присяжных при рассмотрении дела </w:t>
      </w:r>
      <w:proofErr w:type="spellStart"/>
      <w:r>
        <w:rPr>
          <w:rFonts w:ascii="Times New Roman" w:hAnsi="Times New Roman" w:cs="Times New Roman"/>
          <w:sz w:val="28"/>
          <w:szCs w:val="28"/>
        </w:rPr>
        <w:t>Ульяма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Пенна</w:t>
      </w:r>
      <w:proofErr w:type="spellEnd"/>
      <w:r>
        <w:rPr>
          <w:rFonts w:ascii="Times New Roman" w:hAnsi="Times New Roman" w:cs="Times New Roman"/>
          <w:sz w:val="28"/>
          <w:szCs w:val="28"/>
        </w:rPr>
        <w:t xml:space="preserve"> (впоследствии, одного из будущих отцов – основателей США) и его соратника </w:t>
      </w:r>
      <w:proofErr w:type="spellStart"/>
      <w:r>
        <w:rPr>
          <w:rFonts w:ascii="Times New Roman" w:hAnsi="Times New Roman" w:cs="Times New Roman"/>
          <w:sz w:val="28"/>
          <w:szCs w:val="28"/>
        </w:rPr>
        <w:t>Ульяма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Мида</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Мид</w:t>
      </w:r>
      <w:proofErr w:type="spellEnd"/>
      <w:r>
        <w:rPr>
          <w:rFonts w:ascii="Times New Roman" w:hAnsi="Times New Roman" w:cs="Times New Roman"/>
          <w:sz w:val="28"/>
          <w:szCs w:val="28"/>
        </w:rPr>
        <w:t xml:space="preserve"> и У. </w:t>
      </w:r>
      <w:proofErr w:type="spellStart"/>
      <w:r>
        <w:rPr>
          <w:rFonts w:ascii="Times New Roman" w:hAnsi="Times New Roman" w:cs="Times New Roman"/>
          <w:sz w:val="28"/>
          <w:szCs w:val="28"/>
        </w:rPr>
        <w:t>Пенн</w:t>
      </w:r>
      <w:proofErr w:type="spellEnd"/>
      <w:r>
        <w:rPr>
          <w:rFonts w:ascii="Times New Roman" w:hAnsi="Times New Roman" w:cs="Times New Roman"/>
          <w:sz w:val="28"/>
          <w:szCs w:val="28"/>
        </w:rPr>
        <w:t xml:space="preserve"> в 1670 г. были арестованы за незаконную проповедь квакерства и нарушение общественного порядка, выразившееся в проведении незаконного религиозного собрания в количестве более пяти человек без санкции англиканской церкви, и подвергнуты суду. Присяжные заседатели отказались признать подсудимых виновными, но председательствующий в процессе судья потребовал от присяжных продолжить обсуждение. По окончании обсуждения присяжные заседатели вынесли следующий вердикт: признать виновным У. </w:t>
      </w:r>
      <w:proofErr w:type="spellStart"/>
      <w:r>
        <w:rPr>
          <w:rFonts w:ascii="Times New Roman" w:hAnsi="Times New Roman" w:cs="Times New Roman"/>
          <w:sz w:val="28"/>
          <w:szCs w:val="28"/>
        </w:rPr>
        <w:t>Пенна</w:t>
      </w:r>
      <w:proofErr w:type="spellEnd"/>
      <w:r>
        <w:rPr>
          <w:rFonts w:ascii="Times New Roman" w:hAnsi="Times New Roman" w:cs="Times New Roman"/>
          <w:sz w:val="28"/>
          <w:szCs w:val="28"/>
        </w:rPr>
        <w:t xml:space="preserve"> в проведении проповеди в нарушении правил </w:t>
      </w:r>
      <w:r>
        <w:rPr>
          <w:rFonts w:ascii="Times New Roman" w:hAnsi="Times New Roman" w:cs="Times New Roman"/>
          <w:sz w:val="28"/>
          <w:szCs w:val="28"/>
        </w:rPr>
        <w:lastRenderedPageBreak/>
        <w:t xml:space="preserve">установленных законом, и оправдать его по обвинению в общественных беспорядках; У. </w:t>
      </w:r>
      <w:proofErr w:type="spellStart"/>
      <w:r>
        <w:rPr>
          <w:rFonts w:ascii="Times New Roman" w:hAnsi="Times New Roman" w:cs="Times New Roman"/>
          <w:sz w:val="28"/>
          <w:szCs w:val="28"/>
        </w:rPr>
        <w:t>Мида</w:t>
      </w:r>
      <w:proofErr w:type="spellEnd"/>
      <w:r>
        <w:rPr>
          <w:rFonts w:ascii="Times New Roman" w:hAnsi="Times New Roman" w:cs="Times New Roman"/>
          <w:sz w:val="28"/>
          <w:szCs w:val="28"/>
        </w:rPr>
        <w:t xml:space="preserve"> оправдать по всем пунктам обвинения. Разгневанный судья, в ответ на вынесенный коллегией присяжных вердикт, заявил, что присяжные «не будут распущены, пока мы не имеем приговор, который примет суд». По приказу судьи, присяжные были заперты на два дня без еды, воды и табака. Но даже после заточения присяжные вернулись в зал судебных заседаний с прежним вердиктом, ввиду чего председательствующий судья был вынужден завершить процесс. Завершение процесса фактическим оправданием подсудимых привело к возложению на присяжных мер ответственности за проявленную «дерзость» в суде: на всех присяжных судом был наложен штраф, вплоть до полной </w:t>
      </w:r>
      <w:proofErr w:type="gramStart"/>
      <w:r>
        <w:rPr>
          <w:rFonts w:ascii="Times New Roman" w:hAnsi="Times New Roman" w:cs="Times New Roman"/>
          <w:sz w:val="28"/>
          <w:szCs w:val="28"/>
        </w:rPr>
        <w:t>выплаты</w:t>
      </w:r>
      <w:proofErr w:type="gramEnd"/>
      <w:r>
        <w:rPr>
          <w:rFonts w:ascii="Times New Roman" w:hAnsi="Times New Roman" w:cs="Times New Roman"/>
          <w:sz w:val="28"/>
          <w:szCs w:val="28"/>
        </w:rPr>
        <w:t xml:space="preserve"> которого они заключались под стражу. В ответ на действия суда,</w:t>
      </w:r>
      <w:r w:rsidRPr="00866B79">
        <w:rPr>
          <w:rFonts w:ascii="Times New Roman" w:hAnsi="Times New Roman" w:cs="Times New Roman"/>
          <w:sz w:val="28"/>
          <w:szCs w:val="28"/>
        </w:rPr>
        <w:t xml:space="preserve"> </w:t>
      </w:r>
      <w:r>
        <w:rPr>
          <w:rFonts w:ascii="Times New Roman" w:hAnsi="Times New Roman" w:cs="Times New Roman"/>
          <w:sz w:val="28"/>
          <w:szCs w:val="28"/>
        </w:rPr>
        <w:t>в целях проверки законности наложения штрафа и заключения под стражу, Э. Бушель потребовал применить к сложившейся правовой ситуации нормы Великой хартии вольностей 1215 г. (</w:t>
      </w:r>
      <w:proofErr w:type="spellStart"/>
      <w:r w:rsidRPr="00866B79">
        <w:rPr>
          <w:rFonts w:ascii="Times New Roman" w:hAnsi="Times New Roman" w:cs="Times New Roman"/>
          <w:sz w:val="28"/>
          <w:szCs w:val="28"/>
        </w:rPr>
        <w:t>Magna</w:t>
      </w:r>
      <w:proofErr w:type="spellEnd"/>
      <w:r w:rsidRPr="00866B79">
        <w:rPr>
          <w:rFonts w:ascii="Times New Roman" w:hAnsi="Times New Roman" w:cs="Times New Roman"/>
          <w:sz w:val="28"/>
          <w:szCs w:val="28"/>
        </w:rPr>
        <w:t xml:space="preserve"> </w:t>
      </w:r>
      <w:proofErr w:type="spellStart"/>
      <w:r w:rsidRPr="00866B79">
        <w:rPr>
          <w:rFonts w:ascii="Times New Roman" w:hAnsi="Times New Roman" w:cs="Times New Roman"/>
          <w:sz w:val="28"/>
          <w:szCs w:val="28"/>
        </w:rPr>
        <w:t>Carta</w:t>
      </w:r>
      <w:proofErr w:type="spellEnd"/>
      <w:r w:rsidRPr="00866B79">
        <w:rPr>
          <w:rFonts w:ascii="Times New Roman" w:hAnsi="Times New Roman" w:cs="Times New Roman"/>
          <w:sz w:val="28"/>
          <w:szCs w:val="28"/>
        </w:rPr>
        <w:t xml:space="preserve"> </w:t>
      </w:r>
      <w:proofErr w:type="spellStart"/>
      <w:r w:rsidRPr="00866B79">
        <w:rPr>
          <w:rFonts w:ascii="Times New Roman" w:hAnsi="Times New Roman" w:cs="Times New Roman"/>
          <w:sz w:val="28"/>
          <w:szCs w:val="28"/>
        </w:rPr>
        <w:t>Libertatum</w:t>
      </w:r>
      <w:proofErr w:type="spellEnd"/>
      <w:r>
        <w:rPr>
          <w:rFonts w:ascii="Times New Roman" w:hAnsi="Times New Roman" w:cs="Times New Roman"/>
          <w:sz w:val="28"/>
          <w:szCs w:val="28"/>
        </w:rPr>
        <w:t>), для чего обратился в Суд общей скамьи (</w:t>
      </w:r>
      <w:proofErr w:type="spellStart"/>
      <w:r w:rsidRPr="00866B79">
        <w:rPr>
          <w:rFonts w:ascii="Times New Roman" w:hAnsi="Times New Roman" w:cs="Times New Roman"/>
          <w:sz w:val="28"/>
          <w:szCs w:val="28"/>
        </w:rPr>
        <w:t>Court</w:t>
      </w:r>
      <w:proofErr w:type="spellEnd"/>
      <w:r w:rsidRPr="00866B79">
        <w:rPr>
          <w:rFonts w:ascii="Times New Roman" w:hAnsi="Times New Roman" w:cs="Times New Roman"/>
          <w:sz w:val="28"/>
          <w:szCs w:val="28"/>
        </w:rPr>
        <w:t xml:space="preserve"> </w:t>
      </w:r>
      <w:proofErr w:type="spellStart"/>
      <w:r w:rsidRPr="00866B79">
        <w:rPr>
          <w:rFonts w:ascii="Times New Roman" w:hAnsi="Times New Roman" w:cs="Times New Roman"/>
          <w:sz w:val="28"/>
          <w:szCs w:val="28"/>
        </w:rPr>
        <w:t>of</w:t>
      </w:r>
      <w:proofErr w:type="spellEnd"/>
      <w:r w:rsidRPr="00866B79">
        <w:rPr>
          <w:rFonts w:ascii="Times New Roman" w:hAnsi="Times New Roman" w:cs="Times New Roman"/>
          <w:sz w:val="28"/>
          <w:szCs w:val="28"/>
        </w:rPr>
        <w:t xml:space="preserve"> </w:t>
      </w:r>
      <w:proofErr w:type="spellStart"/>
      <w:r w:rsidRPr="00866B79">
        <w:rPr>
          <w:rFonts w:ascii="Times New Roman" w:hAnsi="Times New Roman" w:cs="Times New Roman"/>
          <w:sz w:val="28"/>
          <w:szCs w:val="28"/>
        </w:rPr>
        <w:t>Common</w:t>
      </w:r>
      <w:proofErr w:type="spellEnd"/>
      <w:r w:rsidRPr="00866B79">
        <w:rPr>
          <w:rFonts w:ascii="Times New Roman" w:hAnsi="Times New Roman" w:cs="Times New Roman"/>
          <w:sz w:val="28"/>
          <w:szCs w:val="28"/>
        </w:rPr>
        <w:t xml:space="preserve"> </w:t>
      </w:r>
      <w:proofErr w:type="spellStart"/>
      <w:r w:rsidRPr="00866B79">
        <w:rPr>
          <w:rFonts w:ascii="Times New Roman" w:hAnsi="Times New Roman" w:cs="Times New Roman"/>
          <w:sz w:val="28"/>
          <w:szCs w:val="28"/>
        </w:rPr>
        <w:t>Pleas</w:t>
      </w:r>
      <w:proofErr w:type="spellEnd"/>
      <w:r>
        <w:rPr>
          <w:rFonts w:ascii="Times New Roman" w:hAnsi="Times New Roman" w:cs="Times New Roman"/>
          <w:sz w:val="28"/>
          <w:szCs w:val="28"/>
        </w:rPr>
        <w:t xml:space="preserve">). Председательствующий в процессе судья Суда общей скамьи сэр Джон </w:t>
      </w:r>
      <w:proofErr w:type="spellStart"/>
      <w:r>
        <w:rPr>
          <w:rFonts w:ascii="Times New Roman" w:hAnsi="Times New Roman" w:cs="Times New Roman"/>
          <w:sz w:val="28"/>
          <w:szCs w:val="28"/>
        </w:rPr>
        <w:t>Вохан</w:t>
      </w:r>
      <w:proofErr w:type="spellEnd"/>
      <w:r>
        <w:rPr>
          <w:rFonts w:ascii="Times New Roman" w:hAnsi="Times New Roman" w:cs="Times New Roman"/>
          <w:sz w:val="28"/>
          <w:szCs w:val="28"/>
        </w:rPr>
        <w:t xml:space="preserve"> (</w:t>
      </w:r>
      <w:proofErr w:type="spellStart"/>
      <w:r w:rsidRPr="00866B79">
        <w:rPr>
          <w:rFonts w:ascii="Times New Roman" w:hAnsi="Times New Roman" w:cs="Times New Roman"/>
          <w:sz w:val="28"/>
          <w:szCs w:val="28"/>
        </w:rPr>
        <w:t>Sir</w:t>
      </w:r>
      <w:proofErr w:type="spellEnd"/>
      <w:r w:rsidRPr="00866B79">
        <w:rPr>
          <w:rFonts w:ascii="Times New Roman" w:hAnsi="Times New Roman" w:cs="Times New Roman"/>
          <w:sz w:val="28"/>
          <w:szCs w:val="28"/>
        </w:rPr>
        <w:t xml:space="preserve"> </w:t>
      </w:r>
      <w:proofErr w:type="spellStart"/>
      <w:r w:rsidRPr="00866B79">
        <w:rPr>
          <w:rFonts w:ascii="Times New Roman" w:hAnsi="Times New Roman" w:cs="Times New Roman"/>
          <w:sz w:val="28"/>
          <w:szCs w:val="28"/>
        </w:rPr>
        <w:t>John</w:t>
      </w:r>
      <w:proofErr w:type="spellEnd"/>
      <w:r w:rsidRPr="00866B79">
        <w:rPr>
          <w:rFonts w:ascii="Times New Roman" w:hAnsi="Times New Roman" w:cs="Times New Roman"/>
          <w:sz w:val="28"/>
          <w:szCs w:val="28"/>
        </w:rPr>
        <w:t xml:space="preserve"> </w:t>
      </w:r>
      <w:proofErr w:type="spellStart"/>
      <w:r w:rsidRPr="00866B79">
        <w:rPr>
          <w:rFonts w:ascii="Times New Roman" w:hAnsi="Times New Roman" w:cs="Times New Roman"/>
          <w:sz w:val="28"/>
          <w:szCs w:val="28"/>
        </w:rPr>
        <w:t>Vaughan</w:t>
      </w:r>
      <w:proofErr w:type="spellEnd"/>
      <w:r>
        <w:rPr>
          <w:rFonts w:ascii="Times New Roman" w:hAnsi="Times New Roman" w:cs="Times New Roman"/>
          <w:sz w:val="28"/>
          <w:szCs w:val="28"/>
        </w:rPr>
        <w:t xml:space="preserve">), после ознакомления с обстоятельствами дела, вынес судебное решение, ставшее одним из важнейших и известнейших прецедентов в англосаксонском правосудии: освободить присяжных заседателей, отменить наложенное на них взыскание. </w:t>
      </w:r>
      <w:proofErr w:type="gramStart"/>
      <w:r>
        <w:rPr>
          <w:rFonts w:ascii="Times New Roman" w:hAnsi="Times New Roman" w:cs="Times New Roman"/>
          <w:sz w:val="28"/>
          <w:szCs w:val="28"/>
        </w:rPr>
        <w:t xml:space="preserve">Провозглашая свое решение судья Дж. </w:t>
      </w:r>
      <w:proofErr w:type="spellStart"/>
      <w:r>
        <w:rPr>
          <w:rFonts w:ascii="Times New Roman" w:hAnsi="Times New Roman" w:cs="Times New Roman"/>
          <w:sz w:val="28"/>
          <w:szCs w:val="28"/>
        </w:rPr>
        <w:t>Вохан</w:t>
      </w:r>
      <w:proofErr w:type="spellEnd"/>
      <w:proofErr w:type="gramEnd"/>
      <w:r>
        <w:rPr>
          <w:rFonts w:ascii="Times New Roman" w:hAnsi="Times New Roman" w:cs="Times New Roman"/>
          <w:sz w:val="28"/>
          <w:szCs w:val="28"/>
        </w:rPr>
        <w:t xml:space="preserve"> заявил, что подобное решение суда, наказывающее присяжных за их собственный вердикт «абсурдно» и не имеет правового </w:t>
      </w:r>
      <w:r w:rsidRPr="00F073A5">
        <w:rPr>
          <w:rFonts w:ascii="Times New Roman" w:hAnsi="Times New Roman" w:cs="Times New Roman"/>
          <w:sz w:val="28"/>
          <w:szCs w:val="28"/>
        </w:rPr>
        <w:t xml:space="preserve">содержания [122]. </w:t>
      </w:r>
      <w:r>
        <w:rPr>
          <w:rFonts w:ascii="Times New Roman" w:hAnsi="Times New Roman" w:cs="Times New Roman"/>
          <w:sz w:val="28"/>
          <w:szCs w:val="28"/>
        </w:rPr>
        <w:t xml:space="preserve">Таким образом, судьям было запрещено наказывать присяжных заседателей за их вердикт, а постановление этого решения судьей </w:t>
      </w:r>
      <w:proofErr w:type="spellStart"/>
      <w:r>
        <w:rPr>
          <w:rFonts w:ascii="Times New Roman" w:hAnsi="Times New Roman" w:cs="Times New Roman"/>
          <w:sz w:val="28"/>
          <w:szCs w:val="28"/>
        </w:rPr>
        <w:t>Воханом</w:t>
      </w:r>
      <w:proofErr w:type="spellEnd"/>
      <w:r>
        <w:rPr>
          <w:rFonts w:ascii="Times New Roman" w:hAnsi="Times New Roman" w:cs="Times New Roman"/>
          <w:sz w:val="28"/>
          <w:szCs w:val="28"/>
        </w:rPr>
        <w:t xml:space="preserve"> стало важнейшей вехой в истории развития нуллификации закона в суде присяжных.</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Нуллификация закона присяжными - ист</w:t>
      </w:r>
      <w:r>
        <w:rPr>
          <w:rFonts w:ascii="Times New Roman" w:hAnsi="Times New Roman" w:cs="Times New Roman"/>
          <w:sz w:val="28"/>
          <w:szCs w:val="28"/>
        </w:rPr>
        <w:t>очник больших дебатов в англо</w:t>
      </w:r>
      <w:r w:rsidRPr="002D344C">
        <w:rPr>
          <w:rFonts w:ascii="Times New Roman" w:hAnsi="Times New Roman" w:cs="Times New Roman"/>
          <w:sz w:val="28"/>
          <w:szCs w:val="28"/>
        </w:rPr>
        <w:t xml:space="preserve">саксонской правовой доктрине. Некоторые исследователи </w:t>
      </w:r>
      <w:proofErr w:type="gramStart"/>
      <w:r w:rsidRPr="002D344C">
        <w:rPr>
          <w:rFonts w:ascii="Times New Roman" w:hAnsi="Times New Roman" w:cs="Times New Roman"/>
          <w:sz w:val="28"/>
          <w:szCs w:val="28"/>
        </w:rPr>
        <w:t>отмечают</w:t>
      </w:r>
      <w:proofErr w:type="gramEnd"/>
      <w:r w:rsidRPr="002D344C">
        <w:rPr>
          <w:rFonts w:ascii="Times New Roman" w:hAnsi="Times New Roman" w:cs="Times New Roman"/>
          <w:sz w:val="28"/>
          <w:szCs w:val="28"/>
        </w:rPr>
        <w:t xml:space="preserve"> что нуллификация закона коллегией присяжных - это важная гарантия против неправомерного заключения и правительственной тирании. Другие </w:t>
      </w:r>
      <w:r w:rsidRPr="002D344C">
        <w:rPr>
          <w:rFonts w:ascii="Times New Roman" w:hAnsi="Times New Roman" w:cs="Times New Roman"/>
          <w:sz w:val="28"/>
          <w:szCs w:val="28"/>
        </w:rPr>
        <w:lastRenderedPageBreak/>
        <w:t>рассматривают нуллификацию как злоупотребление правом на суд присяжных, а присяжные, по их мнению, в данном случае подрывают закон</w:t>
      </w:r>
      <w:r>
        <w:rPr>
          <w:rFonts w:ascii="Times New Roman" w:hAnsi="Times New Roman" w:cs="Times New Roman"/>
          <w:sz w:val="28"/>
          <w:szCs w:val="28"/>
        </w:rPr>
        <w:t xml:space="preserve"> и нарушают клятву, данную ими</w:t>
      </w:r>
      <w:r w:rsidRPr="00720DA2">
        <w:rPr>
          <w:rFonts w:ascii="Times New Roman" w:hAnsi="Times New Roman" w:cs="Times New Roman"/>
          <w:sz w:val="28"/>
          <w:szCs w:val="28"/>
        </w:rPr>
        <w:t xml:space="preserve"> [119]</w:t>
      </w:r>
      <w:r>
        <w:rPr>
          <w:rFonts w:ascii="Times New Roman" w:hAnsi="Times New Roman" w:cs="Times New Roman"/>
          <w:sz w:val="28"/>
          <w:szCs w:val="28"/>
        </w:rPr>
        <w:t>.</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В то время как сторонники рассматриваемого явления </w:t>
      </w:r>
      <w:proofErr w:type="gramStart"/>
      <w:r w:rsidRPr="002D344C">
        <w:rPr>
          <w:rFonts w:ascii="Times New Roman" w:hAnsi="Times New Roman" w:cs="Times New Roman"/>
          <w:sz w:val="28"/>
          <w:szCs w:val="28"/>
        </w:rPr>
        <w:t>утверждают</w:t>
      </w:r>
      <w:proofErr w:type="gramEnd"/>
      <w:r w:rsidRPr="002D344C">
        <w:rPr>
          <w:rFonts w:ascii="Times New Roman" w:hAnsi="Times New Roman" w:cs="Times New Roman"/>
          <w:sz w:val="28"/>
          <w:szCs w:val="28"/>
        </w:rPr>
        <w:t xml:space="preserve"> что нуллификация может использоваться только чтобы оправдать а не осудить, противники нуллификации, ссылаясь на тот факт что к вердиктам присяжных относятся с большим уважением в судах Соединенных Штатов Америки, заявляют, что гарантии нуллификации в виде оправдания не являются абсолютными и коллегии присяжных, которой не нравится подсудимый (ответчик), имеет способность осудить невиновного через нуллификацию. Правоведы утверждают и о возможности нуллификация </w:t>
      </w:r>
      <w:proofErr w:type="gramStart"/>
      <w:r w:rsidRPr="002D344C">
        <w:rPr>
          <w:rFonts w:ascii="Times New Roman" w:hAnsi="Times New Roman" w:cs="Times New Roman"/>
          <w:sz w:val="28"/>
          <w:szCs w:val="28"/>
        </w:rPr>
        <w:t>закона по</w:t>
      </w:r>
      <w:proofErr w:type="gramEnd"/>
      <w:r w:rsidRPr="002D344C">
        <w:rPr>
          <w:rFonts w:ascii="Times New Roman" w:hAnsi="Times New Roman" w:cs="Times New Roman"/>
          <w:sz w:val="28"/>
          <w:szCs w:val="28"/>
        </w:rPr>
        <w:t xml:space="preserve"> гражданским искам.</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Вместе с тем отметим, что некоторые англо-американские исследователи рассматриваемого явления подвергают сомнению саму способность коллегии присяжных аннулировать закон. Они выделяют несколько проблем, поднятых нуллификацией:</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1) необходимо ли введение обязанности для председательствующего в процессе судьи сообщить и проинструктировать присяжных </w:t>
      </w:r>
      <w:proofErr w:type="gramStart"/>
      <w:r w:rsidRPr="002D344C">
        <w:rPr>
          <w:rFonts w:ascii="Times New Roman" w:hAnsi="Times New Roman" w:cs="Times New Roman"/>
          <w:sz w:val="28"/>
          <w:szCs w:val="28"/>
        </w:rPr>
        <w:t>о</w:t>
      </w:r>
      <w:proofErr w:type="gramEnd"/>
      <w:r w:rsidRPr="002D344C">
        <w:rPr>
          <w:rFonts w:ascii="Times New Roman" w:hAnsi="Times New Roman" w:cs="Times New Roman"/>
          <w:sz w:val="28"/>
          <w:szCs w:val="28"/>
        </w:rPr>
        <w:t xml:space="preserve"> их праве нуллифицировать закон?</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2) необходимо ли введение права судьи на роспуск коллегии присяжных заседателей по причине осуществлённого акта нуллификации?</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3) необходимо ли введение права суда подвергнуть ответственности присяжных заседателей за то, что они осуществили власть аннулировать закон</w:t>
      </w:r>
      <w:r w:rsidRPr="00F073A5">
        <w:rPr>
          <w:rFonts w:ascii="Times New Roman" w:hAnsi="Times New Roman" w:cs="Times New Roman"/>
          <w:sz w:val="28"/>
          <w:szCs w:val="28"/>
        </w:rPr>
        <w:t>? [111, 112].</w:t>
      </w:r>
    </w:p>
    <w:p w:rsidR="00EA27C3" w:rsidRPr="002D344C" w:rsidRDefault="00EA27C3" w:rsidP="00EA27C3">
      <w:pPr>
        <w:spacing w:after="0" w:line="360" w:lineRule="auto"/>
        <w:ind w:firstLine="709"/>
        <w:jc w:val="both"/>
        <w:rPr>
          <w:rFonts w:ascii="Times New Roman" w:hAnsi="Times New Roman" w:cs="Times New Roman"/>
          <w:sz w:val="28"/>
          <w:szCs w:val="28"/>
        </w:rPr>
      </w:pPr>
      <w:proofErr w:type="gramStart"/>
      <w:r w:rsidRPr="002D344C">
        <w:rPr>
          <w:rFonts w:ascii="Times New Roman" w:hAnsi="Times New Roman" w:cs="Times New Roman"/>
          <w:sz w:val="28"/>
          <w:szCs w:val="28"/>
        </w:rPr>
        <w:t>Отметим, что американская правовая (социологическая) наука обосновывает проблему нуллификации закона, как правило, в ключе противодействия присяжных заседателей (а, соответственно, через них и всего народа) тирании правительства (государства).</w:t>
      </w:r>
      <w:proofErr w:type="gramEnd"/>
      <w:r w:rsidRPr="002D344C">
        <w:rPr>
          <w:rFonts w:ascii="Times New Roman" w:hAnsi="Times New Roman" w:cs="Times New Roman"/>
          <w:sz w:val="28"/>
          <w:szCs w:val="28"/>
        </w:rPr>
        <w:t xml:space="preserve"> </w:t>
      </w:r>
      <w:proofErr w:type="gramStart"/>
      <w:r w:rsidRPr="002D344C">
        <w:rPr>
          <w:rFonts w:ascii="Times New Roman" w:hAnsi="Times New Roman" w:cs="Times New Roman"/>
          <w:sz w:val="28"/>
          <w:szCs w:val="28"/>
        </w:rPr>
        <w:t xml:space="preserve">Так, Р. </w:t>
      </w:r>
      <w:proofErr w:type="spellStart"/>
      <w:r w:rsidRPr="002D344C">
        <w:rPr>
          <w:rFonts w:ascii="Times New Roman" w:hAnsi="Times New Roman" w:cs="Times New Roman"/>
          <w:sz w:val="28"/>
          <w:szCs w:val="28"/>
        </w:rPr>
        <w:t>Эмал</w:t>
      </w:r>
      <w:proofErr w:type="spellEnd"/>
      <w:r w:rsidRPr="002D344C">
        <w:rPr>
          <w:rFonts w:ascii="Times New Roman" w:hAnsi="Times New Roman" w:cs="Times New Roman"/>
          <w:sz w:val="28"/>
          <w:szCs w:val="28"/>
        </w:rPr>
        <w:t xml:space="preserve"> (</w:t>
      </w:r>
      <w:r w:rsidRPr="002D344C">
        <w:rPr>
          <w:rFonts w:ascii="Times New Roman" w:hAnsi="Times New Roman" w:cs="Times New Roman"/>
          <w:sz w:val="28"/>
          <w:szCs w:val="28"/>
          <w:lang w:val="en-US"/>
        </w:rPr>
        <w:t>R</w:t>
      </w:r>
      <w:r w:rsidRPr="002D344C">
        <w:rPr>
          <w:rFonts w:ascii="Times New Roman" w:hAnsi="Times New Roman" w:cs="Times New Roman"/>
          <w:sz w:val="28"/>
          <w:szCs w:val="28"/>
        </w:rPr>
        <w:t>.</w:t>
      </w:r>
      <w:proofErr w:type="gramEnd"/>
      <w:r w:rsidRPr="002D344C">
        <w:rPr>
          <w:rFonts w:ascii="Times New Roman" w:hAnsi="Times New Roman" w:cs="Times New Roman"/>
          <w:sz w:val="28"/>
          <w:szCs w:val="28"/>
        </w:rPr>
        <w:t xml:space="preserve"> </w:t>
      </w:r>
      <w:proofErr w:type="spellStart"/>
      <w:r w:rsidRPr="002D344C">
        <w:rPr>
          <w:rFonts w:ascii="Times New Roman" w:hAnsi="Times New Roman" w:cs="Times New Roman"/>
          <w:sz w:val="28"/>
          <w:szCs w:val="28"/>
          <w:lang w:val="en-US"/>
        </w:rPr>
        <w:t>Emal</w:t>
      </w:r>
      <w:proofErr w:type="spellEnd"/>
      <w:r w:rsidRPr="002D344C">
        <w:rPr>
          <w:rFonts w:ascii="Times New Roman" w:hAnsi="Times New Roman" w:cs="Times New Roman"/>
          <w:sz w:val="28"/>
          <w:szCs w:val="28"/>
        </w:rPr>
        <w:t xml:space="preserve">) пишет о том, что Конституция США дала основу сохранения демократии, предусмотрев пять отдельных органов с правом вето: </w:t>
      </w:r>
      <w:r w:rsidRPr="002D344C">
        <w:rPr>
          <w:rFonts w:ascii="Times New Roman" w:hAnsi="Times New Roman" w:cs="Times New Roman"/>
          <w:sz w:val="28"/>
          <w:szCs w:val="28"/>
        </w:rPr>
        <w:lastRenderedPageBreak/>
        <w:t>Палату</w:t>
      </w:r>
      <w:r>
        <w:rPr>
          <w:rFonts w:ascii="Times New Roman" w:hAnsi="Times New Roman" w:cs="Times New Roman"/>
          <w:sz w:val="28"/>
          <w:szCs w:val="28"/>
        </w:rPr>
        <w:t> </w:t>
      </w:r>
      <w:r w:rsidRPr="002D344C">
        <w:rPr>
          <w:rFonts w:ascii="Times New Roman" w:hAnsi="Times New Roman" w:cs="Times New Roman"/>
          <w:sz w:val="28"/>
          <w:szCs w:val="28"/>
        </w:rPr>
        <w:t>представителей, Сенат, исполнительную власть, суды и непосредственно суд с участием присяжных заседателей. Именно в суде присяжных закон должен в первую очередь пройти тест на соответствие конституционным принципам. Эмаль справедливо, с нашей точки зрения, замечает: «Как люди могут получить справедливое судебное разбирательство, если присяжным говорят, что они не могут основываться в решении на их собственной совести? &lt;…&gt;</w:t>
      </w:r>
      <w:r>
        <w:rPr>
          <w:rFonts w:ascii="Times New Roman" w:hAnsi="Times New Roman" w:cs="Times New Roman"/>
          <w:sz w:val="28"/>
          <w:szCs w:val="28"/>
        </w:rPr>
        <w:t xml:space="preserve"> </w:t>
      </w:r>
      <w:r w:rsidRPr="002D344C">
        <w:rPr>
          <w:rFonts w:ascii="Times New Roman" w:hAnsi="Times New Roman" w:cs="Times New Roman"/>
          <w:sz w:val="28"/>
          <w:szCs w:val="28"/>
        </w:rPr>
        <w:t>Если присяжные должны судить «только факты», то их работа могла бы быть сделана на компьютере. Именно потому, что у людей есть чувства, мнения, мудрость, опыт, и совесть, мы и зависим от присяжных, а не проводим правосудие при помощи машин» [</w:t>
      </w:r>
      <w:r>
        <w:rPr>
          <w:rFonts w:ascii="Times New Roman" w:hAnsi="Times New Roman" w:cs="Times New Roman"/>
          <w:sz w:val="28"/>
          <w:szCs w:val="28"/>
        </w:rPr>
        <w:t>107</w:t>
      </w:r>
      <w:r w:rsidRPr="002D344C">
        <w:rPr>
          <w:rFonts w:ascii="Times New Roman" w:hAnsi="Times New Roman" w:cs="Times New Roman"/>
          <w:sz w:val="28"/>
          <w:szCs w:val="28"/>
        </w:rPr>
        <w:t>].</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Американская наука исследует и такой актуальный, с нашей точки зрения, вопрос, как соответствие права на нуллификацию закона общим принципам верховенства права. По мнению американских исследователей, нуллификация закона в суде с участием присяжных заседателей не противоречит верховенству права не </w:t>
      </w:r>
      <w:proofErr w:type="gramStart"/>
      <w:r w:rsidRPr="002D344C">
        <w:rPr>
          <w:rFonts w:ascii="Times New Roman" w:hAnsi="Times New Roman" w:cs="Times New Roman"/>
          <w:sz w:val="28"/>
          <w:szCs w:val="28"/>
        </w:rPr>
        <w:t>противоречит</w:t>
      </w:r>
      <w:proofErr w:type="gramEnd"/>
      <w:r w:rsidRPr="002D344C">
        <w:rPr>
          <w:rFonts w:ascii="Times New Roman" w:hAnsi="Times New Roman" w:cs="Times New Roman"/>
          <w:sz w:val="28"/>
          <w:szCs w:val="28"/>
        </w:rPr>
        <w:t xml:space="preserve"> так как верховенство права является «принципом ограничение власти правительства</w:t>
      </w:r>
    </w:p>
    <w:p w:rsidR="00EA27C3" w:rsidRPr="002D344C" w:rsidRDefault="00EA27C3" w:rsidP="00EA27C3">
      <w:pPr>
        <w:spacing w:after="0" w:line="360" w:lineRule="auto"/>
        <w:ind w:firstLine="709"/>
        <w:jc w:val="both"/>
        <w:rPr>
          <w:rFonts w:ascii="Times New Roman" w:hAnsi="Times New Roman" w:cs="Times New Roman"/>
          <w:sz w:val="28"/>
          <w:szCs w:val="28"/>
        </w:rPr>
      </w:pPr>
      <w:proofErr w:type="gramStart"/>
      <w:r w:rsidRPr="002D344C">
        <w:rPr>
          <w:rFonts w:ascii="Times New Roman" w:hAnsi="Times New Roman" w:cs="Times New Roman"/>
          <w:sz w:val="28"/>
          <w:szCs w:val="28"/>
        </w:rPr>
        <w:t xml:space="preserve">Д. </w:t>
      </w:r>
      <w:proofErr w:type="spellStart"/>
      <w:r w:rsidRPr="002D344C">
        <w:rPr>
          <w:rFonts w:ascii="Times New Roman" w:hAnsi="Times New Roman" w:cs="Times New Roman"/>
          <w:sz w:val="28"/>
          <w:szCs w:val="28"/>
        </w:rPr>
        <w:t>Хейклен</w:t>
      </w:r>
      <w:proofErr w:type="spellEnd"/>
      <w:r w:rsidRPr="002D344C">
        <w:rPr>
          <w:rFonts w:ascii="Times New Roman" w:hAnsi="Times New Roman" w:cs="Times New Roman"/>
          <w:sz w:val="28"/>
          <w:szCs w:val="28"/>
        </w:rPr>
        <w:t xml:space="preserve"> (</w:t>
      </w:r>
      <w:r w:rsidRPr="002D344C">
        <w:rPr>
          <w:rFonts w:ascii="Times New Roman" w:hAnsi="Times New Roman" w:cs="Times New Roman"/>
          <w:sz w:val="28"/>
          <w:szCs w:val="28"/>
          <w:lang w:val="en-US"/>
        </w:rPr>
        <w:t>D</w:t>
      </w:r>
      <w:r w:rsidRPr="002D344C">
        <w:rPr>
          <w:rFonts w:ascii="Times New Roman" w:hAnsi="Times New Roman" w:cs="Times New Roman"/>
          <w:sz w:val="28"/>
          <w:szCs w:val="28"/>
        </w:rPr>
        <w:t>.</w:t>
      </w:r>
      <w:proofErr w:type="gramEnd"/>
      <w:r w:rsidRPr="002D344C">
        <w:rPr>
          <w:rFonts w:ascii="Times New Roman" w:hAnsi="Times New Roman" w:cs="Times New Roman"/>
          <w:sz w:val="28"/>
          <w:szCs w:val="28"/>
          <w:lang w:val="en-US"/>
        </w:rPr>
        <w:t> </w:t>
      </w:r>
      <w:proofErr w:type="spellStart"/>
      <w:proofErr w:type="gramStart"/>
      <w:r w:rsidRPr="002D344C">
        <w:rPr>
          <w:rFonts w:ascii="Times New Roman" w:hAnsi="Times New Roman" w:cs="Times New Roman"/>
          <w:sz w:val="28"/>
          <w:szCs w:val="28"/>
        </w:rPr>
        <w:t>Heicklen</w:t>
      </w:r>
      <w:proofErr w:type="spellEnd"/>
      <w:r w:rsidRPr="002D344C">
        <w:rPr>
          <w:rFonts w:ascii="Times New Roman" w:hAnsi="Times New Roman" w:cs="Times New Roman"/>
          <w:sz w:val="28"/>
          <w:szCs w:val="28"/>
        </w:rPr>
        <w:t>) указывает, что в конституциях некоторых штатов США существует указание на право присяжных нуллифицировать закон.</w:t>
      </w:r>
      <w:proofErr w:type="gramEnd"/>
      <w:r w:rsidRPr="002D344C">
        <w:rPr>
          <w:rFonts w:ascii="Times New Roman" w:hAnsi="Times New Roman" w:cs="Times New Roman"/>
          <w:sz w:val="28"/>
          <w:szCs w:val="28"/>
        </w:rPr>
        <w:t xml:space="preserve"> Так, подобное закрепление </w:t>
      </w:r>
      <w:r>
        <w:rPr>
          <w:rFonts w:ascii="Times New Roman" w:hAnsi="Times New Roman" w:cs="Times New Roman"/>
          <w:sz w:val="28"/>
          <w:szCs w:val="28"/>
        </w:rPr>
        <w:t>следует из содержания параграфов 6,</w:t>
      </w:r>
      <w:r w:rsidRPr="002D344C">
        <w:rPr>
          <w:rFonts w:ascii="Times New Roman" w:hAnsi="Times New Roman" w:cs="Times New Roman"/>
          <w:sz w:val="28"/>
          <w:szCs w:val="28"/>
        </w:rPr>
        <w:t xml:space="preserve"> 25 (</w:t>
      </w:r>
      <w:r>
        <w:rPr>
          <w:rFonts w:ascii="Times New Roman" w:hAnsi="Times New Roman" w:cs="Times New Roman"/>
          <w:sz w:val="28"/>
          <w:szCs w:val="28"/>
        </w:rPr>
        <w:t>статья 1</w:t>
      </w:r>
      <w:r w:rsidRPr="002D344C">
        <w:rPr>
          <w:rFonts w:ascii="Times New Roman" w:hAnsi="Times New Roman" w:cs="Times New Roman"/>
          <w:sz w:val="28"/>
          <w:szCs w:val="28"/>
        </w:rPr>
        <w:t>) Конституции штата Пенсильвания. Кроме того, Д.</w:t>
      </w:r>
      <w:r>
        <w:rPr>
          <w:rFonts w:ascii="Times New Roman" w:hAnsi="Times New Roman" w:cs="Times New Roman"/>
          <w:sz w:val="28"/>
          <w:szCs w:val="28"/>
        </w:rPr>
        <w:t xml:space="preserve"> </w:t>
      </w:r>
      <w:proofErr w:type="spellStart"/>
      <w:r w:rsidRPr="002D344C">
        <w:rPr>
          <w:rFonts w:ascii="Times New Roman" w:hAnsi="Times New Roman" w:cs="Times New Roman"/>
          <w:sz w:val="28"/>
          <w:szCs w:val="28"/>
        </w:rPr>
        <w:t>Хейклен</w:t>
      </w:r>
      <w:proofErr w:type="spellEnd"/>
      <w:r w:rsidRPr="002D344C">
        <w:rPr>
          <w:rFonts w:ascii="Times New Roman" w:hAnsi="Times New Roman" w:cs="Times New Roman"/>
          <w:sz w:val="28"/>
          <w:szCs w:val="28"/>
        </w:rPr>
        <w:t xml:space="preserve"> обращает внимание на то, что, как правило, судьи не информируют коллегию присяжных о праве на нуллификацию, но зачастую судьи указывают присяжным на то, что они не имеют права нуллифицировать закон, их задача в установлении </w:t>
      </w:r>
      <w:r w:rsidRPr="00F073A5">
        <w:rPr>
          <w:rFonts w:ascii="Times New Roman" w:hAnsi="Times New Roman" w:cs="Times New Roman"/>
          <w:sz w:val="28"/>
          <w:szCs w:val="28"/>
        </w:rPr>
        <w:t>фактов [109].</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Сделаем небольшое отступление и обратим внимание на упомянутого профессора Д. </w:t>
      </w:r>
      <w:proofErr w:type="spellStart"/>
      <w:r w:rsidRPr="002D344C">
        <w:rPr>
          <w:rFonts w:ascii="Times New Roman" w:hAnsi="Times New Roman" w:cs="Times New Roman"/>
          <w:sz w:val="28"/>
          <w:szCs w:val="28"/>
        </w:rPr>
        <w:t>Хейклена</w:t>
      </w:r>
      <w:proofErr w:type="spellEnd"/>
      <w:r w:rsidRPr="002D344C">
        <w:rPr>
          <w:rFonts w:ascii="Times New Roman" w:hAnsi="Times New Roman" w:cs="Times New Roman"/>
          <w:sz w:val="28"/>
          <w:szCs w:val="28"/>
        </w:rPr>
        <w:t xml:space="preserve"> – активного американского борца против тирании государства, выступающего за широкое просвещение американского общества относительно права присяжных заседателей на нуллификацию закона. 20 апреля 2012 г. газета «</w:t>
      </w:r>
      <w:proofErr w:type="gramStart"/>
      <w:r w:rsidRPr="002D344C">
        <w:rPr>
          <w:rFonts w:ascii="Times New Roman" w:hAnsi="Times New Roman" w:cs="Times New Roman"/>
          <w:sz w:val="28"/>
          <w:szCs w:val="28"/>
        </w:rPr>
        <w:t>Нью – Йорк</w:t>
      </w:r>
      <w:proofErr w:type="gramEnd"/>
      <w:r w:rsidRPr="002D344C">
        <w:rPr>
          <w:rFonts w:ascii="Times New Roman" w:hAnsi="Times New Roman" w:cs="Times New Roman"/>
          <w:sz w:val="28"/>
          <w:szCs w:val="28"/>
        </w:rPr>
        <w:t xml:space="preserve"> Таймс» («</w:t>
      </w:r>
      <w:r w:rsidRPr="002D344C">
        <w:rPr>
          <w:rFonts w:ascii="Times New Roman" w:hAnsi="Times New Roman" w:cs="Times New Roman"/>
          <w:sz w:val="28"/>
          <w:szCs w:val="28"/>
          <w:lang w:val="en-US"/>
        </w:rPr>
        <w:t>The</w:t>
      </w:r>
      <w:r w:rsidRPr="002D344C">
        <w:rPr>
          <w:rFonts w:ascii="Times New Roman" w:hAnsi="Times New Roman" w:cs="Times New Roman"/>
          <w:sz w:val="28"/>
          <w:szCs w:val="28"/>
        </w:rPr>
        <w:t xml:space="preserve"> </w:t>
      </w:r>
      <w:r w:rsidRPr="002D344C">
        <w:rPr>
          <w:rFonts w:ascii="Times New Roman" w:hAnsi="Times New Roman" w:cs="Times New Roman"/>
          <w:sz w:val="28"/>
          <w:szCs w:val="28"/>
          <w:lang w:val="en-US"/>
        </w:rPr>
        <w:t>New</w:t>
      </w:r>
      <w:r w:rsidRPr="002D344C">
        <w:rPr>
          <w:rFonts w:ascii="Times New Roman" w:hAnsi="Times New Roman" w:cs="Times New Roman"/>
          <w:sz w:val="28"/>
          <w:szCs w:val="28"/>
        </w:rPr>
        <w:t xml:space="preserve"> </w:t>
      </w:r>
      <w:r w:rsidRPr="002D344C">
        <w:rPr>
          <w:rFonts w:ascii="Times New Roman" w:hAnsi="Times New Roman" w:cs="Times New Roman"/>
          <w:sz w:val="28"/>
          <w:szCs w:val="28"/>
          <w:lang w:val="en-US"/>
        </w:rPr>
        <w:t>York</w:t>
      </w:r>
      <w:r w:rsidRPr="002D344C">
        <w:rPr>
          <w:rFonts w:ascii="Times New Roman" w:hAnsi="Times New Roman" w:cs="Times New Roman"/>
          <w:sz w:val="28"/>
          <w:szCs w:val="28"/>
        </w:rPr>
        <w:t xml:space="preserve"> </w:t>
      </w:r>
      <w:r w:rsidRPr="002D344C">
        <w:rPr>
          <w:rFonts w:ascii="Times New Roman" w:hAnsi="Times New Roman" w:cs="Times New Roman"/>
          <w:sz w:val="28"/>
          <w:szCs w:val="28"/>
          <w:lang w:val="en-US"/>
        </w:rPr>
        <w:t>Times</w:t>
      </w:r>
      <w:r w:rsidRPr="002D344C">
        <w:rPr>
          <w:rFonts w:ascii="Times New Roman" w:hAnsi="Times New Roman" w:cs="Times New Roman"/>
          <w:sz w:val="28"/>
          <w:szCs w:val="28"/>
        </w:rPr>
        <w:t xml:space="preserve">») опубликовала статью о злоключениях профессора, которого американская </w:t>
      </w:r>
      <w:r w:rsidRPr="002D344C">
        <w:rPr>
          <w:rFonts w:ascii="Times New Roman" w:hAnsi="Times New Roman" w:cs="Times New Roman"/>
          <w:sz w:val="28"/>
          <w:szCs w:val="28"/>
        </w:rPr>
        <w:lastRenderedPageBreak/>
        <w:t>фемида пыталась привлечь к ответственности за распространения возле здания суда брошюр среди присяжных заседателей, информирующих их о праве на нуллификацию закона. Обвинение в суде не выстояло, но указанное получило довольно широкий общественный резонанс</w:t>
      </w:r>
      <w:r>
        <w:rPr>
          <w:rFonts w:ascii="Times New Roman" w:hAnsi="Times New Roman" w:cs="Times New Roman"/>
          <w:sz w:val="28"/>
          <w:szCs w:val="28"/>
        </w:rPr>
        <w:t xml:space="preserve"> </w:t>
      </w:r>
      <w:r w:rsidRPr="00F073A5">
        <w:rPr>
          <w:rFonts w:ascii="Times New Roman" w:hAnsi="Times New Roman" w:cs="Times New Roman"/>
          <w:sz w:val="28"/>
          <w:szCs w:val="28"/>
        </w:rPr>
        <w:t>[123].</w:t>
      </w:r>
    </w:p>
    <w:p w:rsidR="00EA27C3"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В США вопросом о нуллификации занимаются всевозможные институты гражданского общества. Так, например, в штате Монтана осуществляет деятельность Ассоциация полного информирования суда присяжных (</w:t>
      </w:r>
      <w:proofErr w:type="spellStart"/>
      <w:r w:rsidRPr="002D344C">
        <w:rPr>
          <w:rFonts w:ascii="Times New Roman" w:hAnsi="Times New Roman" w:cs="Times New Roman"/>
          <w:sz w:val="28"/>
          <w:szCs w:val="28"/>
        </w:rPr>
        <w:t>Fully</w:t>
      </w:r>
      <w:proofErr w:type="spellEnd"/>
      <w:r w:rsidRPr="002D344C">
        <w:rPr>
          <w:rFonts w:ascii="Times New Roman" w:hAnsi="Times New Roman" w:cs="Times New Roman"/>
          <w:sz w:val="28"/>
          <w:szCs w:val="28"/>
        </w:rPr>
        <w:t xml:space="preserve"> </w:t>
      </w:r>
      <w:proofErr w:type="spellStart"/>
      <w:r w:rsidRPr="002D344C">
        <w:rPr>
          <w:rFonts w:ascii="Times New Roman" w:hAnsi="Times New Roman" w:cs="Times New Roman"/>
          <w:sz w:val="28"/>
          <w:szCs w:val="28"/>
        </w:rPr>
        <w:t>Informed</w:t>
      </w:r>
      <w:proofErr w:type="spellEnd"/>
      <w:r w:rsidRPr="002D344C">
        <w:rPr>
          <w:rFonts w:ascii="Times New Roman" w:hAnsi="Times New Roman" w:cs="Times New Roman"/>
          <w:sz w:val="28"/>
          <w:szCs w:val="28"/>
        </w:rPr>
        <w:t xml:space="preserve"> </w:t>
      </w:r>
      <w:proofErr w:type="spellStart"/>
      <w:r w:rsidRPr="002D344C">
        <w:rPr>
          <w:rFonts w:ascii="Times New Roman" w:hAnsi="Times New Roman" w:cs="Times New Roman"/>
          <w:sz w:val="28"/>
          <w:szCs w:val="28"/>
        </w:rPr>
        <w:t>Jury</w:t>
      </w:r>
      <w:proofErr w:type="spellEnd"/>
      <w:r w:rsidRPr="002D344C">
        <w:rPr>
          <w:rFonts w:ascii="Times New Roman" w:hAnsi="Times New Roman" w:cs="Times New Roman"/>
          <w:sz w:val="28"/>
          <w:szCs w:val="28"/>
        </w:rPr>
        <w:t xml:space="preserve"> </w:t>
      </w:r>
      <w:proofErr w:type="spellStart"/>
      <w:r w:rsidRPr="002D344C">
        <w:rPr>
          <w:rFonts w:ascii="Times New Roman" w:hAnsi="Times New Roman" w:cs="Times New Roman"/>
          <w:sz w:val="28"/>
          <w:szCs w:val="28"/>
        </w:rPr>
        <w:t>Association</w:t>
      </w:r>
      <w:proofErr w:type="spellEnd"/>
      <w:r w:rsidRPr="002D344C">
        <w:rPr>
          <w:sz w:val="28"/>
          <w:szCs w:val="28"/>
        </w:rPr>
        <w:t xml:space="preserve"> </w:t>
      </w:r>
      <w:r w:rsidRPr="002D344C">
        <w:rPr>
          <w:rFonts w:ascii="Times New Roman" w:hAnsi="Times New Roman" w:cs="Times New Roman"/>
          <w:sz w:val="28"/>
          <w:szCs w:val="28"/>
        </w:rPr>
        <w:t>(FIJA)). Ассоциация, наряду с иной правозащитной деятельностью, занимается распространением информации о нуллификации закона путем распространения книг, брошюр, организации всевозможных акций в целях объяснить указанное потенциальным присяжным, а также занимается лоббированием законов, обязывающих суды разъяснять присяжным право на нуллификацию</w:t>
      </w:r>
      <w:r>
        <w:rPr>
          <w:rFonts w:ascii="Times New Roman" w:hAnsi="Times New Roman" w:cs="Times New Roman"/>
          <w:sz w:val="28"/>
          <w:szCs w:val="28"/>
        </w:rPr>
        <w:t xml:space="preserve"> </w:t>
      </w:r>
      <w:r w:rsidRPr="002D344C">
        <w:rPr>
          <w:rFonts w:ascii="Times New Roman" w:hAnsi="Times New Roman" w:cs="Times New Roman"/>
          <w:sz w:val="28"/>
          <w:szCs w:val="28"/>
        </w:rPr>
        <w:t>[</w:t>
      </w:r>
      <w:r>
        <w:rPr>
          <w:rFonts w:ascii="Times New Roman" w:hAnsi="Times New Roman" w:cs="Times New Roman"/>
          <w:sz w:val="28"/>
          <w:szCs w:val="28"/>
        </w:rPr>
        <w:t>109, 121</w:t>
      </w:r>
      <w:r w:rsidRPr="002D344C">
        <w:rPr>
          <w:rFonts w:ascii="Times New Roman" w:hAnsi="Times New Roman" w:cs="Times New Roman"/>
          <w:sz w:val="28"/>
          <w:szCs w:val="28"/>
        </w:rPr>
        <w:t>]</w:t>
      </w:r>
      <w:r>
        <w:rPr>
          <w:rFonts w:ascii="Times New Roman" w:hAnsi="Times New Roman" w:cs="Times New Roman"/>
          <w:sz w:val="28"/>
          <w:szCs w:val="28"/>
        </w:rPr>
        <w:t>.</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FIJA считает, что с</w:t>
      </w:r>
      <w:r>
        <w:rPr>
          <w:rFonts w:ascii="Times New Roman" w:hAnsi="Times New Roman" w:cs="Times New Roman"/>
          <w:sz w:val="28"/>
          <w:szCs w:val="28"/>
        </w:rPr>
        <w:t>вобода и справедливость для всех</w:t>
      </w:r>
      <w:r w:rsidRPr="002D344C">
        <w:rPr>
          <w:rFonts w:ascii="Times New Roman" w:hAnsi="Times New Roman" w:cs="Times New Roman"/>
          <w:sz w:val="28"/>
          <w:szCs w:val="28"/>
        </w:rPr>
        <w:t xml:space="preserve"> не вернется в Америку до тех пор, пока граждане не будут полностью информированы об их власти на нуллифи</w:t>
      </w:r>
      <w:r>
        <w:rPr>
          <w:rFonts w:ascii="Times New Roman" w:hAnsi="Times New Roman" w:cs="Times New Roman"/>
          <w:sz w:val="28"/>
          <w:szCs w:val="28"/>
        </w:rPr>
        <w:t xml:space="preserve">кацию в качестве </w:t>
      </w:r>
      <w:r w:rsidRPr="00F073A5">
        <w:rPr>
          <w:rFonts w:ascii="Times New Roman" w:hAnsi="Times New Roman" w:cs="Times New Roman"/>
          <w:sz w:val="28"/>
          <w:szCs w:val="28"/>
        </w:rPr>
        <w:t>присяжных [107].</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В </w:t>
      </w:r>
      <w:r w:rsidRPr="002D344C">
        <w:rPr>
          <w:rFonts w:ascii="Times New Roman" w:hAnsi="Times New Roman" w:cs="Times New Roman"/>
          <w:i/>
          <w:sz w:val="28"/>
          <w:szCs w:val="28"/>
        </w:rPr>
        <w:t>приложении 6</w:t>
      </w:r>
      <w:r w:rsidRPr="002D344C">
        <w:rPr>
          <w:rFonts w:ascii="Times New Roman" w:hAnsi="Times New Roman" w:cs="Times New Roman"/>
          <w:sz w:val="28"/>
          <w:szCs w:val="28"/>
        </w:rPr>
        <w:t xml:space="preserve"> представлена одна из брошюр, распространяющихся на территории США и посвященная праву присяжных заседателей на нуллификацию закона.</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Генезис нуллиф</w:t>
      </w:r>
      <w:r>
        <w:rPr>
          <w:rFonts w:ascii="Times New Roman" w:hAnsi="Times New Roman" w:cs="Times New Roman"/>
          <w:sz w:val="28"/>
          <w:szCs w:val="28"/>
        </w:rPr>
        <w:t>икации закона в странах англо</w:t>
      </w:r>
      <w:r w:rsidRPr="002D344C">
        <w:rPr>
          <w:rFonts w:ascii="Times New Roman" w:hAnsi="Times New Roman" w:cs="Times New Roman"/>
          <w:sz w:val="28"/>
          <w:szCs w:val="28"/>
        </w:rPr>
        <w:t>саксонской правовой семьи основан на противодействии репрессивной энергии государства, потому и правовая (социологическая) наука в таких странах (например, в США) идет по пути исследования рассматриваемого явления под призмой данной априорной установки. Борьба гражданского общества и правительства в рамках правового поля есть отличительная черта западного мира, потому и инструменту нуллификации закона в суде присяжных уделяют внимание не только ученые, но и представители общественности, пол</w:t>
      </w:r>
      <w:r>
        <w:rPr>
          <w:rFonts w:ascii="Times New Roman" w:hAnsi="Times New Roman" w:cs="Times New Roman"/>
          <w:sz w:val="28"/>
          <w:szCs w:val="28"/>
        </w:rPr>
        <w:t>итики, государственные деятели.</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lastRenderedPageBreak/>
        <w:t>Перейдем к современной российской правовой доктрине. Уч</w:t>
      </w:r>
      <w:r>
        <w:rPr>
          <w:rFonts w:ascii="Times New Roman" w:hAnsi="Times New Roman" w:cs="Times New Roman"/>
          <w:sz w:val="28"/>
          <w:szCs w:val="28"/>
        </w:rPr>
        <w:t>е</w:t>
      </w:r>
      <w:r w:rsidRPr="002D344C">
        <w:rPr>
          <w:rFonts w:ascii="Times New Roman" w:hAnsi="Times New Roman" w:cs="Times New Roman"/>
          <w:sz w:val="28"/>
          <w:szCs w:val="28"/>
        </w:rPr>
        <w:t>ные – правоведы</w:t>
      </w:r>
      <w:r>
        <w:rPr>
          <w:rFonts w:ascii="Times New Roman" w:hAnsi="Times New Roman" w:cs="Times New Roman"/>
          <w:sz w:val="28"/>
          <w:szCs w:val="28"/>
        </w:rPr>
        <w:t xml:space="preserve"> Л.М. Алексеева, С.А. Пашин, Т.Г. </w:t>
      </w:r>
      <w:r w:rsidRPr="002D344C">
        <w:rPr>
          <w:rFonts w:ascii="Times New Roman" w:hAnsi="Times New Roman" w:cs="Times New Roman"/>
          <w:sz w:val="28"/>
          <w:szCs w:val="28"/>
        </w:rPr>
        <w:t>Морщакова и др. поддерживают право коллегии присяжных оправдывать подсудимого при доказанности его вины в совершении ко</w:t>
      </w:r>
      <w:r>
        <w:rPr>
          <w:rFonts w:ascii="Times New Roman" w:hAnsi="Times New Roman" w:cs="Times New Roman"/>
          <w:sz w:val="28"/>
          <w:szCs w:val="28"/>
        </w:rPr>
        <w:t>нкретного преступления. Так, Л.М. </w:t>
      </w:r>
      <w:r w:rsidRPr="002D344C">
        <w:rPr>
          <w:rFonts w:ascii="Times New Roman" w:hAnsi="Times New Roman" w:cs="Times New Roman"/>
          <w:sz w:val="28"/>
          <w:szCs w:val="28"/>
        </w:rPr>
        <w:t xml:space="preserve">Алексеева указывает, что при решении вопроса о том, вменять или не вменять в вину подсудимому совершенное преступление, присяжные практически принимают во внимание весь комплекс обстоятельств, учитываемых при индивидуализации наказания. </w:t>
      </w:r>
      <w:proofErr w:type="gramStart"/>
      <w:r w:rsidRPr="002D344C">
        <w:rPr>
          <w:rFonts w:ascii="Times New Roman" w:hAnsi="Times New Roman" w:cs="Times New Roman"/>
          <w:sz w:val="28"/>
          <w:szCs w:val="28"/>
        </w:rPr>
        <w:t>Когда факты, лежащие вне формального состава преступления, относящиеся к личности подсудимого, условиям его жизни и воспитания, обстоятельствам, толкнувшим на путь преступления, были настолько впечатляющими (как, например, в деле Веры Засулич), что присяжные не находили в себе нравственной опоры для того, чтобы в уголовном порядке осуждать подсудимого, они не довольствовались своим правом высказываться о том, что подсудимый заслуживает снисхождения, а оправдывают</w:t>
      </w:r>
      <w:proofErr w:type="gramEnd"/>
      <w:r w:rsidRPr="002D344C">
        <w:rPr>
          <w:rFonts w:ascii="Times New Roman" w:hAnsi="Times New Roman" w:cs="Times New Roman"/>
          <w:sz w:val="28"/>
          <w:szCs w:val="28"/>
        </w:rPr>
        <w:t xml:space="preserve"> его. Такие приговоры,</w:t>
      </w:r>
      <w:r>
        <w:rPr>
          <w:rFonts w:ascii="Times New Roman" w:hAnsi="Times New Roman" w:cs="Times New Roman"/>
          <w:sz w:val="28"/>
          <w:szCs w:val="28"/>
        </w:rPr>
        <w:t xml:space="preserve"> с точки зрения Л.М. </w:t>
      </w:r>
      <w:r w:rsidRPr="002D344C">
        <w:rPr>
          <w:rFonts w:ascii="Times New Roman" w:hAnsi="Times New Roman" w:cs="Times New Roman"/>
          <w:sz w:val="28"/>
          <w:szCs w:val="28"/>
        </w:rPr>
        <w:t xml:space="preserve">Алексеевой, не должны носить массового характера, если уголовное законодательство будет соответствовать </w:t>
      </w:r>
      <w:proofErr w:type="spellStart"/>
      <w:r w:rsidRPr="002D344C">
        <w:rPr>
          <w:rFonts w:ascii="Times New Roman" w:hAnsi="Times New Roman" w:cs="Times New Roman"/>
          <w:sz w:val="28"/>
          <w:szCs w:val="28"/>
        </w:rPr>
        <w:t>правопониманию</w:t>
      </w:r>
      <w:proofErr w:type="spellEnd"/>
      <w:r w:rsidRPr="002D344C">
        <w:rPr>
          <w:rFonts w:ascii="Times New Roman" w:hAnsi="Times New Roman" w:cs="Times New Roman"/>
          <w:sz w:val="28"/>
          <w:szCs w:val="28"/>
        </w:rPr>
        <w:t xml:space="preserve"> простых граждан, но допустимы в нестандартной ситуации. В противном случае это оборачивается, как правило, против присяжных и ведет либо к изъятию из их компетенции определенных категорий уголовных дел либо вообще к упразднению института суда присяжных. Реже законодатель идет на изменение уголовного закона</w:t>
      </w:r>
      <w:r>
        <w:rPr>
          <w:rFonts w:ascii="Times New Roman" w:hAnsi="Times New Roman" w:cs="Times New Roman"/>
          <w:sz w:val="28"/>
          <w:szCs w:val="28"/>
        </w:rPr>
        <w:t xml:space="preserve"> </w:t>
      </w:r>
      <w:r w:rsidRPr="00041390">
        <w:rPr>
          <w:rFonts w:ascii="Times New Roman" w:hAnsi="Times New Roman" w:cs="Times New Roman"/>
          <w:sz w:val="28"/>
          <w:szCs w:val="28"/>
        </w:rPr>
        <w:t>[16].</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Напомним, что оправдание присяжными представительницы революционно настроенной молодежи Веры Засулич, покушавшейся на жизнь градоначальника Санкт-Петербурга </w:t>
      </w:r>
      <w:r>
        <w:rPr>
          <w:rFonts w:ascii="Times New Roman" w:hAnsi="Times New Roman" w:cs="Times New Roman"/>
          <w:sz w:val="28"/>
          <w:szCs w:val="28"/>
        </w:rPr>
        <w:t>Ф.Ф. </w:t>
      </w:r>
      <w:proofErr w:type="spellStart"/>
      <w:r w:rsidRPr="002D344C">
        <w:rPr>
          <w:rFonts w:ascii="Times New Roman" w:hAnsi="Times New Roman" w:cs="Times New Roman"/>
          <w:sz w:val="28"/>
          <w:szCs w:val="28"/>
        </w:rPr>
        <w:t>Трепова</w:t>
      </w:r>
      <w:proofErr w:type="spellEnd"/>
      <w:r w:rsidRPr="002D344C">
        <w:rPr>
          <w:rFonts w:ascii="Times New Roman" w:hAnsi="Times New Roman" w:cs="Times New Roman"/>
          <w:sz w:val="28"/>
          <w:szCs w:val="28"/>
        </w:rPr>
        <w:t>, при полной доказанности в ее действиях состава преступления, повлекл</w:t>
      </w:r>
      <w:r>
        <w:rPr>
          <w:rFonts w:ascii="Times New Roman" w:hAnsi="Times New Roman" w:cs="Times New Roman"/>
          <w:sz w:val="28"/>
          <w:szCs w:val="28"/>
        </w:rPr>
        <w:t>о за собой принятие Закона 1878 </w:t>
      </w:r>
      <w:r w:rsidRPr="002D344C">
        <w:rPr>
          <w:rFonts w:ascii="Times New Roman" w:hAnsi="Times New Roman" w:cs="Times New Roman"/>
          <w:sz w:val="28"/>
          <w:szCs w:val="28"/>
        </w:rPr>
        <w:t xml:space="preserve">г., исключившего из подсудности суда присяжных, в частности, дела о государственных преступлениях. Многие ученые и практики того времени полагали, что присяжные не вправе оправдывать подсудимых, признавших себя виновными, а также при доказанности </w:t>
      </w:r>
      <w:r w:rsidRPr="002D344C">
        <w:rPr>
          <w:rFonts w:ascii="Times New Roman" w:hAnsi="Times New Roman" w:cs="Times New Roman"/>
          <w:sz w:val="28"/>
          <w:szCs w:val="28"/>
        </w:rPr>
        <w:lastRenderedPageBreak/>
        <w:t>совершения подсудимым преступного деяния. Были и противники такой точки зрения. Правительств</w:t>
      </w:r>
      <w:r>
        <w:rPr>
          <w:rFonts w:ascii="Times New Roman" w:hAnsi="Times New Roman" w:cs="Times New Roman"/>
          <w:sz w:val="28"/>
          <w:szCs w:val="28"/>
        </w:rPr>
        <w:t>ующий</w:t>
      </w:r>
      <w:r w:rsidRPr="002D344C">
        <w:rPr>
          <w:rFonts w:ascii="Times New Roman" w:hAnsi="Times New Roman" w:cs="Times New Roman"/>
          <w:sz w:val="28"/>
          <w:szCs w:val="28"/>
        </w:rPr>
        <w:t xml:space="preserve"> Сенат также неоднократно менял свою точк</w:t>
      </w:r>
      <w:r>
        <w:rPr>
          <w:rFonts w:ascii="Times New Roman" w:hAnsi="Times New Roman" w:cs="Times New Roman"/>
          <w:sz w:val="28"/>
          <w:szCs w:val="28"/>
        </w:rPr>
        <w:t>у зрения по данному вопросу. А.</w:t>
      </w:r>
      <w:r w:rsidRPr="002D344C">
        <w:rPr>
          <w:rFonts w:ascii="Times New Roman" w:hAnsi="Times New Roman" w:cs="Times New Roman"/>
          <w:sz w:val="28"/>
          <w:szCs w:val="28"/>
        </w:rPr>
        <w:t>Ф. Кони признавал за присяжными право на оправдание подсудимого, несмотря на доказанность его вины. Комментируя судебный процесс по делу Веры Засулич, он пояснял: «...никто не хотел понять, что, говоря «не виновен», присяжные вовсе не отрицали того, что она сделала, а лишь не вменяли ей это в вину</w:t>
      </w:r>
      <w:r w:rsidRPr="00EE4D71">
        <w:rPr>
          <w:rFonts w:ascii="Times New Roman" w:hAnsi="Times New Roman" w:cs="Times New Roman"/>
          <w:sz w:val="28"/>
          <w:szCs w:val="28"/>
        </w:rPr>
        <w:t>» [44].</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Право за присяжными оправдать подсудимого, явно нарушившего, умышленно или по неосторожности, букву уголовного закона, но не виновного с точки з</w:t>
      </w:r>
      <w:r>
        <w:rPr>
          <w:rFonts w:ascii="Times New Roman" w:hAnsi="Times New Roman" w:cs="Times New Roman"/>
          <w:sz w:val="28"/>
          <w:szCs w:val="28"/>
        </w:rPr>
        <w:t>рения общества, признает и С.А. </w:t>
      </w:r>
      <w:r w:rsidRPr="002D344C">
        <w:rPr>
          <w:rFonts w:ascii="Times New Roman" w:hAnsi="Times New Roman" w:cs="Times New Roman"/>
          <w:sz w:val="28"/>
          <w:szCs w:val="28"/>
        </w:rPr>
        <w:t>Пашин.</w:t>
      </w:r>
    </w:p>
    <w:p w:rsidR="00EA27C3" w:rsidRPr="002D344C"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словам С.А. </w:t>
      </w:r>
      <w:r w:rsidRPr="002D344C">
        <w:rPr>
          <w:rFonts w:ascii="Times New Roman" w:hAnsi="Times New Roman" w:cs="Times New Roman"/>
          <w:sz w:val="28"/>
          <w:szCs w:val="28"/>
        </w:rPr>
        <w:t>Пашина, суд присяжных по древнему замыслу -  это, прежде всего, суд местных жителей, знающих обстановку, в которой развивалось запрещенное законом деяние. Отсюда и проистекает право нуллификации: окрестное население не считает содеянное преступлением, прощает обидчика.</w:t>
      </w:r>
    </w:p>
    <w:p w:rsidR="00EA27C3" w:rsidRPr="002D344C"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 </w:t>
      </w:r>
      <w:r w:rsidRPr="002D344C">
        <w:rPr>
          <w:rFonts w:ascii="Times New Roman" w:hAnsi="Times New Roman" w:cs="Times New Roman"/>
          <w:sz w:val="28"/>
          <w:szCs w:val="28"/>
        </w:rPr>
        <w:t>Пашин пишет: «Основой нуллификации выступает правда, которая в конкретном деле поднимается на щит выше закона. Совестливый русский присяжный, хранивший за образами повестку в суд, видел источник этой правды в заповедях христианства». Но этот ориентир, по мнению С.А.</w:t>
      </w:r>
      <w:r>
        <w:rPr>
          <w:rFonts w:ascii="Times New Roman" w:hAnsi="Times New Roman" w:cs="Times New Roman"/>
          <w:sz w:val="28"/>
          <w:szCs w:val="28"/>
        </w:rPr>
        <w:t> </w:t>
      </w:r>
      <w:r w:rsidRPr="002D344C">
        <w:rPr>
          <w:rFonts w:ascii="Times New Roman" w:hAnsi="Times New Roman" w:cs="Times New Roman"/>
          <w:sz w:val="28"/>
          <w:szCs w:val="28"/>
        </w:rPr>
        <w:t xml:space="preserve">Пашина, многими сегодняшними потенциальными присяжными утерян, а </w:t>
      </w:r>
      <w:r>
        <w:rPr>
          <w:rFonts w:ascii="Times New Roman" w:hAnsi="Times New Roman" w:cs="Times New Roman"/>
          <w:sz w:val="28"/>
          <w:szCs w:val="28"/>
        </w:rPr>
        <w:t xml:space="preserve">на государственном уровне </w:t>
      </w:r>
      <w:r w:rsidRPr="00EE4D71">
        <w:rPr>
          <w:rFonts w:ascii="Times New Roman" w:hAnsi="Times New Roman" w:cs="Times New Roman"/>
          <w:sz w:val="28"/>
          <w:szCs w:val="28"/>
        </w:rPr>
        <w:t>опошлен [65].</w:t>
      </w:r>
    </w:p>
    <w:p w:rsidR="00EA27C3" w:rsidRPr="002D344C"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Т.Г. </w:t>
      </w:r>
      <w:r w:rsidRPr="002D344C">
        <w:rPr>
          <w:rFonts w:ascii="Times New Roman" w:hAnsi="Times New Roman" w:cs="Times New Roman"/>
          <w:sz w:val="28"/>
          <w:szCs w:val="28"/>
        </w:rPr>
        <w:t>Морщакова призна</w:t>
      </w:r>
      <w:r>
        <w:rPr>
          <w:rFonts w:ascii="Times New Roman" w:hAnsi="Times New Roman" w:cs="Times New Roman"/>
          <w:sz w:val="28"/>
          <w:szCs w:val="28"/>
        </w:rPr>
        <w:t>е</w:t>
      </w:r>
      <w:r w:rsidRPr="002D344C">
        <w:rPr>
          <w:rFonts w:ascii="Times New Roman" w:hAnsi="Times New Roman" w:cs="Times New Roman"/>
          <w:sz w:val="28"/>
          <w:szCs w:val="28"/>
        </w:rPr>
        <w:t xml:space="preserve">т право суда присяжных на нуллификацию, приводя в обоснование своей позиции следующие аргументы: «Нелишне вспомнить, что нравственное сознание народа может выступать и как мерило законности самого закона. Скорее всего, не стал бы суд присяжных осуждать инициативных руководителей, нарушивших устаревшую инструкцию, чтобы добиться высоких результатов производства, оправдал бы модельщиков, которые по труду получали за свою ценную и дефицитную работу, мог бы оправдать и производственный риск, и </w:t>
      </w:r>
      <w:proofErr w:type="spellStart"/>
      <w:r w:rsidRPr="002D344C">
        <w:rPr>
          <w:rFonts w:ascii="Times New Roman" w:hAnsi="Times New Roman" w:cs="Times New Roman"/>
          <w:sz w:val="28"/>
          <w:szCs w:val="28"/>
        </w:rPr>
        <w:t>недоносительницу</w:t>
      </w:r>
      <w:proofErr w:type="spellEnd"/>
      <w:r w:rsidRPr="002D344C">
        <w:rPr>
          <w:rFonts w:ascii="Times New Roman" w:hAnsi="Times New Roman" w:cs="Times New Roman"/>
          <w:sz w:val="28"/>
          <w:szCs w:val="28"/>
        </w:rPr>
        <w:t xml:space="preserve"> – мать</w:t>
      </w:r>
      <w:r w:rsidRPr="00EE4D71">
        <w:rPr>
          <w:rFonts w:ascii="Times New Roman" w:hAnsi="Times New Roman" w:cs="Times New Roman"/>
          <w:sz w:val="28"/>
          <w:szCs w:val="28"/>
        </w:rPr>
        <w:t>…</w:t>
      </w:r>
      <w:r w:rsidRPr="002D344C">
        <w:rPr>
          <w:rFonts w:ascii="Times New Roman" w:hAnsi="Times New Roman" w:cs="Times New Roman"/>
          <w:sz w:val="28"/>
          <w:szCs w:val="28"/>
        </w:rPr>
        <w:t>»</w:t>
      </w:r>
      <w:r w:rsidRPr="00EE4D71">
        <w:rPr>
          <w:rFonts w:ascii="Times New Roman" w:hAnsi="Times New Roman" w:cs="Times New Roman"/>
          <w:sz w:val="28"/>
          <w:szCs w:val="28"/>
        </w:rPr>
        <w:t xml:space="preserve"> [39].</w:t>
      </w:r>
    </w:p>
    <w:p w:rsidR="00EA27C3" w:rsidRPr="002D344C"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Статья </w:t>
      </w:r>
      <w:r w:rsidRPr="002D344C">
        <w:rPr>
          <w:rFonts w:ascii="Times New Roman" w:hAnsi="Times New Roman" w:cs="Times New Roman"/>
          <w:sz w:val="28"/>
          <w:szCs w:val="28"/>
        </w:rPr>
        <w:t>6 действующего пока У</w:t>
      </w:r>
      <w:r>
        <w:rPr>
          <w:rFonts w:ascii="Times New Roman" w:hAnsi="Times New Roman" w:cs="Times New Roman"/>
          <w:sz w:val="28"/>
          <w:szCs w:val="28"/>
        </w:rPr>
        <w:t>ПК РСФСР, - отмечает далее Т.Г. Морщакова, -</w:t>
      </w:r>
      <w:r w:rsidRPr="002D344C">
        <w:rPr>
          <w:rFonts w:ascii="Times New Roman" w:hAnsi="Times New Roman" w:cs="Times New Roman"/>
          <w:sz w:val="28"/>
          <w:szCs w:val="28"/>
        </w:rPr>
        <w:t xml:space="preserve"> предоставляет право суду и даже прокурору</w:t>
      </w:r>
      <w:r>
        <w:rPr>
          <w:rStyle w:val="aa"/>
          <w:rFonts w:ascii="Times New Roman" w:hAnsi="Times New Roman" w:cs="Times New Roman"/>
          <w:sz w:val="28"/>
          <w:szCs w:val="28"/>
        </w:rPr>
        <w:footnoteReference w:id="5"/>
      </w:r>
      <w:r w:rsidRPr="002D344C">
        <w:rPr>
          <w:rFonts w:ascii="Times New Roman" w:hAnsi="Times New Roman" w:cs="Times New Roman"/>
          <w:sz w:val="28"/>
          <w:szCs w:val="28"/>
        </w:rPr>
        <w:t>, следователю, органу дознания не привлекать лицо к уголовной ответственности, если совершённое им деяние вследствие изменения обстановки потеряло характер общественно опасного или само лицо перестало быть общественно опасным.</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Почему же мы так боимся «незаконных» оправдательных приговоров суда присяжных? Разве их коллективный разум и совесть не большая гарантия правопорядка, чем усмотрение должностных лиц прокуратуры, дающих согласие на прекращение дела до суда? Ведь такое согласие может быть продиктовано не высокой нравственностью, а чисто ведомственным интересом. И уж во всяком </w:t>
      </w:r>
      <w:proofErr w:type="gramStart"/>
      <w:r w:rsidRPr="002D344C">
        <w:rPr>
          <w:rFonts w:ascii="Times New Roman" w:hAnsi="Times New Roman" w:cs="Times New Roman"/>
          <w:sz w:val="28"/>
          <w:szCs w:val="28"/>
        </w:rPr>
        <w:t>случае</w:t>
      </w:r>
      <w:proofErr w:type="gramEnd"/>
      <w:r w:rsidRPr="002D344C">
        <w:rPr>
          <w:rFonts w:ascii="Times New Roman" w:hAnsi="Times New Roman" w:cs="Times New Roman"/>
          <w:sz w:val="28"/>
          <w:szCs w:val="28"/>
        </w:rPr>
        <w:t xml:space="preserve"> трудно доказать, что оно правильно отражает нравственное и правовое сознание народа. Разве не правильнее, если сам народ, участвуя в правосудии, сможет показать законодателю, что, по его мнению, является справедливым, нравственным? &lt;…&gt; Очередное сомнение противников суда присяжных: «Не слишком ли много будет у нас оправдательных приговоров, выражающих глас народа, которые и отменить-то будет нельзя?» На этот вопрос можно ответить встречным вопросом: «Не слишком ли мало у нас в обществе милосердия?» Да, дефицит милосердия обнаруживается и в правосудии так же, как в здравоохранении, в отношении к детям – сиротам, одиноким старикам, инвалидам. Излишнее милосердие нам пока не грозит. Но, может быть, благодаря суду присяжных его присутствие в нашем обществе тоже станет более ощутимым</w:t>
      </w:r>
      <w:r w:rsidRPr="00EE4D71">
        <w:rPr>
          <w:rFonts w:ascii="Times New Roman" w:hAnsi="Times New Roman" w:cs="Times New Roman"/>
          <w:sz w:val="28"/>
          <w:szCs w:val="28"/>
        </w:rPr>
        <w:t>» [39].</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В рассмотренных позициях правоведов – сторонников права присяжных на осуществление акта нуллификации закона упоминаются некоторые аргументы противников возможности осуществления присяжными нуллификации закона в частности, да и существования в российском правосудии суда с участием присяжных заседателей вообще. Отметим, что наряду с аргументами дороговизны для бюджета, </w:t>
      </w:r>
      <w:proofErr w:type="spellStart"/>
      <w:r w:rsidRPr="002D344C">
        <w:rPr>
          <w:rFonts w:ascii="Times New Roman" w:hAnsi="Times New Roman" w:cs="Times New Roman"/>
          <w:sz w:val="28"/>
          <w:szCs w:val="28"/>
        </w:rPr>
        <w:lastRenderedPageBreak/>
        <w:t>громоздскости</w:t>
      </w:r>
      <w:proofErr w:type="spellEnd"/>
      <w:r w:rsidRPr="002D344C">
        <w:rPr>
          <w:rFonts w:ascii="Times New Roman" w:hAnsi="Times New Roman" w:cs="Times New Roman"/>
          <w:sz w:val="28"/>
          <w:szCs w:val="28"/>
        </w:rPr>
        <w:t xml:space="preserve"> процедуры осуществления правосудия с участием присяжных, неверности самой идеи допускать непрофессионалов к осуществлению правосудия, аргумент существования явления нуллификация закона – наиболее часто приводимый противниками суда присяжных как института в российской правовой действительности. </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Противники непосредственно нуллификации закона относительно данного явления указывают на невозможность допускать в судебной практике ситуации, когда уголовный закон парализуется в случаях, где его применение, с точки зрения обыденной юрисдикционной деятельности правосудия, необходимо. Кроме того, нередко указывается на нарушение присяжными своей клятвы, обязывающей присяжного: «&lt;…&gt;разрешать уголовное дело по своему внутреннему убеждению и совести, не оправдывая вин</w:t>
      </w:r>
      <w:r>
        <w:rPr>
          <w:rFonts w:ascii="Times New Roman" w:hAnsi="Times New Roman" w:cs="Times New Roman"/>
          <w:sz w:val="28"/>
          <w:szCs w:val="28"/>
        </w:rPr>
        <w:t>овного и не осуждая невиновного, как подобает свободному гражданину и справедливому человеку</w:t>
      </w:r>
      <w:r w:rsidRPr="00EE4D71">
        <w:rPr>
          <w:rFonts w:ascii="Times New Roman" w:hAnsi="Times New Roman" w:cs="Times New Roman"/>
          <w:sz w:val="28"/>
          <w:szCs w:val="28"/>
        </w:rPr>
        <w:t>» [5, 119].</w:t>
      </w:r>
    </w:p>
    <w:p w:rsidR="00EA27C3"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Не прерывая анализ доктринальных позиций исследователей суда присяжных, перейд</w:t>
      </w:r>
      <w:r>
        <w:rPr>
          <w:rFonts w:ascii="Times New Roman" w:hAnsi="Times New Roman" w:cs="Times New Roman"/>
          <w:sz w:val="28"/>
          <w:szCs w:val="28"/>
        </w:rPr>
        <w:t>е</w:t>
      </w:r>
      <w:r w:rsidRPr="002D344C">
        <w:rPr>
          <w:rFonts w:ascii="Times New Roman" w:hAnsi="Times New Roman" w:cs="Times New Roman"/>
          <w:sz w:val="28"/>
          <w:szCs w:val="28"/>
        </w:rPr>
        <w:t xml:space="preserve">м к одному из важнейших вопросов </w:t>
      </w:r>
      <w:r>
        <w:rPr>
          <w:rFonts w:ascii="Times New Roman" w:hAnsi="Times New Roman" w:cs="Times New Roman"/>
          <w:sz w:val="28"/>
          <w:szCs w:val="28"/>
        </w:rPr>
        <w:t>природы</w:t>
      </w:r>
      <w:r w:rsidRPr="002D344C">
        <w:rPr>
          <w:rFonts w:ascii="Times New Roman" w:hAnsi="Times New Roman" w:cs="Times New Roman"/>
          <w:sz w:val="28"/>
          <w:szCs w:val="28"/>
        </w:rPr>
        <w:t xml:space="preserve"> нуллификации </w:t>
      </w:r>
      <w:r>
        <w:rPr>
          <w:rFonts w:ascii="Times New Roman" w:hAnsi="Times New Roman" w:cs="Times New Roman"/>
          <w:sz w:val="28"/>
          <w:szCs w:val="28"/>
        </w:rPr>
        <w:t>закона</w:t>
      </w:r>
      <w:r w:rsidRPr="002D344C">
        <w:rPr>
          <w:rFonts w:ascii="Times New Roman" w:hAnsi="Times New Roman" w:cs="Times New Roman"/>
          <w:sz w:val="28"/>
          <w:szCs w:val="28"/>
        </w:rPr>
        <w:t xml:space="preserve">, и заявим о том, что </w:t>
      </w:r>
      <w:r>
        <w:rPr>
          <w:rFonts w:ascii="Times New Roman" w:hAnsi="Times New Roman" w:cs="Times New Roman"/>
          <w:sz w:val="28"/>
          <w:szCs w:val="28"/>
        </w:rPr>
        <w:t>данное явление</w:t>
      </w:r>
      <w:r w:rsidRPr="002D344C">
        <w:rPr>
          <w:rFonts w:ascii="Times New Roman" w:hAnsi="Times New Roman" w:cs="Times New Roman"/>
          <w:sz w:val="28"/>
          <w:szCs w:val="28"/>
        </w:rPr>
        <w:t xml:space="preserve"> не является совершенно неподконтрольным закону при условии законодательного е</w:t>
      </w:r>
      <w:r>
        <w:rPr>
          <w:rFonts w:ascii="Times New Roman" w:hAnsi="Times New Roman" w:cs="Times New Roman"/>
          <w:sz w:val="28"/>
          <w:szCs w:val="28"/>
        </w:rPr>
        <w:t>го</w:t>
      </w:r>
      <w:r w:rsidRPr="002D344C">
        <w:rPr>
          <w:rFonts w:ascii="Times New Roman" w:hAnsi="Times New Roman" w:cs="Times New Roman"/>
          <w:sz w:val="28"/>
          <w:szCs w:val="28"/>
        </w:rPr>
        <w:t xml:space="preserve"> ограничения различными механизмами. </w:t>
      </w:r>
      <w:r w:rsidRPr="00AB676D">
        <w:rPr>
          <w:rFonts w:ascii="Times New Roman" w:hAnsi="Times New Roman" w:cs="Times New Roman"/>
          <w:sz w:val="28"/>
          <w:szCs w:val="28"/>
        </w:rPr>
        <w:t xml:space="preserve">В качестве примера обратимся к опыту Испании </w:t>
      </w:r>
      <w:r>
        <w:rPr>
          <w:rFonts w:ascii="Times New Roman" w:hAnsi="Times New Roman" w:cs="Times New Roman"/>
          <w:sz w:val="28"/>
          <w:szCs w:val="28"/>
        </w:rPr>
        <w:t xml:space="preserve">и Австрии. </w:t>
      </w:r>
    </w:p>
    <w:p w:rsidR="00EA27C3" w:rsidRPr="002D344C"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Пожалуй, только в двух государствах, Испании и Австрии, </w:t>
      </w:r>
      <w:r w:rsidRPr="00AB676D">
        <w:rPr>
          <w:rFonts w:ascii="Times New Roman" w:hAnsi="Times New Roman" w:cs="Times New Roman"/>
          <w:sz w:val="28"/>
          <w:szCs w:val="28"/>
        </w:rPr>
        <w:t>от присяжных заседателей требуется мотивировка принятого решения. При вынесении вердикта присяжные должны ответить, почему признали виновным или оправ</w:t>
      </w:r>
      <w:r>
        <w:rPr>
          <w:rFonts w:ascii="Times New Roman" w:hAnsi="Times New Roman" w:cs="Times New Roman"/>
          <w:sz w:val="28"/>
          <w:szCs w:val="28"/>
        </w:rPr>
        <w:t>дали того или иного подсудимого</w:t>
      </w:r>
      <w:r w:rsidRPr="002D344C">
        <w:rPr>
          <w:rFonts w:ascii="Times New Roman" w:hAnsi="Times New Roman" w:cs="Times New Roman"/>
          <w:sz w:val="28"/>
          <w:szCs w:val="28"/>
        </w:rPr>
        <w:t>. Объяснение необязательно должно быть развернутым. Может быть просто:</w:t>
      </w:r>
      <w:r>
        <w:rPr>
          <w:rFonts w:ascii="Times New Roman" w:hAnsi="Times New Roman" w:cs="Times New Roman"/>
          <w:sz w:val="28"/>
          <w:szCs w:val="28"/>
        </w:rPr>
        <w:t xml:space="preserve"> свидетели – такие-то,</w:t>
      </w:r>
      <w:r w:rsidRPr="002D344C">
        <w:rPr>
          <w:rFonts w:ascii="Times New Roman" w:hAnsi="Times New Roman" w:cs="Times New Roman"/>
          <w:sz w:val="28"/>
          <w:szCs w:val="28"/>
        </w:rPr>
        <w:t xml:space="preserve"> доказательства – такие-то, благодаря этим доказательствам мы приняли такое решение.</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В качестве примера невозможности </w:t>
      </w:r>
      <w:r>
        <w:rPr>
          <w:rFonts w:ascii="Times New Roman" w:hAnsi="Times New Roman" w:cs="Times New Roman"/>
          <w:sz w:val="28"/>
          <w:szCs w:val="28"/>
        </w:rPr>
        <w:t xml:space="preserve">осуществления присяжными </w:t>
      </w:r>
      <w:r w:rsidRPr="002D344C">
        <w:rPr>
          <w:rFonts w:ascii="Times New Roman" w:hAnsi="Times New Roman" w:cs="Times New Roman"/>
          <w:sz w:val="28"/>
          <w:szCs w:val="28"/>
        </w:rPr>
        <w:t xml:space="preserve">нуллификации </w:t>
      </w:r>
      <w:r>
        <w:rPr>
          <w:rFonts w:ascii="Times New Roman" w:hAnsi="Times New Roman" w:cs="Times New Roman"/>
          <w:sz w:val="28"/>
          <w:szCs w:val="28"/>
        </w:rPr>
        <w:t xml:space="preserve">закона </w:t>
      </w:r>
      <w:r w:rsidRPr="002D344C">
        <w:rPr>
          <w:rFonts w:ascii="Times New Roman" w:hAnsi="Times New Roman" w:cs="Times New Roman"/>
          <w:sz w:val="28"/>
          <w:szCs w:val="28"/>
        </w:rPr>
        <w:t xml:space="preserve">в Испании можно привести знаменитый процесс </w:t>
      </w:r>
      <w:proofErr w:type="spellStart"/>
      <w:r w:rsidRPr="002D344C">
        <w:rPr>
          <w:rFonts w:ascii="Times New Roman" w:hAnsi="Times New Roman" w:cs="Times New Roman"/>
          <w:sz w:val="28"/>
          <w:szCs w:val="28"/>
        </w:rPr>
        <w:t>Микеле</w:t>
      </w:r>
      <w:proofErr w:type="spellEnd"/>
      <w:r w:rsidRPr="002D344C">
        <w:rPr>
          <w:rFonts w:ascii="Times New Roman" w:hAnsi="Times New Roman" w:cs="Times New Roman"/>
          <w:sz w:val="28"/>
          <w:szCs w:val="28"/>
        </w:rPr>
        <w:t xml:space="preserve"> </w:t>
      </w:r>
      <w:proofErr w:type="spellStart"/>
      <w:r w:rsidRPr="002D344C">
        <w:rPr>
          <w:rFonts w:ascii="Times New Roman" w:hAnsi="Times New Roman" w:cs="Times New Roman"/>
          <w:sz w:val="28"/>
          <w:szCs w:val="28"/>
        </w:rPr>
        <w:t>Атеги</w:t>
      </w:r>
      <w:proofErr w:type="spellEnd"/>
      <w:r w:rsidRPr="002D344C">
        <w:rPr>
          <w:rFonts w:ascii="Times New Roman" w:hAnsi="Times New Roman" w:cs="Times New Roman"/>
          <w:sz w:val="28"/>
          <w:szCs w:val="28"/>
        </w:rPr>
        <w:t xml:space="preserve">, этнический баск, в 1990-х гг. </w:t>
      </w:r>
      <w:proofErr w:type="spellStart"/>
      <w:r w:rsidRPr="002D344C">
        <w:rPr>
          <w:rFonts w:ascii="Times New Roman" w:hAnsi="Times New Roman" w:cs="Times New Roman"/>
          <w:sz w:val="28"/>
          <w:szCs w:val="28"/>
        </w:rPr>
        <w:t>Атеги</w:t>
      </w:r>
      <w:proofErr w:type="spellEnd"/>
      <w:r w:rsidRPr="002D344C">
        <w:rPr>
          <w:rFonts w:ascii="Times New Roman" w:hAnsi="Times New Roman" w:cs="Times New Roman"/>
          <w:sz w:val="28"/>
          <w:szCs w:val="28"/>
        </w:rPr>
        <w:t xml:space="preserve"> обвинялся в убийстве </w:t>
      </w:r>
      <w:r w:rsidRPr="002D344C">
        <w:rPr>
          <w:rFonts w:ascii="Times New Roman" w:hAnsi="Times New Roman" w:cs="Times New Roman"/>
          <w:sz w:val="28"/>
          <w:szCs w:val="28"/>
        </w:rPr>
        <w:lastRenderedPageBreak/>
        <w:t>двух полицейских. Согласно обвинению он убил двух полицейских, но его оправдали. Это произошло в его родной провинции и то, что его оправдали, – неудивительно. Но, тем не менее, Верховный суд Испании посчитал, что объяснения суда присяжных неудовлетворительны, и этот вердикт был отмен</w:t>
      </w:r>
      <w:r>
        <w:rPr>
          <w:rFonts w:ascii="Times New Roman" w:hAnsi="Times New Roman" w:cs="Times New Roman"/>
          <w:sz w:val="28"/>
          <w:szCs w:val="28"/>
        </w:rPr>
        <w:t>е</w:t>
      </w:r>
      <w:r w:rsidRPr="002D344C">
        <w:rPr>
          <w:rFonts w:ascii="Times New Roman" w:hAnsi="Times New Roman" w:cs="Times New Roman"/>
          <w:sz w:val="28"/>
          <w:szCs w:val="28"/>
        </w:rPr>
        <w:t>н. Указанное продемонстрировало нежелание испанского государства признавать право суда присяжных на оправдательный вердикт в тех делах, в которых подсудимый, с точки зрения закона, виновен.</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Имеются и иные механизмы ограничения возможности нуллификации присяжными. Так, расширяются полномочия профессиональных судей по внесени</w:t>
      </w:r>
      <w:r>
        <w:rPr>
          <w:rFonts w:ascii="Times New Roman" w:hAnsi="Times New Roman" w:cs="Times New Roman"/>
          <w:sz w:val="28"/>
          <w:szCs w:val="28"/>
        </w:rPr>
        <w:t>ю изменений в вердикт присяжных.</w:t>
      </w:r>
      <w:r w:rsidRPr="002D344C">
        <w:rPr>
          <w:rFonts w:ascii="Times New Roman" w:hAnsi="Times New Roman" w:cs="Times New Roman"/>
          <w:sz w:val="28"/>
          <w:szCs w:val="28"/>
        </w:rPr>
        <w:t xml:space="preserve"> </w:t>
      </w:r>
      <w:r>
        <w:rPr>
          <w:rFonts w:ascii="Times New Roman" w:hAnsi="Times New Roman" w:cs="Times New Roman"/>
          <w:sz w:val="28"/>
          <w:szCs w:val="28"/>
        </w:rPr>
        <w:t xml:space="preserve">В соответствии с </w:t>
      </w:r>
      <w:r w:rsidRPr="002D344C">
        <w:rPr>
          <w:rFonts w:ascii="Times New Roman" w:hAnsi="Times New Roman" w:cs="Times New Roman"/>
          <w:sz w:val="28"/>
          <w:szCs w:val="28"/>
        </w:rPr>
        <w:t>уголовно-процессуальн</w:t>
      </w:r>
      <w:r>
        <w:rPr>
          <w:rFonts w:ascii="Times New Roman" w:hAnsi="Times New Roman" w:cs="Times New Roman"/>
          <w:sz w:val="28"/>
          <w:szCs w:val="28"/>
        </w:rPr>
        <w:t>ым</w:t>
      </w:r>
      <w:r w:rsidRPr="002D344C">
        <w:rPr>
          <w:rFonts w:ascii="Times New Roman" w:hAnsi="Times New Roman" w:cs="Times New Roman"/>
          <w:sz w:val="28"/>
          <w:szCs w:val="28"/>
        </w:rPr>
        <w:t xml:space="preserve"> законодательство</w:t>
      </w:r>
      <w:r>
        <w:rPr>
          <w:rFonts w:ascii="Times New Roman" w:hAnsi="Times New Roman" w:cs="Times New Roman"/>
          <w:sz w:val="28"/>
          <w:szCs w:val="28"/>
        </w:rPr>
        <w:t>м</w:t>
      </w:r>
      <w:r w:rsidRPr="002D344C">
        <w:rPr>
          <w:rFonts w:ascii="Times New Roman" w:hAnsi="Times New Roman" w:cs="Times New Roman"/>
          <w:sz w:val="28"/>
          <w:szCs w:val="28"/>
        </w:rPr>
        <w:t xml:space="preserve"> Австрии</w:t>
      </w:r>
      <w:r>
        <w:rPr>
          <w:rFonts w:ascii="Times New Roman" w:hAnsi="Times New Roman" w:cs="Times New Roman"/>
          <w:sz w:val="28"/>
          <w:szCs w:val="28"/>
        </w:rPr>
        <w:t>,</w:t>
      </w:r>
      <w:r w:rsidRPr="00AB676D">
        <w:rPr>
          <w:rFonts w:ascii="Times New Roman" w:hAnsi="Times New Roman" w:cs="Times New Roman"/>
          <w:sz w:val="28"/>
          <w:szCs w:val="28"/>
        </w:rPr>
        <w:t xml:space="preserve"> </w:t>
      </w:r>
      <w:r w:rsidRPr="002D344C">
        <w:rPr>
          <w:rFonts w:ascii="Times New Roman" w:hAnsi="Times New Roman" w:cs="Times New Roman"/>
          <w:sz w:val="28"/>
          <w:szCs w:val="28"/>
        </w:rPr>
        <w:t>судьи могу</w:t>
      </w:r>
      <w:r>
        <w:rPr>
          <w:rFonts w:ascii="Times New Roman" w:hAnsi="Times New Roman" w:cs="Times New Roman"/>
          <w:sz w:val="28"/>
          <w:szCs w:val="28"/>
        </w:rPr>
        <w:t>т</w:t>
      </w:r>
      <w:r w:rsidRPr="002D344C">
        <w:rPr>
          <w:rFonts w:ascii="Times New Roman" w:hAnsi="Times New Roman" w:cs="Times New Roman"/>
          <w:sz w:val="28"/>
          <w:szCs w:val="28"/>
        </w:rPr>
        <w:t xml:space="preserve"> </w:t>
      </w:r>
      <w:proofErr w:type="gramStart"/>
      <w:r w:rsidRPr="002D344C">
        <w:rPr>
          <w:rFonts w:ascii="Times New Roman" w:hAnsi="Times New Roman" w:cs="Times New Roman"/>
          <w:sz w:val="28"/>
          <w:szCs w:val="28"/>
        </w:rPr>
        <w:t>поручить присяжным заседателям внести</w:t>
      </w:r>
      <w:proofErr w:type="gramEnd"/>
      <w:r w:rsidRPr="002D344C">
        <w:rPr>
          <w:rFonts w:ascii="Times New Roman" w:hAnsi="Times New Roman" w:cs="Times New Roman"/>
          <w:sz w:val="28"/>
          <w:szCs w:val="28"/>
        </w:rPr>
        <w:t xml:space="preserve"> в вердикт поправки</w:t>
      </w:r>
      <w:r>
        <w:rPr>
          <w:rFonts w:ascii="Times New Roman" w:hAnsi="Times New Roman" w:cs="Times New Roman"/>
          <w:sz w:val="28"/>
          <w:szCs w:val="28"/>
        </w:rPr>
        <w:t xml:space="preserve"> в случае, е</w:t>
      </w:r>
      <w:r w:rsidRPr="002D344C">
        <w:rPr>
          <w:rFonts w:ascii="Times New Roman" w:hAnsi="Times New Roman" w:cs="Times New Roman"/>
          <w:sz w:val="28"/>
          <w:szCs w:val="28"/>
        </w:rPr>
        <w:t xml:space="preserve">сли после заслушивания сторон </w:t>
      </w:r>
      <w:r>
        <w:rPr>
          <w:rFonts w:ascii="Times New Roman" w:hAnsi="Times New Roman" w:cs="Times New Roman"/>
          <w:sz w:val="28"/>
          <w:szCs w:val="28"/>
        </w:rPr>
        <w:t xml:space="preserve">они </w:t>
      </w:r>
      <w:r w:rsidRPr="002D344C">
        <w:rPr>
          <w:rFonts w:ascii="Times New Roman" w:hAnsi="Times New Roman" w:cs="Times New Roman"/>
          <w:sz w:val="28"/>
          <w:szCs w:val="28"/>
        </w:rPr>
        <w:t xml:space="preserve">придут к выводу, что вердикт неясен, неполон, противоречит письменному обоснованию либо, если кто-нибудь из присяжных считает, что </w:t>
      </w:r>
      <w:r>
        <w:rPr>
          <w:rFonts w:ascii="Times New Roman" w:hAnsi="Times New Roman" w:cs="Times New Roman"/>
          <w:sz w:val="28"/>
          <w:szCs w:val="28"/>
        </w:rPr>
        <w:t>при голосовании допущена ошибка</w:t>
      </w:r>
      <w:r w:rsidRPr="002D344C">
        <w:rPr>
          <w:rFonts w:ascii="Times New Roman" w:hAnsi="Times New Roman" w:cs="Times New Roman"/>
          <w:sz w:val="28"/>
          <w:szCs w:val="28"/>
        </w:rPr>
        <w:t xml:space="preserve">. При новом голосовании могут быть изменены лишь те части вердикта, которые поставлены под сомнение. </w:t>
      </w:r>
      <w:r>
        <w:rPr>
          <w:rFonts w:ascii="Times New Roman" w:hAnsi="Times New Roman" w:cs="Times New Roman"/>
          <w:sz w:val="28"/>
          <w:szCs w:val="28"/>
        </w:rPr>
        <w:t>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2D344C">
        <w:rPr>
          <w:rFonts w:ascii="Times New Roman" w:hAnsi="Times New Roman" w:cs="Times New Roman"/>
          <w:sz w:val="28"/>
          <w:szCs w:val="28"/>
        </w:rPr>
        <w:t>если судьями будет единогласно установлен</w:t>
      </w:r>
      <w:r>
        <w:rPr>
          <w:rFonts w:ascii="Times New Roman" w:hAnsi="Times New Roman" w:cs="Times New Roman"/>
          <w:sz w:val="28"/>
          <w:szCs w:val="28"/>
        </w:rPr>
        <w:t>о</w:t>
      </w:r>
      <w:r w:rsidRPr="002D344C">
        <w:rPr>
          <w:rFonts w:ascii="Times New Roman" w:hAnsi="Times New Roman" w:cs="Times New Roman"/>
          <w:sz w:val="28"/>
          <w:szCs w:val="28"/>
        </w:rPr>
        <w:t xml:space="preserve"> что при вынесении </w:t>
      </w:r>
      <w:r>
        <w:rPr>
          <w:rFonts w:ascii="Times New Roman" w:hAnsi="Times New Roman" w:cs="Times New Roman"/>
          <w:sz w:val="28"/>
          <w:szCs w:val="28"/>
        </w:rPr>
        <w:t>вердикта</w:t>
      </w:r>
      <w:r w:rsidRPr="002D344C">
        <w:rPr>
          <w:rFonts w:ascii="Times New Roman" w:hAnsi="Times New Roman" w:cs="Times New Roman"/>
          <w:sz w:val="28"/>
          <w:szCs w:val="28"/>
        </w:rPr>
        <w:t xml:space="preserve"> </w:t>
      </w:r>
      <w:r>
        <w:rPr>
          <w:rFonts w:ascii="Times New Roman" w:hAnsi="Times New Roman" w:cs="Times New Roman"/>
          <w:sz w:val="28"/>
          <w:szCs w:val="28"/>
        </w:rPr>
        <w:t xml:space="preserve">присяжными заседателями </w:t>
      </w:r>
      <w:r w:rsidRPr="002D344C">
        <w:rPr>
          <w:rFonts w:ascii="Times New Roman" w:hAnsi="Times New Roman" w:cs="Times New Roman"/>
          <w:sz w:val="28"/>
          <w:szCs w:val="28"/>
        </w:rPr>
        <w:t>была допущена ошибка по существу</w:t>
      </w:r>
      <w:r>
        <w:rPr>
          <w:rFonts w:ascii="Times New Roman" w:hAnsi="Times New Roman" w:cs="Times New Roman"/>
          <w:sz w:val="28"/>
          <w:szCs w:val="28"/>
        </w:rPr>
        <w:t>,</w:t>
      </w:r>
      <w:r w:rsidRPr="002D344C">
        <w:rPr>
          <w:rFonts w:ascii="Times New Roman" w:hAnsi="Times New Roman" w:cs="Times New Roman"/>
          <w:sz w:val="28"/>
          <w:szCs w:val="28"/>
        </w:rPr>
        <w:t xml:space="preserve"> </w:t>
      </w:r>
      <w:r>
        <w:rPr>
          <w:rFonts w:ascii="Times New Roman" w:hAnsi="Times New Roman" w:cs="Times New Roman"/>
          <w:sz w:val="28"/>
          <w:szCs w:val="28"/>
        </w:rPr>
        <w:t>данный вердикт</w:t>
      </w:r>
      <w:r w:rsidRPr="002D344C">
        <w:rPr>
          <w:rFonts w:ascii="Times New Roman" w:hAnsi="Times New Roman" w:cs="Times New Roman"/>
          <w:sz w:val="28"/>
          <w:szCs w:val="28"/>
        </w:rPr>
        <w:t xml:space="preserve"> при</w:t>
      </w:r>
      <w:r>
        <w:rPr>
          <w:rFonts w:ascii="Times New Roman" w:hAnsi="Times New Roman" w:cs="Times New Roman"/>
          <w:sz w:val="28"/>
          <w:szCs w:val="28"/>
        </w:rPr>
        <w:t>сяжных может быть отклонен</w:t>
      </w:r>
      <w:r w:rsidRPr="002D344C">
        <w:rPr>
          <w:rFonts w:ascii="Times New Roman" w:hAnsi="Times New Roman" w:cs="Times New Roman"/>
          <w:sz w:val="28"/>
          <w:szCs w:val="28"/>
        </w:rPr>
        <w:t>, а дело направлено в Высший суд земли</w:t>
      </w:r>
      <w:r>
        <w:rPr>
          <w:rFonts w:ascii="Times New Roman" w:hAnsi="Times New Roman" w:cs="Times New Roman"/>
          <w:sz w:val="28"/>
          <w:szCs w:val="28"/>
        </w:rPr>
        <w:t>, который, в свою очередь, передает его</w:t>
      </w:r>
      <w:r w:rsidRPr="002D344C">
        <w:rPr>
          <w:rFonts w:ascii="Times New Roman" w:hAnsi="Times New Roman" w:cs="Times New Roman"/>
          <w:sz w:val="28"/>
          <w:szCs w:val="28"/>
        </w:rPr>
        <w:t xml:space="preserve"> в суд присяжных </w:t>
      </w:r>
      <w:r>
        <w:rPr>
          <w:rFonts w:ascii="Times New Roman" w:hAnsi="Times New Roman" w:cs="Times New Roman"/>
          <w:sz w:val="28"/>
          <w:szCs w:val="28"/>
        </w:rPr>
        <w:t xml:space="preserve">в ином составе </w:t>
      </w:r>
      <w:r w:rsidRPr="002D344C">
        <w:rPr>
          <w:rFonts w:ascii="Times New Roman" w:hAnsi="Times New Roman" w:cs="Times New Roman"/>
          <w:sz w:val="28"/>
          <w:szCs w:val="28"/>
        </w:rPr>
        <w:t>для повторного рассмотрения.</w:t>
      </w:r>
      <w:r>
        <w:rPr>
          <w:rFonts w:ascii="Times New Roman" w:hAnsi="Times New Roman" w:cs="Times New Roman"/>
          <w:sz w:val="28"/>
          <w:szCs w:val="28"/>
        </w:rPr>
        <w:t xml:space="preserve"> В случае, е</w:t>
      </w:r>
      <w:r w:rsidRPr="002D344C">
        <w:rPr>
          <w:rFonts w:ascii="Times New Roman" w:hAnsi="Times New Roman" w:cs="Times New Roman"/>
          <w:sz w:val="28"/>
          <w:szCs w:val="28"/>
        </w:rPr>
        <w:t>сли вердикт не вызывает возражений, судьи постановляют обвинительный или оправдательный приговор в зависимости от характера вердикта</w:t>
      </w:r>
      <w:r>
        <w:rPr>
          <w:rFonts w:ascii="Times New Roman" w:hAnsi="Times New Roman" w:cs="Times New Roman"/>
          <w:sz w:val="28"/>
          <w:szCs w:val="28"/>
        </w:rPr>
        <w:t xml:space="preserve"> </w:t>
      </w:r>
      <w:r w:rsidRPr="00EE4D71">
        <w:rPr>
          <w:rFonts w:ascii="Times New Roman" w:hAnsi="Times New Roman" w:cs="Times New Roman"/>
          <w:sz w:val="28"/>
          <w:szCs w:val="28"/>
        </w:rPr>
        <w:t>[76].</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В привед</w:t>
      </w:r>
      <w:r>
        <w:rPr>
          <w:rFonts w:ascii="Times New Roman" w:hAnsi="Times New Roman" w:cs="Times New Roman"/>
          <w:sz w:val="28"/>
          <w:szCs w:val="28"/>
        </w:rPr>
        <w:t>е</w:t>
      </w:r>
      <w:r w:rsidRPr="002D344C">
        <w:rPr>
          <w:rFonts w:ascii="Times New Roman" w:hAnsi="Times New Roman" w:cs="Times New Roman"/>
          <w:sz w:val="28"/>
          <w:szCs w:val="28"/>
        </w:rPr>
        <w:t xml:space="preserve">нных примерах просматривается существенное отличие испанской и австрийской моделей правового регулирования от принятого порядка в России и некоторых иных стран, имеющих суды присяжных заседателей (в </w:t>
      </w:r>
      <w:proofErr w:type="spellStart"/>
      <w:r w:rsidRPr="002D344C">
        <w:rPr>
          <w:rFonts w:ascii="Times New Roman" w:hAnsi="Times New Roman" w:cs="Times New Roman"/>
          <w:sz w:val="28"/>
          <w:szCs w:val="28"/>
        </w:rPr>
        <w:t>т.ч</w:t>
      </w:r>
      <w:proofErr w:type="spellEnd"/>
      <w:r w:rsidRPr="002D344C">
        <w:rPr>
          <w:rFonts w:ascii="Times New Roman" w:hAnsi="Times New Roman" w:cs="Times New Roman"/>
          <w:sz w:val="28"/>
          <w:szCs w:val="28"/>
        </w:rPr>
        <w:t xml:space="preserve">. Великобритании, США, Франции и др.), где отсутствуют требования закона к мотивировке вердикта присяжных, а также отсутствует </w:t>
      </w:r>
      <w:proofErr w:type="gramStart"/>
      <w:r w:rsidRPr="002D344C">
        <w:rPr>
          <w:rFonts w:ascii="Times New Roman" w:hAnsi="Times New Roman" w:cs="Times New Roman"/>
          <w:sz w:val="28"/>
          <w:szCs w:val="28"/>
        </w:rPr>
        <w:t>контроль за</w:t>
      </w:r>
      <w:proofErr w:type="gramEnd"/>
      <w:r w:rsidRPr="002D344C">
        <w:rPr>
          <w:rFonts w:ascii="Times New Roman" w:hAnsi="Times New Roman" w:cs="Times New Roman"/>
          <w:sz w:val="28"/>
          <w:szCs w:val="28"/>
        </w:rPr>
        <w:t xml:space="preserve"> непротиворечивостью вердикта присяжных заседателей. </w:t>
      </w:r>
      <w:r w:rsidRPr="002D344C">
        <w:rPr>
          <w:rFonts w:ascii="Times New Roman" w:hAnsi="Times New Roman" w:cs="Times New Roman"/>
          <w:sz w:val="28"/>
          <w:szCs w:val="28"/>
        </w:rPr>
        <w:lastRenderedPageBreak/>
        <w:t xml:space="preserve">Указанная парадигма правового регулирования и тенденция правового развития института суда с участием присяжных заседателей подчёркивается и Г.А. Гаджиевым: </w:t>
      </w:r>
      <w:proofErr w:type="gramStart"/>
      <w:r w:rsidRPr="002D344C">
        <w:rPr>
          <w:rFonts w:ascii="Times New Roman" w:hAnsi="Times New Roman" w:cs="Times New Roman"/>
          <w:sz w:val="28"/>
          <w:szCs w:val="28"/>
        </w:rPr>
        <w:t>«Как следует из правовой позиции КС РФ, спецификой суда с участием присяжных заседателей, позволяющей рассматривать этот суд как особую, закрепленную непосредственно Конституцией РФ процессуальную гарантию судебной защиты, является его природа и особенности производства в нем: присяжные заседатели не обязаны мотивировать свое решение, в том числе по основному вопросу уголовного дела - о доказанности или недоказанности виновности подсудимого в совершении преступления;</w:t>
      </w:r>
      <w:proofErr w:type="gramEnd"/>
      <w:r w:rsidRPr="002D344C">
        <w:rPr>
          <w:rFonts w:ascii="Times New Roman" w:hAnsi="Times New Roman" w:cs="Times New Roman"/>
          <w:sz w:val="28"/>
          <w:szCs w:val="28"/>
        </w:rPr>
        <w:t xml:space="preserve"> принимая решение, присяжные заседатели, не будучи профессиональными судьями, основываются преимущественно на своем жизненном опыте и </w:t>
      </w:r>
      <w:proofErr w:type="gramStart"/>
      <w:r w:rsidRPr="002D344C">
        <w:rPr>
          <w:rFonts w:ascii="Times New Roman" w:hAnsi="Times New Roman" w:cs="Times New Roman"/>
          <w:sz w:val="28"/>
          <w:szCs w:val="28"/>
        </w:rPr>
        <w:t>сформировавшихся</w:t>
      </w:r>
      <w:proofErr w:type="gramEnd"/>
      <w:r w:rsidRPr="002D344C">
        <w:rPr>
          <w:rFonts w:ascii="Times New Roman" w:hAnsi="Times New Roman" w:cs="Times New Roman"/>
          <w:sz w:val="28"/>
          <w:szCs w:val="28"/>
        </w:rPr>
        <w:t xml:space="preserve"> в обществе, членами которого они являются, представлениями о справедливости (пунк</w:t>
      </w:r>
      <w:r>
        <w:rPr>
          <w:rFonts w:ascii="Times New Roman" w:hAnsi="Times New Roman" w:cs="Times New Roman"/>
          <w:sz w:val="28"/>
          <w:szCs w:val="28"/>
        </w:rPr>
        <w:t>т 5.3 мотивировочной части</w:t>
      </w:r>
      <w:r w:rsidRPr="00EE4D71">
        <w:rPr>
          <w:rFonts w:ascii="Times New Roman" w:hAnsi="Times New Roman" w:cs="Times New Roman"/>
          <w:sz w:val="28"/>
          <w:szCs w:val="28"/>
        </w:rPr>
        <w:t>)» [10].</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Специалисты по уголовному праву, - далее пишет Г.А. Гаджиев, </w:t>
      </w:r>
      <w:proofErr w:type="gramStart"/>
      <w:r w:rsidRPr="002D344C">
        <w:rPr>
          <w:rFonts w:ascii="Times New Roman" w:hAnsi="Times New Roman" w:cs="Times New Roman"/>
          <w:sz w:val="28"/>
          <w:szCs w:val="28"/>
        </w:rPr>
        <w:t>-у</w:t>
      </w:r>
      <w:proofErr w:type="gramEnd"/>
      <w:r w:rsidRPr="002D344C">
        <w:rPr>
          <w:rFonts w:ascii="Times New Roman" w:hAnsi="Times New Roman" w:cs="Times New Roman"/>
          <w:sz w:val="28"/>
          <w:szCs w:val="28"/>
        </w:rPr>
        <w:t>сматривают повышение объема гарантий обвиняемого благодаря тому, что только суд присяжных способен оценивать виновность не только с позиций вины (умысел либо неосторожность) в уголовно-правовом, формальном смысле. С.А. Пашин, руководитель группы по разработке закон</w:t>
      </w:r>
      <w:r>
        <w:rPr>
          <w:rFonts w:ascii="Times New Roman" w:hAnsi="Times New Roman" w:cs="Times New Roman"/>
          <w:sz w:val="28"/>
          <w:szCs w:val="28"/>
        </w:rPr>
        <w:t>опроекта о суде присяжных (1993 </w:t>
      </w:r>
      <w:r w:rsidRPr="002D344C">
        <w:rPr>
          <w:rFonts w:ascii="Times New Roman" w:hAnsi="Times New Roman" w:cs="Times New Roman"/>
          <w:sz w:val="28"/>
          <w:szCs w:val="28"/>
        </w:rPr>
        <w:t>год), пишет, что виновность, устанавливаемая вердиктом коллегии присяжных заседателей, не тождественна «вине» в уголовно-правовом смысле. Виновность предполагает не только умышленное или неосторожное совершение деяния, но и мнение суда, что за этот поступок общество и государство вправе с учетом всех выявленных обстоятельств упрекнут</w:t>
      </w:r>
      <w:r>
        <w:rPr>
          <w:rFonts w:ascii="Times New Roman" w:hAnsi="Times New Roman" w:cs="Times New Roman"/>
          <w:sz w:val="28"/>
          <w:szCs w:val="28"/>
        </w:rPr>
        <w:t>ь, «</w:t>
      </w:r>
      <w:proofErr w:type="spellStart"/>
      <w:r>
        <w:rPr>
          <w:rFonts w:ascii="Times New Roman" w:hAnsi="Times New Roman" w:cs="Times New Roman"/>
          <w:sz w:val="28"/>
          <w:szCs w:val="28"/>
        </w:rPr>
        <w:t>обвиноватить</w:t>
      </w:r>
      <w:proofErr w:type="spellEnd"/>
      <w:r>
        <w:rPr>
          <w:rFonts w:ascii="Times New Roman" w:hAnsi="Times New Roman" w:cs="Times New Roman"/>
          <w:sz w:val="28"/>
          <w:szCs w:val="28"/>
        </w:rPr>
        <w:t>» подсудимого [66</w:t>
      </w:r>
      <w:r w:rsidRPr="002D344C">
        <w:rPr>
          <w:rFonts w:ascii="Times New Roman" w:hAnsi="Times New Roman" w:cs="Times New Roman"/>
          <w:sz w:val="28"/>
          <w:szCs w:val="28"/>
        </w:rPr>
        <w:t xml:space="preserve">]. </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И.Л. Петрухин сч</w:t>
      </w:r>
      <w:r>
        <w:rPr>
          <w:rFonts w:ascii="Times New Roman" w:hAnsi="Times New Roman" w:cs="Times New Roman"/>
          <w:sz w:val="28"/>
          <w:szCs w:val="28"/>
        </w:rPr>
        <w:t>итает, что вопрос о виновности –</w:t>
      </w:r>
      <w:r w:rsidRPr="002D344C">
        <w:rPr>
          <w:rFonts w:ascii="Times New Roman" w:hAnsi="Times New Roman" w:cs="Times New Roman"/>
          <w:sz w:val="28"/>
          <w:szCs w:val="28"/>
        </w:rPr>
        <w:t xml:space="preserve"> будь то обобщенный либо третий из трех основных – «позволяет присяжным признать подсудимого невиновным, даже если преступление было совершено, и совершил его подсудимый. Тем самым они признают подсудимого и его </w:t>
      </w:r>
      <w:r w:rsidRPr="002D344C">
        <w:rPr>
          <w:rFonts w:ascii="Times New Roman" w:hAnsi="Times New Roman" w:cs="Times New Roman"/>
          <w:sz w:val="28"/>
          <w:szCs w:val="28"/>
        </w:rPr>
        <w:lastRenderedPageBreak/>
        <w:t>формально противоправные действия общественно не опасными и в какой-то мере корректируют закон применительно к данному случаю</w:t>
      </w:r>
      <w:r w:rsidRPr="00E67767">
        <w:rPr>
          <w:rFonts w:ascii="Times New Roman" w:hAnsi="Times New Roman" w:cs="Times New Roman"/>
          <w:sz w:val="28"/>
          <w:szCs w:val="28"/>
        </w:rPr>
        <w:t>» [48].</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В дореволюцион</w:t>
      </w:r>
      <w:r>
        <w:rPr>
          <w:rFonts w:ascii="Times New Roman" w:hAnsi="Times New Roman" w:cs="Times New Roman"/>
          <w:sz w:val="28"/>
          <w:szCs w:val="28"/>
        </w:rPr>
        <w:t>ной юридической литературе С.И. </w:t>
      </w:r>
      <w:proofErr w:type="spellStart"/>
      <w:r w:rsidRPr="002D344C">
        <w:rPr>
          <w:rFonts w:ascii="Times New Roman" w:hAnsi="Times New Roman" w:cs="Times New Roman"/>
          <w:sz w:val="28"/>
          <w:szCs w:val="28"/>
        </w:rPr>
        <w:t>Викторским</w:t>
      </w:r>
      <w:proofErr w:type="spellEnd"/>
      <w:r w:rsidRPr="002D344C">
        <w:rPr>
          <w:rFonts w:ascii="Times New Roman" w:hAnsi="Times New Roman" w:cs="Times New Roman"/>
          <w:sz w:val="28"/>
          <w:szCs w:val="28"/>
        </w:rPr>
        <w:t>, Н.</w:t>
      </w:r>
      <w:r>
        <w:rPr>
          <w:rFonts w:ascii="Times New Roman" w:hAnsi="Times New Roman" w:cs="Times New Roman"/>
          <w:sz w:val="28"/>
          <w:szCs w:val="28"/>
        </w:rPr>
        <w:t> Вальтером, И.Я. </w:t>
      </w:r>
      <w:proofErr w:type="spellStart"/>
      <w:r w:rsidRPr="002D344C">
        <w:rPr>
          <w:rFonts w:ascii="Times New Roman" w:hAnsi="Times New Roman" w:cs="Times New Roman"/>
          <w:sz w:val="28"/>
          <w:szCs w:val="28"/>
        </w:rPr>
        <w:t>Фойницким</w:t>
      </w:r>
      <w:proofErr w:type="spellEnd"/>
      <w:r w:rsidRPr="002D344C">
        <w:rPr>
          <w:rFonts w:ascii="Times New Roman" w:hAnsi="Times New Roman" w:cs="Times New Roman"/>
          <w:sz w:val="28"/>
          <w:szCs w:val="28"/>
        </w:rPr>
        <w:t xml:space="preserve"> отмечалась многозначность в понимании понятия виновность, когда вопрос о виновности решается присяжными заседателями.</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Для того чтобы достичь ясности и определенности в этом вопросе, С.И.</w:t>
      </w:r>
      <w:r>
        <w:rPr>
          <w:rFonts w:ascii="Times New Roman" w:hAnsi="Times New Roman" w:cs="Times New Roman"/>
          <w:sz w:val="28"/>
          <w:szCs w:val="28"/>
        </w:rPr>
        <w:t> </w:t>
      </w:r>
      <w:proofErr w:type="spellStart"/>
      <w:r w:rsidRPr="002D344C">
        <w:rPr>
          <w:rFonts w:ascii="Times New Roman" w:hAnsi="Times New Roman" w:cs="Times New Roman"/>
          <w:sz w:val="28"/>
          <w:szCs w:val="28"/>
        </w:rPr>
        <w:t>Викторский</w:t>
      </w:r>
      <w:proofErr w:type="spellEnd"/>
      <w:r w:rsidRPr="002D344C">
        <w:rPr>
          <w:rFonts w:ascii="Times New Roman" w:hAnsi="Times New Roman" w:cs="Times New Roman"/>
          <w:sz w:val="28"/>
          <w:szCs w:val="28"/>
        </w:rPr>
        <w:t xml:space="preserve"> считал, что главный вопрос о виновности должен вылиться в такую форму: подлежит ли подсудимый уголовной ответственности, или следует ли подсудимого подвергнуть наказанию?</w:t>
      </w:r>
    </w:p>
    <w:p w:rsidR="00EA27C3"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«Так формулировать главный вопрос о виновности мы рекомендуем как для суда коронного, так в особенности для суда с участием в нем народного элемента - для суда присяжных... </w:t>
      </w:r>
      <w:proofErr w:type="gramStart"/>
      <w:r w:rsidRPr="002D344C">
        <w:rPr>
          <w:rFonts w:ascii="Times New Roman" w:hAnsi="Times New Roman" w:cs="Times New Roman"/>
          <w:sz w:val="28"/>
          <w:szCs w:val="28"/>
        </w:rPr>
        <w:t>Ведь отвечая на вопрос: «ви</w:t>
      </w:r>
      <w:r>
        <w:rPr>
          <w:rFonts w:ascii="Times New Roman" w:hAnsi="Times New Roman" w:cs="Times New Roman"/>
          <w:sz w:val="28"/>
          <w:szCs w:val="28"/>
        </w:rPr>
        <w:t xml:space="preserve">новен ли субъект в содеянном» - </w:t>
      </w:r>
      <w:r w:rsidRPr="002D344C">
        <w:rPr>
          <w:rFonts w:ascii="Times New Roman" w:hAnsi="Times New Roman" w:cs="Times New Roman"/>
          <w:sz w:val="28"/>
          <w:szCs w:val="28"/>
        </w:rPr>
        <w:t>люди всегда будут сообразовываться с будущей ответственностью этого субъекта: ведь «виновен» означает «следует покарать», и если я знаю, что за моим утвердительным ответом о виновности последует заключение подсудимого в тюрьму на три месяца, то смело и со спокойной душою скажу «да», а если этого субъекта ожидает каторга до восьми лет, то</w:t>
      </w:r>
      <w:proofErr w:type="gramEnd"/>
      <w:r w:rsidRPr="002D344C">
        <w:rPr>
          <w:rFonts w:ascii="Times New Roman" w:hAnsi="Times New Roman" w:cs="Times New Roman"/>
          <w:sz w:val="28"/>
          <w:szCs w:val="28"/>
        </w:rPr>
        <w:t xml:space="preserve"> по совести произнесу «нет» </w:t>
      </w:r>
      <w:r w:rsidRPr="00E67767">
        <w:rPr>
          <w:rFonts w:ascii="Times New Roman" w:hAnsi="Times New Roman" w:cs="Times New Roman"/>
          <w:sz w:val="28"/>
          <w:szCs w:val="28"/>
        </w:rPr>
        <w:t>[25</w:t>
      </w:r>
      <w:r>
        <w:rPr>
          <w:rFonts w:ascii="Times New Roman" w:hAnsi="Times New Roman" w:cs="Times New Roman"/>
          <w:sz w:val="28"/>
          <w:szCs w:val="28"/>
        </w:rPr>
        <w:t>, с. 37-39</w:t>
      </w:r>
      <w:r w:rsidRPr="00E67767">
        <w:rPr>
          <w:rFonts w:ascii="Times New Roman" w:hAnsi="Times New Roman" w:cs="Times New Roman"/>
          <w:sz w:val="28"/>
          <w:szCs w:val="28"/>
        </w:rPr>
        <w:t>].</w:t>
      </w:r>
    </w:p>
    <w:p w:rsidR="00EA27C3" w:rsidRDefault="00EA27C3" w:rsidP="00EA27C3">
      <w:pPr>
        <w:spacing w:after="0" w:line="360" w:lineRule="auto"/>
        <w:ind w:firstLine="709"/>
        <w:jc w:val="both"/>
        <w:rPr>
          <w:rFonts w:ascii="Times New Roman" w:hAnsi="Times New Roman" w:cs="Times New Roman"/>
          <w:sz w:val="28"/>
          <w:szCs w:val="28"/>
        </w:rPr>
      </w:pPr>
      <w:proofErr w:type="gramStart"/>
      <w:r w:rsidRPr="002D344C">
        <w:rPr>
          <w:rFonts w:ascii="Times New Roman" w:hAnsi="Times New Roman" w:cs="Times New Roman"/>
          <w:sz w:val="28"/>
          <w:szCs w:val="28"/>
        </w:rPr>
        <w:t>Возражая на критику, что в таком случае суд станет разновидностью власти законодательной либо возьмет на себя не свойственную</w:t>
      </w:r>
      <w:r>
        <w:rPr>
          <w:rFonts w:ascii="Times New Roman" w:hAnsi="Times New Roman" w:cs="Times New Roman"/>
          <w:sz w:val="28"/>
          <w:szCs w:val="28"/>
        </w:rPr>
        <w:t xml:space="preserve"> суду функцию помилования, С.И. </w:t>
      </w:r>
      <w:proofErr w:type="spellStart"/>
      <w:r w:rsidRPr="002D344C">
        <w:rPr>
          <w:rFonts w:ascii="Times New Roman" w:hAnsi="Times New Roman" w:cs="Times New Roman"/>
          <w:sz w:val="28"/>
          <w:szCs w:val="28"/>
        </w:rPr>
        <w:t>Викторский</w:t>
      </w:r>
      <w:proofErr w:type="spellEnd"/>
      <w:r w:rsidRPr="002D344C">
        <w:rPr>
          <w:rFonts w:ascii="Times New Roman" w:hAnsi="Times New Roman" w:cs="Times New Roman"/>
          <w:sz w:val="28"/>
          <w:szCs w:val="28"/>
        </w:rPr>
        <w:t xml:space="preserve"> отвечал, что во избежание этого необходимо совершенствовать и приводить в соответствие все другие стороны уголовно-правовой деятельности государства, имея в виду предоставление судам законного права самостоятельно решать вопрос о ненаказуемости хотя бы и противоправного поступка, если суд</w:t>
      </w:r>
      <w:proofErr w:type="gramEnd"/>
      <w:r w:rsidRPr="002D344C">
        <w:rPr>
          <w:rFonts w:ascii="Times New Roman" w:hAnsi="Times New Roman" w:cs="Times New Roman"/>
          <w:sz w:val="28"/>
          <w:szCs w:val="28"/>
        </w:rPr>
        <w:t xml:space="preserve"> не видит смысла в применении репрессии. </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Как отмечает Т.Г. Морщакова, позиция С.И. </w:t>
      </w:r>
      <w:proofErr w:type="spellStart"/>
      <w:r w:rsidRPr="002D344C">
        <w:rPr>
          <w:rFonts w:ascii="Times New Roman" w:hAnsi="Times New Roman" w:cs="Times New Roman"/>
          <w:sz w:val="28"/>
          <w:szCs w:val="28"/>
        </w:rPr>
        <w:t>Викторского</w:t>
      </w:r>
      <w:proofErr w:type="spellEnd"/>
      <w:r w:rsidRPr="002D344C">
        <w:rPr>
          <w:rFonts w:ascii="Times New Roman" w:hAnsi="Times New Roman" w:cs="Times New Roman"/>
          <w:sz w:val="28"/>
          <w:szCs w:val="28"/>
        </w:rPr>
        <w:t xml:space="preserve"> - это </w:t>
      </w:r>
      <w:r>
        <w:rPr>
          <w:rFonts w:ascii="Times New Roman" w:hAnsi="Times New Roman" w:cs="Times New Roman"/>
          <w:sz w:val="28"/>
          <w:szCs w:val="28"/>
        </w:rPr>
        <w:t>«</w:t>
      </w:r>
      <w:r w:rsidRPr="002D344C">
        <w:rPr>
          <w:rFonts w:ascii="Times New Roman" w:hAnsi="Times New Roman" w:cs="Times New Roman"/>
          <w:sz w:val="28"/>
          <w:szCs w:val="28"/>
        </w:rPr>
        <w:t>фактически концепция по вопросу о виновности, которой придерживаются и некоторые нынешние российские юристы</w:t>
      </w:r>
      <w:r>
        <w:rPr>
          <w:rFonts w:ascii="Times New Roman" w:hAnsi="Times New Roman" w:cs="Times New Roman"/>
          <w:sz w:val="28"/>
          <w:szCs w:val="28"/>
        </w:rPr>
        <w:t>»</w:t>
      </w:r>
      <w:r w:rsidRPr="008906D7">
        <w:rPr>
          <w:rFonts w:ascii="Times New Roman" w:hAnsi="Times New Roman" w:cs="Times New Roman"/>
          <w:sz w:val="28"/>
          <w:szCs w:val="28"/>
        </w:rPr>
        <w:t xml:space="preserve"> </w:t>
      </w:r>
      <w:r w:rsidRPr="002D344C">
        <w:rPr>
          <w:rFonts w:ascii="Times New Roman" w:hAnsi="Times New Roman" w:cs="Times New Roman"/>
          <w:sz w:val="28"/>
          <w:szCs w:val="28"/>
        </w:rPr>
        <w:t>[</w:t>
      </w:r>
      <w:r w:rsidRPr="008906D7">
        <w:rPr>
          <w:rFonts w:ascii="Times New Roman" w:hAnsi="Times New Roman" w:cs="Times New Roman"/>
          <w:sz w:val="28"/>
          <w:szCs w:val="28"/>
        </w:rPr>
        <w:t>60].</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lastRenderedPageBreak/>
        <w:t>Таким образом, отнош</w:t>
      </w:r>
      <w:r>
        <w:rPr>
          <w:rFonts w:ascii="Times New Roman" w:hAnsi="Times New Roman" w:cs="Times New Roman"/>
          <w:sz w:val="28"/>
          <w:szCs w:val="28"/>
        </w:rPr>
        <w:t xml:space="preserve">ение общества, в том </w:t>
      </w:r>
      <w:r w:rsidRPr="002D344C">
        <w:rPr>
          <w:rFonts w:ascii="Times New Roman" w:hAnsi="Times New Roman" w:cs="Times New Roman"/>
          <w:sz w:val="28"/>
          <w:szCs w:val="28"/>
        </w:rPr>
        <w:t>ч</w:t>
      </w:r>
      <w:r>
        <w:rPr>
          <w:rFonts w:ascii="Times New Roman" w:hAnsi="Times New Roman" w:cs="Times New Roman"/>
          <w:sz w:val="28"/>
          <w:szCs w:val="28"/>
        </w:rPr>
        <w:t>исле</w:t>
      </w:r>
      <w:r w:rsidRPr="002D344C">
        <w:rPr>
          <w:rFonts w:ascii="Times New Roman" w:hAnsi="Times New Roman" w:cs="Times New Roman"/>
          <w:sz w:val="28"/>
          <w:szCs w:val="28"/>
        </w:rPr>
        <w:t xml:space="preserve"> профессионального юридического сообщества, к суду </w:t>
      </w:r>
      <w:proofErr w:type="gramStart"/>
      <w:r w:rsidRPr="002D344C">
        <w:rPr>
          <w:rFonts w:ascii="Times New Roman" w:hAnsi="Times New Roman" w:cs="Times New Roman"/>
          <w:sz w:val="28"/>
          <w:szCs w:val="28"/>
        </w:rPr>
        <w:t>присяжных</w:t>
      </w:r>
      <w:proofErr w:type="gramEnd"/>
      <w:r w:rsidRPr="002D344C">
        <w:rPr>
          <w:rFonts w:ascii="Times New Roman" w:hAnsi="Times New Roman" w:cs="Times New Roman"/>
          <w:sz w:val="28"/>
          <w:szCs w:val="28"/>
        </w:rPr>
        <w:t xml:space="preserve"> в общем, и к нуллификации закона присяжными в частности, является неоднозначным. </w:t>
      </w:r>
      <w:proofErr w:type="gramStart"/>
      <w:r w:rsidRPr="002D344C">
        <w:rPr>
          <w:rFonts w:ascii="Times New Roman" w:hAnsi="Times New Roman" w:cs="Times New Roman"/>
          <w:sz w:val="28"/>
          <w:szCs w:val="28"/>
        </w:rPr>
        <w:t>Указанное дово</w:t>
      </w:r>
      <w:r>
        <w:rPr>
          <w:rFonts w:ascii="Times New Roman" w:hAnsi="Times New Roman" w:cs="Times New Roman"/>
          <w:sz w:val="28"/>
          <w:szCs w:val="28"/>
        </w:rPr>
        <w:t>льно точно охарактеризовал Г.М. </w:t>
      </w:r>
      <w:r w:rsidRPr="002D344C">
        <w:rPr>
          <w:rFonts w:ascii="Times New Roman" w:hAnsi="Times New Roman" w:cs="Times New Roman"/>
          <w:sz w:val="28"/>
          <w:szCs w:val="28"/>
        </w:rPr>
        <w:t>Резник в сво</w:t>
      </w:r>
      <w:r>
        <w:rPr>
          <w:rFonts w:ascii="Times New Roman" w:hAnsi="Times New Roman" w:cs="Times New Roman"/>
          <w:sz w:val="28"/>
          <w:szCs w:val="28"/>
        </w:rPr>
        <w:t>е</w:t>
      </w:r>
      <w:r w:rsidRPr="002D344C">
        <w:rPr>
          <w:rFonts w:ascii="Times New Roman" w:hAnsi="Times New Roman" w:cs="Times New Roman"/>
          <w:sz w:val="28"/>
          <w:szCs w:val="28"/>
        </w:rPr>
        <w:t>м выступлении на круглом столе «Кл</w:t>
      </w:r>
      <w:r>
        <w:rPr>
          <w:rFonts w:ascii="Times New Roman" w:hAnsi="Times New Roman" w:cs="Times New Roman"/>
          <w:sz w:val="28"/>
          <w:szCs w:val="28"/>
        </w:rPr>
        <w:t xml:space="preserve">уба присяжных» 13 июня </w:t>
      </w:r>
      <w:r w:rsidRPr="002D344C">
        <w:rPr>
          <w:rFonts w:ascii="Times New Roman" w:hAnsi="Times New Roman" w:cs="Times New Roman"/>
          <w:sz w:val="28"/>
          <w:szCs w:val="28"/>
        </w:rPr>
        <w:t>2008</w:t>
      </w:r>
      <w:r>
        <w:rPr>
          <w:rFonts w:ascii="Times New Roman" w:hAnsi="Times New Roman" w:cs="Times New Roman"/>
          <w:sz w:val="28"/>
          <w:szCs w:val="28"/>
        </w:rPr>
        <w:t xml:space="preserve"> </w:t>
      </w:r>
      <w:r w:rsidRPr="002D344C">
        <w:rPr>
          <w:rFonts w:ascii="Times New Roman" w:hAnsi="Times New Roman" w:cs="Times New Roman"/>
          <w:sz w:val="28"/>
          <w:szCs w:val="28"/>
        </w:rPr>
        <w:t>г.: «Есть немало государственников, искренне не понимающих, как это можно признавать невиновным подсудимого, чью причастность к совершению преступления те же присяжные посчитали доказанной, убежденных, что правосудие должны вершить только профессиональные юристы.</w:t>
      </w:r>
      <w:proofErr w:type="gramEnd"/>
      <w:r w:rsidRPr="002D344C">
        <w:rPr>
          <w:rFonts w:ascii="Times New Roman" w:hAnsi="Times New Roman" w:cs="Times New Roman"/>
          <w:sz w:val="28"/>
          <w:szCs w:val="28"/>
        </w:rPr>
        <w:t xml:space="preserve"> Но, к счастью, есть и другие – те в полной мере осознают значение суда присяжных для утверждения беспристрастного и справедливого правосудия в стране»</w:t>
      </w:r>
      <w:r>
        <w:rPr>
          <w:rFonts w:ascii="Times New Roman" w:hAnsi="Times New Roman" w:cs="Times New Roman"/>
          <w:sz w:val="28"/>
          <w:szCs w:val="28"/>
        </w:rPr>
        <w:t xml:space="preserve"> </w:t>
      </w:r>
      <w:r w:rsidRPr="008906D7">
        <w:rPr>
          <w:rFonts w:ascii="Times New Roman" w:hAnsi="Times New Roman" w:cs="Times New Roman"/>
          <w:sz w:val="28"/>
          <w:szCs w:val="28"/>
        </w:rPr>
        <w:t>[78].</w:t>
      </w:r>
    </w:p>
    <w:p w:rsidR="00EA27C3" w:rsidRDefault="00EA27C3" w:rsidP="00EA27C3">
      <w:pPr>
        <w:rPr>
          <w:rFonts w:ascii="Times New Roman" w:hAnsi="Times New Roman" w:cs="Times New Roman"/>
          <w:sz w:val="26"/>
          <w:szCs w:val="26"/>
        </w:rPr>
      </w:pPr>
      <w:r>
        <w:rPr>
          <w:rFonts w:ascii="Times New Roman" w:hAnsi="Times New Roman" w:cs="Times New Roman"/>
          <w:sz w:val="26"/>
          <w:szCs w:val="26"/>
        </w:rPr>
        <w:br w:type="page"/>
      </w:r>
    </w:p>
    <w:p w:rsidR="00EA27C3" w:rsidRPr="00F95B25" w:rsidRDefault="00EA27C3" w:rsidP="00EA27C3">
      <w:pPr>
        <w:spacing w:after="0" w:line="240" w:lineRule="auto"/>
        <w:ind w:firstLine="709"/>
        <w:jc w:val="right"/>
        <w:rPr>
          <w:rFonts w:ascii="Times New Roman" w:hAnsi="Times New Roman" w:cs="Times New Roman"/>
          <w:i/>
          <w:sz w:val="26"/>
          <w:szCs w:val="26"/>
          <w:lang w:val="en-US"/>
        </w:rPr>
      </w:pPr>
      <w:r w:rsidRPr="00385F85">
        <w:rPr>
          <w:rFonts w:ascii="Times New Roman" w:hAnsi="Times New Roman" w:cs="Times New Roman"/>
          <w:i/>
          <w:sz w:val="26"/>
          <w:szCs w:val="26"/>
          <w:lang w:val="en-US"/>
        </w:rPr>
        <w:lastRenderedPageBreak/>
        <w:t xml:space="preserve">«Whenever the offense inspires less </w:t>
      </w:r>
    </w:p>
    <w:p w:rsidR="00EA27C3" w:rsidRPr="00F95B25" w:rsidRDefault="00EA27C3" w:rsidP="00EA27C3">
      <w:pPr>
        <w:spacing w:after="0" w:line="240" w:lineRule="auto"/>
        <w:ind w:firstLine="709"/>
        <w:jc w:val="right"/>
        <w:rPr>
          <w:rFonts w:ascii="Times New Roman" w:hAnsi="Times New Roman" w:cs="Times New Roman"/>
          <w:i/>
          <w:sz w:val="26"/>
          <w:szCs w:val="26"/>
          <w:lang w:val="en-US"/>
        </w:rPr>
      </w:pPr>
      <w:proofErr w:type="gramStart"/>
      <w:r w:rsidRPr="00385F85">
        <w:rPr>
          <w:rFonts w:ascii="Times New Roman" w:hAnsi="Times New Roman" w:cs="Times New Roman"/>
          <w:i/>
          <w:sz w:val="26"/>
          <w:szCs w:val="26"/>
          <w:lang w:val="en-US"/>
        </w:rPr>
        <w:t>horror</w:t>
      </w:r>
      <w:proofErr w:type="gramEnd"/>
      <w:r w:rsidRPr="00385F85">
        <w:rPr>
          <w:rFonts w:ascii="Times New Roman" w:hAnsi="Times New Roman" w:cs="Times New Roman"/>
          <w:i/>
          <w:sz w:val="26"/>
          <w:szCs w:val="26"/>
          <w:lang w:val="en-US"/>
        </w:rPr>
        <w:t xml:space="preserve"> than the punishment, the rigor of penal</w:t>
      </w:r>
    </w:p>
    <w:p w:rsidR="00EA27C3" w:rsidRPr="00F95B25" w:rsidRDefault="00EA27C3" w:rsidP="00EA27C3">
      <w:pPr>
        <w:spacing w:after="0" w:line="240" w:lineRule="auto"/>
        <w:ind w:firstLine="709"/>
        <w:jc w:val="right"/>
        <w:rPr>
          <w:rFonts w:ascii="Times New Roman" w:hAnsi="Times New Roman" w:cs="Times New Roman"/>
          <w:i/>
          <w:sz w:val="26"/>
          <w:szCs w:val="26"/>
          <w:lang w:val="en-US"/>
        </w:rPr>
      </w:pPr>
      <w:r w:rsidRPr="00385F85">
        <w:rPr>
          <w:rFonts w:ascii="Times New Roman" w:hAnsi="Times New Roman" w:cs="Times New Roman"/>
          <w:i/>
          <w:sz w:val="26"/>
          <w:szCs w:val="26"/>
          <w:lang w:val="en-US"/>
        </w:rPr>
        <w:t xml:space="preserve"> </w:t>
      </w:r>
      <w:proofErr w:type="gramStart"/>
      <w:r w:rsidRPr="00385F85">
        <w:rPr>
          <w:rFonts w:ascii="Times New Roman" w:hAnsi="Times New Roman" w:cs="Times New Roman"/>
          <w:i/>
          <w:sz w:val="26"/>
          <w:szCs w:val="26"/>
          <w:lang w:val="en-US"/>
        </w:rPr>
        <w:t>law</w:t>
      </w:r>
      <w:proofErr w:type="gramEnd"/>
      <w:r w:rsidRPr="00385F85">
        <w:rPr>
          <w:rFonts w:ascii="Times New Roman" w:hAnsi="Times New Roman" w:cs="Times New Roman"/>
          <w:i/>
          <w:sz w:val="26"/>
          <w:szCs w:val="26"/>
          <w:lang w:val="en-US"/>
        </w:rPr>
        <w:t xml:space="preserve"> is obliged to give way to the common </w:t>
      </w:r>
    </w:p>
    <w:p w:rsidR="00EA27C3" w:rsidRDefault="00EA27C3" w:rsidP="00EA27C3">
      <w:pPr>
        <w:spacing w:after="0" w:line="240" w:lineRule="auto"/>
        <w:ind w:firstLine="709"/>
        <w:jc w:val="right"/>
        <w:rPr>
          <w:rFonts w:ascii="Times New Roman" w:hAnsi="Times New Roman" w:cs="Times New Roman"/>
          <w:sz w:val="26"/>
          <w:szCs w:val="26"/>
        </w:rPr>
      </w:pPr>
      <w:proofErr w:type="gramStart"/>
      <w:r w:rsidRPr="00385F85">
        <w:rPr>
          <w:rFonts w:ascii="Times New Roman" w:hAnsi="Times New Roman" w:cs="Times New Roman"/>
          <w:i/>
          <w:sz w:val="26"/>
          <w:szCs w:val="26"/>
          <w:lang w:val="en-US"/>
        </w:rPr>
        <w:t>feelings</w:t>
      </w:r>
      <w:proofErr w:type="gramEnd"/>
      <w:r w:rsidRPr="00F95B25">
        <w:rPr>
          <w:rFonts w:ascii="Times New Roman" w:hAnsi="Times New Roman" w:cs="Times New Roman"/>
          <w:i/>
          <w:sz w:val="26"/>
          <w:szCs w:val="26"/>
        </w:rPr>
        <w:t xml:space="preserve"> </w:t>
      </w:r>
      <w:r w:rsidRPr="00385F85">
        <w:rPr>
          <w:rFonts w:ascii="Times New Roman" w:hAnsi="Times New Roman" w:cs="Times New Roman"/>
          <w:i/>
          <w:sz w:val="26"/>
          <w:szCs w:val="26"/>
          <w:lang w:val="en-US"/>
        </w:rPr>
        <w:t>of</w:t>
      </w:r>
      <w:r w:rsidRPr="00F95B25">
        <w:rPr>
          <w:rFonts w:ascii="Times New Roman" w:hAnsi="Times New Roman" w:cs="Times New Roman"/>
          <w:i/>
          <w:sz w:val="26"/>
          <w:szCs w:val="26"/>
        </w:rPr>
        <w:t xml:space="preserve"> </w:t>
      </w:r>
      <w:r w:rsidRPr="00385F85">
        <w:rPr>
          <w:rFonts w:ascii="Times New Roman" w:hAnsi="Times New Roman" w:cs="Times New Roman"/>
          <w:i/>
          <w:sz w:val="26"/>
          <w:szCs w:val="26"/>
          <w:lang w:val="en-US"/>
        </w:rPr>
        <w:t>mankind</w:t>
      </w:r>
      <w:r w:rsidRPr="00F95B25">
        <w:rPr>
          <w:rFonts w:ascii="Times New Roman" w:hAnsi="Times New Roman" w:cs="Times New Roman"/>
          <w:i/>
          <w:sz w:val="26"/>
          <w:szCs w:val="26"/>
        </w:rPr>
        <w:t>»</w:t>
      </w:r>
      <w:r w:rsidRPr="00F95B25">
        <w:rPr>
          <w:rFonts w:ascii="Times New Roman" w:hAnsi="Times New Roman" w:cs="Times New Roman"/>
          <w:sz w:val="26"/>
          <w:szCs w:val="26"/>
        </w:rPr>
        <w:t>.</w:t>
      </w:r>
    </w:p>
    <w:p w:rsidR="00EA27C3" w:rsidRDefault="00EA27C3" w:rsidP="00EA27C3">
      <w:pPr>
        <w:spacing w:after="0" w:line="240" w:lineRule="auto"/>
        <w:ind w:firstLine="709"/>
        <w:jc w:val="right"/>
        <w:rPr>
          <w:rFonts w:ascii="Times New Roman" w:hAnsi="Times New Roman" w:cs="Times New Roman"/>
          <w:i/>
          <w:sz w:val="26"/>
          <w:szCs w:val="26"/>
        </w:rPr>
      </w:pPr>
      <w:proofErr w:type="gramStart"/>
      <w:r w:rsidRPr="00385F85">
        <w:rPr>
          <w:rFonts w:ascii="Times New Roman" w:hAnsi="Times New Roman" w:cs="Times New Roman"/>
          <w:i/>
          <w:sz w:val="26"/>
          <w:szCs w:val="26"/>
        </w:rPr>
        <w:t xml:space="preserve">(«Всякий раз, когда преступление </w:t>
      </w:r>
      <w:proofErr w:type="gramEnd"/>
    </w:p>
    <w:p w:rsidR="00EA27C3" w:rsidRPr="00385F85" w:rsidRDefault="00EA27C3" w:rsidP="00EA27C3">
      <w:pPr>
        <w:spacing w:after="0" w:line="240" w:lineRule="auto"/>
        <w:ind w:firstLine="709"/>
        <w:jc w:val="right"/>
        <w:rPr>
          <w:rFonts w:ascii="Times New Roman" w:hAnsi="Times New Roman" w:cs="Times New Roman"/>
          <w:i/>
          <w:sz w:val="26"/>
          <w:szCs w:val="26"/>
        </w:rPr>
      </w:pPr>
      <w:r w:rsidRPr="00385F85">
        <w:rPr>
          <w:rFonts w:ascii="Times New Roman" w:hAnsi="Times New Roman" w:cs="Times New Roman"/>
          <w:i/>
          <w:sz w:val="26"/>
          <w:szCs w:val="26"/>
        </w:rPr>
        <w:t xml:space="preserve">вдохновляет меньшим ужасом, чем наказание, </w:t>
      </w:r>
    </w:p>
    <w:p w:rsidR="00EA27C3" w:rsidRDefault="00EA27C3" w:rsidP="00EA27C3">
      <w:pPr>
        <w:spacing w:after="0" w:line="240" w:lineRule="auto"/>
        <w:ind w:firstLine="709"/>
        <w:jc w:val="right"/>
        <w:rPr>
          <w:rFonts w:ascii="Times New Roman" w:hAnsi="Times New Roman" w:cs="Times New Roman"/>
          <w:i/>
          <w:sz w:val="26"/>
          <w:szCs w:val="26"/>
        </w:rPr>
      </w:pPr>
      <w:r w:rsidRPr="00385F85">
        <w:rPr>
          <w:rFonts w:ascii="Times New Roman" w:hAnsi="Times New Roman" w:cs="Times New Roman"/>
          <w:i/>
          <w:sz w:val="26"/>
          <w:szCs w:val="26"/>
        </w:rPr>
        <w:t>строгост</w:t>
      </w:r>
      <w:r>
        <w:rPr>
          <w:rFonts w:ascii="Times New Roman" w:hAnsi="Times New Roman" w:cs="Times New Roman"/>
          <w:i/>
          <w:sz w:val="26"/>
          <w:szCs w:val="26"/>
        </w:rPr>
        <w:t>ь</w:t>
      </w:r>
      <w:r w:rsidRPr="00385F85">
        <w:rPr>
          <w:rFonts w:ascii="Times New Roman" w:hAnsi="Times New Roman" w:cs="Times New Roman"/>
          <w:i/>
          <w:sz w:val="26"/>
          <w:szCs w:val="26"/>
        </w:rPr>
        <w:t xml:space="preserve"> уголовного закона обязана </w:t>
      </w:r>
    </w:p>
    <w:p w:rsidR="00EA27C3" w:rsidRPr="00385F85" w:rsidRDefault="00EA27C3" w:rsidP="00EA27C3">
      <w:pPr>
        <w:spacing w:after="0" w:line="240" w:lineRule="auto"/>
        <w:ind w:firstLine="709"/>
        <w:jc w:val="right"/>
        <w:rPr>
          <w:rFonts w:ascii="Times New Roman" w:hAnsi="Times New Roman" w:cs="Times New Roman"/>
          <w:i/>
          <w:sz w:val="26"/>
          <w:szCs w:val="26"/>
        </w:rPr>
      </w:pPr>
      <w:r w:rsidRPr="00385F85">
        <w:rPr>
          <w:rFonts w:ascii="Times New Roman" w:hAnsi="Times New Roman" w:cs="Times New Roman"/>
          <w:i/>
          <w:sz w:val="26"/>
          <w:szCs w:val="26"/>
        </w:rPr>
        <w:t>уступить дорогу общим чувствам человечества»).</w:t>
      </w:r>
    </w:p>
    <w:p w:rsidR="00EA27C3" w:rsidRPr="00EC0ADF" w:rsidRDefault="00EA27C3" w:rsidP="00EA27C3">
      <w:pPr>
        <w:spacing w:after="0" w:line="240" w:lineRule="auto"/>
        <w:ind w:firstLine="709"/>
        <w:jc w:val="right"/>
        <w:rPr>
          <w:rFonts w:ascii="Times New Roman" w:hAnsi="Times New Roman" w:cs="Times New Roman"/>
          <w:sz w:val="26"/>
          <w:szCs w:val="26"/>
        </w:rPr>
      </w:pPr>
      <w:proofErr w:type="gramStart"/>
      <w:r w:rsidRPr="00EC0ADF">
        <w:rPr>
          <w:rFonts w:ascii="Times New Roman" w:hAnsi="Times New Roman" w:cs="Times New Roman"/>
          <w:sz w:val="26"/>
          <w:szCs w:val="26"/>
        </w:rPr>
        <w:t>/ Э. Гиббон (E.</w:t>
      </w:r>
      <w:proofErr w:type="gramEnd"/>
      <w:r w:rsidRPr="00EC0ADF">
        <w:rPr>
          <w:rFonts w:ascii="Times New Roman" w:hAnsi="Times New Roman" w:cs="Times New Roman"/>
          <w:sz w:val="26"/>
          <w:szCs w:val="26"/>
        </w:rPr>
        <w:t xml:space="preserve"> </w:t>
      </w:r>
      <w:proofErr w:type="spellStart"/>
      <w:proofErr w:type="gramStart"/>
      <w:r w:rsidRPr="00EC0ADF">
        <w:rPr>
          <w:rFonts w:ascii="Times New Roman" w:hAnsi="Times New Roman" w:cs="Times New Roman"/>
          <w:sz w:val="26"/>
          <w:szCs w:val="26"/>
        </w:rPr>
        <w:t>Gibbon</w:t>
      </w:r>
      <w:proofErr w:type="spellEnd"/>
      <w:r w:rsidRPr="00EC0ADF">
        <w:rPr>
          <w:rFonts w:ascii="Times New Roman" w:hAnsi="Times New Roman" w:cs="Times New Roman"/>
          <w:sz w:val="26"/>
          <w:szCs w:val="26"/>
        </w:rPr>
        <w:t>) /</w:t>
      </w:r>
      <w:proofErr w:type="gramEnd"/>
    </w:p>
    <w:p w:rsidR="00EA27C3" w:rsidRDefault="00EA27C3" w:rsidP="00EA27C3">
      <w:pPr>
        <w:spacing w:after="0" w:line="240" w:lineRule="auto"/>
        <w:ind w:firstLine="709"/>
        <w:jc w:val="right"/>
        <w:rPr>
          <w:rFonts w:ascii="Times New Roman" w:hAnsi="Times New Roman" w:cs="Times New Roman"/>
          <w:sz w:val="26"/>
          <w:szCs w:val="26"/>
        </w:rPr>
      </w:pPr>
    </w:p>
    <w:p w:rsidR="00EA27C3" w:rsidRPr="00B169FB" w:rsidRDefault="00EA27C3" w:rsidP="00EA27C3">
      <w:pPr>
        <w:spacing w:after="0" w:line="360" w:lineRule="auto"/>
        <w:ind w:firstLine="709"/>
        <w:jc w:val="both"/>
        <w:rPr>
          <w:rFonts w:ascii="Times New Roman" w:hAnsi="Times New Roman" w:cs="Times New Roman"/>
          <w:b/>
          <w:sz w:val="28"/>
          <w:szCs w:val="28"/>
        </w:rPr>
      </w:pPr>
      <w:r w:rsidRPr="00B169FB">
        <w:rPr>
          <w:rFonts w:ascii="Times New Roman" w:hAnsi="Times New Roman" w:cs="Times New Roman"/>
          <w:b/>
          <w:sz w:val="28"/>
          <w:szCs w:val="28"/>
        </w:rPr>
        <w:t>2.2 Правовые основы нуллификации закона в суде с участием присяжных заседателей в российском уголовно–процессуальном законодательстве</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Нуллификация закона в суде присяжных как явление правовой действительности может иметь место только в случае, если законодатель намеренно не ограничивает возможность коллегии присяжных совершить указанный акт. Прич</w:t>
      </w:r>
      <w:r>
        <w:rPr>
          <w:rFonts w:ascii="Times New Roman" w:hAnsi="Times New Roman" w:cs="Times New Roman"/>
          <w:sz w:val="28"/>
          <w:szCs w:val="28"/>
        </w:rPr>
        <w:t>е</w:t>
      </w:r>
      <w:r w:rsidRPr="002D344C">
        <w:rPr>
          <w:rFonts w:ascii="Times New Roman" w:hAnsi="Times New Roman" w:cs="Times New Roman"/>
          <w:sz w:val="28"/>
          <w:szCs w:val="28"/>
        </w:rPr>
        <w:t>м отметим, что прямо право присяжных на нуллификацию не содержится в уголовно-процессуальном законе РФ. Аналогичная ситуация наблюдается и в законодательстве США, Великобритании и иных стран, где предусмотрена возможность осуществления правосудия судом с участием присяжных заседателей. Примеры косвенного законодательного ограничения в виде обязательности мотивировки вердикта либо контроля над непротиворечивостью вынесенного вердикта в законодательстве некоторых государств были приведены в предыдущем разделе настоящей работы.</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Проанализируем конструкцию законодательного регулирования процедуры рассмотрения уголовных дел с участием присяжных заседателей в России до октябрьского переворота 1917</w:t>
      </w:r>
      <w:r>
        <w:rPr>
          <w:rFonts w:ascii="Times New Roman" w:hAnsi="Times New Roman" w:cs="Times New Roman"/>
          <w:sz w:val="28"/>
          <w:szCs w:val="28"/>
        </w:rPr>
        <w:t> </w:t>
      </w:r>
      <w:r w:rsidRPr="002D344C">
        <w:rPr>
          <w:rFonts w:ascii="Times New Roman" w:hAnsi="Times New Roman" w:cs="Times New Roman"/>
          <w:sz w:val="28"/>
          <w:szCs w:val="28"/>
        </w:rPr>
        <w:t xml:space="preserve">г. и в настоящее время. </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Устав уголовного судопроизводства Российской империи от 20.11.1864 г. (далее также – Устав) в гл.</w:t>
      </w:r>
      <w:r>
        <w:rPr>
          <w:rFonts w:ascii="Times New Roman" w:hAnsi="Times New Roman" w:cs="Times New Roman"/>
          <w:sz w:val="28"/>
          <w:szCs w:val="28"/>
        </w:rPr>
        <w:t> </w:t>
      </w:r>
      <w:r w:rsidRPr="002D344C">
        <w:rPr>
          <w:rFonts w:ascii="Times New Roman" w:hAnsi="Times New Roman" w:cs="Times New Roman"/>
          <w:sz w:val="28"/>
          <w:szCs w:val="28"/>
        </w:rPr>
        <w:t xml:space="preserve">9 «О порядке постановления и объявления приговоров» содержит правила постановки вопросов присяжным заседателям по окончании судебного следствия. Так, ст. 750 Устава указывает: «По окончании судебного следствия и заключительных прений, суд приступает к постановлению вопросов, подлежащих разрешению». </w:t>
      </w:r>
      <w:r w:rsidRPr="002D344C">
        <w:rPr>
          <w:rFonts w:ascii="Times New Roman" w:hAnsi="Times New Roman" w:cs="Times New Roman"/>
          <w:sz w:val="28"/>
          <w:szCs w:val="28"/>
        </w:rPr>
        <w:lastRenderedPageBreak/>
        <w:t xml:space="preserve">Далее, ст. 754, 755 определяют порядок постановки вопросов для разрешения присяжными заседателями. Так, в ст. 754 содержит следующее положение: </w:t>
      </w:r>
      <w:proofErr w:type="gramStart"/>
      <w:r w:rsidRPr="002D344C">
        <w:rPr>
          <w:rFonts w:ascii="Times New Roman" w:hAnsi="Times New Roman" w:cs="Times New Roman"/>
          <w:sz w:val="28"/>
          <w:szCs w:val="28"/>
        </w:rPr>
        <w:t>«Вопрос о том: совершилось ли событие преступления, было ли оно деянием подсудимого и должно ли оно быть вменено ему в вину, соединяются в один совокупный вопрос о виновности подсудимого, когда никем не возбуждено сомнение ни в том, что событие преступления действительно совершилось, ни в том, что оно должно быть вменено подсудимому в вину, если признано будет его деянием.</w:t>
      </w:r>
      <w:proofErr w:type="gramEnd"/>
      <w:r w:rsidRPr="002D344C">
        <w:rPr>
          <w:rFonts w:ascii="Times New Roman" w:hAnsi="Times New Roman" w:cs="Times New Roman"/>
          <w:sz w:val="28"/>
          <w:szCs w:val="28"/>
        </w:rPr>
        <w:t xml:space="preserve"> В случае какого-либо </w:t>
      </w:r>
      <w:proofErr w:type="gramStart"/>
      <w:r w:rsidRPr="002D344C">
        <w:rPr>
          <w:rFonts w:ascii="Times New Roman" w:hAnsi="Times New Roman" w:cs="Times New Roman"/>
          <w:sz w:val="28"/>
          <w:szCs w:val="28"/>
        </w:rPr>
        <w:t>сомнения</w:t>
      </w:r>
      <w:proofErr w:type="gramEnd"/>
      <w:r w:rsidRPr="002D344C">
        <w:rPr>
          <w:rFonts w:ascii="Times New Roman" w:hAnsi="Times New Roman" w:cs="Times New Roman"/>
          <w:sz w:val="28"/>
          <w:szCs w:val="28"/>
        </w:rPr>
        <w:t xml:space="preserve"> по которому либо из сих вопросов, они должны быть поставлены отдельно», ст. 755 указывает: «За главным вопросом: виновен ли подсудимый в том преступном деянии, которое составляет предмет обвинения, постановляются частные вопросы о таких обстоятельствах, которые особо увеличивают или уменьшают степень виновности. Об обстоятельствах, имеющих влияние на определение лишь меры наказания, в пределах одной и той же степени, вопросы не предлагаются».</w:t>
      </w:r>
    </w:p>
    <w:p w:rsidR="00EA27C3" w:rsidRPr="002D344C" w:rsidRDefault="00EA27C3" w:rsidP="00EA27C3">
      <w:pPr>
        <w:spacing w:after="0" w:line="360" w:lineRule="auto"/>
        <w:ind w:firstLine="709"/>
        <w:jc w:val="both"/>
        <w:rPr>
          <w:rFonts w:ascii="Times New Roman" w:hAnsi="Times New Roman" w:cs="Times New Roman"/>
          <w:sz w:val="28"/>
          <w:szCs w:val="28"/>
        </w:rPr>
      </w:pPr>
      <w:proofErr w:type="gramStart"/>
      <w:r w:rsidRPr="002D344C">
        <w:rPr>
          <w:rFonts w:ascii="Times New Roman" w:hAnsi="Times New Roman" w:cs="Times New Roman"/>
          <w:sz w:val="28"/>
          <w:szCs w:val="28"/>
        </w:rPr>
        <w:t xml:space="preserve">В части второй довольно известной публикации четырех знаменитых кодексов, принятых в ходе отечественной судебной реформы 1864 г. «Судебные уставы 20 ноября 1864 года, с изложением рассуждений, на коих они основаны» (Издание Государственной Канцелярии, </w:t>
      </w:r>
      <w:proofErr w:type="spellStart"/>
      <w:r w:rsidRPr="002D344C">
        <w:rPr>
          <w:rFonts w:ascii="Times New Roman" w:hAnsi="Times New Roman" w:cs="Times New Roman"/>
          <w:sz w:val="28"/>
          <w:szCs w:val="28"/>
        </w:rPr>
        <w:t>СпБ</w:t>
      </w:r>
      <w:proofErr w:type="spellEnd"/>
      <w:r w:rsidRPr="002D344C">
        <w:rPr>
          <w:rFonts w:ascii="Times New Roman" w:hAnsi="Times New Roman" w:cs="Times New Roman"/>
          <w:sz w:val="28"/>
          <w:szCs w:val="28"/>
        </w:rPr>
        <w:t>, 1866</w:t>
      </w:r>
      <w:r>
        <w:rPr>
          <w:rFonts w:ascii="Times New Roman" w:hAnsi="Times New Roman" w:cs="Times New Roman"/>
          <w:sz w:val="28"/>
          <w:szCs w:val="28"/>
        </w:rPr>
        <w:t xml:space="preserve"> </w:t>
      </w:r>
      <w:r w:rsidRPr="002D344C">
        <w:rPr>
          <w:rFonts w:ascii="Times New Roman" w:hAnsi="Times New Roman" w:cs="Times New Roman"/>
          <w:sz w:val="28"/>
          <w:szCs w:val="28"/>
        </w:rPr>
        <w:t>г.) после вышеприведённой ст.</w:t>
      </w:r>
      <w:r>
        <w:rPr>
          <w:rFonts w:ascii="Times New Roman" w:hAnsi="Times New Roman" w:cs="Times New Roman"/>
          <w:sz w:val="28"/>
          <w:szCs w:val="28"/>
        </w:rPr>
        <w:t> </w:t>
      </w:r>
      <w:r w:rsidRPr="002D344C">
        <w:rPr>
          <w:rFonts w:ascii="Times New Roman" w:hAnsi="Times New Roman" w:cs="Times New Roman"/>
          <w:sz w:val="28"/>
          <w:szCs w:val="28"/>
        </w:rPr>
        <w:t>755 было изложено соответствующее рассуждение, раскрывающее значение и мотивацию принятого законодателем порядка:</w:t>
      </w:r>
      <w:proofErr w:type="gramEnd"/>
      <w:r w:rsidRPr="002D344C">
        <w:rPr>
          <w:rFonts w:ascii="Times New Roman" w:hAnsi="Times New Roman" w:cs="Times New Roman"/>
          <w:sz w:val="28"/>
          <w:szCs w:val="28"/>
        </w:rPr>
        <w:t xml:space="preserve"> </w:t>
      </w:r>
      <w:proofErr w:type="gramStart"/>
      <w:r w:rsidRPr="002D344C">
        <w:rPr>
          <w:rFonts w:ascii="Times New Roman" w:hAnsi="Times New Roman" w:cs="Times New Roman"/>
          <w:sz w:val="28"/>
          <w:szCs w:val="28"/>
        </w:rPr>
        <w:t>«Опыт иностранных законодательств, употребивших различные системы постановки вопросов, для решения дел присяжными, убеждает в том, что если с одной стороны дробление вопросов, для последовательного разбора рассматриваемого дела, затрудняет присяжных, приводит их к сбивчивым и несогласным между собой ответам и даже может дать в выводе не то, что хотели сказать присяжные, то с другой стороны сжатие всего дела в один вопрос</w:t>
      </w:r>
      <w:proofErr w:type="gramEnd"/>
      <w:r w:rsidRPr="002D344C">
        <w:rPr>
          <w:rFonts w:ascii="Times New Roman" w:hAnsi="Times New Roman" w:cs="Times New Roman"/>
          <w:sz w:val="28"/>
          <w:szCs w:val="28"/>
        </w:rPr>
        <w:t xml:space="preserve">, </w:t>
      </w:r>
      <w:proofErr w:type="gramStart"/>
      <w:r w:rsidRPr="002D344C">
        <w:rPr>
          <w:rFonts w:ascii="Times New Roman" w:hAnsi="Times New Roman" w:cs="Times New Roman"/>
          <w:sz w:val="28"/>
          <w:szCs w:val="28"/>
        </w:rPr>
        <w:t>виноват</w:t>
      </w:r>
      <w:proofErr w:type="gramEnd"/>
      <w:r w:rsidRPr="002D344C">
        <w:rPr>
          <w:rFonts w:ascii="Times New Roman" w:hAnsi="Times New Roman" w:cs="Times New Roman"/>
          <w:sz w:val="28"/>
          <w:szCs w:val="28"/>
        </w:rPr>
        <w:t xml:space="preserve"> или не виноват, может в некоторых случаях иметь последствием признание подсудимого виновным в таком преступлении, которого событие или вменяемость сомнительны, а </w:t>
      </w:r>
      <w:proofErr w:type="spellStart"/>
      <w:r w:rsidRPr="002D344C">
        <w:rPr>
          <w:rFonts w:ascii="Times New Roman" w:hAnsi="Times New Roman" w:cs="Times New Roman"/>
          <w:sz w:val="28"/>
          <w:szCs w:val="28"/>
        </w:rPr>
        <w:t>несомнительно</w:t>
      </w:r>
      <w:proofErr w:type="spellEnd"/>
      <w:r w:rsidRPr="002D344C">
        <w:rPr>
          <w:rFonts w:ascii="Times New Roman" w:hAnsi="Times New Roman" w:cs="Times New Roman"/>
          <w:sz w:val="28"/>
          <w:szCs w:val="28"/>
        </w:rPr>
        <w:t xml:space="preserve"> только то, </w:t>
      </w:r>
      <w:r w:rsidRPr="002D344C">
        <w:rPr>
          <w:rFonts w:ascii="Times New Roman" w:hAnsi="Times New Roman" w:cs="Times New Roman"/>
          <w:sz w:val="28"/>
          <w:szCs w:val="28"/>
        </w:rPr>
        <w:lastRenderedPageBreak/>
        <w:t>что предполагаемое преступление, если оно действительно совершилось, бы</w:t>
      </w:r>
      <w:r>
        <w:rPr>
          <w:rFonts w:ascii="Times New Roman" w:hAnsi="Times New Roman" w:cs="Times New Roman"/>
          <w:sz w:val="28"/>
          <w:szCs w:val="28"/>
        </w:rPr>
        <w:t>ло деянием подсудимого</w:t>
      </w:r>
      <w:r w:rsidRPr="002D344C">
        <w:rPr>
          <w:rFonts w:ascii="Times New Roman" w:hAnsi="Times New Roman" w:cs="Times New Roman"/>
          <w:sz w:val="28"/>
          <w:szCs w:val="28"/>
        </w:rPr>
        <w:t xml:space="preserve">. Кроме того, во всех таких случаях, когда надлежит разрешить, сопровождалось ли преступление особенными обстоятельствами, увеличивающими или уменьшающими степень виновности подсудимого, нельзя ограничиться одним вопросом потому, что на вопрос о виновности можно отвечать утвердительно, а на вопрос об особенных обстоятельствах – отрицательно». </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Статья 756 Устава содержит следующее императивное требование: «Не следует ни в каком случае соединять такие вопросы, из коих один может быть разрешён утвердительно, а другой отрицательно»</w:t>
      </w:r>
      <w:r>
        <w:rPr>
          <w:rFonts w:ascii="Times New Roman" w:hAnsi="Times New Roman" w:cs="Times New Roman"/>
          <w:sz w:val="28"/>
          <w:szCs w:val="28"/>
        </w:rPr>
        <w:t xml:space="preserve"> </w:t>
      </w:r>
      <w:r w:rsidRPr="007E0F67">
        <w:rPr>
          <w:rFonts w:ascii="Times New Roman" w:hAnsi="Times New Roman" w:cs="Times New Roman"/>
          <w:sz w:val="28"/>
          <w:szCs w:val="28"/>
        </w:rPr>
        <w:t>[89].</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Анализ приведённых правовых норм ст. 754, 755, 756 Устава и пояснений к ним позволяет сделать вывод о сознательном допущении законодателя возможности совершения коллегией присяжных акта нуллификации закона путём оправдания человека </w:t>
      </w:r>
      <w:proofErr w:type="spellStart"/>
      <w:r w:rsidRPr="002D344C">
        <w:rPr>
          <w:rFonts w:ascii="Times New Roman" w:hAnsi="Times New Roman" w:cs="Times New Roman"/>
          <w:sz w:val="28"/>
          <w:szCs w:val="28"/>
        </w:rPr>
        <w:t>de</w:t>
      </w:r>
      <w:proofErr w:type="spellEnd"/>
      <w:r w:rsidRPr="002D344C">
        <w:rPr>
          <w:rFonts w:ascii="Times New Roman" w:hAnsi="Times New Roman" w:cs="Times New Roman"/>
          <w:sz w:val="28"/>
          <w:szCs w:val="28"/>
        </w:rPr>
        <w:t xml:space="preserve"> </w:t>
      </w:r>
      <w:proofErr w:type="spellStart"/>
      <w:r w:rsidRPr="002D344C">
        <w:rPr>
          <w:rFonts w:ascii="Times New Roman" w:hAnsi="Times New Roman" w:cs="Times New Roman"/>
          <w:sz w:val="28"/>
          <w:szCs w:val="28"/>
        </w:rPr>
        <w:t>jure</w:t>
      </w:r>
      <w:proofErr w:type="spellEnd"/>
      <w:r w:rsidRPr="002D344C">
        <w:rPr>
          <w:rFonts w:ascii="Times New Roman" w:hAnsi="Times New Roman" w:cs="Times New Roman"/>
          <w:sz w:val="28"/>
          <w:szCs w:val="28"/>
        </w:rPr>
        <w:t xml:space="preserve"> совершившего преступление. </w:t>
      </w:r>
      <w:proofErr w:type="gramStart"/>
      <w:r w:rsidRPr="002D344C">
        <w:rPr>
          <w:rFonts w:ascii="Times New Roman" w:hAnsi="Times New Roman" w:cs="Times New Roman"/>
          <w:sz w:val="28"/>
          <w:szCs w:val="28"/>
        </w:rPr>
        <w:t>Вывод этот исходит из закрепления в законе возможности разделения вопросов о событии преступления, совершения данного преступления подсудимым и его виновности в содеянном, в допущении возможности дачи присяжными утвердительных и отрицательных ответов на указанные перечисленные вопросы, несмотря на то, что соединение данных вопросов в один (что также допускалось законодательством в случаях отсутствия каких-либо сомнений) и вынесение вердикта по единому вопросу в</w:t>
      </w:r>
      <w:proofErr w:type="gramEnd"/>
      <w:r w:rsidRPr="002D344C">
        <w:rPr>
          <w:rFonts w:ascii="Times New Roman" w:hAnsi="Times New Roman" w:cs="Times New Roman"/>
          <w:sz w:val="28"/>
          <w:szCs w:val="28"/>
        </w:rPr>
        <w:t xml:space="preserve"> </w:t>
      </w:r>
      <w:proofErr w:type="gramStart"/>
      <w:r w:rsidRPr="002D344C">
        <w:rPr>
          <w:rFonts w:ascii="Times New Roman" w:hAnsi="Times New Roman" w:cs="Times New Roman"/>
          <w:sz w:val="28"/>
          <w:szCs w:val="28"/>
        </w:rPr>
        <w:t>виде ответов «да (доказано)» или «нет (не доказано)» в полной мере отвечает логике императивного требования уголовного закона наказать лицо, совершившее преступное деяние, логике неотвратимости ответственности за преступление, признанное таковым государством, невзирая на репрессивность, а равно архаичность либо нецелесообразность и т.д.. данной нормы уголовного закона.</w:t>
      </w:r>
      <w:proofErr w:type="gramEnd"/>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Современная Россия, введя в уголовно-процессуальное законодательство институт суда с участием присяжных заседателей, во многом возродила дореволюционные</w:t>
      </w:r>
      <w:r>
        <w:rPr>
          <w:rFonts w:ascii="Times New Roman" w:hAnsi="Times New Roman" w:cs="Times New Roman"/>
          <w:sz w:val="28"/>
          <w:szCs w:val="28"/>
        </w:rPr>
        <w:t xml:space="preserve"> принципы его функционирования.</w:t>
      </w:r>
    </w:p>
    <w:p w:rsidR="00EA27C3" w:rsidRDefault="00EA27C3" w:rsidP="00EA27C3">
      <w:pPr>
        <w:spacing w:after="0" w:line="360" w:lineRule="auto"/>
        <w:ind w:firstLine="709"/>
        <w:jc w:val="both"/>
        <w:rPr>
          <w:rFonts w:ascii="Times New Roman" w:hAnsi="Times New Roman" w:cs="Times New Roman"/>
          <w:sz w:val="28"/>
          <w:szCs w:val="28"/>
        </w:rPr>
      </w:pPr>
      <w:proofErr w:type="gramStart"/>
      <w:r w:rsidRPr="00D909DD">
        <w:rPr>
          <w:rFonts w:ascii="Times New Roman" w:hAnsi="Times New Roman" w:cs="Times New Roman"/>
          <w:sz w:val="28"/>
          <w:szCs w:val="28"/>
        </w:rPr>
        <w:lastRenderedPageBreak/>
        <w:t>Далее проанализируем нормы – предпосылки возможной нуллификации закона со стороны коллегии присяжных, закрепл</w:t>
      </w:r>
      <w:r>
        <w:rPr>
          <w:rFonts w:ascii="Times New Roman" w:hAnsi="Times New Roman" w:cs="Times New Roman"/>
          <w:sz w:val="28"/>
          <w:szCs w:val="28"/>
        </w:rPr>
        <w:t>енные</w:t>
      </w:r>
      <w:r w:rsidRPr="00D909DD">
        <w:rPr>
          <w:rFonts w:ascii="Times New Roman" w:hAnsi="Times New Roman" w:cs="Times New Roman"/>
          <w:sz w:val="28"/>
          <w:szCs w:val="28"/>
        </w:rPr>
        <w:t xml:space="preserve"> в действующем уголовно – процессуального законе, на предмет их схожести с дореволюционным законодательным регулированием, приведенным выше.</w:t>
      </w:r>
      <w:proofErr w:type="gramEnd"/>
      <w:r w:rsidRPr="00D909DD">
        <w:rPr>
          <w:rFonts w:ascii="Times New Roman" w:hAnsi="Times New Roman" w:cs="Times New Roman"/>
          <w:sz w:val="28"/>
          <w:szCs w:val="28"/>
        </w:rPr>
        <w:t xml:space="preserve"> Отметим, что УПК РФ фактически заимствовал указанные положения из Устава уголовного судопроизводства. Так, ч. 1,</w:t>
      </w:r>
      <w:r>
        <w:rPr>
          <w:rFonts w:ascii="Times New Roman" w:hAnsi="Times New Roman" w:cs="Times New Roman"/>
          <w:sz w:val="28"/>
          <w:szCs w:val="28"/>
        </w:rPr>
        <w:t xml:space="preserve"> </w:t>
      </w:r>
      <w:r w:rsidRPr="00D909DD">
        <w:rPr>
          <w:rFonts w:ascii="Times New Roman" w:hAnsi="Times New Roman" w:cs="Times New Roman"/>
          <w:sz w:val="28"/>
          <w:szCs w:val="28"/>
        </w:rPr>
        <w:t xml:space="preserve">2 ст. 339 УПК РФ содержит следующие положения: </w:t>
      </w:r>
    </w:p>
    <w:p w:rsidR="00EA27C3" w:rsidRDefault="00EA27C3" w:rsidP="00EA27C3">
      <w:pPr>
        <w:spacing w:after="0" w:line="360" w:lineRule="auto"/>
        <w:ind w:firstLine="709"/>
        <w:jc w:val="both"/>
        <w:rPr>
          <w:rFonts w:ascii="Times New Roman" w:hAnsi="Times New Roman" w:cs="Times New Roman"/>
          <w:sz w:val="28"/>
          <w:szCs w:val="28"/>
        </w:rPr>
      </w:pPr>
      <w:r w:rsidRPr="00D909DD">
        <w:rPr>
          <w:rFonts w:ascii="Times New Roman" w:hAnsi="Times New Roman" w:cs="Times New Roman"/>
          <w:sz w:val="28"/>
          <w:szCs w:val="28"/>
        </w:rPr>
        <w:t>«1. По каждому из деяний, в совершении которых обвиняется подсудимый, ставятся три основных вопроса: 1) доказано ли, что деяние имело место; 2) доказано ли, что это</w:t>
      </w:r>
      <w:r>
        <w:rPr>
          <w:rFonts w:ascii="Times New Roman" w:hAnsi="Times New Roman" w:cs="Times New Roman"/>
          <w:sz w:val="28"/>
          <w:szCs w:val="28"/>
        </w:rPr>
        <w:t xml:space="preserve"> деяние совершил подсудимый; 3) </w:t>
      </w:r>
      <w:r w:rsidRPr="00D909DD">
        <w:rPr>
          <w:rFonts w:ascii="Times New Roman" w:hAnsi="Times New Roman" w:cs="Times New Roman"/>
          <w:sz w:val="28"/>
          <w:szCs w:val="28"/>
        </w:rPr>
        <w:t>виновен ли подсуд</w:t>
      </w:r>
      <w:r>
        <w:rPr>
          <w:rFonts w:ascii="Times New Roman" w:hAnsi="Times New Roman" w:cs="Times New Roman"/>
          <w:sz w:val="28"/>
          <w:szCs w:val="28"/>
        </w:rPr>
        <w:t>имый в совершении этого деяния.</w:t>
      </w:r>
    </w:p>
    <w:p w:rsidR="00EA27C3" w:rsidRPr="00D909DD" w:rsidRDefault="00EA27C3" w:rsidP="00EA27C3">
      <w:pPr>
        <w:spacing w:after="0" w:line="360" w:lineRule="auto"/>
        <w:ind w:firstLine="709"/>
        <w:jc w:val="both"/>
        <w:rPr>
          <w:rFonts w:ascii="Times New Roman" w:hAnsi="Times New Roman" w:cs="Times New Roman"/>
          <w:sz w:val="28"/>
          <w:szCs w:val="28"/>
        </w:rPr>
      </w:pPr>
      <w:r w:rsidRPr="00D909DD">
        <w:rPr>
          <w:rFonts w:ascii="Times New Roman" w:hAnsi="Times New Roman" w:cs="Times New Roman"/>
          <w:sz w:val="28"/>
          <w:szCs w:val="28"/>
        </w:rPr>
        <w:t>2. В вопросном листе возможна также постановка одного основного вопроса о виновности подсудимого, являющегося соединением вопросов, указанных в части первой настоящей статьи</w:t>
      </w:r>
      <w:r w:rsidRPr="007E0F67">
        <w:rPr>
          <w:rFonts w:ascii="Times New Roman" w:hAnsi="Times New Roman" w:cs="Times New Roman"/>
          <w:sz w:val="28"/>
          <w:szCs w:val="28"/>
        </w:rPr>
        <w:t>» [5].</w:t>
      </w:r>
    </w:p>
    <w:p w:rsidR="00EA27C3" w:rsidRPr="00D909DD" w:rsidRDefault="00EA27C3" w:rsidP="00EA27C3">
      <w:pPr>
        <w:spacing w:after="0" w:line="360" w:lineRule="auto"/>
        <w:ind w:firstLine="709"/>
        <w:jc w:val="both"/>
        <w:rPr>
          <w:rFonts w:ascii="Times New Roman" w:hAnsi="Times New Roman" w:cs="Times New Roman"/>
          <w:sz w:val="28"/>
          <w:szCs w:val="28"/>
        </w:rPr>
      </w:pPr>
      <w:r w:rsidRPr="00D909DD">
        <w:rPr>
          <w:rFonts w:ascii="Times New Roman" w:hAnsi="Times New Roman" w:cs="Times New Roman"/>
          <w:sz w:val="28"/>
          <w:szCs w:val="28"/>
        </w:rPr>
        <w:t xml:space="preserve">Анализ приведенных положений УПК РФ позволяет сделать вывод о наличии в законе предпосылок, позволяющих коллегии присяжных заседателей совершить акт нуллификации. Отметим, что данные предпосылки образуют собой правовую модель «лояльности» к нуллификации закона присяжными, аналогичную модели правового регулирования по данному вопросу, содержащейся в Уставе уголовного судопроизводства 1864 г. </w:t>
      </w:r>
    </w:p>
    <w:p w:rsidR="00EA27C3" w:rsidRPr="002D344C" w:rsidRDefault="00EA27C3" w:rsidP="00EA27C3">
      <w:pPr>
        <w:spacing w:after="0" w:line="360" w:lineRule="auto"/>
        <w:ind w:firstLine="709"/>
        <w:jc w:val="both"/>
        <w:rPr>
          <w:rFonts w:ascii="Times New Roman" w:hAnsi="Times New Roman" w:cs="Times New Roman"/>
          <w:sz w:val="28"/>
          <w:szCs w:val="28"/>
        </w:rPr>
      </w:pPr>
      <w:proofErr w:type="gramStart"/>
      <w:r w:rsidRPr="002D344C">
        <w:rPr>
          <w:rFonts w:ascii="Times New Roman" w:hAnsi="Times New Roman" w:cs="Times New Roman"/>
          <w:sz w:val="28"/>
          <w:szCs w:val="28"/>
        </w:rPr>
        <w:t>Не менее важной законодательной гарантией права на нуллификацию является</w:t>
      </w:r>
      <w:r>
        <w:rPr>
          <w:rFonts w:ascii="Times New Roman" w:hAnsi="Times New Roman" w:cs="Times New Roman"/>
          <w:sz w:val="28"/>
          <w:szCs w:val="28"/>
        </w:rPr>
        <w:t xml:space="preserve"> и положение УПК РФ, позволяющее</w:t>
      </w:r>
      <w:r w:rsidRPr="002D344C">
        <w:rPr>
          <w:rFonts w:ascii="Times New Roman" w:hAnsi="Times New Roman" w:cs="Times New Roman"/>
          <w:sz w:val="28"/>
          <w:szCs w:val="28"/>
        </w:rPr>
        <w:t xml:space="preserve"> отменить по представлению прокурора либо жалобе потерпевшего или его представителя оправдательный приговор, постановленный на основании оправдательного вердикта присяжных заседателей, лишь при наличии нарушений уголовно-процессуального закона, которые ограничили право прокурора, потерпевшего или его представителя на представление доказательств либо повлияли на содержание поставленных перед присяжными заседателями вопросов и</w:t>
      </w:r>
      <w:proofErr w:type="gramEnd"/>
      <w:r w:rsidRPr="002D344C">
        <w:rPr>
          <w:rFonts w:ascii="Times New Roman" w:hAnsi="Times New Roman" w:cs="Times New Roman"/>
          <w:sz w:val="28"/>
          <w:szCs w:val="28"/>
        </w:rPr>
        <w:t xml:space="preserve"> ответов на них (ст. </w:t>
      </w:r>
      <w:r>
        <w:rPr>
          <w:rFonts w:ascii="Times New Roman" w:hAnsi="Times New Roman" w:cs="Times New Roman"/>
          <w:sz w:val="28"/>
          <w:szCs w:val="28"/>
        </w:rPr>
        <w:t>385 УПК РФ). То есть</w:t>
      </w:r>
      <w:r w:rsidRPr="002D344C">
        <w:rPr>
          <w:rFonts w:ascii="Times New Roman" w:hAnsi="Times New Roman" w:cs="Times New Roman"/>
          <w:sz w:val="28"/>
          <w:szCs w:val="28"/>
        </w:rPr>
        <w:t xml:space="preserve"> закон не позволяет </w:t>
      </w:r>
      <w:r>
        <w:rPr>
          <w:rFonts w:ascii="Times New Roman" w:hAnsi="Times New Roman" w:cs="Times New Roman"/>
          <w:sz w:val="28"/>
          <w:szCs w:val="28"/>
        </w:rPr>
        <w:lastRenderedPageBreak/>
        <w:t>апелляционной</w:t>
      </w:r>
      <w:r w:rsidRPr="002D344C">
        <w:rPr>
          <w:rFonts w:ascii="Times New Roman" w:hAnsi="Times New Roman" w:cs="Times New Roman"/>
          <w:sz w:val="28"/>
          <w:szCs w:val="28"/>
        </w:rPr>
        <w:t xml:space="preserve"> инстанции вмешиваться в вопрос невиновности оправданного коллегией присяжных заседателей, проводить собственный анализ обоснованности вынесенного присяжными вердикта.</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Правовое регулирование, обеспечивающее право граждан на законный суд в случаях рассмотрения уголовных дел судом с участием присяжных заседателей, имеет свою специфику, </w:t>
      </w:r>
      <w:proofErr w:type="gramStart"/>
      <w:r w:rsidRPr="002D344C">
        <w:rPr>
          <w:rFonts w:ascii="Times New Roman" w:hAnsi="Times New Roman" w:cs="Times New Roman"/>
          <w:sz w:val="28"/>
          <w:szCs w:val="28"/>
        </w:rPr>
        <w:t>обусловленную</w:t>
      </w:r>
      <w:proofErr w:type="gramEnd"/>
      <w:r w:rsidRPr="002D344C">
        <w:rPr>
          <w:rFonts w:ascii="Times New Roman" w:hAnsi="Times New Roman" w:cs="Times New Roman"/>
          <w:sz w:val="28"/>
          <w:szCs w:val="28"/>
        </w:rPr>
        <w:t xml:space="preserve"> прежде всего природой такого суда и особенностями производства в нем: присяжные заседатели не обязаны мотивировать свое решение, в том числе по основному вопросу уголовного дела - о доказанности или недоказанности виновности подсудимого в совершении преступления; принимая решение, присяжные заседатели, не будучи профессиональными судьями, основываются преимущественно на своем жизненном опыте и сформировавшихся в обществе, членами которого они являются, </w:t>
      </w:r>
      <w:r>
        <w:rPr>
          <w:rFonts w:ascii="Times New Roman" w:hAnsi="Times New Roman" w:cs="Times New Roman"/>
          <w:sz w:val="28"/>
          <w:szCs w:val="28"/>
        </w:rPr>
        <w:t>представлениях о справедливости </w:t>
      </w:r>
      <w:r w:rsidRPr="007E0F67">
        <w:rPr>
          <w:rFonts w:ascii="Times New Roman" w:hAnsi="Times New Roman" w:cs="Times New Roman"/>
          <w:sz w:val="28"/>
          <w:szCs w:val="28"/>
        </w:rPr>
        <w:t>[9].</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Дополнительными гарантиями (своеобразными новеллами) защиты права человека на защиту от незаконного обвинения </w:t>
      </w:r>
      <w:r>
        <w:rPr>
          <w:rFonts w:ascii="Times New Roman" w:hAnsi="Times New Roman" w:cs="Times New Roman"/>
          <w:sz w:val="28"/>
          <w:szCs w:val="28"/>
        </w:rPr>
        <w:t>явили</w:t>
      </w:r>
      <w:r w:rsidRPr="002D344C">
        <w:rPr>
          <w:rFonts w:ascii="Times New Roman" w:hAnsi="Times New Roman" w:cs="Times New Roman"/>
          <w:sz w:val="28"/>
          <w:szCs w:val="28"/>
        </w:rPr>
        <w:t>сь: норма ч.</w:t>
      </w:r>
      <w:r>
        <w:rPr>
          <w:rFonts w:ascii="Times New Roman" w:hAnsi="Times New Roman" w:cs="Times New Roman"/>
          <w:sz w:val="28"/>
          <w:szCs w:val="28"/>
        </w:rPr>
        <w:t> </w:t>
      </w:r>
      <w:r w:rsidRPr="002D344C">
        <w:rPr>
          <w:rFonts w:ascii="Times New Roman" w:hAnsi="Times New Roman" w:cs="Times New Roman"/>
          <w:sz w:val="28"/>
          <w:szCs w:val="28"/>
        </w:rPr>
        <w:t>4 ст.</w:t>
      </w:r>
      <w:r>
        <w:rPr>
          <w:rFonts w:ascii="Times New Roman" w:hAnsi="Times New Roman" w:cs="Times New Roman"/>
          <w:sz w:val="28"/>
          <w:szCs w:val="28"/>
        </w:rPr>
        <w:t> </w:t>
      </w:r>
      <w:r w:rsidRPr="002D344C">
        <w:rPr>
          <w:rFonts w:ascii="Times New Roman" w:hAnsi="Times New Roman" w:cs="Times New Roman"/>
          <w:sz w:val="28"/>
          <w:szCs w:val="28"/>
        </w:rPr>
        <w:t>348 УПК РФ, позволяющ</w:t>
      </w:r>
      <w:r>
        <w:rPr>
          <w:rFonts w:ascii="Times New Roman" w:hAnsi="Times New Roman" w:cs="Times New Roman"/>
          <w:sz w:val="28"/>
          <w:szCs w:val="28"/>
        </w:rPr>
        <w:t>ая</w:t>
      </w:r>
      <w:r w:rsidRPr="002D344C">
        <w:rPr>
          <w:rFonts w:ascii="Times New Roman" w:hAnsi="Times New Roman" w:cs="Times New Roman"/>
          <w:sz w:val="28"/>
          <w:szCs w:val="28"/>
        </w:rPr>
        <w:t xml:space="preserve"> судье – профессионалу в процессе с участием присяжных заседателей фактически отменить обвинительный вердикт коллегии присяжных: </w:t>
      </w:r>
      <w:proofErr w:type="gramStart"/>
      <w:r w:rsidRPr="002D344C">
        <w:rPr>
          <w:rFonts w:ascii="Times New Roman" w:hAnsi="Times New Roman" w:cs="Times New Roman"/>
          <w:sz w:val="28"/>
          <w:szCs w:val="28"/>
        </w:rPr>
        <w:t>«Обвинительный вердикт коллегии присяжных заседателей не препятствует постановлению оправдательного приговора, если председательствующий признает, что деяние подсудимого не содержит признаков преступления», а также ч.</w:t>
      </w:r>
      <w:r>
        <w:rPr>
          <w:rFonts w:ascii="Times New Roman" w:hAnsi="Times New Roman" w:cs="Times New Roman"/>
          <w:sz w:val="28"/>
          <w:szCs w:val="28"/>
        </w:rPr>
        <w:t> </w:t>
      </w:r>
      <w:r w:rsidRPr="002D344C">
        <w:rPr>
          <w:rFonts w:ascii="Times New Roman" w:hAnsi="Times New Roman" w:cs="Times New Roman"/>
          <w:sz w:val="28"/>
          <w:szCs w:val="28"/>
        </w:rPr>
        <w:t>5 ст.</w:t>
      </w:r>
      <w:r>
        <w:rPr>
          <w:rFonts w:ascii="Times New Roman" w:hAnsi="Times New Roman" w:cs="Times New Roman"/>
          <w:sz w:val="28"/>
          <w:szCs w:val="28"/>
        </w:rPr>
        <w:t> </w:t>
      </w:r>
      <w:r w:rsidRPr="002D344C">
        <w:rPr>
          <w:rFonts w:ascii="Times New Roman" w:hAnsi="Times New Roman" w:cs="Times New Roman"/>
          <w:sz w:val="28"/>
          <w:szCs w:val="28"/>
        </w:rPr>
        <w:t>348 УПК РФ, позволяющ</w:t>
      </w:r>
      <w:r>
        <w:rPr>
          <w:rFonts w:ascii="Times New Roman" w:hAnsi="Times New Roman" w:cs="Times New Roman"/>
          <w:sz w:val="28"/>
          <w:szCs w:val="28"/>
        </w:rPr>
        <w:t>ая</w:t>
      </w:r>
      <w:r w:rsidRPr="002D344C">
        <w:rPr>
          <w:rFonts w:ascii="Times New Roman" w:hAnsi="Times New Roman" w:cs="Times New Roman"/>
          <w:sz w:val="28"/>
          <w:szCs w:val="28"/>
        </w:rPr>
        <w:t xml:space="preserve"> распустить коллегию присяжных заседателей и направить уголовное дело на новое рассмотрение иным составом суда со стадии предварительного слушания в случае, если «председательствующий признает, что обвинительный вердикт вынесен в отношении невиновного и</w:t>
      </w:r>
      <w:proofErr w:type="gramEnd"/>
      <w:r w:rsidRPr="002D344C">
        <w:rPr>
          <w:rFonts w:ascii="Times New Roman" w:hAnsi="Times New Roman" w:cs="Times New Roman"/>
          <w:sz w:val="28"/>
          <w:szCs w:val="28"/>
        </w:rPr>
        <w:t xml:space="preserve"> имеются достаточные основания для постановления оправдательного приговора ввиду того, что не установлено событие преступления либо не доказано участие подсудимого в совершении преступления</w:t>
      </w:r>
      <w:r w:rsidRPr="007E0F67">
        <w:rPr>
          <w:rFonts w:ascii="Times New Roman" w:hAnsi="Times New Roman" w:cs="Times New Roman"/>
          <w:sz w:val="28"/>
          <w:szCs w:val="28"/>
        </w:rPr>
        <w:t>» [5].</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lastRenderedPageBreak/>
        <w:t>С нашей точки зрения, дополнительн</w:t>
      </w:r>
      <w:r>
        <w:rPr>
          <w:rFonts w:ascii="Times New Roman" w:hAnsi="Times New Roman" w:cs="Times New Roman"/>
          <w:sz w:val="28"/>
          <w:szCs w:val="28"/>
        </w:rPr>
        <w:t>ой</w:t>
      </w:r>
      <w:r w:rsidRPr="002D344C">
        <w:rPr>
          <w:rFonts w:ascii="Times New Roman" w:hAnsi="Times New Roman" w:cs="Times New Roman"/>
          <w:sz w:val="28"/>
          <w:szCs w:val="28"/>
        </w:rPr>
        <w:t xml:space="preserve"> </w:t>
      </w:r>
      <w:r>
        <w:rPr>
          <w:rFonts w:ascii="Times New Roman" w:hAnsi="Times New Roman" w:cs="Times New Roman"/>
          <w:sz w:val="28"/>
          <w:szCs w:val="28"/>
        </w:rPr>
        <w:t>гарантией</w:t>
      </w:r>
      <w:r w:rsidRPr="002D344C">
        <w:rPr>
          <w:rFonts w:ascii="Times New Roman" w:hAnsi="Times New Roman" w:cs="Times New Roman"/>
          <w:sz w:val="28"/>
          <w:szCs w:val="28"/>
        </w:rPr>
        <w:t xml:space="preserve"> защиты права подсудимого на справедливое судебное разбирательство является норма УПК РФ о возможности роспуска коллегии присяжных заседателей ввиду тенденциозности е</w:t>
      </w:r>
      <w:r>
        <w:rPr>
          <w:rFonts w:ascii="Times New Roman" w:hAnsi="Times New Roman" w:cs="Times New Roman"/>
          <w:sz w:val="28"/>
          <w:szCs w:val="28"/>
        </w:rPr>
        <w:t>е</w:t>
      </w:r>
      <w:r w:rsidRPr="002D344C">
        <w:rPr>
          <w:rFonts w:ascii="Times New Roman" w:hAnsi="Times New Roman" w:cs="Times New Roman"/>
          <w:sz w:val="28"/>
          <w:szCs w:val="28"/>
        </w:rPr>
        <w:t xml:space="preserve"> состава (ст. 330 УПК РФ).</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Таким образом, и дореволюционное и современное российское уголовно-процессуальное право не ограничивает право присяжных заседателей на совершение акта нуллификации закона при осуществлении правосудия. Вместе с тем, в отличие от Устава уголовного судопроизводства 1864 г., современный УПК РФ ни прямо, ни косвенно не оговаривает возможность е</w:t>
      </w:r>
      <w:r>
        <w:rPr>
          <w:rFonts w:ascii="Times New Roman" w:hAnsi="Times New Roman" w:cs="Times New Roman"/>
          <w:sz w:val="28"/>
          <w:szCs w:val="28"/>
        </w:rPr>
        <w:t>е</w:t>
      </w:r>
      <w:r w:rsidRPr="002D344C">
        <w:rPr>
          <w:rFonts w:ascii="Times New Roman" w:hAnsi="Times New Roman" w:cs="Times New Roman"/>
          <w:sz w:val="28"/>
          <w:szCs w:val="28"/>
        </w:rPr>
        <w:t xml:space="preserve"> осуществления. </w:t>
      </w:r>
    </w:p>
    <w:p w:rsidR="00EA27C3" w:rsidRPr="002D344C" w:rsidRDefault="00EA27C3" w:rsidP="00EA27C3">
      <w:pPr>
        <w:spacing w:after="0" w:line="360" w:lineRule="auto"/>
        <w:ind w:firstLine="709"/>
        <w:jc w:val="both"/>
        <w:rPr>
          <w:rFonts w:ascii="Times New Roman" w:hAnsi="Times New Roman" w:cs="Times New Roman"/>
          <w:sz w:val="28"/>
          <w:szCs w:val="28"/>
        </w:rPr>
      </w:pPr>
      <w:r w:rsidRPr="002D344C">
        <w:rPr>
          <w:rFonts w:ascii="Times New Roman" w:hAnsi="Times New Roman" w:cs="Times New Roman"/>
          <w:sz w:val="28"/>
          <w:szCs w:val="28"/>
        </w:rPr>
        <w:t xml:space="preserve">Наряду с указанным отметим, что проанализированные нами нормы действующего УПК РФ, дозволяющие коллегии присяжных осуществление акта нуллификации закона, соответствует смыслу, придаваемому им существующей судебной практикой, сложившейся в судах общей юрисдикции РФ. </w:t>
      </w:r>
      <w:proofErr w:type="gramStart"/>
      <w:r w:rsidRPr="002D344C">
        <w:rPr>
          <w:rFonts w:ascii="Times New Roman" w:hAnsi="Times New Roman" w:cs="Times New Roman"/>
          <w:sz w:val="28"/>
          <w:szCs w:val="28"/>
        </w:rPr>
        <w:t xml:space="preserve">Так, право на нуллификацию закона в целом не отрицается федеральными судами уровня субъекта РФ, рассматривающими по первой инстанции уголовные дела в составе суда с участием присяжных заседателей, ни Верховным судом РФ, осуществляющим </w:t>
      </w:r>
      <w:r>
        <w:rPr>
          <w:rFonts w:ascii="Times New Roman" w:hAnsi="Times New Roman" w:cs="Times New Roman"/>
          <w:sz w:val="28"/>
          <w:szCs w:val="28"/>
        </w:rPr>
        <w:t>апелляционную</w:t>
      </w:r>
      <w:r w:rsidRPr="002D344C">
        <w:rPr>
          <w:rFonts w:ascii="Times New Roman" w:hAnsi="Times New Roman" w:cs="Times New Roman"/>
          <w:sz w:val="28"/>
          <w:szCs w:val="28"/>
        </w:rPr>
        <w:t xml:space="preserve"> проверку</w:t>
      </w:r>
      <w:r>
        <w:rPr>
          <w:rStyle w:val="aa"/>
          <w:rFonts w:ascii="Times New Roman" w:hAnsi="Times New Roman" w:cs="Times New Roman"/>
          <w:sz w:val="28"/>
          <w:szCs w:val="28"/>
        </w:rPr>
        <w:footnoteReference w:id="6"/>
      </w:r>
      <w:r w:rsidRPr="002D344C">
        <w:rPr>
          <w:rFonts w:ascii="Times New Roman" w:hAnsi="Times New Roman" w:cs="Times New Roman"/>
          <w:sz w:val="28"/>
          <w:szCs w:val="28"/>
        </w:rPr>
        <w:t xml:space="preserve"> не вступивших в законную силу приговоров по уголовным делам, постановленным на основании вердикта ко</w:t>
      </w:r>
      <w:r>
        <w:rPr>
          <w:rFonts w:ascii="Times New Roman" w:hAnsi="Times New Roman" w:cs="Times New Roman"/>
          <w:sz w:val="28"/>
          <w:szCs w:val="28"/>
        </w:rPr>
        <w:t xml:space="preserve">ллегии присяжных заседателей и </w:t>
      </w:r>
      <w:r w:rsidRPr="002D344C">
        <w:rPr>
          <w:rFonts w:ascii="Times New Roman" w:hAnsi="Times New Roman" w:cs="Times New Roman"/>
          <w:sz w:val="28"/>
          <w:szCs w:val="28"/>
        </w:rPr>
        <w:t>содержащих в себе акт нуллификации закона.</w:t>
      </w:r>
      <w:proofErr w:type="gramEnd"/>
      <w:r w:rsidRPr="002D344C">
        <w:rPr>
          <w:rFonts w:ascii="Times New Roman" w:hAnsi="Times New Roman" w:cs="Times New Roman"/>
          <w:sz w:val="28"/>
          <w:szCs w:val="28"/>
        </w:rPr>
        <w:t xml:space="preserve"> Примеры из судебной практики судов, подтверждающих </w:t>
      </w:r>
      <w:proofErr w:type="gramStart"/>
      <w:r w:rsidRPr="002D344C">
        <w:rPr>
          <w:rFonts w:ascii="Times New Roman" w:hAnsi="Times New Roman" w:cs="Times New Roman"/>
          <w:sz w:val="28"/>
          <w:szCs w:val="28"/>
        </w:rPr>
        <w:t>указанное</w:t>
      </w:r>
      <w:proofErr w:type="gramEnd"/>
      <w:r w:rsidRPr="002D344C">
        <w:rPr>
          <w:rFonts w:ascii="Times New Roman" w:hAnsi="Times New Roman" w:cs="Times New Roman"/>
          <w:sz w:val="28"/>
          <w:szCs w:val="28"/>
        </w:rPr>
        <w:t>, приведены в разделе 2.3 настоящей работы.</w:t>
      </w:r>
    </w:p>
    <w:p w:rsidR="00EA27C3" w:rsidRDefault="00EA27C3" w:rsidP="00EA27C3">
      <w:pPr>
        <w:rPr>
          <w:rFonts w:ascii="Times New Roman" w:hAnsi="Times New Roman" w:cs="Times New Roman"/>
          <w:sz w:val="26"/>
          <w:szCs w:val="26"/>
        </w:rPr>
      </w:pPr>
      <w:r>
        <w:rPr>
          <w:rFonts w:ascii="Times New Roman" w:hAnsi="Times New Roman" w:cs="Times New Roman"/>
          <w:sz w:val="26"/>
          <w:szCs w:val="26"/>
        </w:rPr>
        <w:br w:type="page"/>
      </w:r>
    </w:p>
    <w:p w:rsidR="00EA27C3" w:rsidRPr="00CD02C0" w:rsidRDefault="00EA27C3" w:rsidP="00EA27C3">
      <w:pPr>
        <w:spacing w:after="0" w:line="240" w:lineRule="auto"/>
        <w:ind w:firstLine="709"/>
        <w:contextualSpacing/>
        <w:jc w:val="right"/>
        <w:rPr>
          <w:rFonts w:ascii="Times New Roman" w:eastAsia="Calibri" w:hAnsi="Times New Roman" w:cs="Times New Roman"/>
          <w:i/>
          <w:sz w:val="26"/>
          <w:szCs w:val="26"/>
        </w:rPr>
      </w:pPr>
      <w:r w:rsidRPr="00CD02C0">
        <w:rPr>
          <w:rFonts w:ascii="Times New Roman" w:eastAsia="Calibri" w:hAnsi="Times New Roman" w:cs="Times New Roman"/>
          <w:i/>
          <w:sz w:val="26"/>
          <w:szCs w:val="26"/>
          <w:lang w:val="en-US"/>
        </w:rPr>
        <w:lastRenderedPageBreak/>
        <w:t>VOX</w:t>
      </w:r>
      <w:r w:rsidRPr="00CD02C0">
        <w:rPr>
          <w:rFonts w:ascii="Times New Roman" w:eastAsia="Calibri" w:hAnsi="Times New Roman" w:cs="Times New Roman"/>
          <w:i/>
          <w:sz w:val="26"/>
          <w:szCs w:val="26"/>
        </w:rPr>
        <w:t xml:space="preserve"> </w:t>
      </w:r>
      <w:r w:rsidRPr="00CD02C0">
        <w:rPr>
          <w:rFonts w:ascii="Times New Roman" w:eastAsia="Calibri" w:hAnsi="Times New Roman" w:cs="Times New Roman"/>
          <w:i/>
          <w:sz w:val="26"/>
          <w:szCs w:val="26"/>
          <w:lang w:val="en-US"/>
        </w:rPr>
        <w:t>POPULI</w:t>
      </w:r>
      <w:r w:rsidRPr="00CD02C0">
        <w:rPr>
          <w:rFonts w:ascii="Times New Roman" w:eastAsia="Calibri" w:hAnsi="Times New Roman" w:cs="Times New Roman"/>
          <w:i/>
          <w:sz w:val="26"/>
          <w:szCs w:val="26"/>
        </w:rPr>
        <w:t xml:space="preserve"> </w:t>
      </w:r>
      <w:r w:rsidRPr="00CD02C0">
        <w:rPr>
          <w:rFonts w:ascii="Times New Roman" w:eastAsia="Calibri" w:hAnsi="Times New Roman" w:cs="Times New Roman"/>
          <w:i/>
          <w:sz w:val="26"/>
          <w:szCs w:val="26"/>
          <w:lang w:val="en-US"/>
        </w:rPr>
        <w:t>VOX</w:t>
      </w:r>
      <w:r w:rsidRPr="00CD02C0">
        <w:rPr>
          <w:rFonts w:ascii="Times New Roman" w:eastAsia="Calibri" w:hAnsi="Times New Roman" w:cs="Times New Roman"/>
          <w:i/>
          <w:sz w:val="26"/>
          <w:szCs w:val="26"/>
        </w:rPr>
        <w:t xml:space="preserve"> </w:t>
      </w:r>
      <w:r w:rsidRPr="00CD02C0">
        <w:rPr>
          <w:rFonts w:ascii="Times New Roman" w:eastAsia="Calibri" w:hAnsi="Times New Roman" w:cs="Times New Roman"/>
          <w:i/>
          <w:sz w:val="26"/>
          <w:szCs w:val="26"/>
          <w:lang w:val="en-US"/>
        </w:rPr>
        <w:t>DEI</w:t>
      </w:r>
    </w:p>
    <w:p w:rsidR="00EA27C3" w:rsidRPr="00CD02C0" w:rsidRDefault="00EA27C3" w:rsidP="00EA27C3">
      <w:pPr>
        <w:spacing w:after="0" w:line="240" w:lineRule="auto"/>
        <w:ind w:firstLine="709"/>
        <w:contextualSpacing/>
        <w:jc w:val="right"/>
        <w:rPr>
          <w:rFonts w:ascii="Times New Roman" w:eastAsia="Times New Roman" w:hAnsi="Times New Roman" w:cs="Times New Roman"/>
          <w:i/>
          <w:sz w:val="26"/>
          <w:szCs w:val="26"/>
          <w:lang w:eastAsia="ru-RU"/>
        </w:rPr>
      </w:pPr>
      <w:proofErr w:type="gramStart"/>
      <w:r w:rsidRPr="00CD02C0">
        <w:rPr>
          <w:rFonts w:ascii="Times New Roman" w:eastAsia="Times New Roman" w:hAnsi="Times New Roman" w:cs="Times New Roman"/>
          <w:i/>
          <w:sz w:val="26"/>
          <w:szCs w:val="26"/>
          <w:lang w:eastAsia="ru-RU"/>
        </w:rPr>
        <w:t>(лат.</w:t>
      </w:r>
      <w:proofErr w:type="gramEnd"/>
      <w:r w:rsidRPr="00CD02C0">
        <w:rPr>
          <w:rFonts w:ascii="Times New Roman" w:eastAsia="Times New Roman" w:hAnsi="Times New Roman" w:cs="Times New Roman"/>
          <w:i/>
          <w:sz w:val="26"/>
          <w:szCs w:val="26"/>
          <w:lang w:eastAsia="ru-RU"/>
        </w:rPr>
        <w:t xml:space="preserve"> – </w:t>
      </w:r>
      <w:proofErr w:type="gramStart"/>
      <w:r w:rsidRPr="00CD02C0">
        <w:rPr>
          <w:rFonts w:ascii="Times New Roman" w:eastAsia="Times New Roman" w:hAnsi="Times New Roman" w:cs="Times New Roman"/>
          <w:i/>
          <w:sz w:val="26"/>
          <w:szCs w:val="26"/>
          <w:lang w:eastAsia="ru-RU"/>
        </w:rPr>
        <w:t>«Глас народа - глас божий»)</w:t>
      </w:r>
      <w:proofErr w:type="gramEnd"/>
    </w:p>
    <w:p w:rsidR="00EA27C3" w:rsidRDefault="00EA27C3" w:rsidP="00EA27C3">
      <w:pPr>
        <w:spacing w:after="0" w:line="240" w:lineRule="auto"/>
        <w:ind w:firstLine="709"/>
        <w:jc w:val="right"/>
        <w:rPr>
          <w:rFonts w:ascii="Times New Roman" w:hAnsi="Times New Roman" w:cs="Times New Roman"/>
          <w:i/>
          <w:sz w:val="26"/>
          <w:szCs w:val="26"/>
        </w:rPr>
      </w:pPr>
    </w:p>
    <w:p w:rsidR="00EA27C3" w:rsidRPr="001308BC" w:rsidRDefault="00EA27C3" w:rsidP="00EA27C3">
      <w:pPr>
        <w:spacing w:after="0" w:line="240" w:lineRule="auto"/>
        <w:ind w:firstLine="709"/>
        <w:jc w:val="right"/>
        <w:rPr>
          <w:rFonts w:ascii="Times New Roman" w:hAnsi="Times New Roman" w:cs="Times New Roman"/>
          <w:i/>
          <w:sz w:val="26"/>
          <w:szCs w:val="26"/>
          <w:lang w:val="en-US"/>
        </w:rPr>
      </w:pPr>
      <w:r w:rsidRPr="001308BC">
        <w:rPr>
          <w:rFonts w:ascii="Times New Roman" w:hAnsi="Times New Roman" w:cs="Times New Roman"/>
          <w:i/>
          <w:sz w:val="26"/>
          <w:szCs w:val="26"/>
          <w:lang w:val="en-US"/>
        </w:rPr>
        <w:t>«I consider trial by jury as the only anchor</w:t>
      </w:r>
    </w:p>
    <w:p w:rsidR="00EA27C3" w:rsidRPr="00F95B25" w:rsidRDefault="00EA27C3" w:rsidP="00EA27C3">
      <w:pPr>
        <w:spacing w:after="0" w:line="240" w:lineRule="auto"/>
        <w:ind w:firstLine="709"/>
        <w:jc w:val="right"/>
        <w:rPr>
          <w:rFonts w:ascii="Times New Roman" w:hAnsi="Times New Roman" w:cs="Times New Roman"/>
          <w:i/>
          <w:sz w:val="26"/>
          <w:szCs w:val="26"/>
          <w:lang w:val="en-US"/>
        </w:rPr>
      </w:pPr>
      <w:r w:rsidRPr="001308BC">
        <w:rPr>
          <w:rFonts w:ascii="Times New Roman" w:hAnsi="Times New Roman" w:cs="Times New Roman"/>
          <w:i/>
          <w:sz w:val="26"/>
          <w:szCs w:val="26"/>
          <w:lang w:val="en-US"/>
        </w:rPr>
        <w:t xml:space="preserve"> </w:t>
      </w:r>
      <w:proofErr w:type="gramStart"/>
      <w:r w:rsidRPr="001308BC">
        <w:rPr>
          <w:rFonts w:ascii="Times New Roman" w:hAnsi="Times New Roman" w:cs="Times New Roman"/>
          <w:i/>
          <w:sz w:val="26"/>
          <w:szCs w:val="26"/>
          <w:lang w:val="en-US"/>
        </w:rPr>
        <w:t>yet</w:t>
      </w:r>
      <w:proofErr w:type="gramEnd"/>
      <w:r w:rsidRPr="001308BC">
        <w:rPr>
          <w:rFonts w:ascii="Times New Roman" w:hAnsi="Times New Roman" w:cs="Times New Roman"/>
          <w:i/>
          <w:sz w:val="26"/>
          <w:szCs w:val="26"/>
          <w:lang w:val="en-US"/>
        </w:rPr>
        <w:t xml:space="preserve"> imagined by man, by which a government </w:t>
      </w:r>
    </w:p>
    <w:p w:rsidR="00EA27C3" w:rsidRPr="001308BC" w:rsidRDefault="00EA27C3" w:rsidP="00EA27C3">
      <w:pPr>
        <w:spacing w:after="0" w:line="240" w:lineRule="auto"/>
        <w:ind w:firstLine="709"/>
        <w:jc w:val="right"/>
        <w:rPr>
          <w:rFonts w:ascii="Times New Roman" w:hAnsi="Times New Roman" w:cs="Times New Roman"/>
          <w:i/>
          <w:sz w:val="26"/>
          <w:szCs w:val="26"/>
          <w:lang w:val="en-US"/>
        </w:rPr>
      </w:pPr>
      <w:proofErr w:type="gramStart"/>
      <w:r w:rsidRPr="001308BC">
        <w:rPr>
          <w:rFonts w:ascii="Times New Roman" w:hAnsi="Times New Roman" w:cs="Times New Roman"/>
          <w:i/>
          <w:sz w:val="26"/>
          <w:szCs w:val="26"/>
          <w:lang w:val="en-US"/>
        </w:rPr>
        <w:t>can</w:t>
      </w:r>
      <w:proofErr w:type="gramEnd"/>
      <w:r w:rsidRPr="001308BC">
        <w:rPr>
          <w:rFonts w:ascii="Times New Roman" w:hAnsi="Times New Roman" w:cs="Times New Roman"/>
          <w:i/>
          <w:sz w:val="26"/>
          <w:szCs w:val="26"/>
          <w:lang w:val="en-US"/>
        </w:rPr>
        <w:t xml:space="preserve"> be held to the principles of its constitution».</w:t>
      </w:r>
    </w:p>
    <w:p w:rsidR="00EA27C3" w:rsidRPr="001308BC" w:rsidRDefault="00EA27C3" w:rsidP="00EA27C3">
      <w:pPr>
        <w:spacing w:after="0" w:line="240" w:lineRule="auto"/>
        <w:ind w:firstLine="709"/>
        <w:jc w:val="right"/>
        <w:rPr>
          <w:rFonts w:ascii="Times New Roman" w:hAnsi="Times New Roman" w:cs="Times New Roman"/>
          <w:i/>
          <w:sz w:val="26"/>
          <w:szCs w:val="26"/>
        </w:rPr>
      </w:pPr>
      <w:proofErr w:type="gramStart"/>
      <w:r>
        <w:rPr>
          <w:rFonts w:ascii="Times New Roman" w:hAnsi="Times New Roman" w:cs="Times New Roman"/>
          <w:i/>
          <w:sz w:val="26"/>
          <w:szCs w:val="26"/>
        </w:rPr>
        <w:t>(</w:t>
      </w:r>
      <w:r w:rsidRPr="001308BC">
        <w:rPr>
          <w:rFonts w:ascii="Times New Roman" w:hAnsi="Times New Roman" w:cs="Times New Roman"/>
          <w:i/>
          <w:sz w:val="26"/>
          <w:szCs w:val="26"/>
        </w:rPr>
        <w:t>«Я рассматриваю суд присяжных как</w:t>
      </w:r>
      <w:proofErr w:type="gramEnd"/>
    </w:p>
    <w:p w:rsidR="00EA27C3" w:rsidRPr="001308BC" w:rsidRDefault="00EA27C3" w:rsidP="00EA27C3">
      <w:pPr>
        <w:spacing w:after="0" w:line="240" w:lineRule="auto"/>
        <w:ind w:firstLine="709"/>
        <w:jc w:val="right"/>
        <w:rPr>
          <w:rFonts w:ascii="Times New Roman" w:hAnsi="Times New Roman" w:cs="Times New Roman"/>
          <w:i/>
          <w:sz w:val="26"/>
          <w:szCs w:val="26"/>
        </w:rPr>
      </w:pPr>
      <w:r w:rsidRPr="001308BC">
        <w:rPr>
          <w:rFonts w:ascii="Times New Roman" w:hAnsi="Times New Roman" w:cs="Times New Roman"/>
          <w:i/>
          <w:sz w:val="26"/>
          <w:szCs w:val="26"/>
        </w:rPr>
        <w:t xml:space="preserve">единственный якорь, придуманный </w:t>
      </w:r>
      <w:r>
        <w:rPr>
          <w:rFonts w:ascii="Times New Roman" w:hAnsi="Times New Roman" w:cs="Times New Roman"/>
          <w:i/>
          <w:sz w:val="26"/>
          <w:szCs w:val="26"/>
        </w:rPr>
        <w:t>обществом</w:t>
      </w:r>
      <w:r w:rsidRPr="001308BC">
        <w:rPr>
          <w:rFonts w:ascii="Times New Roman" w:hAnsi="Times New Roman" w:cs="Times New Roman"/>
          <w:i/>
          <w:sz w:val="26"/>
          <w:szCs w:val="26"/>
        </w:rPr>
        <w:t>,</w:t>
      </w:r>
    </w:p>
    <w:p w:rsidR="00EA27C3" w:rsidRPr="001308BC" w:rsidRDefault="00EA27C3" w:rsidP="00EA27C3">
      <w:pPr>
        <w:spacing w:after="0" w:line="240" w:lineRule="auto"/>
        <w:ind w:firstLine="709"/>
        <w:jc w:val="right"/>
        <w:rPr>
          <w:rFonts w:ascii="Times New Roman" w:hAnsi="Times New Roman" w:cs="Times New Roman"/>
          <w:i/>
          <w:sz w:val="26"/>
          <w:szCs w:val="26"/>
        </w:rPr>
      </w:pPr>
      <w:r w:rsidRPr="001308BC">
        <w:rPr>
          <w:rFonts w:ascii="Times New Roman" w:hAnsi="Times New Roman" w:cs="Times New Roman"/>
          <w:i/>
          <w:sz w:val="26"/>
          <w:szCs w:val="26"/>
        </w:rPr>
        <w:t xml:space="preserve">с </w:t>
      </w:r>
      <w:proofErr w:type="gramStart"/>
      <w:r w:rsidRPr="001308BC">
        <w:rPr>
          <w:rFonts w:ascii="Times New Roman" w:hAnsi="Times New Roman" w:cs="Times New Roman"/>
          <w:i/>
          <w:sz w:val="26"/>
          <w:szCs w:val="26"/>
        </w:rPr>
        <w:t>помощью</w:t>
      </w:r>
      <w:proofErr w:type="gramEnd"/>
      <w:r w:rsidRPr="001308BC">
        <w:rPr>
          <w:rFonts w:ascii="Times New Roman" w:hAnsi="Times New Roman" w:cs="Times New Roman"/>
          <w:i/>
          <w:sz w:val="26"/>
          <w:szCs w:val="26"/>
        </w:rPr>
        <w:t xml:space="preserve"> которого правительство </w:t>
      </w:r>
    </w:p>
    <w:p w:rsidR="00EA27C3" w:rsidRDefault="00EA27C3" w:rsidP="00EA27C3">
      <w:pPr>
        <w:spacing w:after="0" w:line="240" w:lineRule="auto"/>
        <w:ind w:firstLine="709"/>
        <w:jc w:val="right"/>
        <w:rPr>
          <w:rFonts w:ascii="Times New Roman" w:hAnsi="Times New Roman" w:cs="Times New Roman"/>
          <w:i/>
          <w:sz w:val="26"/>
          <w:szCs w:val="26"/>
        </w:rPr>
      </w:pPr>
      <w:r w:rsidRPr="001308BC">
        <w:rPr>
          <w:rFonts w:ascii="Times New Roman" w:hAnsi="Times New Roman" w:cs="Times New Roman"/>
          <w:i/>
          <w:sz w:val="26"/>
          <w:szCs w:val="26"/>
        </w:rPr>
        <w:t xml:space="preserve">может быть удержано в рамках </w:t>
      </w:r>
    </w:p>
    <w:p w:rsidR="00EA27C3" w:rsidRPr="001308BC" w:rsidRDefault="00EA27C3" w:rsidP="00EA27C3">
      <w:pPr>
        <w:spacing w:after="0" w:line="240" w:lineRule="auto"/>
        <w:ind w:firstLine="709"/>
        <w:jc w:val="right"/>
        <w:rPr>
          <w:rFonts w:ascii="Times New Roman" w:hAnsi="Times New Roman" w:cs="Times New Roman"/>
          <w:i/>
          <w:sz w:val="26"/>
          <w:szCs w:val="26"/>
        </w:rPr>
      </w:pPr>
      <w:r w:rsidRPr="001308BC">
        <w:rPr>
          <w:rFonts w:ascii="Times New Roman" w:hAnsi="Times New Roman" w:cs="Times New Roman"/>
          <w:i/>
          <w:sz w:val="26"/>
          <w:szCs w:val="26"/>
        </w:rPr>
        <w:t>собственной Конституции»</w:t>
      </w:r>
      <w:r>
        <w:rPr>
          <w:rFonts w:ascii="Times New Roman" w:hAnsi="Times New Roman" w:cs="Times New Roman"/>
          <w:i/>
          <w:sz w:val="26"/>
          <w:szCs w:val="26"/>
        </w:rPr>
        <w:t>)</w:t>
      </w:r>
    </w:p>
    <w:p w:rsidR="00EA27C3" w:rsidRPr="001308BC" w:rsidRDefault="00EA27C3" w:rsidP="00EA27C3">
      <w:pPr>
        <w:spacing w:after="0" w:line="360" w:lineRule="auto"/>
        <w:ind w:firstLine="709"/>
        <w:jc w:val="right"/>
        <w:rPr>
          <w:rFonts w:ascii="Times New Roman" w:hAnsi="Times New Roman" w:cs="Times New Roman"/>
          <w:sz w:val="26"/>
          <w:szCs w:val="26"/>
        </w:rPr>
      </w:pPr>
      <w:proofErr w:type="gramStart"/>
      <w:r>
        <w:rPr>
          <w:rFonts w:ascii="Times New Roman" w:hAnsi="Times New Roman" w:cs="Times New Roman"/>
          <w:sz w:val="26"/>
          <w:szCs w:val="26"/>
        </w:rPr>
        <w:t xml:space="preserve">/Т. </w:t>
      </w:r>
      <w:proofErr w:type="spellStart"/>
      <w:r>
        <w:rPr>
          <w:rFonts w:ascii="Times New Roman" w:hAnsi="Times New Roman" w:cs="Times New Roman"/>
          <w:sz w:val="26"/>
          <w:szCs w:val="26"/>
        </w:rPr>
        <w:t>Джефферсон</w:t>
      </w:r>
      <w:proofErr w:type="spellEnd"/>
      <w:r>
        <w:rPr>
          <w:rFonts w:ascii="Times New Roman" w:hAnsi="Times New Roman" w:cs="Times New Roman"/>
          <w:sz w:val="26"/>
          <w:szCs w:val="26"/>
        </w:rPr>
        <w:t xml:space="preserve"> (</w:t>
      </w:r>
      <w:r>
        <w:rPr>
          <w:rFonts w:ascii="Times New Roman" w:hAnsi="Times New Roman" w:cs="Times New Roman"/>
          <w:sz w:val="26"/>
          <w:szCs w:val="26"/>
          <w:lang w:val="en-US"/>
        </w:rPr>
        <w:t>T</w:t>
      </w:r>
      <w:r w:rsidRPr="00C65F48">
        <w:rPr>
          <w:rFonts w:ascii="Times New Roman" w:hAnsi="Times New Roman" w:cs="Times New Roman"/>
          <w:sz w:val="26"/>
          <w:szCs w:val="26"/>
        </w:rPr>
        <w:t>.</w:t>
      </w:r>
      <w:proofErr w:type="gramEnd"/>
      <w:r w:rsidRPr="00B905B8">
        <w:t xml:space="preserve"> </w:t>
      </w:r>
      <w:r w:rsidRPr="00B905B8">
        <w:rPr>
          <w:rFonts w:ascii="Times New Roman" w:hAnsi="Times New Roman" w:cs="Times New Roman"/>
          <w:sz w:val="26"/>
          <w:szCs w:val="26"/>
          <w:lang w:val="en-US"/>
        </w:rPr>
        <w:t>Jefferson</w:t>
      </w:r>
      <w:r>
        <w:rPr>
          <w:rFonts w:ascii="Times New Roman" w:hAnsi="Times New Roman" w:cs="Times New Roman"/>
          <w:sz w:val="26"/>
          <w:szCs w:val="26"/>
        </w:rPr>
        <w:t>)/</w:t>
      </w:r>
    </w:p>
    <w:p w:rsidR="00EA27C3" w:rsidRPr="00776D27" w:rsidRDefault="00EA27C3" w:rsidP="00EA27C3">
      <w:pPr>
        <w:spacing w:after="0" w:line="360" w:lineRule="auto"/>
        <w:ind w:firstLine="709"/>
        <w:jc w:val="both"/>
        <w:rPr>
          <w:rFonts w:ascii="Times New Roman" w:hAnsi="Times New Roman" w:cs="Times New Roman"/>
          <w:b/>
          <w:sz w:val="28"/>
          <w:szCs w:val="28"/>
        </w:rPr>
      </w:pPr>
      <w:r w:rsidRPr="00776D27">
        <w:rPr>
          <w:rFonts w:ascii="Times New Roman" w:hAnsi="Times New Roman" w:cs="Times New Roman"/>
          <w:b/>
          <w:sz w:val="28"/>
          <w:szCs w:val="28"/>
        </w:rPr>
        <w:t>2.3 Нуллификация закона в судебной практике российского и зарубежного правосудия</w:t>
      </w:r>
    </w:p>
    <w:p w:rsidR="00EA27C3" w:rsidRPr="0079069A"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t xml:space="preserve">Рассмотрим наиболее известные случаи актов нуллификации закона судом присяжных заседателей в российской судебной практике. </w:t>
      </w:r>
    </w:p>
    <w:p w:rsidR="00EA27C3" w:rsidRPr="0079069A"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t>Всемирную известность п</w:t>
      </w:r>
      <w:r>
        <w:rPr>
          <w:rFonts w:ascii="Times New Roman" w:hAnsi="Times New Roman" w:cs="Times New Roman"/>
          <w:sz w:val="28"/>
          <w:szCs w:val="28"/>
        </w:rPr>
        <w:t xml:space="preserve">олучил приговор суда присяжных </w:t>
      </w:r>
      <w:r w:rsidRPr="0079069A">
        <w:rPr>
          <w:rFonts w:ascii="Times New Roman" w:hAnsi="Times New Roman" w:cs="Times New Roman"/>
          <w:sz w:val="28"/>
          <w:szCs w:val="28"/>
        </w:rPr>
        <w:t xml:space="preserve">по </w:t>
      </w:r>
      <w:r>
        <w:rPr>
          <w:rFonts w:ascii="Times New Roman" w:hAnsi="Times New Roman" w:cs="Times New Roman"/>
          <w:sz w:val="28"/>
          <w:szCs w:val="28"/>
        </w:rPr>
        <w:t xml:space="preserve">уголовному </w:t>
      </w:r>
      <w:r w:rsidRPr="0079069A">
        <w:rPr>
          <w:rFonts w:ascii="Times New Roman" w:hAnsi="Times New Roman" w:cs="Times New Roman"/>
          <w:sz w:val="28"/>
          <w:szCs w:val="28"/>
        </w:rPr>
        <w:t>де</w:t>
      </w:r>
      <w:r>
        <w:rPr>
          <w:rFonts w:ascii="Times New Roman" w:hAnsi="Times New Roman" w:cs="Times New Roman"/>
          <w:sz w:val="28"/>
          <w:szCs w:val="28"/>
        </w:rPr>
        <w:t>лу</w:t>
      </w:r>
      <w:r w:rsidRPr="0079069A">
        <w:rPr>
          <w:rFonts w:ascii="Times New Roman" w:hAnsi="Times New Roman" w:cs="Times New Roman"/>
          <w:sz w:val="28"/>
          <w:szCs w:val="28"/>
        </w:rPr>
        <w:t xml:space="preserve"> Веры Засулич. 31 марта 1878 г. судом присяжных началось слушание дела </w:t>
      </w:r>
      <w:r>
        <w:rPr>
          <w:rFonts w:ascii="Times New Roman" w:hAnsi="Times New Roman" w:cs="Times New Roman"/>
          <w:sz w:val="28"/>
          <w:szCs w:val="28"/>
        </w:rPr>
        <w:t>В. </w:t>
      </w:r>
      <w:r w:rsidRPr="0079069A">
        <w:rPr>
          <w:rFonts w:ascii="Times New Roman" w:hAnsi="Times New Roman" w:cs="Times New Roman"/>
          <w:sz w:val="28"/>
          <w:szCs w:val="28"/>
        </w:rPr>
        <w:t>Засулич о покушении на убийство градоначальника</w:t>
      </w:r>
      <w:r>
        <w:rPr>
          <w:rFonts w:ascii="Times New Roman" w:hAnsi="Times New Roman" w:cs="Times New Roman"/>
          <w:sz w:val="28"/>
          <w:szCs w:val="28"/>
        </w:rPr>
        <w:t xml:space="preserve"> Санкт-Петербурга генерала Ф.Ф. </w:t>
      </w:r>
      <w:proofErr w:type="spellStart"/>
      <w:r w:rsidRPr="0079069A">
        <w:rPr>
          <w:rFonts w:ascii="Times New Roman" w:hAnsi="Times New Roman" w:cs="Times New Roman"/>
          <w:sz w:val="28"/>
          <w:szCs w:val="28"/>
        </w:rPr>
        <w:t>Трепова</w:t>
      </w:r>
      <w:proofErr w:type="spellEnd"/>
      <w:r w:rsidRPr="0079069A">
        <w:rPr>
          <w:rFonts w:ascii="Times New Roman" w:hAnsi="Times New Roman" w:cs="Times New Roman"/>
          <w:sz w:val="28"/>
          <w:szCs w:val="28"/>
        </w:rPr>
        <w:t xml:space="preserve"> - внеб</w:t>
      </w:r>
      <w:r>
        <w:rPr>
          <w:rFonts w:ascii="Times New Roman" w:hAnsi="Times New Roman" w:cs="Times New Roman"/>
          <w:sz w:val="28"/>
          <w:szCs w:val="28"/>
        </w:rPr>
        <w:t>рачного сына императора Николая </w:t>
      </w:r>
      <w:r w:rsidRPr="0079069A">
        <w:rPr>
          <w:rFonts w:ascii="Times New Roman" w:hAnsi="Times New Roman" w:cs="Times New Roman"/>
          <w:sz w:val="28"/>
          <w:szCs w:val="28"/>
        </w:rPr>
        <w:t>I, соответственно брата императора Александра II. Уголовное дело В</w:t>
      </w:r>
      <w:r>
        <w:rPr>
          <w:rFonts w:ascii="Times New Roman" w:hAnsi="Times New Roman" w:cs="Times New Roman"/>
          <w:sz w:val="28"/>
          <w:szCs w:val="28"/>
        </w:rPr>
        <w:t>. </w:t>
      </w:r>
      <w:r w:rsidRPr="0079069A">
        <w:rPr>
          <w:rFonts w:ascii="Times New Roman" w:hAnsi="Times New Roman" w:cs="Times New Roman"/>
          <w:sz w:val="28"/>
          <w:szCs w:val="28"/>
        </w:rPr>
        <w:t xml:space="preserve">Засулич было тесно связано с демонстрацией молодежи </w:t>
      </w:r>
      <w:r>
        <w:rPr>
          <w:rFonts w:ascii="Times New Roman" w:hAnsi="Times New Roman" w:cs="Times New Roman"/>
          <w:sz w:val="28"/>
          <w:szCs w:val="28"/>
        </w:rPr>
        <w:t>0</w:t>
      </w:r>
      <w:r w:rsidRPr="0079069A">
        <w:rPr>
          <w:rFonts w:ascii="Times New Roman" w:hAnsi="Times New Roman" w:cs="Times New Roman"/>
          <w:sz w:val="28"/>
          <w:szCs w:val="28"/>
        </w:rPr>
        <w:t>6 декабря 1876 г. у Казанского Собора, где был арестован и осужден студент А.П. Боголюбов</w:t>
      </w:r>
      <w:r>
        <w:rPr>
          <w:rFonts w:ascii="Times New Roman" w:hAnsi="Times New Roman" w:cs="Times New Roman"/>
          <w:sz w:val="28"/>
          <w:szCs w:val="28"/>
        </w:rPr>
        <w:t>. По распоряжению генерала Ф.Ф. </w:t>
      </w:r>
      <w:proofErr w:type="spellStart"/>
      <w:r w:rsidRPr="0079069A">
        <w:rPr>
          <w:rFonts w:ascii="Times New Roman" w:hAnsi="Times New Roman" w:cs="Times New Roman"/>
          <w:sz w:val="28"/>
          <w:szCs w:val="28"/>
        </w:rPr>
        <w:t>Трепова</w:t>
      </w:r>
      <w:proofErr w:type="spellEnd"/>
      <w:r w:rsidRPr="0079069A">
        <w:rPr>
          <w:rFonts w:ascii="Times New Roman" w:hAnsi="Times New Roman" w:cs="Times New Roman"/>
          <w:sz w:val="28"/>
          <w:szCs w:val="28"/>
        </w:rPr>
        <w:t xml:space="preserve"> арестант А.П. Боголюбов был выпорот розгами в доме предварительного заключения, хотя телесные наказания законом были запрещены. Засулич никогда не встречалась с Боголюбовым, не знала и не видела его. 24 января 1878 г. она, явившись на прием к Ф.Ф. </w:t>
      </w:r>
      <w:proofErr w:type="spellStart"/>
      <w:r w:rsidRPr="0079069A">
        <w:rPr>
          <w:rFonts w:ascii="Times New Roman" w:hAnsi="Times New Roman" w:cs="Times New Roman"/>
          <w:sz w:val="28"/>
          <w:szCs w:val="28"/>
        </w:rPr>
        <w:t>Трепову</w:t>
      </w:r>
      <w:proofErr w:type="spellEnd"/>
      <w:r w:rsidRPr="0079069A">
        <w:rPr>
          <w:rFonts w:ascii="Times New Roman" w:hAnsi="Times New Roman" w:cs="Times New Roman"/>
          <w:sz w:val="28"/>
          <w:szCs w:val="28"/>
        </w:rPr>
        <w:t xml:space="preserve">, стреляла в него, ранила в руку, </w:t>
      </w:r>
      <w:proofErr w:type="gramStart"/>
      <w:r w:rsidRPr="0079069A">
        <w:rPr>
          <w:rFonts w:ascii="Times New Roman" w:hAnsi="Times New Roman" w:cs="Times New Roman"/>
          <w:sz w:val="28"/>
          <w:szCs w:val="28"/>
        </w:rPr>
        <w:t>выразив</w:t>
      </w:r>
      <w:proofErr w:type="gramEnd"/>
      <w:r w:rsidRPr="0079069A">
        <w:rPr>
          <w:rFonts w:ascii="Times New Roman" w:hAnsi="Times New Roman" w:cs="Times New Roman"/>
          <w:sz w:val="28"/>
          <w:szCs w:val="28"/>
        </w:rPr>
        <w:t xml:space="preserve"> таким образом свой протест. Председател</w:t>
      </w:r>
      <w:r>
        <w:rPr>
          <w:rFonts w:ascii="Times New Roman" w:hAnsi="Times New Roman" w:cs="Times New Roman"/>
          <w:sz w:val="28"/>
          <w:szCs w:val="28"/>
        </w:rPr>
        <w:t>ьствующим на суде был А.Ф. Кони, о</w:t>
      </w:r>
      <w:r w:rsidRPr="0079069A">
        <w:rPr>
          <w:rFonts w:ascii="Times New Roman" w:hAnsi="Times New Roman" w:cs="Times New Roman"/>
          <w:sz w:val="28"/>
          <w:szCs w:val="28"/>
        </w:rPr>
        <w:t xml:space="preserve">бвинение поддерживал прокурор К.И. </w:t>
      </w:r>
      <w:proofErr w:type="spellStart"/>
      <w:r w:rsidRPr="0079069A">
        <w:rPr>
          <w:rFonts w:ascii="Times New Roman" w:hAnsi="Times New Roman" w:cs="Times New Roman"/>
          <w:sz w:val="28"/>
          <w:szCs w:val="28"/>
        </w:rPr>
        <w:t>Кессель</w:t>
      </w:r>
      <w:proofErr w:type="spellEnd"/>
      <w:r w:rsidRPr="0079069A">
        <w:rPr>
          <w:rFonts w:ascii="Times New Roman" w:hAnsi="Times New Roman" w:cs="Times New Roman"/>
          <w:sz w:val="28"/>
          <w:szCs w:val="28"/>
        </w:rPr>
        <w:t>.</w:t>
      </w:r>
    </w:p>
    <w:p w:rsidR="00EA27C3" w:rsidRPr="0079069A"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t xml:space="preserve">Вера Засулич была оправдана присяжными, освобождена из-под стражи и через несколько дней </w:t>
      </w:r>
      <w:r>
        <w:rPr>
          <w:rFonts w:ascii="Times New Roman" w:hAnsi="Times New Roman" w:cs="Times New Roman"/>
          <w:sz w:val="28"/>
          <w:szCs w:val="28"/>
        </w:rPr>
        <w:t>эмигрировала в Швейцарию</w:t>
      </w:r>
      <w:r w:rsidRPr="0079069A">
        <w:rPr>
          <w:rFonts w:ascii="Times New Roman" w:hAnsi="Times New Roman" w:cs="Times New Roman"/>
          <w:sz w:val="28"/>
          <w:szCs w:val="28"/>
        </w:rPr>
        <w:t xml:space="preserve">. Речь адвоката </w:t>
      </w:r>
      <w:r>
        <w:rPr>
          <w:rFonts w:ascii="Times New Roman" w:hAnsi="Times New Roman" w:cs="Times New Roman"/>
          <w:sz w:val="28"/>
          <w:szCs w:val="28"/>
        </w:rPr>
        <w:t>П.А. </w:t>
      </w:r>
      <w:r w:rsidRPr="0079069A">
        <w:rPr>
          <w:rFonts w:ascii="Times New Roman" w:hAnsi="Times New Roman" w:cs="Times New Roman"/>
          <w:sz w:val="28"/>
          <w:szCs w:val="28"/>
        </w:rPr>
        <w:t xml:space="preserve">Александрова </w:t>
      </w:r>
      <w:r>
        <w:rPr>
          <w:rFonts w:ascii="Times New Roman" w:hAnsi="Times New Roman" w:cs="Times New Roman"/>
          <w:sz w:val="28"/>
          <w:szCs w:val="28"/>
        </w:rPr>
        <w:t xml:space="preserve">в этом громком судебном процессе </w:t>
      </w:r>
      <w:r w:rsidRPr="0079069A">
        <w:rPr>
          <w:rFonts w:ascii="Times New Roman" w:hAnsi="Times New Roman" w:cs="Times New Roman"/>
          <w:sz w:val="28"/>
          <w:szCs w:val="28"/>
        </w:rPr>
        <w:t xml:space="preserve">обошла не только </w:t>
      </w:r>
      <w:r>
        <w:rPr>
          <w:rFonts w:ascii="Times New Roman" w:hAnsi="Times New Roman" w:cs="Times New Roman"/>
          <w:sz w:val="28"/>
          <w:szCs w:val="28"/>
        </w:rPr>
        <w:t>российскую</w:t>
      </w:r>
      <w:r w:rsidRPr="0079069A">
        <w:rPr>
          <w:rFonts w:ascii="Times New Roman" w:hAnsi="Times New Roman" w:cs="Times New Roman"/>
          <w:sz w:val="28"/>
          <w:szCs w:val="28"/>
        </w:rPr>
        <w:t xml:space="preserve">, но и мировую прессу и еще больше подняла авторитет русской </w:t>
      </w:r>
      <w:r w:rsidRPr="0079069A">
        <w:rPr>
          <w:rFonts w:ascii="Times New Roman" w:hAnsi="Times New Roman" w:cs="Times New Roman"/>
          <w:sz w:val="28"/>
          <w:szCs w:val="28"/>
        </w:rPr>
        <w:lastRenderedPageBreak/>
        <w:t xml:space="preserve">адвокатуры. Прокурор </w:t>
      </w:r>
      <w:r>
        <w:rPr>
          <w:rFonts w:ascii="Times New Roman" w:hAnsi="Times New Roman" w:cs="Times New Roman"/>
          <w:sz w:val="28"/>
          <w:szCs w:val="28"/>
        </w:rPr>
        <w:t xml:space="preserve">К.И. </w:t>
      </w:r>
      <w:proofErr w:type="spellStart"/>
      <w:r w:rsidRPr="0079069A">
        <w:rPr>
          <w:rFonts w:ascii="Times New Roman" w:hAnsi="Times New Roman" w:cs="Times New Roman"/>
          <w:sz w:val="28"/>
          <w:szCs w:val="28"/>
        </w:rPr>
        <w:t>Кессель</w:t>
      </w:r>
      <w:proofErr w:type="spellEnd"/>
      <w:r w:rsidRPr="0079069A">
        <w:rPr>
          <w:rFonts w:ascii="Times New Roman" w:hAnsi="Times New Roman" w:cs="Times New Roman"/>
          <w:sz w:val="28"/>
          <w:szCs w:val="28"/>
        </w:rPr>
        <w:t xml:space="preserve"> принес кассационный протест на приговор суда в кассационный департамент Правительств</w:t>
      </w:r>
      <w:r>
        <w:rPr>
          <w:rFonts w:ascii="Times New Roman" w:hAnsi="Times New Roman" w:cs="Times New Roman"/>
          <w:sz w:val="28"/>
          <w:szCs w:val="28"/>
        </w:rPr>
        <w:t>ующего</w:t>
      </w:r>
      <w:r w:rsidRPr="0079069A">
        <w:rPr>
          <w:rFonts w:ascii="Times New Roman" w:hAnsi="Times New Roman" w:cs="Times New Roman"/>
          <w:sz w:val="28"/>
          <w:szCs w:val="28"/>
        </w:rPr>
        <w:t xml:space="preserve"> Сената, указав на 7 кассационных поводов процессуального характера, которые, по мнению прокурора, должны послужить основанием для отмены приговора.</w:t>
      </w:r>
    </w:p>
    <w:p w:rsidR="00EA27C3"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t xml:space="preserve">Протест был рассмотрен, шесть доводов протеста были отвергнуты кассационным департаментом, один признан существенным, приговор и решение присяжных были отменены, а дело передано для нового рассмотрения в Новгородский окружной суд. Поскольку </w:t>
      </w:r>
      <w:r>
        <w:rPr>
          <w:rFonts w:ascii="Times New Roman" w:hAnsi="Times New Roman" w:cs="Times New Roman"/>
          <w:sz w:val="28"/>
          <w:szCs w:val="28"/>
        </w:rPr>
        <w:t xml:space="preserve">В. </w:t>
      </w:r>
      <w:r w:rsidRPr="0079069A">
        <w:rPr>
          <w:rFonts w:ascii="Times New Roman" w:hAnsi="Times New Roman" w:cs="Times New Roman"/>
          <w:sz w:val="28"/>
          <w:szCs w:val="28"/>
        </w:rPr>
        <w:t xml:space="preserve">Засулич </w:t>
      </w:r>
      <w:r>
        <w:rPr>
          <w:rFonts w:ascii="Times New Roman" w:hAnsi="Times New Roman" w:cs="Times New Roman"/>
          <w:sz w:val="28"/>
          <w:szCs w:val="28"/>
        </w:rPr>
        <w:t>в это время уже находилась</w:t>
      </w:r>
      <w:r w:rsidRPr="0079069A">
        <w:rPr>
          <w:rFonts w:ascii="Times New Roman" w:hAnsi="Times New Roman" w:cs="Times New Roman"/>
          <w:sz w:val="28"/>
          <w:szCs w:val="28"/>
        </w:rPr>
        <w:t xml:space="preserve"> за </w:t>
      </w:r>
      <w:r>
        <w:rPr>
          <w:rFonts w:ascii="Times New Roman" w:hAnsi="Times New Roman" w:cs="Times New Roman"/>
          <w:sz w:val="28"/>
          <w:szCs w:val="28"/>
        </w:rPr>
        <w:t>пределами Российской империи</w:t>
      </w:r>
      <w:r w:rsidRPr="0079069A">
        <w:rPr>
          <w:rFonts w:ascii="Times New Roman" w:hAnsi="Times New Roman" w:cs="Times New Roman"/>
          <w:sz w:val="28"/>
          <w:szCs w:val="28"/>
        </w:rPr>
        <w:t xml:space="preserve">, </w:t>
      </w:r>
      <w:r>
        <w:rPr>
          <w:rFonts w:ascii="Times New Roman" w:hAnsi="Times New Roman" w:cs="Times New Roman"/>
          <w:sz w:val="28"/>
          <w:szCs w:val="28"/>
        </w:rPr>
        <w:t xml:space="preserve">уголовное </w:t>
      </w:r>
      <w:r w:rsidRPr="0079069A">
        <w:rPr>
          <w:rFonts w:ascii="Times New Roman" w:hAnsi="Times New Roman" w:cs="Times New Roman"/>
          <w:sz w:val="28"/>
          <w:szCs w:val="28"/>
        </w:rPr>
        <w:t>дело без не</w:t>
      </w:r>
      <w:r>
        <w:rPr>
          <w:rFonts w:ascii="Times New Roman" w:hAnsi="Times New Roman" w:cs="Times New Roman"/>
          <w:sz w:val="28"/>
          <w:szCs w:val="28"/>
        </w:rPr>
        <w:t>е</w:t>
      </w:r>
      <w:r w:rsidRPr="0079069A">
        <w:rPr>
          <w:rFonts w:ascii="Times New Roman" w:hAnsi="Times New Roman" w:cs="Times New Roman"/>
          <w:sz w:val="28"/>
          <w:szCs w:val="28"/>
        </w:rPr>
        <w:t xml:space="preserve"> рассмотрено не </w:t>
      </w:r>
      <w:r w:rsidRPr="007E0F67">
        <w:rPr>
          <w:rFonts w:ascii="Times New Roman" w:hAnsi="Times New Roman" w:cs="Times New Roman"/>
          <w:sz w:val="28"/>
          <w:szCs w:val="28"/>
        </w:rPr>
        <w:t>было [44].</w:t>
      </w:r>
    </w:p>
    <w:p w:rsidR="00EA27C3" w:rsidRPr="0079069A"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Приведенный пример нуллификации закона является одним из наиболее </w:t>
      </w:r>
      <w:proofErr w:type="gramStart"/>
      <w:r>
        <w:rPr>
          <w:rFonts w:ascii="Times New Roman" w:hAnsi="Times New Roman" w:cs="Times New Roman"/>
          <w:sz w:val="28"/>
          <w:szCs w:val="28"/>
        </w:rPr>
        <w:t>известных</w:t>
      </w:r>
      <w:proofErr w:type="gramEnd"/>
      <w:r>
        <w:rPr>
          <w:rFonts w:ascii="Times New Roman" w:hAnsi="Times New Roman" w:cs="Times New Roman"/>
          <w:sz w:val="28"/>
          <w:szCs w:val="28"/>
        </w:rPr>
        <w:t xml:space="preserve"> в истории российской юстиции. Факт покушения на Ф.Ф. </w:t>
      </w:r>
      <w:proofErr w:type="spellStart"/>
      <w:r>
        <w:rPr>
          <w:rFonts w:ascii="Times New Roman" w:hAnsi="Times New Roman" w:cs="Times New Roman"/>
          <w:sz w:val="28"/>
          <w:szCs w:val="28"/>
        </w:rPr>
        <w:t>Трепова</w:t>
      </w:r>
      <w:proofErr w:type="spellEnd"/>
      <w:r>
        <w:rPr>
          <w:rFonts w:ascii="Times New Roman" w:hAnsi="Times New Roman" w:cs="Times New Roman"/>
          <w:sz w:val="28"/>
          <w:szCs w:val="28"/>
        </w:rPr>
        <w:t xml:space="preserve"> был доказан и не отрицался стороной защиты, но присяжные заседатели, руководствуясь собственными соображениями, </w:t>
      </w:r>
      <w:proofErr w:type="gramStart"/>
      <w:r>
        <w:rPr>
          <w:rFonts w:ascii="Times New Roman" w:hAnsi="Times New Roman" w:cs="Times New Roman"/>
          <w:sz w:val="28"/>
          <w:szCs w:val="28"/>
        </w:rPr>
        <w:t>посчитали</w:t>
      </w:r>
      <w:proofErr w:type="gramEnd"/>
      <w:r>
        <w:rPr>
          <w:rFonts w:ascii="Times New Roman" w:hAnsi="Times New Roman" w:cs="Times New Roman"/>
          <w:sz w:val="28"/>
          <w:szCs w:val="28"/>
        </w:rPr>
        <w:t xml:space="preserve"> что поруганная честь человека (А.П. Боголюбова) выше писаной нормы уголовного закона, которую нарушила В. Засулич. Они посчитали оправдание В. Засулич большим благом для общества и государства, нежели ее осуждение и возложение на нее предусмотренного законом наказания. Оправданием В. Засулич присяжные заседатели, как выходцы из общества, продемонстрировали власти свое недовольство положением дел в империи того времени, несправедливостью общественного устройства, в котором «маленький человек» имеет малый шанс добиться справедливости.</w:t>
      </w:r>
    </w:p>
    <w:p w:rsidR="00EA27C3" w:rsidRPr="0079069A"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t>Обращаясь к современной судебной практике в России, можно выделить несколько знаковых приговоров по уголовным делам, вынесенных на основании нуллифицирующего закон вердикта присяжных заседателей.</w:t>
      </w:r>
    </w:p>
    <w:p w:rsidR="00EA27C3" w:rsidRPr="0079069A"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t>Так, предметом острой полемики среди ученых и практиков стал оправдательный приговор Ивановского областного суда от 10.03.1995 г., постановленный на основании вердикта суда присяжных относительно гражданки В.А.</w:t>
      </w:r>
      <w:r>
        <w:rPr>
          <w:rFonts w:ascii="Times New Roman" w:hAnsi="Times New Roman" w:cs="Times New Roman"/>
          <w:sz w:val="28"/>
          <w:szCs w:val="28"/>
        </w:rPr>
        <w:t> </w:t>
      </w:r>
      <w:proofErr w:type="spellStart"/>
      <w:r w:rsidRPr="0079069A">
        <w:rPr>
          <w:rFonts w:ascii="Times New Roman" w:hAnsi="Times New Roman" w:cs="Times New Roman"/>
          <w:sz w:val="28"/>
          <w:szCs w:val="28"/>
        </w:rPr>
        <w:t>Краскиной</w:t>
      </w:r>
      <w:proofErr w:type="spellEnd"/>
      <w:r w:rsidRPr="0079069A">
        <w:rPr>
          <w:rFonts w:ascii="Times New Roman" w:hAnsi="Times New Roman" w:cs="Times New Roman"/>
          <w:sz w:val="28"/>
          <w:szCs w:val="28"/>
        </w:rPr>
        <w:t>, совершившей убийство.</w:t>
      </w:r>
    </w:p>
    <w:p w:rsidR="00EA27C3" w:rsidRPr="0079069A"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lastRenderedPageBreak/>
        <w:t xml:space="preserve">Вердиктом коллегии присяжных заседателей были признаны доказанными факты причинения повреждения </w:t>
      </w:r>
      <w:r>
        <w:rPr>
          <w:rFonts w:ascii="Times New Roman" w:hAnsi="Times New Roman" w:cs="Times New Roman"/>
          <w:sz w:val="28"/>
          <w:szCs w:val="28"/>
        </w:rPr>
        <w:t>В.А. </w:t>
      </w:r>
      <w:proofErr w:type="spellStart"/>
      <w:r w:rsidRPr="0079069A">
        <w:rPr>
          <w:rFonts w:ascii="Times New Roman" w:hAnsi="Times New Roman" w:cs="Times New Roman"/>
          <w:sz w:val="28"/>
          <w:szCs w:val="28"/>
        </w:rPr>
        <w:t>Краскиной</w:t>
      </w:r>
      <w:proofErr w:type="spellEnd"/>
      <w:r w:rsidRPr="0079069A">
        <w:rPr>
          <w:rFonts w:ascii="Times New Roman" w:hAnsi="Times New Roman" w:cs="Times New Roman"/>
          <w:sz w:val="28"/>
          <w:szCs w:val="28"/>
        </w:rPr>
        <w:t xml:space="preserve"> сожителю </w:t>
      </w:r>
      <w:r>
        <w:rPr>
          <w:rFonts w:ascii="Times New Roman" w:hAnsi="Times New Roman" w:cs="Times New Roman"/>
          <w:sz w:val="28"/>
          <w:szCs w:val="28"/>
        </w:rPr>
        <w:t>Ю.А. </w:t>
      </w:r>
      <w:r w:rsidRPr="0079069A">
        <w:rPr>
          <w:rFonts w:ascii="Times New Roman" w:hAnsi="Times New Roman" w:cs="Times New Roman"/>
          <w:sz w:val="28"/>
          <w:szCs w:val="28"/>
        </w:rPr>
        <w:t xml:space="preserve">Смирнову при обстоятельствах указанных в обвинении и наступления его смерти от этого. В описательной части приговора суд указал следующее: «подсудимая Краскина В.А. обвинялась в том, что, являясь ранее </w:t>
      </w:r>
      <w:proofErr w:type="gramStart"/>
      <w:r w:rsidRPr="0079069A">
        <w:rPr>
          <w:rFonts w:ascii="Times New Roman" w:hAnsi="Times New Roman" w:cs="Times New Roman"/>
          <w:sz w:val="28"/>
          <w:szCs w:val="28"/>
        </w:rPr>
        <w:t>судимой</w:t>
      </w:r>
      <w:proofErr w:type="gramEnd"/>
      <w:r w:rsidRPr="0079069A">
        <w:rPr>
          <w:rFonts w:ascii="Times New Roman" w:hAnsi="Times New Roman" w:cs="Times New Roman"/>
          <w:sz w:val="28"/>
          <w:szCs w:val="28"/>
        </w:rPr>
        <w:t xml:space="preserve"> но ст. 15, 103 УК РСФСР совершила умышленное убийство. Как следует из предъявленного обвинения, 17 октября 1994 года, около 16 часов Краскина</w:t>
      </w:r>
      <w:r>
        <w:rPr>
          <w:rFonts w:ascii="Times New Roman" w:hAnsi="Times New Roman" w:cs="Times New Roman"/>
          <w:sz w:val="28"/>
          <w:szCs w:val="28"/>
        </w:rPr>
        <w:t> </w:t>
      </w:r>
      <w:r w:rsidRPr="0079069A">
        <w:rPr>
          <w:rFonts w:ascii="Times New Roman" w:hAnsi="Times New Roman" w:cs="Times New Roman"/>
          <w:sz w:val="28"/>
          <w:szCs w:val="28"/>
        </w:rPr>
        <w:t>В.А. по месту жительства, будучи недовольной поведением сожителя Смирнова Ю.А., выразившемся в пьянстве, сквернословии, вымогательстве денег для приобретения спиртного, умышленно, с целью убийства, повалила па пол коридора пришедшего</w:t>
      </w:r>
      <w:r>
        <w:rPr>
          <w:rFonts w:ascii="Times New Roman" w:hAnsi="Times New Roman" w:cs="Times New Roman"/>
          <w:sz w:val="28"/>
          <w:szCs w:val="28"/>
        </w:rPr>
        <w:t xml:space="preserve"> в состоянии сильного алкогольного</w:t>
      </w:r>
      <w:r w:rsidRPr="0079069A">
        <w:rPr>
          <w:rFonts w:ascii="Times New Roman" w:hAnsi="Times New Roman" w:cs="Times New Roman"/>
          <w:sz w:val="28"/>
          <w:szCs w:val="28"/>
        </w:rPr>
        <w:t xml:space="preserve"> опьянения Смирнова Ю.</w:t>
      </w:r>
      <w:proofErr w:type="gramStart"/>
      <w:r w:rsidRPr="0079069A">
        <w:rPr>
          <w:rFonts w:ascii="Times New Roman" w:hAnsi="Times New Roman" w:cs="Times New Roman"/>
          <w:sz w:val="28"/>
          <w:szCs w:val="28"/>
        </w:rPr>
        <w:t>А.</w:t>
      </w:r>
      <w:proofErr w:type="gramEnd"/>
      <w:r w:rsidRPr="0079069A">
        <w:rPr>
          <w:rFonts w:ascii="Times New Roman" w:hAnsi="Times New Roman" w:cs="Times New Roman"/>
          <w:sz w:val="28"/>
          <w:szCs w:val="28"/>
        </w:rPr>
        <w:t xml:space="preserve"> Затем взяла заранее приготовленный самодельный нож, принадлежащий потерпевшему, и </w:t>
      </w:r>
      <w:proofErr w:type="gramStart"/>
      <w:r w:rsidRPr="0079069A">
        <w:rPr>
          <w:rFonts w:ascii="Times New Roman" w:hAnsi="Times New Roman" w:cs="Times New Roman"/>
          <w:sz w:val="28"/>
          <w:szCs w:val="28"/>
        </w:rPr>
        <w:t>нанесла им одни удар ножом в шею лежащему Смирнову, причинила тяжкое телесное повреждение в виде проникающею колото-резанного ранения шеи с повреждением позвоночника и спинного мозга, осложнившегося спинальным шоком, повлекшее смерть потерпевшего на месте через короткий промежуток времени, исчисляемый минутами».</w:t>
      </w:r>
      <w:proofErr w:type="gramEnd"/>
    </w:p>
    <w:p w:rsidR="00EA27C3" w:rsidRPr="0079069A"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t xml:space="preserve">Тем не менее, отвечая на вопрос о виновности </w:t>
      </w:r>
      <w:r>
        <w:rPr>
          <w:rFonts w:ascii="Times New Roman" w:hAnsi="Times New Roman" w:cs="Times New Roman"/>
          <w:sz w:val="28"/>
          <w:szCs w:val="28"/>
        </w:rPr>
        <w:t xml:space="preserve">В.А. </w:t>
      </w:r>
      <w:proofErr w:type="spellStart"/>
      <w:r w:rsidRPr="0079069A">
        <w:rPr>
          <w:rFonts w:ascii="Times New Roman" w:hAnsi="Times New Roman" w:cs="Times New Roman"/>
          <w:sz w:val="28"/>
          <w:szCs w:val="28"/>
        </w:rPr>
        <w:t>Краскиной</w:t>
      </w:r>
      <w:proofErr w:type="spellEnd"/>
      <w:r w:rsidRPr="0079069A">
        <w:rPr>
          <w:rFonts w:ascii="Times New Roman" w:hAnsi="Times New Roman" w:cs="Times New Roman"/>
          <w:sz w:val="28"/>
          <w:szCs w:val="28"/>
        </w:rPr>
        <w:t xml:space="preserve"> в причинении телесных повреждений, повлекших смерть Смирнова, присяжные дали отрицательный ответ, на что ссылается суд в мотивировочной части приговора: «Вердиктом коллегии присяжных заседателей признаны доказанными факты причинения тяжкого телесного повреждения </w:t>
      </w:r>
      <w:proofErr w:type="spellStart"/>
      <w:r w:rsidRPr="0079069A">
        <w:rPr>
          <w:rFonts w:ascii="Times New Roman" w:hAnsi="Times New Roman" w:cs="Times New Roman"/>
          <w:sz w:val="28"/>
          <w:szCs w:val="28"/>
        </w:rPr>
        <w:t>Краскиной</w:t>
      </w:r>
      <w:proofErr w:type="spellEnd"/>
      <w:r w:rsidRPr="0079069A">
        <w:rPr>
          <w:rFonts w:ascii="Times New Roman" w:hAnsi="Times New Roman" w:cs="Times New Roman"/>
          <w:sz w:val="28"/>
          <w:szCs w:val="28"/>
        </w:rPr>
        <w:t xml:space="preserve"> сожителю Смирнову при обстоятельствах, указанных в обвинении и наступления его смерти от этого, но Краскина </w:t>
      </w:r>
      <w:proofErr w:type="gramStart"/>
      <w:r w:rsidRPr="0079069A">
        <w:rPr>
          <w:rFonts w:ascii="Times New Roman" w:hAnsi="Times New Roman" w:cs="Times New Roman"/>
          <w:sz w:val="28"/>
          <w:szCs w:val="28"/>
        </w:rPr>
        <w:t>признана</w:t>
      </w:r>
      <w:proofErr w:type="gramEnd"/>
      <w:r w:rsidRPr="0079069A">
        <w:rPr>
          <w:rFonts w:ascii="Times New Roman" w:hAnsi="Times New Roman" w:cs="Times New Roman"/>
          <w:sz w:val="28"/>
          <w:szCs w:val="28"/>
        </w:rPr>
        <w:t xml:space="preserve"> невиновной.</w:t>
      </w:r>
    </w:p>
    <w:p w:rsidR="00EA27C3"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t xml:space="preserve">Вердикт коллегии присяжных заседателей о невиновности подсудимой является обязательным для председательствующего судьи и влечет постановление оправдательного приговора за отсутствием в действиях подсудимой состава преступления». </w:t>
      </w:r>
    </w:p>
    <w:p w:rsidR="00EA27C3" w:rsidRPr="0079069A"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lastRenderedPageBreak/>
        <w:t>Рассмотренный приговор по уголовному делу был предметом кассационного обжалования в Верховном суде РФ, который поддержал позицию суда первой инстанции, оставил кассационный протест без удовлетворения, приговор суда присяжных Ивановского областного суда был оставлен без изменения. Тем самым Верховный суд РФ допустил возможность осуществления присяжными заседателями в стране актов нуллификации. Таким образом, по нашему мнению, данное кассационное определение имеет непреложное прецедентное значение.</w:t>
      </w:r>
    </w:p>
    <w:p w:rsidR="00EA27C3" w:rsidRPr="0079069A"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t xml:space="preserve">Приведенный пример </w:t>
      </w:r>
      <w:r>
        <w:rPr>
          <w:rFonts w:ascii="Times New Roman" w:hAnsi="Times New Roman" w:cs="Times New Roman"/>
          <w:sz w:val="28"/>
          <w:szCs w:val="28"/>
        </w:rPr>
        <w:t xml:space="preserve">современной </w:t>
      </w:r>
      <w:r w:rsidRPr="0079069A">
        <w:rPr>
          <w:rFonts w:ascii="Times New Roman" w:hAnsi="Times New Roman" w:cs="Times New Roman"/>
          <w:sz w:val="28"/>
          <w:szCs w:val="28"/>
        </w:rPr>
        <w:t>судебной практики – выражение классического акта нуллификации закона в суде присяжных, когда присяжные, учитывая собственные представления о правде и справедливости, учитывая собственный житейский опыт, поведение потерпевшего, соотношение меры наказания и содеянного подсудимой</w:t>
      </w:r>
      <w:r>
        <w:rPr>
          <w:rFonts w:ascii="Times New Roman" w:hAnsi="Times New Roman" w:cs="Times New Roman"/>
          <w:sz w:val="28"/>
          <w:szCs w:val="28"/>
        </w:rPr>
        <w:t>, ее</w:t>
      </w:r>
      <w:r w:rsidRPr="0079069A">
        <w:rPr>
          <w:rFonts w:ascii="Times New Roman" w:hAnsi="Times New Roman" w:cs="Times New Roman"/>
          <w:sz w:val="28"/>
          <w:szCs w:val="28"/>
        </w:rPr>
        <w:t xml:space="preserve"> образ жизни, последствия обвинительного вердикта, проявив милосердие, вынесли верди</w:t>
      </w:r>
      <w:proofErr w:type="gramStart"/>
      <w:r w:rsidRPr="0079069A">
        <w:rPr>
          <w:rFonts w:ascii="Times New Roman" w:hAnsi="Times New Roman" w:cs="Times New Roman"/>
          <w:sz w:val="28"/>
          <w:szCs w:val="28"/>
        </w:rPr>
        <w:t>кт в пр</w:t>
      </w:r>
      <w:proofErr w:type="gramEnd"/>
      <w:r w:rsidRPr="0079069A">
        <w:rPr>
          <w:rFonts w:ascii="Times New Roman" w:hAnsi="Times New Roman" w:cs="Times New Roman"/>
          <w:sz w:val="28"/>
          <w:szCs w:val="28"/>
        </w:rPr>
        <w:t xml:space="preserve">отиворечие формальным требованиям закона. Не вызывает сомнения что в случае если дело подсудимой </w:t>
      </w:r>
      <w:r>
        <w:rPr>
          <w:rFonts w:ascii="Times New Roman" w:hAnsi="Times New Roman" w:cs="Times New Roman"/>
          <w:sz w:val="28"/>
          <w:szCs w:val="28"/>
        </w:rPr>
        <w:t>В.А. </w:t>
      </w:r>
      <w:proofErr w:type="spellStart"/>
      <w:r w:rsidRPr="0079069A">
        <w:rPr>
          <w:rFonts w:ascii="Times New Roman" w:hAnsi="Times New Roman" w:cs="Times New Roman"/>
          <w:sz w:val="28"/>
          <w:szCs w:val="28"/>
        </w:rPr>
        <w:t>Краскиной</w:t>
      </w:r>
      <w:proofErr w:type="spellEnd"/>
      <w:r w:rsidRPr="0079069A">
        <w:rPr>
          <w:rFonts w:ascii="Times New Roman" w:hAnsi="Times New Roman" w:cs="Times New Roman"/>
          <w:sz w:val="28"/>
          <w:szCs w:val="28"/>
        </w:rPr>
        <w:t xml:space="preserve"> рассматривалось бы в ином составе суда, без участия присяжных заседателей, она была бы признана виновной. </w:t>
      </w:r>
    </w:p>
    <w:p w:rsidR="00EA27C3" w:rsidRPr="0079069A"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Примеры из судебной практики показывают </w:t>
      </w:r>
      <w:r w:rsidRPr="0079069A">
        <w:rPr>
          <w:rFonts w:ascii="Times New Roman" w:hAnsi="Times New Roman" w:cs="Times New Roman"/>
          <w:sz w:val="28"/>
          <w:szCs w:val="28"/>
        </w:rPr>
        <w:t>преимущества суда присяжных перед судом в ином составе – из проф</w:t>
      </w:r>
      <w:r>
        <w:rPr>
          <w:rFonts w:ascii="Times New Roman" w:hAnsi="Times New Roman" w:cs="Times New Roman"/>
          <w:sz w:val="28"/>
          <w:szCs w:val="28"/>
        </w:rPr>
        <w:t>ессиональных судей, ограниченного</w:t>
      </w:r>
      <w:r w:rsidRPr="0079069A">
        <w:rPr>
          <w:rFonts w:ascii="Times New Roman" w:hAnsi="Times New Roman" w:cs="Times New Roman"/>
          <w:sz w:val="28"/>
          <w:szCs w:val="28"/>
        </w:rPr>
        <w:t xml:space="preserve"> не только рамками </w:t>
      </w:r>
      <w:r>
        <w:rPr>
          <w:rFonts w:ascii="Times New Roman" w:hAnsi="Times New Roman" w:cs="Times New Roman"/>
          <w:sz w:val="28"/>
          <w:szCs w:val="28"/>
        </w:rPr>
        <w:t>положений</w:t>
      </w:r>
      <w:r w:rsidRPr="0079069A">
        <w:rPr>
          <w:rFonts w:ascii="Times New Roman" w:hAnsi="Times New Roman" w:cs="Times New Roman"/>
          <w:sz w:val="28"/>
          <w:szCs w:val="28"/>
        </w:rPr>
        <w:t xml:space="preserve"> закона, </w:t>
      </w:r>
      <w:r>
        <w:rPr>
          <w:rFonts w:ascii="Times New Roman" w:hAnsi="Times New Roman" w:cs="Times New Roman"/>
          <w:sz w:val="28"/>
          <w:szCs w:val="28"/>
        </w:rPr>
        <w:t xml:space="preserve">но и такими неправовыми ограничителями, как </w:t>
      </w:r>
      <w:r w:rsidRPr="0079069A">
        <w:rPr>
          <w:rFonts w:ascii="Times New Roman" w:hAnsi="Times New Roman" w:cs="Times New Roman"/>
          <w:sz w:val="28"/>
          <w:szCs w:val="28"/>
        </w:rPr>
        <w:t>позици</w:t>
      </w:r>
      <w:r>
        <w:rPr>
          <w:rFonts w:ascii="Times New Roman" w:hAnsi="Times New Roman" w:cs="Times New Roman"/>
          <w:sz w:val="28"/>
          <w:szCs w:val="28"/>
        </w:rPr>
        <w:t>я</w:t>
      </w:r>
      <w:r w:rsidRPr="0079069A">
        <w:rPr>
          <w:rFonts w:ascii="Times New Roman" w:hAnsi="Times New Roman" w:cs="Times New Roman"/>
          <w:sz w:val="28"/>
          <w:szCs w:val="28"/>
        </w:rPr>
        <w:t xml:space="preserve"> руководства суда, «телефонн</w:t>
      </w:r>
      <w:r>
        <w:rPr>
          <w:rFonts w:ascii="Times New Roman" w:hAnsi="Times New Roman" w:cs="Times New Roman"/>
          <w:sz w:val="28"/>
          <w:szCs w:val="28"/>
        </w:rPr>
        <w:t>ое» право</w:t>
      </w:r>
      <w:r w:rsidRPr="0079069A">
        <w:rPr>
          <w:rFonts w:ascii="Times New Roman" w:hAnsi="Times New Roman" w:cs="Times New Roman"/>
          <w:sz w:val="28"/>
          <w:szCs w:val="28"/>
        </w:rPr>
        <w:t>, фактическ</w:t>
      </w:r>
      <w:r>
        <w:rPr>
          <w:rFonts w:ascii="Times New Roman" w:hAnsi="Times New Roman" w:cs="Times New Roman"/>
          <w:sz w:val="28"/>
          <w:szCs w:val="28"/>
        </w:rPr>
        <w:t>ая ответственность</w:t>
      </w:r>
      <w:r w:rsidRPr="0079069A">
        <w:rPr>
          <w:rFonts w:ascii="Times New Roman" w:hAnsi="Times New Roman" w:cs="Times New Roman"/>
          <w:sz w:val="28"/>
          <w:szCs w:val="28"/>
        </w:rPr>
        <w:t xml:space="preserve"> судьи за отмену решения в судах вышестоящих инстанций</w:t>
      </w:r>
      <w:r>
        <w:rPr>
          <w:rFonts w:ascii="Times New Roman" w:hAnsi="Times New Roman" w:cs="Times New Roman"/>
          <w:sz w:val="28"/>
          <w:szCs w:val="28"/>
        </w:rPr>
        <w:t>. К сожалению, до сего дня эти неправовые средства в полной мере не изжиты из практики российского правосудия.</w:t>
      </w:r>
    </w:p>
    <w:p w:rsidR="00EA27C3" w:rsidRPr="0079069A"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t>Суд присяжных, ограничивая действие закона в конкретных случаях необходимости его применения на основании позиции нецелесообразности или излишней репрессивности, фактически имеет возможность в каждом конкретном случае верифицировать закон на соответствие справедливости, возможности отвечать запросам обществам на данный момент его развития.</w:t>
      </w:r>
    </w:p>
    <w:p w:rsidR="00EA27C3"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lastRenderedPageBreak/>
        <w:t xml:space="preserve">Отметим, что современная российская судебная практика знает и случаи </w:t>
      </w:r>
      <w:r>
        <w:rPr>
          <w:rFonts w:ascii="Times New Roman" w:hAnsi="Times New Roman" w:cs="Times New Roman"/>
          <w:sz w:val="28"/>
          <w:szCs w:val="28"/>
        </w:rPr>
        <w:t>довольно «спорной»</w:t>
      </w:r>
      <w:r w:rsidRPr="0079069A">
        <w:rPr>
          <w:rFonts w:ascii="Times New Roman" w:hAnsi="Times New Roman" w:cs="Times New Roman"/>
          <w:sz w:val="28"/>
          <w:szCs w:val="28"/>
        </w:rPr>
        <w:t xml:space="preserve"> нуллификации закона коллегиями присяжных заседателей. В качест</w:t>
      </w:r>
      <w:r>
        <w:rPr>
          <w:rFonts w:ascii="Times New Roman" w:hAnsi="Times New Roman" w:cs="Times New Roman"/>
          <w:sz w:val="28"/>
          <w:szCs w:val="28"/>
        </w:rPr>
        <w:t>ве примера можно привести дважды отмене</w:t>
      </w:r>
      <w:r w:rsidRPr="0079069A">
        <w:rPr>
          <w:rFonts w:ascii="Times New Roman" w:hAnsi="Times New Roman" w:cs="Times New Roman"/>
          <w:sz w:val="28"/>
          <w:szCs w:val="28"/>
        </w:rPr>
        <w:t>нны</w:t>
      </w:r>
      <w:r>
        <w:rPr>
          <w:rFonts w:ascii="Times New Roman" w:hAnsi="Times New Roman" w:cs="Times New Roman"/>
          <w:sz w:val="28"/>
          <w:szCs w:val="28"/>
        </w:rPr>
        <w:t>е</w:t>
      </w:r>
      <w:r w:rsidRPr="0079069A">
        <w:rPr>
          <w:rFonts w:ascii="Times New Roman" w:hAnsi="Times New Roman" w:cs="Times New Roman"/>
          <w:sz w:val="28"/>
          <w:szCs w:val="28"/>
        </w:rPr>
        <w:t xml:space="preserve"> впоследствии Верховным судом Р</w:t>
      </w:r>
      <w:r>
        <w:rPr>
          <w:rFonts w:ascii="Times New Roman" w:hAnsi="Times New Roman" w:cs="Times New Roman"/>
          <w:sz w:val="28"/>
          <w:szCs w:val="28"/>
        </w:rPr>
        <w:t xml:space="preserve">оссийской </w:t>
      </w:r>
      <w:r w:rsidRPr="0079069A">
        <w:rPr>
          <w:rFonts w:ascii="Times New Roman" w:hAnsi="Times New Roman" w:cs="Times New Roman"/>
          <w:sz w:val="28"/>
          <w:szCs w:val="28"/>
        </w:rPr>
        <w:t>Ф</w:t>
      </w:r>
      <w:r>
        <w:rPr>
          <w:rFonts w:ascii="Times New Roman" w:hAnsi="Times New Roman" w:cs="Times New Roman"/>
          <w:sz w:val="28"/>
          <w:szCs w:val="28"/>
        </w:rPr>
        <w:t>едерации</w:t>
      </w:r>
      <w:r w:rsidRPr="0079069A">
        <w:rPr>
          <w:rFonts w:ascii="Times New Roman" w:hAnsi="Times New Roman" w:cs="Times New Roman"/>
          <w:sz w:val="28"/>
          <w:szCs w:val="28"/>
        </w:rPr>
        <w:t xml:space="preserve"> оправдательн</w:t>
      </w:r>
      <w:r>
        <w:rPr>
          <w:rFonts w:ascii="Times New Roman" w:hAnsi="Times New Roman" w:cs="Times New Roman"/>
          <w:sz w:val="28"/>
          <w:szCs w:val="28"/>
        </w:rPr>
        <w:t>ые</w:t>
      </w:r>
      <w:r w:rsidRPr="0079069A">
        <w:rPr>
          <w:rFonts w:ascii="Times New Roman" w:hAnsi="Times New Roman" w:cs="Times New Roman"/>
          <w:sz w:val="28"/>
          <w:szCs w:val="28"/>
        </w:rPr>
        <w:t xml:space="preserve"> приговор</w:t>
      </w:r>
      <w:r>
        <w:rPr>
          <w:rFonts w:ascii="Times New Roman" w:hAnsi="Times New Roman" w:cs="Times New Roman"/>
          <w:sz w:val="28"/>
          <w:szCs w:val="28"/>
        </w:rPr>
        <w:t>ы</w:t>
      </w:r>
      <w:r w:rsidRPr="0079069A">
        <w:rPr>
          <w:rFonts w:ascii="Times New Roman" w:hAnsi="Times New Roman" w:cs="Times New Roman"/>
          <w:sz w:val="28"/>
          <w:szCs w:val="28"/>
        </w:rPr>
        <w:t xml:space="preserve"> суда с участием присяжных</w:t>
      </w:r>
      <w:r>
        <w:rPr>
          <w:rFonts w:ascii="Times New Roman" w:hAnsi="Times New Roman" w:cs="Times New Roman"/>
          <w:sz w:val="28"/>
          <w:szCs w:val="28"/>
        </w:rPr>
        <w:t xml:space="preserve"> заседателей «по делу Ульмана» - </w:t>
      </w:r>
      <w:r w:rsidRPr="0079069A">
        <w:rPr>
          <w:rFonts w:ascii="Times New Roman" w:hAnsi="Times New Roman" w:cs="Times New Roman"/>
          <w:sz w:val="28"/>
          <w:szCs w:val="28"/>
        </w:rPr>
        <w:t>в отношении военнослужащих спецназа ГРУ, которые при проведении спецоперации по ликвидации арабского на</w:t>
      </w:r>
      <w:r>
        <w:rPr>
          <w:rFonts w:ascii="Times New Roman" w:hAnsi="Times New Roman" w:cs="Times New Roman"/>
          <w:sz w:val="28"/>
          <w:szCs w:val="28"/>
        </w:rPr>
        <w:t>е</w:t>
      </w:r>
      <w:r w:rsidRPr="0079069A">
        <w:rPr>
          <w:rFonts w:ascii="Times New Roman" w:hAnsi="Times New Roman" w:cs="Times New Roman"/>
          <w:sz w:val="28"/>
          <w:szCs w:val="28"/>
        </w:rPr>
        <w:t xml:space="preserve">мника Хаттаба расстреляли мирных чеченских жителей. </w:t>
      </w:r>
    </w:p>
    <w:p w:rsidR="00EA27C3" w:rsidRPr="0079069A"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t>Оправдательны</w:t>
      </w:r>
      <w:r>
        <w:rPr>
          <w:rFonts w:ascii="Times New Roman" w:hAnsi="Times New Roman" w:cs="Times New Roman"/>
          <w:sz w:val="28"/>
          <w:szCs w:val="28"/>
        </w:rPr>
        <w:t>е</w:t>
      </w:r>
      <w:r w:rsidRPr="0079069A">
        <w:rPr>
          <w:rFonts w:ascii="Times New Roman" w:hAnsi="Times New Roman" w:cs="Times New Roman"/>
          <w:sz w:val="28"/>
          <w:szCs w:val="28"/>
        </w:rPr>
        <w:t xml:space="preserve"> вердикт</w:t>
      </w:r>
      <w:r>
        <w:rPr>
          <w:rFonts w:ascii="Times New Roman" w:hAnsi="Times New Roman" w:cs="Times New Roman"/>
          <w:sz w:val="28"/>
          <w:szCs w:val="28"/>
        </w:rPr>
        <w:t>ы</w:t>
      </w:r>
      <w:r w:rsidRPr="0079069A">
        <w:rPr>
          <w:rFonts w:ascii="Times New Roman" w:hAnsi="Times New Roman" w:cs="Times New Roman"/>
          <w:sz w:val="28"/>
          <w:szCs w:val="28"/>
        </w:rPr>
        <w:t xml:space="preserve"> коллегии присяжных по данному уголовному делу потряс</w:t>
      </w:r>
      <w:r>
        <w:rPr>
          <w:rFonts w:ascii="Times New Roman" w:hAnsi="Times New Roman" w:cs="Times New Roman"/>
          <w:sz w:val="28"/>
          <w:szCs w:val="28"/>
        </w:rPr>
        <w:t>ли</w:t>
      </w:r>
      <w:r w:rsidRPr="0079069A">
        <w:rPr>
          <w:rFonts w:ascii="Times New Roman" w:hAnsi="Times New Roman" w:cs="Times New Roman"/>
          <w:sz w:val="28"/>
          <w:szCs w:val="28"/>
        </w:rPr>
        <w:t xml:space="preserve"> российское </w:t>
      </w:r>
      <w:proofErr w:type="gramStart"/>
      <w:r w:rsidRPr="0079069A">
        <w:rPr>
          <w:rFonts w:ascii="Times New Roman" w:hAnsi="Times New Roman" w:cs="Times New Roman"/>
          <w:sz w:val="28"/>
          <w:szCs w:val="28"/>
        </w:rPr>
        <w:t>общество</w:t>
      </w:r>
      <w:proofErr w:type="gramEnd"/>
      <w:r w:rsidRPr="0079069A">
        <w:rPr>
          <w:rFonts w:ascii="Times New Roman" w:hAnsi="Times New Roman" w:cs="Times New Roman"/>
          <w:sz w:val="28"/>
          <w:szCs w:val="28"/>
        </w:rPr>
        <w:t xml:space="preserve"> наверное не менее, чем оправдание Веры Засулич в конце XIX века, однако, если в</w:t>
      </w:r>
      <w:r>
        <w:rPr>
          <w:rFonts w:ascii="Times New Roman" w:hAnsi="Times New Roman" w:cs="Times New Roman"/>
          <w:sz w:val="28"/>
          <w:szCs w:val="28"/>
        </w:rPr>
        <w:t>о</w:t>
      </w:r>
      <w:r w:rsidRPr="0079069A">
        <w:rPr>
          <w:rFonts w:ascii="Times New Roman" w:hAnsi="Times New Roman" w:cs="Times New Roman"/>
          <w:sz w:val="28"/>
          <w:szCs w:val="28"/>
        </w:rPr>
        <w:t xml:space="preserve"> </w:t>
      </w:r>
      <w:r>
        <w:rPr>
          <w:rFonts w:ascii="Times New Roman" w:hAnsi="Times New Roman" w:cs="Times New Roman"/>
          <w:sz w:val="28"/>
          <w:szCs w:val="28"/>
        </w:rPr>
        <w:t>втором</w:t>
      </w:r>
      <w:r w:rsidRPr="0079069A">
        <w:rPr>
          <w:rFonts w:ascii="Times New Roman" w:hAnsi="Times New Roman" w:cs="Times New Roman"/>
          <w:sz w:val="28"/>
          <w:szCs w:val="28"/>
        </w:rPr>
        <w:t xml:space="preserve"> случае приговор был поддержа</w:t>
      </w:r>
      <w:r>
        <w:rPr>
          <w:rFonts w:ascii="Times New Roman" w:hAnsi="Times New Roman" w:cs="Times New Roman"/>
          <w:sz w:val="28"/>
          <w:szCs w:val="28"/>
        </w:rPr>
        <w:t>н большей частью общества, то в</w:t>
      </w:r>
      <w:r w:rsidRPr="0079069A">
        <w:rPr>
          <w:rFonts w:ascii="Times New Roman" w:hAnsi="Times New Roman" w:cs="Times New Roman"/>
          <w:sz w:val="28"/>
          <w:szCs w:val="28"/>
        </w:rPr>
        <w:t xml:space="preserve"> </w:t>
      </w:r>
      <w:r>
        <w:rPr>
          <w:rFonts w:ascii="Times New Roman" w:hAnsi="Times New Roman" w:cs="Times New Roman"/>
          <w:sz w:val="28"/>
          <w:szCs w:val="28"/>
        </w:rPr>
        <w:t xml:space="preserve">первом  оправдательные приговоры </w:t>
      </w:r>
      <w:r w:rsidRPr="0079069A">
        <w:rPr>
          <w:rFonts w:ascii="Times New Roman" w:hAnsi="Times New Roman" w:cs="Times New Roman"/>
          <w:sz w:val="28"/>
          <w:szCs w:val="28"/>
        </w:rPr>
        <w:t>получил</w:t>
      </w:r>
      <w:r>
        <w:rPr>
          <w:rFonts w:ascii="Times New Roman" w:hAnsi="Times New Roman" w:cs="Times New Roman"/>
          <w:sz w:val="28"/>
          <w:szCs w:val="28"/>
        </w:rPr>
        <w:t>и</w:t>
      </w:r>
      <w:r w:rsidRPr="0079069A">
        <w:rPr>
          <w:rFonts w:ascii="Times New Roman" w:hAnsi="Times New Roman" w:cs="Times New Roman"/>
          <w:sz w:val="28"/>
          <w:szCs w:val="28"/>
        </w:rPr>
        <w:t xml:space="preserve"> общественное осуждение. Ситуация с </w:t>
      </w:r>
      <w:r>
        <w:rPr>
          <w:rFonts w:ascii="Times New Roman" w:hAnsi="Times New Roman" w:cs="Times New Roman"/>
          <w:sz w:val="28"/>
          <w:szCs w:val="28"/>
        </w:rPr>
        <w:t xml:space="preserve">оправданием судом присяжных </w:t>
      </w:r>
      <w:r w:rsidRPr="00035BE7">
        <w:rPr>
          <w:rFonts w:ascii="Times New Roman" w:hAnsi="Times New Roman" w:cs="Times New Roman"/>
          <w:sz w:val="28"/>
          <w:szCs w:val="28"/>
        </w:rPr>
        <w:t xml:space="preserve">военнослужащих спецназа ГРУ </w:t>
      </w:r>
      <w:r w:rsidRPr="0079069A">
        <w:rPr>
          <w:rFonts w:ascii="Times New Roman" w:hAnsi="Times New Roman" w:cs="Times New Roman"/>
          <w:sz w:val="28"/>
          <w:szCs w:val="28"/>
        </w:rPr>
        <w:t>была знаковой: большинство уч</w:t>
      </w:r>
      <w:r>
        <w:rPr>
          <w:rFonts w:ascii="Times New Roman" w:hAnsi="Times New Roman" w:cs="Times New Roman"/>
          <w:sz w:val="28"/>
          <w:szCs w:val="28"/>
        </w:rPr>
        <w:t>е</w:t>
      </w:r>
      <w:r w:rsidRPr="0079069A">
        <w:rPr>
          <w:rFonts w:ascii="Times New Roman" w:hAnsi="Times New Roman" w:cs="Times New Roman"/>
          <w:sz w:val="28"/>
          <w:szCs w:val="28"/>
        </w:rPr>
        <w:t>ных – правоведов были солидарны с гражданским обществом в оценках данн</w:t>
      </w:r>
      <w:r>
        <w:rPr>
          <w:rFonts w:ascii="Times New Roman" w:hAnsi="Times New Roman" w:cs="Times New Roman"/>
          <w:sz w:val="28"/>
          <w:szCs w:val="28"/>
        </w:rPr>
        <w:t>ых</w:t>
      </w:r>
      <w:r w:rsidRPr="0079069A">
        <w:rPr>
          <w:rFonts w:ascii="Times New Roman" w:hAnsi="Times New Roman" w:cs="Times New Roman"/>
          <w:sz w:val="28"/>
          <w:szCs w:val="28"/>
        </w:rPr>
        <w:t xml:space="preserve"> акт</w:t>
      </w:r>
      <w:r>
        <w:rPr>
          <w:rFonts w:ascii="Times New Roman" w:hAnsi="Times New Roman" w:cs="Times New Roman"/>
          <w:sz w:val="28"/>
          <w:szCs w:val="28"/>
        </w:rPr>
        <w:t>ов нуллификации. Так, С.А. </w:t>
      </w:r>
      <w:r w:rsidRPr="0079069A">
        <w:rPr>
          <w:rFonts w:ascii="Times New Roman" w:hAnsi="Times New Roman" w:cs="Times New Roman"/>
          <w:sz w:val="28"/>
          <w:szCs w:val="28"/>
        </w:rPr>
        <w:t xml:space="preserve">Пашин писал следующее: «По опыту работы знаю, что наиболее интригующими считаются судебные вердикты, где присяжные заседатели признают доказанной фактическую сторону обвинения, </w:t>
      </w:r>
      <w:proofErr w:type="gramStart"/>
      <w:r w:rsidRPr="0079069A">
        <w:rPr>
          <w:rFonts w:ascii="Times New Roman" w:hAnsi="Times New Roman" w:cs="Times New Roman"/>
          <w:sz w:val="28"/>
          <w:szCs w:val="28"/>
        </w:rPr>
        <w:t>но</w:t>
      </w:r>
      <w:proofErr w:type="gramEnd"/>
      <w:r w:rsidRPr="0079069A">
        <w:rPr>
          <w:rFonts w:ascii="Times New Roman" w:hAnsi="Times New Roman" w:cs="Times New Roman"/>
          <w:sz w:val="28"/>
          <w:szCs w:val="28"/>
        </w:rPr>
        <w:t xml:space="preserve"> тем не менее объявляют подсудимых невиновными. На юридическом языке это называется «нуллификация», ибо репрессивная энергия государства, натолкнувшись на волю представителей народа, иссякает. Недолгая история современного российского суда присяжных знала такие случаи. Свободными после милосердного решения присяжных покидали клетку в зале суда и женщина, зарезавшая своего потерявшего человеческий облик сожителя, и </w:t>
      </w:r>
      <w:proofErr w:type="gramStart"/>
      <w:r w:rsidRPr="0079069A">
        <w:rPr>
          <w:rFonts w:ascii="Times New Roman" w:hAnsi="Times New Roman" w:cs="Times New Roman"/>
          <w:sz w:val="28"/>
          <w:szCs w:val="28"/>
        </w:rPr>
        <w:t>работяга</w:t>
      </w:r>
      <w:proofErr w:type="gramEnd"/>
      <w:r w:rsidRPr="0079069A">
        <w:rPr>
          <w:rFonts w:ascii="Times New Roman" w:hAnsi="Times New Roman" w:cs="Times New Roman"/>
          <w:sz w:val="28"/>
          <w:szCs w:val="28"/>
        </w:rPr>
        <w:t>, попытавшийся разменять на рынке фальшивую сторублевку. Как установил в XIX веке известный юрист Бобрищев-Пушкин, изучивший семь сотен процессов с участием присяжных заседателей, русские простонародные судьи часто отпускают грехи людям, действовавшим в соответствии с обычаями их среды.</w:t>
      </w:r>
    </w:p>
    <w:p w:rsidR="00EA27C3" w:rsidRPr="0079069A"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lastRenderedPageBreak/>
        <w:t xml:space="preserve">Но в канун Дня Победы ростовский суд присяжных вынес из ряда вон выходящий приговор. Небольшая кучка прощенных за минувшее девятилетие недотепистых мужиков и забитых невзгодами баб пополнилась опасными молодчиками под командованием капитана Эдуарда Ульмана. Палачество оправдано военной необходимостью. Некоторые из заседавших в Северо-Кавказском окружном военном суде присяжных не удержались от аплодисментов собственному решению. О такой «нуллификации» не слыхивали ни в царской России, ни, слава </w:t>
      </w:r>
      <w:r>
        <w:rPr>
          <w:rFonts w:ascii="Times New Roman" w:hAnsi="Times New Roman" w:cs="Times New Roman"/>
          <w:sz w:val="28"/>
          <w:szCs w:val="28"/>
        </w:rPr>
        <w:t>Б</w:t>
      </w:r>
      <w:r w:rsidRPr="0079069A">
        <w:rPr>
          <w:rFonts w:ascii="Times New Roman" w:hAnsi="Times New Roman" w:cs="Times New Roman"/>
          <w:sz w:val="28"/>
          <w:szCs w:val="28"/>
        </w:rPr>
        <w:t>огу, в новейшее время. С происшедшей трагедией правосудия нельзя смириться, но ее обсуждение нельзя ограничивать лишь сетованием на козни темных сил. Конечно, УПК РФ дает возможность бесконтрольно, а значит, произвольно составлять список приглашаемых для рассмотрения дела присяжных. Да, судьи наловчились манипулировать присяжными и вводить их в заблуждение. Однако в данном случае, боюсь, «тьма власти» и «власть тьмы» охотно шли навстречу друг другу, пока не слились в вердикте, словно облобызались»</w:t>
      </w:r>
      <w:r>
        <w:rPr>
          <w:rStyle w:val="aa"/>
          <w:rFonts w:ascii="Times New Roman" w:hAnsi="Times New Roman" w:cs="Times New Roman"/>
          <w:sz w:val="28"/>
          <w:szCs w:val="28"/>
        </w:rPr>
        <w:footnoteReference w:id="7"/>
      </w:r>
      <w:r w:rsidRPr="0079069A">
        <w:rPr>
          <w:rFonts w:ascii="Times New Roman" w:hAnsi="Times New Roman" w:cs="Times New Roman"/>
          <w:sz w:val="28"/>
          <w:szCs w:val="28"/>
        </w:rPr>
        <w:t>.</w:t>
      </w:r>
    </w:p>
    <w:p w:rsidR="00EA27C3" w:rsidRPr="0079069A"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данной оценке приговора,</w:t>
      </w:r>
      <w:r w:rsidRPr="0079069A">
        <w:rPr>
          <w:rFonts w:ascii="Times New Roman" w:hAnsi="Times New Roman" w:cs="Times New Roman"/>
          <w:sz w:val="28"/>
          <w:szCs w:val="28"/>
        </w:rPr>
        <w:t xml:space="preserve"> постановленного по «делу Ульмана»</w:t>
      </w:r>
      <w:r>
        <w:rPr>
          <w:rFonts w:ascii="Times New Roman" w:hAnsi="Times New Roman" w:cs="Times New Roman"/>
          <w:sz w:val="28"/>
          <w:szCs w:val="28"/>
        </w:rPr>
        <w:t>,</w:t>
      </w:r>
      <w:r w:rsidRPr="0079069A">
        <w:rPr>
          <w:rFonts w:ascii="Times New Roman" w:hAnsi="Times New Roman" w:cs="Times New Roman"/>
          <w:sz w:val="28"/>
          <w:szCs w:val="28"/>
        </w:rPr>
        <w:t xml:space="preserve"> С.А. Пашин указывает на неправильность и неправомерность рассмотрения уголовного дела судом с участием присяжных заседателей с нарушением правил территориальной подсудности. Уголовное дело, по его мнению, должно быть рассмотрено судом с участием присяжных заседателей в том субъекте РФ, где совершено преступление. Акт безрассудной и дикой нуллификации, имевший место по данному уголовному делу имел место по причине того, что присяжные были выбраны из населения сопредельной региона, судом уровня субъекта которого рассматривалось уголовное дело: «граждане Чеченской Республики – единственные среди народов России – лишены конституционного права участвовать в отправлении правосудия в роли присяжных заседателей. Задумаемся, способны ли жители прилегающих к Чечне территорий быть беспристрастными судьями в подобных </w:t>
      </w:r>
      <w:proofErr w:type="spellStart"/>
      <w:r w:rsidRPr="0079069A">
        <w:rPr>
          <w:rFonts w:ascii="Times New Roman" w:hAnsi="Times New Roman" w:cs="Times New Roman"/>
          <w:sz w:val="28"/>
          <w:szCs w:val="28"/>
        </w:rPr>
        <w:t>ульмановскому</w:t>
      </w:r>
      <w:proofErr w:type="spellEnd"/>
      <w:r w:rsidRPr="0079069A">
        <w:rPr>
          <w:rFonts w:ascii="Times New Roman" w:hAnsi="Times New Roman" w:cs="Times New Roman"/>
          <w:sz w:val="28"/>
          <w:szCs w:val="28"/>
        </w:rPr>
        <w:t xml:space="preserve"> делах и могут ли их решения быть </w:t>
      </w:r>
      <w:r w:rsidRPr="0079069A">
        <w:rPr>
          <w:rFonts w:ascii="Times New Roman" w:hAnsi="Times New Roman" w:cs="Times New Roman"/>
          <w:sz w:val="28"/>
          <w:szCs w:val="28"/>
        </w:rPr>
        <w:lastRenderedPageBreak/>
        <w:t>объек</w:t>
      </w:r>
      <w:r>
        <w:rPr>
          <w:rFonts w:ascii="Times New Roman" w:hAnsi="Times New Roman" w:cs="Times New Roman"/>
          <w:sz w:val="28"/>
          <w:szCs w:val="28"/>
        </w:rPr>
        <w:t>тивными?». Второй причиной С.А. </w:t>
      </w:r>
      <w:r w:rsidRPr="0079069A">
        <w:rPr>
          <w:rFonts w:ascii="Times New Roman" w:hAnsi="Times New Roman" w:cs="Times New Roman"/>
          <w:sz w:val="28"/>
          <w:szCs w:val="28"/>
        </w:rPr>
        <w:t>Пашин называет падение нравственных ориентиров в российском обществе, низложение таких ценностей как правда и чистая совесть, таких добродетелей как мораль и милосердие.</w:t>
      </w:r>
    </w:p>
    <w:p w:rsidR="00EA27C3" w:rsidRPr="0079069A"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о</w:t>
      </w:r>
      <w:r w:rsidRPr="0079069A">
        <w:rPr>
          <w:rFonts w:ascii="Times New Roman" w:hAnsi="Times New Roman" w:cs="Times New Roman"/>
          <w:sz w:val="28"/>
          <w:szCs w:val="28"/>
        </w:rPr>
        <w:t>братимся к зарубежной судебной практике. Нуллификация закона в</w:t>
      </w:r>
      <w:r>
        <w:rPr>
          <w:rFonts w:ascii="Times New Roman" w:hAnsi="Times New Roman" w:cs="Times New Roman"/>
          <w:sz w:val="28"/>
          <w:szCs w:val="28"/>
        </w:rPr>
        <w:t xml:space="preserve"> суде присяжных в странах англо</w:t>
      </w:r>
      <w:r w:rsidRPr="0079069A">
        <w:rPr>
          <w:rFonts w:ascii="Times New Roman" w:hAnsi="Times New Roman" w:cs="Times New Roman"/>
          <w:sz w:val="28"/>
          <w:szCs w:val="28"/>
        </w:rPr>
        <w:t>саксонской правовой семьи не является необычным явлением.</w:t>
      </w:r>
    </w:p>
    <w:p w:rsidR="00EA27C3" w:rsidRPr="0079069A"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t>Стоит упомянуть о деле</w:t>
      </w:r>
      <w:proofErr w:type="gramStart"/>
      <w:r w:rsidRPr="0079069A">
        <w:rPr>
          <w:rFonts w:ascii="Times New Roman" w:hAnsi="Times New Roman" w:cs="Times New Roman"/>
          <w:sz w:val="28"/>
          <w:szCs w:val="28"/>
        </w:rPr>
        <w:t xml:space="preserve"> </w:t>
      </w:r>
      <w:proofErr w:type="spellStart"/>
      <w:r w:rsidRPr="0079069A">
        <w:rPr>
          <w:rFonts w:ascii="Times New Roman" w:hAnsi="Times New Roman" w:cs="Times New Roman"/>
          <w:sz w:val="28"/>
          <w:szCs w:val="28"/>
        </w:rPr>
        <w:t>О</w:t>
      </w:r>
      <w:proofErr w:type="gramEnd"/>
      <w:r w:rsidRPr="0079069A">
        <w:rPr>
          <w:rFonts w:ascii="Times New Roman" w:hAnsi="Times New Roman" w:cs="Times New Roman"/>
          <w:sz w:val="28"/>
          <w:szCs w:val="28"/>
        </w:rPr>
        <w:t>'Джея</w:t>
      </w:r>
      <w:proofErr w:type="spellEnd"/>
      <w:r w:rsidRPr="0079069A">
        <w:rPr>
          <w:rFonts w:ascii="Times New Roman" w:hAnsi="Times New Roman" w:cs="Times New Roman"/>
          <w:sz w:val="28"/>
          <w:szCs w:val="28"/>
        </w:rPr>
        <w:t xml:space="preserve"> Симпсона в США. Чернокожий спортсмен обвинялся в двойном убийстве. По мнению некоторых исследователей адвокаты намеренно сформировали скамью присяжных в основном из афроамериканцев, которые по ходу всего процесса последовательно убеждались в том, что</w:t>
      </w:r>
      <w:proofErr w:type="gramStart"/>
      <w:r w:rsidRPr="0079069A">
        <w:rPr>
          <w:rFonts w:ascii="Times New Roman" w:hAnsi="Times New Roman" w:cs="Times New Roman"/>
          <w:sz w:val="28"/>
          <w:szCs w:val="28"/>
        </w:rPr>
        <w:t xml:space="preserve"> </w:t>
      </w:r>
      <w:proofErr w:type="spellStart"/>
      <w:r w:rsidRPr="0079069A">
        <w:rPr>
          <w:rFonts w:ascii="Times New Roman" w:hAnsi="Times New Roman" w:cs="Times New Roman"/>
          <w:sz w:val="28"/>
          <w:szCs w:val="28"/>
        </w:rPr>
        <w:t>О</w:t>
      </w:r>
      <w:proofErr w:type="gramEnd"/>
      <w:r w:rsidRPr="0079069A">
        <w:rPr>
          <w:rFonts w:ascii="Times New Roman" w:hAnsi="Times New Roman" w:cs="Times New Roman"/>
          <w:sz w:val="28"/>
          <w:szCs w:val="28"/>
        </w:rPr>
        <w:t>'Джей</w:t>
      </w:r>
      <w:proofErr w:type="spellEnd"/>
      <w:r w:rsidRPr="0079069A">
        <w:rPr>
          <w:rFonts w:ascii="Times New Roman" w:hAnsi="Times New Roman" w:cs="Times New Roman"/>
          <w:sz w:val="28"/>
          <w:szCs w:val="28"/>
        </w:rPr>
        <w:t xml:space="preserve"> Симпсон сидит на скамье подсудимых из-за цвета своей кожи. В конечном итоге присяжными был вынесен оправдательный вердикт, а доказательства обвинения, указывающие на то, что Симпсон виновен в совершении преступления, проигнорированы. Родственники погибших обратились в гражданский суд с и</w:t>
      </w:r>
      <w:r>
        <w:rPr>
          <w:rFonts w:ascii="Times New Roman" w:hAnsi="Times New Roman" w:cs="Times New Roman"/>
          <w:sz w:val="28"/>
          <w:szCs w:val="28"/>
        </w:rPr>
        <w:t>ском о возмещении вреда, причине</w:t>
      </w:r>
      <w:r w:rsidRPr="0079069A">
        <w:rPr>
          <w:rFonts w:ascii="Times New Roman" w:hAnsi="Times New Roman" w:cs="Times New Roman"/>
          <w:sz w:val="28"/>
          <w:szCs w:val="28"/>
        </w:rPr>
        <w:t xml:space="preserve">нного убийством. В США правила </w:t>
      </w:r>
      <w:proofErr w:type="spellStart"/>
      <w:r w:rsidRPr="0079069A">
        <w:rPr>
          <w:rFonts w:ascii="Times New Roman" w:hAnsi="Times New Roman" w:cs="Times New Roman"/>
          <w:sz w:val="28"/>
          <w:szCs w:val="28"/>
        </w:rPr>
        <w:t>преюдиции</w:t>
      </w:r>
      <w:proofErr w:type="spellEnd"/>
      <w:r w:rsidRPr="0079069A">
        <w:rPr>
          <w:rFonts w:ascii="Times New Roman" w:hAnsi="Times New Roman" w:cs="Times New Roman"/>
          <w:sz w:val="28"/>
          <w:szCs w:val="28"/>
        </w:rPr>
        <w:t xml:space="preserve">, т.е. принятия без дополнительной проверки фактов, ранее установленных вступившим в силу судебным решением, не действуют. Гражданский суд удовлетворил заявленный иск, взыскав с Симпсона многомиллионную компенсацию. В основу судебного решения легли сведения, указывающие на то, что именно умышленные действия Симпсона повлекли за собой наступление смерти потерпевших </w:t>
      </w:r>
      <w:r w:rsidRPr="00B86AA6">
        <w:rPr>
          <w:rFonts w:ascii="Times New Roman" w:hAnsi="Times New Roman" w:cs="Times New Roman"/>
          <w:sz w:val="28"/>
          <w:szCs w:val="28"/>
        </w:rPr>
        <w:t>[54].</w:t>
      </w:r>
    </w:p>
    <w:p w:rsidR="00EA27C3" w:rsidRDefault="00EA27C3" w:rsidP="00EA27C3">
      <w:pPr>
        <w:spacing w:after="0" w:line="360" w:lineRule="auto"/>
        <w:ind w:firstLine="709"/>
        <w:jc w:val="both"/>
        <w:rPr>
          <w:rFonts w:ascii="Times New Roman" w:hAnsi="Times New Roman" w:cs="Times New Roman"/>
          <w:sz w:val="28"/>
          <w:szCs w:val="28"/>
        </w:rPr>
      </w:pPr>
      <w:r w:rsidRPr="0079069A">
        <w:rPr>
          <w:rFonts w:ascii="Times New Roman" w:hAnsi="Times New Roman" w:cs="Times New Roman"/>
          <w:sz w:val="28"/>
          <w:szCs w:val="28"/>
        </w:rPr>
        <w:t xml:space="preserve">При исследовании </w:t>
      </w:r>
      <w:r>
        <w:rPr>
          <w:rFonts w:ascii="Times New Roman" w:hAnsi="Times New Roman" w:cs="Times New Roman"/>
          <w:sz w:val="28"/>
          <w:szCs w:val="28"/>
        </w:rPr>
        <w:t xml:space="preserve">отечественной и зарубежной правовой доктрины в части анализа </w:t>
      </w:r>
      <w:r w:rsidRPr="0079069A">
        <w:rPr>
          <w:rFonts w:ascii="Times New Roman" w:hAnsi="Times New Roman" w:cs="Times New Roman"/>
          <w:sz w:val="28"/>
          <w:szCs w:val="28"/>
        </w:rPr>
        <w:t>сущности нуллификации в рамках настоящей работы</w:t>
      </w:r>
      <w:r>
        <w:rPr>
          <w:rFonts w:ascii="Times New Roman" w:hAnsi="Times New Roman" w:cs="Times New Roman"/>
          <w:sz w:val="28"/>
          <w:szCs w:val="28"/>
        </w:rPr>
        <w:t>,</w:t>
      </w:r>
      <w:r w:rsidRPr="0079069A">
        <w:rPr>
          <w:rFonts w:ascii="Times New Roman" w:hAnsi="Times New Roman" w:cs="Times New Roman"/>
          <w:sz w:val="28"/>
          <w:szCs w:val="28"/>
        </w:rPr>
        <w:t xml:space="preserve"> говорилось о том, что англо-американскими исследователями «</w:t>
      </w:r>
      <w:proofErr w:type="spellStart"/>
      <w:r w:rsidRPr="0079069A">
        <w:rPr>
          <w:rFonts w:ascii="Times New Roman" w:hAnsi="Times New Roman" w:cs="Times New Roman"/>
          <w:sz w:val="28"/>
          <w:szCs w:val="28"/>
        </w:rPr>
        <w:t>juri</w:t>
      </w:r>
      <w:proofErr w:type="spellEnd"/>
      <w:r w:rsidRPr="0079069A">
        <w:rPr>
          <w:rFonts w:ascii="Times New Roman" w:hAnsi="Times New Roman" w:cs="Times New Roman"/>
          <w:sz w:val="28"/>
          <w:szCs w:val="28"/>
        </w:rPr>
        <w:t xml:space="preserve"> </w:t>
      </w:r>
      <w:proofErr w:type="spellStart"/>
      <w:r w:rsidRPr="0079069A">
        <w:rPr>
          <w:rFonts w:ascii="Times New Roman" w:hAnsi="Times New Roman" w:cs="Times New Roman"/>
          <w:sz w:val="28"/>
          <w:szCs w:val="28"/>
        </w:rPr>
        <w:t>nullification</w:t>
      </w:r>
      <w:proofErr w:type="spellEnd"/>
      <w:r w:rsidRPr="0079069A">
        <w:rPr>
          <w:rFonts w:ascii="Times New Roman" w:hAnsi="Times New Roman" w:cs="Times New Roman"/>
          <w:sz w:val="28"/>
          <w:szCs w:val="28"/>
        </w:rPr>
        <w:t xml:space="preserve">» заявляется о возможности осуждения присяжными невиновного через нуллификацию </w:t>
      </w:r>
      <w:proofErr w:type="gramStart"/>
      <w:r w:rsidRPr="0079069A">
        <w:rPr>
          <w:rFonts w:ascii="Times New Roman" w:hAnsi="Times New Roman" w:cs="Times New Roman"/>
          <w:sz w:val="28"/>
          <w:szCs w:val="28"/>
        </w:rPr>
        <w:t>при</w:t>
      </w:r>
      <w:proofErr w:type="gramEnd"/>
      <w:r w:rsidRPr="0079069A">
        <w:rPr>
          <w:rFonts w:ascii="Times New Roman" w:hAnsi="Times New Roman" w:cs="Times New Roman"/>
          <w:sz w:val="28"/>
          <w:szCs w:val="28"/>
        </w:rPr>
        <w:t xml:space="preserve"> осуществления правосудия</w:t>
      </w:r>
      <w:r>
        <w:rPr>
          <w:rFonts w:ascii="Times New Roman" w:hAnsi="Times New Roman" w:cs="Times New Roman"/>
          <w:sz w:val="28"/>
          <w:szCs w:val="28"/>
        </w:rPr>
        <w:t>.</w:t>
      </w:r>
      <w:r w:rsidRPr="0079069A">
        <w:rPr>
          <w:rFonts w:ascii="Times New Roman" w:hAnsi="Times New Roman" w:cs="Times New Roman"/>
          <w:sz w:val="28"/>
          <w:szCs w:val="28"/>
        </w:rPr>
        <w:t xml:space="preserve"> И. Маслов приводит следующий пример из судебной практики США: «23 августа 1921 г. на электрическом стуле в штате Массачусетс по приговору присяжных за </w:t>
      </w:r>
      <w:r w:rsidRPr="0079069A">
        <w:rPr>
          <w:rFonts w:ascii="Times New Roman" w:hAnsi="Times New Roman" w:cs="Times New Roman"/>
          <w:sz w:val="28"/>
          <w:szCs w:val="28"/>
        </w:rPr>
        <w:lastRenderedPageBreak/>
        <w:t xml:space="preserve">убийство кассира и двух охранников обувной фабрики казнены Никола Сакко и </w:t>
      </w:r>
      <w:proofErr w:type="spellStart"/>
      <w:r w:rsidRPr="0079069A">
        <w:rPr>
          <w:rFonts w:ascii="Times New Roman" w:hAnsi="Times New Roman" w:cs="Times New Roman"/>
          <w:sz w:val="28"/>
          <w:szCs w:val="28"/>
        </w:rPr>
        <w:t>Бартоломео</w:t>
      </w:r>
      <w:proofErr w:type="spellEnd"/>
      <w:r w:rsidRPr="0079069A">
        <w:rPr>
          <w:rFonts w:ascii="Times New Roman" w:hAnsi="Times New Roman" w:cs="Times New Roman"/>
          <w:sz w:val="28"/>
          <w:szCs w:val="28"/>
        </w:rPr>
        <w:t xml:space="preserve"> Ванцетти. О деле Сакко и Ванцетти сняты фильмы и написаны книги. Советской пропагандой они возведены в статус героев, лидеров рабочего движения, борцов с американским империализмом. Возможно, роль Сакко и Ванцетти в мировом рабочем движении сильно преувеличена, но спустя практически 100 лет с момента провозглашения приговора не отрицается, что доказательств их вины не было. Обвинитель смог убедить присяжных, что Сакко и Ванцетти - представители мафии. Ведь в то время в США слова итальянец и м</w:t>
      </w:r>
      <w:r>
        <w:rPr>
          <w:rFonts w:ascii="Times New Roman" w:hAnsi="Times New Roman" w:cs="Times New Roman"/>
          <w:sz w:val="28"/>
          <w:szCs w:val="28"/>
        </w:rPr>
        <w:t>афиози были синонимами. Вот и ле</w:t>
      </w:r>
      <w:r w:rsidRPr="0079069A">
        <w:rPr>
          <w:rFonts w:ascii="Times New Roman" w:hAnsi="Times New Roman" w:cs="Times New Roman"/>
          <w:sz w:val="28"/>
          <w:szCs w:val="28"/>
        </w:rPr>
        <w:t xml:space="preserve">г в основу вердикта о виновности постулат, ошибочный даже с точки зрения формальной логики: итальянец - значит, мафиози, а потому и виновен в убийстве» </w:t>
      </w:r>
      <w:r w:rsidRPr="00B86AA6">
        <w:rPr>
          <w:rFonts w:ascii="Times New Roman" w:hAnsi="Times New Roman" w:cs="Times New Roman"/>
          <w:sz w:val="28"/>
          <w:szCs w:val="28"/>
        </w:rPr>
        <w:t>[54].</w:t>
      </w:r>
    </w:p>
    <w:p w:rsidR="00EA27C3"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Вопрос о нуллификации закона через осуждение невиновного является, с нашей точки зрения, довольно спорным. В целях конструирования понятия такой нуллификации, объективизируем его как «акт ложной нуллификации». При нуллификации закона присяжными понимается признание подсудимого </w:t>
      </w:r>
      <w:proofErr w:type="gramStart"/>
      <w:r>
        <w:rPr>
          <w:rFonts w:ascii="Times New Roman" w:hAnsi="Times New Roman" w:cs="Times New Roman"/>
          <w:sz w:val="28"/>
          <w:szCs w:val="28"/>
        </w:rPr>
        <w:t>невиновным</w:t>
      </w:r>
      <w:proofErr w:type="gramEnd"/>
      <w:r>
        <w:rPr>
          <w:rFonts w:ascii="Times New Roman" w:hAnsi="Times New Roman" w:cs="Times New Roman"/>
          <w:sz w:val="28"/>
          <w:szCs w:val="28"/>
        </w:rPr>
        <w:t xml:space="preserve"> в совершении инкриминируемого деяния, причастность к совершению которого доказана и не вызывает сомнения у коллегии присяжных. В случае совершения акта ложной нуллификации присяжные осознают непричастность подсудимого к совершению преступления, но отвечают на вопрос причастности утвердительно. </w:t>
      </w:r>
      <w:proofErr w:type="gramStart"/>
      <w:r>
        <w:rPr>
          <w:rFonts w:ascii="Times New Roman" w:hAnsi="Times New Roman" w:cs="Times New Roman"/>
          <w:sz w:val="28"/>
          <w:szCs w:val="28"/>
        </w:rPr>
        <w:t xml:space="preserve">Думается, что подобная «нуллификация» нуждается в отдельном исследовании, однако отметим, что </w:t>
      </w:r>
      <w:proofErr w:type="spellStart"/>
      <w:r>
        <w:rPr>
          <w:rFonts w:ascii="Times New Roman" w:hAnsi="Times New Roman" w:cs="Times New Roman"/>
          <w:sz w:val="28"/>
          <w:szCs w:val="28"/>
        </w:rPr>
        <w:t>нуллифицирование</w:t>
      </w:r>
      <w:proofErr w:type="spellEnd"/>
      <w:r>
        <w:rPr>
          <w:rFonts w:ascii="Times New Roman" w:hAnsi="Times New Roman" w:cs="Times New Roman"/>
          <w:sz w:val="28"/>
          <w:szCs w:val="28"/>
        </w:rPr>
        <w:t xml:space="preserve"> (уничтожение) закона, противодействие его требованиям, также имеется в данной ситуации, так как присяжные заседатели, видимо находясь под воздействием некоторых </w:t>
      </w:r>
      <w:proofErr w:type="spellStart"/>
      <w:r>
        <w:rPr>
          <w:rFonts w:ascii="Times New Roman" w:hAnsi="Times New Roman" w:cs="Times New Roman"/>
          <w:sz w:val="28"/>
          <w:szCs w:val="28"/>
        </w:rPr>
        <w:t>манипулятивных</w:t>
      </w:r>
      <w:proofErr w:type="spellEnd"/>
      <w:r>
        <w:rPr>
          <w:rFonts w:ascii="Times New Roman" w:hAnsi="Times New Roman" w:cs="Times New Roman"/>
          <w:sz w:val="28"/>
          <w:szCs w:val="28"/>
        </w:rPr>
        <w:t xml:space="preserve"> технологий, нуллифицируют основополагающие конституционные права и свободы человека и гражданина, корреспондирующие </w:t>
      </w:r>
      <w:r w:rsidRPr="00F9487C">
        <w:rPr>
          <w:rFonts w:ascii="Times New Roman" w:hAnsi="Times New Roman" w:cs="Times New Roman"/>
          <w:sz w:val="28"/>
          <w:szCs w:val="28"/>
        </w:rPr>
        <w:t>общепризнанным принципам и нормам международного права</w:t>
      </w:r>
      <w:r>
        <w:rPr>
          <w:rFonts w:ascii="Times New Roman" w:hAnsi="Times New Roman" w:cs="Times New Roman"/>
          <w:sz w:val="28"/>
          <w:szCs w:val="28"/>
        </w:rPr>
        <w:t>, а также нуллифицируют непосредственно основанные на них нормы уголовного закона, составляющие</w:t>
      </w:r>
      <w:proofErr w:type="gramEnd"/>
      <w:r>
        <w:rPr>
          <w:rFonts w:ascii="Times New Roman" w:hAnsi="Times New Roman" w:cs="Times New Roman"/>
          <w:sz w:val="28"/>
          <w:szCs w:val="28"/>
        </w:rPr>
        <w:t xml:space="preserve"> его основополагающие принципы – законности, равенства граждан перед </w:t>
      </w:r>
      <w:r>
        <w:rPr>
          <w:rFonts w:ascii="Times New Roman" w:hAnsi="Times New Roman" w:cs="Times New Roman"/>
          <w:sz w:val="28"/>
          <w:szCs w:val="28"/>
        </w:rPr>
        <w:lastRenderedPageBreak/>
        <w:t>законом, вины; своим решением они вступают в противодействие императивному требованию уголовного закона об основаниях уголовной ответственности.</w:t>
      </w:r>
    </w:p>
    <w:p w:rsidR="00EA27C3"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думаем что акт «ложной нуллификации» можно с не менее убедительной и основательной аргументацией отнести к разряду грубой судебной ошибки, ведь фактически это и есть ошибка, только намеренная. Оставим вопрос об ответственности присяжных, как судей в процессе, за вынесение заведомо неправосудного договора, так как доказать состав этого преступления в данном случае будет весьма сложно – не стоит забывать о тайне совещательной комнаты. Стоит обратить внимание на установленную процессуальным законом невозможность отменить обвинительный приговор, постановленный на основании вердикта коллегии присяжных заседателей в суде апелляционной инстанции, по причине несогласия с ним. Указанное, описанное в ключе намеренного осуждения и «ложной нуллификации» – одна из болевых точек правосудия. </w:t>
      </w:r>
    </w:p>
    <w:p w:rsidR="00EA27C3" w:rsidRDefault="00EA27C3" w:rsidP="00EA27C3">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Вместе с тем, приведенные в параграфе 2.2 настоящей работы законодательные гарантии защиты человека от незаконного обвинения в суде с участием присяжных (ст. 330, ч. 4, 5 ст. 348 УПК РФ) являются своеобразным «барьером», противопоставленным потенциальной возможности совершения акта «ложной нуллификации».</w:t>
      </w:r>
      <w:proofErr w:type="gramEnd"/>
      <w:r>
        <w:rPr>
          <w:rFonts w:ascii="Times New Roman" w:hAnsi="Times New Roman" w:cs="Times New Roman"/>
          <w:sz w:val="28"/>
          <w:szCs w:val="28"/>
        </w:rPr>
        <w:t xml:space="preserve"> Потому стоит обратить внимание на важность осуществления со стороны председательствующего судьи функции контроля при формировании коллегии присяжных заседателей, проведение им текущего «мониторинга» осуществления коллегией присяжных своих полномочий, а также противодействия возможных манипуляций и незаконного воздействия на присяжных заседателей, необходимости проверки вердикта коллегии присяжных после его вынесения на соответствие законодательству.</w:t>
      </w:r>
    </w:p>
    <w:p w:rsidR="00EA27C3" w:rsidRDefault="00EA27C3">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EA27C3" w:rsidRPr="006C300E" w:rsidRDefault="00EA27C3" w:rsidP="00EA27C3">
      <w:pPr>
        <w:spacing w:after="0" w:line="240" w:lineRule="auto"/>
        <w:ind w:firstLine="709"/>
        <w:jc w:val="right"/>
        <w:rPr>
          <w:rFonts w:ascii="Times New Roman" w:hAnsi="Times New Roman" w:cs="Times New Roman"/>
          <w:i/>
          <w:sz w:val="26"/>
          <w:szCs w:val="26"/>
        </w:rPr>
      </w:pPr>
      <w:r w:rsidRPr="006C300E">
        <w:rPr>
          <w:rFonts w:ascii="Times New Roman" w:hAnsi="Times New Roman" w:cs="Times New Roman"/>
          <w:i/>
          <w:sz w:val="26"/>
          <w:szCs w:val="26"/>
        </w:rPr>
        <w:lastRenderedPageBreak/>
        <w:t>Nullificatio (лат</w:t>
      </w:r>
      <w:proofErr w:type="gramStart"/>
      <w:r w:rsidRPr="006C300E">
        <w:rPr>
          <w:rFonts w:ascii="Times New Roman" w:hAnsi="Times New Roman" w:cs="Times New Roman"/>
          <w:i/>
          <w:sz w:val="26"/>
          <w:szCs w:val="26"/>
        </w:rPr>
        <w:t>.</w:t>
      </w:r>
      <w:proofErr w:type="gramEnd"/>
      <w:r w:rsidRPr="006C300E">
        <w:rPr>
          <w:rFonts w:ascii="Times New Roman" w:hAnsi="Times New Roman" w:cs="Times New Roman"/>
          <w:i/>
          <w:sz w:val="26"/>
          <w:szCs w:val="26"/>
        </w:rPr>
        <w:t>— «</w:t>
      </w:r>
      <w:proofErr w:type="gramStart"/>
      <w:r w:rsidRPr="006C300E">
        <w:rPr>
          <w:rFonts w:ascii="Times New Roman" w:hAnsi="Times New Roman" w:cs="Times New Roman"/>
          <w:i/>
          <w:sz w:val="26"/>
          <w:szCs w:val="26"/>
        </w:rPr>
        <w:t>у</w:t>
      </w:r>
      <w:proofErr w:type="gramEnd"/>
      <w:r w:rsidRPr="006C300E">
        <w:rPr>
          <w:rFonts w:ascii="Times New Roman" w:hAnsi="Times New Roman" w:cs="Times New Roman"/>
          <w:i/>
          <w:sz w:val="26"/>
          <w:szCs w:val="26"/>
        </w:rPr>
        <w:t>ничтожение»).</w:t>
      </w:r>
    </w:p>
    <w:p w:rsidR="00EA27C3" w:rsidRPr="006C300E" w:rsidRDefault="00EA27C3" w:rsidP="00EA27C3">
      <w:pPr>
        <w:spacing w:after="0" w:line="240" w:lineRule="auto"/>
        <w:ind w:firstLine="709"/>
        <w:jc w:val="right"/>
        <w:rPr>
          <w:rFonts w:ascii="Times New Roman" w:hAnsi="Times New Roman" w:cs="Times New Roman"/>
          <w:i/>
          <w:sz w:val="26"/>
          <w:szCs w:val="26"/>
        </w:rPr>
      </w:pPr>
    </w:p>
    <w:p w:rsidR="00EA27C3" w:rsidRDefault="00EA27C3" w:rsidP="00EA27C3">
      <w:pPr>
        <w:spacing w:after="0" w:line="240" w:lineRule="auto"/>
        <w:ind w:firstLine="709"/>
        <w:jc w:val="right"/>
        <w:rPr>
          <w:rFonts w:ascii="Times New Roman" w:hAnsi="Times New Roman" w:cs="Times New Roman"/>
          <w:i/>
          <w:sz w:val="26"/>
          <w:szCs w:val="26"/>
        </w:rPr>
      </w:pPr>
      <w:r w:rsidRPr="006C300E">
        <w:rPr>
          <w:rFonts w:ascii="Times New Roman" w:hAnsi="Times New Roman" w:cs="Times New Roman"/>
          <w:i/>
          <w:sz w:val="26"/>
          <w:szCs w:val="26"/>
        </w:rPr>
        <w:t xml:space="preserve">«Суд присяжных – </w:t>
      </w:r>
      <w:proofErr w:type="gramStart"/>
      <w:r w:rsidRPr="006C300E">
        <w:rPr>
          <w:rFonts w:ascii="Times New Roman" w:hAnsi="Times New Roman" w:cs="Times New Roman"/>
          <w:i/>
          <w:sz w:val="26"/>
          <w:szCs w:val="26"/>
        </w:rPr>
        <w:t>самая</w:t>
      </w:r>
      <w:proofErr w:type="gramEnd"/>
      <w:r w:rsidRPr="006C300E">
        <w:rPr>
          <w:rFonts w:ascii="Times New Roman" w:hAnsi="Times New Roman" w:cs="Times New Roman"/>
          <w:i/>
          <w:sz w:val="26"/>
          <w:szCs w:val="26"/>
        </w:rPr>
        <w:t xml:space="preserve"> здоровая и удавшаяся </w:t>
      </w:r>
    </w:p>
    <w:p w:rsidR="00EA27C3" w:rsidRPr="006C300E" w:rsidRDefault="00EA27C3" w:rsidP="00EA27C3">
      <w:pPr>
        <w:spacing w:after="0" w:line="240" w:lineRule="auto"/>
        <w:ind w:firstLine="709"/>
        <w:jc w:val="right"/>
        <w:rPr>
          <w:rFonts w:ascii="Times New Roman" w:hAnsi="Times New Roman" w:cs="Times New Roman"/>
          <w:i/>
          <w:sz w:val="26"/>
          <w:szCs w:val="26"/>
        </w:rPr>
      </w:pPr>
      <w:r w:rsidRPr="006C300E">
        <w:rPr>
          <w:rFonts w:ascii="Times New Roman" w:hAnsi="Times New Roman" w:cs="Times New Roman"/>
          <w:i/>
          <w:sz w:val="26"/>
          <w:szCs w:val="26"/>
        </w:rPr>
        <w:t>часть судебной реформы…</w:t>
      </w:r>
    </w:p>
    <w:p w:rsidR="00EA27C3" w:rsidRDefault="00EA27C3" w:rsidP="00EA27C3">
      <w:pPr>
        <w:spacing w:after="0" w:line="240" w:lineRule="auto"/>
        <w:ind w:firstLine="709"/>
        <w:jc w:val="right"/>
        <w:rPr>
          <w:rFonts w:ascii="Times New Roman" w:hAnsi="Times New Roman" w:cs="Times New Roman"/>
          <w:i/>
          <w:sz w:val="26"/>
          <w:szCs w:val="26"/>
        </w:rPr>
      </w:pPr>
      <w:r w:rsidRPr="006C300E">
        <w:rPr>
          <w:rFonts w:ascii="Times New Roman" w:hAnsi="Times New Roman" w:cs="Times New Roman"/>
          <w:i/>
          <w:sz w:val="26"/>
          <w:szCs w:val="26"/>
        </w:rPr>
        <w:t>Как хотите, а русский мужик перехитрил</w:t>
      </w:r>
      <w:r>
        <w:rPr>
          <w:rFonts w:ascii="Times New Roman" w:hAnsi="Times New Roman" w:cs="Times New Roman"/>
          <w:i/>
          <w:sz w:val="26"/>
          <w:szCs w:val="26"/>
        </w:rPr>
        <w:t xml:space="preserve"> </w:t>
      </w:r>
    </w:p>
    <w:p w:rsidR="00EA27C3" w:rsidRPr="006C300E" w:rsidRDefault="00EA27C3" w:rsidP="00EA27C3">
      <w:pPr>
        <w:spacing w:after="0" w:line="240" w:lineRule="auto"/>
        <w:ind w:firstLine="709"/>
        <w:jc w:val="right"/>
        <w:rPr>
          <w:rFonts w:ascii="Times New Roman" w:hAnsi="Times New Roman" w:cs="Times New Roman"/>
          <w:i/>
          <w:sz w:val="26"/>
          <w:szCs w:val="26"/>
        </w:rPr>
      </w:pPr>
      <w:r>
        <w:rPr>
          <w:rFonts w:ascii="Times New Roman" w:hAnsi="Times New Roman" w:cs="Times New Roman"/>
          <w:i/>
          <w:sz w:val="26"/>
          <w:szCs w:val="26"/>
        </w:rPr>
        <w:t>н</w:t>
      </w:r>
      <w:r w:rsidRPr="006C300E">
        <w:rPr>
          <w:rFonts w:ascii="Times New Roman" w:hAnsi="Times New Roman" w:cs="Times New Roman"/>
          <w:i/>
          <w:sz w:val="26"/>
          <w:szCs w:val="26"/>
        </w:rPr>
        <w:t>аших тонких кабинетных юристов»</w:t>
      </w:r>
    </w:p>
    <w:p w:rsidR="00EA27C3" w:rsidRPr="006C300E" w:rsidRDefault="00EA27C3" w:rsidP="00EA27C3">
      <w:pPr>
        <w:spacing w:after="0" w:line="240" w:lineRule="auto"/>
        <w:ind w:firstLine="709"/>
        <w:jc w:val="right"/>
        <w:rPr>
          <w:rFonts w:ascii="Times New Roman" w:hAnsi="Times New Roman" w:cs="Times New Roman"/>
          <w:i/>
          <w:sz w:val="26"/>
          <w:szCs w:val="26"/>
        </w:rPr>
      </w:pPr>
      <w:r w:rsidRPr="006C300E">
        <w:rPr>
          <w:rFonts w:ascii="Times New Roman" w:hAnsi="Times New Roman" w:cs="Times New Roman"/>
          <w:i/>
          <w:sz w:val="26"/>
          <w:szCs w:val="26"/>
        </w:rPr>
        <w:t xml:space="preserve">/Д.А. </w:t>
      </w:r>
      <w:proofErr w:type="spellStart"/>
      <w:r w:rsidRPr="006C300E">
        <w:rPr>
          <w:rFonts w:ascii="Times New Roman" w:hAnsi="Times New Roman" w:cs="Times New Roman"/>
          <w:i/>
          <w:sz w:val="26"/>
          <w:szCs w:val="26"/>
        </w:rPr>
        <w:t>Ровинский</w:t>
      </w:r>
      <w:proofErr w:type="spellEnd"/>
      <w:r w:rsidRPr="006C300E">
        <w:rPr>
          <w:rFonts w:ascii="Times New Roman" w:hAnsi="Times New Roman" w:cs="Times New Roman"/>
          <w:i/>
          <w:sz w:val="26"/>
          <w:szCs w:val="26"/>
        </w:rPr>
        <w:t>, 1894г./</w:t>
      </w:r>
    </w:p>
    <w:p w:rsidR="00EA27C3" w:rsidRDefault="00EA27C3" w:rsidP="00EA27C3">
      <w:pPr>
        <w:spacing w:after="0" w:line="240" w:lineRule="auto"/>
        <w:ind w:firstLine="709"/>
        <w:jc w:val="right"/>
        <w:rPr>
          <w:rFonts w:ascii="Times New Roman" w:hAnsi="Times New Roman" w:cs="Times New Roman"/>
          <w:i/>
          <w:sz w:val="26"/>
          <w:szCs w:val="26"/>
        </w:rPr>
      </w:pPr>
    </w:p>
    <w:p w:rsidR="00EA27C3" w:rsidRPr="005903EC" w:rsidRDefault="00EA27C3" w:rsidP="00EA27C3">
      <w:pPr>
        <w:spacing w:after="0" w:line="360" w:lineRule="auto"/>
        <w:ind w:firstLine="709"/>
        <w:jc w:val="both"/>
        <w:rPr>
          <w:rFonts w:ascii="Times New Roman" w:hAnsi="Times New Roman" w:cs="Times New Roman"/>
          <w:b/>
          <w:sz w:val="28"/>
          <w:szCs w:val="28"/>
        </w:rPr>
      </w:pPr>
      <w:r w:rsidRPr="005903EC">
        <w:rPr>
          <w:rFonts w:ascii="Times New Roman" w:hAnsi="Times New Roman" w:cs="Times New Roman"/>
          <w:b/>
          <w:sz w:val="28"/>
          <w:szCs w:val="28"/>
        </w:rPr>
        <w:t>Глава 3. Нуллификация закона в суде с участием присяжных заседателей</w:t>
      </w:r>
    </w:p>
    <w:p w:rsidR="00EA27C3" w:rsidRPr="005903EC" w:rsidRDefault="00EA27C3" w:rsidP="00EA27C3">
      <w:pPr>
        <w:spacing w:after="0" w:line="360" w:lineRule="auto"/>
        <w:ind w:firstLine="709"/>
        <w:jc w:val="both"/>
        <w:rPr>
          <w:rFonts w:ascii="Times New Roman" w:hAnsi="Times New Roman" w:cs="Times New Roman"/>
          <w:b/>
          <w:sz w:val="28"/>
          <w:szCs w:val="28"/>
        </w:rPr>
      </w:pPr>
      <w:r w:rsidRPr="005903EC">
        <w:rPr>
          <w:rFonts w:ascii="Times New Roman" w:hAnsi="Times New Roman" w:cs="Times New Roman"/>
          <w:b/>
          <w:sz w:val="28"/>
          <w:szCs w:val="28"/>
        </w:rPr>
        <w:t>3.1 Сущность и генезис явления нуллификации закона в суде с участием присяжных заседателей</w:t>
      </w:r>
    </w:p>
    <w:p w:rsidR="00EA27C3" w:rsidRPr="005B4605"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Нуллификация закона в суде с участием присяжных заседателей – мало разработанная тема в отечественной правовой науке. А потому проанализируем сущность исследуемого явления. Для реализации поставленной цели поставим перед собой задач</w:t>
      </w:r>
      <w:r>
        <w:rPr>
          <w:rFonts w:ascii="Times New Roman" w:hAnsi="Times New Roman" w:cs="Times New Roman"/>
          <w:sz w:val="28"/>
          <w:szCs w:val="28"/>
        </w:rPr>
        <w:t>у</w:t>
      </w:r>
      <w:r w:rsidRPr="003B7768">
        <w:rPr>
          <w:rFonts w:ascii="Times New Roman" w:hAnsi="Times New Roman" w:cs="Times New Roman"/>
          <w:sz w:val="28"/>
          <w:szCs w:val="28"/>
        </w:rPr>
        <w:t xml:space="preserve"> </w:t>
      </w:r>
      <w:r>
        <w:rPr>
          <w:rFonts w:ascii="Times New Roman" w:hAnsi="Times New Roman" w:cs="Times New Roman"/>
          <w:sz w:val="28"/>
          <w:szCs w:val="28"/>
        </w:rPr>
        <w:t xml:space="preserve">проанализировать </w:t>
      </w:r>
      <w:r w:rsidRPr="005B4605">
        <w:rPr>
          <w:rFonts w:ascii="Times New Roman" w:hAnsi="Times New Roman" w:cs="Times New Roman"/>
          <w:sz w:val="28"/>
          <w:szCs w:val="28"/>
        </w:rPr>
        <w:t>причины нуллификации.</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В чем же причина выбора присяжными такого своеобразного и, на первый взгляд, противоречивого вердикта, когда ответив положительно на первый и второй основные вопросы – о наличии в прошлом совершенного деяния и о причастности подсудимого к его совершению, на третий основной вопрос о виновности присяжные дают отрицательный ответ? При проведении настоящего исследования автором был применен социологический метод, о чем подробно </w:t>
      </w:r>
      <w:r>
        <w:rPr>
          <w:rFonts w:ascii="Times New Roman" w:hAnsi="Times New Roman" w:cs="Times New Roman"/>
          <w:sz w:val="28"/>
          <w:szCs w:val="28"/>
        </w:rPr>
        <w:t>говорится</w:t>
      </w:r>
      <w:r w:rsidRPr="003B7768">
        <w:rPr>
          <w:rFonts w:ascii="Times New Roman" w:hAnsi="Times New Roman" w:cs="Times New Roman"/>
          <w:sz w:val="28"/>
          <w:szCs w:val="28"/>
        </w:rPr>
        <w:t xml:space="preserve"> в параграфе 3.3 настоящей работы. Здесь отметим, что одной из форм реализации примененного социологического метода явился опрос судей федеральных судов общей юрисдикции, посвященный функционированию института суда с участием присяжных заседателей в современной России. В ряде вопросов анкеты, представленной судьям, был </w:t>
      </w:r>
      <w:proofErr w:type="gramStart"/>
      <w:r w:rsidRPr="003B7768">
        <w:rPr>
          <w:rFonts w:ascii="Times New Roman" w:hAnsi="Times New Roman" w:cs="Times New Roman"/>
          <w:sz w:val="28"/>
          <w:szCs w:val="28"/>
        </w:rPr>
        <w:t>изложен</w:t>
      </w:r>
      <w:proofErr w:type="gramEnd"/>
      <w:r w:rsidRPr="003B7768">
        <w:rPr>
          <w:rFonts w:ascii="Times New Roman" w:hAnsi="Times New Roman" w:cs="Times New Roman"/>
          <w:sz w:val="28"/>
          <w:szCs w:val="28"/>
        </w:rPr>
        <w:t xml:space="preserve"> приведенный выше вариант ответов коллегии присяжных на основные три вопроса и просьба отнестись к данному факту с различных углов зрения: оценить правовую сторону подобного вердикта, отнести к достоинствам или недостаткам суда присяжных право на такой вердикт, обнаружить мнение относительно характеристики правосудия с участием </w:t>
      </w:r>
      <w:r w:rsidRPr="003B7768">
        <w:rPr>
          <w:rFonts w:ascii="Times New Roman" w:hAnsi="Times New Roman" w:cs="Times New Roman"/>
          <w:sz w:val="28"/>
          <w:szCs w:val="28"/>
        </w:rPr>
        <w:lastRenderedPageBreak/>
        <w:t xml:space="preserve">присяжных при таком волеизъявлении последних. </w:t>
      </w:r>
      <w:proofErr w:type="gramStart"/>
      <w:r w:rsidRPr="003B7768">
        <w:rPr>
          <w:rFonts w:ascii="Times New Roman" w:hAnsi="Times New Roman" w:cs="Times New Roman"/>
          <w:sz w:val="28"/>
          <w:szCs w:val="28"/>
        </w:rPr>
        <w:t>Проанализировав ответы судей можно заявить, что большинство из них не знакомы с эффектом нуллификации, так как наиболее часто выбираемым судьями вариантом ответов из предложенных был следующий: указанный вердикт «Ничего не иллюстрирует, это казус».</w:t>
      </w:r>
      <w:proofErr w:type="gramEnd"/>
    </w:p>
    <w:p w:rsidR="00EA27C3" w:rsidRPr="003B7768"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Наряду с указанным</w:t>
      </w:r>
      <w:r w:rsidRPr="003B7768">
        <w:rPr>
          <w:rFonts w:ascii="Times New Roman" w:hAnsi="Times New Roman" w:cs="Times New Roman"/>
          <w:sz w:val="28"/>
          <w:szCs w:val="28"/>
        </w:rPr>
        <w:t xml:space="preserve">, несмотря на то, что большинство судей согласились с тем, что такой </w:t>
      </w:r>
      <w:r>
        <w:rPr>
          <w:rFonts w:ascii="Times New Roman" w:hAnsi="Times New Roman" w:cs="Times New Roman"/>
          <w:sz w:val="28"/>
          <w:szCs w:val="28"/>
        </w:rPr>
        <w:t>вариант вердикта соответствует</w:t>
      </w:r>
      <w:proofErr w:type="gramStart"/>
      <w:r>
        <w:rPr>
          <w:rFonts w:ascii="Times New Roman" w:hAnsi="Times New Roman" w:cs="Times New Roman"/>
          <w:sz w:val="28"/>
          <w:szCs w:val="28"/>
        </w:rPr>
        <w:t xml:space="preserve"> У</w:t>
      </w:r>
      <w:proofErr w:type="gramEnd"/>
      <w:r w:rsidRPr="003B7768">
        <w:rPr>
          <w:rFonts w:ascii="Times New Roman" w:hAnsi="Times New Roman" w:cs="Times New Roman"/>
          <w:sz w:val="28"/>
          <w:szCs w:val="28"/>
        </w:rPr>
        <w:t>головно – процессуальному кодексу Российской Федерации, то же большинство отнесли указанное к «Недостаткам суда в составе 1 судьи федерального суда общей юрисдикции и коллегии из 12 присяжных заседателей», а также отметили, что данная правовая ситуация свидетельствует о «Правовом нигилизме присяжных. Подсудимый виновен и избежал ответственности», посчитали, что в данном случае имело место «Проявлении милости со стороны присяжных, но это недопустимо в правосудии».</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Таким </w:t>
      </w:r>
      <w:proofErr w:type="gramStart"/>
      <w:r w:rsidRPr="003B7768">
        <w:rPr>
          <w:rFonts w:ascii="Times New Roman" w:hAnsi="Times New Roman" w:cs="Times New Roman"/>
          <w:sz w:val="28"/>
          <w:szCs w:val="28"/>
        </w:rPr>
        <w:t>образом</w:t>
      </w:r>
      <w:proofErr w:type="gramEnd"/>
      <w:r w:rsidRPr="003B7768">
        <w:rPr>
          <w:rFonts w:ascii="Times New Roman" w:hAnsi="Times New Roman" w:cs="Times New Roman"/>
          <w:sz w:val="28"/>
          <w:szCs w:val="28"/>
        </w:rPr>
        <w:t xml:space="preserve"> отметим, что большинство федеральных судей негативно относятся к эффекту нуллификации. Наряду с указанным, право на нуллификацию законодательно не ограничивается государством (см. параграф 2.2), акты нуллификации имеют место в отечественном правосудии (см. параграф 2.3). Соответственно, первым и основным тезисом, не подлежащим, с нашей точки зрения, пересмотру, есть тезис о том, что </w:t>
      </w:r>
      <w:r w:rsidRPr="007F60BC">
        <w:rPr>
          <w:rFonts w:ascii="Times New Roman" w:hAnsi="Times New Roman" w:cs="Times New Roman"/>
          <w:i/>
          <w:sz w:val="28"/>
          <w:szCs w:val="28"/>
        </w:rPr>
        <w:t xml:space="preserve">нуллификация </w:t>
      </w:r>
      <w:r>
        <w:rPr>
          <w:rFonts w:ascii="Times New Roman" w:hAnsi="Times New Roman" w:cs="Times New Roman"/>
          <w:i/>
          <w:sz w:val="28"/>
          <w:szCs w:val="28"/>
        </w:rPr>
        <w:t xml:space="preserve">закона в суде с участием присяжных заседателей </w:t>
      </w:r>
      <w:r w:rsidRPr="007F60BC">
        <w:rPr>
          <w:rFonts w:ascii="Times New Roman" w:hAnsi="Times New Roman" w:cs="Times New Roman"/>
          <w:i/>
          <w:sz w:val="28"/>
          <w:szCs w:val="28"/>
        </w:rPr>
        <w:t>– явление правовой действительности в отечественном правосудии</w:t>
      </w:r>
      <w:r w:rsidRPr="003B7768">
        <w:rPr>
          <w:rFonts w:ascii="Times New Roman" w:hAnsi="Times New Roman" w:cs="Times New Roman"/>
          <w:sz w:val="28"/>
          <w:szCs w:val="28"/>
        </w:rPr>
        <w:t xml:space="preserve">. Незнакомство судей с доктринальными положениями науки (к сожалению, мало изученными и разработанными в этой части) приводит к внутреннему отторжению последних данного явления, этого права присяжных на противодействие закону. При этом уголовно – процессуальный закон не велит судьям как-то противодействовать этому, в данном случае право присяжных сказать «нет, не виновен» имеет приоритет над логикой юридического буквализма и недопонимания судьями подобного «огреха» законодательства. </w:t>
      </w:r>
    </w:p>
    <w:p w:rsidR="00EA27C3" w:rsidRPr="003B7768" w:rsidRDefault="00EA27C3" w:rsidP="00EA27C3">
      <w:pPr>
        <w:spacing w:after="0" w:line="360" w:lineRule="auto"/>
        <w:ind w:firstLine="709"/>
        <w:jc w:val="both"/>
        <w:rPr>
          <w:rFonts w:ascii="Times New Roman" w:hAnsi="Times New Roman" w:cs="Times New Roman"/>
          <w:sz w:val="28"/>
          <w:szCs w:val="28"/>
        </w:rPr>
      </w:pPr>
      <w:proofErr w:type="gramStart"/>
      <w:r w:rsidRPr="003B7768">
        <w:rPr>
          <w:rFonts w:ascii="Times New Roman" w:hAnsi="Times New Roman" w:cs="Times New Roman"/>
          <w:sz w:val="28"/>
          <w:szCs w:val="28"/>
        </w:rPr>
        <w:lastRenderedPageBreak/>
        <w:t xml:space="preserve">Относительно граждан </w:t>
      </w:r>
      <w:r>
        <w:rPr>
          <w:rFonts w:ascii="Times New Roman" w:hAnsi="Times New Roman" w:cs="Times New Roman"/>
          <w:sz w:val="28"/>
          <w:szCs w:val="28"/>
        </w:rPr>
        <w:t>скажем следующее</w:t>
      </w:r>
      <w:r w:rsidRPr="003B7768">
        <w:rPr>
          <w:rFonts w:ascii="Times New Roman" w:hAnsi="Times New Roman" w:cs="Times New Roman"/>
          <w:sz w:val="28"/>
          <w:szCs w:val="28"/>
        </w:rPr>
        <w:t>: не будучи сведущими в вопросах права, писаного закона, а уж тем более и каких – либо доктринальных положениях правовой науки, они имеют то природное чутье, выведенное из чувства правды и справедливости, чувства здравого смысла и народного правосознания, которое позволяет им принять решение в пользу подсудимого, при этом как бы поставив ему «на вид» то, что его деяние</w:t>
      </w:r>
      <w:proofErr w:type="gramEnd"/>
      <w:r w:rsidRPr="003B7768">
        <w:rPr>
          <w:rFonts w:ascii="Times New Roman" w:hAnsi="Times New Roman" w:cs="Times New Roman"/>
          <w:sz w:val="28"/>
          <w:szCs w:val="28"/>
        </w:rPr>
        <w:t xml:space="preserve"> не осталось неизвестным и не принятым во внимание обществом. </w:t>
      </w:r>
      <w:r>
        <w:rPr>
          <w:rFonts w:ascii="Times New Roman" w:hAnsi="Times New Roman" w:cs="Times New Roman"/>
          <w:sz w:val="28"/>
          <w:szCs w:val="28"/>
        </w:rPr>
        <w:t>Удивительным,</w:t>
      </w:r>
      <w:r w:rsidRPr="003B7768">
        <w:rPr>
          <w:rFonts w:ascii="Times New Roman" w:hAnsi="Times New Roman" w:cs="Times New Roman"/>
          <w:sz w:val="28"/>
          <w:szCs w:val="28"/>
        </w:rPr>
        <w:t xml:space="preserve"> </w:t>
      </w:r>
      <w:r>
        <w:rPr>
          <w:rFonts w:ascii="Times New Roman" w:hAnsi="Times New Roman" w:cs="Times New Roman"/>
          <w:sz w:val="28"/>
          <w:szCs w:val="28"/>
        </w:rPr>
        <w:t xml:space="preserve">на наш взгляд, является умение </w:t>
      </w:r>
      <w:r w:rsidRPr="003B7768">
        <w:rPr>
          <w:rFonts w:ascii="Times New Roman" w:hAnsi="Times New Roman" w:cs="Times New Roman"/>
          <w:sz w:val="28"/>
          <w:szCs w:val="28"/>
        </w:rPr>
        <w:t>присяжны</w:t>
      </w:r>
      <w:r>
        <w:rPr>
          <w:rFonts w:ascii="Times New Roman" w:hAnsi="Times New Roman" w:cs="Times New Roman"/>
          <w:sz w:val="28"/>
          <w:szCs w:val="28"/>
        </w:rPr>
        <w:t>х самостоятельно найти способ противодействия писаному закону</w:t>
      </w:r>
      <w:r w:rsidRPr="003B7768">
        <w:rPr>
          <w:rFonts w:ascii="Times New Roman" w:hAnsi="Times New Roman" w:cs="Times New Roman"/>
          <w:sz w:val="28"/>
          <w:szCs w:val="28"/>
        </w:rPr>
        <w:t xml:space="preserve">, </w:t>
      </w:r>
      <w:r>
        <w:rPr>
          <w:rFonts w:ascii="Times New Roman" w:hAnsi="Times New Roman" w:cs="Times New Roman"/>
          <w:sz w:val="28"/>
          <w:szCs w:val="28"/>
        </w:rPr>
        <w:t>так как</w:t>
      </w:r>
      <w:r w:rsidRPr="003B7768">
        <w:rPr>
          <w:rFonts w:ascii="Times New Roman" w:hAnsi="Times New Roman" w:cs="Times New Roman"/>
          <w:sz w:val="28"/>
          <w:szCs w:val="28"/>
        </w:rPr>
        <w:t xml:space="preserve"> судья не разъясняет </w:t>
      </w:r>
      <w:r>
        <w:rPr>
          <w:rFonts w:ascii="Times New Roman" w:hAnsi="Times New Roman" w:cs="Times New Roman"/>
          <w:sz w:val="28"/>
          <w:szCs w:val="28"/>
        </w:rPr>
        <w:t>им</w:t>
      </w:r>
      <w:r w:rsidRPr="003B7768">
        <w:rPr>
          <w:rFonts w:ascii="Times New Roman" w:hAnsi="Times New Roman" w:cs="Times New Roman"/>
          <w:sz w:val="28"/>
          <w:szCs w:val="28"/>
        </w:rPr>
        <w:t xml:space="preserve"> </w:t>
      </w:r>
      <w:r>
        <w:rPr>
          <w:rFonts w:ascii="Times New Roman" w:hAnsi="Times New Roman" w:cs="Times New Roman"/>
          <w:sz w:val="28"/>
          <w:szCs w:val="28"/>
        </w:rPr>
        <w:t xml:space="preserve">возможность осуществления </w:t>
      </w:r>
      <w:r w:rsidRPr="003B7768">
        <w:rPr>
          <w:rFonts w:ascii="Times New Roman" w:hAnsi="Times New Roman" w:cs="Times New Roman"/>
          <w:sz w:val="28"/>
          <w:szCs w:val="28"/>
        </w:rPr>
        <w:t>нуллификаци</w:t>
      </w:r>
      <w:r>
        <w:rPr>
          <w:rFonts w:ascii="Times New Roman" w:hAnsi="Times New Roman" w:cs="Times New Roman"/>
          <w:sz w:val="28"/>
          <w:szCs w:val="28"/>
        </w:rPr>
        <w:t>и</w:t>
      </w:r>
      <w:r w:rsidRPr="003B7768">
        <w:rPr>
          <w:rFonts w:ascii="Times New Roman" w:hAnsi="Times New Roman" w:cs="Times New Roman"/>
          <w:sz w:val="28"/>
          <w:szCs w:val="28"/>
        </w:rPr>
        <w:t xml:space="preserve">. Но </w:t>
      </w:r>
      <w:r>
        <w:rPr>
          <w:rFonts w:ascii="Times New Roman" w:hAnsi="Times New Roman" w:cs="Times New Roman"/>
          <w:sz w:val="28"/>
          <w:szCs w:val="28"/>
        </w:rPr>
        <w:t xml:space="preserve">это умение иллюстрирует, что </w:t>
      </w:r>
      <w:r w:rsidRPr="003B7768">
        <w:rPr>
          <w:rFonts w:ascii="Times New Roman" w:hAnsi="Times New Roman" w:cs="Times New Roman"/>
          <w:sz w:val="28"/>
          <w:szCs w:val="28"/>
        </w:rPr>
        <w:t>стремление к реализации своих коллективных целей, известных только обществу и неподконтрольных при данном составе суда государству, приводит зачастую к тому, что они оказываются мудрее законодателя и реализуют принадлежащую народу России власть непосредственно.</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Далее необходимо уяснить «платформу» права на нуллификацию. Выше мы писали о непосредственной реализации государственной власти присяжными. Так ли это? Вообще, нуллификация – это право или злоупотребление правом? По нашему мнению, нуллификация не может быть злоупотреблением права ввиду следующего. Злоупотребление правом предполагает такую форму реализации права, при которой действия правоприменителя выражаются в явном попутном или последующем причинении вреда интересам третьих лиц, общества, государства</w:t>
      </w:r>
      <w:proofErr w:type="gramStart"/>
      <w:r w:rsidRPr="003B7768">
        <w:rPr>
          <w:rFonts w:ascii="Times New Roman" w:hAnsi="Times New Roman" w:cs="Times New Roman"/>
          <w:sz w:val="28"/>
          <w:szCs w:val="28"/>
        </w:rPr>
        <w:t>… Е</w:t>
      </w:r>
      <w:proofErr w:type="gramEnd"/>
      <w:r w:rsidRPr="003B7768">
        <w:rPr>
          <w:rFonts w:ascii="Times New Roman" w:hAnsi="Times New Roman" w:cs="Times New Roman"/>
          <w:sz w:val="28"/>
          <w:szCs w:val="28"/>
        </w:rPr>
        <w:t xml:space="preserve">сли исходить из данного понимания злоупотребления правом, то нужно понять: а кому причиняют вред присяжные, нуллифицируя закон и объявляя невиновным подсудимого? Гипотетически вред может быть нанесен всем перечисленным субъектам в следующих случаях: когда ответственности избежал виновный, а потерпевший не смог реализовать свое право на возмещение ущерба от совершенного преступления; в случае, когда виновное лицо, избежавшее ответственности представляет опасность для общества, </w:t>
      </w:r>
      <w:r w:rsidRPr="003B7768">
        <w:rPr>
          <w:rFonts w:ascii="Times New Roman" w:hAnsi="Times New Roman" w:cs="Times New Roman"/>
          <w:sz w:val="28"/>
          <w:szCs w:val="28"/>
        </w:rPr>
        <w:lastRenderedPageBreak/>
        <w:t>угрожает интересам безопасности его членов; относительно интересов государства заметим, что они должны совпадать с интересами общества, ибо человек, его права и свободы названы Конституцией России высшей ценностью, а приоритет защиты прав и свобод личности – обязанностью государства.</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Далее отметим, что злоупотребление правом должно быть совершено осознанно субъектом </w:t>
      </w:r>
      <w:r>
        <w:rPr>
          <w:rFonts w:ascii="Times New Roman" w:hAnsi="Times New Roman" w:cs="Times New Roman"/>
          <w:sz w:val="28"/>
          <w:szCs w:val="28"/>
        </w:rPr>
        <w:t>процесса</w:t>
      </w:r>
      <w:r w:rsidRPr="003B7768">
        <w:rPr>
          <w:rFonts w:ascii="Times New Roman" w:hAnsi="Times New Roman" w:cs="Times New Roman"/>
          <w:sz w:val="28"/>
          <w:szCs w:val="28"/>
        </w:rPr>
        <w:t xml:space="preserve">; оно должно противоречить природе субъективного права, а также закрепленным в нормах закона целям, либо быть связанным с применением неправовых средств их достижения. Относимо ли </w:t>
      </w:r>
      <w:proofErr w:type="gramStart"/>
      <w:r w:rsidRPr="003B7768">
        <w:rPr>
          <w:rFonts w:ascii="Times New Roman" w:hAnsi="Times New Roman" w:cs="Times New Roman"/>
          <w:sz w:val="28"/>
          <w:szCs w:val="28"/>
        </w:rPr>
        <w:t>указанное</w:t>
      </w:r>
      <w:proofErr w:type="gramEnd"/>
      <w:r w:rsidRPr="003B7768">
        <w:rPr>
          <w:rFonts w:ascii="Times New Roman" w:hAnsi="Times New Roman" w:cs="Times New Roman"/>
          <w:sz w:val="28"/>
          <w:szCs w:val="28"/>
        </w:rPr>
        <w:t xml:space="preserve"> к полномочиям коллегии присяжных разрешить вопрос о виновности подсудимого? По нашему мнению, нет, ибо перечисленные конститутивные признаки злоупотребления нельзя применить к механизму принятия присяжными решения в вопросе о виновности подсудимого. Коллегия присяжных, как субъект правоприменения, реализует свое, в данном случае субъективное право на </w:t>
      </w:r>
      <w:r>
        <w:rPr>
          <w:rFonts w:ascii="Times New Roman" w:hAnsi="Times New Roman" w:cs="Times New Roman"/>
          <w:sz w:val="28"/>
          <w:szCs w:val="28"/>
        </w:rPr>
        <w:t>не противоречащих закону, а потому – законных</w:t>
      </w:r>
      <w:r w:rsidRPr="003B7768">
        <w:rPr>
          <w:rFonts w:ascii="Times New Roman" w:hAnsi="Times New Roman" w:cs="Times New Roman"/>
          <w:sz w:val="28"/>
          <w:szCs w:val="28"/>
        </w:rPr>
        <w:t xml:space="preserve"> основаниях. Абсурдно было бы говорить о том, что вынесение вердикта о невиновности подсудимого каким – либо образом противоречит природе уголовного права и процесса, а также уголовной политики </w:t>
      </w:r>
      <w:r>
        <w:rPr>
          <w:rFonts w:ascii="Times New Roman" w:hAnsi="Times New Roman" w:cs="Times New Roman"/>
          <w:sz w:val="28"/>
          <w:szCs w:val="28"/>
        </w:rPr>
        <w:t xml:space="preserve">правового </w:t>
      </w:r>
      <w:r w:rsidRPr="003B7768">
        <w:rPr>
          <w:rFonts w:ascii="Times New Roman" w:hAnsi="Times New Roman" w:cs="Times New Roman"/>
          <w:sz w:val="28"/>
          <w:szCs w:val="28"/>
        </w:rPr>
        <w:t xml:space="preserve">государства. Вместе с тем, перечисленный гипотетический вред, который может быть нанесен частным и публичным интересам, в случае неоправданной, «неверной» нуллификации не свидетельствует о злоупотреблении правом. </w:t>
      </w:r>
      <w:proofErr w:type="gramStart"/>
      <w:r w:rsidRPr="003B7768">
        <w:rPr>
          <w:rFonts w:ascii="Times New Roman" w:hAnsi="Times New Roman" w:cs="Times New Roman"/>
          <w:sz w:val="28"/>
          <w:szCs w:val="28"/>
        </w:rPr>
        <w:t>Указанное</w:t>
      </w:r>
      <w:proofErr w:type="gramEnd"/>
      <w:r w:rsidRPr="003B7768">
        <w:rPr>
          <w:rFonts w:ascii="Times New Roman" w:hAnsi="Times New Roman" w:cs="Times New Roman"/>
          <w:sz w:val="28"/>
          <w:szCs w:val="28"/>
        </w:rPr>
        <w:t xml:space="preserve"> можно отнести лишь к вопросу о наличии в правосудии судебных ошибок. Но, судебная ошибка, являясь одной из самых страшных ошибок во всей человеческой деятельности, может иметь место в судопроизводстве независимо от состава суда. Таким образом, </w:t>
      </w:r>
      <w:r w:rsidRPr="007F60BC">
        <w:rPr>
          <w:rFonts w:ascii="Times New Roman" w:hAnsi="Times New Roman" w:cs="Times New Roman"/>
          <w:i/>
          <w:sz w:val="28"/>
          <w:szCs w:val="28"/>
        </w:rPr>
        <w:t>нуллификация закона</w:t>
      </w:r>
      <w:r>
        <w:rPr>
          <w:rFonts w:ascii="Times New Roman" w:hAnsi="Times New Roman" w:cs="Times New Roman"/>
          <w:i/>
          <w:sz w:val="28"/>
          <w:szCs w:val="28"/>
        </w:rPr>
        <w:t xml:space="preserve"> </w:t>
      </w:r>
      <w:r w:rsidRPr="007F60BC">
        <w:rPr>
          <w:rFonts w:ascii="Times New Roman" w:hAnsi="Times New Roman" w:cs="Times New Roman"/>
          <w:i/>
          <w:sz w:val="28"/>
          <w:szCs w:val="28"/>
        </w:rPr>
        <w:t>– право присяжных, а не злоупотребление им</w:t>
      </w:r>
      <w:r>
        <w:rPr>
          <w:rFonts w:ascii="Times New Roman" w:hAnsi="Times New Roman" w:cs="Times New Roman"/>
          <w:i/>
          <w:sz w:val="28"/>
          <w:szCs w:val="28"/>
        </w:rPr>
        <w:t xml:space="preserve"> (правом)</w:t>
      </w:r>
      <w:r w:rsidRPr="003B7768">
        <w:rPr>
          <w:rFonts w:ascii="Times New Roman" w:hAnsi="Times New Roman" w:cs="Times New Roman"/>
          <w:sz w:val="28"/>
          <w:szCs w:val="28"/>
        </w:rPr>
        <w:t>. И это второй основной тезис.</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Рассмотрим правовую составляющую нуллификации в суде с участием присяжных. Как видится, право на нуллификацию закона есть составляющая права на непосредственную реализацию присяжными, как гражданами </w:t>
      </w:r>
      <w:r w:rsidRPr="003B7768">
        <w:rPr>
          <w:rFonts w:ascii="Times New Roman" w:hAnsi="Times New Roman" w:cs="Times New Roman"/>
          <w:sz w:val="28"/>
          <w:szCs w:val="28"/>
        </w:rPr>
        <w:lastRenderedPageBreak/>
        <w:t xml:space="preserve">страны, государственной власти, принадлежащей, в соответствии со статьей 3 Конституции России, многонациональному народу Российской Федерации. </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С юридической точки зрения понятие «народ» отождествляется с понятием «граждане» и определяется как принадлежность данной </w:t>
      </w:r>
      <w:proofErr w:type="gramStart"/>
      <w:r w:rsidRPr="003B7768">
        <w:rPr>
          <w:rFonts w:ascii="Times New Roman" w:hAnsi="Times New Roman" w:cs="Times New Roman"/>
          <w:sz w:val="28"/>
          <w:szCs w:val="28"/>
        </w:rPr>
        <w:t>ассоциированной</w:t>
      </w:r>
      <w:proofErr w:type="gramEnd"/>
      <w:r w:rsidRPr="003B7768">
        <w:rPr>
          <w:rFonts w:ascii="Times New Roman" w:hAnsi="Times New Roman" w:cs="Times New Roman"/>
          <w:sz w:val="28"/>
          <w:szCs w:val="28"/>
        </w:rPr>
        <w:t xml:space="preserve"> а рамках единого государства совокупности людей к соответствующему государству.</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Народ Российской Федерации осуществляет свою власть как непосредственно, так и через органы государственной власти и органы местного самоуправления. В зависимости от формы волеизъявления народа различаются представительная и непосредственная демократия. Представительная демократия есть форма осуществления народом власти через выборных полномочных представителей, непосредственная же демократия является формой волеизъявления народа или каких – либо групп населения. К институтам непосредственной демократии относятся: референдум, выборы, сходы и собрания граждан, правотворческая инициатива, публичные слушания и др. </w:t>
      </w:r>
      <w:r w:rsidRPr="00B06269">
        <w:rPr>
          <w:rFonts w:ascii="Times New Roman" w:hAnsi="Times New Roman" w:cs="Times New Roman"/>
          <w:sz w:val="28"/>
          <w:szCs w:val="28"/>
        </w:rPr>
        <w:t xml:space="preserve">[47, </w:t>
      </w:r>
      <w:r>
        <w:rPr>
          <w:rFonts w:ascii="Times New Roman" w:hAnsi="Times New Roman" w:cs="Times New Roman"/>
          <w:sz w:val="28"/>
          <w:szCs w:val="28"/>
        </w:rPr>
        <w:t>с. </w:t>
      </w:r>
      <w:r w:rsidRPr="00B06269">
        <w:rPr>
          <w:rFonts w:ascii="Times New Roman" w:hAnsi="Times New Roman" w:cs="Times New Roman"/>
          <w:sz w:val="28"/>
          <w:szCs w:val="28"/>
        </w:rPr>
        <w:t xml:space="preserve">74-75]. </w:t>
      </w:r>
      <w:r w:rsidRPr="003B7768">
        <w:rPr>
          <w:rFonts w:ascii="Times New Roman" w:hAnsi="Times New Roman" w:cs="Times New Roman"/>
          <w:sz w:val="28"/>
          <w:szCs w:val="28"/>
        </w:rPr>
        <w:t>Осуществление полномочий присяжными заседателями также необходимо отнести к институтам непосредственной демократии.</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Исходя из толкования ч. 5 ст. 32 Конституции РФ, провозглашающей право граждан на участие в отправление правосудия, можно сделать вывод о том, что Основной закон страны рассматривает это как одно из проявлений участия граждан в делах государства. Именно из данного права вытекает обязанность установления тех или иных форм привлечения представителей народа к отправлению правосудия в качестве судей – непрофессионалов.</w:t>
      </w:r>
    </w:p>
    <w:p w:rsidR="00EA27C3" w:rsidRPr="003B7768" w:rsidRDefault="00EA27C3" w:rsidP="00EA27C3">
      <w:pPr>
        <w:spacing w:after="0" w:line="360" w:lineRule="auto"/>
        <w:ind w:firstLine="709"/>
        <w:jc w:val="both"/>
        <w:rPr>
          <w:rFonts w:ascii="Times New Roman" w:hAnsi="Times New Roman" w:cs="Times New Roman"/>
          <w:sz w:val="28"/>
          <w:szCs w:val="28"/>
        </w:rPr>
      </w:pPr>
      <w:proofErr w:type="gramStart"/>
      <w:r w:rsidRPr="003B7768">
        <w:rPr>
          <w:rFonts w:ascii="Times New Roman" w:hAnsi="Times New Roman" w:cs="Times New Roman"/>
          <w:sz w:val="28"/>
          <w:szCs w:val="28"/>
        </w:rPr>
        <w:t>При этом из ч. 2 ст. 20, ч. 5 ст.32, ч. 2 ст. 47 и ч. 4 ст. 123 Конституции вытекает, что судопроизводство с участием присяжных заседателей имеет особую конституционно – правовую значимость и поэтому произвольный и необоснованный отказ законодателя от этой формы судопроизводства при рассмотрении дел по тем конкретным составам преступлений, где она уже предусмотрена, недопустим.</w:t>
      </w:r>
      <w:proofErr w:type="gramEnd"/>
      <w:r w:rsidRPr="003B7768">
        <w:rPr>
          <w:rFonts w:ascii="Times New Roman" w:hAnsi="Times New Roman" w:cs="Times New Roman"/>
          <w:sz w:val="28"/>
          <w:szCs w:val="28"/>
        </w:rPr>
        <w:t xml:space="preserve"> </w:t>
      </w:r>
      <w:proofErr w:type="gramStart"/>
      <w:r w:rsidRPr="003B7768">
        <w:rPr>
          <w:rFonts w:ascii="Times New Roman" w:hAnsi="Times New Roman" w:cs="Times New Roman"/>
          <w:sz w:val="28"/>
          <w:szCs w:val="28"/>
        </w:rPr>
        <w:t xml:space="preserve">Вместе с тем, конституционные нормы не </w:t>
      </w:r>
      <w:r w:rsidRPr="003B7768">
        <w:rPr>
          <w:rFonts w:ascii="Times New Roman" w:hAnsi="Times New Roman" w:cs="Times New Roman"/>
          <w:sz w:val="28"/>
          <w:szCs w:val="28"/>
        </w:rPr>
        <w:lastRenderedPageBreak/>
        <w:t>определяют перечень критериев, по которым законодатель должен обеспечивать участие граждан в отправлении правосудия, не ограничивая тем самым и сферу его обязанности вводить его – в этом смысле законодатель вправе предусмотреть такое участие, исходя из социальной и правовой обоснованности данного демократического института, однако ни само участие граждан в правосудии, ни такая его форма, как привлечение присяжных</w:t>
      </w:r>
      <w:proofErr w:type="gramEnd"/>
      <w:r w:rsidRPr="003B7768">
        <w:rPr>
          <w:rFonts w:ascii="Times New Roman" w:hAnsi="Times New Roman" w:cs="Times New Roman"/>
          <w:sz w:val="28"/>
          <w:szCs w:val="28"/>
        </w:rPr>
        <w:t xml:space="preserve"> заседателей, не рассматриваются как неотъемлемая и не подлежащая ограничению гарантия справедливого правосудия.</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Развитие законодательного регулирования института присяжных заседателей демонстрирует именно такие ценностные ориентации на конституционном и процессуальном уровнях нормотворчества </w:t>
      </w:r>
      <w:r w:rsidRPr="00013136">
        <w:rPr>
          <w:rFonts w:ascii="Times New Roman" w:hAnsi="Times New Roman" w:cs="Times New Roman"/>
          <w:sz w:val="28"/>
          <w:szCs w:val="28"/>
        </w:rPr>
        <w:t>[47, с. 899-900].</w:t>
      </w:r>
      <w:r w:rsidRPr="003B7768">
        <w:rPr>
          <w:rFonts w:ascii="Times New Roman" w:hAnsi="Times New Roman" w:cs="Times New Roman"/>
          <w:sz w:val="28"/>
          <w:szCs w:val="28"/>
        </w:rPr>
        <w:t xml:space="preserve"> Таким образом, </w:t>
      </w:r>
      <w:r w:rsidRPr="007F60BC">
        <w:rPr>
          <w:rFonts w:ascii="Times New Roman" w:hAnsi="Times New Roman" w:cs="Times New Roman"/>
          <w:i/>
          <w:sz w:val="28"/>
          <w:szCs w:val="28"/>
        </w:rPr>
        <w:t>право на нуллификацию закона присяжными есть составляющая права граждан на участие в отправлении правосудия</w:t>
      </w:r>
      <w:r w:rsidRPr="003B7768">
        <w:rPr>
          <w:rFonts w:ascii="Times New Roman" w:hAnsi="Times New Roman" w:cs="Times New Roman"/>
          <w:sz w:val="28"/>
          <w:szCs w:val="28"/>
        </w:rPr>
        <w:t xml:space="preserve"> – и это третий тезис.</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Итак, </w:t>
      </w:r>
      <w:r>
        <w:rPr>
          <w:rFonts w:ascii="Times New Roman" w:hAnsi="Times New Roman" w:cs="Times New Roman"/>
          <w:sz w:val="28"/>
          <w:szCs w:val="28"/>
        </w:rPr>
        <w:t>приняв за основу утверждение о том,</w:t>
      </w:r>
      <w:r w:rsidRPr="003B7768">
        <w:rPr>
          <w:rFonts w:ascii="Times New Roman" w:hAnsi="Times New Roman" w:cs="Times New Roman"/>
          <w:sz w:val="28"/>
          <w:szCs w:val="28"/>
        </w:rPr>
        <w:t xml:space="preserve"> что нуллификация закона является правом присяжных заседателей, и указанное явление имеет место в российской судебной системе</w:t>
      </w:r>
      <w:r>
        <w:rPr>
          <w:rFonts w:ascii="Times New Roman" w:hAnsi="Times New Roman" w:cs="Times New Roman"/>
          <w:sz w:val="28"/>
          <w:szCs w:val="28"/>
        </w:rPr>
        <w:t>,</w:t>
      </w:r>
      <w:r w:rsidRPr="003B7768">
        <w:rPr>
          <w:rFonts w:ascii="Times New Roman" w:hAnsi="Times New Roman" w:cs="Times New Roman"/>
          <w:sz w:val="28"/>
          <w:szCs w:val="28"/>
        </w:rPr>
        <w:t xml:space="preserve"> перейдем к следующей задаче – выявлению причин нуллификации закона.</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Отметим, что мнение коллегии присяжных при нуллификации оказывается приоритетнее позиции беспристрастного закона. Скажем прямо – оно выше закона. В данном случае присяжные не связаны им так, как связан им профессиональный судья. Оттого и недопонимание в судейском корпусе страны этого явления</w:t>
      </w:r>
      <w:r>
        <w:rPr>
          <w:rFonts w:ascii="Times New Roman" w:hAnsi="Times New Roman" w:cs="Times New Roman"/>
          <w:sz w:val="28"/>
          <w:szCs w:val="28"/>
        </w:rPr>
        <w:t>. С</w:t>
      </w:r>
      <w:r w:rsidRPr="003B7768">
        <w:rPr>
          <w:rFonts w:ascii="Times New Roman" w:hAnsi="Times New Roman" w:cs="Times New Roman"/>
          <w:sz w:val="28"/>
          <w:szCs w:val="28"/>
        </w:rPr>
        <w:t xml:space="preserve">удьи </w:t>
      </w:r>
      <w:r>
        <w:rPr>
          <w:rFonts w:ascii="Times New Roman" w:hAnsi="Times New Roman" w:cs="Times New Roman"/>
          <w:sz w:val="28"/>
          <w:szCs w:val="28"/>
        </w:rPr>
        <w:t>задают</w:t>
      </w:r>
      <w:r w:rsidRPr="003B7768">
        <w:rPr>
          <w:rFonts w:ascii="Times New Roman" w:hAnsi="Times New Roman" w:cs="Times New Roman"/>
          <w:sz w:val="28"/>
          <w:szCs w:val="28"/>
        </w:rPr>
        <w:t xml:space="preserve">ся вопросом: «почему вердикт присяжных может быть выше закона, а мы, судьи, связаны его рамками?…». Наверно стоит отметить, что роль судьи была и остается во все времена в России ролью «проводника» властных предписаний правящего режима. Судья – это говорящий закон, олицетворение его. Независимость судебной власти, подлинное торжество права, а не реализация унифицированных норм закона – идеальные модели, к которым мы стремимся. Говорить о достижении этих целей преждевременно. Многим практикам в российской </w:t>
      </w:r>
      <w:r w:rsidRPr="003B7768">
        <w:rPr>
          <w:rFonts w:ascii="Times New Roman" w:hAnsi="Times New Roman" w:cs="Times New Roman"/>
          <w:sz w:val="28"/>
          <w:szCs w:val="28"/>
        </w:rPr>
        <w:lastRenderedPageBreak/>
        <w:t>судебной системе, и теоретикам в правовой науке представляется, что реализация независимости судебной власти сопряжена с реализацией единства судебной практики по всей стране. (Достижимо ли это?). Потому говорить о приоритете права над законом в современной России не представляется возможным в настоящее время. Судья остается встроенным в вертикаль государственной власти. Сама судебная власть гомогенна с властью исполнительной</w:t>
      </w:r>
      <w:r>
        <w:rPr>
          <w:rStyle w:val="aa"/>
          <w:rFonts w:ascii="Times New Roman" w:hAnsi="Times New Roman" w:cs="Times New Roman"/>
          <w:sz w:val="28"/>
          <w:szCs w:val="28"/>
        </w:rPr>
        <w:footnoteReference w:id="8"/>
      </w:r>
      <w:r>
        <w:rPr>
          <w:rFonts w:ascii="Times New Roman" w:hAnsi="Times New Roman" w:cs="Times New Roman"/>
          <w:sz w:val="28"/>
          <w:szCs w:val="28"/>
        </w:rPr>
        <w:t xml:space="preserve">. </w:t>
      </w:r>
      <w:r w:rsidRPr="003B7768">
        <w:rPr>
          <w:rFonts w:ascii="Times New Roman" w:hAnsi="Times New Roman" w:cs="Times New Roman"/>
          <w:sz w:val="28"/>
          <w:szCs w:val="28"/>
        </w:rPr>
        <w:t>Потому очень редко видим мы сегодня судебные решения, вызывающие подлинный интерес с точки зрения нестандартности правовых подходов, неожиданности исхода процесса. Вместе с тем, у многих на слуху оправдательные вердикты присяжных. И это несмотря на то, что количество дел, рассматриваемых судом с участием присяжных, не дотягивает и до 1%</w:t>
      </w:r>
      <w:r w:rsidRPr="003B7768">
        <w:rPr>
          <w:rStyle w:val="aa"/>
          <w:rFonts w:ascii="Times New Roman" w:hAnsi="Times New Roman" w:cs="Times New Roman"/>
          <w:sz w:val="28"/>
          <w:szCs w:val="28"/>
        </w:rPr>
        <w:footnoteReference w:id="9"/>
      </w:r>
      <w:r w:rsidRPr="003B7768">
        <w:rPr>
          <w:rFonts w:ascii="Times New Roman" w:hAnsi="Times New Roman" w:cs="Times New Roman"/>
          <w:sz w:val="28"/>
          <w:szCs w:val="28"/>
        </w:rPr>
        <w:t xml:space="preserve"> в год от общего количества дел, рассматриваемых по первой инстанции. </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Таким образом, присяжные заседатели оказываются подлинно независимыми судьями. Конечно, и сегодня имеются попытки воздействия на присяжных, но применить такое воздействие к каждому процессу с их участием слишком трудоемкая задача, а в случае законодательного расширения подсудности состава суда с участием присяжных подобное станет просто невозможным.</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Граждане, приступающие к осуществлению полномочий в качестве присяжных заседателей, приносят присягу. </w:t>
      </w:r>
      <w:r>
        <w:rPr>
          <w:rFonts w:ascii="Times New Roman" w:hAnsi="Times New Roman" w:cs="Times New Roman"/>
          <w:sz w:val="28"/>
          <w:szCs w:val="28"/>
        </w:rPr>
        <w:t>Обратим внимание</w:t>
      </w:r>
      <w:r w:rsidRPr="003B7768">
        <w:rPr>
          <w:rFonts w:ascii="Times New Roman" w:hAnsi="Times New Roman" w:cs="Times New Roman"/>
          <w:sz w:val="28"/>
          <w:szCs w:val="28"/>
        </w:rPr>
        <w:t xml:space="preserve"> на ее содержание, закрепленное в ст. 322</w:t>
      </w:r>
      <w:proofErr w:type="gramStart"/>
      <w:r w:rsidRPr="003B7768">
        <w:rPr>
          <w:rFonts w:ascii="Times New Roman" w:hAnsi="Times New Roman" w:cs="Times New Roman"/>
          <w:sz w:val="28"/>
          <w:szCs w:val="28"/>
        </w:rPr>
        <w:t xml:space="preserve"> У</w:t>
      </w:r>
      <w:proofErr w:type="gramEnd"/>
      <w:r w:rsidRPr="003B7768">
        <w:rPr>
          <w:rFonts w:ascii="Times New Roman" w:hAnsi="Times New Roman" w:cs="Times New Roman"/>
          <w:sz w:val="28"/>
          <w:szCs w:val="28"/>
        </w:rPr>
        <w:t xml:space="preserve">головно – процессуального кодекса Российской Федерации: </w:t>
      </w:r>
      <w:proofErr w:type="gramStart"/>
      <w:r w:rsidRPr="003B7768">
        <w:rPr>
          <w:rFonts w:ascii="Times New Roman" w:hAnsi="Times New Roman" w:cs="Times New Roman"/>
          <w:sz w:val="28"/>
          <w:szCs w:val="28"/>
        </w:rPr>
        <w:t xml:space="preserve">«Приступая к исполнению ответственных обязанностей присяжного заседателя, торжественно клянусь исполнять их </w:t>
      </w:r>
      <w:r w:rsidRPr="003B7768">
        <w:rPr>
          <w:rFonts w:ascii="Times New Roman" w:hAnsi="Times New Roman" w:cs="Times New Roman"/>
          <w:i/>
          <w:sz w:val="28"/>
          <w:szCs w:val="28"/>
        </w:rPr>
        <w:lastRenderedPageBreak/>
        <w:t>честно и беспристрастно</w:t>
      </w:r>
      <w:r w:rsidRPr="003B7768">
        <w:rPr>
          <w:rFonts w:ascii="Times New Roman" w:hAnsi="Times New Roman" w:cs="Times New Roman"/>
          <w:sz w:val="28"/>
          <w:szCs w:val="28"/>
        </w:rPr>
        <w:t xml:space="preserve">, принимать во внимание все рассмотренные в суде доказательства, как уличающие подсудимого, так и оправдывающие его, разрешать уголовное дело </w:t>
      </w:r>
      <w:r w:rsidRPr="003B7768">
        <w:rPr>
          <w:rFonts w:ascii="Times New Roman" w:hAnsi="Times New Roman" w:cs="Times New Roman"/>
          <w:i/>
          <w:sz w:val="28"/>
          <w:szCs w:val="28"/>
        </w:rPr>
        <w:t>по своему внутреннему убеждению и совести</w:t>
      </w:r>
      <w:r w:rsidRPr="003B7768">
        <w:rPr>
          <w:rFonts w:ascii="Times New Roman" w:hAnsi="Times New Roman" w:cs="Times New Roman"/>
          <w:sz w:val="28"/>
          <w:szCs w:val="28"/>
        </w:rPr>
        <w:t xml:space="preserve">, не оправдывая виновного и не осуждая невиновного, </w:t>
      </w:r>
      <w:r w:rsidRPr="003B7768">
        <w:rPr>
          <w:rFonts w:ascii="Times New Roman" w:hAnsi="Times New Roman" w:cs="Times New Roman"/>
          <w:i/>
          <w:sz w:val="28"/>
          <w:szCs w:val="28"/>
        </w:rPr>
        <w:t>как подобает свободному гражданину и справедливому человеку</w:t>
      </w:r>
      <w:r w:rsidRPr="003B7768">
        <w:rPr>
          <w:rFonts w:ascii="Times New Roman" w:hAnsi="Times New Roman" w:cs="Times New Roman"/>
          <w:sz w:val="28"/>
          <w:szCs w:val="28"/>
        </w:rPr>
        <w:t>»</w:t>
      </w:r>
      <w:r w:rsidRPr="003B7768">
        <w:rPr>
          <w:rStyle w:val="aa"/>
          <w:rFonts w:ascii="Times New Roman" w:hAnsi="Times New Roman" w:cs="Times New Roman"/>
          <w:sz w:val="28"/>
          <w:szCs w:val="28"/>
        </w:rPr>
        <w:footnoteReference w:id="10"/>
      </w:r>
      <w:r w:rsidRPr="003B7768">
        <w:rPr>
          <w:rFonts w:ascii="Times New Roman" w:hAnsi="Times New Roman" w:cs="Times New Roman"/>
          <w:sz w:val="28"/>
          <w:szCs w:val="28"/>
        </w:rPr>
        <w:t xml:space="preserve">. </w:t>
      </w:r>
      <w:r>
        <w:rPr>
          <w:rFonts w:ascii="Times New Roman" w:hAnsi="Times New Roman" w:cs="Times New Roman"/>
          <w:sz w:val="28"/>
          <w:szCs w:val="28"/>
        </w:rPr>
        <w:t>Т</w:t>
      </w:r>
      <w:r w:rsidRPr="003B7768">
        <w:rPr>
          <w:rFonts w:ascii="Times New Roman" w:hAnsi="Times New Roman" w:cs="Times New Roman"/>
          <w:sz w:val="28"/>
          <w:szCs w:val="28"/>
        </w:rPr>
        <w:t>екст присяги наполнен в большей степени не легалистскими</w:t>
      </w:r>
      <w:proofErr w:type="gramEnd"/>
      <w:r w:rsidRPr="003B7768">
        <w:rPr>
          <w:rFonts w:ascii="Times New Roman" w:hAnsi="Times New Roman" w:cs="Times New Roman"/>
          <w:sz w:val="28"/>
          <w:szCs w:val="28"/>
        </w:rPr>
        <w:t xml:space="preserve"> задачами для присяжного, как то: следование букве закона, неотвратимости ответственности и т.п. Именно нравственный императив заложен в основу текста присяги. Конечно, с одной стороны, сама присяга, как инструмент правовой дисциплины для присяжного, содержит в себе некий сжатый механизм деятельности для присяжного, очерчивает стоящую перед ним задачу и направлен на уяснение ее гражданином, становящимся присяжным. Но не стоит отводить содержанию присяги буквально  процедурную ритуальную роль. </w:t>
      </w:r>
      <w:proofErr w:type="gramStart"/>
      <w:r w:rsidRPr="003B7768">
        <w:rPr>
          <w:rFonts w:ascii="Times New Roman" w:hAnsi="Times New Roman" w:cs="Times New Roman"/>
          <w:sz w:val="28"/>
          <w:szCs w:val="28"/>
        </w:rPr>
        <w:t>Содержание ее весьма удачно, оно не подвергалось ревизии законодателя, и это несмотря на общепринятую критику неустоявшегося и незавершенного характера уголовно – процессуального закона в целом, выразившихся в невиданном ранее количества вносимых правок в нормативно –</w:t>
      </w:r>
      <w:r>
        <w:rPr>
          <w:rFonts w:ascii="Times New Roman" w:hAnsi="Times New Roman" w:cs="Times New Roman"/>
          <w:sz w:val="28"/>
          <w:szCs w:val="28"/>
        </w:rPr>
        <w:t xml:space="preserve"> </w:t>
      </w:r>
      <w:r w:rsidRPr="003B7768">
        <w:rPr>
          <w:rFonts w:ascii="Times New Roman" w:hAnsi="Times New Roman" w:cs="Times New Roman"/>
          <w:sz w:val="28"/>
          <w:szCs w:val="28"/>
        </w:rPr>
        <w:t>правовой акт, регулирующего процедуру уголовного судопроизводства</w:t>
      </w:r>
      <w:r w:rsidRPr="003B7768">
        <w:rPr>
          <w:rStyle w:val="aa"/>
          <w:rFonts w:ascii="Times New Roman" w:hAnsi="Times New Roman" w:cs="Times New Roman"/>
          <w:sz w:val="28"/>
          <w:szCs w:val="28"/>
        </w:rPr>
        <w:footnoteReference w:id="11"/>
      </w:r>
      <w:r w:rsidRPr="003B7768">
        <w:rPr>
          <w:rFonts w:ascii="Times New Roman" w:hAnsi="Times New Roman" w:cs="Times New Roman"/>
          <w:sz w:val="28"/>
          <w:szCs w:val="28"/>
        </w:rPr>
        <w:t>. По нашему мнению, именно акцент на нравственную составляющую и гражданскую ответственность присяжного указывает на иные, особые механизмы принятия решения присяжным по</w:t>
      </w:r>
      <w:proofErr w:type="gramEnd"/>
      <w:r w:rsidRPr="003B7768">
        <w:rPr>
          <w:rFonts w:ascii="Times New Roman" w:hAnsi="Times New Roman" w:cs="Times New Roman"/>
          <w:sz w:val="28"/>
          <w:szCs w:val="28"/>
        </w:rPr>
        <w:t xml:space="preserve"> вопросам, отнесенным к его компетенции, в том числе и в главном вопросе – в вопросе о виновности подсудимого, и приводят зачастую к проявлению рассматриваемого нами правового явления – нуллификации закона.</w:t>
      </w:r>
    </w:p>
    <w:p w:rsidR="00EA27C3"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Перейдем к непосредственному анализу причин нуллификации. </w:t>
      </w:r>
      <w:r>
        <w:rPr>
          <w:rFonts w:ascii="Times New Roman" w:hAnsi="Times New Roman" w:cs="Times New Roman"/>
          <w:sz w:val="28"/>
          <w:szCs w:val="28"/>
        </w:rPr>
        <w:t xml:space="preserve">По мнению Г.Н. Ветровой, «Причины, по которым присяжные дают отрицательный ответ на вопрос о виновности при утвердительных ответах о </w:t>
      </w:r>
      <w:r>
        <w:rPr>
          <w:rFonts w:ascii="Times New Roman" w:hAnsi="Times New Roman" w:cs="Times New Roman"/>
          <w:sz w:val="28"/>
          <w:szCs w:val="28"/>
        </w:rPr>
        <w:lastRenderedPageBreak/>
        <w:t xml:space="preserve">доказанности события преступления и совершении его подсудимым, могут быть самыми разными. Например, сострадание к лицу, совершившему преступление в силу стечения тяжелых жизненных обстоятельств, несогласие с законом, сурово карающим данное преступление, отрицательное отношение к деятельности органов следствия» </w:t>
      </w:r>
      <w:r w:rsidRPr="00A15144">
        <w:rPr>
          <w:rFonts w:ascii="Times New Roman" w:hAnsi="Times New Roman" w:cs="Times New Roman"/>
          <w:sz w:val="28"/>
          <w:szCs w:val="28"/>
        </w:rPr>
        <w:t>[</w:t>
      </w:r>
      <w:r>
        <w:rPr>
          <w:rFonts w:ascii="Times New Roman" w:hAnsi="Times New Roman" w:cs="Times New Roman"/>
          <w:sz w:val="28"/>
          <w:szCs w:val="28"/>
        </w:rPr>
        <w:t>24</w:t>
      </w:r>
      <w:r w:rsidRPr="00A15144">
        <w:rPr>
          <w:rFonts w:ascii="Times New Roman" w:hAnsi="Times New Roman" w:cs="Times New Roman"/>
          <w:sz w:val="28"/>
          <w:szCs w:val="28"/>
        </w:rPr>
        <w:t>]</w:t>
      </w:r>
      <w:r>
        <w:rPr>
          <w:rFonts w:ascii="Times New Roman" w:hAnsi="Times New Roman" w:cs="Times New Roman"/>
          <w:sz w:val="28"/>
          <w:szCs w:val="28"/>
        </w:rPr>
        <w:t>.</w:t>
      </w:r>
    </w:p>
    <w:p w:rsidR="00EA27C3" w:rsidRPr="003B7768"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нашему мнению, среди «разнообразия» причин нуллификации закона можно выделить основные, являющиеся конституирующим механизмом возникновения рассматриваемого явления. Проанализировав </w:t>
      </w:r>
      <w:proofErr w:type="gramStart"/>
      <w:r>
        <w:rPr>
          <w:rFonts w:ascii="Times New Roman" w:hAnsi="Times New Roman" w:cs="Times New Roman"/>
          <w:sz w:val="28"/>
          <w:szCs w:val="28"/>
        </w:rPr>
        <w:t>отдельные позиции правоведов по рассматриваемому вопросу и приняв</w:t>
      </w:r>
      <w:proofErr w:type="gramEnd"/>
      <w:r>
        <w:rPr>
          <w:rFonts w:ascii="Times New Roman" w:hAnsi="Times New Roman" w:cs="Times New Roman"/>
          <w:sz w:val="28"/>
          <w:szCs w:val="28"/>
        </w:rPr>
        <w:t xml:space="preserve"> во внимание результаты проведенного автором социологического исследования (см. параграф 3.3), выделим</w:t>
      </w:r>
      <w:r w:rsidRPr="003B7768">
        <w:rPr>
          <w:rFonts w:ascii="Times New Roman" w:hAnsi="Times New Roman" w:cs="Times New Roman"/>
          <w:sz w:val="28"/>
          <w:szCs w:val="28"/>
        </w:rPr>
        <w:t xml:space="preserve"> следующие</w:t>
      </w:r>
      <w:r>
        <w:rPr>
          <w:rFonts w:ascii="Times New Roman" w:hAnsi="Times New Roman" w:cs="Times New Roman"/>
          <w:sz w:val="28"/>
          <w:szCs w:val="28"/>
        </w:rPr>
        <w:t xml:space="preserve"> основные причины нуллификации закона</w:t>
      </w:r>
      <w:r w:rsidRPr="002543A6">
        <w:rPr>
          <w:rFonts w:ascii="Times New Roman" w:hAnsi="Times New Roman" w:cs="Times New Roman"/>
          <w:sz w:val="28"/>
          <w:szCs w:val="28"/>
        </w:rPr>
        <w:t xml:space="preserve"> </w:t>
      </w:r>
      <w:r>
        <w:rPr>
          <w:rFonts w:ascii="Times New Roman" w:hAnsi="Times New Roman" w:cs="Times New Roman"/>
          <w:sz w:val="28"/>
          <w:szCs w:val="28"/>
        </w:rPr>
        <w:t>в суде с участием присяжных заседателей</w:t>
      </w:r>
      <w:r w:rsidRPr="003B7768">
        <w:rPr>
          <w:rFonts w:ascii="Times New Roman" w:hAnsi="Times New Roman" w:cs="Times New Roman"/>
          <w:sz w:val="28"/>
          <w:szCs w:val="28"/>
        </w:rPr>
        <w:t>:</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1)</w:t>
      </w:r>
      <w:r w:rsidRPr="003B7768">
        <w:rPr>
          <w:rFonts w:ascii="Times New Roman" w:hAnsi="Times New Roman" w:cs="Times New Roman"/>
          <w:sz w:val="28"/>
          <w:szCs w:val="28"/>
        </w:rPr>
        <w:tab/>
        <w:t>несоответствие норм уголовного закона реалиям жизни и представлениям о преступлении и наказании в народном правосознании;</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2)</w:t>
      </w:r>
      <w:r w:rsidRPr="003B7768">
        <w:rPr>
          <w:rFonts w:ascii="Times New Roman" w:hAnsi="Times New Roman" w:cs="Times New Roman"/>
          <w:sz w:val="28"/>
          <w:szCs w:val="28"/>
        </w:rPr>
        <w:tab/>
        <w:t>житейская мудрость присяжных заседателей;</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3)</w:t>
      </w:r>
      <w:r w:rsidRPr="003B7768">
        <w:rPr>
          <w:rFonts w:ascii="Times New Roman" w:hAnsi="Times New Roman" w:cs="Times New Roman"/>
          <w:sz w:val="28"/>
          <w:szCs w:val="28"/>
        </w:rPr>
        <w:tab/>
        <w:t>блокирование репрессивной энергии государства;</w:t>
      </w:r>
    </w:p>
    <w:p w:rsidR="00EA27C3" w:rsidRPr="00357A40" w:rsidRDefault="00EA27C3" w:rsidP="00EA27C3">
      <w:pPr>
        <w:spacing w:after="0" w:line="360" w:lineRule="auto"/>
        <w:ind w:firstLine="709"/>
        <w:jc w:val="both"/>
        <w:rPr>
          <w:rFonts w:ascii="Times New Roman" w:hAnsi="Times New Roman" w:cs="Times New Roman"/>
          <w:sz w:val="28"/>
          <w:szCs w:val="28"/>
        </w:rPr>
      </w:pPr>
      <w:r w:rsidRPr="00357A40">
        <w:rPr>
          <w:rFonts w:ascii="Times New Roman" w:hAnsi="Times New Roman" w:cs="Times New Roman"/>
          <w:sz w:val="28"/>
          <w:szCs w:val="28"/>
        </w:rPr>
        <w:t>4)</w:t>
      </w:r>
      <w:r w:rsidRPr="00357A40">
        <w:rPr>
          <w:rFonts w:ascii="Times New Roman" w:hAnsi="Times New Roman" w:cs="Times New Roman"/>
          <w:sz w:val="28"/>
          <w:szCs w:val="28"/>
        </w:rPr>
        <w:tab/>
        <w:t xml:space="preserve">выражение через нуллификацию закона протеста против состояния дел в государстве и общественной жизни; </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5)</w:t>
      </w:r>
      <w:r w:rsidRPr="003B7768">
        <w:rPr>
          <w:rFonts w:ascii="Times New Roman" w:hAnsi="Times New Roman" w:cs="Times New Roman"/>
          <w:sz w:val="28"/>
          <w:szCs w:val="28"/>
        </w:rPr>
        <w:tab/>
        <w:t>помилование подсудимого присяжными.</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Попытаемся проанализировать подробнее заявленные причины нуллификации. Итак, первая причина, - </w:t>
      </w:r>
      <w:r w:rsidRPr="003B7768">
        <w:rPr>
          <w:rFonts w:ascii="Times New Roman" w:hAnsi="Times New Roman" w:cs="Times New Roman"/>
          <w:i/>
          <w:sz w:val="28"/>
          <w:szCs w:val="28"/>
        </w:rPr>
        <w:t>несоответствие норм уголовного закона реалиям жизни и представлениям о преступлении и наказании в народном правосознании</w:t>
      </w:r>
      <w:r w:rsidRPr="003B7768">
        <w:rPr>
          <w:rFonts w:ascii="Times New Roman" w:hAnsi="Times New Roman" w:cs="Times New Roman"/>
          <w:sz w:val="28"/>
          <w:szCs w:val="28"/>
        </w:rPr>
        <w:t>.</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Присяжные поверяют норму уголовного закона, содержание и значение которой разъясняет присяжным председательствующий судья, на соответствие реалиям жизни. Действительно ли запрещающая норма Уголовного кодекса, в нарушении которой государство обвиняет подсудимого, содержит в себе указание на опасные для общества деяния. Действительно ли последствия этого </w:t>
      </w:r>
      <w:proofErr w:type="gramStart"/>
      <w:r w:rsidRPr="003B7768">
        <w:rPr>
          <w:rFonts w:ascii="Times New Roman" w:hAnsi="Times New Roman" w:cs="Times New Roman"/>
          <w:sz w:val="28"/>
          <w:szCs w:val="28"/>
        </w:rPr>
        <w:t>деяния</w:t>
      </w:r>
      <w:proofErr w:type="gramEnd"/>
      <w:r w:rsidRPr="003B7768">
        <w:rPr>
          <w:rFonts w:ascii="Times New Roman" w:hAnsi="Times New Roman" w:cs="Times New Roman"/>
          <w:sz w:val="28"/>
          <w:szCs w:val="28"/>
        </w:rPr>
        <w:t xml:space="preserve"> таким образом нарушают интересы общества и государства, что применение санкций за их совершение </w:t>
      </w:r>
      <w:r w:rsidRPr="003B7768">
        <w:rPr>
          <w:rFonts w:ascii="Times New Roman" w:hAnsi="Times New Roman" w:cs="Times New Roman"/>
          <w:sz w:val="28"/>
          <w:szCs w:val="28"/>
        </w:rPr>
        <w:lastRenderedPageBreak/>
        <w:t>является необходимостью в целях достижения справедливости в обществе, защиты баланса интересов его членов между собой, защиты государственных и общественных интересов. В случае</w:t>
      </w:r>
      <w:proofErr w:type="gramStart"/>
      <w:r w:rsidRPr="003B7768">
        <w:rPr>
          <w:rFonts w:ascii="Times New Roman" w:hAnsi="Times New Roman" w:cs="Times New Roman"/>
          <w:sz w:val="28"/>
          <w:szCs w:val="28"/>
        </w:rPr>
        <w:t>,</w:t>
      </w:r>
      <w:proofErr w:type="gramEnd"/>
      <w:r w:rsidRPr="003B7768">
        <w:rPr>
          <w:rFonts w:ascii="Times New Roman" w:hAnsi="Times New Roman" w:cs="Times New Roman"/>
          <w:sz w:val="28"/>
          <w:szCs w:val="28"/>
        </w:rPr>
        <w:t xml:space="preserve"> если присяжные посчитают норму уголовного закона не соответствующей реалиям жизни, устаревшей, они могут принять позицию стороны защиты и оправдать подсудимого в нарушении предписания уголовного закона.</w:t>
      </w:r>
      <w:r>
        <w:rPr>
          <w:rFonts w:ascii="Times New Roman" w:hAnsi="Times New Roman" w:cs="Times New Roman"/>
          <w:sz w:val="28"/>
          <w:szCs w:val="28"/>
        </w:rPr>
        <w:t xml:space="preserve"> Е.В. Рябцева пишет: «Заведомо виновных оправдывают, когда народное правосознание не соответствует понятиям и нормам законодательства. Это своеобразный протест присяжных на то, что, по их мнению, является несправедливым» </w:t>
      </w:r>
      <w:r w:rsidRPr="00A15144">
        <w:rPr>
          <w:rFonts w:ascii="Times New Roman" w:hAnsi="Times New Roman" w:cs="Times New Roman"/>
          <w:sz w:val="28"/>
          <w:szCs w:val="28"/>
        </w:rPr>
        <w:t>[</w:t>
      </w:r>
      <w:r>
        <w:rPr>
          <w:rFonts w:ascii="Times New Roman" w:hAnsi="Times New Roman" w:cs="Times New Roman"/>
          <w:sz w:val="28"/>
          <w:szCs w:val="28"/>
        </w:rPr>
        <w:t>79</w:t>
      </w:r>
      <w:r w:rsidRPr="00A15144">
        <w:rPr>
          <w:rFonts w:ascii="Times New Roman" w:hAnsi="Times New Roman" w:cs="Times New Roman"/>
          <w:sz w:val="28"/>
          <w:szCs w:val="28"/>
        </w:rPr>
        <w:t>]</w:t>
      </w:r>
      <w:r>
        <w:rPr>
          <w:rFonts w:ascii="Times New Roman" w:hAnsi="Times New Roman" w:cs="Times New Roman"/>
          <w:sz w:val="28"/>
          <w:szCs w:val="28"/>
        </w:rPr>
        <w:t>.</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Присяжные довольно чутко воспринимают задачу оценки справедливости при вынесении решения в вопросе о виновности и торжества законности в обществе. Судьба человека для них, и последующее влияние на нее обвинительного приговора (в случае его постановления) имеет очень </w:t>
      </w:r>
      <w:proofErr w:type="gramStart"/>
      <w:r w:rsidRPr="003B7768">
        <w:rPr>
          <w:rFonts w:ascii="Times New Roman" w:hAnsi="Times New Roman" w:cs="Times New Roman"/>
          <w:sz w:val="28"/>
          <w:szCs w:val="28"/>
        </w:rPr>
        <w:t>важное значение</w:t>
      </w:r>
      <w:proofErr w:type="gramEnd"/>
      <w:r w:rsidRPr="003B7768">
        <w:rPr>
          <w:rFonts w:ascii="Times New Roman" w:hAnsi="Times New Roman" w:cs="Times New Roman"/>
          <w:sz w:val="28"/>
          <w:szCs w:val="28"/>
        </w:rPr>
        <w:t xml:space="preserve">. Человек не воспринимается как винтик в машине правосудия. Они относятся к нему именно как человеку, а не как к элементу, </w:t>
      </w:r>
      <w:proofErr w:type="gramStart"/>
      <w:r w:rsidRPr="003B7768">
        <w:rPr>
          <w:rFonts w:ascii="Times New Roman" w:hAnsi="Times New Roman" w:cs="Times New Roman"/>
          <w:sz w:val="28"/>
          <w:szCs w:val="28"/>
        </w:rPr>
        <w:t>выполняющего</w:t>
      </w:r>
      <w:proofErr w:type="gramEnd"/>
      <w:r w:rsidRPr="003B7768">
        <w:rPr>
          <w:rFonts w:ascii="Times New Roman" w:hAnsi="Times New Roman" w:cs="Times New Roman"/>
          <w:sz w:val="28"/>
          <w:szCs w:val="28"/>
        </w:rPr>
        <w:t xml:space="preserve"> свою роль в процессе. Это и отличает присяжных от профессиональных судей. К сожалению, рутинная ежедневная работа судьи зачастую приводит к профессиональной деформации последнего. Судья привыкает к боли: потерпевшего, подсудимого, свидетелей. Наверное, психологическая защита профессионального судьи как человека, это нормальное и необходимое явление. Но, зачастую привычка работы с преступлением, а также преломление этого через репрессивную уголовную практику в российском правосудии, где в среднем по судебной системе по первой инстанции оправдывается 0,68%</w:t>
      </w:r>
      <w:r w:rsidRPr="003B7768">
        <w:rPr>
          <w:rStyle w:val="aa"/>
          <w:rFonts w:ascii="Times New Roman" w:hAnsi="Times New Roman" w:cs="Times New Roman"/>
          <w:sz w:val="28"/>
          <w:szCs w:val="28"/>
        </w:rPr>
        <w:footnoteReference w:id="12"/>
      </w:r>
      <w:r w:rsidRPr="003B7768">
        <w:rPr>
          <w:rFonts w:ascii="Times New Roman" w:hAnsi="Times New Roman" w:cs="Times New Roman"/>
          <w:sz w:val="28"/>
          <w:szCs w:val="28"/>
        </w:rPr>
        <w:t xml:space="preserve"> подсудимых, дает соответствующий эффект привыкания, подмену человека маской, нежелание видеть за ролью подсудимого его судьбу и судьбу потерпевшего. Подобное </w:t>
      </w:r>
      <w:r w:rsidRPr="003B7768">
        <w:rPr>
          <w:rFonts w:ascii="Times New Roman" w:hAnsi="Times New Roman" w:cs="Times New Roman"/>
          <w:sz w:val="28"/>
          <w:szCs w:val="28"/>
        </w:rPr>
        <w:lastRenderedPageBreak/>
        <w:t xml:space="preserve">не скажешь о присяжном. Л.М. </w:t>
      </w:r>
      <w:proofErr w:type="spellStart"/>
      <w:r w:rsidRPr="003B7768">
        <w:rPr>
          <w:rFonts w:ascii="Times New Roman" w:hAnsi="Times New Roman" w:cs="Times New Roman"/>
          <w:sz w:val="28"/>
          <w:szCs w:val="28"/>
        </w:rPr>
        <w:t>Карнозова</w:t>
      </w:r>
      <w:proofErr w:type="spellEnd"/>
      <w:r w:rsidRPr="003B7768">
        <w:rPr>
          <w:rFonts w:ascii="Times New Roman" w:hAnsi="Times New Roman" w:cs="Times New Roman"/>
          <w:sz w:val="28"/>
          <w:szCs w:val="28"/>
        </w:rPr>
        <w:t xml:space="preserve"> пишет: «присяжные видят свою миссию и свою ответственность в том, что они решают вопрос о человеческой судьбе. Однокоренные слова «Суд» и «Судьба» связались именно в позиции присяжного заседателя». Приведем цитату из выступления человека, осуществлявшего полномочия в качестве присяжного заседателя в рамках Клуба присяжных заседателей</w:t>
      </w:r>
      <w:r w:rsidRPr="003B7768">
        <w:rPr>
          <w:rStyle w:val="aa"/>
          <w:rFonts w:ascii="Times New Roman" w:hAnsi="Times New Roman" w:cs="Times New Roman"/>
          <w:sz w:val="28"/>
          <w:szCs w:val="28"/>
        </w:rPr>
        <w:footnoteReference w:id="13"/>
      </w:r>
      <w:r w:rsidRPr="003B7768">
        <w:rPr>
          <w:rFonts w:ascii="Times New Roman" w:hAnsi="Times New Roman" w:cs="Times New Roman"/>
          <w:sz w:val="28"/>
          <w:szCs w:val="28"/>
        </w:rPr>
        <w:t>: «</w:t>
      </w:r>
      <w:r w:rsidRPr="003B7768">
        <w:rPr>
          <w:rFonts w:ascii="Times New Roman" w:hAnsi="Times New Roman" w:cs="Times New Roman"/>
          <w:i/>
          <w:sz w:val="28"/>
          <w:szCs w:val="28"/>
        </w:rPr>
        <w:t>Нет, мы никогда себя не считали специалистами в юриспруденции, но мы считали себя ответственными за законность, в конце концов, ответственными за судьбу этих людей». Вопрос: «Так вы судьи?</w:t>
      </w:r>
      <w:r w:rsidRPr="003B7768">
        <w:rPr>
          <w:rFonts w:ascii="Times New Roman" w:hAnsi="Times New Roman" w:cs="Times New Roman"/>
          <w:sz w:val="28"/>
          <w:szCs w:val="28"/>
        </w:rPr>
        <w:t>». Ответ присяжного: «</w:t>
      </w:r>
      <w:r w:rsidRPr="003B7768">
        <w:rPr>
          <w:rFonts w:ascii="Times New Roman" w:hAnsi="Times New Roman" w:cs="Times New Roman"/>
          <w:i/>
          <w:sz w:val="28"/>
          <w:szCs w:val="28"/>
        </w:rPr>
        <w:t>Да, решаем судьбу человека</w:t>
      </w:r>
      <w:r w:rsidRPr="003B7768">
        <w:rPr>
          <w:rFonts w:ascii="Times New Roman" w:hAnsi="Times New Roman" w:cs="Times New Roman"/>
          <w:sz w:val="28"/>
          <w:szCs w:val="28"/>
        </w:rPr>
        <w:t xml:space="preserve">». С.А. Пашин пишет: «Механическое приложение нормы к судьбе человека не интересует присяжных заседателей, не состоящих на службе при карательной машине государства. Наблюдение за процессами с участием присяжных, изучение вердиктов, приговоров и кассационных определений по делам соответствующей категории, беседы с присяжными дают основание отметить особенности их подходов к разрешению уголовных </w:t>
      </w:r>
      <w:r w:rsidRPr="00013136">
        <w:rPr>
          <w:rFonts w:ascii="Times New Roman" w:hAnsi="Times New Roman" w:cs="Times New Roman"/>
          <w:sz w:val="28"/>
          <w:szCs w:val="28"/>
        </w:rPr>
        <w:t>дел [69, с. 293]».</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Для присяжных приоритетен человек, нежели закон. И если закон косный, если норма его устарела, но действует </w:t>
      </w:r>
      <w:r w:rsidRPr="003B7768">
        <w:rPr>
          <w:rFonts w:ascii="Times New Roman" w:hAnsi="Times New Roman" w:cs="Times New Roman"/>
          <w:sz w:val="28"/>
          <w:szCs w:val="28"/>
          <w:lang w:val="en-US"/>
        </w:rPr>
        <w:t>de</w:t>
      </w:r>
      <w:r w:rsidRPr="003B7768">
        <w:rPr>
          <w:rFonts w:ascii="Times New Roman" w:hAnsi="Times New Roman" w:cs="Times New Roman"/>
          <w:sz w:val="28"/>
          <w:szCs w:val="28"/>
        </w:rPr>
        <w:t xml:space="preserve"> </w:t>
      </w:r>
      <w:r w:rsidRPr="003B7768">
        <w:rPr>
          <w:rFonts w:ascii="Times New Roman" w:hAnsi="Times New Roman" w:cs="Times New Roman"/>
          <w:sz w:val="28"/>
          <w:szCs w:val="28"/>
          <w:lang w:val="en-US"/>
        </w:rPr>
        <w:t>jure</w:t>
      </w:r>
      <w:r w:rsidRPr="003B7768">
        <w:rPr>
          <w:rFonts w:ascii="Times New Roman" w:hAnsi="Times New Roman" w:cs="Times New Roman"/>
          <w:sz w:val="28"/>
          <w:szCs w:val="28"/>
        </w:rPr>
        <w:t>, то в отличие от профессионального судьи, присяжные откажут в ее применении и признают невиновным человека, который формально преступил действующую норму уголовного закона. Таким образом, они откажут действующему в отечественном правопорядке федеральному закону</w:t>
      </w:r>
      <w:r w:rsidRPr="003B7768">
        <w:rPr>
          <w:rStyle w:val="aa"/>
          <w:rFonts w:ascii="Times New Roman" w:hAnsi="Times New Roman" w:cs="Times New Roman"/>
          <w:sz w:val="28"/>
          <w:szCs w:val="28"/>
        </w:rPr>
        <w:footnoteReference w:id="14"/>
      </w:r>
      <w:r w:rsidRPr="003B7768">
        <w:rPr>
          <w:rFonts w:ascii="Times New Roman" w:hAnsi="Times New Roman" w:cs="Times New Roman"/>
          <w:sz w:val="28"/>
          <w:szCs w:val="28"/>
        </w:rPr>
        <w:t xml:space="preserve"> в применении, т.е. нуллифицируют его.</w:t>
      </w:r>
    </w:p>
    <w:p w:rsidR="00EA27C3"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Кроме того, отметим, что коллегия присяжных заседателей в конкретном уголовном процессе выступает неким механизм</w:t>
      </w:r>
      <w:r>
        <w:rPr>
          <w:rFonts w:ascii="Times New Roman" w:hAnsi="Times New Roman" w:cs="Times New Roman"/>
          <w:sz w:val="28"/>
          <w:szCs w:val="28"/>
        </w:rPr>
        <w:t>ом</w:t>
      </w:r>
      <w:r w:rsidRPr="003B7768">
        <w:rPr>
          <w:rFonts w:ascii="Times New Roman" w:hAnsi="Times New Roman" w:cs="Times New Roman"/>
          <w:sz w:val="28"/>
          <w:szCs w:val="28"/>
        </w:rPr>
        <w:t xml:space="preserve"> текущего </w:t>
      </w:r>
      <w:proofErr w:type="spellStart"/>
      <w:r w:rsidRPr="003B7768">
        <w:rPr>
          <w:rFonts w:ascii="Times New Roman" w:hAnsi="Times New Roman" w:cs="Times New Roman"/>
          <w:sz w:val="28"/>
          <w:szCs w:val="28"/>
        </w:rPr>
        <w:t>нормоконтроля</w:t>
      </w:r>
      <w:proofErr w:type="spellEnd"/>
      <w:r w:rsidRPr="003B7768">
        <w:rPr>
          <w:rFonts w:ascii="Times New Roman" w:hAnsi="Times New Roman" w:cs="Times New Roman"/>
          <w:sz w:val="28"/>
          <w:szCs w:val="28"/>
        </w:rPr>
        <w:t xml:space="preserve"> уголовного законодательства. Явление нуллификации по </w:t>
      </w:r>
      <w:r w:rsidRPr="003B7768">
        <w:rPr>
          <w:rFonts w:ascii="Times New Roman" w:hAnsi="Times New Roman" w:cs="Times New Roman"/>
          <w:sz w:val="28"/>
          <w:szCs w:val="28"/>
        </w:rPr>
        <w:lastRenderedPageBreak/>
        <w:t>причине несоответствия уголовного закона реалиям текущей жизни парализует морально устаревшие правовые нормы. Анализ явлений нуллификации закона в суде присяжных можно рассматривать как бесспорный сигнал для законодателя о необходимости внесения поправок в действующее законодательство.</w:t>
      </w:r>
    </w:p>
    <w:p w:rsidR="00EA27C3"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анализе данной причины стоит обратить внимание на возможность осуществления актов нуллификации закона присяжными заседателями по отдельным составам преступлений на территории отдельных частей страны. Указанное связано с различными воззрениями на преступление и наказание, о наказуемости тех или иных деяний у различных этносов, населяющих единое многонациональное и многоконфессиональное государство,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такое как Россия. Стоит быть готовым к таким проявлениям  в настоящее время. Обратим внимание на то, что устройство судебной системы в Российской империи не имело единства, а действие общеимперских нормативно – правовых актов зачастую не распространялось на окраины империи. Как правило, в имперских окраинах, населенных преимущественно коренным населением с традициями, отличавшимися от традиций титульной нации России – русского народа, действовали собственные судебные системы и, частично, собственное законодательство</w:t>
      </w:r>
      <w:r>
        <w:rPr>
          <w:rStyle w:val="aa"/>
          <w:rFonts w:ascii="Times New Roman" w:hAnsi="Times New Roman" w:cs="Times New Roman"/>
          <w:sz w:val="28"/>
          <w:szCs w:val="28"/>
        </w:rPr>
        <w:footnoteReference w:id="15"/>
      </w:r>
      <w:r>
        <w:rPr>
          <w:rFonts w:ascii="Times New Roman" w:hAnsi="Times New Roman" w:cs="Times New Roman"/>
          <w:sz w:val="28"/>
          <w:szCs w:val="28"/>
        </w:rPr>
        <w:t xml:space="preserve">. </w:t>
      </w:r>
    </w:p>
    <w:p w:rsidR="00EA27C3" w:rsidRDefault="00EA27C3" w:rsidP="00EA2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Современная Россия, как федеративное государство, все же не восприняла опыт создания в регионах собственных судебных систем. Уголовное право, как отрасль законодательства, в целом находится в ведении федерации, потому имеющиеся этнические, религиозные, экономические отличия между отдельными регионами страны, могут приводить к проявлению актов нуллификации по отдельным составам преступлений только в отдельных частях страны, либо в отдельных ее регионах. Отметим, что и в данном случае, такие проявления являются своеобразным сигналом </w:t>
      </w:r>
      <w:r>
        <w:rPr>
          <w:rFonts w:ascii="Times New Roman" w:hAnsi="Times New Roman" w:cs="Times New Roman"/>
          <w:sz w:val="28"/>
          <w:szCs w:val="28"/>
        </w:rPr>
        <w:lastRenderedPageBreak/>
        <w:t>для законодателя о необходимости более тщательной подготовки принимаемых законопроектов, учитывающих многонациональный состав населения страны и иные важные факторы, влияющие на «принятие» законодательства гражданами, соответствие его реалиям жизни.</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Второй причиной нуллификации выступает </w:t>
      </w:r>
      <w:r w:rsidRPr="003B7768">
        <w:rPr>
          <w:rFonts w:ascii="Times New Roman" w:hAnsi="Times New Roman" w:cs="Times New Roman"/>
          <w:i/>
          <w:sz w:val="28"/>
          <w:szCs w:val="28"/>
        </w:rPr>
        <w:t>житейская мудрость присяжных заседателей.</w:t>
      </w:r>
      <w:r w:rsidRPr="003B7768">
        <w:rPr>
          <w:rFonts w:ascii="Times New Roman" w:hAnsi="Times New Roman" w:cs="Times New Roman"/>
          <w:sz w:val="28"/>
          <w:szCs w:val="28"/>
        </w:rPr>
        <w:t xml:space="preserve"> </w:t>
      </w:r>
    </w:p>
    <w:p w:rsidR="00EA27C3" w:rsidRPr="00013136"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Присяжные заседатели обладают не связанным с обстоятельствами уголовного дела «</w:t>
      </w:r>
      <w:proofErr w:type="spellStart"/>
      <w:r w:rsidRPr="003B7768">
        <w:rPr>
          <w:rFonts w:ascii="Times New Roman" w:hAnsi="Times New Roman" w:cs="Times New Roman"/>
          <w:sz w:val="28"/>
          <w:szCs w:val="28"/>
        </w:rPr>
        <w:t>предзнанием</w:t>
      </w:r>
      <w:proofErr w:type="spellEnd"/>
      <w:r w:rsidRPr="003B7768">
        <w:rPr>
          <w:rFonts w:ascii="Times New Roman" w:hAnsi="Times New Roman" w:cs="Times New Roman"/>
          <w:sz w:val="28"/>
          <w:szCs w:val="28"/>
        </w:rPr>
        <w:t xml:space="preserve">», которое называют жизненным опытом, и жизненной позицией, установками. Неверно думать, будто им чужд правовой взгляд на вещи; просто им не довлеет роль человека в юридическом </w:t>
      </w:r>
      <w:r w:rsidRPr="00013136">
        <w:rPr>
          <w:rFonts w:ascii="Times New Roman" w:hAnsi="Times New Roman" w:cs="Times New Roman"/>
          <w:sz w:val="28"/>
          <w:szCs w:val="28"/>
        </w:rPr>
        <w:t>футляре [69, с. 297].</w:t>
      </w:r>
    </w:p>
    <w:p w:rsidR="00EA27C3" w:rsidRPr="003B7768" w:rsidRDefault="00EA27C3" w:rsidP="00EA27C3">
      <w:pPr>
        <w:spacing w:after="0" w:line="360" w:lineRule="auto"/>
        <w:ind w:firstLine="709"/>
        <w:jc w:val="both"/>
        <w:rPr>
          <w:rFonts w:ascii="Times New Roman" w:hAnsi="Times New Roman" w:cs="Times New Roman"/>
          <w:sz w:val="28"/>
          <w:szCs w:val="28"/>
        </w:rPr>
      </w:pPr>
      <w:proofErr w:type="gramStart"/>
      <w:r w:rsidRPr="003B7768">
        <w:rPr>
          <w:rFonts w:ascii="Times New Roman" w:hAnsi="Times New Roman" w:cs="Times New Roman"/>
          <w:sz w:val="28"/>
          <w:szCs w:val="28"/>
        </w:rPr>
        <w:t>В отличие от профессионального судьи, в большей степени интересующимся прошлым – событием преступления, определением его квалификации, определением величины «боли», необходимой причинить подсудимому, виновному в совершенном преступлении (т.е. назначить нужную, соответствующую закону, меру наказания), присяжные заседатели обращены в будущее.</w:t>
      </w:r>
      <w:proofErr w:type="gramEnd"/>
      <w:r w:rsidRPr="003B7768">
        <w:rPr>
          <w:rFonts w:ascii="Times New Roman" w:hAnsi="Times New Roman" w:cs="Times New Roman"/>
          <w:sz w:val="28"/>
          <w:szCs w:val="28"/>
        </w:rPr>
        <w:t xml:space="preserve"> Их волнует, какой эффект даст их вердикт, что станет с подсудимым и потерпевшим после </w:t>
      </w:r>
      <w:r w:rsidRPr="00013136">
        <w:rPr>
          <w:rFonts w:ascii="Times New Roman" w:hAnsi="Times New Roman" w:cs="Times New Roman"/>
          <w:sz w:val="28"/>
          <w:szCs w:val="28"/>
        </w:rPr>
        <w:t xml:space="preserve">суда [69, с. 294]. </w:t>
      </w:r>
      <w:r w:rsidRPr="003B7768">
        <w:rPr>
          <w:rFonts w:ascii="Times New Roman" w:hAnsi="Times New Roman" w:cs="Times New Roman"/>
          <w:sz w:val="28"/>
          <w:szCs w:val="28"/>
        </w:rPr>
        <w:t>В российском уголовном процессе присяжные заседатели не принимают участие в решении вопроса о назначении наказания подсудимого, признанного виновным в совершении преступления. Но, присяжные заседатели, принимающи</w:t>
      </w:r>
      <w:r>
        <w:rPr>
          <w:rFonts w:ascii="Times New Roman" w:hAnsi="Times New Roman" w:cs="Times New Roman"/>
          <w:sz w:val="28"/>
          <w:szCs w:val="28"/>
        </w:rPr>
        <w:t>е</w:t>
      </w:r>
      <w:r w:rsidRPr="003B7768">
        <w:rPr>
          <w:rFonts w:ascii="Times New Roman" w:hAnsi="Times New Roman" w:cs="Times New Roman"/>
          <w:sz w:val="28"/>
          <w:szCs w:val="28"/>
        </w:rPr>
        <w:t xml:space="preserve"> участие в рассмотрении уголовного дела, знают о возможной мере наказания. Как следствие, присяжные соотносят «тяжесть» возможного наказания с «тяжестью» вреда причиненного потерпевшему, оценивают совокупность всех обстоятельств текущего положения дел, как то: влияние совершенного преступления на судьбу потерпевшего, обратимость либо необратимость последствий совершенного преступления, возможность компенсации причиненного вреда. </w:t>
      </w:r>
    </w:p>
    <w:p w:rsidR="00EA27C3" w:rsidRPr="003B7768" w:rsidRDefault="00EA27C3" w:rsidP="00EA27C3">
      <w:pPr>
        <w:spacing w:after="0" w:line="360" w:lineRule="auto"/>
        <w:ind w:firstLine="709"/>
        <w:contextualSpacing/>
        <w:jc w:val="both"/>
        <w:rPr>
          <w:rFonts w:ascii="Times New Roman" w:hAnsi="Times New Roman" w:cs="Times New Roman"/>
          <w:sz w:val="28"/>
          <w:szCs w:val="28"/>
        </w:rPr>
      </w:pPr>
      <w:r w:rsidRPr="003B7768">
        <w:rPr>
          <w:rFonts w:ascii="Times New Roman" w:hAnsi="Times New Roman" w:cs="Times New Roman"/>
          <w:sz w:val="28"/>
          <w:szCs w:val="28"/>
        </w:rPr>
        <w:t xml:space="preserve">В данном контексте мы считаем уместным упомянуть и проанализировать применительно к рассматриваемой тематике практики </w:t>
      </w:r>
      <w:r w:rsidRPr="003B7768">
        <w:rPr>
          <w:rFonts w:ascii="Times New Roman" w:hAnsi="Times New Roman" w:cs="Times New Roman"/>
          <w:sz w:val="28"/>
          <w:szCs w:val="28"/>
        </w:rPr>
        <w:lastRenderedPageBreak/>
        <w:t xml:space="preserve">восстановительного правосудия. Как видится автору, суд присяжных содержит в своей основе некие конститутивные элементы, ориентирующие его природу не на карательное правосудие, правосудие возмездия, а именно на правосудие восстановительное. Здравый смысл присяжных, и возможное в связи с этим, явление нуллификация закона, подталкивает к мысли о том, что присяжные заседатели «расширяют границы правового, вбирая в пространство </w:t>
      </w:r>
      <w:r w:rsidRPr="00013136">
        <w:rPr>
          <w:rFonts w:ascii="Times New Roman" w:hAnsi="Times New Roman" w:cs="Times New Roman"/>
          <w:sz w:val="28"/>
          <w:szCs w:val="28"/>
        </w:rPr>
        <w:t>своего влияния многие другие обстоятельства, в сущности, безразличные суду»</w:t>
      </w:r>
      <w:r>
        <w:rPr>
          <w:rFonts w:ascii="Times New Roman" w:hAnsi="Times New Roman" w:cs="Times New Roman"/>
          <w:sz w:val="28"/>
          <w:szCs w:val="28"/>
        </w:rPr>
        <w:t xml:space="preserve"> </w:t>
      </w:r>
      <w:r w:rsidRPr="00013136">
        <w:rPr>
          <w:rFonts w:ascii="Times New Roman" w:hAnsi="Times New Roman" w:cs="Times New Roman"/>
          <w:sz w:val="28"/>
          <w:szCs w:val="28"/>
        </w:rPr>
        <w:t>[69, с. 295].</w:t>
      </w:r>
    </w:p>
    <w:p w:rsidR="00EA27C3" w:rsidRPr="003B7768" w:rsidRDefault="00EA27C3" w:rsidP="00EA27C3">
      <w:pPr>
        <w:pStyle w:val="Default"/>
        <w:spacing w:line="360" w:lineRule="auto"/>
        <w:ind w:firstLine="709"/>
        <w:contextualSpacing/>
        <w:jc w:val="both"/>
        <w:rPr>
          <w:sz w:val="28"/>
          <w:szCs w:val="28"/>
        </w:rPr>
      </w:pPr>
      <w:r>
        <w:rPr>
          <w:sz w:val="28"/>
          <w:szCs w:val="28"/>
        </w:rPr>
        <w:t>Х. </w:t>
      </w:r>
      <w:proofErr w:type="spellStart"/>
      <w:r w:rsidRPr="003B7768">
        <w:rPr>
          <w:sz w:val="28"/>
          <w:szCs w:val="28"/>
        </w:rPr>
        <w:t>Зер</w:t>
      </w:r>
      <w:proofErr w:type="spellEnd"/>
      <w:r w:rsidRPr="003B7768">
        <w:rPr>
          <w:sz w:val="28"/>
          <w:szCs w:val="28"/>
        </w:rPr>
        <w:t xml:space="preserve"> справедливо, с нашей точки зрения пишет, что «В процессе отправления правосудия боль и потребности обеих сторон — пострадавшего и преступника — остаются без должного внимания. Больше того, иногда наносится и дополнительный вред. </w:t>
      </w:r>
    </w:p>
    <w:p w:rsidR="00EA27C3" w:rsidRPr="003B7768" w:rsidRDefault="00EA27C3" w:rsidP="00EA27C3">
      <w:pPr>
        <w:spacing w:after="0" w:line="360" w:lineRule="auto"/>
        <w:ind w:firstLine="709"/>
        <w:contextualSpacing/>
        <w:jc w:val="both"/>
        <w:rPr>
          <w:rFonts w:ascii="Times New Roman" w:hAnsi="Times New Roman" w:cs="Times New Roman"/>
          <w:sz w:val="28"/>
          <w:szCs w:val="28"/>
        </w:rPr>
      </w:pPr>
      <w:r w:rsidRPr="003B7768">
        <w:rPr>
          <w:rFonts w:ascii="Times New Roman" w:hAnsi="Times New Roman" w:cs="Times New Roman"/>
          <w:sz w:val="28"/>
          <w:szCs w:val="28"/>
        </w:rPr>
        <w:t>В судебном процессе преступление начинает выходить за границы реальности: преступление мистифицируется и мифологизируется, его превращают в некий символ, которым манипулируют политики и пресса»</w:t>
      </w:r>
      <w:r>
        <w:rPr>
          <w:rFonts w:ascii="Times New Roman" w:hAnsi="Times New Roman" w:cs="Times New Roman"/>
          <w:sz w:val="28"/>
          <w:szCs w:val="28"/>
        </w:rPr>
        <w:t> </w:t>
      </w:r>
      <w:r w:rsidRPr="00013136">
        <w:rPr>
          <w:rFonts w:ascii="Times New Roman" w:hAnsi="Times New Roman" w:cs="Times New Roman"/>
          <w:sz w:val="28"/>
          <w:szCs w:val="28"/>
        </w:rPr>
        <w:t xml:space="preserve">[36]. </w:t>
      </w:r>
      <w:r w:rsidRPr="003B7768">
        <w:rPr>
          <w:rFonts w:ascii="Times New Roman" w:hAnsi="Times New Roman" w:cs="Times New Roman"/>
          <w:sz w:val="28"/>
          <w:szCs w:val="28"/>
        </w:rPr>
        <w:t xml:space="preserve">Современная юстиция, по мнению Х. </w:t>
      </w:r>
      <w:proofErr w:type="spellStart"/>
      <w:r w:rsidRPr="003B7768">
        <w:rPr>
          <w:rFonts w:ascii="Times New Roman" w:hAnsi="Times New Roman" w:cs="Times New Roman"/>
          <w:sz w:val="28"/>
          <w:szCs w:val="28"/>
        </w:rPr>
        <w:t>Зера</w:t>
      </w:r>
      <w:proofErr w:type="spellEnd"/>
      <w:r w:rsidRPr="003B7768">
        <w:rPr>
          <w:rFonts w:ascii="Times New Roman" w:hAnsi="Times New Roman" w:cs="Times New Roman"/>
          <w:sz w:val="28"/>
          <w:szCs w:val="28"/>
        </w:rPr>
        <w:t>, при ответе на вопрос, идет ли речь именно о преступлении и как следует на него реагировать, исходит из некоторых основных предпосылок: 1) виновность должна быть установлена; 2) виновный должен «получить по заслугам»; 3) справедливое возмездие предполагает страдания; 4) критерием правосудия является надлежащая правовая процедура; 5) действие подпадает под категорию преступления только в том случае, когда имеет место формальное нарушение закона. При этом</w:t>
      </w:r>
      <w:proofErr w:type="gramStart"/>
      <w:r w:rsidRPr="003B7768">
        <w:rPr>
          <w:rFonts w:ascii="Times New Roman" w:hAnsi="Times New Roman" w:cs="Times New Roman"/>
          <w:sz w:val="28"/>
          <w:szCs w:val="28"/>
        </w:rPr>
        <w:t>,</w:t>
      </w:r>
      <w:proofErr w:type="gramEnd"/>
      <w:r w:rsidRPr="003B7768">
        <w:rPr>
          <w:rFonts w:ascii="Times New Roman" w:hAnsi="Times New Roman" w:cs="Times New Roman"/>
          <w:sz w:val="28"/>
          <w:szCs w:val="28"/>
        </w:rPr>
        <w:t xml:space="preserve"> центральным вопросом правосудия конечно же является вопрос о виновности. Установление виновности — основная задача, вокруг которой и из которой разворачивается весь уголовный процесс</w:t>
      </w:r>
      <w:r>
        <w:rPr>
          <w:rFonts w:ascii="Times New Roman" w:hAnsi="Times New Roman" w:cs="Times New Roman"/>
          <w:sz w:val="28"/>
          <w:szCs w:val="28"/>
        </w:rPr>
        <w:t xml:space="preserve"> </w:t>
      </w:r>
      <w:r w:rsidRPr="00013136">
        <w:rPr>
          <w:rFonts w:ascii="Times New Roman" w:hAnsi="Times New Roman" w:cs="Times New Roman"/>
          <w:sz w:val="28"/>
          <w:szCs w:val="28"/>
        </w:rPr>
        <w:t>[36].</w:t>
      </w:r>
    </w:p>
    <w:p w:rsidR="00EA27C3" w:rsidRDefault="00EA27C3" w:rsidP="00EA27C3">
      <w:pPr>
        <w:spacing w:after="0" w:line="360" w:lineRule="auto"/>
        <w:ind w:firstLine="709"/>
        <w:contextualSpacing/>
        <w:jc w:val="both"/>
        <w:rPr>
          <w:rFonts w:ascii="Times New Roman" w:hAnsi="Times New Roman" w:cs="Times New Roman"/>
          <w:sz w:val="28"/>
          <w:szCs w:val="28"/>
        </w:rPr>
      </w:pPr>
      <w:r w:rsidRPr="003B7768">
        <w:rPr>
          <w:rFonts w:ascii="Times New Roman" w:hAnsi="Times New Roman" w:cs="Times New Roman"/>
          <w:sz w:val="28"/>
          <w:szCs w:val="28"/>
        </w:rPr>
        <w:t>Обратим внимание, что именно</w:t>
      </w:r>
      <w:r>
        <w:rPr>
          <w:rFonts w:ascii="Times New Roman" w:hAnsi="Times New Roman" w:cs="Times New Roman"/>
          <w:sz w:val="28"/>
          <w:szCs w:val="28"/>
        </w:rPr>
        <w:t xml:space="preserve"> вопрос о виновности выделен Х. </w:t>
      </w:r>
      <w:proofErr w:type="spellStart"/>
      <w:r w:rsidRPr="003B7768">
        <w:rPr>
          <w:rFonts w:ascii="Times New Roman" w:hAnsi="Times New Roman" w:cs="Times New Roman"/>
          <w:sz w:val="28"/>
          <w:szCs w:val="28"/>
        </w:rPr>
        <w:t>Зером</w:t>
      </w:r>
      <w:proofErr w:type="spellEnd"/>
      <w:r w:rsidRPr="003B7768">
        <w:rPr>
          <w:rFonts w:ascii="Times New Roman" w:hAnsi="Times New Roman" w:cs="Times New Roman"/>
          <w:sz w:val="28"/>
          <w:szCs w:val="28"/>
        </w:rPr>
        <w:t xml:space="preserve"> центральным вопросом юстиции, но (!) данный вопрос и является своеобразным механизмом «обнуления» - нуллификации закона присяжными заседателями. Только присяжные не </w:t>
      </w:r>
      <w:r>
        <w:rPr>
          <w:rFonts w:ascii="Times New Roman" w:hAnsi="Times New Roman" w:cs="Times New Roman"/>
          <w:sz w:val="28"/>
          <w:szCs w:val="28"/>
        </w:rPr>
        <w:t>всегда ориентируются на то, что</w:t>
      </w:r>
      <w:r w:rsidRPr="003B7768">
        <w:rPr>
          <w:rFonts w:ascii="Times New Roman" w:hAnsi="Times New Roman" w:cs="Times New Roman"/>
          <w:sz w:val="28"/>
          <w:szCs w:val="28"/>
        </w:rPr>
        <w:t xml:space="preserve">бы подсудимый «получил по заслугам», чтобы он получил нужную степень </w:t>
      </w:r>
      <w:r w:rsidRPr="003B7768">
        <w:rPr>
          <w:rFonts w:ascii="Times New Roman" w:hAnsi="Times New Roman" w:cs="Times New Roman"/>
          <w:sz w:val="28"/>
          <w:szCs w:val="28"/>
        </w:rPr>
        <w:lastRenderedPageBreak/>
        <w:t xml:space="preserve">страданий. Во главу угла присяжные ставят вопрос о целесообразности наказания для подсудимого в том сонме обстоятельств, которые имеют место в настоящее время, когда преступление совершено, человек находится на скамье подсудимых, когда можно оценить влияние возможной меры наказания на его исправление, т.е. эффективность воздействия частной превенции на подсудимого; когда очевидна возможная степень морального и материального «удовлетворения» потерпевшего и общества от применения меры наказания к подсудимому. Отметим, что в случае, если перечисленные обстоятельства покажутся присяжным несоразмерными причиненному подсудимым ущербу, если подсудимый смог загладить вред перед потерпевшим, или сможет это </w:t>
      </w:r>
      <w:proofErr w:type="gramStart"/>
      <w:r w:rsidRPr="003B7768">
        <w:rPr>
          <w:rFonts w:ascii="Times New Roman" w:hAnsi="Times New Roman" w:cs="Times New Roman"/>
          <w:sz w:val="28"/>
          <w:szCs w:val="28"/>
        </w:rPr>
        <w:t>сделать</w:t>
      </w:r>
      <w:proofErr w:type="gramEnd"/>
      <w:r w:rsidRPr="003B7768">
        <w:rPr>
          <w:rFonts w:ascii="Times New Roman" w:hAnsi="Times New Roman" w:cs="Times New Roman"/>
          <w:sz w:val="28"/>
          <w:szCs w:val="28"/>
        </w:rPr>
        <w:t xml:space="preserve"> не претерпевая репрессию государства в том объеме, которая может быть на него обращена, вероятность нуллификации закона в данном случае возрастает. Присяжные могут посчитать нецелесообразной унифицированное назначение боли подсудимому в соответствии с нормой уголовного закона только по причине совершения преступления. В этом и есть связь природы суда присяжных с практиками восстановительного правосудия, направленными на возмещение вреда и примирение преступника и потерпевшего. </w:t>
      </w:r>
      <w:proofErr w:type="gramStart"/>
      <w:r w:rsidRPr="003B7768">
        <w:rPr>
          <w:rFonts w:ascii="Times New Roman" w:hAnsi="Times New Roman" w:cs="Times New Roman"/>
          <w:sz w:val="28"/>
          <w:szCs w:val="28"/>
        </w:rPr>
        <w:t>Восстановительное правосудие – новое слово в науках уголовном права и процесса, в большей степени получившее свое развитие в зарубежной правовой и социологической доктринах.</w:t>
      </w:r>
      <w:proofErr w:type="gramEnd"/>
      <w:r w:rsidRPr="003B7768">
        <w:rPr>
          <w:rFonts w:ascii="Times New Roman" w:hAnsi="Times New Roman" w:cs="Times New Roman"/>
          <w:sz w:val="28"/>
          <w:szCs w:val="28"/>
        </w:rPr>
        <w:t xml:space="preserve"> В современной науке России практики восстановительного правосудия получают довольно бурное развитие. Вместе с тем, основа восстановительного правосудия как идеи зиждется на традиционных общинных способах примирения, «подсмотренных» и заимствующихся с переложением на научные «рельсы» в рамках междисциплинарного знания – права, психологии, социологии и др.</w:t>
      </w:r>
      <w:r>
        <w:rPr>
          <w:rFonts w:ascii="Times New Roman" w:hAnsi="Times New Roman" w:cs="Times New Roman"/>
          <w:sz w:val="28"/>
          <w:szCs w:val="28"/>
        </w:rPr>
        <w:t xml:space="preserve"> </w:t>
      </w:r>
    </w:p>
    <w:p w:rsidR="00EA27C3" w:rsidRPr="003B7768" w:rsidRDefault="00EA27C3" w:rsidP="00EA27C3">
      <w:pPr>
        <w:spacing w:after="0" w:line="360" w:lineRule="auto"/>
        <w:ind w:firstLine="709"/>
        <w:contextualSpacing/>
        <w:jc w:val="both"/>
        <w:rPr>
          <w:rFonts w:ascii="Times New Roman" w:hAnsi="Times New Roman" w:cs="Times New Roman"/>
          <w:sz w:val="28"/>
          <w:szCs w:val="28"/>
        </w:rPr>
      </w:pPr>
      <w:r w:rsidRPr="003B7768">
        <w:rPr>
          <w:rFonts w:ascii="Times New Roman" w:hAnsi="Times New Roman" w:cs="Times New Roman"/>
          <w:sz w:val="28"/>
          <w:szCs w:val="28"/>
        </w:rPr>
        <w:t>Таким образом, не буквализм закона, но преломление преступления и его последствий через призму жизненного опыта и мудрости есть одна из причин нуллификации закона присяжными в российских судах.</w:t>
      </w:r>
    </w:p>
    <w:p w:rsidR="00EA27C3" w:rsidRPr="003B7768" w:rsidRDefault="00EA27C3" w:rsidP="00EA27C3">
      <w:pPr>
        <w:spacing w:after="0" w:line="360" w:lineRule="auto"/>
        <w:ind w:firstLine="709"/>
        <w:contextualSpacing/>
        <w:jc w:val="both"/>
        <w:rPr>
          <w:rFonts w:ascii="Times New Roman" w:hAnsi="Times New Roman" w:cs="Times New Roman"/>
          <w:sz w:val="28"/>
          <w:szCs w:val="28"/>
        </w:rPr>
      </w:pPr>
      <w:r w:rsidRPr="003B7768">
        <w:rPr>
          <w:rFonts w:ascii="Times New Roman" w:hAnsi="Times New Roman" w:cs="Times New Roman"/>
          <w:sz w:val="28"/>
          <w:szCs w:val="28"/>
        </w:rPr>
        <w:lastRenderedPageBreak/>
        <w:t xml:space="preserve">Третья причина нуллификации в суде с участием присяжных заседателей - </w:t>
      </w:r>
      <w:r w:rsidRPr="003B7768">
        <w:rPr>
          <w:rFonts w:ascii="Times New Roman" w:hAnsi="Times New Roman" w:cs="Times New Roman"/>
          <w:i/>
          <w:sz w:val="28"/>
          <w:szCs w:val="28"/>
        </w:rPr>
        <w:t>блокирование репрессивной энергии государства</w:t>
      </w:r>
      <w:r w:rsidRPr="003B7768">
        <w:rPr>
          <w:rFonts w:ascii="Times New Roman" w:hAnsi="Times New Roman" w:cs="Times New Roman"/>
          <w:sz w:val="28"/>
          <w:szCs w:val="28"/>
        </w:rPr>
        <w:t>.</w:t>
      </w:r>
    </w:p>
    <w:p w:rsidR="00EA27C3" w:rsidRDefault="00EA27C3" w:rsidP="00EA27C3">
      <w:pPr>
        <w:spacing w:after="0" w:line="360" w:lineRule="auto"/>
        <w:ind w:firstLine="709"/>
        <w:contextualSpacing/>
        <w:jc w:val="both"/>
        <w:rPr>
          <w:rFonts w:ascii="Times New Roman" w:hAnsi="Times New Roman" w:cs="Times New Roman"/>
          <w:sz w:val="28"/>
          <w:szCs w:val="28"/>
        </w:rPr>
      </w:pPr>
      <w:r w:rsidRPr="003B7768">
        <w:rPr>
          <w:rFonts w:ascii="Times New Roman" w:hAnsi="Times New Roman" w:cs="Times New Roman"/>
          <w:sz w:val="28"/>
          <w:szCs w:val="28"/>
        </w:rPr>
        <w:t xml:space="preserve">Уголовный закон – есть некий консенсус взаимодействия государства и общества, он олицетворяет господствующие в данном обществе воззрения на право, на преступление и наказание. Вместе с тем, любая власть стремится к собственной абсолютизации, к ослаблению зависимости от механизмов сдерживания и контроля. Нередко, имея в распоряжении довольно большой инструментарий и ресурсную базу, власти, как суверену, удается выходить </w:t>
      </w:r>
      <w:proofErr w:type="gramStart"/>
      <w:r w:rsidRPr="003B7768">
        <w:rPr>
          <w:rFonts w:ascii="Times New Roman" w:hAnsi="Times New Roman" w:cs="Times New Roman"/>
          <w:sz w:val="28"/>
          <w:szCs w:val="28"/>
        </w:rPr>
        <w:t>из</w:t>
      </w:r>
      <w:proofErr w:type="gramEnd"/>
      <w:r w:rsidRPr="003B7768">
        <w:rPr>
          <w:rFonts w:ascii="Times New Roman" w:hAnsi="Times New Roman" w:cs="Times New Roman"/>
          <w:sz w:val="28"/>
          <w:szCs w:val="28"/>
        </w:rPr>
        <w:t xml:space="preserve"> </w:t>
      </w:r>
      <w:proofErr w:type="gramStart"/>
      <w:r w:rsidRPr="003B7768">
        <w:rPr>
          <w:rFonts w:ascii="Times New Roman" w:hAnsi="Times New Roman" w:cs="Times New Roman"/>
          <w:sz w:val="28"/>
          <w:szCs w:val="28"/>
        </w:rPr>
        <w:t>под</w:t>
      </w:r>
      <w:proofErr w:type="gramEnd"/>
      <w:r w:rsidRPr="003B7768">
        <w:rPr>
          <w:rFonts w:ascii="Times New Roman" w:hAnsi="Times New Roman" w:cs="Times New Roman"/>
          <w:sz w:val="28"/>
          <w:szCs w:val="28"/>
        </w:rPr>
        <w:t xml:space="preserve"> контроля общества, что знаменуется усилением режима, ослаблением механизмов гражданского общества и т.д. В данном случае присяжные, осуществляющие роль непосредственного отправления государственных функций, т.е. отправляя государственную власть, имеют возможность воздействовать на политику государства в области уголовной юстиции, сдерживать усиления репрессивного воздействия на общество и человека. Именно нуллификация закона присяжными в данном случае выступает механизмом противодействия. Отказывая в применении конкретной норме уголовного закона повсеместно, т.е. в большинстве (или во всех) частях государства, присяжные фактически блокируют действие закона, т.е. нуллифицируют его. Причиной повсеместного проявления актов нуллификации может явиться несогласие, неприятие обществом, гражданами страны тех правовых конструкций в вопросе о тяжести наказания, которые были сконструированы государством. Присяжные заседатели, как правило, откажутся применить карательный,</w:t>
      </w:r>
      <w:r>
        <w:rPr>
          <w:rFonts w:ascii="Times New Roman" w:hAnsi="Times New Roman" w:cs="Times New Roman"/>
          <w:sz w:val="28"/>
          <w:szCs w:val="28"/>
        </w:rPr>
        <w:t xml:space="preserve"> с их точки зрения, закон. Л.Е. </w:t>
      </w:r>
      <w:r w:rsidRPr="003B7768">
        <w:rPr>
          <w:rFonts w:ascii="Times New Roman" w:hAnsi="Times New Roman" w:cs="Times New Roman"/>
          <w:sz w:val="28"/>
          <w:szCs w:val="28"/>
        </w:rPr>
        <w:t xml:space="preserve">Владимиров отмечал: «История французской уголовной юстиции показала, чего можно ожидать от присяжных, когда постановления уголовного законодательства противны совести присяжных. Она показала, что присяжные скорее готовы идти на освобождение преступников, чем на жестокость. Кодекс 1810 г., заключавший в тесных рамках одного и того же наказания самые разнообразные видоизменения известного вида преступления, вызвал бесчисленные оправдания: присяжные совершали </w:t>
      </w:r>
      <w:r w:rsidRPr="003B7768">
        <w:rPr>
          <w:rFonts w:ascii="Times New Roman" w:hAnsi="Times New Roman" w:cs="Times New Roman"/>
          <w:sz w:val="28"/>
          <w:szCs w:val="28"/>
        </w:rPr>
        <w:lastRenderedPageBreak/>
        <w:t>клятвопреступления, но бежали от жестокости. &lt;…&gt; Можно было бы привести еще множество примеров, доказывающих, что закон уголовный должен быть согласен с совестью общественной, иначе он отменен будет самой жизнью. Нигде законодатель не может сделать таких крупных ошибок, как в кодексе уголовном. Нигде помощь общества ему так не нужна, как в этом деле</w:t>
      </w:r>
      <w:r>
        <w:rPr>
          <w:rFonts w:ascii="Times New Roman" w:hAnsi="Times New Roman" w:cs="Times New Roman"/>
          <w:sz w:val="28"/>
          <w:szCs w:val="28"/>
        </w:rPr>
        <w:t>.</w:t>
      </w:r>
      <w:r w:rsidRPr="003B7768">
        <w:rPr>
          <w:rFonts w:ascii="Times New Roman" w:hAnsi="Times New Roman" w:cs="Times New Roman"/>
          <w:sz w:val="28"/>
          <w:szCs w:val="28"/>
        </w:rPr>
        <w:t xml:space="preserve"> Законодательство уголовное не имеет своей основой фактических отношений, хозяйственных данных, как, например, право гражданское. Мера наказания определяется не только по степени необходимой репрессии, но и по понятиям общества о справедливости. Законодатель, под влиянием идеи об ограждении общества от известного преступления, может перейти пределы справедливости общественной, и закон не будет гармонировать с обществом</w:t>
      </w:r>
      <w:r w:rsidRPr="00013136">
        <w:rPr>
          <w:rFonts w:ascii="Times New Roman" w:hAnsi="Times New Roman" w:cs="Times New Roman"/>
          <w:sz w:val="28"/>
          <w:szCs w:val="28"/>
        </w:rPr>
        <w:t>» [27, с.</w:t>
      </w:r>
      <w:r>
        <w:rPr>
          <w:rFonts w:ascii="Times New Roman" w:hAnsi="Times New Roman" w:cs="Times New Roman"/>
          <w:sz w:val="28"/>
          <w:szCs w:val="28"/>
        </w:rPr>
        <w:t xml:space="preserve"> </w:t>
      </w:r>
      <w:r w:rsidRPr="00013136">
        <w:rPr>
          <w:rFonts w:ascii="Times New Roman" w:hAnsi="Times New Roman" w:cs="Times New Roman"/>
          <w:sz w:val="28"/>
          <w:szCs w:val="28"/>
        </w:rPr>
        <w:t>45].</w:t>
      </w:r>
    </w:p>
    <w:p w:rsidR="00EA27C3" w:rsidRDefault="00EA27C3" w:rsidP="00EA27C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Четвертая причина, выделенная нами - </w:t>
      </w:r>
      <w:r w:rsidRPr="00357A40">
        <w:rPr>
          <w:rFonts w:ascii="Times New Roman" w:hAnsi="Times New Roman" w:cs="Times New Roman"/>
          <w:i/>
          <w:sz w:val="28"/>
          <w:szCs w:val="28"/>
        </w:rPr>
        <w:t>выражение через нуллификацию закона протеста против состояния дел в государстве и общественной жизни</w:t>
      </w:r>
      <w:r>
        <w:rPr>
          <w:rFonts w:ascii="Times New Roman" w:hAnsi="Times New Roman" w:cs="Times New Roman"/>
          <w:sz w:val="28"/>
          <w:szCs w:val="28"/>
        </w:rPr>
        <w:t>. Нуллификация закона может явиться своеобразным протестом против незаконных действий органов государственной власти, в том числе и правоохранительных органов. Например, вероятность нуллификации закона будет высока в том случае, если</w:t>
      </w:r>
      <w:r w:rsidRPr="00357A40">
        <w:rPr>
          <w:rFonts w:ascii="Times New Roman" w:hAnsi="Times New Roman" w:cs="Times New Roman"/>
          <w:sz w:val="28"/>
          <w:szCs w:val="28"/>
        </w:rPr>
        <w:t xml:space="preserve"> </w:t>
      </w:r>
      <w:r>
        <w:rPr>
          <w:rFonts w:ascii="Times New Roman" w:hAnsi="Times New Roman" w:cs="Times New Roman"/>
          <w:sz w:val="28"/>
          <w:szCs w:val="28"/>
        </w:rPr>
        <w:t>с точки зрения присяжных заседателей,  законности проведе</w:t>
      </w:r>
      <w:r w:rsidRPr="00357A40">
        <w:rPr>
          <w:rFonts w:ascii="Times New Roman" w:hAnsi="Times New Roman" w:cs="Times New Roman"/>
          <w:sz w:val="28"/>
          <w:szCs w:val="28"/>
        </w:rPr>
        <w:t>нного по уголовному делу предварительного следствия</w:t>
      </w:r>
      <w:r>
        <w:rPr>
          <w:rFonts w:ascii="Times New Roman" w:hAnsi="Times New Roman" w:cs="Times New Roman"/>
          <w:sz w:val="28"/>
          <w:szCs w:val="28"/>
        </w:rPr>
        <w:t xml:space="preserve"> вызывает сомнения.</w:t>
      </w:r>
      <w:r w:rsidRPr="00357A40">
        <w:rPr>
          <w:rFonts w:ascii="Times New Roman" w:hAnsi="Times New Roman" w:cs="Times New Roman"/>
          <w:sz w:val="28"/>
          <w:szCs w:val="28"/>
        </w:rPr>
        <w:t xml:space="preserve"> </w:t>
      </w:r>
      <w:r>
        <w:rPr>
          <w:rFonts w:ascii="Times New Roman" w:hAnsi="Times New Roman" w:cs="Times New Roman"/>
          <w:sz w:val="28"/>
          <w:szCs w:val="28"/>
        </w:rPr>
        <w:t>Верховный суд РФ пытается оказать противодействие нуллификации закона присяжными заседателями по подобным основаниям – например, рядом кассационных определений высшая судебная инстанция страны фактически запретила судам проверять при присяжных заседателях заявление подсудимого о применении к нему запрещенных методов ведения следствия со стороны органов предварительного расследования</w:t>
      </w:r>
      <w:r>
        <w:rPr>
          <w:rStyle w:val="aa"/>
          <w:rFonts w:ascii="Times New Roman" w:hAnsi="Times New Roman" w:cs="Times New Roman"/>
          <w:sz w:val="28"/>
          <w:szCs w:val="28"/>
        </w:rPr>
        <w:footnoteReference w:id="16"/>
      </w:r>
      <w:r>
        <w:rPr>
          <w:rFonts w:ascii="Times New Roman" w:hAnsi="Times New Roman" w:cs="Times New Roman"/>
          <w:sz w:val="28"/>
          <w:szCs w:val="28"/>
        </w:rPr>
        <w:t>.</w:t>
      </w:r>
    </w:p>
    <w:p w:rsidR="00EA27C3" w:rsidRPr="003B7768" w:rsidRDefault="00EA27C3" w:rsidP="00EA27C3">
      <w:pPr>
        <w:spacing w:after="0" w:line="360" w:lineRule="auto"/>
        <w:ind w:firstLine="709"/>
        <w:contextualSpacing/>
        <w:jc w:val="both"/>
        <w:rPr>
          <w:rFonts w:ascii="Times New Roman" w:hAnsi="Times New Roman" w:cs="Times New Roman"/>
          <w:sz w:val="28"/>
          <w:szCs w:val="28"/>
        </w:rPr>
      </w:pPr>
      <w:proofErr w:type="gramStart"/>
      <w:r>
        <w:rPr>
          <w:rFonts w:ascii="Times New Roman" w:hAnsi="Times New Roman" w:cs="Times New Roman"/>
          <w:sz w:val="28"/>
          <w:szCs w:val="28"/>
        </w:rPr>
        <w:t xml:space="preserve">Свою роль могут сыграть и </w:t>
      </w:r>
      <w:r w:rsidRPr="00357A40">
        <w:rPr>
          <w:rFonts w:ascii="Times New Roman" w:hAnsi="Times New Roman" w:cs="Times New Roman"/>
          <w:sz w:val="28"/>
          <w:szCs w:val="28"/>
        </w:rPr>
        <w:t>деструктивны</w:t>
      </w:r>
      <w:r>
        <w:rPr>
          <w:rFonts w:ascii="Times New Roman" w:hAnsi="Times New Roman" w:cs="Times New Roman"/>
          <w:sz w:val="28"/>
          <w:szCs w:val="28"/>
        </w:rPr>
        <w:t>е общественных явления, например такие, как коррупция.</w:t>
      </w:r>
      <w:proofErr w:type="gramEnd"/>
      <w:r>
        <w:rPr>
          <w:rFonts w:ascii="Times New Roman" w:hAnsi="Times New Roman" w:cs="Times New Roman"/>
          <w:sz w:val="28"/>
          <w:szCs w:val="28"/>
        </w:rPr>
        <w:t xml:space="preserve"> Отметим, что законодатель, понимая </w:t>
      </w:r>
      <w:r>
        <w:rPr>
          <w:rFonts w:ascii="Times New Roman" w:hAnsi="Times New Roman" w:cs="Times New Roman"/>
          <w:sz w:val="28"/>
          <w:szCs w:val="28"/>
        </w:rPr>
        <w:lastRenderedPageBreak/>
        <w:t xml:space="preserve">некоторую лояльность со стороны присяжных к подсудимым в уголовных процессах связанных с коррупцией, зачастую являющимися лишь нижними «звеньями» коррупционной цепочки, вывела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под</w:t>
      </w:r>
      <w:proofErr w:type="gramEnd"/>
      <w:r>
        <w:rPr>
          <w:rFonts w:ascii="Times New Roman" w:hAnsi="Times New Roman" w:cs="Times New Roman"/>
          <w:sz w:val="28"/>
          <w:szCs w:val="28"/>
        </w:rPr>
        <w:t xml:space="preserve"> подсудности судов уровня субъекта РФ (как следствие, и из под подсудности состава суда с участием присяжных заседателей) составы коррупционных преступлений. Указанное является доказательством противодействия политической элиты эффекту нуллификации закона, попыткой уменьшить возможность присяжных выражать собственное неодобрение против нерешенных и вопиющих проблем государственного устройства.</w:t>
      </w:r>
    </w:p>
    <w:p w:rsidR="00EA27C3" w:rsidRPr="003B7768" w:rsidRDefault="00EA27C3" w:rsidP="00EA27C3">
      <w:pPr>
        <w:spacing w:after="0" w:line="360" w:lineRule="auto"/>
        <w:ind w:firstLine="709"/>
        <w:contextualSpacing/>
        <w:jc w:val="both"/>
        <w:rPr>
          <w:rFonts w:ascii="Times New Roman" w:hAnsi="Times New Roman" w:cs="Times New Roman"/>
          <w:sz w:val="28"/>
          <w:szCs w:val="28"/>
        </w:rPr>
      </w:pPr>
      <w:r w:rsidRPr="00BC7B84">
        <w:rPr>
          <w:rFonts w:ascii="Times New Roman" w:hAnsi="Times New Roman" w:cs="Times New Roman"/>
          <w:sz w:val="28"/>
          <w:szCs w:val="28"/>
        </w:rPr>
        <w:t xml:space="preserve">Пятая </w:t>
      </w:r>
      <w:r w:rsidRPr="003B7768">
        <w:rPr>
          <w:rFonts w:ascii="Times New Roman" w:hAnsi="Times New Roman" w:cs="Times New Roman"/>
          <w:sz w:val="28"/>
          <w:szCs w:val="28"/>
        </w:rPr>
        <w:t xml:space="preserve">причина нуллификации заявлена нами как </w:t>
      </w:r>
      <w:r w:rsidRPr="003B7768">
        <w:rPr>
          <w:rFonts w:ascii="Times New Roman" w:hAnsi="Times New Roman" w:cs="Times New Roman"/>
          <w:i/>
          <w:sz w:val="28"/>
          <w:szCs w:val="28"/>
        </w:rPr>
        <w:t>помилование подсудимого присяжными</w:t>
      </w:r>
      <w:r w:rsidRPr="003B7768">
        <w:rPr>
          <w:rFonts w:ascii="Times New Roman" w:hAnsi="Times New Roman" w:cs="Times New Roman"/>
          <w:sz w:val="28"/>
          <w:szCs w:val="28"/>
        </w:rPr>
        <w:t xml:space="preserve">. </w:t>
      </w:r>
    </w:p>
    <w:p w:rsidR="00EA27C3" w:rsidRPr="003B7768" w:rsidRDefault="00EA27C3" w:rsidP="00EA27C3">
      <w:pPr>
        <w:spacing w:after="0" w:line="360" w:lineRule="auto"/>
        <w:ind w:firstLine="709"/>
        <w:contextualSpacing/>
        <w:jc w:val="both"/>
        <w:rPr>
          <w:rFonts w:ascii="Times New Roman" w:hAnsi="Times New Roman" w:cs="Times New Roman"/>
          <w:sz w:val="28"/>
          <w:szCs w:val="28"/>
        </w:rPr>
      </w:pPr>
      <w:r w:rsidRPr="003B7768">
        <w:rPr>
          <w:rFonts w:ascii="Times New Roman" w:hAnsi="Times New Roman" w:cs="Times New Roman"/>
          <w:sz w:val="28"/>
          <w:szCs w:val="28"/>
        </w:rPr>
        <w:t xml:space="preserve">Приведенная причина нуллификации закона присяжными заседателями выделяется нами условно. По нашему мнению </w:t>
      </w:r>
      <w:proofErr w:type="gramStart"/>
      <w:r w:rsidRPr="003B7768">
        <w:rPr>
          <w:rFonts w:ascii="Times New Roman" w:hAnsi="Times New Roman" w:cs="Times New Roman"/>
          <w:sz w:val="28"/>
          <w:szCs w:val="28"/>
        </w:rPr>
        <w:t>акты нуллификации, основанные на милости присяжных к подсудимому имеют</w:t>
      </w:r>
      <w:proofErr w:type="gramEnd"/>
      <w:r w:rsidRPr="003B7768">
        <w:rPr>
          <w:rFonts w:ascii="Times New Roman" w:hAnsi="Times New Roman" w:cs="Times New Roman"/>
          <w:sz w:val="28"/>
          <w:szCs w:val="28"/>
        </w:rPr>
        <w:t xml:space="preserve"> место быть, но в большей степени эта причина была характерна для присяжного заседателя времен Российской империи. Революции и потрясения, распад российской имперской и советской государственности, бесконечные реформы, послужили причинами изменения мировоззрения российского народа. Автор не был бы склонен к таким выводам, если бы не результаты исследования, проведенного в рамках подготовки настоящей работы (см. параграф 3.3). Здесь скажем лишь о том, что гипотеза о милостивых присяжных не нашла своего явного и безоговорочного подтверждения. Видимо права Е.Ю. Львова – московский адвокат, осуществляющая защиту в судах с участием присяжных заседателей, заявившая в ходе встречи с магистратами факультета права Национального исследовательского университета «Высшая школа экономики» 06 декабря 2012 г. следующее: «Наш суд присяжных имеет свой образ. У нас другое общество, нежели в дореволюционной России. Но, общество всегда мудрее чем судьи!...&lt;…&gt; В дореволюционном суде присяжных было много оправдательных вердиктов при доказанности </w:t>
      </w:r>
      <w:r w:rsidRPr="003B7768">
        <w:rPr>
          <w:rFonts w:ascii="Times New Roman" w:hAnsi="Times New Roman" w:cs="Times New Roman"/>
          <w:sz w:val="28"/>
          <w:szCs w:val="28"/>
        </w:rPr>
        <w:lastRenderedPageBreak/>
        <w:t>деяния и признания вины</w:t>
      </w:r>
      <w:proofErr w:type="gramStart"/>
      <w:r w:rsidRPr="003B7768">
        <w:rPr>
          <w:rFonts w:ascii="Times New Roman" w:hAnsi="Times New Roman" w:cs="Times New Roman"/>
          <w:sz w:val="28"/>
          <w:szCs w:val="28"/>
        </w:rPr>
        <w:t>… С</w:t>
      </w:r>
      <w:proofErr w:type="gramEnd"/>
      <w:r w:rsidRPr="003B7768">
        <w:rPr>
          <w:rFonts w:ascii="Times New Roman" w:hAnsi="Times New Roman" w:cs="Times New Roman"/>
          <w:sz w:val="28"/>
          <w:szCs w:val="28"/>
        </w:rPr>
        <w:t xml:space="preserve">ейчас нуллификация редка: мы жестоки, у нас нет прочного христианского мировоззрения». </w:t>
      </w:r>
    </w:p>
    <w:p w:rsidR="00EA27C3" w:rsidRPr="003B7768" w:rsidRDefault="00EA27C3" w:rsidP="00EA27C3">
      <w:pPr>
        <w:spacing w:after="0" w:line="360" w:lineRule="auto"/>
        <w:ind w:firstLine="709"/>
        <w:contextualSpacing/>
        <w:jc w:val="both"/>
        <w:rPr>
          <w:rFonts w:ascii="Times New Roman" w:hAnsi="Times New Roman" w:cs="Times New Roman"/>
          <w:sz w:val="28"/>
          <w:szCs w:val="28"/>
        </w:rPr>
      </w:pPr>
      <w:r w:rsidRPr="003B7768">
        <w:rPr>
          <w:rFonts w:ascii="Times New Roman" w:hAnsi="Times New Roman" w:cs="Times New Roman"/>
          <w:sz w:val="28"/>
          <w:szCs w:val="28"/>
        </w:rPr>
        <w:t xml:space="preserve">Соглашаясь с Е.Ю. Львовой в части нарастания ожесточенности в российском обществе, дискредитации ценности милосердия, позволим не согласиться с ней лишь в вопросе о частоте нуллификации. Несоизмеримо количество дел, </w:t>
      </w:r>
      <w:proofErr w:type="spellStart"/>
      <w:r w:rsidRPr="003B7768">
        <w:rPr>
          <w:rFonts w:ascii="Times New Roman" w:hAnsi="Times New Roman" w:cs="Times New Roman"/>
          <w:sz w:val="28"/>
          <w:szCs w:val="28"/>
        </w:rPr>
        <w:t>рассматривавшихся</w:t>
      </w:r>
      <w:proofErr w:type="spellEnd"/>
      <w:r w:rsidRPr="003B7768">
        <w:rPr>
          <w:rFonts w:ascii="Times New Roman" w:hAnsi="Times New Roman" w:cs="Times New Roman"/>
          <w:sz w:val="28"/>
          <w:szCs w:val="28"/>
        </w:rPr>
        <w:t xml:space="preserve"> судами с участием присяжных заседателей в Российской империи с количеством подобных дел в современной Российской Федерации. Потому, по нашему мнению, вопрос о «частоте» актов нуллификации может подлежать отдельному анализу.</w:t>
      </w:r>
    </w:p>
    <w:p w:rsidR="00EA27C3" w:rsidRPr="003B7768" w:rsidRDefault="00EA27C3" w:rsidP="00EA27C3">
      <w:pPr>
        <w:spacing w:after="0" w:line="360" w:lineRule="auto"/>
        <w:ind w:firstLine="709"/>
        <w:contextualSpacing/>
        <w:jc w:val="both"/>
        <w:rPr>
          <w:rFonts w:ascii="Times New Roman" w:hAnsi="Times New Roman" w:cs="Times New Roman"/>
          <w:sz w:val="28"/>
          <w:szCs w:val="28"/>
        </w:rPr>
      </w:pPr>
      <w:r w:rsidRPr="003B7768">
        <w:rPr>
          <w:rFonts w:ascii="Times New Roman" w:hAnsi="Times New Roman" w:cs="Times New Roman"/>
          <w:sz w:val="28"/>
          <w:szCs w:val="28"/>
        </w:rPr>
        <w:t>С нашей точки зрения, верн</w:t>
      </w:r>
      <w:r>
        <w:rPr>
          <w:rFonts w:ascii="Times New Roman" w:hAnsi="Times New Roman" w:cs="Times New Roman"/>
          <w:sz w:val="28"/>
          <w:szCs w:val="28"/>
        </w:rPr>
        <w:t>о для своего времени писал Л.Е. </w:t>
      </w:r>
      <w:r w:rsidRPr="003B7768">
        <w:rPr>
          <w:rFonts w:ascii="Times New Roman" w:hAnsi="Times New Roman" w:cs="Times New Roman"/>
          <w:sz w:val="28"/>
          <w:szCs w:val="28"/>
        </w:rPr>
        <w:t xml:space="preserve">Владимиров: «Какова бы ни была степень правдивости наших свидетелей. Как бы мы ни уступали другим народам в преданности данному слову, но то верно, что мы не жестоки. С гордостью можно сказать, что русский человек не любит кровавой юстиции и умеет сочувствовать несчастью преступника. </w:t>
      </w:r>
      <w:proofErr w:type="gramStart"/>
      <w:r w:rsidRPr="003B7768">
        <w:rPr>
          <w:rFonts w:ascii="Times New Roman" w:hAnsi="Times New Roman" w:cs="Times New Roman"/>
          <w:sz w:val="28"/>
          <w:szCs w:val="28"/>
        </w:rPr>
        <w:t>Преступник возбуждает в нем сожаление, которое в особенности трогательно в простом мужике, у которого говорят не расстроенные нервы, а благородный порыв великодушия, из-за которого ему можно простить много недостатков</w:t>
      </w:r>
      <w:r w:rsidRPr="00013136">
        <w:rPr>
          <w:rFonts w:ascii="Times New Roman" w:hAnsi="Times New Roman" w:cs="Times New Roman"/>
          <w:sz w:val="28"/>
          <w:szCs w:val="28"/>
        </w:rPr>
        <w:t>»</w:t>
      </w:r>
      <w:r>
        <w:rPr>
          <w:rFonts w:ascii="Times New Roman" w:hAnsi="Times New Roman" w:cs="Times New Roman"/>
          <w:sz w:val="28"/>
          <w:szCs w:val="28"/>
        </w:rPr>
        <w:t xml:space="preserve"> </w:t>
      </w:r>
      <w:r w:rsidRPr="00013136">
        <w:rPr>
          <w:rFonts w:ascii="Times New Roman" w:hAnsi="Times New Roman" w:cs="Times New Roman"/>
          <w:sz w:val="28"/>
          <w:szCs w:val="28"/>
        </w:rPr>
        <w:t>[27, с. 46].</w:t>
      </w:r>
      <w:proofErr w:type="gramEnd"/>
    </w:p>
    <w:p w:rsidR="00EA27C3" w:rsidRPr="003B7768" w:rsidRDefault="00EA27C3" w:rsidP="00EA27C3">
      <w:pPr>
        <w:spacing w:after="0" w:line="360" w:lineRule="auto"/>
        <w:ind w:firstLine="709"/>
        <w:contextualSpacing/>
        <w:jc w:val="both"/>
        <w:rPr>
          <w:rFonts w:ascii="Times New Roman" w:hAnsi="Times New Roman" w:cs="Times New Roman"/>
          <w:sz w:val="28"/>
          <w:szCs w:val="28"/>
        </w:rPr>
      </w:pPr>
      <w:r w:rsidRPr="003B7768">
        <w:rPr>
          <w:rFonts w:ascii="Times New Roman" w:hAnsi="Times New Roman" w:cs="Times New Roman"/>
          <w:sz w:val="28"/>
          <w:szCs w:val="28"/>
        </w:rPr>
        <w:t xml:space="preserve">С.А. Пашин: «Право, носителями которого являются наши присяжные, замешано на милости и неотделимо от нее. Видимо, это прочтение права </w:t>
      </w:r>
      <w:proofErr w:type="gramStart"/>
      <w:r w:rsidRPr="003B7768">
        <w:rPr>
          <w:rFonts w:ascii="Times New Roman" w:hAnsi="Times New Roman" w:cs="Times New Roman"/>
          <w:sz w:val="28"/>
          <w:szCs w:val="28"/>
        </w:rPr>
        <w:t>коренится в православной культуре нашего народа &lt;…&gt; Право присяжных заседателей говорит</w:t>
      </w:r>
      <w:proofErr w:type="gramEnd"/>
      <w:r w:rsidRPr="003B7768">
        <w:rPr>
          <w:rFonts w:ascii="Times New Roman" w:hAnsi="Times New Roman" w:cs="Times New Roman"/>
          <w:sz w:val="28"/>
          <w:szCs w:val="28"/>
        </w:rPr>
        <w:t xml:space="preserve"> языком милосердия, право судей – языком возмездия и устрашения («общей и частной превенции», если угодно</w:t>
      </w:r>
      <w:r w:rsidRPr="00013136">
        <w:rPr>
          <w:rFonts w:ascii="Times New Roman" w:hAnsi="Times New Roman" w:cs="Times New Roman"/>
          <w:sz w:val="28"/>
          <w:szCs w:val="28"/>
        </w:rPr>
        <w:t>) [69, с. 297-298].</w:t>
      </w:r>
    </w:p>
    <w:p w:rsidR="00EA27C3" w:rsidRDefault="00EA27C3" w:rsidP="00EA27C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Хотелось</w:t>
      </w:r>
      <w:r w:rsidRPr="003B7768">
        <w:rPr>
          <w:rFonts w:ascii="Times New Roman" w:hAnsi="Times New Roman" w:cs="Times New Roman"/>
          <w:sz w:val="28"/>
          <w:szCs w:val="28"/>
        </w:rPr>
        <w:t xml:space="preserve"> бы </w:t>
      </w:r>
      <w:r>
        <w:rPr>
          <w:rFonts w:ascii="Times New Roman" w:hAnsi="Times New Roman" w:cs="Times New Roman"/>
          <w:sz w:val="28"/>
          <w:szCs w:val="28"/>
        </w:rPr>
        <w:t xml:space="preserve">и нам с такой же </w:t>
      </w:r>
      <w:r w:rsidRPr="003B7768">
        <w:rPr>
          <w:rFonts w:ascii="Times New Roman" w:hAnsi="Times New Roman" w:cs="Times New Roman"/>
          <w:sz w:val="28"/>
          <w:szCs w:val="28"/>
        </w:rPr>
        <w:t xml:space="preserve">уверенностью </w:t>
      </w:r>
      <w:r>
        <w:rPr>
          <w:rFonts w:ascii="Times New Roman" w:hAnsi="Times New Roman" w:cs="Times New Roman"/>
          <w:sz w:val="28"/>
          <w:szCs w:val="28"/>
        </w:rPr>
        <w:t>заявить</w:t>
      </w:r>
      <w:r w:rsidRPr="003B7768">
        <w:rPr>
          <w:rFonts w:ascii="Times New Roman" w:hAnsi="Times New Roman" w:cs="Times New Roman"/>
          <w:sz w:val="28"/>
          <w:szCs w:val="28"/>
        </w:rPr>
        <w:t>, что милосердие – причина нуллификации в суде присяжных заседателей. Но, к великому сожалению, падение моральных скреп российского общества в последние десятилетия, позволяют говорить о данной причин</w:t>
      </w:r>
      <w:r>
        <w:rPr>
          <w:rFonts w:ascii="Times New Roman" w:hAnsi="Times New Roman" w:cs="Times New Roman"/>
          <w:sz w:val="28"/>
          <w:szCs w:val="28"/>
        </w:rPr>
        <w:t>е с изрядной долей скептицизма.</w:t>
      </w:r>
    </w:p>
    <w:p w:rsidR="00EA27C3" w:rsidRDefault="00EA27C3" w:rsidP="00EA27C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заключение исследования вопроса о причинах нуллификации в суде с участием присяжных заседателей, хотелось бы отметить, что в настоящее </w:t>
      </w:r>
      <w:r>
        <w:rPr>
          <w:rFonts w:ascii="Times New Roman" w:hAnsi="Times New Roman" w:cs="Times New Roman"/>
          <w:sz w:val="28"/>
          <w:szCs w:val="28"/>
        </w:rPr>
        <w:lastRenderedPageBreak/>
        <w:t>время в науке все большее развитие получают методы междисциплинарного анализа исследуемых объектов. Не является исключением и суд присяжных – его исследованием занимаются не только правоведы, но и социологи, психологи. Применительно к нашей тематике представляет интерес одна из таких трудов, подготовленный О.А. </w:t>
      </w:r>
      <w:proofErr w:type="spellStart"/>
      <w:r>
        <w:rPr>
          <w:rFonts w:ascii="Times New Roman" w:hAnsi="Times New Roman" w:cs="Times New Roman"/>
          <w:sz w:val="28"/>
          <w:szCs w:val="28"/>
        </w:rPr>
        <w:t>Гулевич</w:t>
      </w:r>
      <w:proofErr w:type="spellEnd"/>
      <w:r>
        <w:rPr>
          <w:rFonts w:ascii="Times New Roman" w:hAnsi="Times New Roman" w:cs="Times New Roman"/>
          <w:sz w:val="28"/>
          <w:szCs w:val="28"/>
        </w:rPr>
        <w:t xml:space="preserve">, в котором деятельность суда присяжных рассматривается с точки зрения влияния психологических факторов. </w:t>
      </w:r>
      <w:proofErr w:type="gramStart"/>
      <w:r>
        <w:rPr>
          <w:rFonts w:ascii="Times New Roman" w:hAnsi="Times New Roman" w:cs="Times New Roman"/>
          <w:sz w:val="28"/>
          <w:szCs w:val="28"/>
        </w:rPr>
        <w:t>Так, применительно к решению вопроса о виновности О.А. </w:t>
      </w:r>
      <w:proofErr w:type="spellStart"/>
      <w:r>
        <w:rPr>
          <w:rFonts w:ascii="Times New Roman" w:hAnsi="Times New Roman" w:cs="Times New Roman"/>
          <w:sz w:val="28"/>
          <w:szCs w:val="28"/>
        </w:rPr>
        <w:t>Гулевич</w:t>
      </w:r>
      <w:proofErr w:type="spellEnd"/>
      <w:r>
        <w:rPr>
          <w:rFonts w:ascii="Times New Roman" w:hAnsi="Times New Roman" w:cs="Times New Roman"/>
          <w:sz w:val="28"/>
          <w:szCs w:val="28"/>
        </w:rPr>
        <w:t xml:space="preserve"> отмечает, что «р</w:t>
      </w:r>
      <w:r w:rsidRPr="00F448C5">
        <w:rPr>
          <w:rFonts w:ascii="Times New Roman" w:hAnsi="Times New Roman" w:cs="Times New Roman"/>
          <w:sz w:val="28"/>
          <w:szCs w:val="28"/>
        </w:rPr>
        <w:t>ешение присяжных зависит от характера преступления</w:t>
      </w:r>
      <w:r>
        <w:rPr>
          <w:rFonts w:ascii="Times New Roman" w:hAnsi="Times New Roman" w:cs="Times New Roman"/>
          <w:sz w:val="28"/>
          <w:szCs w:val="28"/>
        </w:rPr>
        <w:t xml:space="preserve"> </w:t>
      </w:r>
      <w:r w:rsidRPr="00F448C5">
        <w:rPr>
          <w:rFonts w:ascii="Times New Roman" w:hAnsi="Times New Roman" w:cs="Times New Roman"/>
          <w:sz w:val="28"/>
          <w:szCs w:val="28"/>
        </w:rPr>
        <w:t>и ущерба, нанесенного в ре</w:t>
      </w:r>
      <w:r>
        <w:rPr>
          <w:rFonts w:ascii="Times New Roman" w:hAnsi="Times New Roman" w:cs="Times New Roman"/>
          <w:sz w:val="28"/>
          <w:szCs w:val="28"/>
        </w:rPr>
        <w:t>зультате его совершения: чем се</w:t>
      </w:r>
      <w:r w:rsidRPr="00F448C5">
        <w:rPr>
          <w:rFonts w:ascii="Times New Roman" w:hAnsi="Times New Roman" w:cs="Times New Roman"/>
          <w:sz w:val="28"/>
          <w:szCs w:val="28"/>
        </w:rPr>
        <w:t>рьезнее нанесенный ущерб</w:t>
      </w:r>
      <w:r>
        <w:rPr>
          <w:rFonts w:ascii="Times New Roman" w:hAnsi="Times New Roman" w:cs="Times New Roman"/>
          <w:sz w:val="28"/>
          <w:szCs w:val="28"/>
        </w:rPr>
        <w:t>, тем больше вероятность обвинительного вердикта», кроме того, в работе выделяются всевозможные основания, при наличии которых присяжные заседатели чаще всего выносят обвинительный вердикт, например:</w:t>
      </w:r>
      <w:proofErr w:type="gramEnd"/>
      <w:r>
        <w:rPr>
          <w:rFonts w:ascii="Times New Roman" w:hAnsi="Times New Roman" w:cs="Times New Roman"/>
          <w:sz w:val="28"/>
          <w:szCs w:val="28"/>
        </w:rPr>
        <w:t xml:space="preserve"> «</w:t>
      </w:r>
      <w:r w:rsidRPr="00F448C5">
        <w:rPr>
          <w:rFonts w:ascii="Times New Roman" w:hAnsi="Times New Roman" w:cs="Times New Roman"/>
          <w:sz w:val="28"/>
          <w:szCs w:val="28"/>
        </w:rPr>
        <w:t xml:space="preserve">Присяжные с большей </w:t>
      </w:r>
      <w:r>
        <w:rPr>
          <w:rFonts w:ascii="Times New Roman" w:hAnsi="Times New Roman" w:cs="Times New Roman"/>
          <w:sz w:val="28"/>
          <w:szCs w:val="28"/>
        </w:rPr>
        <w:t>вероятностью выносят обвинитель</w:t>
      </w:r>
      <w:r w:rsidRPr="00F448C5">
        <w:rPr>
          <w:rFonts w:ascii="Times New Roman" w:hAnsi="Times New Roman" w:cs="Times New Roman"/>
          <w:sz w:val="28"/>
          <w:szCs w:val="28"/>
        </w:rPr>
        <w:t>ный вердикт в том случае, если обстоятельства преступления</w:t>
      </w:r>
      <w:r>
        <w:rPr>
          <w:rFonts w:ascii="Times New Roman" w:hAnsi="Times New Roman" w:cs="Times New Roman"/>
          <w:sz w:val="28"/>
          <w:szCs w:val="28"/>
        </w:rPr>
        <w:t xml:space="preserve"> </w:t>
      </w:r>
      <w:r w:rsidRPr="00F448C5">
        <w:rPr>
          <w:rFonts w:ascii="Times New Roman" w:hAnsi="Times New Roman" w:cs="Times New Roman"/>
          <w:sz w:val="28"/>
          <w:szCs w:val="28"/>
        </w:rPr>
        <w:t>и поведение его основных участников соответствует скрипту.</w:t>
      </w:r>
      <w:r>
        <w:rPr>
          <w:rFonts w:ascii="Times New Roman" w:hAnsi="Times New Roman" w:cs="Times New Roman"/>
          <w:sz w:val="28"/>
          <w:szCs w:val="28"/>
        </w:rPr>
        <w:t xml:space="preserve"> </w:t>
      </w:r>
      <w:r w:rsidRPr="00F448C5">
        <w:rPr>
          <w:rFonts w:ascii="Times New Roman" w:hAnsi="Times New Roman" w:cs="Times New Roman"/>
          <w:sz w:val="28"/>
          <w:szCs w:val="28"/>
        </w:rPr>
        <w:t>В частности, при наличи</w:t>
      </w:r>
      <w:r>
        <w:rPr>
          <w:rFonts w:ascii="Times New Roman" w:hAnsi="Times New Roman" w:cs="Times New Roman"/>
          <w:sz w:val="28"/>
          <w:szCs w:val="28"/>
        </w:rPr>
        <w:t>и двух одинаковых описаний похищ</w:t>
      </w:r>
      <w:r w:rsidRPr="00F448C5">
        <w:rPr>
          <w:rFonts w:ascii="Times New Roman" w:hAnsi="Times New Roman" w:cs="Times New Roman"/>
          <w:sz w:val="28"/>
          <w:szCs w:val="28"/>
        </w:rPr>
        <w:t>ений человека, которые р</w:t>
      </w:r>
      <w:r>
        <w:rPr>
          <w:rFonts w:ascii="Times New Roman" w:hAnsi="Times New Roman" w:cs="Times New Roman"/>
          <w:sz w:val="28"/>
          <w:szCs w:val="28"/>
        </w:rPr>
        <w:t>азличались только возрастом жер</w:t>
      </w:r>
      <w:r w:rsidRPr="00F448C5">
        <w:rPr>
          <w:rFonts w:ascii="Times New Roman" w:hAnsi="Times New Roman" w:cs="Times New Roman"/>
          <w:sz w:val="28"/>
          <w:szCs w:val="28"/>
        </w:rPr>
        <w:t>твы (ребенок или взрослый) и тем, требовал ли похититель</w:t>
      </w:r>
      <w:r>
        <w:rPr>
          <w:rFonts w:ascii="Times New Roman" w:hAnsi="Times New Roman" w:cs="Times New Roman"/>
          <w:sz w:val="28"/>
          <w:szCs w:val="28"/>
        </w:rPr>
        <w:t xml:space="preserve"> </w:t>
      </w:r>
      <w:r w:rsidRPr="00F448C5">
        <w:rPr>
          <w:rFonts w:ascii="Times New Roman" w:hAnsi="Times New Roman" w:cs="Times New Roman"/>
          <w:sz w:val="28"/>
          <w:szCs w:val="28"/>
        </w:rPr>
        <w:t>выкуп, присяжные с большей вероятностью обвиняли того</w:t>
      </w:r>
      <w:r>
        <w:rPr>
          <w:rFonts w:ascii="Times New Roman" w:hAnsi="Times New Roman" w:cs="Times New Roman"/>
          <w:sz w:val="28"/>
          <w:szCs w:val="28"/>
        </w:rPr>
        <w:t xml:space="preserve"> </w:t>
      </w:r>
      <w:r w:rsidRPr="00F448C5">
        <w:rPr>
          <w:rFonts w:ascii="Times New Roman" w:hAnsi="Times New Roman" w:cs="Times New Roman"/>
          <w:sz w:val="28"/>
          <w:szCs w:val="28"/>
        </w:rPr>
        <w:t>подсудимого, который украл ребенка и потребовал выкуп</w:t>
      </w:r>
      <w:r>
        <w:rPr>
          <w:rFonts w:ascii="Times New Roman" w:hAnsi="Times New Roman" w:cs="Times New Roman"/>
          <w:sz w:val="28"/>
          <w:szCs w:val="28"/>
        </w:rPr>
        <w:t xml:space="preserve"> </w:t>
      </w:r>
      <w:r w:rsidRPr="00F448C5">
        <w:rPr>
          <w:rFonts w:ascii="Times New Roman" w:hAnsi="Times New Roman" w:cs="Times New Roman"/>
          <w:sz w:val="28"/>
          <w:szCs w:val="28"/>
        </w:rPr>
        <w:t>(</w:t>
      </w:r>
      <w:proofErr w:type="spellStart"/>
      <w:r w:rsidRPr="00F448C5">
        <w:rPr>
          <w:rFonts w:ascii="Times New Roman" w:hAnsi="Times New Roman" w:cs="Times New Roman"/>
          <w:sz w:val="28"/>
          <w:szCs w:val="28"/>
        </w:rPr>
        <w:t>Smith</w:t>
      </w:r>
      <w:proofErr w:type="spellEnd"/>
      <w:r w:rsidRPr="00F448C5">
        <w:rPr>
          <w:rFonts w:ascii="Times New Roman" w:hAnsi="Times New Roman" w:cs="Times New Roman"/>
          <w:sz w:val="28"/>
          <w:szCs w:val="28"/>
        </w:rPr>
        <w:t xml:space="preserve">, </w:t>
      </w:r>
      <w:r w:rsidRPr="00013136">
        <w:rPr>
          <w:rFonts w:ascii="Times New Roman" w:hAnsi="Times New Roman" w:cs="Times New Roman"/>
          <w:sz w:val="28"/>
          <w:szCs w:val="28"/>
        </w:rPr>
        <w:t>1991)» [30].</w:t>
      </w:r>
    </w:p>
    <w:p w:rsidR="00EA27C3" w:rsidRDefault="00EA27C3" w:rsidP="00EA27C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Отметим, что влияние психологических факторов на выносимый коллегией присяжных заседателей вердикт – довольно перспективная тема для исследований. Психологическое приятие или неприятие подсудимого и защитника, потерпевшего; оценка их поведения в зале суда; влияние уровня образования подсудимого и уровня общей культуры на формирование собственного «имиджа» перед присяжными, и, в конце концов, симпатии и антипатии, конечно </w:t>
      </w:r>
      <w:proofErr w:type="gramStart"/>
      <w:r>
        <w:rPr>
          <w:rFonts w:ascii="Times New Roman" w:hAnsi="Times New Roman" w:cs="Times New Roman"/>
          <w:sz w:val="28"/>
          <w:szCs w:val="28"/>
        </w:rPr>
        <w:t>же</w:t>
      </w:r>
      <w:proofErr w:type="gramEnd"/>
      <w:r>
        <w:rPr>
          <w:rFonts w:ascii="Times New Roman" w:hAnsi="Times New Roman" w:cs="Times New Roman"/>
          <w:sz w:val="28"/>
          <w:szCs w:val="28"/>
        </w:rPr>
        <w:t xml:space="preserve"> могут влиять на решение присяжными вопроса о виновности. Как следствие, в последнее время стали появляться научные работы, содержащие рекомендации по повышению эффективности защиты в </w:t>
      </w:r>
      <w:r>
        <w:rPr>
          <w:rFonts w:ascii="Times New Roman" w:hAnsi="Times New Roman" w:cs="Times New Roman"/>
          <w:sz w:val="28"/>
          <w:szCs w:val="28"/>
        </w:rPr>
        <w:lastRenderedPageBreak/>
        <w:t>судах присяжных, в том числе основанные на использовании знаний психологии этой формы суда.</w:t>
      </w:r>
    </w:p>
    <w:p w:rsidR="00EA27C3" w:rsidRPr="003B7768" w:rsidRDefault="00EA27C3" w:rsidP="00EA27C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данном случае стоит задуматься о том, будет ли в случае оправдания по подобным основаниям иметь место нуллификация закона в том контексте, в котором мы рассматриваем ее в настоящей работе? Это очень важный вопрос. По нашему мнению, в этом случае проявляется коллективная безответственность присяжных и, следующее за ней, злоупотребление властью. Однако считаем, что нет оснований подобные случаи широко распространенным явлением в правосудии. Вместе с тем, нам представляется, что указанная тематика нуждается в дальнейшем исследовании совместными усилиями юристов и психологов.</w:t>
      </w:r>
    </w:p>
    <w:p w:rsidR="00EA27C3" w:rsidRPr="003B7768" w:rsidRDefault="00EA27C3" w:rsidP="00EA27C3">
      <w:pPr>
        <w:spacing w:after="0" w:line="360" w:lineRule="auto"/>
        <w:ind w:firstLine="709"/>
        <w:contextualSpacing/>
        <w:jc w:val="both"/>
        <w:rPr>
          <w:rFonts w:ascii="Times New Roman" w:hAnsi="Times New Roman" w:cs="Times New Roman"/>
          <w:sz w:val="28"/>
          <w:szCs w:val="28"/>
        </w:rPr>
      </w:pPr>
      <w:r w:rsidRPr="003B7768">
        <w:rPr>
          <w:rFonts w:ascii="Times New Roman" w:hAnsi="Times New Roman" w:cs="Times New Roman"/>
          <w:sz w:val="28"/>
          <w:szCs w:val="28"/>
        </w:rPr>
        <w:t>Следующей задачей в исследовании сущности нуллификации является попытка вывести дефиницию нуллификации как явления правовой действительности.</w:t>
      </w:r>
    </w:p>
    <w:p w:rsidR="00EA27C3" w:rsidRPr="003B7768" w:rsidRDefault="00EA27C3" w:rsidP="00EA27C3">
      <w:pPr>
        <w:spacing w:after="0" w:line="360" w:lineRule="auto"/>
        <w:ind w:firstLine="709"/>
        <w:contextualSpacing/>
        <w:jc w:val="both"/>
        <w:rPr>
          <w:rFonts w:ascii="Times New Roman" w:hAnsi="Times New Roman" w:cs="Times New Roman"/>
          <w:sz w:val="28"/>
          <w:szCs w:val="28"/>
        </w:rPr>
      </w:pPr>
      <w:r w:rsidRPr="003B7768">
        <w:rPr>
          <w:rFonts w:ascii="Times New Roman" w:hAnsi="Times New Roman" w:cs="Times New Roman"/>
          <w:sz w:val="28"/>
          <w:szCs w:val="28"/>
        </w:rPr>
        <w:t>Анализ причин и предпосылок нуллификации, ее правовых предпосылок, правовой доктрины, позволил автору прийти к следующим промежуточным выводам, позволяющим в дальнейшем вывести предложение по конструированию определения рассматриваемого явления.</w:t>
      </w:r>
    </w:p>
    <w:p w:rsidR="00EA27C3" w:rsidRPr="003B7768" w:rsidRDefault="00EA27C3" w:rsidP="00EA27C3">
      <w:pPr>
        <w:spacing w:after="0" w:line="360" w:lineRule="auto"/>
        <w:ind w:firstLine="709"/>
        <w:contextualSpacing/>
        <w:jc w:val="both"/>
        <w:rPr>
          <w:rFonts w:ascii="Times New Roman" w:hAnsi="Times New Roman" w:cs="Times New Roman"/>
          <w:sz w:val="28"/>
          <w:szCs w:val="28"/>
        </w:rPr>
      </w:pPr>
      <w:r w:rsidRPr="003B7768">
        <w:rPr>
          <w:rFonts w:ascii="Times New Roman" w:hAnsi="Times New Roman" w:cs="Times New Roman"/>
          <w:sz w:val="28"/>
          <w:szCs w:val="28"/>
        </w:rPr>
        <w:t>Нуллификация это явление, имеющее правовую природу. Вместе с тем, механизмы возникновения нуллификации являются довольно закрытыми, непросты для анализа. Наиболее «прозрачными» причинами нуллификации закона в суде с участием присяжных заседателей являются: а) несоответствие норм уголовного закона реалиям жизни и представлениям о преступлении и наказании в народном правосознании; б) блокирование р</w:t>
      </w:r>
      <w:r>
        <w:rPr>
          <w:rFonts w:ascii="Times New Roman" w:hAnsi="Times New Roman" w:cs="Times New Roman"/>
          <w:sz w:val="28"/>
          <w:szCs w:val="28"/>
        </w:rPr>
        <w:t>епрессивной энергии государства.</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Иные причины, как то: житейская мудрость присяжных заседателей, помилование подсудимого присяжными имеют индивидуальную природу и своеобразны в каждом конкретном случае. Вместе с тем, отметим, что для государства в целом наиболее актуальными являются первые две причины нуллификации. Мертвые нормы в уголовном законе либо </w:t>
      </w:r>
      <w:proofErr w:type="gramStart"/>
      <w:r w:rsidRPr="003B7768">
        <w:rPr>
          <w:rFonts w:ascii="Times New Roman" w:hAnsi="Times New Roman" w:cs="Times New Roman"/>
          <w:sz w:val="28"/>
          <w:szCs w:val="28"/>
        </w:rPr>
        <w:t>излишняя</w:t>
      </w:r>
      <w:proofErr w:type="gramEnd"/>
      <w:r w:rsidRPr="003B7768">
        <w:rPr>
          <w:rFonts w:ascii="Times New Roman" w:hAnsi="Times New Roman" w:cs="Times New Roman"/>
          <w:sz w:val="28"/>
          <w:szCs w:val="28"/>
        </w:rPr>
        <w:t xml:space="preserve"> </w:t>
      </w:r>
      <w:r w:rsidRPr="003B7768">
        <w:rPr>
          <w:rFonts w:ascii="Times New Roman" w:hAnsi="Times New Roman" w:cs="Times New Roman"/>
          <w:sz w:val="28"/>
          <w:szCs w:val="28"/>
        </w:rPr>
        <w:lastRenderedPageBreak/>
        <w:t xml:space="preserve">репрессивности норм приведет к повторяющимся актам нуллификации в судах по всей стране. </w:t>
      </w:r>
      <w:proofErr w:type="gramStart"/>
      <w:r w:rsidRPr="003B7768">
        <w:rPr>
          <w:rFonts w:ascii="Times New Roman" w:hAnsi="Times New Roman" w:cs="Times New Roman"/>
          <w:sz w:val="28"/>
          <w:szCs w:val="28"/>
        </w:rPr>
        <w:t>Указанное</w:t>
      </w:r>
      <w:proofErr w:type="gramEnd"/>
      <w:r w:rsidRPr="003B7768">
        <w:rPr>
          <w:rFonts w:ascii="Times New Roman" w:hAnsi="Times New Roman" w:cs="Times New Roman"/>
          <w:sz w:val="28"/>
          <w:szCs w:val="28"/>
        </w:rPr>
        <w:t xml:space="preserve"> явится своеобразным сигналом законодателю и обществу. Законодателю – о необходимости пересмотреть закон, обществу – о необходимости обратить внимание государства на деструктивные явления в отечественном законодательстве и судебной практике.</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Таким образом, суд с участием присяжных заседателей является не только «внутренним» правозащитным институтом в судебной системе страны. Этот институт – индикатор, показывающий подлинное состояние дел в правосудии, внутри судебной системы и вне ее. Он демонстрирует подлинное отношение правящей политической элиты к вопросу защиты прав и свобод человека, охранения демократических ценностей в государстве.</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Однако</w:t>
      </w:r>
      <w:proofErr w:type="gramStart"/>
      <w:r w:rsidRPr="003B7768">
        <w:rPr>
          <w:rFonts w:ascii="Times New Roman" w:hAnsi="Times New Roman" w:cs="Times New Roman"/>
          <w:sz w:val="28"/>
          <w:szCs w:val="28"/>
        </w:rPr>
        <w:t>,</w:t>
      </w:r>
      <w:proofErr w:type="gramEnd"/>
      <w:r w:rsidRPr="003B7768">
        <w:rPr>
          <w:rFonts w:ascii="Times New Roman" w:hAnsi="Times New Roman" w:cs="Times New Roman"/>
          <w:sz w:val="28"/>
          <w:szCs w:val="28"/>
        </w:rPr>
        <w:t xml:space="preserve"> вернемся к актам нуллификации. По мнению автора, стоит отграничить единичные явления нуллификации от повторяющихся в судебной системе страны явлений нуллификации по схожим составам преступлений. </w:t>
      </w:r>
    </w:p>
    <w:p w:rsidR="00EA27C3" w:rsidRPr="003B7768" w:rsidRDefault="00EA27C3" w:rsidP="00EA27C3">
      <w:pPr>
        <w:spacing w:after="0" w:line="360" w:lineRule="auto"/>
        <w:ind w:firstLine="709"/>
        <w:jc w:val="both"/>
        <w:rPr>
          <w:rFonts w:ascii="Times New Roman" w:hAnsi="Times New Roman" w:cs="Times New Roman"/>
          <w:sz w:val="28"/>
          <w:szCs w:val="28"/>
        </w:rPr>
      </w:pPr>
      <w:proofErr w:type="gramStart"/>
      <w:r w:rsidRPr="003B7768">
        <w:rPr>
          <w:rFonts w:ascii="Times New Roman" w:hAnsi="Times New Roman" w:cs="Times New Roman"/>
          <w:sz w:val="28"/>
          <w:szCs w:val="28"/>
        </w:rPr>
        <w:t xml:space="preserve">Итак, </w:t>
      </w:r>
      <w:r w:rsidRPr="003B7768">
        <w:rPr>
          <w:rFonts w:ascii="Times New Roman" w:hAnsi="Times New Roman" w:cs="Times New Roman"/>
          <w:i/>
          <w:sz w:val="28"/>
          <w:szCs w:val="28"/>
        </w:rPr>
        <w:t>нуллификация закона в суде с участием присяжных заседателей</w:t>
      </w:r>
      <w:r w:rsidRPr="003B7768">
        <w:rPr>
          <w:rFonts w:ascii="Times New Roman" w:hAnsi="Times New Roman" w:cs="Times New Roman"/>
          <w:sz w:val="28"/>
          <w:szCs w:val="28"/>
        </w:rPr>
        <w:t xml:space="preserve"> </w:t>
      </w:r>
      <w:r>
        <w:rPr>
          <w:rFonts w:ascii="Times New Roman" w:hAnsi="Times New Roman" w:cs="Times New Roman"/>
          <w:sz w:val="28"/>
          <w:szCs w:val="28"/>
        </w:rPr>
        <w:t>(</w:t>
      </w:r>
      <w:r w:rsidRPr="003A6FC2">
        <w:rPr>
          <w:rFonts w:ascii="Times New Roman" w:hAnsi="Times New Roman" w:cs="Times New Roman"/>
          <w:i/>
          <w:sz w:val="28"/>
          <w:szCs w:val="28"/>
        </w:rPr>
        <w:t>акт нуллификации закона</w:t>
      </w:r>
      <w:r>
        <w:rPr>
          <w:rFonts w:ascii="Times New Roman" w:hAnsi="Times New Roman" w:cs="Times New Roman"/>
          <w:sz w:val="28"/>
          <w:szCs w:val="28"/>
        </w:rPr>
        <w:t xml:space="preserve">) </w:t>
      </w:r>
      <w:r w:rsidRPr="003B7768">
        <w:rPr>
          <w:rFonts w:ascii="Times New Roman" w:hAnsi="Times New Roman" w:cs="Times New Roman"/>
          <w:sz w:val="28"/>
          <w:szCs w:val="28"/>
        </w:rPr>
        <w:t>– соответствующий уголовно – процессуальному законодательству, выраженный в надлежащей процессуальной форме акт отказа коллегии присяжных признать подсудимого виновным в совершении преступления при одновременном согласии с тем, что преступное деяние имело место в прошлом и указанное деяние совершено подсудимым, и основанный на расширенных правовых, морально – нравственных и (или) политических побуждениях.</w:t>
      </w:r>
      <w:proofErr w:type="gramEnd"/>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i/>
          <w:sz w:val="28"/>
          <w:szCs w:val="28"/>
        </w:rPr>
        <w:t>Нуллификационный эффект в судебной системе</w:t>
      </w:r>
      <w:r w:rsidRPr="003B7768">
        <w:rPr>
          <w:rFonts w:ascii="Times New Roman" w:hAnsi="Times New Roman" w:cs="Times New Roman"/>
          <w:sz w:val="28"/>
          <w:szCs w:val="28"/>
        </w:rPr>
        <w:t xml:space="preserve"> – нуллификация закона по схожим составам преступлений, повторяющаяся неоднократно и повсеместно (на всей территории страны, либо в ее части) в судах уровня субъекта Российской Федерации, в процессах в составе одного федерального судьи общей юрисдикции и коллегии из 12 присяжных заседателей.</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lastRenderedPageBreak/>
        <w:t xml:space="preserve">В заключение данного параграфа отметим, что явление нуллификации достаточно многогранно. Выявить причины нуллификации закона присяжными заседателями в конкретном процессе довольно сложно. Но общество и государство не может </w:t>
      </w:r>
      <w:proofErr w:type="gramStart"/>
      <w:r w:rsidRPr="003B7768">
        <w:rPr>
          <w:rFonts w:ascii="Times New Roman" w:hAnsi="Times New Roman" w:cs="Times New Roman"/>
          <w:sz w:val="28"/>
          <w:szCs w:val="28"/>
        </w:rPr>
        <w:t>не обращать внимание</w:t>
      </w:r>
      <w:proofErr w:type="gramEnd"/>
      <w:r w:rsidRPr="003B7768">
        <w:rPr>
          <w:rFonts w:ascii="Times New Roman" w:hAnsi="Times New Roman" w:cs="Times New Roman"/>
          <w:sz w:val="28"/>
          <w:szCs w:val="28"/>
        </w:rPr>
        <w:t xml:space="preserve"> на </w:t>
      </w:r>
      <w:proofErr w:type="spellStart"/>
      <w:r w:rsidRPr="003B7768">
        <w:rPr>
          <w:rFonts w:ascii="Times New Roman" w:hAnsi="Times New Roman" w:cs="Times New Roman"/>
          <w:sz w:val="28"/>
          <w:szCs w:val="28"/>
        </w:rPr>
        <w:t>нуллификационные</w:t>
      </w:r>
      <w:proofErr w:type="spellEnd"/>
      <w:r w:rsidRPr="003B7768">
        <w:rPr>
          <w:rFonts w:ascii="Times New Roman" w:hAnsi="Times New Roman" w:cs="Times New Roman"/>
          <w:sz w:val="28"/>
          <w:szCs w:val="28"/>
        </w:rPr>
        <w:t xml:space="preserve"> эффекты в судах с участием присяжных заседателей. Более того, именно государство должно быть заинтересовано в выявлении указанного, ибо стабильность правопорядка заключается не в слепом повторении нижестоящими судами позиций вышестоящих. Подобный путь лишь одна из деструкций правосудия, не сигнализирующая о внутренних противоречиях в обществе. Именно присяжные и их противодействие закону, выраженное в форме нуллификации, позволяют увидеть и купировать социальные конфликты на этапе их вызревания и период попыток конфликтующих сторон решить их правовым путем – в рамках правосудия.</w:t>
      </w:r>
    </w:p>
    <w:p w:rsidR="00EA27C3" w:rsidRDefault="00EA27C3" w:rsidP="00EA27C3">
      <w:pPr>
        <w:rPr>
          <w:rFonts w:ascii="Times New Roman" w:hAnsi="Times New Roman" w:cs="Times New Roman"/>
          <w:sz w:val="26"/>
          <w:szCs w:val="26"/>
        </w:rPr>
      </w:pPr>
      <w:r>
        <w:rPr>
          <w:rFonts w:ascii="Times New Roman" w:hAnsi="Times New Roman" w:cs="Times New Roman"/>
          <w:sz w:val="26"/>
          <w:szCs w:val="26"/>
        </w:rPr>
        <w:br w:type="page"/>
      </w:r>
    </w:p>
    <w:p w:rsidR="00EA27C3" w:rsidRDefault="00EA27C3" w:rsidP="00EA27C3">
      <w:pPr>
        <w:spacing w:after="0" w:line="240" w:lineRule="auto"/>
        <w:ind w:firstLine="709"/>
        <w:jc w:val="right"/>
        <w:rPr>
          <w:rFonts w:ascii="Times New Roman" w:hAnsi="Times New Roman" w:cs="Times New Roman"/>
          <w:i/>
          <w:sz w:val="26"/>
          <w:szCs w:val="26"/>
        </w:rPr>
      </w:pPr>
      <w:r w:rsidRPr="00AF327D">
        <w:rPr>
          <w:rFonts w:ascii="Times New Roman" w:hAnsi="Times New Roman" w:cs="Times New Roman"/>
          <w:i/>
          <w:sz w:val="26"/>
          <w:szCs w:val="26"/>
        </w:rPr>
        <w:lastRenderedPageBreak/>
        <w:t xml:space="preserve">«И некоторые фарисеи </w:t>
      </w:r>
    </w:p>
    <w:p w:rsidR="00EA27C3" w:rsidRDefault="00EA27C3" w:rsidP="00EA27C3">
      <w:pPr>
        <w:spacing w:after="0" w:line="240" w:lineRule="auto"/>
        <w:ind w:firstLine="709"/>
        <w:jc w:val="right"/>
        <w:rPr>
          <w:rFonts w:ascii="Times New Roman" w:hAnsi="Times New Roman" w:cs="Times New Roman"/>
          <w:i/>
          <w:sz w:val="26"/>
          <w:szCs w:val="26"/>
        </w:rPr>
      </w:pPr>
      <w:r w:rsidRPr="00AF327D">
        <w:rPr>
          <w:rFonts w:ascii="Times New Roman" w:hAnsi="Times New Roman" w:cs="Times New Roman"/>
          <w:i/>
          <w:sz w:val="26"/>
          <w:szCs w:val="26"/>
        </w:rPr>
        <w:t xml:space="preserve">из среды народа сказали Ему: </w:t>
      </w:r>
    </w:p>
    <w:p w:rsidR="00EA27C3" w:rsidRDefault="00EA27C3" w:rsidP="00EA27C3">
      <w:pPr>
        <w:spacing w:after="0" w:line="240" w:lineRule="auto"/>
        <w:ind w:firstLine="709"/>
        <w:jc w:val="right"/>
        <w:rPr>
          <w:rFonts w:ascii="Times New Roman" w:hAnsi="Times New Roman" w:cs="Times New Roman"/>
          <w:i/>
          <w:sz w:val="26"/>
          <w:szCs w:val="26"/>
        </w:rPr>
      </w:pPr>
      <w:r w:rsidRPr="00AF327D">
        <w:rPr>
          <w:rFonts w:ascii="Times New Roman" w:hAnsi="Times New Roman" w:cs="Times New Roman"/>
          <w:i/>
          <w:sz w:val="26"/>
          <w:szCs w:val="26"/>
        </w:rPr>
        <w:t>Учитель! запрети ученикам</w:t>
      </w:r>
      <w:proofErr w:type="gramStart"/>
      <w:r w:rsidRPr="00AF327D">
        <w:rPr>
          <w:rFonts w:ascii="Times New Roman" w:hAnsi="Times New Roman" w:cs="Times New Roman"/>
          <w:i/>
          <w:sz w:val="26"/>
          <w:szCs w:val="26"/>
        </w:rPr>
        <w:t xml:space="preserve"> Т</w:t>
      </w:r>
      <w:proofErr w:type="gramEnd"/>
      <w:r w:rsidRPr="00AF327D">
        <w:rPr>
          <w:rFonts w:ascii="Times New Roman" w:hAnsi="Times New Roman" w:cs="Times New Roman"/>
          <w:i/>
          <w:sz w:val="26"/>
          <w:szCs w:val="26"/>
        </w:rPr>
        <w:t xml:space="preserve">воим. </w:t>
      </w:r>
    </w:p>
    <w:p w:rsidR="00EA27C3" w:rsidRDefault="00EA27C3" w:rsidP="00EA27C3">
      <w:pPr>
        <w:spacing w:after="0" w:line="240" w:lineRule="auto"/>
        <w:ind w:firstLine="709"/>
        <w:jc w:val="right"/>
        <w:rPr>
          <w:rFonts w:ascii="Times New Roman" w:hAnsi="Times New Roman" w:cs="Times New Roman"/>
          <w:i/>
          <w:sz w:val="26"/>
          <w:szCs w:val="26"/>
        </w:rPr>
      </w:pPr>
      <w:r w:rsidRPr="00AF327D">
        <w:rPr>
          <w:rFonts w:ascii="Times New Roman" w:hAnsi="Times New Roman" w:cs="Times New Roman"/>
          <w:i/>
          <w:sz w:val="26"/>
          <w:szCs w:val="26"/>
        </w:rPr>
        <w:t>Но Он сказал им в ответ:</w:t>
      </w:r>
    </w:p>
    <w:p w:rsidR="00EA27C3" w:rsidRDefault="00EA27C3" w:rsidP="00EA27C3">
      <w:pPr>
        <w:spacing w:after="0" w:line="240" w:lineRule="auto"/>
        <w:ind w:firstLine="709"/>
        <w:jc w:val="right"/>
        <w:rPr>
          <w:rFonts w:ascii="Times New Roman" w:hAnsi="Times New Roman" w:cs="Times New Roman"/>
          <w:i/>
          <w:sz w:val="26"/>
          <w:szCs w:val="26"/>
        </w:rPr>
      </w:pPr>
      <w:r w:rsidRPr="00AF327D">
        <w:rPr>
          <w:rFonts w:ascii="Times New Roman" w:hAnsi="Times New Roman" w:cs="Times New Roman"/>
          <w:i/>
          <w:sz w:val="26"/>
          <w:szCs w:val="26"/>
        </w:rPr>
        <w:t xml:space="preserve"> сказываю вам, что если они умолкнут, </w:t>
      </w:r>
    </w:p>
    <w:p w:rsidR="00EA27C3" w:rsidRDefault="00EA27C3" w:rsidP="00EA27C3">
      <w:pPr>
        <w:spacing w:after="0" w:line="240" w:lineRule="auto"/>
        <w:ind w:firstLine="709"/>
        <w:jc w:val="right"/>
        <w:rPr>
          <w:rFonts w:ascii="Times New Roman" w:hAnsi="Times New Roman" w:cs="Times New Roman"/>
          <w:i/>
          <w:sz w:val="26"/>
          <w:szCs w:val="26"/>
        </w:rPr>
      </w:pPr>
      <w:r w:rsidRPr="00AF327D">
        <w:rPr>
          <w:rFonts w:ascii="Times New Roman" w:hAnsi="Times New Roman" w:cs="Times New Roman"/>
          <w:i/>
          <w:sz w:val="26"/>
          <w:szCs w:val="26"/>
        </w:rPr>
        <w:t>то камни возопиют»</w:t>
      </w:r>
      <w:r>
        <w:rPr>
          <w:rFonts w:ascii="Times New Roman" w:hAnsi="Times New Roman" w:cs="Times New Roman"/>
          <w:i/>
          <w:sz w:val="26"/>
          <w:szCs w:val="26"/>
        </w:rPr>
        <w:t>.</w:t>
      </w:r>
    </w:p>
    <w:p w:rsidR="00EA27C3" w:rsidRDefault="00EA27C3" w:rsidP="00EA27C3">
      <w:pPr>
        <w:spacing w:after="0" w:line="240" w:lineRule="auto"/>
        <w:ind w:firstLine="709"/>
        <w:jc w:val="right"/>
        <w:rPr>
          <w:rFonts w:ascii="Times New Roman" w:hAnsi="Times New Roman" w:cs="Times New Roman"/>
          <w:i/>
          <w:sz w:val="26"/>
          <w:szCs w:val="26"/>
        </w:rPr>
      </w:pPr>
      <w:r>
        <w:rPr>
          <w:rFonts w:ascii="Times New Roman" w:hAnsi="Times New Roman" w:cs="Times New Roman"/>
          <w:i/>
          <w:sz w:val="26"/>
          <w:szCs w:val="26"/>
        </w:rPr>
        <w:t>/Лук.19:39,40/</w:t>
      </w:r>
    </w:p>
    <w:p w:rsidR="00EA27C3" w:rsidRDefault="00EA27C3" w:rsidP="00EA27C3">
      <w:pPr>
        <w:spacing w:after="0" w:line="240" w:lineRule="auto"/>
        <w:ind w:firstLine="709"/>
        <w:jc w:val="right"/>
        <w:rPr>
          <w:rFonts w:ascii="Times New Roman" w:hAnsi="Times New Roman" w:cs="Times New Roman"/>
          <w:i/>
          <w:sz w:val="26"/>
          <w:szCs w:val="26"/>
        </w:rPr>
      </w:pPr>
    </w:p>
    <w:p w:rsidR="00EA27C3" w:rsidRPr="00051B7A" w:rsidRDefault="00EA27C3" w:rsidP="00EA27C3">
      <w:pPr>
        <w:spacing w:after="0" w:line="360" w:lineRule="auto"/>
        <w:ind w:firstLine="709"/>
        <w:jc w:val="both"/>
        <w:rPr>
          <w:rFonts w:ascii="Times New Roman" w:hAnsi="Times New Roman" w:cs="Times New Roman"/>
          <w:b/>
          <w:sz w:val="28"/>
          <w:szCs w:val="28"/>
        </w:rPr>
      </w:pPr>
      <w:r w:rsidRPr="00051B7A">
        <w:rPr>
          <w:rFonts w:ascii="Times New Roman" w:hAnsi="Times New Roman" w:cs="Times New Roman"/>
          <w:b/>
          <w:sz w:val="28"/>
          <w:szCs w:val="28"/>
        </w:rPr>
        <w:t>3.2 Авторское исследование, посвященное анализу сущности нуллификации закона в суде с участием присяжных заседателей</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В ходе подготовки настоящей работы автору стала очевидной необходимость применения социологическо</w:t>
      </w:r>
      <w:r>
        <w:rPr>
          <w:rFonts w:ascii="Times New Roman" w:hAnsi="Times New Roman" w:cs="Times New Roman"/>
          <w:sz w:val="28"/>
          <w:szCs w:val="28"/>
        </w:rPr>
        <w:t>го метода исследования. Причинами, побудившими к его применению,</w:t>
      </w:r>
      <w:r w:rsidRPr="003B7768">
        <w:rPr>
          <w:rFonts w:ascii="Times New Roman" w:hAnsi="Times New Roman" w:cs="Times New Roman"/>
          <w:sz w:val="28"/>
          <w:szCs w:val="28"/>
        </w:rPr>
        <w:t xml:space="preserve"> явил</w:t>
      </w:r>
      <w:r>
        <w:rPr>
          <w:rFonts w:ascii="Times New Roman" w:hAnsi="Times New Roman" w:cs="Times New Roman"/>
          <w:sz w:val="28"/>
          <w:szCs w:val="28"/>
        </w:rPr>
        <w:t>и</w:t>
      </w:r>
      <w:r w:rsidRPr="003B7768">
        <w:rPr>
          <w:rFonts w:ascii="Times New Roman" w:hAnsi="Times New Roman" w:cs="Times New Roman"/>
          <w:sz w:val="28"/>
          <w:szCs w:val="28"/>
        </w:rPr>
        <w:t>сь</w:t>
      </w:r>
      <w:r>
        <w:rPr>
          <w:rFonts w:ascii="Times New Roman" w:hAnsi="Times New Roman" w:cs="Times New Roman"/>
          <w:sz w:val="28"/>
          <w:szCs w:val="28"/>
        </w:rPr>
        <w:t xml:space="preserve"> </w:t>
      </w:r>
      <w:r w:rsidRPr="003B7768">
        <w:rPr>
          <w:rFonts w:ascii="Times New Roman" w:hAnsi="Times New Roman" w:cs="Times New Roman"/>
          <w:sz w:val="28"/>
          <w:szCs w:val="28"/>
        </w:rPr>
        <w:t>недостаточная изученность и разработанность анализируемого явления в оте</w:t>
      </w:r>
      <w:r>
        <w:rPr>
          <w:rFonts w:ascii="Times New Roman" w:hAnsi="Times New Roman" w:cs="Times New Roman"/>
          <w:sz w:val="28"/>
          <w:szCs w:val="28"/>
        </w:rPr>
        <w:t>чественной правовой доктрине</w:t>
      </w:r>
      <w:r w:rsidRPr="003B7768">
        <w:rPr>
          <w:rFonts w:ascii="Times New Roman" w:hAnsi="Times New Roman" w:cs="Times New Roman"/>
          <w:sz w:val="28"/>
          <w:szCs w:val="28"/>
        </w:rPr>
        <w:t xml:space="preserve"> и очевидная эффективность социологического подхода к изучению правовых явлений. В целях реализации указанного в период с 10 февраля 2013 г. по 10 марта 2013 г. </w:t>
      </w:r>
      <w:r>
        <w:rPr>
          <w:rFonts w:ascii="Times New Roman" w:hAnsi="Times New Roman" w:cs="Times New Roman"/>
          <w:sz w:val="28"/>
          <w:szCs w:val="28"/>
        </w:rPr>
        <w:t xml:space="preserve">автором </w:t>
      </w:r>
      <w:r w:rsidRPr="003B7768">
        <w:rPr>
          <w:rFonts w:ascii="Times New Roman" w:hAnsi="Times New Roman" w:cs="Times New Roman"/>
          <w:sz w:val="28"/>
          <w:szCs w:val="28"/>
        </w:rPr>
        <w:t>был проведен анонимный социологический опрос, посвященный функционированию суда в составе одного федерального судьи и коллегии из 12 присяжных заседателей в современной Российской Федерации.</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Опрос проводился среди двух социологических групп:</w:t>
      </w:r>
    </w:p>
    <w:p w:rsidR="00EA27C3" w:rsidRPr="003B7768" w:rsidRDefault="00EA27C3" w:rsidP="00EA27C3">
      <w:pPr>
        <w:pStyle w:val="a3"/>
        <w:numPr>
          <w:ilvl w:val="0"/>
          <w:numId w:val="6"/>
        </w:numPr>
        <w:spacing w:after="0" w:line="360" w:lineRule="auto"/>
        <w:jc w:val="both"/>
        <w:rPr>
          <w:rFonts w:ascii="Times New Roman" w:hAnsi="Times New Roman" w:cs="Times New Roman"/>
          <w:sz w:val="28"/>
          <w:szCs w:val="28"/>
        </w:rPr>
      </w:pPr>
      <w:r w:rsidRPr="003B7768">
        <w:rPr>
          <w:rFonts w:ascii="Times New Roman" w:hAnsi="Times New Roman" w:cs="Times New Roman"/>
          <w:sz w:val="28"/>
          <w:szCs w:val="28"/>
        </w:rPr>
        <w:t>среди граждан Российской Федерации;</w:t>
      </w:r>
    </w:p>
    <w:p w:rsidR="00EA27C3" w:rsidRPr="003B7768" w:rsidRDefault="00EA27C3" w:rsidP="00EA27C3">
      <w:pPr>
        <w:pStyle w:val="a3"/>
        <w:numPr>
          <w:ilvl w:val="0"/>
          <w:numId w:val="6"/>
        </w:numPr>
        <w:spacing w:after="0" w:line="360" w:lineRule="auto"/>
        <w:jc w:val="both"/>
        <w:rPr>
          <w:rFonts w:ascii="Times New Roman" w:hAnsi="Times New Roman" w:cs="Times New Roman"/>
          <w:sz w:val="28"/>
          <w:szCs w:val="28"/>
        </w:rPr>
      </w:pPr>
      <w:r w:rsidRPr="003B7768">
        <w:rPr>
          <w:rFonts w:ascii="Times New Roman" w:hAnsi="Times New Roman" w:cs="Times New Roman"/>
          <w:sz w:val="28"/>
          <w:szCs w:val="28"/>
        </w:rPr>
        <w:t>среди граждан Российской Федерации, осуществляющих полномочия судей федеральных судов общей юрисдикции.</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Для первой и второй группы были подготовлены опросные листы, содержащие открытые и закрытые вопросы </w:t>
      </w:r>
      <w:r w:rsidRPr="00013136">
        <w:rPr>
          <w:rFonts w:ascii="Times New Roman" w:hAnsi="Times New Roman" w:cs="Times New Roman"/>
          <w:i/>
          <w:sz w:val="28"/>
          <w:szCs w:val="28"/>
        </w:rPr>
        <w:t>(см. приложения 1, 2).</w:t>
      </w:r>
      <w:r w:rsidRPr="003B7768">
        <w:rPr>
          <w:rFonts w:ascii="Times New Roman" w:hAnsi="Times New Roman" w:cs="Times New Roman"/>
          <w:sz w:val="28"/>
          <w:szCs w:val="28"/>
        </w:rPr>
        <w:t xml:space="preserve"> Некоторые вопросы в опросных листах одинаковы и для федеральных судей, и для граждан, по своей </w:t>
      </w:r>
      <w:proofErr w:type="gramStart"/>
      <w:r w:rsidRPr="003B7768">
        <w:rPr>
          <w:rFonts w:ascii="Times New Roman" w:hAnsi="Times New Roman" w:cs="Times New Roman"/>
          <w:sz w:val="28"/>
          <w:szCs w:val="28"/>
        </w:rPr>
        <w:t>профессии</w:t>
      </w:r>
      <w:proofErr w:type="gramEnd"/>
      <w:r w:rsidRPr="003B7768">
        <w:rPr>
          <w:rFonts w:ascii="Times New Roman" w:hAnsi="Times New Roman" w:cs="Times New Roman"/>
          <w:sz w:val="28"/>
          <w:szCs w:val="28"/>
        </w:rPr>
        <w:t xml:space="preserve"> не являющихся судьями. </w:t>
      </w:r>
      <w:proofErr w:type="gramStart"/>
      <w:r w:rsidRPr="003B7768">
        <w:rPr>
          <w:rFonts w:ascii="Times New Roman" w:hAnsi="Times New Roman" w:cs="Times New Roman"/>
          <w:sz w:val="28"/>
          <w:szCs w:val="28"/>
        </w:rPr>
        <w:t>Указанное</w:t>
      </w:r>
      <w:proofErr w:type="gramEnd"/>
      <w:r w:rsidRPr="003B7768">
        <w:rPr>
          <w:rFonts w:ascii="Times New Roman" w:hAnsi="Times New Roman" w:cs="Times New Roman"/>
          <w:sz w:val="28"/>
          <w:szCs w:val="28"/>
        </w:rPr>
        <w:t xml:space="preserve"> позволило сравнить позиции первой и второй группы.</w:t>
      </w:r>
    </w:p>
    <w:p w:rsidR="00EA27C3" w:rsidRPr="003B7768" w:rsidRDefault="00EA27C3" w:rsidP="00EA27C3">
      <w:pPr>
        <w:spacing w:after="0" w:line="360" w:lineRule="auto"/>
        <w:ind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В опросе приняли участие: </w:t>
      </w:r>
    </w:p>
    <w:p w:rsidR="00EA27C3" w:rsidRPr="003B7768" w:rsidRDefault="00EA27C3" w:rsidP="00EA27C3">
      <w:pPr>
        <w:pStyle w:val="a3"/>
        <w:numPr>
          <w:ilvl w:val="0"/>
          <w:numId w:val="7"/>
        </w:numPr>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по первой группе – 120 граждан Российской Федерации. </w:t>
      </w:r>
    </w:p>
    <w:p w:rsidR="00EA27C3" w:rsidRPr="003B7768" w:rsidRDefault="00EA27C3" w:rsidP="00EA27C3">
      <w:pPr>
        <w:pStyle w:val="a3"/>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Возраст: от 14 до 73 лет. </w:t>
      </w:r>
      <w:proofErr w:type="gramStart"/>
      <w:r w:rsidRPr="003B7768">
        <w:rPr>
          <w:rFonts w:ascii="Times New Roman" w:hAnsi="Times New Roman" w:cs="Times New Roman"/>
          <w:sz w:val="28"/>
          <w:szCs w:val="28"/>
        </w:rPr>
        <w:t xml:space="preserve">Географические рамки опроса: опрос проводился среди жителей 11 субъектов Российской Федерации (Республика </w:t>
      </w:r>
      <w:r w:rsidRPr="003B7768">
        <w:rPr>
          <w:rFonts w:ascii="Times New Roman" w:hAnsi="Times New Roman" w:cs="Times New Roman"/>
          <w:sz w:val="28"/>
          <w:szCs w:val="28"/>
        </w:rPr>
        <w:lastRenderedPageBreak/>
        <w:t>Башкортостан, Вологодская область, Курская область, Москва, Московская область, Новосибирская область, Приморский край, Смоленская область, Республика Татарстан, Тульская область, Удмуртская Республика).</w:t>
      </w:r>
      <w:proofErr w:type="gramEnd"/>
    </w:p>
    <w:p w:rsidR="00EA27C3" w:rsidRPr="003B7768" w:rsidRDefault="00EA27C3" w:rsidP="00EA27C3">
      <w:pPr>
        <w:pStyle w:val="a3"/>
        <w:numPr>
          <w:ilvl w:val="0"/>
          <w:numId w:val="7"/>
        </w:numPr>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по второй группе – 46 судей федеральных судов общей юрисдикции (уровни судов: районный, областной). </w:t>
      </w:r>
    </w:p>
    <w:p w:rsidR="00EA27C3" w:rsidRPr="003B7768" w:rsidRDefault="00EA27C3" w:rsidP="00EA27C3">
      <w:pPr>
        <w:pStyle w:val="a3"/>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В опросе приняли участие судьи следующих федеральных судов: </w:t>
      </w:r>
    </w:p>
    <w:p w:rsidR="00EA27C3" w:rsidRPr="003B7768" w:rsidRDefault="00EA27C3" w:rsidP="00EA27C3">
      <w:pPr>
        <w:pStyle w:val="a3"/>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 Промышленный районный суд города Смоленска – 16 судей;</w:t>
      </w:r>
    </w:p>
    <w:p w:rsidR="00EA27C3" w:rsidRPr="003B7768" w:rsidRDefault="00EA27C3" w:rsidP="00EA27C3">
      <w:pPr>
        <w:pStyle w:val="a3"/>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 Заднепровский районный суд города Смоленска – 7 судей;</w:t>
      </w:r>
    </w:p>
    <w:p w:rsidR="00EA27C3" w:rsidRPr="003B7768" w:rsidRDefault="00EA27C3" w:rsidP="00EA27C3">
      <w:pPr>
        <w:pStyle w:val="a3"/>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 Ленинский районный суд города Смоленска – 3 судьи;</w:t>
      </w:r>
    </w:p>
    <w:p w:rsidR="00EA27C3" w:rsidRPr="003B7768" w:rsidRDefault="00EA27C3" w:rsidP="00EA27C3">
      <w:pPr>
        <w:pStyle w:val="a3"/>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 Смоленский областной суд – 20 судей.</w:t>
      </w:r>
    </w:p>
    <w:p w:rsidR="00EA27C3" w:rsidRPr="003B7768" w:rsidRDefault="00EA27C3" w:rsidP="00EA27C3">
      <w:pPr>
        <w:pStyle w:val="a3"/>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 xml:space="preserve">Перед проведением опроса были поставлены следующие </w:t>
      </w:r>
      <w:r w:rsidRPr="003B7768">
        <w:rPr>
          <w:rFonts w:ascii="Times New Roman" w:hAnsi="Times New Roman" w:cs="Times New Roman"/>
          <w:i/>
          <w:sz w:val="28"/>
          <w:szCs w:val="28"/>
        </w:rPr>
        <w:t>цели</w:t>
      </w:r>
      <w:r w:rsidRPr="003B7768">
        <w:rPr>
          <w:rFonts w:ascii="Times New Roman" w:hAnsi="Times New Roman" w:cs="Times New Roman"/>
          <w:sz w:val="28"/>
          <w:szCs w:val="28"/>
        </w:rPr>
        <w:t xml:space="preserve"> его проведения:</w:t>
      </w:r>
    </w:p>
    <w:p w:rsidR="00EA27C3" w:rsidRPr="003B7768" w:rsidRDefault="00EA27C3" w:rsidP="00EA27C3">
      <w:pPr>
        <w:pStyle w:val="a3"/>
        <w:numPr>
          <w:ilvl w:val="0"/>
          <w:numId w:val="8"/>
        </w:numPr>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исследовать и проанализировать отношение граждан к современной судебной системе страны в целом;</w:t>
      </w:r>
    </w:p>
    <w:p w:rsidR="00EA27C3" w:rsidRPr="003B7768" w:rsidRDefault="00EA27C3" w:rsidP="00EA27C3">
      <w:pPr>
        <w:pStyle w:val="a3"/>
        <w:numPr>
          <w:ilvl w:val="0"/>
          <w:numId w:val="8"/>
        </w:numPr>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исследовать и проанализировать отношение граждан страны к возрожденному в 1993 г. суду присяжных;</w:t>
      </w:r>
    </w:p>
    <w:p w:rsidR="00EA27C3" w:rsidRPr="003B7768" w:rsidRDefault="00EA27C3" w:rsidP="00EA27C3">
      <w:pPr>
        <w:pStyle w:val="a3"/>
        <w:numPr>
          <w:ilvl w:val="0"/>
          <w:numId w:val="8"/>
        </w:numPr>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исследовать и проанализировать отношение судейского корпуса страны к возрожденному в 1993г. суду присяжных, а также видение судей относительно перспектив развития данного правового института; необходимости его реформирования;</w:t>
      </w:r>
    </w:p>
    <w:p w:rsidR="00EA27C3" w:rsidRPr="003B7768" w:rsidRDefault="00EA27C3" w:rsidP="00EA27C3">
      <w:pPr>
        <w:pStyle w:val="a3"/>
        <w:numPr>
          <w:ilvl w:val="0"/>
          <w:numId w:val="8"/>
        </w:numPr>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выявить механизмы действия нуллификации закона в суде присяжных, ее причины;</w:t>
      </w:r>
    </w:p>
    <w:p w:rsidR="00EA27C3" w:rsidRPr="003B7768" w:rsidRDefault="00EA27C3" w:rsidP="00EA27C3">
      <w:pPr>
        <w:pStyle w:val="a3"/>
        <w:numPr>
          <w:ilvl w:val="0"/>
          <w:numId w:val="8"/>
        </w:numPr>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подтвердить или опровергнуть поставленные перед проведением социологического исследования научные гипотезы.</w:t>
      </w:r>
    </w:p>
    <w:p w:rsidR="00EA27C3" w:rsidRPr="003B7768" w:rsidRDefault="00EA27C3" w:rsidP="00EA27C3">
      <w:pPr>
        <w:pStyle w:val="a3"/>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i/>
          <w:sz w:val="28"/>
          <w:szCs w:val="28"/>
        </w:rPr>
        <w:t>Научными гипотезами</w:t>
      </w:r>
      <w:r w:rsidRPr="003B7768">
        <w:rPr>
          <w:rFonts w:ascii="Times New Roman" w:hAnsi="Times New Roman" w:cs="Times New Roman"/>
          <w:sz w:val="28"/>
          <w:szCs w:val="28"/>
        </w:rPr>
        <w:t>, подлежащими подтверждению либо опровержению в ходе проведения социологического опроса, явились следующие:</w:t>
      </w:r>
    </w:p>
    <w:p w:rsidR="00EA27C3" w:rsidRPr="003B7768" w:rsidRDefault="00EA27C3" w:rsidP="00EA27C3">
      <w:pPr>
        <w:pStyle w:val="a3"/>
        <w:numPr>
          <w:ilvl w:val="0"/>
          <w:numId w:val="7"/>
        </w:numPr>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уровень доверия судебной системе России со стороны граждан низок и имеет динамику снижения в настоящее время;</w:t>
      </w:r>
    </w:p>
    <w:p w:rsidR="00EA27C3" w:rsidRPr="003B7768" w:rsidRDefault="00EA27C3" w:rsidP="00EA27C3">
      <w:pPr>
        <w:pStyle w:val="a3"/>
        <w:numPr>
          <w:ilvl w:val="0"/>
          <w:numId w:val="7"/>
        </w:numPr>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lastRenderedPageBreak/>
        <w:t>большинство граждан относятся положительно к возрождению суда с участием присяжных заседателей в 1993 г., большинство судей – отрицательно;</w:t>
      </w:r>
    </w:p>
    <w:p w:rsidR="00EA27C3" w:rsidRPr="003B7768" w:rsidRDefault="00EA27C3" w:rsidP="00EA27C3">
      <w:pPr>
        <w:pStyle w:val="a3"/>
        <w:numPr>
          <w:ilvl w:val="0"/>
          <w:numId w:val="7"/>
        </w:numPr>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федеральные судьи расценивают присяжных как союзников и подчиненных</w:t>
      </w:r>
      <w:r>
        <w:rPr>
          <w:rFonts w:ascii="Times New Roman" w:hAnsi="Times New Roman" w:cs="Times New Roman"/>
          <w:sz w:val="28"/>
          <w:szCs w:val="28"/>
        </w:rPr>
        <w:t xml:space="preserve"> при общем негативном отношении к институту присяжных</w:t>
      </w:r>
      <w:r w:rsidRPr="003B7768">
        <w:rPr>
          <w:rFonts w:ascii="Times New Roman" w:hAnsi="Times New Roman" w:cs="Times New Roman"/>
          <w:sz w:val="28"/>
          <w:szCs w:val="28"/>
        </w:rPr>
        <w:t>;</w:t>
      </w:r>
    </w:p>
    <w:p w:rsidR="00EA27C3" w:rsidRDefault="00EA27C3" w:rsidP="00EA27C3">
      <w:pPr>
        <w:pStyle w:val="a3"/>
        <w:numPr>
          <w:ilvl w:val="0"/>
          <w:numId w:val="7"/>
        </w:numPr>
        <w:spacing w:after="0" w:line="360" w:lineRule="auto"/>
        <w:ind w:left="0" w:firstLine="709"/>
        <w:jc w:val="both"/>
        <w:rPr>
          <w:rFonts w:ascii="Times New Roman" w:hAnsi="Times New Roman" w:cs="Times New Roman"/>
          <w:sz w:val="28"/>
          <w:szCs w:val="28"/>
        </w:rPr>
      </w:pPr>
      <w:r w:rsidRPr="00183670">
        <w:rPr>
          <w:rFonts w:ascii="Times New Roman" w:hAnsi="Times New Roman" w:cs="Times New Roman"/>
          <w:sz w:val="28"/>
          <w:szCs w:val="28"/>
        </w:rPr>
        <w:t>присяжные заседатели ориентируются на мнение профессионального судьи (пытаются понять его) при решении во</w:t>
      </w:r>
      <w:r>
        <w:rPr>
          <w:rFonts w:ascii="Times New Roman" w:hAnsi="Times New Roman" w:cs="Times New Roman"/>
          <w:sz w:val="28"/>
          <w:szCs w:val="28"/>
        </w:rPr>
        <w:t>проса о виновности подсудимого;</w:t>
      </w:r>
    </w:p>
    <w:p w:rsidR="00EA27C3" w:rsidRPr="003B7768" w:rsidRDefault="00EA27C3" w:rsidP="00EA27C3">
      <w:pPr>
        <w:pStyle w:val="a3"/>
        <w:numPr>
          <w:ilvl w:val="0"/>
          <w:numId w:val="7"/>
        </w:numPr>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в российском правосудии имеет место обвинительный уклон;</w:t>
      </w:r>
    </w:p>
    <w:p w:rsidR="00EA27C3" w:rsidRPr="003B7768" w:rsidRDefault="00EA27C3" w:rsidP="00EA27C3">
      <w:pPr>
        <w:pStyle w:val="a3"/>
        <w:numPr>
          <w:ilvl w:val="0"/>
          <w:numId w:val="7"/>
        </w:numPr>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федеральные судьи не склонны признавать наличие</w:t>
      </w:r>
      <w:r w:rsidRPr="009253D9">
        <w:rPr>
          <w:rFonts w:ascii="Times New Roman" w:hAnsi="Times New Roman" w:cs="Times New Roman"/>
          <w:sz w:val="28"/>
          <w:szCs w:val="28"/>
        </w:rPr>
        <w:t xml:space="preserve"> </w:t>
      </w:r>
      <w:r w:rsidRPr="003B7768">
        <w:rPr>
          <w:rFonts w:ascii="Times New Roman" w:hAnsi="Times New Roman" w:cs="Times New Roman"/>
          <w:sz w:val="28"/>
          <w:szCs w:val="28"/>
        </w:rPr>
        <w:t>деструктивных процессов в российской судебной системе</w:t>
      </w:r>
      <w:r>
        <w:rPr>
          <w:rFonts w:ascii="Times New Roman" w:hAnsi="Times New Roman" w:cs="Times New Roman"/>
          <w:sz w:val="28"/>
          <w:szCs w:val="28"/>
        </w:rPr>
        <w:t>;</w:t>
      </w:r>
    </w:p>
    <w:p w:rsidR="00EA27C3" w:rsidRPr="00156CE1" w:rsidRDefault="00EA27C3" w:rsidP="00EA27C3">
      <w:pPr>
        <w:pStyle w:val="a3"/>
        <w:numPr>
          <w:ilvl w:val="0"/>
          <w:numId w:val="7"/>
        </w:numPr>
        <w:spacing w:after="0" w:line="360" w:lineRule="auto"/>
        <w:ind w:left="0" w:firstLine="709"/>
        <w:jc w:val="both"/>
        <w:rPr>
          <w:rFonts w:ascii="Times New Roman" w:hAnsi="Times New Roman" w:cs="Times New Roman"/>
          <w:sz w:val="28"/>
          <w:szCs w:val="28"/>
        </w:rPr>
      </w:pPr>
      <w:r w:rsidRPr="005147BF">
        <w:rPr>
          <w:rFonts w:ascii="Times New Roman" w:hAnsi="Times New Roman" w:cs="Times New Roman"/>
          <w:sz w:val="28"/>
          <w:szCs w:val="28"/>
        </w:rPr>
        <w:t>явлени</w:t>
      </w:r>
      <w:r>
        <w:rPr>
          <w:rFonts w:ascii="Times New Roman" w:hAnsi="Times New Roman" w:cs="Times New Roman"/>
          <w:sz w:val="28"/>
          <w:szCs w:val="28"/>
        </w:rPr>
        <w:t>е</w:t>
      </w:r>
      <w:r w:rsidRPr="005147BF">
        <w:rPr>
          <w:rFonts w:ascii="Times New Roman" w:hAnsi="Times New Roman" w:cs="Times New Roman"/>
          <w:sz w:val="28"/>
          <w:szCs w:val="28"/>
        </w:rPr>
        <w:t xml:space="preserve"> нуллификации закона в суде с участием присяжных заседателей </w:t>
      </w:r>
      <w:r>
        <w:rPr>
          <w:rFonts w:ascii="Times New Roman" w:hAnsi="Times New Roman" w:cs="Times New Roman"/>
          <w:sz w:val="28"/>
          <w:szCs w:val="28"/>
        </w:rPr>
        <w:t xml:space="preserve">имеет место </w:t>
      </w:r>
      <w:r w:rsidRPr="005147BF">
        <w:rPr>
          <w:rFonts w:ascii="Times New Roman" w:hAnsi="Times New Roman" w:cs="Times New Roman"/>
          <w:sz w:val="28"/>
          <w:szCs w:val="28"/>
        </w:rPr>
        <w:t>в российском правосудии (</w:t>
      </w:r>
      <w:r w:rsidRPr="00156CE1">
        <w:rPr>
          <w:rFonts w:ascii="Times New Roman" w:hAnsi="Times New Roman" w:cs="Times New Roman"/>
          <w:sz w:val="28"/>
          <w:szCs w:val="28"/>
        </w:rPr>
        <w:t>имеются предпосылки для осуществления присяжными заседателями актов нуллификации закона</w:t>
      </w:r>
      <w:r>
        <w:rPr>
          <w:rFonts w:ascii="Times New Roman" w:hAnsi="Times New Roman" w:cs="Times New Roman"/>
          <w:sz w:val="28"/>
          <w:szCs w:val="28"/>
        </w:rPr>
        <w:t>)</w:t>
      </w:r>
      <w:r w:rsidRPr="00156CE1">
        <w:rPr>
          <w:rFonts w:ascii="Times New Roman" w:hAnsi="Times New Roman" w:cs="Times New Roman"/>
          <w:sz w:val="28"/>
          <w:szCs w:val="28"/>
        </w:rPr>
        <w:t>;</w:t>
      </w:r>
    </w:p>
    <w:p w:rsidR="00EA27C3" w:rsidRPr="003B7768" w:rsidRDefault="00EA27C3" w:rsidP="00EA27C3">
      <w:pPr>
        <w:pStyle w:val="a3"/>
        <w:numPr>
          <w:ilvl w:val="0"/>
          <w:numId w:val="7"/>
        </w:numPr>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sz w:val="28"/>
          <w:szCs w:val="28"/>
        </w:rPr>
        <w:t>присяжные более милостивые по отношению к по</w:t>
      </w:r>
      <w:r>
        <w:rPr>
          <w:rFonts w:ascii="Times New Roman" w:hAnsi="Times New Roman" w:cs="Times New Roman"/>
          <w:sz w:val="28"/>
          <w:szCs w:val="28"/>
        </w:rPr>
        <w:t>дсудимому, чем федеральные судьи.</w:t>
      </w:r>
    </w:p>
    <w:p w:rsidR="00EA27C3" w:rsidRPr="003B7768" w:rsidRDefault="00EA27C3" w:rsidP="00EA27C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Pr="003B7768">
        <w:rPr>
          <w:rFonts w:ascii="Times New Roman" w:hAnsi="Times New Roman" w:cs="Times New Roman"/>
          <w:sz w:val="28"/>
          <w:szCs w:val="28"/>
        </w:rPr>
        <w:t>тоги анализ</w:t>
      </w:r>
      <w:r>
        <w:rPr>
          <w:rFonts w:ascii="Times New Roman" w:hAnsi="Times New Roman" w:cs="Times New Roman"/>
          <w:sz w:val="28"/>
          <w:szCs w:val="28"/>
        </w:rPr>
        <w:t>а</w:t>
      </w:r>
      <w:r w:rsidRPr="003B7768">
        <w:rPr>
          <w:rFonts w:ascii="Times New Roman" w:hAnsi="Times New Roman" w:cs="Times New Roman"/>
          <w:sz w:val="28"/>
          <w:szCs w:val="28"/>
        </w:rPr>
        <w:t xml:space="preserve"> результатов опроса по поставленным перед ре</w:t>
      </w:r>
      <w:r>
        <w:rPr>
          <w:rFonts w:ascii="Times New Roman" w:hAnsi="Times New Roman" w:cs="Times New Roman"/>
          <w:sz w:val="28"/>
          <w:szCs w:val="28"/>
        </w:rPr>
        <w:t>спондентами вопросам представлены</w:t>
      </w:r>
      <w:r w:rsidRPr="003B7768">
        <w:rPr>
          <w:rFonts w:ascii="Times New Roman" w:hAnsi="Times New Roman" w:cs="Times New Roman"/>
          <w:sz w:val="28"/>
          <w:szCs w:val="28"/>
        </w:rPr>
        <w:t xml:space="preserve"> в виде диаграмм </w:t>
      </w:r>
      <w:r>
        <w:rPr>
          <w:rFonts w:ascii="Times New Roman" w:hAnsi="Times New Roman" w:cs="Times New Roman"/>
          <w:sz w:val="28"/>
          <w:szCs w:val="28"/>
        </w:rPr>
        <w:t>в двух разделах</w:t>
      </w:r>
      <w:r w:rsidRPr="003B7768">
        <w:rPr>
          <w:rFonts w:ascii="Times New Roman" w:hAnsi="Times New Roman" w:cs="Times New Roman"/>
          <w:sz w:val="28"/>
          <w:szCs w:val="28"/>
        </w:rPr>
        <w:t xml:space="preserve">: </w:t>
      </w:r>
      <w:r>
        <w:rPr>
          <w:rFonts w:ascii="Times New Roman" w:hAnsi="Times New Roman" w:cs="Times New Roman"/>
          <w:sz w:val="28"/>
          <w:szCs w:val="28"/>
        </w:rPr>
        <w:t xml:space="preserve">раздел 1 </w:t>
      </w:r>
      <w:r w:rsidRPr="003B7768">
        <w:rPr>
          <w:rFonts w:ascii="Times New Roman" w:hAnsi="Times New Roman" w:cs="Times New Roman"/>
          <w:sz w:val="28"/>
          <w:szCs w:val="28"/>
        </w:rPr>
        <w:t xml:space="preserve">– результаты опроса граждан Российской Федерации, </w:t>
      </w:r>
      <w:r>
        <w:rPr>
          <w:rFonts w:ascii="Times New Roman" w:hAnsi="Times New Roman" w:cs="Times New Roman"/>
          <w:sz w:val="28"/>
          <w:szCs w:val="28"/>
        </w:rPr>
        <w:t>раздел 2</w:t>
      </w:r>
      <w:r w:rsidRPr="003B7768">
        <w:rPr>
          <w:rFonts w:ascii="Times New Roman" w:hAnsi="Times New Roman" w:cs="Times New Roman"/>
          <w:sz w:val="28"/>
          <w:szCs w:val="28"/>
        </w:rPr>
        <w:t xml:space="preserve"> – результаты опроса граждан, </w:t>
      </w:r>
      <w:r>
        <w:rPr>
          <w:rFonts w:ascii="Times New Roman" w:hAnsi="Times New Roman" w:cs="Times New Roman"/>
          <w:sz w:val="28"/>
          <w:szCs w:val="28"/>
        </w:rPr>
        <w:t xml:space="preserve">осуществляющих полномочия судей </w:t>
      </w:r>
      <w:r w:rsidRPr="003B7768">
        <w:rPr>
          <w:rFonts w:ascii="Times New Roman" w:hAnsi="Times New Roman" w:cs="Times New Roman"/>
          <w:sz w:val="28"/>
          <w:szCs w:val="28"/>
        </w:rPr>
        <w:t>федеральны</w:t>
      </w:r>
      <w:r>
        <w:rPr>
          <w:rFonts w:ascii="Times New Roman" w:hAnsi="Times New Roman" w:cs="Times New Roman"/>
          <w:sz w:val="28"/>
          <w:szCs w:val="28"/>
        </w:rPr>
        <w:t xml:space="preserve">х судов общей юрисдикции </w:t>
      </w:r>
      <w:r w:rsidRPr="00013136">
        <w:rPr>
          <w:rFonts w:ascii="Times New Roman" w:hAnsi="Times New Roman" w:cs="Times New Roman"/>
          <w:i/>
          <w:sz w:val="28"/>
          <w:szCs w:val="28"/>
        </w:rPr>
        <w:t xml:space="preserve">(см. приложение </w:t>
      </w:r>
      <w:r>
        <w:rPr>
          <w:rFonts w:ascii="Times New Roman" w:hAnsi="Times New Roman" w:cs="Times New Roman"/>
          <w:i/>
          <w:sz w:val="28"/>
          <w:szCs w:val="28"/>
        </w:rPr>
        <w:t>3</w:t>
      </w:r>
      <w:r w:rsidRPr="00013136">
        <w:rPr>
          <w:rFonts w:ascii="Times New Roman" w:hAnsi="Times New Roman" w:cs="Times New Roman"/>
          <w:i/>
          <w:sz w:val="28"/>
          <w:szCs w:val="28"/>
        </w:rPr>
        <w:t>)</w:t>
      </w:r>
      <w:r>
        <w:rPr>
          <w:rFonts w:ascii="Times New Roman" w:hAnsi="Times New Roman" w:cs="Times New Roman"/>
          <w:sz w:val="28"/>
          <w:szCs w:val="28"/>
        </w:rPr>
        <w:t>.</w:t>
      </w:r>
    </w:p>
    <w:p w:rsidR="00EA27C3" w:rsidRPr="00767977"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767977">
        <w:rPr>
          <w:rFonts w:ascii="Times New Roman" w:eastAsia="Calibri" w:hAnsi="Times New Roman" w:cs="Times New Roman"/>
          <w:sz w:val="28"/>
          <w:szCs w:val="28"/>
        </w:rPr>
        <w:t>Представив результаты опроса в форме наглядных диаграмм, подведем итоге проведенного социологического исследования и представим свое видение выводов относительно проблем и перспектив функционирования суда с участием присяжных заседателей в современной России, а также относительно центральной темы настоящей работы.</w:t>
      </w:r>
    </w:p>
    <w:p w:rsidR="00EA27C3" w:rsidRPr="00767977"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767977">
        <w:rPr>
          <w:rFonts w:ascii="Times New Roman" w:eastAsia="Calibri" w:hAnsi="Times New Roman" w:cs="Times New Roman"/>
          <w:sz w:val="28"/>
          <w:szCs w:val="28"/>
        </w:rPr>
        <w:t xml:space="preserve">Уровень доверия судам в России крайне низок. </w:t>
      </w:r>
      <w:proofErr w:type="gramStart"/>
      <w:r w:rsidRPr="00767977">
        <w:rPr>
          <w:rFonts w:ascii="Times New Roman" w:eastAsia="Calibri" w:hAnsi="Times New Roman" w:cs="Times New Roman"/>
          <w:sz w:val="28"/>
          <w:szCs w:val="28"/>
        </w:rPr>
        <w:t xml:space="preserve">По данным Фонда общественного мнения, исследовавшего отношения граждан России к судам, в 2004 г. положительно к суду и судьям относились 26% респондентов, </w:t>
      </w:r>
      <w:r w:rsidRPr="00767977">
        <w:rPr>
          <w:rFonts w:ascii="Times New Roman" w:eastAsia="Calibri" w:hAnsi="Times New Roman" w:cs="Times New Roman"/>
          <w:sz w:val="28"/>
          <w:szCs w:val="28"/>
        </w:rPr>
        <w:lastRenderedPageBreak/>
        <w:t>отрицательно – 46%, затруднились ответить 28%. В 2008 г. картина выглядела так: положительно – 28%, отрицательно – 39%, затруднились с ответом 33%. В 2011 г.: положительно – 16%, отрицательно – 34%, затруднились с ответом – 50%</w:t>
      </w:r>
      <w:r w:rsidRPr="00051B7A">
        <w:rPr>
          <w:rFonts w:ascii="Times New Roman" w:eastAsia="Calibri" w:hAnsi="Times New Roman" w:cs="Times New Roman"/>
          <w:sz w:val="28"/>
          <w:szCs w:val="28"/>
        </w:rPr>
        <w:t xml:space="preserve"> [</w:t>
      </w:r>
      <w:r>
        <w:rPr>
          <w:rFonts w:ascii="Times New Roman" w:eastAsia="Calibri" w:hAnsi="Times New Roman" w:cs="Times New Roman"/>
          <w:sz w:val="28"/>
          <w:szCs w:val="28"/>
        </w:rPr>
        <w:t>24</w:t>
      </w:r>
      <w:r w:rsidRPr="0076797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 </w:t>
      </w:r>
      <w:r w:rsidRPr="00767977">
        <w:rPr>
          <w:rFonts w:ascii="Times New Roman" w:eastAsia="Calibri" w:hAnsi="Times New Roman" w:cs="Times New Roman"/>
          <w:sz w:val="28"/>
          <w:szCs w:val="28"/>
        </w:rPr>
        <w:t>115</w:t>
      </w:r>
      <w:r w:rsidRPr="00051B7A">
        <w:rPr>
          <w:rFonts w:ascii="Times New Roman" w:eastAsia="Calibri" w:hAnsi="Times New Roman" w:cs="Times New Roman"/>
          <w:sz w:val="28"/>
          <w:szCs w:val="28"/>
        </w:rPr>
        <w:t>]</w:t>
      </w:r>
      <w:r w:rsidRPr="00767977">
        <w:rPr>
          <w:rFonts w:ascii="Times New Roman" w:eastAsia="Calibri" w:hAnsi="Times New Roman" w:cs="Times New Roman"/>
          <w:sz w:val="28"/>
          <w:szCs w:val="28"/>
        </w:rPr>
        <w:t>.</w:t>
      </w:r>
      <w:proofErr w:type="gramEnd"/>
    </w:p>
    <w:p w:rsidR="00EA27C3" w:rsidRPr="00051B7A" w:rsidRDefault="00EA27C3" w:rsidP="00EA27C3">
      <w:pPr>
        <w:tabs>
          <w:tab w:val="left" w:pos="1276"/>
        </w:tabs>
        <w:spacing w:after="0" w:line="360" w:lineRule="auto"/>
        <w:ind w:firstLine="709"/>
        <w:jc w:val="both"/>
        <w:rPr>
          <w:rFonts w:ascii="Times New Roman" w:eastAsia="Calibri" w:hAnsi="Times New Roman" w:cs="Times New Roman"/>
          <w:sz w:val="28"/>
          <w:szCs w:val="28"/>
        </w:rPr>
      </w:pPr>
      <w:proofErr w:type="gramStart"/>
      <w:r w:rsidRPr="0084069B">
        <w:rPr>
          <w:rFonts w:ascii="Times New Roman" w:eastAsia="Calibri" w:hAnsi="Times New Roman" w:cs="Times New Roman"/>
          <w:sz w:val="28"/>
          <w:szCs w:val="28"/>
        </w:rPr>
        <w:t>В принятой</w:t>
      </w:r>
      <w:r>
        <w:rPr>
          <w:rFonts w:ascii="Times New Roman" w:eastAsia="Calibri" w:hAnsi="Times New Roman" w:cs="Times New Roman"/>
          <w:sz w:val="28"/>
          <w:szCs w:val="28"/>
        </w:rPr>
        <w:t xml:space="preserve"> </w:t>
      </w:r>
      <w:r w:rsidRPr="0084069B">
        <w:rPr>
          <w:rFonts w:ascii="Times New Roman" w:eastAsia="Calibri" w:hAnsi="Times New Roman" w:cs="Times New Roman"/>
          <w:sz w:val="28"/>
          <w:szCs w:val="28"/>
        </w:rPr>
        <w:t>20 сентября 2012 г. Концепции федеральной целевой программы «Развитие судебной системы России на 2013 – 2020 годы» приводятся следующие цифры: судам доверяют 27% граждан Российской Фе</w:t>
      </w:r>
      <w:r>
        <w:rPr>
          <w:rFonts w:ascii="Times New Roman" w:eastAsia="Calibri" w:hAnsi="Times New Roman" w:cs="Times New Roman"/>
          <w:sz w:val="28"/>
          <w:szCs w:val="28"/>
        </w:rPr>
        <w:t xml:space="preserve">дерации, 38% судам не доверяют </w:t>
      </w:r>
      <w:r w:rsidRPr="00013136">
        <w:rPr>
          <w:rFonts w:ascii="Times New Roman" w:eastAsia="Calibri" w:hAnsi="Times New Roman" w:cs="Times New Roman"/>
          <w:sz w:val="28"/>
          <w:szCs w:val="28"/>
        </w:rPr>
        <w:t>[13].</w:t>
      </w:r>
      <w:proofErr w:type="gramEnd"/>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i/>
          <w:sz w:val="28"/>
          <w:szCs w:val="28"/>
        </w:rPr>
      </w:pPr>
      <w:r w:rsidRPr="0084069B">
        <w:rPr>
          <w:rFonts w:ascii="Times New Roman" w:eastAsia="Calibri" w:hAnsi="Times New Roman" w:cs="Times New Roman"/>
          <w:sz w:val="28"/>
          <w:szCs w:val="28"/>
        </w:rPr>
        <w:t>Полученные нами результаты выглядят следующим образом: доверяют судам в современной России 32% респондентов, не доверяют – 49%, затруднились ответить 19%. Таким образом, можно сделать вывод о том, что наметившаяся с середины 2000-х тенденция к росту доверия к судебной системе в российском обществе к началу 2013</w:t>
      </w:r>
      <w:r>
        <w:rPr>
          <w:rFonts w:ascii="Times New Roman" w:eastAsia="Calibri" w:hAnsi="Times New Roman" w:cs="Times New Roman"/>
          <w:sz w:val="28"/>
          <w:szCs w:val="28"/>
        </w:rPr>
        <w:t> </w:t>
      </w:r>
      <w:r w:rsidRPr="0084069B">
        <w:rPr>
          <w:rFonts w:ascii="Times New Roman" w:eastAsia="Calibri" w:hAnsi="Times New Roman" w:cs="Times New Roman"/>
          <w:sz w:val="28"/>
          <w:szCs w:val="28"/>
        </w:rPr>
        <w:t>г. прекратил</w:t>
      </w:r>
      <w:r>
        <w:rPr>
          <w:rFonts w:ascii="Times New Roman" w:eastAsia="Calibri" w:hAnsi="Times New Roman" w:cs="Times New Roman"/>
          <w:sz w:val="28"/>
          <w:szCs w:val="28"/>
        </w:rPr>
        <w:t>ась</w:t>
      </w:r>
      <w:r w:rsidRPr="0084069B">
        <w:rPr>
          <w:rFonts w:ascii="Times New Roman" w:eastAsia="Calibri" w:hAnsi="Times New Roman" w:cs="Times New Roman"/>
          <w:sz w:val="28"/>
          <w:szCs w:val="28"/>
        </w:rPr>
        <w:t xml:space="preserve">. Начался обратный процесс: уровень доверия падает – </w:t>
      </w:r>
      <w:r>
        <w:rPr>
          <w:rFonts w:ascii="Times New Roman" w:eastAsia="Calibri" w:hAnsi="Times New Roman" w:cs="Times New Roman"/>
          <w:sz w:val="28"/>
          <w:szCs w:val="28"/>
        </w:rPr>
        <w:t>это</w:t>
      </w:r>
      <w:r w:rsidRPr="0084069B">
        <w:rPr>
          <w:rFonts w:ascii="Times New Roman" w:eastAsia="Calibri" w:hAnsi="Times New Roman" w:cs="Times New Roman"/>
          <w:sz w:val="28"/>
          <w:szCs w:val="28"/>
        </w:rPr>
        <w:t xml:space="preserve"> просматривается по опросам, проведенным в 2008, 2011 гг. Анализ причин падения авторитета судебной власти не входит предмет проводимого нами исследования, поэтому опустим указанный аспект. Однако засвидетельствуем крайне деструктивный характер приведенных цифр. </w:t>
      </w:r>
      <w:r>
        <w:rPr>
          <w:rFonts w:ascii="Times New Roman" w:eastAsia="Calibri" w:hAnsi="Times New Roman" w:cs="Times New Roman"/>
          <w:sz w:val="28"/>
          <w:szCs w:val="28"/>
        </w:rPr>
        <w:t>О</w:t>
      </w:r>
      <w:r w:rsidRPr="0084069B">
        <w:rPr>
          <w:rFonts w:ascii="Times New Roman" w:eastAsia="Calibri" w:hAnsi="Times New Roman" w:cs="Times New Roman"/>
          <w:sz w:val="28"/>
          <w:szCs w:val="28"/>
        </w:rPr>
        <w:t xml:space="preserve">тметим, что первая гипотеза, поставленная нами перед проведением исследования, в полной мере подтвердилась - </w:t>
      </w:r>
      <w:r w:rsidRPr="0084069B">
        <w:rPr>
          <w:rFonts w:ascii="Times New Roman" w:hAnsi="Times New Roman" w:cs="Times New Roman"/>
          <w:i/>
          <w:sz w:val="28"/>
          <w:szCs w:val="28"/>
        </w:rPr>
        <w:t>уровень доверия судебной системе России со стороны граждан низок и имеет динамику снижения в настоящее время.</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 xml:space="preserve">Граждане страны, не являющихся по своей профессиональной принадлежности судьями, весьма скептически относятся к правосудности приговоров по уголовным делам, постановленных судьями единолично – только 7% опрошенных заявили о том, что такие судебные постановления вызывают у них большее доверие, нежели приговоры, постановленные судом в иных составах. Видимо в сознании граждан является верным выражение «правосудие слишком серьезное дело, чтобы доверять его профессионалам». </w:t>
      </w:r>
      <w:proofErr w:type="gramStart"/>
      <w:r w:rsidRPr="0084069B">
        <w:rPr>
          <w:rFonts w:ascii="Times New Roman" w:eastAsia="Calibri" w:hAnsi="Times New Roman" w:cs="Times New Roman"/>
          <w:sz w:val="28"/>
          <w:szCs w:val="28"/>
        </w:rPr>
        <w:t xml:space="preserve">Об указанном свидетельствует </w:t>
      </w:r>
      <w:r>
        <w:rPr>
          <w:rFonts w:ascii="Times New Roman" w:eastAsia="Calibri" w:hAnsi="Times New Roman" w:cs="Times New Roman"/>
          <w:sz w:val="28"/>
          <w:szCs w:val="28"/>
        </w:rPr>
        <w:t xml:space="preserve">и то, </w:t>
      </w:r>
      <w:r w:rsidRPr="0084069B">
        <w:rPr>
          <w:rFonts w:ascii="Times New Roman" w:eastAsia="Calibri" w:hAnsi="Times New Roman" w:cs="Times New Roman"/>
          <w:sz w:val="28"/>
          <w:szCs w:val="28"/>
        </w:rPr>
        <w:t xml:space="preserve">что большинство опрошенных – 43% - в большей степени доверяют приговорам, постановленным судом в составе </w:t>
      </w:r>
      <w:r w:rsidRPr="0084069B">
        <w:rPr>
          <w:rFonts w:ascii="Times New Roman" w:eastAsia="Calibri" w:hAnsi="Times New Roman" w:cs="Times New Roman"/>
          <w:sz w:val="28"/>
          <w:szCs w:val="28"/>
        </w:rPr>
        <w:lastRenderedPageBreak/>
        <w:t>одного федерального судьи общей юрисдикции и коллегии из 12 присяжных заседателей.</w:t>
      </w:r>
      <w:proofErr w:type="gramEnd"/>
      <w:r w:rsidRPr="0084069B">
        <w:rPr>
          <w:rFonts w:ascii="Times New Roman" w:eastAsia="Calibri" w:hAnsi="Times New Roman" w:cs="Times New Roman"/>
          <w:sz w:val="28"/>
          <w:szCs w:val="28"/>
        </w:rPr>
        <w:t xml:space="preserve"> Но, обратим внимание, что русская поговорка «одна голова хорошо, а две лучше» также близка гражданам – 33% заявили о том, что </w:t>
      </w:r>
      <w:proofErr w:type="gramStart"/>
      <w:r w:rsidRPr="0084069B">
        <w:rPr>
          <w:rFonts w:ascii="Times New Roman" w:eastAsia="Calibri" w:hAnsi="Times New Roman" w:cs="Times New Roman"/>
          <w:sz w:val="28"/>
          <w:szCs w:val="28"/>
        </w:rPr>
        <w:t>приговоры, постановленные коллегиально 3 федеральными судьями вызывают</w:t>
      </w:r>
      <w:proofErr w:type="gramEnd"/>
      <w:r w:rsidRPr="0084069B">
        <w:rPr>
          <w:rFonts w:ascii="Times New Roman" w:eastAsia="Calibri" w:hAnsi="Times New Roman" w:cs="Times New Roman"/>
          <w:sz w:val="28"/>
          <w:szCs w:val="28"/>
        </w:rPr>
        <w:t xml:space="preserve"> у них большее доверие.</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 xml:space="preserve">Подтвердилась в ходе проведения исследования и вторая гипотеза - </w:t>
      </w:r>
      <w:r w:rsidRPr="0084069B">
        <w:rPr>
          <w:rFonts w:ascii="Times New Roman" w:eastAsia="Calibri" w:hAnsi="Times New Roman" w:cs="Times New Roman"/>
          <w:i/>
          <w:sz w:val="28"/>
          <w:szCs w:val="28"/>
        </w:rPr>
        <w:t>большинство граждан относятся положительно к возрождению суда с участием присяжных заседателей в 1993 г., большинство судей – отрицательно.</w:t>
      </w:r>
      <w:r w:rsidRPr="0084069B">
        <w:rPr>
          <w:rFonts w:ascii="Times New Roman" w:eastAsia="Calibri" w:hAnsi="Times New Roman" w:cs="Times New Roman"/>
          <w:sz w:val="28"/>
          <w:szCs w:val="28"/>
        </w:rPr>
        <w:t xml:space="preserve"> Среди граждан 82% отнеслись положительно к возрожденному суду присяжных, среди судей отрицательно отнеслись 63%. Вообще, стоит сделать вывод о том, что судьи крайне недоброжелательно относятся не только к присяжным, но и в целом к конституционным положениям о народном представительстве в правосудии. Так, 59% судей поддержали бы исключение из текста Конституции РФ правовых норм, предусматривающих участие народного представительства в судопроизводстве. При этом 52% судей считают, что исключение института суда с участием присяжных заседателей из судебной системы не повлечет за собой никаких деструктивных процессов в ней, 11% </w:t>
      </w:r>
      <w:proofErr w:type="gramStart"/>
      <w:r w:rsidRPr="0084069B">
        <w:rPr>
          <w:rFonts w:ascii="Times New Roman" w:eastAsia="Calibri" w:hAnsi="Times New Roman" w:cs="Times New Roman"/>
          <w:sz w:val="28"/>
          <w:szCs w:val="28"/>
        </w:rPr>
        <w:t>считают</w:t>
      </w:r>
      <w:proofErr w:type="gramEnd"/>
      <w:r w:rsidRPr="0084069B">
        <w:rPr>
          <w:rFonts w:ascii="Times New Roman" w:eastAsia="Calibri" w:hAnsi="Times New Roman" w:cs="Times New Roman"/>
          <w:sz w:val="28"/>
          <w:szCs w:val="28"/>
        </w:rPr>
        <w:t xml:space="preserve"> что данный институт оказывает на нее неблагоприятное влияние.</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Отметим интересную деталь: усложнение фактической стороны правовых конфликтов все чаще требует применения к их разрешению профессиональных знаний. Как следствие, 48% судей считает участие заседателей – специалистов (психологов, медиков, строителей) в правосудии наиболее эффективным видом народного представительства.</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Лишь 24% судей считают</w:t>
      </w:r>
      <w:r>
        <w:rPr>
          <w:rFonts w:ascii="Times New Roman" w:eastAsia="Calibri" w:hAnsi="Times New Roman" w:cs="Times New Roman"/>
          <w:sz w:val="28"/>
          <w:szCs w:val="28"/>
        </w:rPr>
        <w:t>,</w:t>
      </w:r>
      <w:r w:rsidRPr="0084069B">
        <w:rPr>
          <w:rFonts w:ascii="Times New Roman" w:eastAsia="Calibri" w:hAnsi="Times New Roman" w:cs="Times New Roman"/>
          <w:sz w:val="28"/>
          <w:szCs w:val="28"/>
        </w:rPr>
        <w:t xml:space="preserve"> что институт суда присяжных является неким гарантом прав и свобод человека и гражданина в России. Среди граждан сторонник</w:t>
      </w:r>
      <w:r>
        <w:rPr>
          <w:rFonts w:ascii="Times New Roman" w:eastAsia="Calibri" w:hAnsi="Times New Roman" w:cs="Times New Roman"/>
          <w:sz w:val="28"/>
          <w:szCs w:val="28"/>
        </w:rPr>
        <w:t>и</w:t>
      </w:r>
      <w:r w:rsidRPr="0084069B">
        <w:rPr>
          <w:rFonts w:ascii="Times New Roman" w:eastAsia="Calibri" w:hAnsi="Times New Roman" w:cs="Times New Roman"/>
          <w:sz w:val="28"/>
          <w:szCs w:val="28"/>
        </w:rPr>
        <w:t xml:space="preserve"> данной позиции составили 41% респондентов. </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По мнению автора и ряда других иссл</w:t>
      </w:r>
      <w:r>
        <w:rPr>
          <w:rFonts w:ascii="Times New Roman" w:eastAsia="Calibri" w:hAnsi="Times New Roman" w:cs="Times New Roman"/>
          <w:sz w:val="28"/>
          <w:szCs w:val="28"/>
        </w:rPr>
        <w:t>едователей суда присяжных (С.А. </w:t>
      </w:r>
      <w:r w:rsidRPr="0084069B">
        <w:rPr>
          <w:rFonts w:ascii="Times New Roman" w:eastAsia="Calibri" w:hAnsi="Times New Roman" w:cs="Times New Roman"/>
          <w:sz w:val="28"/>
          <w:szCs w:val="28"/>
        </w:rPr>
        <w:t xml:space="preserve">Пашин, Т.Г. Морщакова и др.), суд присяжных соответствует российской идентичности, характеру русского народа. Именно поэтому «суд </w:t>
      </w:r>
      <w:r w:rsidRPr="0084069B">
        <w:rPr>
          <w:rFonts w:ascii="Times New Roman" w:eastAsia="Calibri" w:hAnsi="Times New Roman" w:cs="Times New Roman"/>
          <w:sz w:val="28"/>
          <w:szCs w:val="28"/>
        </w:rPr>
        <w:lastRenderedPageBreak/>
        <w:t xml:space="preserve">двенадцати мужей» фигурирует уже в Русской правде (см. параграф 1.1). О русской соборности, стремлению к общинному жительству и решению вопросов сообща, получавших становление в русском человеке на протяжении столетий, писали и говорили выдающиеся русские философы и историки – И.А. Ильин, А.С. Хомяков, В.С. Соловьев, П. Флоренский, </w:t>
      </w:r>
      <w:r>
        <w:rPr>
          <w:rFonts w:ascii="Times New Roman" w:eastAsia="Calibri" w:hAnsi="Times New Roman" w:cs="Times New Roman"/>
          <w:sz w:val="28"/>
          <w:szCs w:val="28"/>
        </w:rPr>
        <w:t>В.О. </w:t>
      </w:r>
      <w:r w:rsidRPr="0084069B">
        <w:rPr>
          <w:rFonts w:ascii="Times New Roman" w:eastAsia="Calibri" w:hAnsi="Times New Roman" w:cs="Times New Roman"/>
          <w:sz w:val="28"/>
          <w:szCs w:val="28"/>
        </w:rPr>
        <w:t>Ключевский. Замечательно сказал о русской соборности митрополит Смоленский и Калининградский Кирилл</w:t>
      </w:r>
      <w:r w:rsidRPr="0084069B">
        <w:rPr>
          <w:rStyle w:val="aa"/>
          <w:rFonts w:ascii="Times New Roman" w:eastAsia="Calibri" w:hAnsi="Times New Roman" w:cs="Times New Roman"/>
          <w:sz w:val="28"/>
          <w:szCs w:val="28"/>
        </w:rPr>
        <w:footnoteReference w:id="17"/>
      </w:r>
      <w:r w:rsidRPr="0084069B">
        <w:rPr>
          <w:rFonts w:ascii="Times New Roman" w:eastAsia="Calibri" w:hAnsi="Times New Roman" w:cs="Times New Roman"/>
          <w:sz w:val="28"/>
          <w:szCs w:val="28"/>
        </w:rPr>
        <w:t>: «Соборность не является специфически религиозным явлением, но охватывает и социальную, и политическую жизнь. Одним словом, понятие «соборность» включает всю совокупность принципов социального устройства, механизмов принятия решений и духовных основ общества»</w:t>
      </w:r>
      <w:r>
        <w:rPr>
          <w:rFonts w:ascii="Times New Roman" w:eastAsia="Calibri" w:hAnsi="Times New Roman" w:cs="Times New Roman"/>
          <w:sz w:val="28"/>
          <w:szCs w:val="28"/>
        </w:rPr>
        <w:t xml:space="preserve"> </w:t>
      </w:r>
      <w:r w:rsidRPr="00013136">
        <w:rPr>
          <w:rFonts w:ascii="Times New Roman" w:eastAsia="Calibri" w:hAnsi="Times New Roman" w:cs="Times New Roman"/>
          <w:sz w:val="28"/>
          <w:szCs w:val="28"/>
        </w:rPr>
        <w:t>[83].</w:t>
      </w:r>
      <w:r w:rsidRPr="0084069B">
        <w:rPr>
          <w:rFonts w:ascii="Times New Roman" w:eastAsia="Calibri" w:hAnsi="Times New Roman" w:cs="Times New Roman"/>
          <w:sz w:val="28"/>
          <w:szCs w:val="28"/>
        </w:rPr>
        <w:t xml:space="preserve"> Именно поэтому в опросных листах для респондентов фигурировал вопрос о том, соответствует ли суд присяжных мировоззрению российского общества, его менталитету. Итог опроса показал интереснейшие, но, с нашей точки зрения, весьма печальные результаты: 74% судей ответили отрицательно, соответственно лишь 26% - положительно. Этот результат, по нашему мнению, есть свидетельство инерции судебной системы, трудностей перехода от советской судебной системы и ее установок </w:t>
      </w:r>
      <w:proofErr w:type="gramStart"/>
      <w:r w:rsidRPr="0084069B">
        <w:rPr>
          <w:rFonts w:ascii="Times New Roman" w:eastAsia="Calibri" w:hAnsi="Times New Roman" w:cs="Times New Roman"/>
          <w:sz w:val="28"/>
          <w:szCs w:val="28"/>
        </w:rPr>
        <w:t>к</w:t>
      </w:r>
      <w:proofErr w:type="gramEnd"/>
      <w:r w:rsidRPr="0084069B">
        <w:rPr>
          <w:rFonts w:ascii="Times New Roman" w:eastAsia="Calibri" w:hAnsi="Times New Roman" w:cs="Times New Roman"/>
          <w:sz w:val="28"/>
          <w:szCs w:val="28"/>
        </w:rPr>
        <w:t xml:space="preserve"> современным, зачастую до сих пор лишь декларируемых, стандартов правосудия. Но более удивителен и результат опроса по </w:t>
      </w:r>
      <w:r>
        <w:rPr>
          <w:rFonts w:ascii="Times New Roman" w:eastAsia="Calibri" w:hAnsi="Times New Roman" w:cs="Times New Roman"/>
          <w:sz w:val="28"/>
          <w:szCs w:val="28"/>
        </w:rPr>
        <w:t>этому</w:t>
      </w:r>
      <w:r w:rsidRPr="0084069B">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84069B">
        <w:rPr>
          <w:rFonts w:ascii="Times New Roman" w:eastAsia="Calibri" w:hAnsi="Times New Roman" w:cs="Times New Roman"/>
          <w:sz w:val="28"/>
          <w:szCs w:val="28"/>
        </w:rPr>
        <w:t xml:space="preserve">опросу граждан, не являющихся судьями. О соответствии суда присяжных менталитету российского общества высказались лишь 54% респондентов, о несоответствии – 46% соответственно. О причинах данных </w:t>
      </w:r>
      <w:r>
        <w:rPr>
          <w:rFonts w:ascii="Times New Roman" w:eastAsia="Calibri" w:hAnsi="Times New Roman" w:cs="Times New Roman"/>
          <w:sz w:val="28"/>
          <w:szCs w:val="28"/>
        </w:rPr>
        <w:t>результатов</w:t>
      </w:r>
      <w:r w:rsidRPr="0084069B">
        <w:rPr>
          <w:rFonts w:ascii="Times New Roman" w:eastAsia="Calibri" w:hAnsi="Times New Roman" w:cs="Times New Roman"/>
          <w:sz w:val="28"/>
          <w:szCs w:val="28"/>
        </w:rPr>
        <w:t xml:space="preserve"> можно провести самостоятельное исследование. Вместе с тем, по нашему мнению, основными причинами такого результата явились, с одной стороны, массовое убеждение в </w:t>
      </w:r>
      <w:r>
        <w:rPr>
          <w:rFonts w:ascii="Times New Roman" w:eastAsia="Calibri" w:hAnsi="Times New Roman" w:cs="Times New Roman"/>
          <w:sz w:val="28"/>
          <w:szCs w:val="28"/>
        </w:rPr>
        <w:t>том, что суд присяжных является не природным, а заимствованным</w:t>
      </w:r>
      <w:r w:rsidRPr="0084069B">
        <w:rPr>
          <w:rFonts w:ascii="Times New Roman" w:eastAsia="Calibri" w:hAnsi="Times New Roman" w:cs="Times New Roman"/>
          <w:sz w:val="28"/>
          <w:szCs w:val="28"/>
        </w:rPr>
        <w:t xml:space="preserve"> институт</w:t>
      </w:r>
      <w:r>
        <w:rPr>
          <w:rFonts w:ascii="Times New Roman" w:eastAsia="Calibri" w:hAnsi="Times New Roman" w:cs="Times New Roman"/>
          <w:sz w:val="28"/>
          <w:szCs w:val="28"/>
        </w:rPr>
        <w:t>ом</w:t>
      </w:r>
      <w:r w:rsidRPr="0084069B">
        <w:rPr>
          <w:rFonts w:ascii="Times New Roman" w:eastAsia="Calibri" w:hAnsi="Times New Roman" w:cs="Times New Roman"/>
          <w:sz w:val="28"/>
          <w:szCs w:val="28"/>
        </w:rPr>
        <w:t xml:space="preserve"> из </w:t>
      </w:r>
      <w:r>
        <w:rPr>
          <w:rFonts w:ascii="Times New Roman" w:eastAsia="Calibri" w:hAnsi="Times New Roman" w:cs="Times New Roman"/>
          <w:sz w:val="28"/>
          <w:szCs w:val="28"/>
        </w:rPr>
        <w:t>англосаксонской правовой системы</w:t>
      </w:r>
      <w:r w:rsidRPr="0084069B">
        <w:rPr>
          <w:rFonts w:ascii="Times New Roman" w:eastAsia="Calibri" w:hAnsi="Times New Roman" w:cs="Times New Roman"/>
          <w:sz w:val="28"/>
          <w:szCs w:val="28"/>
        </w:rPr>
        <w:t xml:space="preserve"> и, с другой стороны, к огромному нашему сожалению, ослабление многих традиционных ценностей российского общества. Но, наряду с указанным</w:t>
      </w:r>
      <w:r>
        <w:rPr>
          <w:rFonts w:ascii="Times New Roman" w:eastAsia="Calibri" w:hAnsi="Times New Roman" w:cs="Times New Roman"/>
          <w:sz w:val="28"/>
          <w:szCs w:val="28"/>
        </w:rPr>
        <w:t>,</w:t>
      </w:r>
      <w:r w:rsidRPr="0084069B">
        <w:rPr>
          <w:rFonts w:ascii="Times New Roman" w:eastAsia="Calibri" w:hAnsi="Times New Roman" w:cs="Times New Roman"/>
          <w:sz w:val="28"/>
          <w:szCs w:val="28"/>
        </w:rPr>
        <w:t xml:space="preserve"> обратим внимание на то, что 47% опрошенных граждан </w:t>
      </w:r>
      <w:proofErr w:type="gramStart"/>
      <w:r w:rsidRPr="0084069B">
        <w:rPr>
          <w:rFonts w:ascii="Times New Roman" w:eastAsia="Calibri" w:hAnsi="Times New Roman" w:cs="Times New Roman"/>
          <w:sz w:val="28"/>
          <w:szCs w:val="28"/>
        </w:rPr>
        <w:t>считают</w:t>
      </w:r>
      <w:proofErr w:type="gramEnd"/>
      <w:r w:rsidRPr="0084069B">
        <w:rPr>
          <w:rFonts w:ascii="Times New Roman" w:eastAsia="Calibri" w:hAnsi="Times New Roman" w:cs="Times New Roman"/>
          <w:sz w:val="28"/>
          <w:szCs w:val="28"/>
        </w:rPr>
        <w:t xml:space="preserve"> </w:t>
      </w:r>
      <w:r w:rsidRPr="0084069B">
        <w:rPr>
          <w:rFonts w:ascii="Times New Roman" w:eastAsia="Calibri" w:hAnsi="Times New Roman" w:cs="Times New Roman"/>
          <w:sz w:val="28"/>
          <w:szCs w:val="28"/>
        </w:rPr>
        <w:lastRenderedPageBreak/>
        <w:t xml:space="preserve">что осуществление полномочий присяжного заседателя – долг перед обществом, 23% посчитали это честью для гражданина государства, и лишь 17% отнесли это к разряду «государственных повинностей». Результаты анализа </w:t>
      </w:r>
      <w:r>
        <w:rPr>
          <w:rFonts w:ascii="Times New Roman" w:eastAsia="Calibri" w:hAnsi="Times New Roman" w:cs="Times New Roman"/>
          <w:sz w:val="28"/>
          <w:szCs w:val="28"/>
        </w:rPr>
        <w:t xml:space="preserve">приведенной статистики по </w:t>
      </w:r>
      <w:r w:rsidRPr="0084069B">
        <w:rPr>
          <w:rFonts w:ascii="Times New Roman" w:eastAsia="Calibri" w:hAnsi="Times New Roman" w:cs="Times New Roman"/>
          <w:sz w:val="28"/>
          <w:szCs w:val="28"/>
        </w:rPr>
        <w:t xml:space="preserve">данному вопросу в совокупности с </w:t>
      </w:r>
      <w:r>
        <w:rPr>
          <w:rFonts w:ascii="Times New Roman" w:eastAsia="Calibri" w:hAnsi="Times New Roman" w:cs="Times New Roman"/>
          <w:sz w:val="28"/>
          <w:szCs w:val="28"/>
        </w:rPr>
        <w:t xml:space="preserve">предыдущими выводами </w:t>
      </w:r>
      <w:r w:rsidRPr="0084069B">
        <w:rPr>
          <w:rFonts w:ascii="Times New Roman" w:eastAsia="Calibri" w:hAnsi="Times New Roman" w:cs="Times New Roman"/>
          <w:sz w:val="28"/>
          <w:szCs w:val="28"/>
        </w:rPr>
        <w:t>дают возможность заявить о разнонаправленных тенденциях в российском обществе: как сказано нами выше – об ослаблении традиционных ценностей, но и, с другой стороны, о наличии противоположных тенденций – стремления общества к национальному единству, т.е. наличии центростремительных тенденций.</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Проанализируем следующие полученные данные:</w:t>
      </w:r>
      <w:r w:rsidRPr="0084069B">
        <w:rPr>
          <w:rFonts w:ascii="Times New Roman" w:eastAsia="Calibri" w:hAnsi="Times New Roman" w:cs="Times New Roman"/>
          <w:sz w:val="28"/>
          <w:szCs w:val="28"/>
        </w:rPr>
        <w:t xml:space="preserve"> 61% граждан считают необходимым ввести в районных судах состав суда с участием присяжных при рассмотрении уголовных дел по первой инстанции. Среди судей таких сторонников оказалось лишь 4%. </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 xml:space="preserve">Крайне солидарны судьи </w:t>
      </w:r>
      <w:proofErr w:type="gramStart"/>
      <w:r w:rsidRPr="0084069B">
        <w:rPr>
          <w:rFonts w:ascii="Times New Roman" w:eastAsia="Calibri" w:hAnsi="Times New Roman" w:cs="Times New Roman"/>
          <w:sz w:val="28"/>
          <w:szCs w:val="28"/>
        </w:rPr>
        <w:t>в</w:t>
      </w:r>
      <w:r>
        <w:rPr>
          <w:rFonts w:ascii="Times New Roman" w:eastAsia="Calibri" w:hAnsi="Times New Roman" w:cs="Times New Roman"/>
          <w:sz w:val="28"/>
          <w:szCs w:val="28"/>
        </w:rPr>
        <w:t>о мнении о</w:t>
      </w:r>
      <w:r w:rsidRPr="0084069B">
        <w:rPr>
          <w:rFonts w:ascii="Times New Roman" w:eastAsia="Calibri" w:hAnsi="Times New Roman" w:cs="Times New Roman"/>
          <w:sz w:val="28"/>
          <w:szCs w:val="28"/>
        </w:rPr>
        <w:t xml:space="preserve"> нецелесообразности введения в подсудность суда с участием присяжных</w:t>
      </w:r>
      <w:r>
        <w:rPr>
          <w:rFonts w:ascii="Times New Roman" w:eastAsia="Calibri" w:hAnsi="Times New Roman" w:cs="Times New Roman"/>
          <w:sz w:val="28"/>
          <w:szCs w:val="28"/>
        </w:rPr>
        <w:t xml:space="preserve"> заседателей рассмотрение </w:t>
      </w:r>
      <w:r w:rsidRPr="0084069B">
        <w:rPr>
          <w:rFonts w:ascii="Times New Roman" w:eastAsia="Calibri" w:hAnsi="Times New Roman" w:cs="Times New Roman"/>
          <w:sz w:val="28"/>
          <w:szCs w:val="28"/>
        </w:rPr>
        <w:t>гражданских дел по первой инстанции</w:t>
      </w:r>
      <w:proofErr w:type="gramEnd"/>
      <w:r w:rsidRPr="0084069B">
        <w:rPr>
          <w:rFonts w:ascii="Times New Roman" w:eastAsia="Calibri" w:hAnsi="Times New Roman" w:cs="Times New Roman"/>
          <w:sz w:val="28"/>
          <w:szCs w:val="28"/>
        </w:rPr>
        <w:t xml:space="preserve">. Противники указанного предложения составили 94% </w:t>
      </w:r>
      <w:proofErr w:type="gramStart"/>
      <w:r w:rsidRPr="0084069B">
        <w:rPr>
          <w:rFonts w:ascii="Times New Roman" w:eastAsia="Calibri" w:hAnsi="Times New Roman" w:cs="Times New Roman"/>
          <w:sz w:val="28"/>
          <w:szCs w:val="28"/>
        </w:rPr>
        <w:t>опрошенных</w:t>
      </w:r>
      <w:proofErr w:type="gramEnd"/>
      <w:r w:rsidRPr="0084069B">
        <w:rPr>
          <w:rFonts w:ascii="Times New Roman" w:eastAsia="Calibri" w:hAnsi="Times New Roman" w:cs="Times New Roman"/>
          <w:sz w:val="28"/>
          <w:szCs w:val="28"/>
        </w:rPr>
        <w:t>. Напротив, 64% граждан считают необходим</w:t>
      </w:r>
      <w:r>
        <w:rPr>
          <w:rFonts w:ascii="Times New Roman" w:eastAsia="Calibri" w:hAnsi="Times New Roman" w:cs="Times New Roman"/>
          <w:sz w:val="28"/>
          <w:szCs w:val="28"/>
        </w:rPr>
        <w:t>ой</w:t>
      </w:r>
      <w:r w:rsidRPr="0084069B">
        <w:rPr>
          <w:rFonts w:ascii="Times New Roman" w:eastAsia="Calibri" w:hAnsi="Times New Roman" w:cs="Times New Roman"/>
          <w:sz w:val="28"/>
          <w:szCs w:val="28"/>
        </w:rPr>
        <w:t xml:space="preserve"> подобную меру.</w:t>
      </w:r>
    </w:p>
    <w:p w:rsidR="00EA27C3" w:rsidRDefault="00EA27C3" w:rsidP="00EA27C3">
      <w:pPr>
        <w:tabs>
          <w:tab w:val="left" w:pos="1276"/>
        </w:tabs>
        <w:spacing w:after="0" w:line="360" w:lineRule="auto"/>
        <w:ind w:firstLine="709"/>
        <w:jc w:val="both"/>
        <w:rPr>
          <w:rFonts w:ascii="Times New Roman" w:eastAsia="Calibri" w:hAnsi="Times New Roman" w:cs="Times New Roman"/>
          <w:sz w:val="28"/>
          <w:szCs w:val="28"/>
        </w:rPr>
      </w:pPr>
      <w:proofErr w:type="gramStart"/>
      <w:r w:rsidRPr="0084069B">
        <w:rPr>
          <w:rFonts w:ascii="Times New Roman" w:eastAsia="Calibri" w:hAnsi="Times New Roman" w:cs="Times New Roman"/>
          <w:sz w:val="28"/>
          <w:szCs w:val="28"/>
        </w:rPr>
        <w:t>Вызвал разногласия исключительно важный, с нашей точки зрения, вопрос об отношении к соотношению количества оправдательных приговоров в среднем по судебной системе (в первом полугодии 2012г.)</w:t>
      </w:r>
      <w:r w:rsidRPr="0084069B">
        <w:rPr>
          <w:rStyle w:val="aa"/>
          <w:rFonts w:ascii="Times New Roman" w:eastAsia="Calibri" w:hAnsi="Times New Roman" w:cs="Times New Roman"/>
          <w:sz w:val="28"/>
          <w:szCs w:val="28"/>
        </w:rPr>
        <w:footnoteReference w:id="18"/>
      </w:r>
      <w:r w:rsidRPr="0084069B">
        <w:rPr>
          <w:rFonts w:ascii="Times New Roman" w:eastAsia="Calibri" w:hAnsi="Times New Roman" w:cs="Times New Roman"/>
          <w:sz w:val="28"/>
          <w:szCs w:val="28"/>
        </w:rPr>
        <w:t xml:space="preserve"> с аналогичным показателем по уголовным делам, рассмотренным судом с участием присяжных заседателей</w:t>
      </w:r>
      <w:r w:rsidRPr="0084069B">
        <w:rPr>
          <w:rStyle w:val="aa"/>
          <w:rFonts w:ascii="Times New Roman" w:eastAsia="Calibri" w:hAnsi="Times New Roman" w:cs="Times New Roman"/>
          <w:sz w:val="28"/>
          <w:szCs w:val="28"/>
        </w:rPr>
        <w:footnoteReference w:id="19"/>
      </w:r>
      <w:r w:rsidRPr="0084069B">
        <w:rPr>
          <w:rFonts w:ascii="Times New Roman" w:eastAsia="Calibri" w:hAnsi="Times New Roman" w:cs="Times New Roman"/>
          <w:sz w:val="28"/>
          <w:szCs w:val="28"/>
        </w:rPr>
        <w:t>. Большинство федеральных судей – 54% - отнесли указанное к неэффективности института суда присяжных и к негативным последствиям непрофессионализма присяжных заседателей.</w:t>
      </w:r>
      <w:proofErr w:type="gramEnd"/>
      <w:r w:rsidRPr="0084069B">
        <w:rPr>
          <w:rFonts w:ascii="Times New Roman" w:eastAsia="Calibri" w:hAnsi="Times New Roman" w:cs="Times New Roman"/>
          <w:sz w:val="28"/>
          <w:szCs w:val="28"/>
        </w:rPr>
        <w:t xml:space="preserve"> Заметим, что довольно значительный процент респондентов (24%) среди судей охарактеризовали приведенные показатели деструктивными процессами в российской судебной системе. Среди граждан 22% </w:t>
      </w:r>
      <w:r w:rsidRPr="0084069B">
        <w:rPr>
          <w:rFonts w:ascii="Times New Roman" w:eastAsia="Calibri" w:hAnsi="Times New Roman" w:cs="Times New Roman"/>
          <w:sz w:val="28"/>
          <w:szCs w:val="28"/>
        </w:rPr>
        <w:lastRenderedPageBreak/>
        <w:t xml:space="preserve">респондентов охарактеризовали приведенные статистические данные негативными последствиями непрофессионализма присяжных, 32% - деструктивными процессами в судебной системе. Отметим, что довольно высокий процент как среди судей (22%), так и среди граждан (34%) затруднились ответить на данный вопрос. </w:t>
      </w:r>
      <w:proofErr w:type="gramStart"/>
      <w:r w:rsidRPr="0084069B">
        <w:rPr>
          <w:rFonts w:ascii="Times New Roman" w:eastAsia="Calibri" w:hAnsi="Times New Roman" w:cs="Times New Roman"/>
          <w:sz w:val="28"/>
          <w:szCs w:val="28"/>
        </w:rPr>
        <w:t xml:space="preserve">По мнению автора, важность рассматриваемого вопроса заключается в возможности выяснить отношение граждан и судей к крайне негативным, с нашей точки зрения, процессам в отечественном правосудии: невиданному даже в советское время обвинительному (карательному) уклону в судебной системе, имеющему место на фоне </w:t>
      </w:r>
      <w:proofErr w:type="spellStart"/>
      <w:r w:rsidRPr="0084069B">
        <w:rPr>
          <w:rFonts w:ascii="Times New Roman" w:eastAsia="Calibri" w:hAnsi="Times New Roman" w:cs="Times New Roman"/>
          <w:sz w:val="28"/>
          <w:szCs w:val="28"/>
        </w:rPr>
        <w:t>коррупциогенности</w:t>
      </w:r>
      <w:proofErr w:type="spellEnd"/>
      <w:r w:rsidRPr="0084069B">
        <w:rPr>
          <w:rFonts w:ascii="Times New Roman" w:eastAsia="Calibri" w:hAnsi="Times New Roman" w:cs="Times New Roman"/>
          <w:sz w:val="28"/>
          <w:szCs w:val="28"/>
        </w:rPr>
        <w:t xml:space="preserve"> системы государственного управления, признанной международными организациями по защите прав человека практики применения пыток и жестокого обращения в правоохранительной </w:t>
      </w:r>
      <w:r w:rsidRPr="00013136">
        <w:rPr>
          <w:rFonts w:ascii="Times New Roman" w:eastAsia="Calibri" w:hAnsi="Times New Roman" w:cs="Times New Roman"/>
          <w:sz w:val="28"/>
          <w:szCs w:val="28"/>
        </w:rPr>
        <w:t>системе</w:t>
      </w:r>
      <w:proofErr w:type="gramEnd"/>
      <w:r w:rsidRPr="00013136">
        <w:rPr>
          <w:rFonts w:ascii="Times New Roman" w:eastAsia="Calibri" w:hAnsi="Times New Roman" w:cs="Times New Roman"/>
          <w:sz w:val="28"/>
          <w:szCs w:val="28"/>
        </w:rPr>
        <w:t xml:space="preserve"> [</w:t>
      </w:r>
      <w:proofErr w:type="gramStart"/>
      <w:r w:rsidRPr="00013136">
        <w:rPr>
          <w:rFonts w:ascii="Times New Roman" w:eastAsia="Calibri" w:hAnsi="Times New Roman" w:cs="Times New Roman"/>
          <w:sz w:val="28"/>
          <w:szCs w:val="28"/>
        </w:rPr>
        <w:t>73, с. 201].</w:t>
      </w:r>
      <w:proofErr w:type="gramEnd"/>
      <w:r w:rsidRPr="00013136">
        <w:rPr>
          <w:rFonts w:ascii="Times New Roman" w:eastAsia="Calibri" w:hAnsi="Times New Roman" w:cs="Times New Roman"/>
          <w:sz w:val="28"/>
          <w:szCs w:val="28"/>
        </w:rPr>
        <w:t xml:space="preserve"> Таким образом, подтвердилась поставленная перед </w:t>
      </w:r>
      <w:r w:rsidRPr="0084069B">
        <w:rPr>
          <w:rFonts w:ascii="Times New Roman" w:eastAsia="Calibri" w:hAnsi="Times New Roman" w:cs="Times New Roman"/>
          <w:sz w:val="28"/>
          <w:szCs w:val="28"/>
        </w:rPr>
        <w:t xml:space="preserve">проведением исследования гипотеза о том, что </w:t>
      </w:r>
      <w:r w:rsidRPr="0084069B">
        <w:rPr>
          <w:rFonts w:ascii="Times New Roman" w:eastAsia="Calibri" w:hAnsi="Times New Roman" w:cs="Times New Roman"/>
          <w:i/>
          <w:sz w:val="28"/>
          <w:szCs w:val="28"/>
        </w:rPr>
        <w:t>федеральные судьи не склонны признавать наличие деструктивных процессов в российской судебной системе</w:t>
      </w:r>
      <w:r w:rsidRPr="0084069B">
        <w:rPr>
          <w:rFonts w:ascii="Times New Roman" w:eastAsia="Calibri" w:hAnsi="Times New Roman" w:cs="Times New Roman"/>
          <w:sz w:val="28"/>
          <w:szCs w:val="28"/>
        </w:rPr>
        <w:t>.</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84069B">
        <w:rPr>
          <w:rFonts w:ascii="Times New Roman" w:eastAsia="Calibri" w:hAnsi="Times New Roman" w:cs="Times New Roman"/>
          <w:sz w:val="28"/>
          <w:szCs w:val="28"/>
        </w:rPr>
        <w:t xml:space="preserve">удейский корпус в большей своей части крайне негативно воспринимает присяжных заседателей и результаты их деятельности. Вместе с тем, в оппозиции к судебной системе находится и большая часть общества. Возникла странная ситуация, когда половина общества вообще не доверяет судам, пятая часть затрудняется ответить на вопрос о доверии, а большинство судей не одобряет наличие института народного представительства в судебной системе. Взаимное недоверие власти и общества – вот характеристика, </w:t>
      </w:r>
      <w:r>
        <w:rPr>
          <w:rFonts w:ascii="Times New Roman" w:eastAsia="Calibri" w:hAnsi="Times New Roman" w:cs="Times New Roman"/>
          <w:sz w:val="28"/>
          <w:szCs w:val="28"/>
        </w:rPr>
        <w:t>иллюстрирующая</w:t>
      </w:r>
      <w:r w:rsidRPr="0084069B">
        <w:rPr>
          <w:rFonts w:ascii="Times New Roman" w:eastAsia="Calibri" w:hAnsi="Times New Roman" w:cs="Times New Roman"/>
          <w:sz w:val="28"/>
          <w:szCs w:val="28"/>
        </w:rPr>
        <w:t xml:space="preserve"> нынешнее состояние дел в России.</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Далее обратимся к взаимодействию присяжного заседателя и профессионального судьи и попытаемся понять, наличествует ли «симфония» внутри этого судебного состава.</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 xml:space="preserve">Одной из гипотез, поставленных перед проведением опроса, явилась гипотеза об </w:t>
      </w:r>
      <w:r w:rsidRPr="0084069B">
        <w:rPr>
          <w:rFonts w:ascii="Times New Roman" w:eastAsia="Calibri" w:hAnsi="Times New Roman" w:cs="Times New Roman"/>
          <w:i/>
          <w:sz w:val="28"/>
          <w:szCs w:val="28"/>
        </w:rPr>
        <w:t xml:space="preserve">ориентации присяжных заседателей на мнение </w:t>
      </w:r>
      <w:r w:rsidRPr="0084069B">
        <w:rPr>
          <w:rFonts w:ascii="Times New Roman" w:eastAsia="Calibri" w:hAnsi="Times New Roman" w:cs="Times New Roman"/>
          <w:i/>
          <w:sz w:val="28"/>
          <w:szCs w:val="28"/>
        </w:rPr>
        <w:lastRenderedPageBreak/>
        <w:t>профессионального судьи (попытках понять его)</w:t>
      </w:r>
      <w:r w:rsidRPr="0084069B">
        <w:rPr>
          <w:rFonts w:ascii="Times New Roman" w:eastAsia="Calibri" w:hAnsi="Times New Roman" w:cs="Times New Roman"/>
          <w:sz w:val="28"/>
          <w:szCs w:val="28"/>
        </w:rPr>
        <w:t xml:space="preserve"> при решении вопроса о виновности подсудимого. Указанная гипотеза в полной мере подтвердилась результатами опроса: 64% опрошенных граждан заявили о необходимости попытаться понять мнение профессионального судьи, о виновности подсудимого, потому что он лучше разбирается в таких делах. Вместе с тем, что интересно, 80% опрошенных посчитали, что для присяжных профессиональный судья не является непосредственным руководителем, судья – лишь руководитель процесса. Соответственно только 20% респондентов </w:t>
      </w:r>
      <w:proofErr w:type="gramStart"/>
      <w:r w:rsidRPr="0084069B">
        <w:rPr>
          <w:rFonts w:ascii="Times New Roman" w:eastAsia="Calibri" w:hAnsi="Times New Roman" w:cs="Times New Roman"/>
          <w:sz w:val="28"/>
          <w:szCs w:val="28"/>
        </w:rPr>
        <w:t>посчитали</w:t>
      </w:r>
      <w:proofErr w:type="gramEnd"/>
      <w:r w:rsidRPr="0084069B">
        <w:rPr>
          <w:rFonts w:ascii="Times New Roman" w:eastAsia="Calibri" w:hAnsi="Times New Roman" w:cs="Times New Roman"/>
          <w:sz w:val="28"/>
          <w:szCs w:val="28"/>
        </w:rPr>
        <w:t xml:space="preserve"> что председательствующий в процессе судья для присяжных является непосредственным руководителем, к мнению которого нужно прислушиваться. </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w:t>
      </w:r>
      <w:r w:rsidRPr="0084069B">
        <w:rPr>
          <w:rFonts w:ascii="Times New Roman" w:eastAsia="Calibri" w:hAnsi="Times New Roman" w:cs="Times New Roman"/>
          <w:sz w:val="28"/>
          <w:szCs w:val="28"/>
        </w:rPr>
        <w:t xml:space="preserve">ораздо более негативно </w:t>
      </w:r>
      <w:r>
        <w:rPr>
          <w:rFonts w:ascii="Times New Roman" w:eastAsia="Calibri" w:hAnsi="Times New Roman" w:cs="Times New Roman"/>
          <w:sz w:val="28"/>
          <w:szCs w:val="28"/>
        </w:rPr>
        <w:t>оцениваются</w:t>
      </w:r>
      <w:r w:rsidRPr="0084069B">
        <w:rPr>
          <w:rFonts w:ascii="Times New Roman" w:eastAsia="Calibri" w:hAnsi="Times New Roman" w:cs="Times New Roman"/>
          <w:sz w:val="28"/>
          <w:szCs w:val="28"/>
        </w:rPr>
        <w:t xml:space="preserve"> присяжные заседатели федеральными судьями, 62% которых охарактеризовали присяжных как «непрофессионалов», мешающих осуществлению правосудия. 13% судей заявили о том, что современный присяжный заседатель – помощник профессиональному судье, его верный союзник. И только лишь 16% судей назвали присяжных судьями в конкретном процессе, подлинно осуществляющими правосудие. Подчеркнем еще раз: лишь 16% судей считают, что подлинно правовое обоснование места и роли присяжного заседателя в правосудии соответствует роли и месту современных «судьей совести»</w:t>
      </w:r>
      <w:r>
        <w:rPr>
          <w:rFonts w:ascii="Times New Roman" w:eastAsia="Calibri" w:hAnsi="Times New Roman" w:cs="Times New Roman"/>
          <w:sz w:val="28"/>
          <w:szCs w:val="28"/>
        </w:rPr>
        <w:t xml:space="preserve"> в отечественной судебной системе</w:t>
      </w:r>
      <w:r w:rsidRPr="0084069B">
        <w:rPr>
          <w:rFonts w:ascii="Times New Roman" w:eastAsia="Calibri" w:hAnsi="Times New Roman" w:cs="Times New Roman"/>
          <w:sz w:val="28"/>
          <w:szCs w:val="28"/>
        </w:rPr>
        <w:t xml:space="preserve">. Отметим также, что в </w:t>
      </w:r>
      <w:r>
        <w:rPr>
          <w:rFonts w:ascii="Times New Roman" w:eastAsia="Calibri" w:hAnsi="Times New Roman" w:cs="Times New Roman"/>
          <w:sz w:val="28"/>
          <w:szCs w:val="28"/>
        </w:rPr>
        <w:t>представленных</w:t>
      </w:r>
      <w:r w:rsidRPr="0084069B">
        <w:rPr>
          <w:rFonts w:ascii="Times New Roman" w:eastAsia="Calibri" w:hAnsi="Times New Roman" w:cs="Times New Roman"/>
          <w:sz w:val="28"/>
          <w:szCs w:val="28"/>
        </w:rPr>
        <w:t xml:space="preserve"> на данный вопрос ответах под вариантом «В» респондентам было предложено представить собственный ответ, т.е. отличное от представленных двух вариантов видение современного присяжного заседателя. Предложенные судьями ответы, коих в общем количестве </w:t>
      </w:r>
      <w:proofErr w:type="gramStart"/>
      <w:r w:rsidRPr="0084069B">
        <w:rPr>
          <w:rFonts w:ascii="Times New Roman" w:eastAsia="Calibri" w:hAnsi="Times New Roman" w:cs="Times New Roman"/>
          <w:sz w:val="28"/>
          <w:szCs w:val="28"/>
        </w:rPr>
        <w:t xml:space="preserve">набралось 9% </w:t>
      </w:r>
      <w:r>
        <w:rPr>
          <w:rFonts w:ascii="Times New Roman" w:eastAsia="Calibri" w:hAnsi="Times New Roman" w:cs="Times New Roman"/>
          <w:sz w:val="28"/>
          <w:szCs w:val="28"/>
        </w:rPr>
        <w:t>систематизированы</w:t>
      </w:r>
      <w:proofErr w:type="gramEnd"/>
      <w:r w:rsidRPr="0084069B">
        <w:rPr>
          <w:rFonts w:ascii="Times New Roman" w:eastAsia="Calibri" w:hAnsi="Times New Roman" w:cs="Times New Roman"/>
          <w:sz w:val="28"/>
          <w:szCs w:val="28"/>
        </w:rPr>
        <w:t xml:space="preserve"> в </w:t>
      </w:r>
      <w:r w:rsidRPr="00A63ADD">
        <w:rPr>
          <w:rFonts w:ascii="Times New Roman" w:eastAsia="Calibri" w:hAnsi="Times New Roman" w:cs="Times New Roman"/>
          <w:i/>
          <w:sz w:val="28"/>
          <w:szCs w:val="28"/>
        </w:rPr>
        <w:t>приложении 5</w:t>
      </w:r>
      <w:r w:rsidRPr="0084069B">
        <w:rPr>
          <w:rFonts w:ascii="Times New Roman" w:eastAsia="Calibri" w:hAnsi="Times New Roman" w:cs="Times New Roman"/>
          <w:sz w:val="28"/>
          <w:szCs w:val="28"/>
        </w:rPr>
        <w:t>. Здесь хотелось бы привести, с нашей точки зр</w:t>
      </w:r>
      <w:r>
        <w:rPr>
          <w:rFonts w:ascii="Times New Roman" w:eastAsia="Calibri" w:hAnsi="Times New Roman" w:cs="Times New Roman"/>
          <w:sz w:val="28"/>
          <w:szCs w:val="28"/>
        </w:rPr>
        <w:t>ения, довольно интересный ответ. О</w:t>
      </w:r>
      <w:r w:rsidRPr="0084069B">
        <w:rPr>
          <w:rFonts w:ascii="Times New Roman" w:eastAsia="Calibri" w:hAnsi="Times New Roman" w:cs="Times New Roman"/>
          <w:sz w:val="28"/>
          <w:szCs w:val="28"/>
        </w:rPr>
        <w:t>дин из судей районного суда написал следующее: присяжный «</w:t>
      </w:r>
      <w:r w:rsidRPr="0084069B">
        <w:rPr>
          <w:rFonts w:ascii="Times New Roman" w:eastAsia="Calibri" w:hAnsi="Times New Roman" w:cs="Times New Roman"/>
          <w:i/>
          <w:sz w:val="28"/>
          <w:szCs w:val="28"/>
        </w:rPr>
        <w:t xml:space="preserve">дает оценку </w:t>
      </w:r>
      <w:proofErr w:type="gramStart"/>
      <w:r w:rsidRPr="0084069B">
        <w:rPr>
          <w:rFonts w:ascii="Times New Roman" w:eastAsia="Calibri" w:hAnsi="Times New Roman" w:cs="Times New Roman"/>
          <w:i/>
          <w:sz w:val="28"/>
          <w:szCs w:val="28"/>
        </w:rPr>
        <w:t>содеянному</w:t>
      </w:r>
      <w:proofErr w:type="gramEnd"/>
      <w:r w:rsidRPr="0084069B">
        <w:rPr>
          <w:rFonts w:ascii="Times New Roman" w:eastAsia="Calibri" w:hAnsi="Times New Roman" w:cs="Times New Roman"/>
          <w:i/>
          <w:sz w:val="28"/>
          <w:szCs w:val="28"/>
        </w:rPr>
        <w:t xml:space="preserve"> исходя из своего правосознания, понимания добра и зла. При этом он может и не мешать, но и не помогать, равно как и наоборот</w:t>
      </w:r>
      <w:r w:rsidRPr="0084069B">
        <w:rPr>
          <w:rFonts w:ascii="Times New Roman" w:eastAsia="Calibri" w:hAnsi="Times New Roman" w:cs="Times New Roman"/>
          <w:sz w:val="28"/>
          <w:szCs w:val="28"/>
        </w:rPr>
        <w:t xml:space="preserve">». При подведении </w:t>
      </w:r>
      <w:r w:rsidRPr="0084069B">
        <w:rPr>
          <w:rFonts w:ascii="Times New Roman" w:eastAsia="Calibri" w:hAnsi="Times New Roman" w:cs="Times New Roman"/>
          <w:sz w:val="28"/>
          <w:szCs w:val="28"/>
        </w:rPr>
        <w:lastRenderedPageBreak/>
        <w:t xml:space="preserve">итогов анализа ответов респондентов на данный вопрос выяснилось, что поставленная нами перед проведением исследования гипотеза о том, что </w:t>
      </w:r>
      <w:r w:rsidRPr="0084069B">
        <w:rPr>
          <w:rFonts w:ascii="Times New Roman" w:eastAsia="Calibri" w:hAnsi="Times New Roman" w:cs="Times New Roman"/>
          <w:i/>
          <w:sz w:val="28"/>
          <w:szCs w:val="28"/>
        </w:rPr>
        <w:t>профессиональные судьи считают присяжных заседателей своими союзниками и подчиненными</w:t>
      </w:r>
      <w:r w:rsidRPr="0084069B">
        <w:rPr>
          <w:rFonts w:ascii="Times New Roman" w:eastAsia="Calibri" w:hAnsi="Times New Roman" w:cs="Times New Roman"/>
          <w:sz w:val="28"/>
          <w:szCs w:val="28"/>
        </w:rPr>
        <w:t xml:space="preserve"> не подтвердилась. Большинство судей транслируют свое общее негативное отношение к народному представительству в </w:t>
      </w:r>
      <w:proofErr w:type="gramStart"/>
      <w:r w:rsidRPr="0084069B">
        <w:rPr>
          <w:rFonts w:ascii="Times New Roman" w:eastAsia="Calibri" w:hAnsi="Times New Roman" w:cs="Times New Roman"/>
          <w:sz w:val="28"/>
          <w:szCs w:val="28"/>
        </w:rPr>
        <w:t>правосудии</w:t>
      </w:r>
      <w:proofErr w:type="gramEnd"/>
      <w:r w:rsidRPr="0084069B">
        <w:rPr>
          <w:rFonts w:ascii="Times New Roman" w:eastAsia="Calibri" w:hAnsi="Times New Roman" w:cs="Times New Roman"/>
          <w:sz w:val="28"/>
          <w:szCs w:val="28"/>
        </w:rPr>
        <w:t xml:space="preserve"> в общем, и к суду присяжных в частности, и </w:t>
      </w:r>
      <w:r>
        <w:rPr>
          <w:rFonts w:ascii="Times New Roman" w:eastAsia="Calibri" w:hAnsi="Times New Roman" w:cs="Times New Roman"/>
          <w:sz w:val="28"/>
          <w:szCs w:val="28"/>
        </w:rPr>
        <w:t xml:space="preserve">непосредственно </w:t>
      </w:r>
      <w:r w:rsidRPr="0084069B">
        <w:rPr>
          <w:rFonts w:ascii="Times New Roman" w:eastAsia="Calibri" w:hAnsi="Times New Roman" w:cs="Times New Roman"/>
          <w:sz w:val="28"/>
          <w:szCs w:val="28"/>
        </w:rPr>
        <w:t xml:space="preserve">на самих присяжных заседателей: не доверяют им, считаю их помехой в своем «правильном» правосудии. Видимо прав был великий итальянский гуманист и реформатор уголовного права </w:t>
      </w:r>
      <w:proofErr w:type="spellStart"/>
      <w:r w:rsidRPr="0084069B">
        <w:rPr>
          <w:rFonts w:ascii="Times New Roman" w:eastAsia="Calibri" w:hAnsi="Times New Roman" w:cs="Times New Roman"/>
          <w:sz w:val="28"/>
          <w:szCs w:val="28"/>
        </w:rPr>
        <w:t>Чезаре</w:t>
      </w:r>
      <w:proofErr w:type="spellEnd"/>
      <w:r w:rsidRPr="0084069B">
        <w:rPr>
          <w:rFonts w:ascii="Times New Roman" w:eastAsia="Calibri" w:hAnsi="Times New Roman" w:cs="Times New Roman"/>
          <w:sz w:val="28"/>
          <w:szCs w:val="28"/>
        </w:rPr>
        <w:t xml:space="preserve"> </w:t>
      </w:r>
      <w:proofErr w:type="spellStart"/>
      <w:r w:rsidRPr="0084069B">
        <w:rPr>
          <w:rFonts w:ascii="Times New Roman" w:eastAsia="Calibri" w:hAnsi="Times New Roman" w:cs="Times New Roman"/>
          <w:sz w:val="28"/>
          <w:szCs w:val="28"/>
        </w:rPr>
        <w:t>Беккариа</w:t>
      </w:r>
      <w:proofErr w:type="spellEnd"/>
      <w:r w:rsidRPr="0084069B">
        <w:rPr>
          <w:rFonts w:ascii="Times New Roman" w:eastAsia="Calibri" w:hAnsi="Times New Roman" w:cs="Times New Roman"/>
          <w:sz w:val="28"/>
          <w:szCs w:val="28"/>
        </w:rPr>
        <w:t xml:space="preserve">, написавший: «&lt;…&gt; я считаю лучшими те законы, по которым к главному судье придаются заседатели, по жребию, а не по выбору, потому что в этом случае незнание, судящее по чувству, является надежнее учености, судящей по предвзятому мнению. Где законы ясны и точны, обязанность судьи состоит единственно в установлении события. </w:t>
      </w:r>
      <w:proofErr w:type="gramStart"/>
      <w:r w:rsidRPr="0084069B">
        <w:rPr>
          <w:rFonts w:ascii="Times New Roman" w:eastAsia="Calibri" w:hAnsi="Times New Roman" w:cs="Times New Roman"/>
          <w:sz w:val="28"/>
          <w:szCs w:val="28"/>
        </w:rPr>
        <w:t>Если для отыскания доказательств необходимы опытность и находчивость, если в представлении выводов из доказательств нужны ясность и точность, то для вынесения решения  на основании этих выводов необходим лишь простой здравый смысл, менее обманчивый, чем знания судьи, склонного всюду видеть виновных и подводящего все под искусственную систему, вынесенную им из школы»</w:t>
      </w:r>
      <w:r>
        <w:rPr>
          <w:rFonts w:ascii="Times New Roman" w:eastAsia="Calibri" w:hAnsi="Times New Roman" w:cs="Times New Roman"/>
          <w:sz w:val="28"/>
          <w:szCs w:val="28"/>
        </w:rPr>
        <w:t> </w:t>
      </w:r>
      <w:r w:rsidRPr="00013136">
        <w:rPr>
          <w:rFonts w:ascii="Times New Roman" w:eastAsia="Calibri" w:hAnsi="Times New Roman" w:cs="Times New Roman"/>
          <w:sz w:val="28"/>
          <w:szCs w:val="28"/>
        </w:rPr>
        <w:t>[18</w:t>
      </w:r>
      <w:r>
        <w:rPr>
          <w:rFonts w:ascii="Times New Roman" w:eastAsia="Calibri" w:hAnsi="Times New Roman" w:cs="Times New Roman"/>
          <w:sz w:val="28"/>
          <w:szCs w:val="28"/>
        </w:rPr>
        <w:t>, </w:t>
      </w:r>
      <w:r w:rsidRPr="00013136">
        <w:rPr>
          <w:rFonts w:ascii="Times New Roman" w:eastAsia="Calibri" w:hAnsi="Times New Roman" w:cs="Times New Roman"/>
          <w:sz w:val="28"/>
          <w:szCs w:val="28"/>
        </w:rPr>
        <w:t>с. 106].</w:t>
      </w:r>
      <w:proofErr w:type="gramEnd"/>
      <w:r w:rsidRPr="00013136">
        <w:rPr>
          <w:rFonts w:ascii="Times New Roman" w:eastAsia="Calibri" w:hAnsi="Times New Roman" w:cs="Times New Roman"/>
          <w:sz w:val="28"/>
          <w:szCs w:val="28"/>
        </w:rPr>
        <w:t xml:space="preserve"> </w:t>
      </w:r>
      <w:r w:rsidRPr="0084069B">
        <w:rPr>
          <w:rFonts w:ascii="Times New Roman" w:eastAsia="Calibri" w:hAnsi="Times New Roman" w:cs="Times New Roman"/>
          <w:sz w:val="28"/>
          <w:szCs w:val="28"/>
        </w:rPr>
        <w:t xml:space="preserve">Российским </w:t>
      </w:r>
      <w:r>
        <w:rPr>
          <w:rFonts w:ascii="Times New Roman" w:eastAsia="Calibri" w:hAnsi="Times New Roman" w:cs="Times New Roman"/>
          <w:sz w:val="28"/>
          <w:szCs w:val="28"/>
        </w:rPr>
        <w:t xml:space="preserve">профессиональным </w:t>
      </w:r>
      <w:r w:rsidRPr="0084069B">
        <w:rPr>
          <w:rFonts w:ascii="Times New Roman" w:eastAsia="Calibri" w:hAnsi="Times New Roman" w:cs="Times New Roman"/>
          <w:sz w:val="28"/>
          <w:szCs w:val="28"/>
        </w:rPr>
        <w:t xml:space="preserve">судьям не нужен здравый смысл народных судей, скажем больше – сакрализация храма Фемиды для большинства российских судей является непреложной ценностью. Судейская корпорация в России является сегодня подобием узкого круга жрецов, владеющей уже сложившейся и все более все более усложняющейся (по Ч. </w:t>
      </w:r>
      <w:proofErr w:type="spellStart"/>
      <w:r w:rsidRPr="0084069B">
        <w:rPr>
          <w:rFonts w:ascii="Times New Roman" w:eastAsia="Calibri" w:hAnsi="Times New Roman" w:cs="Times New Roman"/>
          <w:sz w:val="28"/>
          <w:szCs w:val="28"/>
        </w:rPr>
        <w:t>Беккариа</w:t>
      </w:r>
      <w:proofErr w:type="spellEnd"/>
      <w:r w:rsidRPr="0084069B">
        <w:rPr>
          <w:rFonts w:ascii="Times New Roman" w:eastAsia="Calibri" w:hAnsi="Times New Roman" w:cs="Times New Roman"/>
          <w:sz w:val="28"/>
          <w:szCs w:val="28"/>
        </w:rPr>
        <w:t>) наукой. Непосвященные, пусть даже в качестве присяжных заседателей, являются нежеланными гостями «жреческих святилищ» – нынешних дворцов правосудия. Потому сложности для посетителей зданий судов и присутствия в открытых судебных процессах вызваны отнюдь не только целью обеспечения безопасности. Главные причины этого имеют иную более сложную, описанную нами, природу.</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Отрицание</w:t>
      </w:r>
      <w:r w:rsidRPr="0084069B">
        <w:rPr>
          <w:rFonts w:ascii="Times New Roman" w:eastAsia="Calibri" w:hAnsi="Times New Roman" w:cs="Times New Roman"/>
          <w:sz w:val="28"/>
          <w:szCs w:val="28"/>
        </w:rPr>
        <w:t xml:space="preserve"> </w:t>
      </w:r>
      <w:r>
        <w:rPr>
          <w:rFonts w:ascii="Times New Roman" w:eastAsia="Calibri" w:hAnsi="Times New Roman" w:cs="Times New Roman"/>
          <w:sz w:val="28"/>
          <w:szCs w:val="28"/>
        </w:rPr>
        <w:t>большинством</w:t>
      </w:r>
      <w:r w:rsidRPr="0084069B">
        <w:rPr>
          <w:rFonts w:ascii="Times New Roman" w:eastAsia="Calibri" w:hAnsi="Times New Roman" w:cs="Times New Roman"/>
          <w:sz w:val="28"/>
          <w:szCs w:val="28"/>
        </w:rPr>
        <w:t xml:space="preserve"> </w:t>
      </w:r>
      <w:r>
        <w:rPr>
          <w:rFonts w:ascii="Times New Roman" w:eastAsia="Calibri" w:hAnsi="Times New Roman" w:cs="Times New Roman"/>
          <w:sz w:val="28"/>
          <w:szCs w:val="28"/>
        </w:rPr>
        <w:t>судей состава</w:t>
      </w:r>
      <w:r w:rsidRPr="0084069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суда с участием присяжных заседателей </w:t>
      </w:r>
      <w:r w:rsidRPr="0084069B">
        <w:rPr>
          <w:rFonts w:ascii="Times New Roman" w:eastAsia="Calibri" w:hAnsi="Times New Roman" w:cs="Times New Roman"/>
          <w:sz w:val="28"/>
          <w:szCs w:val="28"/>
        </w:rPr>
        <w:t xml:space="preserve">иллюстрируют и следующие данные: 78% опрошенных </w:t>
      </w:r>
      <w:proofErr w:type="gramStart"/>
      <w:r w:rsidRPr="0084069B">
        <w:rPr>
          <w:rFonts w:ascii="Times New Roman" w:eastAsia="Calibri" w:hAnsi="Times New Roman" w:cs="Times New Roman"/>
          <w:sz w:val="28"/>
          <w:szCs w:val="28"/>
        </w:rPr>
        <w:t>считают</w:t>
      </w:r>
      <w:proofErr w:type="gramEnd"/>
      <w:r w:rsidRPr="0084069B">
        <w:rPr>
          <w:rFonts w:ascii="Times New Roman" w:eastAsia="Calibri" w:hAnsi="Times New Roman" w:cs="Times New Roman"/>
          <w:sz w:val="28"/>
          <w:szCs w:val="28"/>
        </w:rPr>
        <w:t xml:space="preserve"> что российские граждане не готовы осуществлять правосудие в качестве присяжных заседателей. Отметим, что в опросном листе судьям предлагалось предложить и свой вариант ответа на рассматриваемый вопрос. Среди таких «свободных» ответов </w:t>
      </w:r>
      <w:r>
        <w:rPr>
          <w:rFonts w:ascii="Times New Roman" w:eastAsia="Calibri" w:hAnsi="Times New Roman" w:cs="Times New Roman"/>
          <w:sz w:val="28"/>
          <w:szCs w:val="28"/>
        </w:rPr>
        <w:t>выделим</w:t>
      </w:r>
      <w:r w:rsidRPr="0084069B">
        <w:rPr>
          <w:rFonts w:ascii="Times New Roman" w:eastAsia="Calibri" w:hAnsi="Times New Roman" w:cs="Times New Roman"/>
          <w:sz w:val="28"/>
          <w:szCs w:val="28"/>
        </w:rPr>
        <w:t xml:space="preserve"> следующие: судья федерального суда уровня субъекта РФ указал, что присяжные </w:t>
      </w:r>
      <w:r w:rsidRPr="0084069B">
        <w:rPr>
          <w:rFonts w:ascii="Times New Roman" w:eastAsia="Calibri" w:hAnsi="Times New Roman" w:cs="Times New Roman"/>
          <w:i/>
          <w:sz w:val="28"/>
          <w:szCs w:val="28"/>
        </w:rPr>
        <w:t>«При принятии решения руководствуются принципом «судья не понимает, ему бы осудить, а мы – за справедливость»</w:t>
      </w:r>
      <w:r w:rsidRPr="0084069B">
        <w:rPr>
          <w:rFonts w:ascii="Times New Roman" w:eastAsia="Calibri" w:hAnsi="Times New Roman" w:cs="Times New Roman"/>
          <w:sz w:val="28"/>
          <w:szCs w:val="28"/>
        </w:rPr>
        <w:t xml:space="preserve">, другой респондент – судья федерального суда того же уровня указал, что причиной неготовности граждан является </w:t>
      </w:r>
      <w:r w:rsidRPr="0084069B">
        <w:rPr>
          <w:rFonts w:ascii="Times New Roman" w:eastAsia="Calibri" w:hAnsi="Times New Roman" w:cs="Times New Roman"/>
          <w:i/>
          <w:sz w:val="28"/>
          <w:szCs w:val="28"/>
        </w:rPr>
        <w:t>«Низкий уровень правосознания. Нежелание принимать участие и</w:t>
      </w:r>
      <w:r>
        <w:rPr>
          <w:rFonts w:ascii="Times New Roman" w:eastAsia="Calibri" w:hAnsi="Times New Roman" w:cs="Times New Roman"/>
          <w:i/>
          <w:sz w:val="28"/>
          <w:szCs w:val="28"/>
        </w:rPr>
        <w:t>,</w:t>
      </w:r>
      <w:r w:rsidRPr="0084069B">
        <w:rPr>
          <w:rFonts w:ascii="Times New Roman" w:eastAsia="Calibri" w:hAnsi="Times New Roman" w:cs="Times New Roman"/>
          <w:i/>
          <w:sz w:val="28"/>
          <w:szCs w:val="28"/>
        </w:rPr>
        <w:t xml:space="preserve"> тем более</w:t>
      </w:r>
      <w:r>
        <w:rPr>
          <w:rFonts w:ascii="Times New Roman" w:eastAsia="Calibri" w:hAnsi="Times New Roman" w:cs="Times New Roman"/>
          <w:i/>
          <w:sz w:val="28"/>
          <w:szCs w:val="28"/>
        </w:rPr>
        <w:t>,</w:t>
      </w:r>
      <w:r w:rsidRPr="0084069B">
        <w:rPr>
          <w:rFonts w:ascii="Times New Roman" w:eastAsia="Calibri" w:hAnsi="Times New Roman" w:cs="Times New Roman"/>
          <w:i/>
          <w:sz w:val="28"/>
          <w:szCs w:val="28"/>
        </w:rPr>
        <w:t xml:space="preserve"> оказывать какую – то помощь на благо общества, низкий уровень патриотизма»</w:t>
      </w:r>
      <w:r w:rsidRPr="0084069B">
        <w:rPr>
          <w:rFonts w:ascii="Times New Roman" w:eastAsia="Calibri" w:hAnsi="Times New Roman" w:cs="Times New Roman"/>
          <w:sz w:val="28"/>
          <w:szCs w:val="28"/>
        </w:rPr>
        <w:t xml:space="preserve"> </w:t>
      </w:r>
      <w:r w:rsidRPr="00013136">
        <w:rPr>
          <w:rFonts w:ascii="Times New Roman" w:eastAsia="Calibri" w:hAnsi="Times New Roman" w:cs="Times New Roman"/>
          <w:i/>
          <w:sz w:val="28"/>
          <w:szCs w:val="28"/>
        </w:rPr>
        <w:t>(см. приложение 5).</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 xml:space="preserve">Чем же вызвано такое в целом недоброжелательное отношение к присяжным заседателям со стороны профессиональных судей? </w:t>
      </w:r>
      <w:proofErr w:type="gramStart"/>
      <w:r w:rsidRPr="0084069B">
        <w:rPr>
          <w:rFonts w:ascii="Times New Roman" w:eastAsia="Calibri" w:hAnsi="Times New Roman" w:cs="Times New Roman"/>
          <w:sz w:val="28"/>
          <w:szCs w:val="28"/>
        </w:rPr>
        <w:t>Быть может причина кроется</w:t>
      </w:r>
      <w:proofErr w:type="gramEnd"/>
      <w:r w:rsidRPr="0084069B">
        <w:rPr>
          <w:rFonts w:ascii="Times New Roman" w:eastAsia="Calibri" w:hAnsi="Times New Roman" w:cs="Times New Roman"/>
          <w:sz w:val="28"/>
          <w:szCs w:val="28"/>
        </w:rPr>
        <w:t xml:space="preserve"> в несовершенстве процедур функционирования института присяжных? Федеральные судьи в своем большинстве признали существующую модель суда с участием присяжных неудачной и подлежащей изменению. В ответ на предложение в опросном листе обосновать свое понимание причин неудачности модели, многие не преминули вновь подчеркнуть свое </w:t>
      </w:r>
      <w:r>
        <w:rPr>
          <w:rFonts w:ascii="Times New Roman" w:eastAsia="Calibri" w:hAnsi="Times New Roman" w:cs="Times New Roman"/>
          <w:sz w:val="28"/>
          <w:szCs w:val="28"/>
        </w:rPr>
        <w:t xml:space="preserve">общее </w:t>
      </w:r>
      <w:r w:rsidRPr="0084069B">
        <w:rPr>
          <w:rFonts w:ascii="Times New Roman" w:eastAsia="Calibri" w:hAnsi="Times New Roman" w:cs="Times New Roman"/>
          <w:sz w:val="28"/>
          <w:szCs w:val="28"/>
        </w:rPr>
        <w:t xml:space="preserve">отрицательное отношение к институту </w:t>
      </w:r>
      <w:r w:rsidRPr="00E90C67">
        <w:rPr>
          <w:rFonts w:ascii="Times New Roman" w:eastAsia="Calibri" w:hAnsi="Times New Roman" w:cs="Times New Roman"/>
          <w:i/>
          <w:sz w:val="28"/>
          <w:szCs w:val="28"/>
        </w:rPr>
        <w:t>(см. приложение 5)</w:t>
      </w:r>
      <w:r w:rsidRPr="0084069B">
        <w:rPr>
          <w:rFonts w:ascii="Times New Roman" w:eastAsia="Calibri" w:hAnsi="Times New Roman" w:cs="Times New Roman"/>
          <w:sz w:val="28"/>
          <w:szCs w:val="28"/>
        </w:rPr>
        <w:t xml:space="preserve">, но были и действительно интересные идеи по возможности совершенствования суда присяжных. Так, один из судей районного суда предложил: </w:t>
      </w:r>
      <w:r w:rsidRPr="00983A82">
        <w:rPr>
          <w:rFonts w:ascii="Times New Roman" w:eastAsia="Calibri" w:hAnsi="Times New Roman" w:cs="Times New Roman"/>
          <w:i/>
          <w:sz w:val="28"/>
          <w:szCs w:val="28"/>
        </w:rPr>
        <w:t>«введение в судебное следствие с участием присяжных исследования доказательств, относящихся к личностям подсудимых»</w:t>
      </w:r>
      <w:r w:rsidRPr="0084069B">
        <w:rPr>
          <w:rFonts w:ascii="Times New Roman" w:eastAsia="Calibri" w:hAnsi="Times New Roman" w:cs="Times New Roman"/>
          <w:sz w:val="28"/>
          <w:szCs w:val="28"/>
        </w:rPr>
        <w:t xml:space="preserve">; другой судья указал на недостатки в </w:t>
      </w:r>
      <w:r w:rsidRPr="00983A82">
        <w:rPr>
          <w:rFonts w:ascii="Times New Roman" w:eastAsia="Calibri" w:hAnsi="Times New Roman" w:cs="Times New Roman"/>
          <w:i/>
          <w:sz w:val="28"/>
          <w:szCs w:val="28"/>
        </w:rPr>
        <w:t>«составе коллегии»</w:t>
      </w:r>
      <w:r w:rsidRPr="0084069B">
        <w:rPr>
          <w:rFonts w:ascii="Times New Roman" w:eastAsia="Calibri" w:hAnsi="Times New Roman" w:cs="Times New Roman"/>
          <w:sz w:val="28"/>
          <w:szCs w:val="28"/>
        </w:rPr>
        <w:t xml:space="preserve">. По мнению автора, позиция судейского сообщества, могущего дать оценку модели суда с участием присяжных заседателей, основываясь на специальном образовании и профессиональном опыте, конечно </w:t>
      </w:r>
      <w:proofErr w:type="gramStart"/>
      <w:r w:rsidRPr="0084069B">
        <w:rPr>
          <w:rFonts w:ascii="Times New Roman" w:eastAsia="Calibri" w:hAnsi="Times New Roman" w:cs="Times New Roman"/>
          <w:sz w:val="28"/>
          <w:szCs w:val="28"/>
        </w:rPr>
        <w:t>же</w:t>
      </w:r>
      <w:proofErr w:type="gramEnd"/>
      <w:r w:rsidRPr="0084069B">
        <w:rPr>
          <w:rFonts w:ascii="Times New Roman" w:eastAsia="Calibri" w:hAnsi="Times New Roman" w:cs="Times New Roman"/>
          <w:sz w:val="28"/>
          <w:szCs w:val="28"/>
        </w:rPr>
        <w:t xml:space="preserve"> заслуживает большего внимания, нежели позиция по этому вопросу</w:t>
      </w:r>
      <w:r>
        <w:rPr>
          <w:rFonts w:ascii="Times New Roman" w:eastAsia="Calibri" w:hAnsi="Times New Roman" w:cs="Times New Roman"/>
          <w:sz w:val="28"/>
          <w:szCs w:val="28"/>
        </w:rPr>
        <w:t>, выраженная гражданами. Однако</w:t>
      </w:r>
      <w:r w:rsidRPr="0084069B">
        <w:rPr>
          <w:rFonts w:ascii="Times New Roman" w:eastAsia="Calibri" w:hAnsi="Times New Roman" w:cs="Times New Roman"/>
          <w:sz w:val="28"/>
          <w:szCs w:val="28"/>
        </w:rPr>
        <w:t xml:space="preserve"> и ее не </w:t>
      </w:r>
      <w:r w:rsidRPr="0084069B">
        <w:rPr>
          <w:rFonts w:ascii="Times New Roman" w:eastAsia="Calibri" w:hAnsi="Times New Roman" w:cs="Times New Roman"/>
          <w:sz w:val="28"/>
          <w:szCs w:val="28"/>
        </w:rPr>
        <w:lastRenderedPageBreak/>
        <w:t>стоит сбрасывать со счетов: только 27% граждан признали существующую в российском правосудии модель суда с участием присяжных неудачной. При этом граждане отнеслись более ответственно к предложению изложить свое в</w:t>
      </w:r>
      <w:r>
        <w:rPr>
          <w:rFonts w:ascii="Times New Roman" w:eastAsia="Calibri" w:hAnsi="Times New Roman" w:cs="Times New Roman"/>
          <w:sz w:val="28"/>
          <w:szCs w:val="28"/>
        </w:rPr>
        <w:t xml:space="preserve">идение огрехов модели </w:t>
      </w:r>
      <w:r w:rsidRPr="00E90C67">
        <w:rPr>
          <w:rFonts w:ascii="Times New Roman" w:eastAsia="Calibri" w:hAnsi="Times New Roman" w:cs="Times New Roman"/>
          <w:i/>
          <w:sz w:val="28"/>
          <w:szCs w:val="28"/>
        </w:rPr>
        <w:t xml:space="preserve">(см. приложение </w:t>
      </w:r>
      <w:r>
        <w:rPr>
          <w:rFonts w:ascii="Times New Roman" w:eastAsia="Calibri" w:hAnsi="Times New Roman" w:cs="Times New Roman"/>
          <w:i/>
          <w:sz w:val="28"/>
          <w:szCs w:val="28"/>
        </w:rPr>
        <w:t>4</w:t>
      </w:r>
      <w:r w:rsidRPr="00E90C67">
        <w:rPr>
          <w:rFonts w:ascii="Times New Roman" w:eastAsia="Calibri" w:hAnsi="Times New Roman" w:cs="Times New Roman"/>
          <w:i/>
          <w:sz w:val="28"/>
          <w:szCs w:val="28"/>
        </w:rPr>
        <w:t>)</w:t>
      </w:r>
      <w:r w:rsidRPr="0084069B">
        <w:rPr>
          <w:rFonts w:ascii="Times New Roman" w:eastAsia="Calibri" w:hAnsi="Times New Roman" w:cs="Times New Roman"/>
          <w:sz w:val="28"/>
          <w:szCs w:val="28"/>
        </w:rPr>
        <w:t xml:space="preserve">. Среди наиболее интересных вариантов отметим </w:t>
      </w:r>
      <w:proofErr w:type="gramStart"/>
      <w:r w:rsidRPr="0084069B">
        <w:rPr>
          <w:rFonts w:ascii="Times New Roman" w:eastAsia="Calibri" w:hAnsi="Times New Roman" w:cs="Times New Roman"/>
          <w:sz w:val="28"/>
          <w:szCs w:val="28"/>
        </w:rPr>
        <w:t>следующие</w:t>
      </w:r>
      <w:proofErr w:type="gramEnd"/>
      <w:r w:rsidRPr="0084069B">
        <w:rPr>
          <w:rFonts w:ascii="Times New Roman" w:eastAsia="Calibri" w:hAnsi="Times New Roman" w:cs="Times New Roman"/>
          <w:sz w:val="28"/>
          <w:szCs w:val="28"/>
        </w:rPr>
        <w:t>: «</w:t>
      </w:r>
      <w:r w:rsidRPr="0084069B">
        <w:rPr>
          <w:rFonts w:ascii="Times New Roman" w:eastAsia="Calibri" w:hAnsi="Times New Roman" w:cs="Times New Roman"/>
          <w:i/>
          <w:sz w:val="28"/>
          <w:szCs w:val="28"/>
        </w:rPr>
        <w:t xml:space="preserve">Присяжные не могут </w:t>
      </w:r>
      <w:proofErr w:type="gramStart"/>
      <w:r w:rsidRPr="0084069B">
        <w:rPr>
          <w:rFonts w:ascii="Times New Roman" w:eastAsia="Calibri" w:hAnsi="Times New Roman" w:cs="Times New Roman"/>
          <w:i/>
          <w:sz w:val="28"/>
          <w:szCs w:val="28"/>
        </w:rPr>
        <w:t>решать</w:t>
      </w:r>
      <w:proofErr w:type="gramEnd"/>
      <w:r w:rsidRPr="0084069B">
        <w:rPr>
          <w:rFonts w:ascii="Times New Roman" w:eastAsia="Calibri" w:hAnsi="Times New Roman" w:cs="Times New Roman"/>
          <w:i/>
          <w:sz w:val="28"/>
          <w:szCs w:val="28"/>
        </w:rPr>
        <w:t xml:space="preserve"> виновен или нет человек опираясь на свои эмоции (речь адвоката, прокурора). Должны рассматриваться факты, доказательства, решение </w:t>
      </w:r>
      <w:proofErr w:type="gramStart"/>
      <w:r w:rsidRPr="0084069B">
        <w:rPr>
          <w:rFonts w:ascii="Times New Roman" w:eastAsia="Calibri" w:hAnsi="Times New Roman" w:cs="Times New Roman"/>
          <w:i/>
          <w:sz w:val="28"/>
          <w:szCs w:val="28"/>
        </w:rPr>
        <w:t>принимать</w:t>
      </w:r>
      <w:proofErr w:type="gramEnd"/>
      <w:r w:rsidRPr="0084069B">
        <w:rPr>
          <w:rFonts w:ascii="Times New Roman" w:eastAsia="Calibri" w:hAnsi="Times New Roman" w:cs="Times New Roman"/>
          <w:i/>
          <w:sz w:val="28"/>
          <w:szCs w:val="28"/>
        </w:rPr>
        <w:t xml:space="preserve"> опираясь на закон</w:t>
      </w:r>
      <w:r w:rsidRPr="0084069B">
        <w:rPr>
          <w:rFonts w:ascii="Times New Roman" w:eastAsia="Calibri" w:hAnsi="Times New Roman" w:cs="Times New Roman"/>
          <w:sz w:val="28"/>
          <w:szCs w:val="28"/>
        </w:rPr>
        <w:t xml:space="preserve">»; </w:t>
      </w:r>
      <w:r w:rsidRPr="0084069B">
        <w:rPr>
          <w:rFonts w:ascii="Times New Roman" w:eastAsia="Calibri" w:hAnsi="Times New Roman" w:cs="Times New Roman"/>
          <w:i/>
          <w:sz w:val="28"/>
          <w:szCs w:val="28"/>
        </w:rPr>
        <w:t>«Нечетное количество присяжных заседателей (например, 13)»</w:t>
      </w:r>
      <w:r w:rsidRPr="0084069B">
        <w:rPr>
          <w:rFonts w:ascii="Times New Roman" w:eastAsia="Calibri" w:hAnsi="Times New Roman" w:cs="Times New Roman"/>
          <w:sz w:val="28"/>
          <w:szCs w:val="28"/>
        </w:rPr>
        <w:t>.</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 xml:space="preserve">Но перейдем к главной цели проведенного социологического опроса – исследованию сущности нуллификации закона в суде с участием присяжных заседателей. Отметим, что в опросных листах для респондентов нами это явление </w:t>
      </w:r>
      <w:proofErr w:type="gramStart"/>
      <w:r>
        <w:rPr>
          <w:rFonts w:ascii="Times New Roman" w:eastAsia="Calibri" w:hAnsi="Times New Roman" w:cs="Times New Roman"/>
          <w:sz w:val="28"/>
          <w:szCs w:val="28"/>
        </w:rPr>
        <w:t>открыто</w:t>
      </w:r>
      <w:proofErr w:type="gramEnd"/>
      <w:r>
        <w:rPr>
          <w:rFonts w:ascii="Times New Roman" w:eastAsia="Calibri" w:hAnsi="Times New Roman" w:cs="Times New Roman"/>
          <w:sz w:val="28"/>
          <w:szCs w:val="28"/>
        </w:rPr>
        <w:t xml:space="preserve"> </w:t>
      </w:r>
      <w:r w:rsidRPr="0084069B">
        <w:rPr>
          <w:rFonts w:ascii="Times New Roman" w:eastAsia="Calibri" w:hAnsi="Times New Roman" w:cs="Times New Roman"/>
          <w:sz w:val="28"/>
          <w:szCs w:val="28"/>
        </w:rPr>
        <w:t xml:space="preserve">не называлось. Не указывалось о главной цели опроса </w:t>
      </w:r>
      <w:r>
        <w:rPr>
          <w:rFonts w:ascii="Times New Roman" w:eastAsia="Calibri" w:hAnsi="Times New Roman" w:cs="Times New Roman"/>
          <w:sz w:val="28"/>
          <w:szCs w:val="28"/>
        </w:rPr>
        <w:t xml:space="preserve">и </w:t>
      </w:r>
      <w:r w:rsidRPr="0084069B">
        <w:rPr>
          <w:rFonts w:ascii="Times New Roman" w:eastAsia="Calibri" w:hAnsi="Times New Roman" w:cs="Times New Roman"/>
          <w:sz w:val="28"/>
          <w:szCs w:val="28"/>
        </w:rPr>
        <w:t xml:space="preserve">во вводной части опросных листов. Указанное было сделано по двум причинам: </w:t>
      </w:r>
      <w:proofErr w:type="gramStart"/>
      <w:r w:rsidRPr="0084069B">
        <w:rPr>
          <w:rFonts w:ascii="Times New Roman" w:eastAsia="Calibri" w:hAnsi="Times New Roman" w:cs="Times New Roman"/>
          <w:sz w:val="28"/>
          <w:szCs w:val="28"/>
        </w:rPr>
        <w:t xml:space="preserve">1) </w:t>
      </w:r>
      <w:proofErr w:type="gramEnd"/>
      <w:r w:rsidRPr="0084069B">
        <w:rPr>
          <w:rFonts w:ascii="Times New Roman" w:eastAsia="Calibri" w:hAnsi="Times New Roman" w:cs="Times New Roman"/>
          <w:sz w:val="28"/>
          <w:szCs w:val="28"/>
        </w:rPr>
        <w:t>граждане не могут и не обязаны знать спе</w:t>
      </w:r>
      <w:r>
        <w:rPr>
          <w:rFonts w:ascii="Times New Roman" w:eastAsia="Calibri" w:hAnsi="Times New Roman" w:cs="Times New Roman"/>
          <w:sz w:val="28"/>
          <w:szCs w:val="28"/>
        </w:rPr>
        <w:t>циальные правовые категории; 2) </w:t>
      </w:r>
      <w:r w:rsidRPr="0084069B">
        <w:rPr>
          <w:rFonts w:ascii="Times New Roman" w:eastAsia="Calibri" w:hAnsi="Times New Roman" w:cs="Times New Roman"/>
          <w:sz w:val="28"/>
          <w:szCs w:val="28"/>
        </w:rPr>
        <w:t xml:space="preserve">не всем судьям (скорее – меньшинству) известно это доктринальное правовое понятие. </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 xml:space="preserve">Вместе с тем, в части сформулированных для респондентов вопросах явление нуллификации является центральным объектом, причем часть вопросов </w:t>
      </w:r>
      <w:r>
        <w:rPr>
          <w:rFonts w:ascii="Times New Roman" w:eastAsia="Calibri" w:hAnsi="Times New Roman" w:cs="Times New Roman"/>
          <w:sz w:val="28"/>
          <w:szCs w:val="28"/>
        </w:rPr>
        <w:t xml:space="preserve">была </w:t>
      </w:r>
      <w:r w:rsidRPr="0084069B">
        <w:rPr>
          <w:rFonts w:ascii="Times New Roman" w:eastAsia="Calibri" w:hAnsi="Times New Roman" w:cs="Times New Roman"/>
          <w:sz w:val="28"/>
          <w:szCs w:val="28"/>
        </w:rPr>
        <w:t xml:space="preserve">представлена в виде юридических задач с предложением респондентам </w:t>
      </w:r>
      <w:proofErr w:type="gramStart"/>
      <w:r w:rsidRPr="0084069B">
        <w:rPr>
          <w:rFonts w:ascii="Times New Roman" w:eastAsia="Calibri" w:hAnsi="Times New Roman" w:cs="Times New Roman"/>
          <w:sz w:val="28"/>
          <w:szCs w:val="28"/>
        </w:rPr>
        <w:t>решить</w:t>
      </w:r>
      <w:proofErr w:type="gramEnd"/>
      <w:r w:rsidRPr="0084069B">
        <w:rPr>
          <w:rFonts w:ascii="Times New Roman" w:eastAsia="Calibri" w:hAnsi="Times New Roman" w:cs="Times New Roman"/>
          <w:sz w:val="28"/>
          <w:szCs w:val="28"/>
        </w:rPr>
        <w:t xml:space="preserve"> вопрос о виновности лиц по описанной правовой ситуации. Задачи </w:t>
      </w:r>
      <w:r>
        <w:rPr>
          <w:rFonts w:ascii="Times New Roman" w:eastAsia="Calibri" w:hAnsi="Times New Roman" w:cs="Times New Roman"/>
          <w:sz w:val="28"/>
          <w:szCs w:val="28"/>
        </w:rPr>
        <w:t xml:space="preserve">были </w:t>
      </w:r>
      <w:r w:rsidRPr="0084069B">
        <w:rPr>
          <w:rFonts w:ascii="Times New Roman" w:eastAsia="Calibri" w:hAnsi="Times New Roman" w:cs="Times New Roman"/>
          <w:sz w:val="28"/>
          <w:szCs w:val="28"/>
        </w:rPr>
        <w:t>сформулированы особым образом: все они содержа</w:t>
      </w:r>
      <w:r>
        <w:rPr>
          <w:rFonts w:ascii="Times New Roman" w:eastAsia="Calibri" w:hAnsi="Times New Roman" w:cs="Times New Roman"/>
          <w:sz w:val="28"/>
          <w:szCs w:val="28"/>
        </w:rPr>
        <w:t>ли</w:t>
      </w:r>
      <w:r w:rsidRPr="0084069B">
        <w:rPr>
          <w:rFonts w:ascii="Times New Roman" w:eastAsia="Calibri" w:hAnsi="Times New Roman" w:cs="Times New Roman"/>
          <w:sz w:val="28"/>
          <w:szCs w:val="28"/>
        </w:rPr>
        <w:t xml:space="preserve"> описание деяний, содержащих в соответствии с Уголовным кодексом Российской Федерации</w:t>
      </w:r>
      <w:r>
        <w:rPr>
          <w:rFonts w:ascii="Times New Roman" w:eastAsia="Calibri" w:hAnsi="Times New Roman" w:cs="Times New Roman"/>
          <w:sz w:val="28"/>
          <w:szCs w:val="28"/>
        </w:rPr>
        <w:t>,</w:t>
      </w:r>
      <w:r w:rsidRPr="0084069B">
        <w:rPr>
          <w:rFonts w:ascii="Times New Roman" w:eastAsia="Calibri" w:hAnsi="Times New Roman" w:cs="Times New Roman"/>
          <w:sz w:val="28"/>
          <w:szCs w:val="28"/>
        </w:rPr>
        <w:t xml:space="preserve"> составы преступлений. Однако</w:t>
      </w:r>
      <w:proofErr w:type="gramStart"/>
      <w:r w:rsidRPr="0084069B">
        <w:rPr>
          <w:rFonts w:ascii="Times New Roman" w:eastAsia="Calibri" w:hAnsi="Times New Roman" w:cs="Times New Roman"/>
          <w:sz w:val="28"/>
          <w:szCs w:val="28"/>
        </w:rPr>
        <w:t>,</w:t>
      </w:r>
      <w:proofErr w:type="gramEnd"/>
      <w:r w:rsidRPr="0084069B">
        <w:rPr>
          <w:rFonts w:ascii="Times New Roman" w:eastAsia="Calibri" w:hAnsi="Times New Roman" w:cs="Times New Roman"/>
          <w:sz w:val="28"/>
          <w:szCs w:val="28"/>
        </w:rPr>
        <w:t xml:space="preserve"> сами преступления и совершившие их лица </w:t>
      </w:r>
      <w:r>
        <w:rPr>
          <w:rFonts w:ascii="Times New Roman" w:eastAsia="Calibri" w:hAnsi="Times New Roman" w:cs="Times New Roman"/>
          <w:sz w:val="28"/>
          <w:szCs w:val="28"/>
        </w:rPr>
        <w:t xml:space="preserve">были </w:t>
      </w:r>
      <w:r w:rsidRPr="0084069B">
        <w:rPr>
          <w:rFonts w:ascii="Times New Roman" w:eastAsia="Calibri" w:hAnsi="Times New Roman" w:cs="Times New Roman"/>
          <w:sz w:val="28"/>
          <w:szCs w:val="28"/>
        </w:rPr>
        <w:t>представлены с</w:t>
      </w:r>
      <w:r>
        <w:rPr>
          <w:rFonts w:ascii="Times New Roman" w:eastAsia="Calibri" w:hAnsi="Times New Roman" w:cs="Times New Roman"/>
          <w:sz w:val="28"/>
          <w:szCs w:val="28"/>
        </w:rPr>
        <w:t>пециальным образом: они содержали</w:t>
      </w:r>
      <w:r w:rsidRPr="0084069B">
        <w:rPr>
          <w:rFonts w:ascii="Times New Roman" w:eastAsia="Calibri" w:hAnsi="Times New Roman" w:cs="Times New Roman"/>
          <w:sz w:val="28"/>
          <w:szCs w:val="28"/>
        </w:rPr>
        <w:t xml:space="preserve"> в себе условия, позволяющие не только подойти формально к оценк</w:t>
      </w:r>
      <w:r>
        <w:rPr>
          <w:rFonts w:ascii="Times New Roman" w:eastAsia="Calibri" w:hAnsi="Times New Roman" w:cs="Times New Roman"/>
          <w:sz w:val="28"/>
          <w:szCs w:val="28"/>
        </w:rPr>
        <w:t>е</w:t>
      </w:r>
      <w:r w:rsidRPr="0084069B">
        <w:rPr>
          <w:rFonts w:ascii="Times New Roman" w:eastAsia="Calibri" w:hAnsi="Times New Roman" w:cs="Times New Roman"/>
          <w:sz w:val="28"/>
          <w:szCs w:val="28"/>
        </w:rPr>
        <w:t xml:space="preserve"> совершенных деяний, но и задуматься о целесообразности назначения наказания </w:t>
      </w:r>
      <w:r>
        <w:rPr>
          <w:rFonts w:ascii="Times New Roman" w:eastAsia="Calibri" w:hAnsi="Times New Roman" w:cs="Times New Roman"/>
          <w:sz w:val="28"/>
          <w:szCs w:val="28"/>
        </w:rPr>
        <w:t>подсудимому</w:t>
      </w:r>
      <w:r w:rsidRPr="0084069B">
        <w:rPr>
          <w:rFonts w:ascii="Times New Roman" w:eastAsia="Calibri" w:hAnsi="Times New Roman" w:cs="Times New Roman"/>
          <w:sz w:val="28"/>
          <w:szCs w:val="28"/>
        </w:rPr>
        <w:t xml:space="preserve"> в тех условиях</w:t>
      </w:r>
      <w:r>
        <w:rPr>
          <w:rFonts w:ascii="Times New Roman" w:eastAsia="Calibri" w:hAnsi="Times New Roman" w:cs="Times New Roman"/>
          <w:sz w:val="28"/>
          <w:szCs w:val="28"/>
        </w:rPr>
        <w:t>,</w:t>
      </w:r>
      <w:r w:rsidRPr="0084069B">
        <w:rPr>
          <w:rFonts w:ascii="Times New Roman" w:eastAsia="Calibri" w:hAnsi="Times New Roman" w:cs="Times New Roman"/>
          <w:sz w:val="28"/>
          <w:szCs w:val="28"/>
        </w:rPr>
        <w:t xml:space="preserve"> и при тех обстоятельствах, в которых и при которых они совершены. </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 xml:space="preserve">При помощи анализа ответов на указанные вопросы представляется возможным сделать следующие выводы. Поставленная перед проведением </w:t>
      </w:r>
      <w:r w:rsidRPr="0084069B">
        <w:rPr>
          <w:rFonts w:ascii="Times New Roman" w:eastAsia="Calibri" w:hAnsi="Times New Roman" w:cs="Times New Roman"/>
          <w:sz w:val="28"/>
          <w:szCs w:val="28"/>
        </w:rPr>
        <w:lastRenderedPageBreak/>
        <w:t>социологическ</w:t>
      </w:r>
      <w:r>
        <w:rPr>
          <w:rFonts w:ascii="Times New Roman" w:eastAsia="Calibri" w:hAnsi="Times New Roman" w:cs="Times New Roman"/>
          <w:sz w:val="28"/>
          <w:szCs w:val="28"/>
        </w:rPr>
        <w:t>ого исследования гипотеза о том,</w:t>
      </w:r>
      <w:r w:rsidRPr="0084069B">
        <w:rPr>
          <w:rFonts w:ascii="Times New Roman" w:eastAsia="Calibri" w:hAnsi="Times New Roman" w:cs="Times New Roman"/>
          <w:sz w:val="28"/>
          <w:szCs w:val="28"/>
        </w:rPr>
        <w:t xml:space="preserve"> что </w:t>
      </w:r>
      <w:r w:rsidRPr="009C6CD9">
        <w:rPr>
          <w:rFonts w:ascii="Times New Roman" w:eastAsia="Calibri" w:hAnsi="Times New Roman" w:cs="Times New Roman"/>
          <w:i/>
          <w:sz w:val="28"/>
          <w:szCs w:val="28"/>
        </w:rPr>
        <w:t>в российском правосудии имеются предпосылки для осуществления присяжными заседателями актов нуллификации закона</w:t>
      </w:r>
      <w:r>
        <w:rPr>
          <w:rFonts w:ascii="Times New Roman" w:eastAsia="Calibri" w:hAnsi="Times New Roman" w:cs="Times New Roman"/>
          <w:sz w:val="28"/>
          <w:szCs w:val="28"/>
        </w:rPr>
        <w:t>,</w:t>
      </w:r>
      <w:r w:rsidRPr="009C6CD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подтвердилась. </w:t>
      </w:r>
      <w:r w:rsidRPr="0084069B">
        <w:rPr>
          <w:rFonts w:ascii="Times New Roman" w:eastAsia="Calibri" w:hAnsi="Times New Roman" w:cs="Times New Roman"/>
          <w:sz w:val="28"/>
          <w:szCs w:val="28"/>
        </w:rPr>
        <w:t xml:space="preserve">В вопросных листах для обеих исследуемых групп респондентов была представлена задача о сбыте заведомо поддельных банковских билетов Центрального банка Российской Федерации </w:t>
      </w:r>
      <w:r>
        <w:rPr>
          <w:rFonts w:ascii="Times New Roman" w:eastAsia="Calibri" w:hAnsi="Times New Roman" w:cs="Times New Roman"/>
          <w:i/>
          <w:sz w:val="28"/>
          <w:szCs w:val="28"/>
        </w:rPr>
        <w:t>(см. приложения 1</w:t>
      </w:r>
      <w:r w:rsidRPr="00E90C67">
        <w:rPr>
          <w:rFonts w:ascii="Times New Roman" w:eastAsia="Calibri" w:hAnsi="Times New Roman" w:cs="Times New Roman"/>
          <w:i/>
          <w:sz w:val="28"/>
          <w:szCs w:val="28"/>
        </w:rPr>
        <w:t>,</w:t>
      </w:r>
      <w:r>
        <w:rPr>
          <w:rFonts w:ascii="Times New Roman" w:eastAsia="Calibri" w:hAnsi="Times New Roman" w:cs="Times New Roman"/>
          <w:i/>
          <w:sz w:val="28"/>
          <w:szCs w:val="28"/>
        </w:rPr>
        <w:t xml:space="preserve"> 2</w:t>
      </w:r>
      <w:r w:rsidRPr="00E90C67">
        <w:rPr>
          <w:rFonts w:ascii="Times New Roman" w:eastAsia="Calibri" w:hAnsi="Times New Roman" w:cs="Times New Roman"/>
          <w:i/>
          <w:sz w:val="28"/>
          <w:szCs w:val="28"/>
        </w:rPr>
        <w:t>)</w:t>
      </w:r>
      <w:r w:rsidRPr="0084069B">
        <w:rPr>
          <w:rFonts w:ascii="Times New Roman" w:eastAsia="Calibri" w:hAnsi="Times New Roman" w:cs="Times New Roman"/>
          <w:sz w:val="28"/>
          <w:szCs w:val="28"/>
        </w:rPr>
        <w:t xml:space="preserve">. Но, не все граждане и не все федеральные судьи, в случае если бы они, согласно условиям задачи, исполняли полномочия присяжных заседателей в процессе по рассмотрению данного уголовного дела, признали подсудимого виновным, несмотря на то, что юридическая оценка описанной ситуации однозначна – это преступление, и виновность лица доказана. Интересно, </w:t>
      </w:r>
      <w:r>
        <w:rPr>
          <w:rFonts w:ascii="Times New Roman" w:eastAsia="Calibri" w:hAnsi="Times New Roman" w:cs="Times New Roman"/>
          <w:sz w:val="28"/>
          <w:szCs w:val="28"/>
        </w:rPr>
        <w:t xml:space="preserve">что процент </w:t>
      </w:r>
      <w:proofErr w:type="gramStart"/>
      <w:r>
        <w:rPr>
          <w:rFonts w:ascii="Times New Roman" w:eastAsia="Calibri" w:hAnsi="Times New Roman" w:cs="Times New Roman"/>
          <w:sz w:val="28"/>
          <w:szCs w:val="28"/>
        </w:rPr>
        <w:t>респондентов</w:t>
      </w:r>
      <w:proofErr w:type="gramEnd"/>
      <w:r>
        <w:rPr>
          <w:rFonts w:ascii="Times New Roman" w:eastAsia="Calibri" w:hAnsi="Times New Roman" w:cs="Times New Roman"/>
          <w:sz w:val="28"/>
          <w:szCs w:val="28"/>
        </w:rPr>
        <w:t xml:space="preserve"> как </w:t>
      </w:r>
      <w:r w:rsidRPr="0084069B">
        <w:rPr>
          <w:rFonts w:ascii="Times New Roman" w:eastAsia="Calibri" w:hAnsi="Times New Roman" w:cs="Times New Roman"/>
          <w:sz w:val="28"/>
          <w:szCs w:val="28"/>
        </w:rPr>
        <w:t xml:space="preserve">среди федеральных судей, </w:t>
      </w:r>
      <w:r>
        <w:rPr>
          <w:rFonts w:ascii="Times New Roman" w:eastAsia="Calibri" w:hAnsi="Times New Roman" w:cs="Times New Roman"/>
          <w:sz w:val="28"/>
          <w:szCs w:val="28"/>
        </w:rPr>
        <w:t xml:space="preserve">так </w:t>
      </w:r>
      <w:r w:rsidRPr="0084069B">
        <w:rPr>
          <w:rFonts w:ascii="Times New Roman" w:eastAsia="Calibri" w:hAnsi="Times New Roman" w:cs="Times New Roman"/>
          <w:sz w:val="28"/>
          <w:szCs w:val="28"/>
        </w:rPr>
        <w:t xml:space="preserve">и среди граждан, оправдавших подсудимого одинаков – 20%. О снисхождении к подсудимому, признав его виновным, заявили 81% респондентов – граждан и 75% федеральных судей. Причина нуллификации уголовного закона в 20% случаях сложна для выяснения. Видимо, с нашей точки зрения, сыграла свою роль нецелесообразность, с точки зрения присяжных заседателей, </w:t>
      </w:r>
      <w:r>
        <w:rPr>
          <w:rFonts w:ascii="Times New Roman" w:eastAsia="Calibri" w:hAnsi="Times New Roman" w:cs="Times New Roman"/>
          <w:sz w:val="28"/>
          <w:szCs w:val="28"/>
        </w:rPr>
        <w:t xml:space="preserve">назначения </w:t>
      </w:r>
      <w:r w:rsidRPr="0084069B">
        <w:rPr>
          <w:rFonts w:ascii="Times New Roman" w:eastAsia="Calibri" w:hAnsi="Times New Roman" w:cs="Times New Roman"/>
          <w:sz w:val="28"/>
          <w:szCs w:val="28"/>
        </w:rPr>
        <w:t xml:space="preserve">наказания </w:t>
      </w:r>
      <w:r>
        <w:rPr>
          <w:rFonts w:ascii="Times New Roman" w:eastAsia="Calibri" w:hAnsi="Times New Roman" w:cs="Times New Roman"/>
          <w:sz w:val="28"/>
          <w:szCs w:val="28"/>
        </w:rPr>
        <w:t xml:space="preserve">для </w:t>
      </w:r>
      <w:r w:rsidRPr="0084069B">
        <w:rPr>
          <w:rFonts w:ascii="Times New Roman" w:eastAsia="Calibri" w:hAnsi="Times New Roman" w:cs="Times New Roman"/>
          <w:sz w:val="28"/>
          <w:szCs w:val="28"/>
        </w:rPr>
        <w:t>подсудимого, отсутствия опасности для общества со стороны виновного лица, а также то, что виновный сам явился жертвой – он получил фальшивые деньги на сдачу при приобретении продуктов.</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 xml:space="preserve">Как заявлено выше, в опросе федеральных судей приняли участие судьи районных судов, а также одного суда уровня субъекта Российской Федерации. Раскроем еще один факт – все 20 судей Смоленского областного суда, принявшие участие в опросе, являются судьями коллегии по уголовным делам, т.е. осуществляют </w:t>
      </w:r>
      <w:r>
        <w:rPr>
          <w:rFonts w:ascii="Times New Roman" w:eastAsia="Calibri" w:hAnsi="Times New Roman" w:cs="Times New Roman"/>
          <w:sz w:val="28"/>
          <w:szCs w:val="28"/>
        </w:rPr>
        <w:t xml:space="preserve">либо могут осуществлять </w:t>
      </w:r>
      <w:r w:rsidRPr="0084069B">
        <w:rPr>
          <w:rFonts w:ascii="Times New Roman" w:eastAsia="Calibri" w:hAnsi="Times New Roman" w:cs="Times New Roman"/>
          <w:sz w:val="28"/>
          <w:szCs w:val="28"/>
        </w:rPr>
        <w:t xml:space="preserve">полномочия председательствующих в процессах с участием присяжных заседателей. Обратим внимание на крайне интересный факт. Процент судей областного суда, оправдавших подсудимого по описываемой задаче (в случае, если бы они являлись присяжными заседателями в процессе) составил 42%(!). Среди </w:t>
      </w:r>
      <w:r w:rsidRPr="0084069B">
        <w:rPr>
          <w:rFonts w:ascii="Times New Roman" w:eastAsia="Calibri" w:hAnsi="Times New Roman" w:cs="Times New Roman"/>
          <w:sz w:val="28"/>
          <w:szCs w:val="28"/>
        </w:rPr>
        <w:lastRenderedPageBreak/>
        <w:t xml:space="preserve">федеральных судей, признавших виновным подсудимого, в 91% случаев </w:t>
      </w:r>
      <w:r>
        <w:rPr>
          <w:rFonts w:ascii="Times New Roman" w:eastAsia="Calibri" w:hAnsi="Times New Roman" w:cs="Times New Roman"/>
          <w:sz w:val="28"/>
          <w:szCs w:val="28"/>
        </w:rPr>
        <w:t>было заявлено</w:t>
      </w:r>
      <w:r w:rsidRPr="0084069B">
        <w:rPr>
          <w:rFonts w:ascii="Times New Roman" w:eastAsia="Calibri" w:hAnsi="Times New Roman" w:cs="Times New Roman"/>
          <w:sz w:val="28"/>
          <w:szCs w:val="28"/>
        </w:rPr>
        <w:t xml:space="preserve"> о том, что подсудимый заслуживает снисхождение.</w:t>
      </w:r>
    </w:p>
    <w:p w:rsidR="00EA27C3"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 xml:space="preserve">Для федеральных судей в опросном листе была поставлена и специальная задача – мы попросили их указать судебное постановление, которое они вынесли бы в случае, если бы они рассматривали это же уголовное дело единолично. </w:t>
      </w:r>
      <w:proofErr w:type="gramStart"/>
      <w:r w:rsidRPr="0084069B">
        <w:rPr>
          <w:rFonts w:ascii="Times New Roman" w:eastAsia="Calibri" w:hAnsi="Times New Roman" w:cs="Times New Roman"/>
          <w:sz w:val="28"/>
          <w:szCs w:val="28"/>
        </w:rPr>
        <w:t xml:space="preserve">Анализ результатов опроса показал </w:t>
      </w:r>
      <w:r>
        <w:rPr>
          <w:rFonts w:ascii="Times New Roman" w:eastAsia="Calibri" w:hAnsi="Times New Roman" w:cs="Times New Roman"/>
          <w:sz w:val="28"/>
          <w:szCs w:val="28"/>
        </w:rPr>
        <w:t xml:space="preserve">деструкцию </w:t>
      </w:r>
      <w:r w:rsidRPr="0084069B">
        <w:rPr>
          <w:rFonts w:ascii="Times New Roman" w:eastAsia="Calibri" w:hAnsi="Times New Roman" w:cs="Times New Roman"/>
          <w:sz w:val="28"/>
          <w:szCs w:val="28"/>
        </w:rPr>
        <w:t>современного российского правосудия – 69% судей постановили бы обвинительный приговор по указанному уголовному делу (среди судей областного суда подобный процент составил 79</w:t>
      </w:r>
      <w:proofErr w:type="gramEnd"/>
      <w:r w:rsidRPr="0084069B">
        <w:rPr>
          <w:rFonts w:ascii="Times New Roman" w:eastAsia="Calibri" w:hAnsi="Times New Roman" w:cs="Times New Roman"/>
          <w:sz w:val="28"/>
          <w:szCs w:val="28"/>
        </w:rPr>
        <w:t xml:space="preserve">%(!)). Вариант оправдательного приговора составил 0%. Нами был специально предложен вариант вынесения постановления о прекращении уголовного дела в силу малозначительности деяния (на стадии предварительного слушания). Такой вариант был выбран 27% судей – респондентов. </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 xml:space="preserve">Выявленная «смычка» правосудия подтвердила еще одну поставленную для проверки гипотезу </w:t>
      </w:r>
      <w:r w:rsidRPr="0084069B">
        <w:rPr>
          <w:rFonts w:ascii="Times New Roman" w:eastAsia="Calibri" w:hAnsi="Times New Roman" w:cs="Times New Roman"/>
          <w:i/>
          <w:sz w:val="28"/>
          <w:szCs w:val="28"/>
        </w:rPr>
        <w:t>об обвинительном уклоне в российском правосудии</w:t>
      </w:r>
      <w:r w:rsidRPr="0084069B">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Полученные</w:t>
      </w:r>
      <w:r w:rsidRPr="0084069B">
        <w:rPr>
          <w:rFonts w:ascii="Times New Roman" w:eastAsia="Calibri" w:hAnsi="Times New Roman" w:cs="Times New Roman"/>
          <w:sz w:val="28"/>
          <w:szCs w:val="28"/>
        </w:rPr>
        <w:t xml:space="preserve"> подтверждения данной гипотезы циничны – оправдать </w:t>
      </w:r>
      <w:proofErr w:type="gramStart"/>
      <w:r w:rsidRPr="0084069B">
        <w:rPr>
          <w:rFonts w:ascii="Times New Roman" w:eastAsia="Calibri" w:hAnsi="Times New Roman" w:cs="Times New Roman"/>
          <w:sz w:val="28"/>
          <w:szCs w:val="28"/>
        </w:rPr>
        <w:t>человека</w:t>
      </w:r>
      <w:proofErr w:type="gramEnd"/>
      <w:r w:rsidRPr="0084069B">
        <w:rPr>
          <w:rFonts w:ascii="Times New Roman" w:eastAsia="Calibri" w:hAnsi="Times New Roman" w:cs="Times New Roman"/>
          <w:sz w:val="28"/>
          <w:szCs w:val="28"/>
        </w:rPr>
        <w:t xml:space="preserve"> будучи присяжным и осудить в качестве судьи. Мы задаемся вопросом: это и есть пр</w:t>
      </w:r>
      <w:r>
        <w:rPr>
          <w:rFonts w:ascii="Times New Roman" w:eastAsia="Calibri" w:hAnsi="Times New Roman" w:cs="Times New Roman"/>
          <w:sz w:val="28"/>
          <w:szCs w:val="28"/>
        </w:rPr>
        <w:t>авосудие? Это ли торжество права? И где оно здесь – право, в</w:t>
      </w:r>
      <w:r w:rsidRPr="0084069B">
        <w:rPr>
          <w:rFonts w:ascii="Times New Roman" w:eastAsia="Calibri" w:hAnsi="Times New Roman" w:cs="Times New Roman"/>
          <w:sz w:val="28"/>
          <w:szCs w:val="28"/>
        </w:rPr>
        <w:t xml:space="preserve"> каком составе суда – в суде с участием присяжных заседателей или в суде в составе единолично? Почему подсудимый имеет право на милость в суде с участием присяжных и не имеет такого права в суде в ином составе? И поэтому ли подсудность суда с участием присяжных регулярно секвестрируют</w:t>
      </w:r>
      <w:r>
        <w:rPr>
          <w:rFonts w:ascii="Times New Roman" w:eastAsia="Calibri" w:hAnsi="Times New Roman" w:cs="Times New Roman"/>
          <w:sz w:val="28"/>
          <w:szCs w:val="28"/>
        </w:rPr>
        <w:t>? Ч</w:t>
      </w:r>
      <w:r w:rsidRPr="0084069B">
        <w:rPr>
          <w:rFonts w:ascii="Times New Roman" w:eastAsia="Calibri" w:hAnsi="Times New Roman" w:cs="Times New Roman"/>
          <w:sz w:val="28"/>
          <w:szCs w:val="28"/>
        </w:rPr>
        <w:t>тобы убрать милость к человеку, попавшему в жернова судебной системы? Эти вопросы не только являются наболевшими, но уже вопиют.</w:t>
      </w:r>
    </w:p>
    <w:p w:rsidR="00EA27C3" w:rsidRDefault="00EA27C3" w:rsidP="00EA27C3">
      <w:pPr>
        <w:tabs>
          <w:tab w:val="left" w:pos="1276"/>
        </w:tabs>
        <w:spacing w:after="0" w:line="360" w:lineRule="auto"/>
        <w:ind w:firstLine="709"/>
        <w:jc w:val="both"/>
        <w:rPr>
          <w:rFonts w:ascii="Times New Roman" w:eastAsia="Calibri" w:hAnsi="Times New Roman" w:cs="Times New Roman"/>
          <w:sz w:val="28"/>
          <w:szCs w:val="28"/>
        </w:rPr>
      </w:pPr>
      <w:proofErr w:type="gramStart"/>
      <w:r w:rsidRPr="0084069B">
        <w:rPr>
          <w:rFonts w:ascii="Times New Roman" w:eastAsia="Calibri" w:hAnsi="Times New Roman" w:cs="Times New Roman"/>
          <w:sz w:val="28"/>
          <w:szCs w:val="28"/>
        </w:rPr>
        <w:t xml:space="preserve">Отметим, что в предложенном «свободном» варианте ответа на описываемый вопрос одна из судей областного суда предложила, на наш взгляд¸ довольно профессиональный правовой вариант решения данной ситуации, а именно указала следующее «Я бы изменила категорию преступления с тяжкого на среднюю тяжесть и прекратила дело в связи с </w:t>
      </w:r>
      <w:r w:rsidRPr="0084069B">
        <w:rPr>
          <w:rFonts w:ascii="Times New Roman" w:eastAsia="Calibri" w:hAnsi="Times New Roman" w:cs="Times New Roman"/>
          <w:sz w:val="28"/>
          <w:szCs w:val="28"/>
        </w:rPr>
        <w:lastRenderedPageBreak/>
        <w:t>деятельным раскаянием».</w:t>
      </w:r>
      <w:proofErr w:type="gramEnd"/>
      <w:r w:rsidRPr="0084069B">
        <w:rPr>
          <w:rFonts w:ascii="Times New Roman" w:eastAsia="Calibri" w:hAnsi="Times New Roman" w:cs="Times New Roman"/>
          <w:sz w:val="28"/>
          <w:szCs w:val="28"/>
        </w:rPr>
        <w:t xml:space="preserve"> Думается нам, что побольше бы нашей судебной системе таких судей – профессионалов, видящих на скамье </w:t>
      </w:r>
      <w:proofErr w:type="gramStart"/>
      <w:r w:rsidRPr="0084069B">
        <w:rPr>
          <w:rFonts w:ascii="Times New Roman" w:eastAsia="Calibri" w:hAnsi="Times New Roman" w:cs="Times New Roman"/>
          <w:sz w:val="28"/>
          <w:szCs w:val="28"/>
        </w:rPr>
        <w:t>подсудимого</w:t>
      </w:r>
      <w:proofErr w:type="gramEnd"/>
      <w:r w:rsidRPr="0084069B">
        <w:rPr>
          <w:rFonts w:ascii="Times New Roman" w:eastAsia="Calibri" w:hAnsi="Times New Roman" w:cs="Times New Roman"/>
          <w:sz w:val="28"/>
          <w:szCs w:val="28"/>
        </w:rPr>
        <w:t xml:space="preserve"> прежде всего человека, </w:t>
      </w:r>
      <w:r>
        <w:rPr>
          <w:rFonts w:ascii="Times New Roman" w:eastAsia="Calibri" w:hAnsi="Times New Roman" w:cs="Times New Roman"/>
          <w:sz w:val="28"/>
          <w:szCs w:val="28"/>
        </w:rPr>
        <w:t xml:space="preserve">задумывающихся о </w:t>
      </w:r>
      <w:r w:rsidRPr="0084069B">
        <w:rPr>
          <w:rFonts w:ascii="Times New Roman" w:eastAsia="Calibri" w:hAnsi="Times New Roman" w:cs="Times New Roman"/>
          <w:sz w:val="28"/>
          <w:szCs w:val="28"/>
        </w:rPr>
        <w:t>его судьб</w:t>
      </w:r>
      <w:r>
        <w:rPr>
          <w:rFonts w:ascii="Times New Roman" w:eastAsia="Calibri" w:hAnsi="Times New Roman" w:cs="Times New Roman"/>
          <w:sz w:val="28"/>
          <w:szCs w:val="28"/>
        </w:rPr>
        <w:t>е</w:t>
      </w:r>
      <w:r w:rsidRPr="0084069B">
        <w:rPr>
          <w:rFonts w:ascii="Times New Roman" w:eastAsia="Calibri" w:hAnsi="Times New Roman" w:cs="Times New Roman"/>
          <w:sz w:val="28"/>
          <w:szCs w:val="28"/>
        </w:rPr>
        <w:t>.</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Хотелось бы обратить внимание еще на один интересный факт, выявленный при анализе результатов опроса. 28% федеральных судей, выбравших при решении вопроса о виновности подсудимого по вышеописанной задаче (в случае, если бы они являлись присяжными заседателями) вариант «да, виновен», при ответе на вопрос о выборе судебного постановления по данному уголовному делу (в случае если бы они рассматривали его единолично) выбрали вариант</w:t>
      </w:r>
      <w:proofErr w:type="gramEnd"/>
      <w:r>
        <w:rPr>
          <w:rFonts w:ascii="Times New Roman" w:eastAsia="Calibri" w:hAnsi="Times New Roman" w:cs="Times New Roman"/>
          <w:sz w:val="28"/>
          <w:szCs w:val="28"/>
        </w:rPr>
        <w:t xml:space="preserve"> – «постановление о прекращении уголовного дела в силу малозначительности деяния (на стадии предварительного слушания). Мы назвали это явление «двуликий эффект доброго судьи и злого присяжного». Описанный факт требует отдельного осмысления, так как логичность такого отношения является довольно своеобразной.</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 xml:space="preserve">Далее отметим, что явление нуллификации закона присяжными заседателями негативно оценивается федеральными судьями. </w:t>
      </w:r>
      <w:proofErr w:type="gramStart"/>
      <w:r w:rsidRPr="0084069B">
        <w:rPr>
          <w:rFonts w:ascii="Times New Roman" w:eastAsia="Calibri" w:hAnsi="Times New Roman" w:cs="Times New Roman"/>
          <w:sz w:val="28"/>
          <w:szCs w:val="28"/>
        </w:rPr>
        <w:t>Предложение респондентам – федеральным судьям оценить вердикт присяжных по трем основным вопросам (о доказанности того, что деяние имело место, о доказанности того, что деяние совершил подсудимый и о виновности подсудимого в совершении деяния) в виде: по первому вопросу – «да, до</w:t>
      </w:r>
      <w:r>
        <w:rPr>
          <w:rFonts w:ascii="Times New Roman" w:eastAsia="Calibri" w:hAnsi="Times New Roman" w:cs="Times New Roman"/>
          <w:sz w:val="28"/>
          <w:szCs w:val="28"/>
        </w:rPr>
        <w:t>казано», по второму вопросу – «д</w:t>
      </w:r>
      <w:r w:rsidRPr="0084069B">
        <w:rPr>
          <w:rFonts w:ascii="Times New Roman" w:eastAsia="Calibri" w:hAnsi="Times New Roman" w:cs="Times New Roman"/>
          <w:sz w:val="28"/>
          <w:szCs w:val="28"/>
        </w:rPr>
        <w:t>а, доказано», по третьему – «нет, не виновен», вызвало следующую реакцию: только 60% судей (61% судей в Смол</w:t>
      </w:r>
      <w:r>
        <w:rPr>
          <w:rFonts w:ascii="Times New Roman" w:eastAsia="Calibri" w:hAnsi="Times New Roman" w:cs="Times New Roman"/>
          <w:sz w:val="28"/>
          <w:szCs w:val="28"/>
        </w:rPr>
        <w:t xml:space="preserve">енском </w:t>
      </w:r>
      <w:r w:rsidRPr="0084069B">
        <w:rPr>
          <w:rFonts w:ascii="Times New Roman" w:eastAsia="Calibri" w:hAnsi="Times New Roman" w:cs="Times New Roman"/>
          <w:sz w:val="28"/>
          <w:szCs w:val="28"/>
        </w:rPr>
        <w:t>обл</w:t>
      </w:r>
      <w:r>
        <w:rPr>
          <w:rFonts w:ascii="Times New Roman" w:eastAsia="Calibri" w:hAnsi="Times New Roman" w:cs="Times New Roman"/>
          <w:sz w:val="28"/>
          <w:szCs w:val="28"/>
        </w:rPr>
        <w:t>астном</w:t>
      </w:r>
      <w:proofErr w:type="gramEnd"/>
      <w:r>
        <w:rPr>
          <w:rFonts w:ascii="Times New Roman" w:eastAsia="Calibri" w:hAnsi="Times New Roman" w:cs="Times New Roman"/>
          <w:sz w:val="28"/>
          <w:szCs w:val="28"/>
        </w:rPr>
        <w:t xml:space="preserve"> </w:t>
      </w:r>
      <w:r w:rsidRPr="0084069B">
        <w:rPr>
          <w:rFonts w:ascii="Times New Roman" w:eastAsia="Calibri" w:hAnsi="Times New Roman" w:cs="Times New Roman"/>
          <w:sz w:val="28"/>
          <w:szCs w:val="28"/>
        </w:rPr>
        <w:t>суде) признали такой вердикт соответствующим</w:t>
      </w:r>
      <w:proofErr w:type="gramStart"/>
      <w:r w:rsidRPr="0084069B">
        <w:rPr>
          <w:rFonts w:ascii="Times New Roman" w:eastAsia="Calibri" w:hAnsi="Times New Roman" w:cs="Times New Roman"/>
          <w:sz w:val="28"/>
          <w:szCs w:val="28"/>
        </w:rPr>
        <w:t xml:space="preserve"> У</w:t>
      </w:r>
      <w:proofErr w:type="gramEnd"/>
      <w:r w:rsidRPr="0084069B">
        <w:rPr>
          <w:rFonts w:ascii="Times New Roman" w:eastAsia="Calibri" w:hAnsi="Times New Roman" w:cs="Times New Roman"/>
          <w:sz w:val="28"/>
          <w:szCs w:val="28"/>
        </w:rPr>
        <w:t xml:space="preserve">головно – процессуальному кодексу РФ и </w:t>
      </w:r>
      <w:r>
        <w:rPr>
          <w:rFonts w:ascii="Times New Roman" w:eastAsia="Calibri" w:hAnsi="Times New Roman" w:cs="Times New Roman"/>
          <w:sz w:val="28"/>
          <w:szCs w:val="28"/>
        </w:rPr>
        <w:t>указали,</w:t>
      </w:r>
      <w:r w:rsidRPr="0084069B">
        <w:rPr>
          <w:rFonts w:ascii="Times New Roman" w:eastAsia="Calibri" w:hAnsi="Times New Roman" w:cs="Times New Roman"/>
          <w:sz w:val="28"/>
          <w:szCs w:val="28"/>
        </w:rPr>
        <w:t xml:space="preserve"> что председательствующему, при отсутствии в подобном вердикте каких – либо недостатков, следует постановить оправдательный вердикт. Признали соответствующий вердикт соответствующим процессуальному законодательству, но не соответствующему российской судебной практике 12% федеральных судей (17% судей в Смол</w:t>
      </w:r>
      <w:r>
        <w:rPr>
          <w:rFonts w:ascii="Times New Roman" w:eastAsia="Calibri" w:hAnsi="Times New Roman" w:cs="Times New Roman"/>
          <w:sz w:val="28"/>
          <w:szCs w:val="28"/>
        </w:rPr>
        <w:t xml:space="preserve">енском </w:t>
      </w:r>
      <w:r w:rsidRPr="0084069B">
        <w:rPr>
          <w:rFonts w:ascii="Times New Roman" w:eastAsia="Calibri" w:hAnsi="Times New Roman" w:cs="Times New Roman"/>
          <w:sz w:val="28"/>
          <w:szCs w:val="28"/>
        </w:rPr>
        <w:t>обл</w:t>
      </w:r>
      <w:r>
        <w:rPr>
          <w:rFonts w:ascii="Times New Roman" w:eastAsia="Calibri" w:hAnsi="Times New Roman" w:cs="Times New Roman"/>
          <w:sz w:val="28"/>
          <w:szCs w:val="28"/>
        </w:rPr>
        <w:t xml:space="preserve">астном </w:t>
      </w:r>
      <w:r w:rsidRPr="0084069B">
        <w:rPr>
          <w:rFonts w:ascii="Times New Roman" w:eastAsia="Calibri" w:hAnsi="Times New Roman" w:cs="Times New Roman"/>
          <w:sz w:val="28"/>
          <w:szCs w:val="28"/>
        </w:rPr>
        <w:t xml:space="preserve">суде). По </w:t>
      </w:r>
      <w:r w:rsidRPr="0084069B">
        <w:rPr>
          <w:rFonts w:ascii="Times New Roman" w:eastAsia="Calibri" w:hAnsi="Times New Roman" w:cs="Times New Roman"/>
          <w:sz w:val="28"/>
          <w:szCs w:val="28"/>
        </w:rPr>
        <w:lastRenderedPageBreak/>
        <w:t>мнению этой группы респондентов присяжных заседателей в таком случае следует возвратить в совещательную комнату «для устранения противоречий в вопросном листе». А 28% судей (22% судей в Смол</w:t>
      </w:r>
      <w:r>
        <w:rPr>
          <w:rFonts w:ascii="Times New Roman" w:eastAsia="Calibri" w:hAnsi="Times New Roman" w:cs="Times New Roman"/>
          <w:sz w:val="28"/>
          <w:szCs w:val="28"/>
        </w:rPr>
        <w:t xml:space="preserve">енском </w:t>
      </w:r>
      <w:r w:rsidRPr="0084069B">
        <w:rPr>
          <w:rFonts w:ascii="Times New Roman" w:eastAsia="Calibri" w:hAnsi="Times New Roman" w:cs="Times New Roman"/>
          <w:sz w:val="28"/>
          <w:szCs w:val="28"/>
        </w:rPr>
        <w:t>обл</w:t>
      </w:r>
      <w:r>
        <w:rPr>
          <w:rFonts w:ascii="Times New Roman" w:eastAsia="Calibri" w:hAnsi="Times New Roman" w:cs="Times New Roman"/>
          <w:sz w:val="28"/>
          <w:szCs w:val="28"/>
        </w:rPr>
        <w:t xml:space="preserve">астном </w:t>
      </w:r>
      <w:r w:rsidRPr="0084069B">
        <w:rPr>
          <w:rFonts w:ascii="Times New Roman" w:eastAsia="Calibri" w:hAnsi="Times New Roman" w:cs="Times New Roman"/>
          <w:sz w:val="28"/>
          <w:szCs w:val="28"/>
        </w:rPr>
        <w:t xml:space="preserve">суде) вообще признали такой вердикт не соответствующим закону и </w:t>
      </w:r>
      <w:proofErr w:type="gramStart"/>
      <w:r w:rsidRPr="0084069B">
        <w:rPr>
          <w:rFonts w:ascii="Times New Roman" w:eastAsia="Calibri" w:hAnsi="Times New Roman" w:cs="Times New Roman"/>
          <w:sz w:val="28"/>
          <w:szCs w:val="28"/>
        </w:rPr>
        <w:t>решили</w:t>
      </w:r>
      <w:proofErr w:type="gramEnd"/>
      <w:r w:rsidRPr="0084069B">
        <w:rPr>
          <w:rFonts w:ascii="Times New Roman" w:eastAsia="Calibri" w:hAnsi="Times New Roman" w:cs="Times New Roman"/>
          <w:sz w:val="28"/>
          <w:szCs w:val="28"/>
        </w:rPr>
        <w:t xml:space="preserve"> что в данном случае необходимо вынести постановление о роспуске коллегии присяжных заседателей и направлении дела на новое судебное рассмотрение в ином составе суда. Таким образом, 40% судей вообще не признают право присяжных заседателей на нуллификацию. Немалое удивление у автора исследования вызвал довольно значительный процент респондентов, выбравших заведомо неверный с точки зрения процессуального законодательства вариант ответа – о несоответствии подобного вердикта присяжных заседателей</w:t>
      </w:r>
      <w:proofErr w:type="gramStart"/>
      <w:r w:rsidRPr="0084069B">
        <w:rPr>
          <w:rFonts w:ascii="Times New Roman" w:eastAsia="Calibri" w:hAnsi="Times New Roman" w:cs="Times New Roman"/>
          <w:sz w:val="28"/>
          <w:szCs w:val="28"/>
        </w:rPr>
        <w:t xml:space="preserve"> У</w:t>
      </w:r>
      <w:proofErr w:type="gramEnd"/>
      <w:r w:rsidRPr="0084069B">
        <w:rPr>
          <w:rFonts w:ascii="Times New Roman" w:eastAsia="Calibri" w:hAnsi="Times New Roman" w:cs="Times New Roman"/>
          <w:sz w:val="28"/>
          <w:szCs w:val="28"/>
        </w:rPr>
        <w:t>головно – процессуальному кодексу РФ, так как председательствующий судья</w:t>
      </w:r>
      <w:r>
        <w:rPr>
          <w:rFonts w:ascii="Times New Roman" w:eastAsia="Calibri" w:hAnsi="Times New Roman" w:cs="Times New Roman"/>
          <w:sz w:val="28"/>
          <w:szCs w:val="28"/>
        </w:rPr>
        <w:t>, в соответствии с законом,</w:t>
      </w:r>
      <w:r w:rsidRPr="0084069B">
        <w:rPr>
          <w:rFonts w:ascii="Times New Roman" w:eastAsia="Calibri" w:hAnsi="Times New Roman" w:cs="Times New Roman"/>
          <w:sz w:val="28"/>
          <w:szCs w:val="28"/>
        </w:rPr>
        <w:t xml:space="preserve"> не вправе распускать коллегию присяжных заседателей по подобным основаниям. Но для нас более важно даже не это – важно понять отношение судейского корпуса к исследуемому явлению. Отметим, что приведенные результаты оказались весьма красноречивыми.</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Не менее важным вопросом для судей, логически продолжающих предыдущий, явился вопрос с просьбой дать оценку подобному вердикту с точки зрения того, какими мотивами был вызван данный вердикт, о чем он свидетельствует. Результат оказался таковым: 35% судей заявили о правовом нигил</w:t>
      </w:r>
      <w:r>
        <w:rPr>
          <w:rFonts w:ascii="Times New Roman" w:eastAsia="Calibri" w:hAnsi="Times New Roman" w:cs="Times New Roman"/>
          <w:sz w:val="28"/>
          <w:szCs w:val="28"/>
        </w:rPr>
        <w:t>изме присяжных, а также о том, ч</w:t>
      </w:r>
      <w:r w:rsidRPr="0084069B">
        <w:rPr>
          <w:rFonts w:ascii="Times New Roman" w:eastAsia="Calibri" w:hAnsi="Times New Roman" w:cs="Times New Roman"/>
          <w:sz w:val="28"/>
          <w:szCs w:val="28"/>
        </w:rPr>
        <w:t xml:space="preserve">то «подсудимый виновен и избежал ответственности»; 27% судей оценили данный вердикт как проявление милости со стороны присяжных, но указали что подобное «недопустимо в правосудии». </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Оценили подобный вердикт присяжных заседателей в ключе описанных нами выше причин нуллификации</w:t>
      </w:r>
      <w:r>
        <w:rPr>
          <w:rFonts w:ascii="Times New Roman" w:eastAsia="Calibri" w:hAnsi="Times New Roman" w:cs="Times New Roman"/>
          <w:sz w:val="28"/>
          <w:szCs w:val="28"/>
        </w:rPr>
        <w:t>,</w:t>
      </w:r>
      <w:r w:rsidRPr="0084069B">
        <w:rPr>
          <w:rFonts w:ascii="Times New Roman" w:eastAsia="Calibri" w:hAnsi="Times New Roman" w:cs="Times New Roman"/>
          <w:sz w:val="28"/>
          <w:szCs w:val="28"/>
        </w:rPr>
        <w:t xml:space="preserve"> респонденты – судьи следующим образом: 12% судей признали вердикт свидетельством «достижения целей правосудия. Подсудимый совершил запрещенное уголовным законом деяние, но норма уголовного кодекса, в данном случае, </w:t>
      </w:r>
      <w:r w:rsidRPr="0084069B">
        <w:rPr>
          <w:rFonts w:ascii="Times New Roman" w:eastAsia="Calibri" w:hAnsi="Times New Roman" w:cs="Times New Roman"/>
          <w:sz w:val="28"/>
          <w:szCs w:val="28"/>
        </w:rPr>
        <w:lastRenderedPageBreak/>
        <w:t>была либо архаична, либо несправедлива. А потому – присяжные поступили в своем праве и правильно»; 7% опрашиваемых заявили о «явлении народного правосознания, выраженном в противодействии репрессивной энергии государства» и 12% судей выбрали вариант</w:t>
      </w:r>
      <w:r>
        <w:rPr>
          <w:rFonts w:ascii="Times New Roman" w:eastAsia="Calibri" w:hAnsi="Times New Roman" w:cs="Times New Roman"/>
          <w:sz w:val="28"/>
          <w:szCs w:val="28"/>
        </w:rPr>
        <w:t>,</w:t>
      </w:r>
      <w:r w:rsidRPr="0084069B">
        <w:rPr>
          <w:rFonts w:ascii="Times New Roman" w:eastAsia="Calibri" w:hAnsi="Times New Roman" w:cs="Times New Roman"/>
          <w:sz w:val="28"/>
          <w:szCs w:val="28"/>
        </w:rPr>
        <w:t xml:space="preserve"> что указанное есть «проявление милости со стороны присяжных, это имеет право на существование». Таким образом, положительно оценивают истоки нуллификации закона в общей сложности 29% федеральных судей. Вопрос предполагал и «свободный» ответ </w:t>
      </w:r>
      <w:r w:rsidRPr="00A63ADD">
        <w:rPr>
          <w:rFonts w:ascii="Times New Roman" w:eastAsia="Calibri" w:hAnsi="Times New Roman" w:cs="Times New Roman"/>
          <w:i/>
          <w:sz w:val="28"/>
          <w:szCs w:val="28"/>
        </w:rPr>
        <w:t>(см. приложение 5)</w:t>
      </w:r>
      <w:r w:rsidRPr="0084069B">
        <w:rPr>
          <w:rFonts w:ascii="Times New Roman" w:eastAsia="Calibri" w:hAnsi="Times New Roman" w:cs="Times New Roman"/>
          <w:sz w:val="28"/>
          <w:szCs w:val="28"/>
        </w:rPr>
        <w:t>. Приведем один из предложенных респондентами вариант: судья областного суда указал, что подобный вердикт свидетельствует о том, что «</w:t>
      </w:r>
      <w:r w:rsidRPr="0084069B">
        <w:rPr>
          <w:rFonts w:ascii="Times New Roman" w:eastAsia="Calibri" w:hAnsi="Times New Roman" w:cs="Times New Roman"/>
          <w:i/>
          <w:sz w:val="28"/>
          <w:szCs w:val="28"/>
        </w:rPr>
        <w:t>неправильно, с непонятными фразами для присяжных поставлены вопросы</w:t>
      </w:r>
      <w:r w:rsidRPr="0084069B">
        <w:rPr>
          <w:rFonts w:ascii="Times New Roman" w:eastAsia="Calibri" w:hAnsi="Times New Roman" w:cs="Times New Roman"/>
          <w:sz w:val="28"/>
          <w:szCs w:val="28"/>
        </w:rPr>
        <w:t>».</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proofErr w:type="gramStart"/>
      <w:r w:rsidRPr="0084069B">
        <w:rPr>
          <w:rFonts w:ascii="Times New Roman" w:eastAsia="Calibri" w:hAnsi="Times New Roman" w:cs="Times New Roman"/>
          <w:sz w:val="28"/>
          <w:szCs w:val="28"/>
        </w:rPr>
        <w:t>Мнения федеральных судей о необходимости введения законодательного запрета нуллификации закона присяжными заседателями разделились примерно поровну: 49% судей заявили о необходимости дополнения уголовно – процессуального закона нормами, блокирующими возможность коллегии присяжных заседателей признать подсудимого невиновным при одновременном признании доказанным того, что деяние имело место и что указанное деяние совершено подсудимым, 51% судей выступили против подобного.</w:t>
      </w:r>
      <w:proofErr w:type="gramEnd"/>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 xml:space="preserve">Проанализируем более детально отношение граждан к нуллификации закона. Перед проведением опроса, учитывая распространенное мнение о том, что присяжные «слишком часто и неверно оправдывают подсудимых», нами была поставлена гипотеза о том, что </w:t>
      </w:r>
      <w:r w:rsidRPr="0084069B">
        <w:rPr>
          <w:rFonts w:ascii="Times New Roman" w:eastAsia="Calibri" w:hAnsi="Times New Roman" w:cs="Times New Roman"/>
          <w:i/>
          <w:sz w:val="28"/>
          <w:szCs w:val="28"/>
        </w:rPr>
        <w:t xml:space="preserve">присяжные более милостивые по отношению к </w:t>
      </w:r>
      <w:proofErr w:type="gramStart"/>
      <w:r w:rsidRPr="0084069B">
        <w:rPr>
          <w:rFonts w:ascii="Times New Roman" w:eastAsia="Calibri" w:hAnsi="Times New Roman" w:cs="Times New Roman"/>
          <w:i/>
          <w:sz w:val="28"/>
          <w:szCs w:val="28"/>
        </w:rPr>
        <w:t>подсудимому</w:t>
      </w:r>
      <w:proofErr w:type="gramEnd"/>
      <w:r w:rsidRPr="0084069B">
        <w:rPr>
          <w:rFonts w:ascii="Times New Roman" w:eastAsia="Calibri" w:hAnsi="Times New Roman" w:cs="Times New Roman"/>
          <w:i/>
          <w:sz w:val="28"/>
          <w:szCs w:val="28"/>
        </w:rPr>
        <w:t xml:space="preserve"> чем федеральные судьи</w:t>
      </w:r>
      <w:r w:rsidRPr="0084069B">
        <w:rPr>
          <w:rFonts w:ascii="Times New Roman" w:eastAsia="Calibri" w:hAnsi="Times New Roman" w:cs="Times New Roman"/>
          <w:sz w:val="28"/>
          <w:szCs w:val="28"/>
        </w:rPr>
        <w:t xml:space="preserve">. Анализ результатов показал – гипотеза не верна. Она не нашла своего подтверждения, что было показано на примере задачи о сбыте поддельных банкнот – одинаковое количество и судей и граждан, судьями не являющихся признали подсудимого невиновным (по 20% соответственно – см. выше). </w:t>
      </w:r>
      <w:proofErr w:type="gramStart"/>
      <w:r w:rsidRPr="0084069B">
        <w:rPr>
          <w:rFonts w:ascii="Times New Roman" w:eastAsia="Calibri" w:hAnsi="Times New Roman" w:cs="Times New Roman"/>
          <w:sz w:val="28"/>
          <w:szCs w:val="28"/>
        </w:rPr>
        <w:t xml:space="preserve">Вместе с тем, гражданам для оценки была представлены еще 2 юридических задачи. </w:t>
      </w:r>
      <w:proofErr w:type="gramEnd"/>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lastRenderedPageBreak/>
        <w:t xml:space="preserve">Первая задача о молодом человеке, совершившего кражу в квартире ветерана войны, и после раскаявшегося и вернувшего последнему </w:t>
      </w:r>
      <w:proofErr w:type="gramStart"/>
      <w:r w:rsidRPr="0084069B">
        <w:rPr>
          <w:rFonts w:ascii="Times New Roman" w:eastAsia="Calibri" w:hAnsi="Times New Roman" w:cs="Times New Roman"/>
          <w:sz w:val="28"/>
          <w:szCs w:val="28"/>
        </w:rPr>
        <w:t>украденное</w:t>
      </w:r>
      <w:proofErr w:type="gramEnd"/>
      <w:r w:rsidRPr="0084069B">
        <w:rPr>
          <w:rFonts w:ascii="Times New Roman" w:eastAsia="Calibri" w:hAnsi="Times New Roman" w:cs="Times New Roman"/>
          <w:sz w:val="28"/>
          <w:szCs w:val="28"/>
        </w:rPr>
        <w:t xml:space="preserve">, не вызвала массового оправдания со стороны граждан. Отметим, что довольно высокий процент респондентов – 43% - признал бы, в случае если бы они явились присяжными в подобном уголовном процессе, подсудимого невиновным в совершении кражи с проникновением в жилище. Но, задача содержала и второй вопрос – виновен ли подсудимый в незаконном проникновении в жилище – 94% </w:t>
      </w:r>
      <w:proofErr w:type="gramStart"/>
      <w:r w:rsidRPr="0084069B">
        <w:rPr>
          <w:rFonts w:ascii="Times New Roman" w:eastAsia="Calibri" w:hAnsi="Times New Roman" w:cs="Times New Roman"/>
          <w:sz w:val="28"/>
          <w:szCs w:val="28"/>
        </w:rPr>
        <w:t>опрашиваемых</w:t>
      </w:r>
      <w:proofErr w:type="gramEnd"/>
      <w:r w:rsidRPr="0084069B">
        <w:rPr>
          <w:rFonts w:ascii="Times New Roman" w:eastAsia="Calibri" w:hAnsi="Times New Roman" w:cs="Times New Roman"/>
          <w:sz w:val="28"/>
          <w:szCs w:val="28"/>
        </w:rPr>
        <w:t xml:space="preserve"> ответили «да, виновен». </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Вторая задача для респондентов – граждан, не являющихся судьями, не содержала в себе никаких предпосылок нуллификации и описывала состав преступления, предусмотренный ст. 276 Уголовного кодекса Российской Федерации, т.е. шпионаж. Отметим, что граждане проявили себя крайне объективно: 100% респондентов заявили о виновности подсудимого и лишь 16% из них признали его заслуживающим снисхождения. Отметим также, что выбор для конструирования задачи именно этого состава преступления был сделан не случайно. Федеральным законом «О внесении изменений в отдельные законодательные акты Российской Федерации по вопросам противодействия</w:t>
      </w:r>
      <w:r>
        <w:rPr>
          <w:rFonts w:ascii="Times New Roman" w:eastAsia="Calibri" w:hAnsi="Times New Roman" w:cs="Times New Roman"/>
          <w:sz w:val="28"/>
          <w:szCs w:val="28"/>
        </w:rPr>
        <w:t xml:space="preserve"> терроризму» от 30 декабря 2008 </w:t>
      </w:r>
      <w:r w:rsidRPr="0084069B">
        <w:rPr>
          <w:rFonts w:ascii="Times New Roman" w:eastAsia="Calibri" w:hAnsi="Times New Roman" w:cs="Times New Roman"/>
          <w:sz w:val="28"/>
          <w:szCs w:val="28"/>
        </w:rPr>
        <w:t>г. № 321-ФЗ в</w:t>
      </w:r>
      <w:proofErr w:type="gramStart"/>
      <w:r w:rsidRPr="0084069B">
        <w:rPr>
          <w:rFonts w:ascii="Times New Roman" w:eastAsia="Calibri" w:hAnsi="Times New Roman" w:cs="Times New Roman"/>
          <w:sz w:val="28"/>
          <w:szCs w:val="28"/>
        </w:rPr>
        <w:t xml:space="preserve"> У</w:t>
      </w:r>
      <w:proofErr w:type="gramEnd"/>
      <w:r w:rsidRPr="0084069B">
        <w:rPr>
          <w:rFonts w:ascii="Times New Roman" w:eastAsia="Calibri" w:hAnsi="Times New Roman" w:cs="Times New Roman"/>
          <w:sz w:val="28"/>
          <w:szCs w:val="28"/>
        </w:rPr>
        <w:t xml:space="preserve">головно – процессуальный кодекс РФ была внесена поправка, исключившая из подсудности состава суда с участием присяжных заседателей ряд составов преступлений, в том числе и шпионаж. Сделано это </w:t>
      </w:r>
      <w:proofErr w:type="gramStart"/>
      <w:r w:rsidRPr="0084069B">
        <w:rPr>
          <w:rFonts w:ascii="Times New Roman" w:eastAsia="Calibri" w:hAnsi="Times New Roman" w:cs="Times New Roman"/>
          <w:sz w:val="28"/>
          <w:szCs w:val="28"/>
        </w:rPr>
        <w:t>было</w:t>
      </w:r>
      <w:proofErr w:type="gramEnd"/>
      <w:r w:rsidRPr="0084069B">
        <w:rPr>
          <w:rFonts w:ascii="Times New Roman" w:eastAsia="Calibri" w:hAnsi="Times New Roman" w:cs="Times New Roman"/>
          <w:sz w:val="28"/>
          <w:szCs w:val="28"/>
        </w:rPr>
        <w:t xml:space="preserve"> в том числе и под предлогом того, что присяжные зачастую не в силах разобраться в фактической стороне подобных деяний. Однако наше исследование опровергло это предположение – присяжные заседатели могут разбираться в таких деяниях. </w:t>
      </w:r>
    </w:p>
    <w:p w:rsidR="00EA27C3"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 xml:space="preserve">Таким образом, говорить </w:t>
      </w:r>
      <w:proofErr w:type="gramStart"/>
      <w:r w:rsidRPr="0084069B">
        <w:rPr>
          <w:rFonts w:ascii="Times New Roman" w:eastAsia="Calibri" w:hAnsi="Times New Roman" w:cs="Times New Roman"/>
          <w:sz w:val="28"/>
          <w:szCs w:val="28"/>
        </w:rPr>
        <w:t>о</w:t>
      </w:r>
      <w:proofErr w:type="gramEnd"/>
      <w:r w:rsidRPr="0084069B">
        <w:rPr>
          <w:rFonts w:ascii="Times New Roman" w:eastAsia="Calibri" w:hAnsi="Times New Roman" w:cs="Times New Roman"/>
          <w:sz w:val="28"/>
          <w:szCs w:val="28"/>
        </w:rPr>
        <w:t xml:space="preserve"> излишней милости присяжных заседателей к подсудимым не представляется возможным. Равно как о том, что присяжные не в полной мере объективны, не могут разобраться в преступлениях, имеющих сложную объективную сторону.</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Заслуживают самого пристального внимания и те статистические данные, которые мы приведем здесь в качестве </w:t>
      </w:r>
      <w:proofErr w:type="gramStart"/>
      <w:r>
        <w:rPr>
          <w:rFonts w:ascii="Times New Roman" w:eastAsia="Calibri" w:hAnsi="Times New Roman" w:cs="Times New Roman"/>
          <w:sz w:val="28"/>
          <w:szCs w:val="28"/>
        </w:rPr>
        <w:t>заключительных</w:t>
      </w:r>
      <w:proofErr w:type="gramEnd"/>
      <w:r>
        <w:rPr>
          <w:rFonts w:ascii="Times New Roman" w:eastAsia="Calibri" w:hAnsi="Times New Roman" w:cs="Times New Roman"/>
          <w:sz w:val="28"/>
          <w:szCs w:val="28"/>
        </w:rPr>
        <w:t xml:space="preserve">. Гражданам, не </w:t>
      </w:r>
      <w:proofErr w:type="gramStart"/>
      <w:r>
        <w:rPr>
          <w:rFonts w:ascii="Times New Roman" w:eastAsia="Calibri" w:hAnsi="Times New Roman" w:cs="Times New Roman"/>
          <w:sz w:val="28"/>
          <w:szCs w:val="28"/>
        </w:rPr>
        <w:t>являющихся</w:t>
      </w:r>
      <w:proofErr w:type="gramEnd"/>
      <w:r>
        <w:rPr>
          <w:rFonts w:ascii="Times New Roman" w:eastAsia="Calibri" w:hAnsi="Times New Roman" w:cs="Times New Roman"/>
          <w:sz w:val="28"/>
          <w:szCs w:val="28"/>
        </w:rPr>
        <w:t xml:space="preserve"> федеральными судьями, был задан вопрос о том, чем они будут руководствоваться при решении вопроса о виновности  подсудимого в первую очередь. Очень символичен полученный результат – 66% </w:t>
      </w:r>
      <w:proofErr w:type="gramStart"/>
      <w:r>
        <w:rPr>
          <w:rFonts w:ascii="Times New Roman" w:eastAsia="Calibri" w:hAnsi="Times New Roman" w:cs="Times New Roman"/>
          <w:sz w:val="28"/>
          <w:szCs w:val="28"/>
        </w:rPr>
        <w:t>опрошенных</w:t>
      </w:r>
      <w:proofErr w:type="gramEnd"/>
      <w:r>
        <w:rPr>
          <w:rFonts w:ascii="Times New Roman" w:eastAsia="Calibri" w:hAnsi="Times New Roman" w:cs="Times New Roman"/>
          <w:sz w:val="28"/>
          <w:szCs w:val="28"/>
        </w:rPr>
        <w:t xml:space="preserve"> считают, что руководствоваться в первую очередь необходимо совестью и здравым смыслом. Букву закона, как основной ориентир при решении вопроса о виновности выбрали 34% респондентов. Варианты ответов «напутствием председательствующего судьи» и «мнением большинства своих коллег – присяжных заседателей» выбрали соответственно 0% опрашиваемых. Этот вопрос крайне важен для понимания русского суда присяжных. Вообще, народному правосознанию в России всегда было присуще ставить правду и справедливость выше писаной буквы закона. Потому совесть и здравый смысл, являющиеся своеобразными механизмами отсечения «зерен от плевел» - правды от неправды, справедливости от несправедливости, являются конститутивными основами мировоззрения российского народа. Приведенный анализ статистических сведений по данному вопросу еще раз это подтвердил и проиллюстрировал. Вместе с тем, как описывалось нами выше, совесть и здравый смысл есть побуждающий механизм и причина явления нуллификации закона в суде с участием присяжных заседателей. В этом проявление специфики российской нуллификации, ее отличия от нуллификации западной, где главным побуждающим механизмом и причиной нуллификации выступают следование букве закона и противодействие репрессивной энергии государства соответственно.</w:t>
      </w:r>
    </w:p>
    <w:p w:rsidR="00EA27C3" w:rsidRPr="0084069B" w:rsidRDefault="00EA27C3" w:rsidP="00EA27C3">
      <w:pPr>
        <w:tabs>
          <w:tab w:val="left" w:pos="1276"/>
        </w:tabs>
        <w:spacing w:after="0" w:line="360" w:lineRule="auto"/>
        <w:ind w:firstLine="709"/>
        <w:jc w:val="both"/>
        <w:rPr>
          <w:rFonts w:ascii="Times New Roman" w:eastAsia="Calibri" w:hAnsi="Times New Roman" w:cs="Times New Roman"/>
          <w:sz w:val="28"/>
          <w:szCs w:val="28"/>
        </w:rPr>
      </w:pPr>
      <w:r w:rsidRPr="0084069B">
        <w:rPr>
          <w:rFonts w:ascii="Times New Roman" w:eastAsia="Calibri" w:hAnsi="Times New Roman" w:cs="Times New Roman"/>
          <w:sz w:val="28"/>
          <w:szCs w:val="28"/>
        </w:rPr>
        <w:t xml:space="preserve">Подводя </w:t>
      </w:r>
      <w:proofErr w:type="gramStart"/>
      <w:r w:rsidRPr="0084069B">
        <w:rPr>
          <w:rFonts w:ascii="Times New Roman" w:eastAsia="Calibri" w:hAnsi="Times New Roman" w:cs="Times New Roman"/>
          <w:sz w:val="28"/>
          <w:szCs w:val="28"/>
        </w:rPr>
        <w:t>итог</w:t>
      </w:r>
      <w:proofErr w:type="gramEnd"/>
      <w:r w:rsidRPr="0084069B">
        <w:rPr>
          <w:rFonts w:ascii="Times New Roman" w:eastAsia="Calibri" w:hAnsi="Times New Roman" w:cs="Times New Roman"/>
          <w:sz w:val="28"/>
          <w:szCs w:val="28"/>
        </w:rPr>
        <w:t xml:space="preserve"> отметим, что </w:t>
      </w:r>
      <w:r>
        <w:rPr>
          <w:rFonts w:ascii="Times New Roman" w:eastAsia="Calibri" w:hAnsi="Times New Roman" w:cs="Times New Roman"/>
          <w:sz w:val="28"/>
          <w:szCs w:val="28"/>
        </w:rPr>
        <w:t>в результате проведенного исследования</w:t>
      </w:r>
      <w:r w:rsidRPr="0084069B">
        <w:rPr>
          <w:rFonts w:ascii="Times New Roman" w:eastAsia="Calibri" w:hAnsi="Times New Roman" w:cs="Times New Roman"/>
          <w:sz w:val="28"/>
          <w:szCs w:val="28"/>
        </w:rPr>
        <w:t xml:space="preserve"> установлено и подтверждено наличие явления нуллификации закона в суде с участием присяжных заседателей в российском правосудии</w:t>
      </w:r>
      <w:r>
        <w:rPr>
          <w:rFonts w:ascii="Times New Roman" w:eastAsia="Calibri" w:hAnsi="Times New Roman" w:cs="Times New Roman"/>
          <w:sz w:val="28"/>
          <w:szCs w:val="28"/>
        </w:rPr>
        <w:t xml:space="preserve"> (предпосылок для ее осуществления присяжными заседателями)</w:t>
      </w:r>
      <w:r w:rsidRPr="0084069B">
        <w:rPr>
          <w:rFonts w:ascii="Times New Roman" w:eastAsia="Calibri" w:hAnsi="Times New Roman" w:cs="Times New Roman"/>
          <w:sz w:val="28"/>
          <w:szCs w:val="28"/>
        </w:rPr>
        <w:t xml:space="preserve">, проанализированы причины нуллификации, осуществлена попытка дать дефиниции </w:t>
      </w:r>
      <w:r w:rsidRPr="0084069B">
        <w:rPr>
          <w:rFonts w:ascii="Times New Roman" w:eastAsia="Calibri" w:hAnsi="Times New Roman" w:cs="Times New Roman"/>
          <w:sz w:val="28"/>
          <w:szCs w:val="28"/>
        </w:rPr>
        <w:lastRenderedPageBreak/>
        <w:t>нуллификации закона как единичного юридического факта, и в виде нуллификационного эффекта. Сущность нуллификации закона исследована при помощи анализа результатов осуществленного социологического исследования. В результате анализа результатов исследования подтверждено 6 из 8 поставленных перед его проведением гипотез.</w:t>
      </w:r>
    </w:p>
    <w:p w:rsidR="00423DB9" w:rsidRDefault="00423DB9">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423DB9" w:rsidRPr="00423DB9" w:rsidRDefault="00423DB9" w:rsidP="00423DB9">
      <w:pPr>
        <w:spacing w:after="0" w:line="360" w:lineRule="auto"/>
        <w:contextualSpacing/>
        <w:jc w:val="center"/>
        <w:rPr>
          <w:rFonts w:ascii="Times New Roman" w:eastAsia="Calibri" w:hAnsi="Times New Roman" w:cs="Times New Roman"/>
          <w:b/>
          <w:sz w:val="28"/>
          <w:szCs w:val="28"/>
        </w:rPr>
      </w:pPr>
      <w:r w:rsidRPr="00423DB9">
        <w:rPr>
          <w:rFonts w:ascii="Times New Roman" w:eastAsia="Calibri" w:hAnsi="Times New Roman" w:cs="Times New Roman"/>
          <w:b/>
          <w:sz w:val="28"/>
          <w:szCs w:val="28"/>
        </w:rPr>
        <w:lastRenderedPageBreak/>
        <w:t>ЗАКЛЮЧЕНИЕ</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 xml:space="preserve">Подводя итоги настоящего исследования, отметим, что нуллификация закона в суде с участием присяжных заседателей является правовым явлением, имеющим </w:t>
      </w:r>
      <w:proofErr w:type="gramStart"/>
      <w:r w:rsidRPr="00423DB9">
        <w:rPr>
          <w:rFonts w:ascii="Times New Roman" w:eastAsia="Calibri" w:hAnsi="Times New Roman" w:cs="Times New Roman"/>
          <w:sz w:val="28"/>
          <w:szCs w:val="28"/>
        </w:rPr>
        <w:t>место</w:t>
      </w:r>
      <w:proofErr w:type="gramEnd"/>
      <w:r w:rsidRPr="00423DB9">
        <w:rPr>
          <w:rFonts w:ascii="Times New Roman" w:eastAsia="Calibri" w:hAnsi="Times New Roman" w:cs="Times New Roman"/>
          <w:sz w:val="28"/>
          <w:szCs w:val="28"/>
        </w:rPr>
        <w:t xml:space="preserve"> как в отечественном, так и в зарубежном правосудии. </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proofErr w:type="gramStart"/>
      <w:r w:rsidRPr="00423DB9">
        <w:rPr>
          <w:rFonts w:ascii="Times New Roman" w:eastAsia="Calibri" w:hAnsi="Times New Roman" w:cs="Times New Roman"/>
          <w:sz w:val="28"/>
          <w:szCs w:val="28"/>
        </w:rPr>
        <w:t xml:space="preserve">Путем анализа доктринальных положений отечественной и зарубежной правовой науки, анализа судебной практики в России и за рубежом, автором предлагается следующий подход к пониманию сущности исследуемого явления: по нашему мнению, исследуемое явление нуллификации закона необходимо разграничить на непосредственно единичный </w:t>
      </w:r>
      <w:r w:rsidRPr="00423DB9">
        <w:rPr>
          <w:rFonts w:ascii="Times New Roman" w:eastAsia="Calibri" w:hAnsi="Times New Roman" w:cs="Times New Roman"/>
          <w:i/>
          <w:sz w:val="28"/>
          <w:szCs w:val="28"/>
        </w:rPr>
        <w:t>акт нуллификации</w:t>
      </w:r>
      <w:r w:rsidRPr="00423DB9">
        <w:rPr>
          <w:rFonts w:ascii="Times New Roman" w:eastAsia="Calibri" w:hAnsi="Times New Roman" w:cs="Times New Roman"/>
          <w:sz w:val="28"/>
          <w:szCs w:val="28"/>
        </w:rPr>
        <w:t xml:space="preserve"> </w:t>
      </w:r>
      <w:r w:rsidRPr="00423DB9">
        <w:rPr>
          <w:rFonts w:ascii="Times New Roman" w:eastAsia="Calibri" w:hAnsi="Times New Roman" w:cs="Times New Roman"/>
          <w:i/>
          <w:sz w:val="28"/>
          <w:szCs w:val="28"/>
        </w:rPr>
        <w:t>(нуллификацию закона в суде с участием присяжных заседателей)</w:t>
      </w:r>
      <w:r w:rsidRPr="00423DB9">
        <w:rPr>
          <w:rFonts w:ascii="Times New Roman" w:eastAsia="Calibri" w:hAnsi="Times New Roman" w:cs="Times New Roman"/>
          <w:sz w:val="28"/>
          <w:szCs w:val="28"/>
        </w:rPr>
        <w:t xml:space="preserve"> и </w:t>
      </w:r>
      <w:r w:rsidRPr="00423DB9">
        <w:rPr>
          <w:rFonts w:ascii="Times New Roman" w:eastAsia="Calibri" w:hAnsi="Times New Roman" w:cs="Times New Roman"/>
          <w:i/>
          <w:sz w:val="28"/>
          <w:szCs w:val="28"/>
        </w:rPr>
        <w:t>нуллификационный эффект в судебной системе</w:t>
      </w:r>
      <w:r w:rsidRPr="00423DB9">
        <w:rPr>
          <w:rFonts w:ascii="Times New Roman" w:eastAsia="Calibri" w:hAnsi="Times New Roman" w:cs="Times New Roman"/>
          <w:sz w:val="28"/>
          <w:szCs w:val="28"/>
        </w:rPr>
        <w:t>.</w:t>
      </w:r>
      <w:proofErr w:type="gramEnd"/>
      <w:r w:rsidRPr="00423DB9">
        <w:rPr>
          <w:rFonts w:ascii="Times New Roman" w:eastAsia="Calibri" w:hAnsi="Times New Roman" w:cs="Times New Roman"/>
          <w:sz w:val="28"/>
          <w:szCs w:val="28"/>
        </w:rPr>
        <w:t xml:space="preserve"> Отсутствие в отечественной правовой доктрине общепринятой дефиниции </w:t>
      </w:r>
      <w:proofErr w:type="gramStart"/>
      <w:r w:rsidRPr="00423DB9">
        <w:rPr>
          <w:rFonts w:ascii="Times New Roman" w:eastAsia="Calibri" w:hAnsi="Times New Roman" w:cs="Times New Roman"/>
          <w:sz w:val="28"/>
          <w:szCs w:val="28"/>
        </w:rPr>
        <w:t>исследуемого</w:t>
      </w:r>
      <w:proofErr w:type="gramEnd"/>
      <w:r w:rsidRPr="00423DB9">
        <w:rPr>
          <w:rFonts w:ascii="Times New Roman" w:eastAsia="Calibri" w:hAnsi="Times New Roman" w:cs="Times New Roman"/>
          <w:sz w:val="28"/>
          <w:szCs w:val="28"/>
        </w:rPr>
        <w:t xml:space="preserve"> явление, а также изложенный выше авторский подход, привел к необходимости предложить собственные дефиниции. </w:t>
      </w:r>
      <w:proofErr w:type="gramStart"/>
      <w:r w:rsidRPr="00423DB9">
        <w:rPr>
          <w:rFonts w:ascii="Times New Roman" w:eastAsia="Calibri" w:hAnsi="Times New Roman" w:cs="Times New Roman"/>
          <w:sz w:val="28"/>
          <w:szCs w:val="28"/>
        </w:rPr>
        <w:t>Итак, по нашему мнению</w:t>
      </w:r>
      <w:r w:rsidRPr="00423DB9">
        <w:rPr>
          <w:rFonts w:ascii="Times New Roman" w:eastAsia="Calibri" w:hAnsi="Times New Roman" w:cs="Times New Roman"/>
          <w:i/>
          <w:sz w:val="28"/>
          <w:szCs w:val="28"/>
        </w:rPr>
        <w:t>, акт нуллификации закона</w:t>
      </w:r>
      <w:r w:rsidRPr="00423DB9">
        <w:rPr>
          <w:rFonts w:ascii="Times New Roman" w:eastAsia="Calibri" w:hAnsi="Times New Roman" w:cs="Times New Roman"/>
          <w:sz w:val="28"/>
          <w:szCs w:val="28"/>
        </w:rPr>
        <w:t xml:space="preserve"> – соответствующий уголовно – процессуальному законодательству, выраженный в надлежащей процессуальной форме акт отказа коллегии присяжных признать подсудимого виновным в совершении преступления при одновременном согласии с тем, что преступное деяние имело место в прошлом и указанное деяние совершено подсудимым, и основанный на расширенных правовых, морально – нравственных и (или) политических побуждениях.</w:t>
      </w:r>
      <w:proofErr w:type="gramEnd"/>
      <w:r w:rsidRPr="00423DB9">
        <w:rPr>
          <w:rFonts w:ascii="Times New Roman" w:eastAsia="Calibri" w:hAnsi="Times New Roman" w:cs="Times New Roman"/>
          <w:sz w:val="28"/>
          <w:szCs w:val="28"/>
        </w:rPr>
        <w:t xml:space="preserve"> В свою очередь, </w:t>
      </w:r>
      <w:r w:rsidRPr="00423DB9">
        <w:rPr>
          <w:rFonts w:ascii="Times New Roman" w:eastAsia="Calibri" w:hAnsi="Times New Roman" w:cs="Times New Roman"/>
          <w:i/>
          <w:sz w:val="28"/>
          <w:szCs w:val="28"/>
        </w:rPr>
        <w:t>нуллификационный эффект в судебной системе</w:t>
      </w:r>
      <w:r w:rsidRPr="00423DB9">
        <w:rPr>
          <w:rFonts w:ascii="Times New Roman" w:eastAsia="Calibri" w:hAnsi="Times New Roman" w:cs="Times New Roman"/>
          <w:sz w:val="28"/>
          <w:szCs w:val="28"/>
        </w:rPr>
        <w:t xml:space="preserve"> – нуллификация закона по схожим составам преступлений, повторяющаяся неоднократно и повсеместно (на всей территории страны, либо в ее части) в судах уровня субъекта Российской Федерации, в процессах в составе одного федерального судьи общей юрисдикции и коллегии из 12 присяжных заседателей.</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 xml:space="preserve">Необходимость подобного деления обусловлена возможностью практического применения анализа причин нуллификационного эффекта в правосудии в целях своевременной корректировки законодательства; </w:t>
      </w:r>
      <w:r w:rsidRPr="00423DB9">
        <w:rPr>
          <w:rFonts w:ascii="Times New Roman" w:eastAsia="Calibri" w:hAnsi="Times New Roman" w:cs="Times New Roman"/>
          <w:sz w:val="28"/>
          <w:szCs w:val="28"/>
        </w:rPr>
        <w:lastRenderedPageBreak/>
        <w:t xml:space="preserve">изменения экономической и социальной политики. </w:t>
      </w:r>
      <w:proofErr w:type="gramStart"/>
      <w:r w:rsidRPr="00423DB9">
        <w:rPr>
          <w:rFonts w:ascii="Times New Roman" w:eastAsia="Calibri" w:hAnsi="Times New Roman" w:cs="Times New Roman"/>
          <w:sz w:val="28"/>
          <w:szCs w:val="28"/>
        </w:rPr>
        <w:t>Нуллификационный эффект позволяет получить своевременный «сигнал» о деструктивных процессах, происходящие в государстве, и вызывающих в обществе резкое неприятие.</w:t>
      </w:r>
      <w:proofErr w:type="gramEnd"/>
      <w:r w:rsidRPr="00423DB9">
        <w:rPr>
          <w:rFonts w:ascii="Times New Roman" w:eastAsia="Calibri" w:hAnsi="Times New Roman" w:cs="Times New Roman"/>
          <w:sz w:val="28"/>
          <w:szCs w:val="28"/>
        </w:rPr>
        <w:t xml:space="preserve"> Можно сказать, что нуллификация закона – это один из каналов коммуникации между властью и обществом, причем канал очень важный, «тревожный».</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Автором предпринята попытка обоснования причин нуллификации закона присяжными заседателями в российском правосудии. К причинам нуллификации закона были отнесены:</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1)</w:t>
      </w:r>
      <w:r w:rsidRPr="00423DB9">
        <w:rPr>
          <w:rFonts w:ascii="Times New Roman" w:eastAsia="Calibri" w:hAnsi="Times New Roman" w:cs="Times New Roman"/>
          <w:sz w:val="28"/>
          <w:szCs w:val="28"/>
        </w:rPr>
        <w:tab/>
        <w:t>несоответствие норм уголовного закона реалиям жизни и представлениям о преступлении и наказании в народном правосознании;</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2)</w:t>
      </w:r>
      <w:r w:rsidRPr="00423DB9">
        <w:rPr>
          <w:rFonts w:ascii="Times New Roman" w:eastAsia="Calibri" w:hAnsi="Times New Roman" w:cs="Times New Roman"/>
          <w:sz w:val="28"/>
          <w:szCs w:val="28"/>
        </w:rPr>
        <w:tab/>
        <w:t>житейская мудрость присяжных заседателей;</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3)</w:t>
      </w:r>
      <w:r w:rsidRPr="00423DB9">
        <w:rPr>
          <w:rFonts w:ascii="Times New Roman" w:eastAsia="Calibri" w:hAnsi="Times New Roman" w:cs="Times New Roman"/>
          <w:sz w:val="28"/>
          <w:szCs w:val="28"/>
        </w:rPr>
        <w:tab/>
        <w:t>блокирование репрессивной энергии государства;</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4)</w:t>
      </w:r>
      <w:r w:rsidRPr="00423DB9">
        <w:rPr>
          <w:rFonts w:ascii="Times New Roman" w:eastAsia="Calibri" w:hAnsi="Times New Roman" w:cs="Times New Roman"/>
          <w:sz w:val="28"/>
          <w:szCs w:val="28"/>
        </w:rPr>
        <w:tab/>
        <w:t xml:space="preserve">выражение через нуллификацию закона протеста против состояния дел в государстве и общественной жизни; </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5)</w:t>
      </w:r>
      <w:r w:rsidRPr="00423DB9">
        <w:rPr>
          <w:rFonts w:ascii="Times New Roman" w:eastAsia="Calibri" w:hAnsi="Times New Roman" w:cs="Times New Roman"/>
          <w:sz w:val="28"/>
          <w:szCs w:val="28"/>
        </w:rPr>
        <w:tab/>
        <w:t>помилование подсудимого присяжными.</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 xml:space="preserve">Обратим внимание, что проанализированные источники </w:t>
      </w:r>
      <w:proofErr w:type="spellStart"/>
      <w:r w:rsidRPr="00423DB9">
        <w:rPr>
          <w:rFonts w:ascii="Times New Roman" w:eastAsia="Calibri" w:hAnsi="Times New Roman" w:cs="Times New Roman"/>
          <w:sz w:val="28"/>
          <w:szCs w:val="28"/>
        </w:rPr>
        <w:t>англо</w:t>
      </w:r>
      <w:proofErr w:type="spellEnd"/>
      <w:r w:rsidRPr="00423DB9">
        <w:rPr>
          <w:rFonts w:ascii="Times New Roman" w:eastAsia="Calibri" w:hAnsi="Times New Roman" w:cs="Times New Roman"/>
          <w:sz w:val="28"/>
          <w:szCs w:val="28"/>
        </w:rPr>
        <w:t> – американских исследователей о нуллификации закона позволил сделать следующий вывод. Исследуемый и разрабатываемый на Западе в течение довольно длительного времени эффект нуллификации обуславливается зарубежными учеными прежде всего сопротивлением общества репрессивной энергии правительства (государства). Приведенные выше причины нуллификации закона в России показывают, что в отечественном правосудии нуллификация закона присяжными заседателями возникает не только и не столько из-за противодействия репрессивной энергии государства. Причины нуллификации закона в России имеют собственную довольно своеобразную специфику и коренятся гораздо глубже. Нежели причины сопротивления давлению государства на общество.</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 xml:space="preserve">В процессе анализа итогов проведенного в рамках настоящего исследования социологического опроса, посвященного функционированию </w:t>
      </w:r>
      <w:r w:rsidRPr="00423DB9">
        <w:rPr>
          <w:rFonts w:ascii="Times New Roman" w:eastAsia="Calibri" w:hAnsi="Times New Roman" w:cs="Times New Roman"/>
          <w:sz w:val="28"/>
          <w:szCs w:val="28"/>
        </w:rPr>
        <w:lastRenderedPageBreak/>
        <w:t xml:space="preserve">суда с участием присяжных заседателей в Российской Федерации среди двух групп респондентов – 1) граждан России, и 2) граждан России, осуществляющих полномочия судей федеральных судов общей юрисдикции, автором были подтверждены и опровергнуты ряд поставленных перед проведением гипотез. Так, подтвердились следующие гипотезы: </w:t>
      </w:r>
    </w:p>
    <w:p w:rsidR="00423DB9" w:rsidRPr="00423DB9" w:rsidRDefault="00423DB9" w:rsidP="00423DB9">
      <w:pPr>
        <w:numPr>
          <w:ilvl w:val="0"/>
          <w:numId w:val="9"/>
        </w:numPr>
        <w:spacing w:after="0" w:line="360" w:lineRule="auto"/>
        <w:ind w:left="0"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уровень доверия судебной системе России со стороны граждан низок и имеет динамику снижения в настоящее время;</w:t>
      </w:r>
    </w:p>
    <w:p w:rsidR="00423DB9" w:rsidRPr="00423DB9" w:rsidRDefault="00423DB9" w:rsidP="00423DB9">
      <w:pPr>
        <w:numPr>
          <w:ilvl w:val="0"/>
          <w:numId w:val="9"/>
        </w:numPr>
        <w:spacing w:after="0" w:line="360" w:lineRule="auto"/>
        <w:ind w:left="0"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большинство граждан относятся положительно к возрождению суда с участием присяжных заседателей в 1993 г., большинство судей – отрицательно;</w:t>
      </w:r>
    </w:p>
    <w:p w:rsidR="00423DB9" w:rsidRPr="00423DB9" w:rsidRDefault="00423DB9" w:rsidP="00423DB9">
      <w:pPr>
        <w:numPr>
          <w:ilvl w:val="0"/>
          <w:numId w:val="9"/>
        </w:numPr>
        <w:spacing w:after="0" w:line="360" w:lineRule="auto"/>
        <w:ind w:left="0"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присяжные заседатели ориентируются на мнение профессионального судьи (пытаются понять его) при решении вопроса о виновности подсудимого, высоко доверие к профессиональному судье со стороны присяжных;</w:t>
      </w:r>
    </w:p>
    <w:p w:rsidR="00423DB9" w:rsidRPr="00423DB9" w:rsidRDefault="00423DB9" w:rsidP="00423DB9">
      <w:pPr>
        <w:numPr>
          <w:ilvl w:val="0"/>
          <w:numId w:val="9"/>
        </w:numPr>
        <w:spacing w:after="0" w:line="360" w:lineRule="auto"/>
        <w:ind w:left="0"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в российском правосудии имеет место обвинительный уклон;</w:t>
      </w:r>
    </w:p>
    <w:p w:rsidR="00423DB9" w:rsidRPr="00423DB9" w:rsidRDefault="00423DB9" w:rsidP="00423DB9">
      <w:pPr>
        <w:numPr>
          <w:ilvl w:val="0"/>
          <w:numId w:val="9"/>
        </w:numPr>
        <w:spacing w:after="0" w:line="360" w:lineRule="auto"/>
        <w:ind w:left="0"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федеральные судьи не склонны признавать наличие деструктивных процессов в российской судебной системе.</w:t>
      </w:r>
    </w:p>
    <w:p w:rsidR="00423DB9" w:rsidRPr="00423DB9" w:rsidRDefault="00423DB9" w:rsidP="00423DB9">
      <w:pPr>
        <w:numPr>
          <w:ilvl w:val="0"/>
          <w:numId w:val="9"/>
        </w:numPr>
        <w:spacing w:after="0" w:line="360" w:lineRule="auto"/>
        <w:ind w:left="0"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явление нуллификации имеет место в российском правосудии.</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Не подтвердились следующие, поставленные перед проведением исследования, гипотезы:</w:t>
      </w:r>
    </w:p>
    <w:p w:rsidR="00423DB9" w:rsidRPr="00423DB9" w:rsidRDefault="00423DB9" w:rsidP="00423DB9">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федеральные судьи расценивают присяжных как союзников и подчиненных при общем негативном отношении к институту присяжных;</w:t>
      </w:r>
    </w:p>
    <w:p w:rsidR="00423DB9" w:rsidRPr="00423DB9" w:rsidRDefault="00423DB9" w:rsidP="00423DB9">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 xml:space="preserve">присяжные более милостивые по отношению к </w:t>
      </w:r>
      <w:proofErr w:type="gramStart"/>
      <w:r w:rsidRPr="00423DB9">
        <w:rPr>
          <w:rFonts w:ascii="Times New Roman" w:eastAsia="Calibri" w:hAnsi="Times New Roman" w:cs="Times New Roman"/>
          <w:sz w:val="28"/>
          <w:szCs w:val="28"/>
        </w:rPr>
        <w:t>подсудимому</w:t>
      </w:r>
      <w:proofErr w:type="gramEnd"/>
      <w:r w:rsidRPr="00423DB9">
        <w:rPr>
          <w:rFonts w:ascii="Times New Roman" w:eastAsia="Calibri" w:hAnsi="Times New Roman" w:cs="Times New Roman"/>
          <w:sz w:val="28"/>
          <w:szCs w:val="28"/>
        </w:rPr>
        <w:t xml:space="preserve"> чем федеральные судьи.</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 xml:space="preserve">Выраженный обвинительный уклон в современной российской судебной системе, резко контрастирующий с правосудием присяжных; недоверие граждан собственным судам, неприязнь федеральных судей к присяжным заседателям и вообще к народному представительству в правосудии свидетельствует о кризисных явлениях в российском обществе, в вопросе взаимодействия власти и народа. </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lastRenderedPageBreak/>
        <w:t xml:space="preserve">Известный норвежский криминолог Н. Кристи в одной из своих статей пишет о том, что профессионалы украли у людей их же конфликты [51]. Проведенное исследование показало, что в России дела обстоят именно таким образом. Российская фемида не желает видеть в своих храмах судей от народа, ей не нужна многовековая национальная мудрость, привнесение правосознания народного и здравого смысла в процесс решения конфликтов. </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 xml:space="preserve">Вместе с тем, именно русскому народу свойственно чувство соборности, решения проблем и конфликтов сообща. Этот уклад жизни складывался на протяжении столетий и сознание народа невозможно поменять в одночасье. Чувство индивидуализма, личной автономии, свойственные протестантскому мировоззрению, и так усиленно навязывающиеся гражданам России после распада СССР и начала либеральных реформ, не приживается, отторгается общим коллективным бессознательным. Нежелание же власти признать провал такой идеологии, попустительство в этом вопросе, приводит к торможению развития страны и откату в прошлое во всех сферах жизни. Не оказалась в стороне и одна из важнейших сфер социальной жизни – сфера правосудия. В конце </w:t>
      </w:r>
      <w:r w:rsidRPr="00423DB9">
        <w:rPr>
          <w:rFonts w:ascii="Times New Roman" w:eastAsia="Calibri" w:hAnsi="Times New Roman" w:cs="Times New Roman"/>
          <w:sz w:val="28"/>
          <w:szCs w:val="28"/>
          <w:lang w:val="en-US"/>
        </w:rPr>
        <w:t>XX</w:t>
      </w:r>
      <w:r w:rsidRPr="00423DB9">
        <w:rPr>
          <w:rFonts w:ascii="Times New Roman" w:eastAsia="Calibri" w:hAnsi="Times New Roman" w:cs="Times New Roman"/>
          <w:sz w:val="28"/>
          <w:szCs w:val="28"/>
        </w:rPr>
        <w:t xml:space="preserve"> – начале </w:t>
      </w:r>
      <w:r w:rsidRPr="00423DB9">
        <w:rPr>
          <w:rFonts w:ascii="Times New Roman" w:eastAsia="Calibri" w:hAnsi="Times New Roman" w:cs="Times New Roman"/>
          <w:sz w:val="28"/>
          <w:szCs w:val="28"/>
          <w:lang w:val="en-US"/>
        </w:rPr>
        <w:t>XXI</w:t>
      </w:r>
      <w:r w:rsidRPr="00423DB9">
        <w:rPr>
          <w:rFonts w:ascii="Times New Roman" w:eastAsia="Calibri" w:hAnsi="Times New Roman" w:cs="Times New Roman"/>
          <w:sz w:val="28"/>
          <w:szCs w:val="28"/>
        </w:rPr>
        <w:t xml:space="preserve"> вв. средневековые привычки застенок Преображенского приказа вновь возникли из небытия в правоохранительных структурах страны, стали преобладать «келейные» судебные процессы, закрытость от общества судебной власти достигла своего апогея – вот лишь немногое из того, казалось </w:t>
      </w:r>
      <w:proofErr w:type="gramStart"/>
      <w:r w:rsidRPr="00423DB9">
        <w:rPr>
          <w:rFonts w:ascii="Times New Roman" w:eastAsia="Calibri" w:hAnsi="Times New Roman" w:cs="Times New Roman"/>
          <w:sz w:val="28"/>
          <w:szCs w:val="28"/>
        </w:rPr>
        <w:t>бы</w:t>
      </w:r>
      <w:proofErr w:type="gramEnd"/>
      <w:r w:rsidRPr="00423DB9">
        <w:rPr>
          <w:rFonts w:ascii="Times New Roman" w:eastAsia="Calibri" w:hAnsi="Times New Roman" w:cs="Times New Roman"/>
          <w:sz w:val="28"/>
          <w:szCs w:val="28"/>
        </w:rPr>
        <w:t xml:space="preserve"> далекого прошлого, ставшее опять бытием государства русского.</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В полной мере согласимся с Л.Е Владимировым, сказавшим что «Не трудно определить характер того государства, в котором суд присяжных абсолютно существовать не может. Это – государство, в котором действует не закон, а произвол». Сквозь призму этих слов автор призывает читателя обратить внимание на политику современной российской политической элиты в отношении суда присяжных, подсудность которого все более и более сокращается…</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lastRenderedPageBreak/>
        <w:t>Нуллификация закона в суде с участием присяжных – это право общества. Согласимся в этом с американскими исследователями нуллификации закона. Потому что через это право народ как суверен, как носитель государственной власти в правовом демократическом государстве, контролирует свою собственную правительственную администрацию, своего законодателя. Через этот контроль российский народ привносит в правосудие собственную народную правду, которая зачастую для него выше закона.</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proofErr w:type="gramStart"/>
      <w:r w:rsidRPr="00423DB9">
        <w:rPr>
          <w:rFonts w:ascii="Times New Roman" w:eastAsia="Calibri" w:hAnsi="Times New Roman" w:cs="Times New Roman"/>
          <w:sz w:val="28"/>
          <w:szCs w:val="28"/>
        </w:rPr>
        <w:t>Исходя из вышеизложенного отметим, что вынесенные на защиту в настоящей работе положения о том, что нуллификация закона в суде с участием присяжных заседателей есть явление правовой действительности, имеющее место в отечественном правосудии (имеются предпосылки для осуществления присяжными заседателями актов нуллификации закона); представляется возможным выделить основные причины нуллификации закона, являющиеся конституирующим механизмом возникновения рассматриваемого явления;</w:t>
      </w:r>
      <w:proofErr w:type="gramEnd"/>
      <w:r w:rsidRPr="00423DB9">
        <w:rPr>
          <w:rFonts w:ascii="Times New Roman" w:eastAsia="Calibri" w:hAnsi="Times New Roman" w:cs="Times New Roman"/>
          <w:sz w:val="28"/>
          <w:szCs w:val="28"/>
        </w:rPr>
        <w:t xml:space="preserve"> явление нуллификации закона может проявляться в виде единичного акта и в виде нуллификационного эффекта в правосудии, и иные, - в полной мере получили подтверждение, поставленные перед исследованием задачи и цель достигнуты.</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Будучи убежденными в ценности явления нуллификации закона в суде присяжных для государства и общества считаем, что законодателю стоит задуматься о необходимости его «легализации» в российском законодательстве, т.е. о введении в материю уголовно-процессуального закона правовых норм, обеспечивающих право присяжных на осуществление акта нуллификации. По нашему мнению, на текущем этапе развития государства и общества, а также национальной правовой системы предложение по реформированию уголовного процесса в данной части, конечно же, преждевременны. Вместе с тем, полагаем, что при реализации данной инициативы, может быть избран</w:t>
      </w:r>
      <w:r w:rsidR="007E5539">
        <w:rPr>
          <w:rFonts w:ascii="Times New Roman" w:eastAsia="Calibri" w:hAnsi="Times New Roman" w:cs="Times New Roman"/>
          <w:sz w:val="28"/>
          <w:szCs w:val="28"/>
        </w:rPr>
        <w:t xml:space="preserve"> следующий путь -</w:t>
      </w:r>
      <w:r w:rsidR="00357576">
        <w:rPr>
          <w:rFonts w:ascii="Times New Roman" w:eastAsia="Calibri" w:hAnsi="Times New Roman" w:cs="Times New Roman"/>
          <w:sz w:val="28"/>
          <w:szCs w:val="28"/>
        </w:rPr>
        <w:t xml:space="preserve"> </w:t>
      </w:r>
      <w:r w:rsidRPr="00423DB9">
        <w:rPr>
          <w:rFonts w:ascii="Times New Roman" w:eastAsia="Calibri" w:hAnsi="Times New Roman" w:cs="Times New Roman"/>
          <w:sz w:val="28"/>
          <w:szCs w:val="28"/>
        </w:rPr>
        <w:t xml:space="preserve">ч. 3 ст. 340 УПК РФ следует изложить в следующей редакции: «3. В напутственном слове председательствующий: </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lastRenderedPageBreak/>
        <w:t>1) приводит содержание обвинения;</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2) сообщает содержание уголовного закона, предусматривающего ответственность за совершение деяния, в котором обвиняется подсудимый;</w:t>
      </w:r>
    </w:p>
    <w:p w:rsidR="00423DB9" w:rsidRPr="00423DB9" w:rsidRDefault="00423DB9" w:rsidP="00423DB9">
      <w:pPr>
        <w:spacing w:after="0" w:line="360" w:lineRule="auto"/>
        <w:ind w:firstLine="709"/>
        <w:contextualSpacing/>
        <w:jc w:val="both"/>
        <w:rPr>
          <w:rFonts w:ascii="Times New Roman" w:eastAsia="Calibri" w:hAnsi="Times New Roman" w:cs="Times New Roman"/>
          <w:i/>
          <w:sz w:val="28"/>
          <w:szCs w:val="28"/>
        </w:rPr>
      </w:pPr>
      <w:r w:rsidRPr="00423DB9">
        <w:rPr>
          <w:rFonts w:ascii="Times New Roman" w:eastAsia="Calibri" w:hAnsi="Times New Roman" w:cs="Times New Roman"/>
          <w:i/>
          <w:sz w:val="28"/>
          <w:szCs w:val="28"/>
        </w:rPr>
        <w:t>2.1) разъясняет право присяжных на нуллификацию закона;</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3) напоминает об исследованных в суде доказательствах, как уличающих подсудимого, так и оправдывающих его, не выражая при этом своего отношения к этим доказательствам и не делая выводов из них;</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4) излагает позиции государственного обвинителя и защиты;</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 xml:space="preserve">5) разъясняет присяжным основные правила оценки доказательств в их совокупности; сущность принципа презумпции невиновности; положение о толковании </w:t>
      </w:r>
      <w:proofErr w:type="spellStart"/>
      <w:r w:rsidRPr="00423DB9">
        <w:rPr>
          <w:rFonts w:ascii="Times New Roman" w:eastAsia="Calibri" w:hAnsi="Times New Roman" w:cs="Times New Roman"/>
          <w:sz w:val="28"/>
          <w:szCs w:val="28"/>
        </w:rPr>
        <w:t>неустраненных</w:t>
      </w:r>
      <w:proofErr w:type="spellEnd"/>
      <w:r w:rsidRPr="00423DB9">
        <w:rPr>
          <w:rFonts w:ascii="Times New Roman" w:eastAsia="Calibri" w:hAnsi="Times New Roman" w:cs="Times New Roman"/>
          <w:sz w:val="28"/>
          <w:szCs w:val="28"/>
        </w:rPr>
        <w:t xml:space="preserve"> сомнений в пользу подсудимого; положение о том, что их вердикт может быть основан лишь на тех доказательствах, которые непосредственно исследованы в судебном заседании, никакие доказательства для них не имеют заранее установленной силы, их выводы не могут основываться на предположениях, а также на доказательствах, признанных судом недопустимыми;</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6) обращает внимание коллегии присяжных заседателей на то, что отказ подсудимого от дачи показаний или его молчание в суде не имеют юридического значения и не могут быть истолкованы как свидетельство виновности подсудимого;</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7) разъясняет порядок совещания присяжных заседателей, подготовки ответов на поставленные вопросы, голосования по ответам и вынесения вердикта».</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 xml:space="preserve">Конечно же, легальное закрепление права суда присяжных на нуллификацию закона потребует включение в текст закона и ряда иных коррелирующих норм, в том числе норм-дефиниций. </w:t>
      </w:r>
      <w:proofErr w:type="gramStart"/>
      <w:r w:rsidRPr="00423DB9">
        <w:rPr>
          <w:rFonts w:ascii="Times New Roman" w:eastAsia="Calibri" w:hAnsi="Times New Roman" w:cs="Times New Roman"/>
          <w:sz w:val="28"/>
          <w:szCs w:val="28"/>
        </w:rPr>
        <w:t xml:space="preserve">В рамках представленной работы останавливаться на указанном не станем, так как предложенная поправка, по нашему мнению, будет эффективно функционировать и повышать уровень стандарта правовой защиты подсудимого только в том случае, если в России будет реализовано </w:t>
      </w:r>
      <w:r w:rsidRPr="00423DB9">
        <w:rPr>
          <w:rFonts w:ascii="Times New Roman" w:eastAsia="Calibri" w:hAnsi="Times New Roman" w:cs="Times New Roman"/>
          <w:sz w:val="28"/>
          <w:szCs w:val="28"/>
        </w:rPr>
        <w:lastRenderedPageBreak/>
        <w:t>положение Концепции судебной реформы в Российской Федерации, одобренной постановлением Верховного Совета РСФСР от 24 октября 1991 г., предполагавшее внедрение суда присяжных в федеральных районных и</w:t>
      </w:r>
      <w:proofErr w:type="gramEnd"/>
      <w:r w:rsidRPr="00423DB9">
        <w:rPr>
          <w:rFonts w:ascii="Times New Roman" w:eastAsia="Calibri" w:hAnsi="Times New Roman" w:cs="Times New Roman"/>
          <w:sz w:val="28"/>
          <w:szCs w:val="28"/>
        </w:rPr>
        <w:t xml:space="preserve"> вышестоящих </w:t>
      </w:r>
      <w:proofErr w:type="gramStart"/>
      <w:r w:rsidRPr="00423DB9">
        <w:rPr>
          <w:rFonts w:ascii="Times New Roman" w:eastAsia="Calibri" w:hAnsi="Times New Roman" w:cs="Times New Roman"/>
          <w:sz w:val="28"/>
          <w:szCs w:val="28"/>
        </w:rPr>
        <w:t>судах</w:t>
      </w:r>
      <w:proofErr w:type="gramEnd"/>
      <w:r w:rsidRPr="00423DB9">
        <w:rPr>
          <w:rFonts w:ascii="Times New Roman" w:eastAsia="Calibri" w:hAnsi="Times New Roman" w:cs="Times New Roman"/>
          <w:sz w:val="28"/>
          <w:szCs w:val="28"/>
        </w:rPr>
        <w:t xml:space="preserve"> «по делам о преступлениях…, грозящих виновному лишением свободы на срок свыше одного года или более суровым наказанием» [12]. Только взаимосвязанное внедрение двух предложений позволит избежать возможного перекоса в объеме правового стандарта защиты подсудимого, предстающего перед судом в различных составах.</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Далее отметим, что итоги проведенного нами исследования показало возможность его развития в следующих направлениях:</w:t>
      </w:r>
    </w:p>
    <w:p w:rsidR="00423DB9" w:rsidRPr="00423DB9" w:rsidRDefault="00423DB9" w:rsidP="00423DB9">
      <w:pPr>
        <w:numPr>
          <w:ilvl w:val="0"/>
          <w:numId w:val="11"/>
        </w:numPr>
        <w:tabs>
          <w:tab w:val="left" w:pos="1276"/>
        </w:tabs>
        <w:spacing w:after="0" w:line="360" w:lineRule="auto"/>
        <w:ind w:left="0" w:firstLine="709"/>
        <w:contextualSpacing/>
        <w:jc w:val="both"/>
        <w:rPr>
          <w:rFonts w:ascii="Times New Roman" w:eastAsia="Calibri" w:hAnsi="Times New Roman" w:cs="Times New Roman"/>
          <w:sz w:val="28"/>
          <w:szCs w:val="28"/>
        </w:rPr>
      </w:pPr>
      <w:proofErr w:type="gramStart"/>
      <w:r w:rsidRPr="00423DB9">
        <w:rPr>
          <w:rFonts w:ascii="Times New Roman" w:eastAsia="Calibri" w:hAnsi="Times New Roman" w:cs="Times New Roman"/>
          <w:sz w:val="28"/>
          <w:szCs w:val="28"/>
        </w:rPr>
        <w:t>исследование явления нуллификации закона за рубежом: 1.1) выявление причин возникновения актов нулли</w:t>
      </w:r>
      <w:bookmarkStart w:id="0" w:name="_GoBack"/>
      <w:bookmarkEnd w:id="0"/>
      <w:r w:rsidRPr="00423DB9">
        <w:rPr>
          <w:rFonts w:ascii="Times New Roman" w:eastAsia="Calibri" w:hAnsi="Times New Roman" w:cs="Times New Roman"/>
          <w:sz w:val="28"/>
          <w:szCs w:val="28"/>
        </w:rPr>
        <w:t>фикации в иностранных юрисдикциях и их отличительные особенности от российской нуллификации закона в суде присяжных; 1.2) анализ влияния особенностей правовых обыкновений в странах, составляющих определенную правовую семью</w:t>
      </w:r>
      <w:r w:rsidR="004503A0">
        <w:rPr>
          <w:rFonts w:ascii="Times New Roman" w:eastAsia="Calibri" w:hAnsi="Times New Roman" w:cs="Times New Roman"/>
          <w:sz w:val="28"/>
          <w:szCs w:val="28"/>
        </w:rPr>
        <w:t>,</w:t>
      </w:r>
      <w:r w:rsidRPr="00423DB9">
        <w:rPr>
          <w:rFonts w:ascii="Times New Roman" w:eastAsia="Calibri" w:hAnsi="Times New Roman" w:cs="Times New Roman"/>
          <w:sz w:val="28"/>
          <w:szCs w:val="28"/>
        </w:rPr>
        <w:t xml:space="preserve"> на специфику причин и способов проявления актов нуллификации закона в суде присяжных в отдельных национальных юрисдикциях;</w:t>
      </w:r>
      <w:proofErr w:type="gramEnd"/>
    </w:p>
    <w:p w:rsidR="00423DB9" w:rsidRPr="00423DB9" w:rsidRDefault="00423DB9" w:rsidP="00423DB9">
      <w:pPr>
        <w:numPr>
          <w:ilvl w:val="0"/>
          <w:numId w:val="11"/>
        </w:numPr>
        <w:tabs>
          <w:tab w:val="left" w:pos="1276"/>
        </w:tabs>
        <w:spacing w:after="0" w:line="360" w:lineRule="auto"/>
        <w:ind w:left="0"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исследование корреляции отдельных актов нуллификации или нуллификационного эффекта в судебной системе с политикой законодателя в России и зарубежных государствах;</w:t>
      </w:r>
    </w:p>
    <w:p w:rsidR="00423DB9" w:rsidRPr="00423DB9" w:rsidRDefault="00423DB9" w:rsidP="00423DB9">
      <w:pPr>
        <w:numPr>
          <w:ilvl w:val="0"/>
          <w:numId w:val="11"/>
        </w:numPr>
        <w:tabs>
          <w:tab w:val="left" w:pos="1276"/>
        </w:tabs>
        <w:spacing w:after="0" w:line="360" w:lineRule="auto"/>
        <w:ind w:left="0" w:firstLine="709"/>
        <w:contextualSpacing/>
        <w:jc w:val="both"/>
        <w:rPr>
          <w:rFonts w:ascii="Times New Roman" w:eastAsia="Calibri" w:hAnsi="Times New Roman" w:cs="Times New Roman"/>
          <w:sz w:val="28"/>
          <w:szCs w:val="28"/>
        </w:rPr>
      </w:pPr>
      <w:proofErr w:type="gramStart"/>
      <w:r w:rsidRPr="00423DB9">
        <w:rPr>
          <w:rFonts w:ascii="Times New Roman" w:eastAsia="Calibri" w:hAnsi="Times New Roman" w:cs="Times New Roman"/>
          <w:sz w:val="28"/>
          <w:szCs w:val="28"/>
        </w:rPr>
        <w:t xml:space="preserve">обоснование или опровержение в процессе научного анализа следующей гипотезы: нуллификации закона не ограничивается актами нуллификации в суде с участием присяжных заседателей, а представляет собой отдельное комплексное правовое явление, включающее в себя как дозволенную законом </w:t>
      </w:r>
      <w:proofErr w:type="spellStart"/>
      <w:r w:rsidRPr="00423DB9">
        <w:rPr>
          <w:rFonts w:ascii="Times New Roman" w:eastAsia="Calibri" w:hAnsi="Times New Roman" w:cs="Times New Roman"/>
          <w:sz w:val="28"/>
          <w:szCs w:val="28"/>
        </w:rPr>
        <w:t>юрисдикционную</w:t>
      </w:r>
      <w:proofErr w:type="spellEnd"/>
      <w:r w:rsidRPr="00423DB9">
        <w:rPr>
          <w:rFonts w:ascii="Times New Roman" w:eastAsia="Calibri" w:hAnsi="Times New Roman" w:cs="Times New Roman"/>
          <w:sz w:val="28"/>
          <w:szCs w:val="28"/>
        </w:rPr>
        <w:t xml:space="preserve"> деятельность с законодательно закрепленными механизмами ее осуществления (в России, например, «</w:t>
      </w:r>
      <w:proofErr w:type="spellStart"/>
      <w:r w:rsidRPr="00423DB9">
        <w:rPr>
          <w:rFonts w:ascii="Times New Roman" w:eastAsia="Calibri" w:hAnsi="Times New Roman" w:cs="Times New Roman"/>
          <w:sz w:val="28"/>
          <w:szCs w:val="28"/>
        </w:rPr>
        <w:t>нуллификационную</w:t>
      </w:r>
      <w:proofErr w:type="spellEnd"/>
      <w:r w:rsidRPr="00423DB9">
        <w:rPr>
          <w:rFonts w:ascii="Times New Roman" w:eastAsia="Calibri" w:hAnsi="Times New Roman" w:cs="Times New Roman"/>
          <w:sz w:val="28"/>
          <w:szCs w:val="28"/>
        </w:rPr>
        <w:t>» деятельность Конституционного суда Российской Федерации по признанию нормативно-правовых актов не соответствующими Конституции России;</w:t>
      </w:r>
      <w:proofErr w:type="gramEnd"/>
      <w:r w:rsidRPr="00423DB9">
        <w:rPr>
          <w:rFonts w:ascii="Times New Roman" w:eastAsia="Calibri" w:hAnsi="Times New Roman" w:cs="Times New Roman"/>
          <w:sz w:val="28"/>
          <w:szCs w:val="28"/>
        </w:rPr>
        <w:t xml:space="preserve"> </w:t>
      </w:r>
      <w:proofErr w:type="gramStart"/>
      <w:r w:rsidRPr="00423DB9">
        <w:rPr>
          <w:rFonts w:ascii="Times New Roman" w:eastAsia="Calibri" w:hAnsi="Times New Roman" w:cs="Times New Roman"/>
          <w:sz w:val="28"/>
          <w:szCs w:val="28"/>
        </w:rPr>
        <w:t>«</w:t>
      </w:r>
      <w:proofErr w:type="spellStart"/>
      <w:r w:rsidRPr="00423DB9">
        <w:rPr>
          <w:rFonts w:ascii="Times New Roman" w:eastAsia="Calibri" w:hAnsi="Times New Roman" w:cs="Times New Roman"/>
          <w:sz w:val="28"/>
          <w:szCs w:val="28"/>
        </w:rPr>
        <w:t>нуллификационные</w:t>
      </w:r>
      <w:proofErr w:type="spellEnd"/>
      <w:r w:rsidRPr="00423DB9">
        <w:rPr>
          <w:rFonts w:ascii="Times New Roman" w:eastAsia="Calibri" w:hAnsi="Times New Roman" w:cs="Times New Roman"/>
          <w:sz w:val="28"/>
          <w:szCs w:val="28"/>
        </w:rPr>
        <w:t xml:space="preserve">» производства в судах общей юрисдикции и арбитражных судах по делам о признании недействующими </w:t>
      </w:r>
      <w:r w:rsidRPr="00423DB9">
        <w:rPr>
          <w:rFonts w:ascii="Times New Roman" w:eastAsia="Calibri" w:hAnsi="Times New Roman" w:cs="Times New Roman"/>
          <w:sz w:val="28"/>
          <w:szCs w:val="28"/>
        </w:rPr>
        <w:lastRenderedPageBreak/>
        <w:t>нормативных правовых актов полностью или в части), а также прямо не санкционированную, но и не запрещенную законом деятельность по противодействию, «обнулению» закона (нуллификация закона в суде присяжных).</w:t>
      </w:r>
      <w:proofErr w:type="gramEnd"/>
    </w:p>
    <w:p w:rsidR="00423DB9" w:rsidRPr="00423DB9" w:rsidRDefault="00423DB9" w:rsidP="00423DB9">
      <w:pPr>
        <w:tabs>
          <w:tab w:val="left" w:pos="1276"/>
        </w:tabs>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В целях проведения в будущем исследования в очерченных выше направлениях, необходимо использовать методы, примененные при подготовке настоящей диссертации: компаративистский, системный, социологический методы, метод анализа научных концепций (логический метод) и другие.</w:t>
      </w:r>
    </w:p>
    <w:p w:rsidR="00423DB9" w:rsidRPr="00423DB9" w:rsidRDefault="00423DB9" w:rsidP="00423DB9">
      <w:pPr>
        <w:spacing w:after="0" w:line="360" w:lineRule="auto"/>
        <w:ind w:firstLine="709"/>
        <w:contextualSpacing/>
        <w:jc w:val="both"/>
        <w:rPr>
          <w:rFonts w:ascii="Times New Roman" w:eastAsia="Calibri" w:hAnsi="Times New Roman" w:cs="Times New Roman"/>
          <w:sz w:val="28"/>
          <w:szCs w:val="28"/>
        </w:rPr>
      </w:pPr>
      <w:r w:rsidRPr="00423DB9">
        <w:rPr>
          <w:rFonts w:ascii="Times New Roman" w:eastAsia="Calibri" w:hAnsi="Times New Roman" w:cs="Times New Roman"/>
          <w:sz w:val="28"/>
          <w:szCs w:val="28"/>
        </w:rPr>
        <w:t xml:space="preserve">В заключении позволим себе привести, с нашей точки зрения, замечательные слова А.Ф. Кони из его известной работы «Судебная реформа и суд присяжных»: «Суд присяжных в России похож на дорогое и полезное растение. Опытный и знающий садовод, в лице составителей Судебных уставов, перенёс его из чужих краёв на нашу почву, вполне для него пригодную, и затем уступил другим возвращение этого растения. </w:t>
      </w:r>
      <w:proofErr w:type="gramStart"/>
      <w:r w:rsidRPr="00423DB9">
        <w:rPr>
          <w:rFonts w:ascii="Times New Roman" w:eastAsia="Calibri" w:hAnsi="Times New Roman" w:cs="Times New Roman"/>
          <w:sz w:val="28"/>
          <w:szCs w:val="28"/>
        </w:rPr>
        <w:t>Пока оно не пустит глубоких корней и не распустится во всей своей силе, необходимо не оставлять его на произвол судьбы, а заботливо следить за ним, охранять его от непогоды, защищать от дурных внешних влияний, окопать и оградить таким образом, чтобы не было поводов и возможности срезать с него кору или обламывать его ветки» [49].</w:t>
      </w:r>
      <w:proofErr w:type="gramEnd"/>
      <w:r w:rsidRPr="00423DB9">
        <w:rPr>
          <w:rFonts w:ascii="Times New Roman" w:eastAsia="Calibri" w:hAnsi="Times New Roman" w:cs="Times New Roman"/>
          <w:sz w:val="28"/>
          <w:szCs w:val="28"/>
        </w:rPr>
        <w:t xml:space="preserve"> Как актуальны эти слова для современной России! Пусть они станут напутствием и своеобразным кредо для истинных российских юристов - правозащитников, ратующих за защиту прав и свобод человека в государстве русском, за верховенство права в российском обществе.</w:t>
      </w:r>
    </w:p>
    <w:p w:rsidR="00423DB9" w:rsidRDefault="00423DB9">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423DB9" w:rsidRPr="00423DB9" w:rsidRDefault="00423DB9" w:rsidP="00423DB9">
      <w:pPr>
        <w:spacing w:after="0" w:line="360" w:lineRule="auto"/>
        <w:contextualSpacing/>
        <w:jc w:val="center"/>
        <w:rPr>
          <w:rFonts w:ascii="Calibri" w:eastAsia="Calibri" w:hAnsi="Calibri" w:cs="Times New Roman"/>
          <w:b/>
        </w:rPr>
      </w:pPr>
      <w:r w:rsidRPr="00423DB9">
        <w:rPr>
          <w:rFonts w:ascii="Times New Roman" w:eastAsia="Calibri" w:hAnsi="Times New Roman" w:cs="Times New Roman"/>
          <w:b/>
          <w:sz w:val="28"/>
          <w:szCs w:val="28"/>
        </w:rPr>
        <w:lastRenderedPageBreak/>
        <w:t>БИБЛИОГРАФИЯ</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Конституция Российской Федерации от 12 декабря 1993 г. (с поправками, внесенными ФКЗ № 6 от 30 декабря 2008 г., ФКЗ № 7 от 30 декабря 2008 г.) // Российская газета. 21 января 2009 г. № 7.</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Федеральный конституционный закон «О судебной системе Российской Федерации» от 31 декабря 1996 г. № 1-ФКЗ (в ред. от 25 декабря 2012 г.) // Собрание законодательства Российской Федерации. 06 января 1997 г. № 1. Ст. 1.</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Федеральный конституционный закон «О военных судах Российской Федерации» от 23 июня 1999 г. № 1-ФКЗ (в ред. от 25 декабря 2012 г.) // Собрание законодательства Российской Федерации. 28 июня 1999 г. № 26. Ст. 3170.</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Уголовный кодекс Российской Федерации от 13 июня 1996 г. № 63-ФЗ (в ред. от 05 апреля 2013 г.) // Собрание законодательства Российской Федерации. 17 июня 1996 г. № 25. Ст. 2954.</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Уголовно-процессуальный кодекс Российской Федерации от 18 декабря 2001 г. № 174-ФЗ (в ред. от 26 апреля 2013 г.) // Российская газета. 22 декабря 2001 г. № 249.</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Федеральный закон «О присяжных заседателях федеральных судов общей юрисдикции в Российской Федерации» от 20 августа 2004 г. № 113-ФЗ (в ред. от 29 октября 2010г.) // Собрание законодательства Российской Федерации. 23 августа 2004 г. № 34. Ст. 3528.</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Федеральный закон «О внесении изменений в отдельные законодательные акты Российской Федерации по вопросам противодействия терроризму» от 30 декабря 2008 г. № 321-ФЗ // Российская газета. 31 декабря 2008 г. № 267.</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gramStart"/>
      <w:r w:rsidRPr="00423DB9">
        <w:rPr>
          <w:rFonts w:ascii="Times New Roman" w:eastAsia="Times New Roman" w:hAnsi="Times New Roman" w:cs="Times New Roman"/>
          <w:sz w:val="28"/>
          <w:szCs w:val="28"/>
          <w:lang w:eastAsia="ru-RU"/>
        </w:rPr>
        <w:t xml:space="preserve">Постановление Конституционного Суда Российской Федерации от 02 февраля 1999 г. № 3-П «По делу о проверке конституционности положений статьи 41 и части третьей статьи 42 УПК РСФСР, пунктов 1 и 2 постановления Верховного Совета Российской Федерации от 16 июля 1993 </w:t>
      </w:r>
      <w:r w:rsidRPr="00423DB9">
        <w:rPr>
          <w:rFonts w:ascii="Times New Roman" w:eastAsia="Times New Roman" w:hAnsi="Times New Roman" w:cs="Times New Roman"/>
          <w:sz w:val="28"/>
          <w:szCs w:val="28"/>
          <w:lang w:eastAsia="ru-RU"/>
        </w:rPr>
        <w:lastRenderedPageBreak/>
        <w:t>года «О порядке введения в действие Закона Российской Федерации «О внесении изменений и дополнений в Закон РСФСР «О судоустройстве РСФСР», Уголовно</w:t>
      </w:r>
      <w:proofErr w:type="gramEnd"/>
      <w:r w:rsidRPr="00423DB9">
        <w:rPr>
          <w:rFonts w:ascii="Times New Roman" w:eastAsia="Times New Roman" w:hAnsi="Times New Roman" w:cs="Times New Roman"/>
          <w:sz w:val="28"/>
          <w:szCs w:val="28"/>
          <w:lang w:eastAsia="ru-RU"/>
        </w:rPr>
        <w:t xml:space="preserve"> – процессуальный кодекс РСФСР, Уголовный кодекс РСФСР и Кодекс РСФСР об административных правонарушениях» в связи с запросом Московского городского суда и жалобами ряда граждан // Собрание законодательства Российской Федерации. 1999. № 6. Ст. 867.</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Постановление Конституционного Суда Российской Федерации от 06 апреля 2006 г. № 3-П «По делу о проверке конституционности отдельных положений Федерального конституционного закона «О военных судах Российской Федерации», Федеральных законов «О присяжных заседателях федеральных судов общей юрисдикции в Российской Федерации», «О введении в действие</w:t>
      </w:r>
      <w:proofErr w:type="gramStart"/>
      <w:r w:rsidRPr="00423DB9">
        <w:rPr>
          <w:rFonts w:ascii="Times New Roman" w:eastAsia="Times New Roman" w:hAnsi="Times New Roman" w:cs="Times New Roman"/>
          <w:sz w:val="28"/>
          <w:szCs w:val="28"/>
          <w:lang w:eastAsia="ru-RU"/>
        </w:rPr>
        <w:t xml:space="preserve"> У</w:t>
      </w:r>
      <w:proofErr w:type="gramEnd"/>
      <w:r w:rsidRPr="00423DB9">
        <w:rPr>
          <w:rFonts w:ascii="Times New Roman" w:eastAsia="Times New Roman" w:hAnsi="Times New Roman" w:cs="Times New Roman"/>
          <w:sz w:val="28"/>
          <w:szCs w:val="28"/>
          <w:lang w:eastAsia="ru-RU"/>
        </w:rPr>
        <w:t xml:space="preserve">головно – процессуального кодекса Российской Федерации» и Уголовно – процессуального кодекса Российской Федерации в связи с запросом Президента Чеченской республики, жалобой гражданки К.Г. </w:t>
      </w:r>
      <w:proofErr w:type="spellStart"/>
      <w:r w:rsidRPr="00423DB9">
        <w:rPr>
          <w:rFonts w:ascii="Times New Roman" w:eastAsia="Times New Roman" w:hAnsi="Times New Roman" w:cs="Times New Roman"/>
          <w:sz w:val="28"/>
          <w:szCs w:val="28"/>
          <w:lang w:eastAsia="ru-RU"/>
        </w:rPr>
        <w:t>Тубуровой</w:t>
      </w:r>
      <w:proofErr w:type="spellEnd"/>
      <w:r w:rsidRPr="00423DB9">
        <w:rPr>
          <w:rFonts w:ascii="Times New Roman" w:eastAsia="Times New Roman" w:hAnsi="Times New Roman" w:cs="Times New Roman"/>
          <w:sz w:val="28"/>
          <w:szCs w:val="28"/>
          <w:lang w:eastAsia="ru-RU"/>
        </w:rPr>
        <w:t xml:space="preserve"> и запросом </w:t>
      </w:r>
      <w:proofErr w:type="spellStart"/>
      <w:r w:rsidRPr="00423DB9">
        <w:rPr>
          <w:rFonts w:ascii="Times New Roman" w:eastAsia="Times New Roman" w:hAnsi="Times New Roman" w:cs="Times New Roman"/>
          <w:sz w:val="28"/>
          <w:szCs w:val="28"/>
          <w:lang w:eastAsia="ru-RU"/>
        </w:rPr>
        <w:t>Северо</w:t>
      </w:r>
      <w:proofErr w:type="spellEnd"/>
      <w:r w:rsidRPr="00423DB9">
        <w:rPr>
          <w:rFonts w:ascii="Times New Roman" w:eastAsia="Times New Roman" w:hAnsi="Times New Roman" w:cs="Times New Roman"/>
          <w:sz w:val="28"/>
          <w:szCs w:val="28"/>
          <w:lang w:eastAsia="ru-RU"/>
        </w:rPr>
        <w:t xml:space="preserve"> – Кавказского окружного военного суда» // Собрание законодательства Российской Федерации. 2006. № 16. Ст. 1775.</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gramStart"/>
      <w:r w:rsidRPr="00423DB9">
        <w:rPr>
          <w:rFonts w:ascii="Times New Roman" w:eastAsia="Times New Roman" w:hAnsi="Times New Roman" w:cs="Times New Roman"/>
          <w:sz w:val="28"/>
          <w:szCs w:val="28"/>
          <w:lang w:eastAsia="ru-RU"/>
        </w:rPr>
        <w:t>Постановление Конституционного Суда Российской Федерации от 19 апреля 2010 г. № 8-П «По делу о проверке конституционности пунктов 2 и 3 части второй статьи 30 и части второй статьи 325 Уголовно-процессуального кодекса Российской Федерации в связи с жалобами граждан Р.Р. </w:t>
      </w:r>
      <w:proofErr w:type="spellStart"/>
      <w:r w:rsidRPr="00423DB9">
        <w:rPr>
          <w:rFonts w:ascii="Times New Roman" w:eastAsia="Times New Roman" w:hAnsi="Times New Roman" w:cs="Times New Roman"/>
          <w:sz w:val="28"/>
          <w:szCs w:val="28"/>
          <w:lang w:eastAsia="ru-RU"/>
        </w:rPr>
        <w:t>Зайнагутдинова</w:t>
      </w:r>
      <w:proofErr w:type="spellEnd"/>
      <w:r w:rsidRPr="00423DB9">
        <w:rPr>
          <w:rFonts w:ascii="Times New Roman" w:eastAsia="Times New Roman" w:hAnsi="Times New Roman" w:cs="Times New Roman"/>
          <w:sz w:val="28"/>
          <w:szCs w:val="28"/>
          <w:lang w:eastAsia="ru-RU"/>
        </w:rPr>
        <w:t>, Р.В. </w:t>
      </w:r>
      <w:proofErr w:type="spellStart"/>
      <w:r w:rsidRPr="00423DB9">
        <w:rPr>
          <w:rFonts w:ascii="Times New Roman" w:eastAsia="Times New Roman" w:hAnsi="Times New Roman" w:cs="Times New Roman"/>
          <w:sz w:val="28"/>
          <w:szCs w:val="28"/>
          <w:lang w:eastAsia="ru-RU"/>
        </w:rPr>
        <w:t>Кудаева</w:t>
      </w:r>
      <w:proofErr w:type="spellEnd"/>
      <w:r w:rsidRPr="00423DB9">
        <w:rPr>
          <w:rFonts w:ascii="Times New Roman" w:eastAsia="Times New Roman" w:hAnsi="Times New Roman" w:cs="Times New Roman"/>
          <w:sz w:val="28"/>
          <w:szCs w:val="28"/>
          <w:lang w:eastAsia="ru-RU"/>
        </w:rPr>
        <w:t>, Ф.Р. </w:t>
      </w:r>
      <w:proofErr w:type="spellStart"/>
      <w:r w:rsidRPr="00423DB9">
        <w:rPr>
          <w:rFonts w:ascii="Times New Roman" w:eastAsia="Times New Roman" w:hAnsi="Times New Roman" w:cs="Times New Roman"/>
          <w:sz w:val="28"/>
          <w:szCs w:val="28"/>
          <w:lang w:eastAsia="ru-RU"/>
        </w:rPr>
        <w:t>Файзулина</w:t>
      </w:r>
      <w:proofErr w:type="spellEnd"/>
      <w:r w:rsidRPr="00423DB9">
        <w:rPr>
          <w:rFonts w:ascii="Times New Roman" w:eastAsia="Times New Roman" w:hAnsi="Times New Roman" w:cs="Times New Roman"/>
          <w:sz w:val="28"/>
          <w:szCs w:val="28"/>
          <w:lang w:eastAsia="ru-RU"/>
        </w:rPr>
        <w:t>, А.Д. Хасанова, А.И. </w:t>
      </w:r>
      <w:proofErr w:type="spellStart"/>
      <w:r w:rsidRPr="00423DB9">
        <w:rPr>
          <w:rFonts w:ascii="Times New Roman" w:eastAsia="Times New Roman" w:hAnsi="Times New Roman" w:cs="Times New Roman"/>
          <w:sz w:val="28"/>
          <w:szCs w:val="28"/>
          <w:lang w:eastAsia="ru-RU"/>
        </w:rPr>
        <w:t>Шаваева</w:t>
      </w:r>
      <w:proofErr w:type="spellEnd"/>
      <w:r w:rsidRPr="00423DB9">
        <w:rPr>
          <w:rFonts w:ascii="Times New Roman" w:eastAsia="Times New Roman" w:hAnsi="Times New Roman" w:cs="Times New Roman"/>
          <w:sz w:val="28"/>
          <w:szCs w:val="28"/>
          <w:lang w:eastAsia="ru-RU"/>
        </w:rPr>
        <w:t xml:space="preserve"> и запросом Свердловского областного суда» // Собрание законодательства</w:t>
      </w:r>
      <w:proofErr w:type="gramEnd"/>
      <w:r w:rsidRPr="00423DB9">
        <w:rPr>
          <w:rFonts w:ascii="Times New Roman" w:eastAsia="Times New Roman" w:hAnsi="Times New Roman" w:cs="Times New Roman"/>
          <w:sz w:val="28"/>
          <w:szCs w:val="28"/>
          <w:lang w:eastAsia="ru-RU"/>
        </w:rPr>
        <w:t xml:space="preserve"> Российской Федерации. 2010. № 18. Ст. 2276.</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Постановление Пленума Верховного Суда Российской Федерации «О применении судами норм УПК Российской Федерации регулирующих судопроизводство с участием присяжных заседателей» от 22 ноября 2005 г. № 23 // Российская газета. 02 декабря 2005 г. № 272.</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Постановление Верховного Совета РСФСР «О концепции судебной реформы в РСФСР» от 24 октября 1991 г. № 1801-1 // Ведомости Съезда </w:t>
      </w:r>
      <w:r w:rsidRPr="00423DB9">
        <w:rPr>
          <w:rFonts w:ascii="Times New Roman" w:eastAsia="Times New Roman" w:hAnsi="Times New Roman" w:cs="Times New Roman"/>
          <w:sz w:val="28"/>
          <w:szCs w:val="28"/>
          <w:lang w:eastAsia="ru-RU"/>
        </w:rPr>
        <w:lastRenderedPageBreak/>
        <w:t>народных депутатов и Верховного Совета РСФСР, 31 октября 1991 г. № 44. Ст. 1435.</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Распоряжение Правительства Российской Федерации «Об утверждении Концепция федеральной целевой программы «Развитие судебной системы России на 2013 – 2020 годы» от 20 сентября 2012 г. №1735 – </w:t>
      </w:r>
      <w:proofErr w:type="gramStart"/>
      <w:r w:rsidRPr="00423DB9">
        <w:rPr>
          <w:rFonts w:ascii="Times New Roman" w:eastAsia="Times New Roman" w:hAnsi="Times New Roman" w:cs="Times New Roman"/>
          <w:sz w:val="28"/>
          <w:szCs w:val="28"/>
          <w:lang w:eastAsia="ru-RU"/>
        </w:rPr>
        <w:t>р</w:t>
      </w:r>
      <w:proofErr w:type="gramEnd"/>
      <w:r w:rsidRPr="00423DB9">
        <w:rPr>
          <w:rFonts w:ascii="Times New Roman" w:eastAsia="Times New Roman" w:hAnsi="Times New Roman" w:cs="Times New Roman"/>
          <w:sz w:val="28"/>
          <w:szCs w:val="28"/>
          <w:lang w:eastAsia="ru-RU"/>
        </w:rPr>
        <w:t xml:space="preserve"> // РГ - Бизнес. 02 октября 2012 г. № 866; 09 октября 2012 г. № 867.</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Закон Российской Федерации «О внесении изменений и дополнений в Закон РСФСР «О судоустройстве РСФСР», Уголовно – процессуальный кодекс РСФСР, Уголовный кодекс РСФСР и Кодекс РСФСР об административных правонарушениях» от 16 июля 1993 г. № 5451-1 // Ведомости Съездов народных депутатов Российской Федерации и Верховного Совета Российской Федерации. 1993. № 33. Ст. 1313.</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gramStart"/>
      <w:r w:rsidRPr="00423DB9">
        <w:rPr>
          <w:rFonts w:ascii="Times New Roman" w:eastAsia="Times New Roman" w:hAnsi="Times New Roman" w:cs="Times New Roman"/>
          <w:sz w:val="28"/>
          <w:szCs w:val="28"/>
          <w:lang w:eastAsia="ru-RU"/>
        </w:rPr>
        <w:t>Модельный уголовно-процессуальный кодекс для государств – участников СНГ (Принят  на седьмом пленарном  заседании Межпарламентской Ассамблеи  государств – участников  Содружества Независимых Государств (постановление № 7-6  от 17 февраля 1996 г.).</w:t>
      </w:r>
      <w:proofErr w:type="gramEnd"/>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Алексеева, Л.М. Проблема факта и права в суде присяжных // Научные труды: Сборник. – М.: Российская правовая академия, 1993. С. 22-23.</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Аннерс</w:t>
      </w:r>
      <w:proofErr w:type="spellEnd"/>
      <w:r w:rsidRPr="00423DB9">
        <w:rPr>
          <w:rFonts w:ascii="Times New Roman" w:eastAsia="Times New Roman" w:hAnsi="Times New Roman" w:cs="Times New Roman"/>
          <w:sz w:val="28"/>
          <w:szCs w:val="28"/>
          <w:lang w:eastAsia="ru-RU"/>
        </w:rPr>
        <w:t>, Э. История европейского права. – М.: Наука, 1994. – 397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Беккариа</w:t>
      </w:r>
      <w:proofErr w:type="spellEnd"/>
      <w:r w:rsidRPr="00423DB9">
        <w:rPr>
          <w:rFonts w:ascii="Times New Roman" w:eastAsia="Times New Roman" w:hAnsi="Times New Roman" w:cs="Times New Roman"/>
          <w:sz w:val="28"/>
          <w:szCs w:val="28"/>
          <w:lang w:eastAsia="ru-RU"/>
        </w:rPr>
        <w:t xml:space="preserve">, Ч. О преступлениях и наказаниях / Сост. и предисл. В.С. </w:t>
      </w:r>
      <w:proofErr w:type="spellStart"/>
      <w:r w:rsidRPr="00423DB9">
        <w:rPr>
          <w:rFonts w:ascii="Times New Roman" w:eastAsia="Times New Roman" w:hAnsi="Times New Roman" w:cs="Times New Roman"/>
          <w:sz w:val="28"/>
          <w:szCs w:val="28"/>
          <w:lang w:eastAsia="ru-RU"/>
        </w:rPr>
        <w:t>Овчинского</w:t>
      </w:r>
      <w:proofErr w:type="spellEnd"/>
      <w:r w:rsidRPr="00423DB9">
        <w:rPr>
          <w:rFonts w:ascii="Times New Roman" w:eastAsia="Times New Roman" w:hAnsi="Times New Roman" w:cs="Times New Roman"/>
          <w:sz w:val="28"/>
          <w:szCs w:val="28"/>
          <w:lang w:eastAsia="ru-RU"/>
        </w:rPr>
        <w:t xml:space="preserve">. – М.: ИНФРА-М, 2011. – </w:t>
      </w:r>
      <w:r w:rsidRPr="00423DB9">
        <w:rPr>
          <w:rFonts w:ascii="Times New Roman" w:eastAsia="Times New Roman" w:hAnsi="Times New Roman" w:cs="Times New Roman"/>
          <w:sz w:val="28"/>
          <w:szCs w:val="28"/>
          <w:lang w:val="en-US" w:eastAsia="ru-RU"/>
        </w:rPr>
        <w:t>VI</w:t>
      </w:r>
      <w:r w:rsidRPr="00423DB9">
        <w:rPr>
          <w:rFonts w:ascii="Times New Roman" w:eastAsia="Times New Roman" w:hAnsi="Times New Roman" w:cs="Times New Roman"/>
          <w:sz w:val="28"/>
          <w:szCs w:val="28"/>
          <w:lang w:eastAsia="ru-RU"/>
        </w:rPr>
        <w:t>, 184 с. – (Библиотека криминолога).</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Бернэм</w:t>
      </w:r>
      <w:proofErr w:type="spellEnd"/>
      <w:r w:rsidRPr="00423DB9">
        <w:rPr>
          <w:rFonts w:ascii="Times New Roman" w:eastAsia="Times New Roman" w:hAnsi="Times New Roman" w:cs="Times New Roman"/>
          <w:sz w:val="28"/>
          <w:szCs w:val="28"/>
          <w:lang w:eastAsia="ru-RU"/>
        </w:rPr>
        <w:t>, У. Суд присяжных заседателей. – М.: Изд-во МНИМП, 1994. – 128с.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Бобрищев-Пушкин, А.М. Эмпирические законы деятельности русского суда присяжных. С атласом. – М.: Журн. «Русская мысль», 1896. – 624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Брут, А. Суд присяжных допустил роковую ошибку. Официальный сайт Верховного суда Удмуртской республики </w:t>
      </w:r>
      <w:r w:rsidRPr="00423DB9">
        <w:rPr>
          <w:rFonts w:ascii="Times New Roman" w:eastAsia="Times New Roman" w:hAnsi="Times New Roman" w:cs="Times New Roman"/>
          <w:sz w:val="28"/>
          <w:szCs w:val="28"/>
          <w:lang w:val="en-US" w:eastAsia="ru-RU"/>
        </w:rPr>
        <w:t>URL</w:t>
      </w:r>
      <w:r w:rsidRPr="00423DB9">
        <w:rPr>
          <w:rFonts w:ascii="Times New Roman" w:eastAsia="Times New Roman" w:hAnsi="Times New Roman" w:cs="Times New Roman"/>
          <w:sz w:val="28"/>
          <w:szCs w:val="28"/>
          <w:lang w:eastAsia="ru-RU"/>
        </w:rPr>
        <w:t xml:space="preserve">: </w:t>
      </w:r>
      <w:r w:rsidRPr="00423DB9">
        <w:rPr>
          <w:rFonts w:ascii="Times New Roman" w:eastAsia="Times New Roman" w:hAnsi="Times New Roman" w:cs="Times New Roman"/>
          <w:sz w:val="28"/>
          <w:szCs w:val="28"/>
          <w:lang w:val="en-US" w:eastAsia="ru-RU"/>
        </w:rPr>
        <w:t>http</w:t>
      </w:r>
      <w:r w:rsidRPr="00423DB9">
        <w:rPr>
          <w:rFonts w:ascii="Times New Roman" w:eastAsia="Times New Roman" w:hAnsi="Times New Roman" w:cs="Times New Roman"/>
          <w:sz w:val="28"/>
          <w:szCs w:val="28"/>
          <w:lang w:eastAsia="ru-RU"/>
        </w:rPr>
        <w:t>://</w:t>
      </w:r>
      <w:proofErr w:type="spellStart"/>
      <w:r w:rsidRPr="00423DB9">
        <w:rPr>
          <w:rFonts w:ascii="Times New Roman" w:eastAsia="Times New Roman" w:hAnsi="Times New Roman" w:cs="Times New Roman"/>
          <w:sz w:val="28"/>
          <w:szCs w:val="28"/>
          <w:lang w:val="en-US" w:eastAsia="ru-RU"/>
        </w:rPr>
        <w:t>vs</w:t>
      </w:r>
      <w:proofErr w:type="spellEnd"/>
      <w:r w:rsidRPr="00423DB9">
        <w:rPr>
          <w:rFonts w:ascii="Times New Roman" w:eastAsia="Times New Roman" w:hAnsi="Times New Roman" w:cs="Times New Roman"/>
          <w:sz w:val="28"/>
          <w:szCs w:val="28"/>
          <w:lang w:eastAsia="ru-RU"/>
        </w:rPr>
        <w:t>.</w:t>
      </w:r>
      <w:proofErr w:type="spellStart"/>
      <w:r w:rsidRPr="00423DB9">
        <w:rPr>
          <w:rFonts w:ascii="Times New Roman" w:eastAsia="Times New Roman" w:hAnsi="Times New Roman" w:cs="Times New Roman"/>
          <w:sz w:val="28"/>
          <w:szCs w:val="28"/>
          <w:lang w:val="en-US" w:eastAsia="ru-RU"/>
        </w:rPr>
        <w:t>udm</w:t>
      </w:r>
      <w:proofErr w:type="spellEnd"/>
      <w:r w:rsidRPr="00423DB9">
        <w:rPr>
          <w:rFonts w:ascii="Times New Roman" w:eastAsia="Times New Roman" w:hAnsi="Times New Roman" w:cs="Times New Roman"/>
          <w:sz w:val="28"/>
          <w:szCs w:val="28"/>
          <w:lang w:eastAsia="ru-RU"/>
        </w:rPr>
        <w:t>.</w:t>
      </w:r>
      <w:proofErr w:type="spellStart"/>
      <w:r w:rsidRPr="00423DB9">
        <w:rPr>
          <w:rFonts w:ascii="Times New Roman" w:eastAsia="Times New Roman" w:hAnsi="Times New Roman" w:cs="Times New Roman"/>
          <w:sz w:val="28"/>
          <w:szCs w:val="28"/>
          <w:lang w:val="en-US" w:eastAsia="ru-RU"/>
        </w:rPr>
        <w:t>sudrf</w:t>
      </w:r>
      <w:proofErr w:type="spellEnd"/>
      <w:r w:rsidRPr="00423DB9">
        <w:rPr>
          <w:rFonts w:ascii="Times New Roman" w:eastAsia="Times New Roman" w:hAnsi="Times New Roman" w:cs="Times New Roman"/>
          <w:sz w:val="28"/>
          <w:szCs w:val="28"/>
          <w:lang w:eastAsia="ru-RU"/>
        </w:rPr>
        <w:t>.</w:t>
      </w:r>
      <w:proofErr w:type="spellStart"/>
      <w:r w:rsidRPr="00423DB9">
        <w:rPr>
          <w:rFonts w:ascii="Times New Roman" w:eastAsia="Times New Roman" w:hAnsi="Times New Roman" w:cs="Times New Roman"/>
          <w:sz w:val="28"/>
          <w:szCs w:val="28"/>
          <w:lang w:val="en-US" w:eastAsia="ru-RU"/>
        </w:rPr>
        <w:t>ru</w:t>
      </w:r>
      <w:proofErr w:type="spellEnd"/>
      <w:r w:rsidRPr="00423DB9">
        <w:rPr>
          <w:rFonts w:ascii="Times New Roman" w:eastAsia="Times New Roman" w:hAnsi="Times New Roman" w:cs="Times New Roman"/>
          <w:sz w:val="28"/>
          <w:szCs w:val="28"/>
          <w:lang w:eastAsia="ru-RU"/>
        </w:rPr>
        <w:t>/</w:t>
      </w:r>
      <w:r w:rsidRPr="00423DB9">
        <w:rPr>
          <w:rFonts w:ascii="Times New Roman" w:eastAsia="Times New Roman" w:hAnsi="Times New Roman" w:cs="Times New Roman"/>
          <w:sz w:val="28"/>
          <w:szCs w:val="28"/>
          <w:lang w:val="en-US" w:eastAsia="ru-RU"/>
        </w:rPr>
        <w:t>modules</w:t>
      </w:r>
      <w:r w:rsidRPr="00423DB9">
        <w:rPr>
          <w:rFonts w:ascii="Times New Roman" w:eastAsia="Times New Roman" w:hAnsi="Times New Roman" w:cs="Times New Roman"/>
          <w:sz w:val="28"/>
          <w:szCs w:val="28"/>
          <w:lang w:eastAsia="ru-RU"/>
        </w:rPr>
        <w:t>.</w:t>
      </w:r>
      <w:proofErr w:type="spellStart"/>
      <w:r w:rsidRPr="00423DB9">
        <w:rPr>
          <w:rFonts w:ascii="Times New Roman" w:eastAsia="Times New Roman" w:hAnsi="Times New Roman" w:cs="Times New Roman"/>
          <w:sz w:val="28"/>
          <w:szCs w:val="28"/>
          <w:lang w:val="en-US" w:eastAsia="ru-RU"/>
        </w:rPr>
        <w:t>php</w:t>
      </w:r>
      <w:proofErr w:type="spellEnd"/>
      <w:r w:rsidRPr="00423DB9">
        <w:rPr>
          <w:rFonts w:ascii="Times New Roman" w:eastAsia="Times New Roman" w:hAnsi="Times New Roman" w:cs="Times New Roman"/>
          <w:sz w:val="28"/>
          <w:szCs w:val="28"/>
          <w:lang w:eastAsia="ru-RU"/>
        </w:rPr>
        <w:t>?</w:t>
      </w:r>
      <w:r w:rsidRPr="00423DB9">
        <w:rPr>
          <w:rFonts w:ascii="Times New Roman" w:eastAsia="Times New Roman" w:hAnsi="Times New Roman" w:cs="Times New Roman"/>
          <w:sz w:val="28"/>
          <w:szCs w:val="28"/>
          <w:lang w:val="en-US" w:eastAsia="ru-RU"/>
        </w:rPr>
        <w:t>name</w:t>
      </w:r>
      <w:r w:rsidRPr="00423DB9">
        <w:rPr>
          <w:rFonts w:ascii="Times New Roman" w:eastAsia="Times New Roman" w:hAnsi="Times New Roman" w:cs="Times New Roman"/>
          <w:sz w:val="28"/>
          <w:szCs w:val="28"/>
          <w:lang w:eastAsia="ru-RU"/>
        </w:rPr>
        <w:t>=</w:t>
      </w:r>
      <w:r w:rsidRPr="00423DB9">
        <w:rPr>
          <w:rFonts w:ascii="Times New Roman" w:eastAsia="Times New Roman" w:hAnsi="Times New Roman" w:cs="Times New Roman"/>
          <w:sz w:val="28"/>
          <w:szCs w:val="28"/>
          <w:lang w:val="en-US" w:eastAsia="ru-RU"/>
        </w:rPr>
        <w:t>press</w:t>
      </w:r>
      <w:r w:rsidRPr="00423DB9">
        <w:rPr>
          <w:rFonts w:ascii="Times New Roman" w:eastAsia="Times New Roman" w:hAnsi="Times New Roman" w:cs="Times New Roman"/>
          <w:sz w:val="28"/>
          <w:szCs w:val="28"/>
          <w:lang w:eastAsia="ru-RU"/>
        </w:rPr>
        <w:t>_</w:t>
      </w:r>
      <w:proofErr w:type="spellStart"/>
      <w:r w:rsidRPr="00423DB9">
        <w:rPr>
          <w:rFonts w:ascii="Times New Roman" w:eastAsia="Times New Roman" w:hAnsi="Times New Roman" w:cs="Times New Roman"/>
          <w:sz w:val="28"/>
          <w:szCs w:val="28"/>
          <w:lang w:val="en-US" w:eastAsia="ru-RU"/>
        </w:rPr>
        <w:t>dep</w:t>
      </w:r>
      <w:proofErr w:type="spellEnd"/>
      <w:r w:rsidRPr="00423DB9">
        <w:rPr>
          <w:rFonts w:ascii="Times New Roman" w:eastAsia="Times New Roman" w:hAnsi="Times New Roman" w:cs="Times New Roman"/>
          <w:sz w:val="28"/>
          <w:szCs w:val="28"/>
          <w:lang w:eastAsia="ru-RU"/>
        </w:rPr>
        <w:t>&amp;</w:t>
      </w:r>
      <w:r w:rsidRPr="00423DB9">
        <w:rPr>
          <w:rFonts w:ascii="Times New Roman" w:eastAsia="Times New Roman" w:hAnsi="Times New Roman" w:cs="Times New Roman"/>
          <w:sz w:val="28"/>
          <w:szCs w:val="28"/>
          <w:lang w:val="en-US" w:eastAsia="ru-RU"/>
        </w:rPr>
        <w:t>op</w:t>
      </w:r>
      <w:r w:rsidRPr="00423DB9">
        <w:rPr>
          <w:rFonts w:ascii="Times New Roman" w:eastAsia="Times New Roman" w:hAnsi="Times New Roman" w:cs="Times New Roman"/>
          <w:sz w:val="28"/>
          <w:szCs w:val="28"/>
          <w:lang w:eastAsia="ru-RU"/>
        </w:rPr>
        <w:t>=6&amp;</w:t>
      </w:r>
      <w:r w:rsidRPr="00423DB9">
        <w:rPr>
          <w:rFonts w:ascii="Times New Roman" w:eastAsia="Times New Roman" w:hAnsi="Times New Roman" w:cs="Times New Roman"/>
          <w:sz w:val="28"/>
          <w:szCs w:val="28"/>
          <w:lang w:val="en-US" w:eastAsia="ru-RU"/>
        </w:rPr>
        <w:t>did</w:t>
      </w:r>
      <w:r w:rsidRPr="00423DB9">
        <w:rPr>
          <w:rFonts w:ascii="Times New Roman" w:eastAsia="Times New Roman" w:hAnsi="Times New Roman" w:cs="Times New Roman"/>
          <w:sz w:val="28"/>
          <w:szCs w:val="28"/>
          <w:lang w:eastAsia="ru-RU"/>
        </w:rPr>
        <w:t>=1</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lastRenderedPageBreak/>
        <w:t>Бюллетень Независимой общественной рабочей группы «Тюрьма и воля» (секция /группа/ защиты осужденных хозяйственников). Выпуск № 7. – М.: 1989 г. – 26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Вестник клуба присяжных. Выпуск № 3, 2010-2011. </w:t>
      </w:r>
      <w:r w:rsidRPr="00423DB9">
        <w:rPr>
          <w:rFonts w:ascii="Times New Roman" w:eastAsia="Times New Roman" w:hAnsi="Times New Roman" w:cs="Times New Roman"/>
          <w:sz w:val="28"/>
          <w:szCs w:val="28"/>
          <w:lang w:val="en-US" w:eastAsia="ru-RU"/>
        </w:rPr>
        <w:t>URL</w:t>
      </w:r>
      <w:r w:rsidRPr="00423DB9">
        <w:rPr>
          <w:rFonts w:ascii="Times New Roman" w:eastAsia="Times New Roman" w:hAnsi="Times New Roman" w:cs="Times New Roman"/>
          <w:sz w:val="28"/>
          <w:szCs w:val="28"/>
          <w:lang w:eastAsia="ru-RU"/>
        </w:rPr>
        <w:t>: http://www.juryclub.ru/vestnik/110202_523.pdf</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Ветрова</w:t>
      </w:r>
      <w:proofErr w:type="spellEnd"/>
      <w:r w:rsidRPr="00423DB9">
        <w:rPr>
          <w:rFonts w:ascii="Times New Roman" w:eastAsia="Times New Roman" w:hAnsi="Times New Roman" w:cs="Times New Roman"/>
          <w:sz w:val="28"/>
          <w:szCs w:val="28"/>
          <w:lang w:eastAsia="ru-RU"/>
        </w:rPr>
        <w:t>, Г.Н. Судопроизводство с участием присяжных заседателей // Уголовно – процессуальное законодательство РФ 2001 – 2011 гг.: сборник научных статей / под ред. И.Б. Михайловской. – Москва: Проспект, 2013. – 176 с. – С. 109-136.</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Викторский</w:t>
      </w:r>
      <w:proofErr w:type="spellEnd"/>
      <w:r w:rsidRPr="00423DB9">
        <w:rPr>
          <w:rFonts w:ascii="Times New Roman" w:eastAsia="Times New Roman" w:hAnsi="Times New Roman" w:cs="Times New Roman"/>
          <w:sz w:val="28"/>
          <w:szCs w:val="28"/>
          <w:lang w:eastAsia="ru-RU"/>
        </w:rPr>
        <w:t>, С.И. Русский уголовный процесс. – М.: Изд. А.А. Карцева, 1912. – 442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 Вицин, </w:t>
      </w:r>
      <w:proofErr w:type="gramStart"/>
      <w:r w:rsidRPr="00423DB9">
        <w:rPr>
          <w:rFonts w:ascii="Times New Roman" w:eastAsia="Times New Roman" w:hAnsi="Times New Roman" w:cs="Times New Roman"/>
          <w:sz w:val="28"/>
          <w:szCs w:val="28"/>
          <w:lang w:eastAsia="ru-RU"/>
        </w:rPr>
        <w:t>С.</w:t>
      </w:r>
      <w:proofErr w:type="gramEnd"/>
      <w:r w:rsidRPr="00423DB9">
        <w:rPr>
          <w:rFonts w:ascii="Times New Roman" w:eastAsia="Times New Roman" w:hAnsi="Times New Roman" w:cs="Times New Roman"/>
          <w:sz w:val="28"/>
          <w:szCs w:val="28"/>
          <w:lang w:eastAsia="ru-RU"/>
        </w:rPr>
        <w:t xml:space="preserve"> Что значит суд скорый и правый // Советская культура. 10 августа 1989 г.</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Владимиров, Л.Е. Суд присяжных. Условия действия института присяжных и метод разработки доказательств. – М.: Изд-во СГУ, 2008. – 236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Воскобитова</w:t>
      </w:r>
      <w:proofErr w:type="spellEnd"/>
      <w:r w:rsidRPr="00423DB9">
        <w:rPr>
          <w:rFonts w:ascii="Times New Roman" w:eastAsia="Times New Roman" w:hAnsi="Times New Roman" w:cs="Times New Roman"/>
          <w:sz w:val="28"/>
          <w:szCs w:val="28"/>
          <w:lang w:eastAsia="ru-RU"/>
        </w:rPr>
        <w:t xml:space="preserve"> Л.А. Судебная власть: возникновение, развитие, типология: Учеб пособие. – Ставрополь: Сев. – </w:t>
      </w:r>
      <w:proofErr w:type="spellStart"/>
      <w:r w:rsidRPr="00423DB9">
        <w:rPr>
          <w:rFonts w:ascii="Times New Roman" w:eastAsia="Times New Roman" w:hAnsi="Times New Roman" w:cs="Times New Roman"/>
          <w:sz w:val="28"/>
          <w:szCs w:val="28"/>
          <w:lang w:eastAsia="ru-RU"/>
        </w:rPr>
        <w:t>Кав</w:t>
      </w:r>
      <w:proofErr w:type="spellEnd"/>
      <w:r w:rsidRPr="00423DB9">
        <w:rPr>
          <w:rFonts w:ascii="Times New Roman" w:eastAsia="Times New Roman" w:hAnsi="Times New Roman" w:cs="Times New Roman"/>
          <w:sz w:val="28"/>
          <w:szCs w:val="28"/>
          <w:lang w:eastAsia="ru-RU"/>
        </w:rPr>
        <w:t xml:space="preserve">. ГТУ; СКСИ; </w:t>
      </w:r>
      <w:proofErr w:type="spellStart"/>
      <w:r w:rsidRPr="00423DB9">
        <w:rPr>
          <w:rFonts w:ascii="Times New Roman" w:eastAsia="Times New Roman" w:hAnsi="Times New Roman" w:cs="Times New Roman"/>
          <w:sz w:val="28"/>
          <w:szCs w:val="28"/>
          <w:lang w:eastAsia="ru-RU"/>
        </w:rPr>
        <w:t>Ставропольсервисшкола</w:t>
      </w:r>
      <w:proofErr w:type="spellEnd"/>
      <w:r w:rsidRPr="00423DB9">
        <w:rPr>
          <w:rFonts w:ascii="Times New Roman" w:eastAsia="Times New Roman" w:hAnsi="Times New Roman" w:cs="Times New Roman"/>
          <w:sz w:val="28"/>
          <w:szCs w:val="28"/>
          <w:lang w:eastAsia="ru-RU"/>
        </w:rPr>
        <w:t>, 2001.</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Громов, Н.А. Уголовный процесс России. Учебное пособие. М.: </w:t>
      </w:r>
      <w:proofErr w:type="spellStart"/>
      <w:r w:rsidRPr="00423DB9">
        <w:rPr>
          <w:rFonts w:ascii="Times New Roman" w:eastAsia="Times New Roman" w:hAnsi="Times New Roman" w:cs="Times New Roman"/>
          <w:sz w:val="28"/>
          <w:szCs w:val="28"/>
          <w:lang w:eastAsia="ru-RU"/>
        </w:rPr>
        <w:t>Юристъ</w:t>
      </w:r>
      <w:proofErr w:type="spellEnd"/>
      <w:r w:rsidRPr="00423DB9">
        <w:rPr>
          <w:rFonts w:ascii="Times New Roman" w:eastAsia="Times New Roman" w:hAnsi="Times New Roman" w:cs="Times New Roman"/>
          <w:sz w:val="28"/>
          <w:szCs w:val="28"/>
          <w:lang w:eastAsia="ru-RU"/>
        </w:rPr>
        <w:t xml:space="preserve">, 1998 г. </w:t>
      </w:r>
      <w:r w:rsidRPr="00423DB9">
        <w:rPr>
          <w:rFonts w:ascii="Times New Roman" w:eastAsia="Times New Roman" w:hAnsi="Times New Roman" w:cs="Times New Roman"/>
          <w:sz w:val="28"/>
          <w:szCs w:val="28"/>
          <w:lang w:val="en-US" w:eastAsia="ru-RU"/>
        </w:rPr>
        <w:t>URL</w:t>
      </w:r>
      <w:r w:rsidRPr="00423DB9">
        <w:rPr>
          <w:rFonts w:ascii="Times New Roman" w:eastAsia="Times New Roman" w:hAnsi="Times New Roman" w:cs="Times New Roman"/>
          <w:sz w:val="28"/>
          <w:szCs w:val="28"/>
          <w:lang w:eastAsia="ru-RU"/>
        </w:rPr>
        <w:t xml:space="preserve">: </w:t>
      </w:r>
      <w:hyperlink r:id="rId8" w:history="1">
        <w:r w:rsidRPr="00423DB9">
          <w:rPr>
            <w:rFonts w:ascii="Times New Roman" w:eastAsia="Times New Roman" w:hAnsi="Times New Roman" w:cs="Times New Roman"/>
            <w:sz w:val="28"/>
            <w:szCs w:val="28"/>
            <w:lang w:val="en-US" w:eastAsia="ru-RU"/>
          </w:rPr>
          <w:t>http</w:t>
        </w:r>
        <w:r w:rsidRPr="00423DB9">
          <w:rPr>
            <w:rFonts w:ascii="Times New Roman" w:eastAsia="Times New Roman" w:hAnsi="Times New Roman" w:cs="Times New Roman"/>
            <w:sz w:val="28"/>
            <w:szCs w:val="28"/>
            <w:lang w:eastAsia="ru-RU"/>
          </w:rPr>
          <w:t>://</w:t>
        </w:r>
        <w:r w:rsidRPr="00423DB9">
          <w:rPr>
            <w:rFonts w:ascii="Times New Roman" w:eastAsia="Times New Roman" w:hAnsi="Times New Roman" w:cs="Times New Roman"/>
            <w:sz w:val="28"/>
            <w:szCs w:val="28"/>
            <w:lang w:val="en-US" w:eastAsia="ru-RU"/>
          </w:rPr>
          <w:t>www</w:t>
        </w:r>
        <w:r w:rsidRPr="00423DB9">
          <w:rPr>
            <w:rFonts w:ascii="Times New Roman" w:eastAsia="Times New Roman" w:hAnsi="Times New Roman" w:cs="Times New Roman"/>
            <w:sz w:val="28"/>
            <w:szCs w:val="28"/>
            <w:lang w:eastAsia="ru-RU"/>
          </w:rPr>
          <w:t>.</w:t>
        </w:r>
        <w:proofErr w:type="spellStart"/>
        <w:r w:rsidRPr="00423DB9">
          <w:rPr>
            <w:rFonts w:ascii="Times New Roman" w:eastAsia="Times New Roman" w:hAnsi="Times New Roman" w:cs="Times New Roman"/>
            <w:sz w:val="28"/>
            <w:szCs w:val="28"/>
            <w:lang w:val="en-US" w:eastAsia="ru-RU"/>
          </w:rPr>
          <w:t>pravo</w:t>
        </w:r>
        <w:proofErr w:type="spellEnd"/>
        <w:r w:rsidRPr="00423DB9">
          <w:rPr>
            <w:rFonts w:ascii="Times New Roman" w:eastAsia="Times New Roman" w:hAnsi="Times New Roman" w:cs="Times New Roman"/>
            <w:sz w:val="28"/>
            <w:szCs w:val="28"/>
            <w:lang w:eastAsia="ru-RU"/>
          </w:rPr>
          <w:t>.</w:t>
        </w:r>
        <w:proofErr w:type="spellStart"/>
        <w:r w:rsidRPr="00423DB9">
          <w:rPr>
            <w:rFonts w:ascii="Times New Roman" w:eastAsia="Times New Roman" w:hAnsi="Times New Roman" w:cs="Times New Roman"/>
            <w:sz w:val="28"/>
            <w:szCs w:val="28"/>
            <w:lang w:val="en-US" w:eastAsia="ru-RU"/>
          </w:rPr>
          <w:t>vuzlib</w:t>
        </w:r>
        <w:proofErr w:type="spellEnd"/>
        <w:r w:rsidRPr="00423DB9">
          <w:rPr>
            <w:rFonts w:ascii="Times New Roman" w:eastAsia="Times New Roman" w:hAnsi="Times New Roman" w:cs="Times New Roman"/>
            <w:sz w:val="28"/>
            <w:szCs w:val="28"/>
            <w:lang w:eastAsia="ru-RU"/>
          </w:rPr>
          <w:t>.</w:t>
        </w:r>
        <w:r w:rsidRPr="00423DB9">
          <w:rPr>
            <w:rFonts w:ascii="Times New Roman" w:eastAsia="Times New Roman" w:hAnsi="Times New Roman" w:cs="Times New Roman"/>
            <w:sz w:val="28"/>
            <w:szCs w:val="28"/>
            <w:lang w:val="en-US" w:eastAsia="ru-RU"/>
          </w:rPr>
          <w:t>net</w:t>
        </w:r>
        <w:r w:rsidRPr="00423DB9">
          <w:rPr>
            <w:rFonts w:ascii="Times New Roman" w:eastAsia="Times New Roman" w:hAnsi="Times New Roman" w:cs="Times New Roman"/>
            <w:sz w:val="28"/>
            <w:szCs w:val="28"/>
            <w:lang w:eastAsia="ru-RU"/>
          </w:rPr>
          <w:t>/</w:t>
        </w:r>
        <w:r w:rsidRPr="00423DB9">
          <w:rPr>
            <w:rFonts w:ascii="Times New Roman" w:eastAsia="Times New Roman" w:hAnsi="Times New Roman" w:cs="Times New Roman"/>
            <w:sz w:val="28"/>
            <w:szCs w:val="28"/>
            <w:lang w:val="en-US" w:eastAsia="ru-RU"/>
          </w:rPr>
          <w:t>book</w:t>
        </w:r>
        <w:r w:rsidRPr="00423DB9">
          <w:rPr>
            <w:rFonts w:ascii="Times New Roman" w:eastAsia="Times New Roman" w:hAnsi="Times New Roman" w:cs="Times New Roman"/>
            <w:sz w:val="28"/>
            <w:szCs w:val="28"/>
            <w:lang w:eastAsia="ru-RU"/>
          </w:rPr>
          <w:t>_</w:t>
        </w:r>
        <w:r w:rsidRPr="00423DB9">
          <w:rPr>
            <w:rFonts w:ascii="Times New Roman" w:eastAsia="Times New Roman" w:hAnsi="Times New Roman" w:cs="Times New Roman"/>
            <w:sz w:val="28"/>
            <w:szCs w:val="28"/>
            <w:lang w:val="en-US" w:eastAsia="ru-RU"/>
          </w:rPr>
          <w:t>z</w:t>
        </w:r>
        <w:r w:rsidRPr="00423DB9">
          <w:rPr>
            <w:rFonts w:ascii="Times New Roman" w:eastAsia="Times New Roman" w:hAnsi="Times New Roman" w:cs="Times New Roman"/>
            <w:sz w:val="28"/>
            <w:szCs w:val="28"/>
            <w:lang w:eastAsia="ru-RU"/>
          </w:rPr>
          <w:t>1691_</w:t>
        </w:r>
        <w:r w:rsidRPr="00423DB9">
          <w:rPr>
            <w:rFonts w:ascii="Times New Roman" w:eastAsia="Times New Roman" w:hAnsi="Times New Roman" w:cs="Times New Roman"/>
            <w:sz w:val="28"/>
            <w:szCs w:val="28"/>
            <w:lang w:val="en-US" w:eastAsia="ru-RU"/>
          </w:rPr>
          <w:t>page</w:t>
        </w:r>
        <w:r w:rsidRPr="00423DB9">
          <w:rPr>
            <w:rFonts w:ascii="Times New Roman" w:eastAsia="Times New Roman" w:hAnsi="Times New Roman" w:cs="Times New Roman"/>
            <w:sz w:val="28"/>
            <w:szCs w:val="28"/>
            <w:lang w:eastAsia="ru-RU"/>
          </w:rPr>
          <w:t>_1.</w:t>
        </w:r>
        <w:r w:rsidRPr="00423DB9">
          <w:rPr>
            <w:rFonts w:ascii="Times New Roman" w:eastAsia="Times New Roman" w:hAnsi="Times New Roman" w:cs="Times New Roman"/>
            <w:sz w:val="28"/>
            <w:szCs w:val="28"/>
            <w:lang w:val="en-US" w:eastAsia="ru-RU"/>
          </w:rPr>
          <w:t>html</w:t>
        </w:r>
      </w:hyperlink>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Гулевич</w:t>
      </w:r>
      <w:proofErr w:type="spellEnd"/>
      <w:r w:rsidRPr="00423DB9">
        <w:rPr>
          <w:rFonts w:ascii="Times New Roman" w:eastAsia="Times New Roman" w:hAnsi="Times New Roman" w:cs="Times New Roman"/>
          <w:sz w:val="28"/>
          <w:szCs w:val="28"/>
          <w:lang w:eastAsia="ru-RU"/>
        </w:rPr>
        <w:t xml:space="preserve">, О.А. Психология в суде присяжных. Аналитический обзор: Учебное пособие для студентов факультетов психологии высших учебных заведений по специальности 020400 – «Психология». Москва: Международное общество им. Л.С. Выготского, 2003. – 259 с. </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Гуценко, К.Ф., Головко, Л.В. Филимонов, Б.А. Уголовный процесс западных государств. Изд. 2-е, доп. и </w:t>
      </w:r>
      <w:proofErr w:type="spellStart"/>
      <w:r w:rsidRPr="00423DB9">
        <w:rPr>
          <w:rFonts w:ascii="Times New Roman" w:eastAsia="Times New Roman" w:hAnsi="Times New Roman" w:cs="Times New Roman"/>
          <w:sz w:val="28"/>
          <w:szCs w:val="28"/>
          <w:lang w:eastAsia="ru-RU"/>
        </w:rPr>
        <w:t>испр</w:t>
      </w:r>
      <w:proofErr w:type="spellEnd"/>
      <w:r w:rsidRPr="00423DB9">
        <w:rPr>
          <w:rFonts w:ascii="Times New Roman" w:eastAsia="Times New Roman" w:hAnsi="Times New Roman" w:cs="Times New Roman"/>
          <w:sz w:val="28"/>
          <w:szCs w:val="28"/>
          <w:lang w:eastAsia="ru-RU"/>
        </w:rPr>
        <w:t>. – М.: Зерцало-М, 2002. – 528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Давид, Р., </w:t>
      </w:r>
      <w:proofErr w:type="spellStart"/>
      <w:r w:rsidRPr="00423DB9">
        <w:rPr>
          <w:rFonts w:ascii="Times New Roman" w:eastAsia="Times New Roman" w:hAnsi="Times New Roman" w:cs="Times New Roman"/>
          <w:sz w:val="28"/>
          <w:szCs w:val="28"/>
          <w:lang w:eastAsia="ru-RU"/>
        </w:rPr>
        <w:t>Жоффре-Спинози</w:t>
      </w:r>
      <w:proofErr w:type="spellEnd"/>
      <w:r w:rsidRPr="00423DB9">
        <w:rPr>
          <w:rFonts w:ascii="Times New Roman" w:eastAsia="Times New Roman" w:hAnsi="Times New Roman" w:cs="Times New Roman"/>
          <w:sz w:val="28"/>
          <w:szCs w:val="28"/>
          <w:lang w:eastAsia="ru-RU"/>
        </w:rPr>
        <w:t>, К. Основные правовые системы современности. – М.: Международные отношения, 1996. – 400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lastRenderedPageBreak/>
        <w:t xml:space="preserve">Дело </w:t>
      </w:r>
      <w:proofErr w:type="spellStart"/>
      <w:r w:rsidRPr="00423DB9">
        <w:rPr>
          <w:rFonts w:ascii="Times New Roman" w:eastAsia="Times New Roman" w:hAnsi="Times New Roman" w:cs="Times New Roman"/>
          <w:sz w:val="28"/>
          <w:szCs w:val="28"/>
          <w:lang w:eastAsia="ru-RU"/>
        </w:rPr>
        <w:t>Мясниковых</w:t>
      </w:r>
      <w:proofErr w:type="spellEnd"/>
      <w:r w:rsidRPr="00423DB9">
        <w:rPr>
          <w:rFonts w:ascii="Times New Roman" w:eastAsia="Times New Roman" w:hAnsi="Times New Roman" w:cs="Times New Roman"/>
          <w:sz w:val="28"/>
          <w:szCs w:val="28"/>
          <w:lang w:eastAsia="ru-RU"/>
        </w:rPr>
        <w:t>. Полный стенографический отчет. С присовокуплением отзывов газет и журналов о вердикте присяжных заседателей. – Санкт – Петербург: Типография М. Хана, Графский переулок, д. № 5, 1872 г.</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Джаншиев</w:t>
      </w:r>
      <w:proofErr w:type="spellEnd"/>
      <w:r w:rsidRPr="00423DB9">
        <w:rPr>
          <w:rFonts w:ascii="Times New Roman" w:eastAsia="Times New Roman" w:hAnsi="Times New Roman" w:cs="Times New Roman"/>
          <w:sz w:val="28"/>
          <w:szCs w:val="28"/>
          <w:lang w:eastAsia="ru-RU"/>
        </w:rPr>
        <w:t>, Г. Суд над судом присяжных. – М.: Типография «Рассвет», 1916. – 197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gramStart"/>
      <w:r w:rsidRPr="00423DB9">
        <w:rPr>
          <w:rFonts w:ascii="Times New Roman" w:eastAsia="Times New Roman" w:hAnsi="Times New Roman" w:cs="Times New Roman"/>
          <w:sz w:val="28"/>
          <w:szCs w:val="28"/>
          <w:lang w:eastAsia="ru-RU"/>
        </w:rPr>
        <w:t>Захожий</w:t>
      </w:r>
      <w:proofErr w:type="gramEnd"/>
      <w:r w:rsidRPr="00423DB9">
        <w:rPr>
          <w:rFonts w:ascii="Times New Roman" w:eastAsia="Times New Roman" w:hAnsi="Times New Roman" w:cs="Times New Roman"/>
          <w:sz w:val="28"/>
          <w:szCs w:val="28"/>
          <w:lang w:eastAsia="ru-RU"/>
        </w:rPr>
        <w:t xml:space="preserve">, Л.А, </w:t>
      </w:r>
      <w:proofErr w:type="spellStart"/>
      <w:r w:rsidRPr="00423DB9">
        <w:rPr>
          <w:rFonts w:ascii="Times New Roman" w:eastAsia="Times New Roman" w:hAnsi="Times New Roman" w:cs="Times New Roman"/>
          <w:sz w:val="28"/>
          <w:szCs w:val="28"/>
          <w:lang w:eastAsia="ru-RU"/>
        </w:rPr>
        <w:t>Пошивайлова</w:t>
      </w:r>
      <w:proofErr w:type="spellEnd"/>
      <w:r w:rsidRPr="00423DB9">
        <w:rPr>
          <w:rFonts w:ascii="Times New Roman" w:eastAsia="Times New Roman" w:hAnsi="Times New Roman" w:cs="Times New Roman"/>
          <w:sz w:val="28"/>
          <w:szCs w:val="28"/>
          <w:lang w:eastAsia="ru-RU"/>
        </w:rPr>
        <w:t>, А.В. Теоретические модели суда присяжных (на западе и в России): Учеб</w:t>
      </w:r>
      <w:proofErr w:type="gramStart"/>
      <w:r w:rsidRPr="00423DB9">
        <w:rPr>
          <w:rFonts w:ascii="Times New Roman" w:eastAsia="Times New Roman" w:hAnsi="Times New Roman" w:cs="Times New Roman"/>
          <w:sz w:val="28"/>
          <w:szCs w:val="28"/>
          <w:lang w:eastAsia="ru-RU"/>
        </w:rPr>
        <w:t>.</w:t>
      </w:r>
      <w:proofErr w:type="gramEnd"/>
      <w:r w:rsidRPr="00423DB9">
        <w:rPr>
          <w:rFonts w:ascii="Times New Roman" w:eastAsia="Times New Roman" w:hAnsi="Times New Roman" w:cs="Times New Roman"/>
          <w:sz w:val="28"/>
          <w:szCs w:val="28"/>
          <w:lang w:eastAsia="ru-RU"/>
        </w:rPr>
        <w:t xml:space="preserve"> </w:t>
      </w:r>
      <w:proofErr w:type="gramStart"/>
      <w:r w:rsidRPr="00423DB9">
        <w:rPr>
          <w:rFonts w:ascii="Times New Roman" w:eastAsia="Times New Roman" w:hAnsi="Times New Roman" w:cs="Times New Roman"/>
          <w:sz w:val="28"/>
          <w:szCs w:val="28"/>
          <w:lang w:eastAsia="ru-RU"/>
        </w:rPr>
        <w:t>п</w:t>
      </w:r>
      <w:proofErr w:type="gramEnd"/>
      <w:r w:rsidRPr="00423DB9">
        <w:rPr>
          <w:rFonts w:ascii="Times New Roman" w:eastAsia="Times New Roman" w:hAnsi="Times New Roman" w:cs="Times New Roman"/>
          <w:sz w:val="28"/>
          <w:szCs w:val="28"/>
          <w:lang w:eastAsia="ru-RU"/>
        </w:rPr>
        <w:t xml:space="preserve">особие. – Владивосток: Изд-во </w:t>
      </w:r>
      <w:proofErr w:type="spellStart"/>
      <w:r w:rsidRPr="00423DB9">
        <w:rPr>
          <w:rFonts w:ascii="Times New Roman" w:eastAsia="Times New Roman" w:hAnsi="Times New Roman" w:cs="Times New Roman"/>
          <w:sz w:val="28"/>
          <w:szCs w:val="28"/>
          <w:lang w:eastAsia="ru-RU"/>
        </w:rPr>
        <w:t>Дальневост</w:t>
      </w:r>
      <w:proofErr w:type="spellEnd"/>
      <w:r w:rsidRPr="00423DB9">
        <w:rPr>
          <w:rFonts w:ascii="Times New Roman" w:eastAsia="Times New Roman" w:hAnsi="Times New Roman" w:cs="Times New Roman"/>
          <w:sz w:val="28"/>
          <w:szCs w:val="28"/>
          <w:lang w:eastAsia="ru-RU"/>
        </w:rPr>
        <w:t>. ун-та, 2000. – 80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Зер</w:t>
      </w:r>
      <w:proofErr w:type="spellEnd"/>
      <w:r w:rsidRPr="00423DB9">
        <w:rPr>
          <w:rFonts w:ascii="Times New Roman" w:eastAsia="Times New Roman" w:hAnsi="Times New Roman" w:cs="Times New Roman"/>
          <w:sz w:val="28"/>
          <w:szCs w:val="28"/>
          <w:lang w:eastAsia="ru-RU"/>
        </w:rPr>
        <w:t>, Х. Восстановительное правосудие: новый взгляд на преступление и наказание. Перевод с английского / под общ</w:t>
      </w:r>
      <w:proofErr w:type="gramStart"/>
      <w:r w:rsidRPr="00423DB9">
        <w:rPr>
          <w:rFonts w:ascii="Times New Roman" w:eastAsia="Times New Roman" w:hAnsi="Times New Roman" w:cs="Times New Roman"/>
          <w:sz w:val="28"/>
          <w:szCs w:val="28"/>
          <w:lang w:eastAsia="ru-RU"/>
        </w:rPr>
        <w:t>.</w:t>
      </w:r>
      <w:proofErr w:type="gramEnd"/>
      <w:r w:rsidRPr="00423DB9">
        <w:rPr>
          <w:rFonts w:ascii="Times New Roman" w:eastAsia="Times New Roman" w:hAnsi="Times New Roman" w:cs="Times New Roman"/>
          <w:sz w:val="28"/>
          <w:szCs w:val="28"/>
          <w:lang w:eastAsia="ru-RU"/>
        </w:rPr>
        <w:t xml:space="preserve"> </w:t>
      </w:r>
      <w:proofErr w:type="gramStart"/>
      <w:r w:rsidRPr="00423DB9">
        <w:rPr>
          <w:rFonts w:ascii="Times New Roman" w:eastAsia="Times New Roman" w:hAnsi="Times New Roman" w:cs="Times New Roman"/>
          <w:sz w:val="28"/>
          <w:szCs w:val="28"/>
          <w:lang w:eastAsia="ru-RU"/>
        </w:rPr>
        <w:t>р</w:t>
      </w:r>
      <w:proofErr w:type="gramEnd"/>
      <w:r w:rsidRPr="00423DB9">
        <w:rPr>
          <w:rFonts w:ascii="Times New Roman" w:eastAsia="Times New Roman" w:hAnsi="Times New Roman" w:cs="Times New Roman"/>
          <w:sz w:val="28"/>
          <w:szCs w:val="28"/>
          <w:lang w:eastAsia="ru-RU"/>
        </w:rPr>
        <w:t xml:space="preserve">ед. Л.М. </w:t>
      </w:r>
      <w:proofErr w:type="spellStart"/>
      <w:r w:rsidRPr="00423DB9">
        <w:rPr>
          <w:rFonts w:ascii="Times New Roman" w:eastAsia="Times New Roman" w:hAnsi="Times New Roman" w:cs="Times New Roman"/>
          <w:sz w:val="28"/>
          <w:szCs w:val="28"/>
          <w:lang w:eastAsia="ru-RU"/>
        </w:rPr>
        <w:t>Карнозовой</w:t>
      </w:r>
      <w:proofErr w:type="spellEnd"/>
      <w:r w:rsidRPr="00423DB9">
        <w:rPr>
          <w:rFonts w:ascii="Times New Roman" w:eastAsia="Times New Roman" w:hAnsi="Times New Roman" w:cs="Times New Roman"/>
          <w:sz w:val="28"/>
          <w:szCs w:val="28"/>
          <w:lang w:eastAsia="ru-RU"/>
        </w:rPr>
        <w:t>. – М.: Изд-во Центра «</w:t>
      </w:r>
      <w:proofErr w:type="spellStart"/>
      <w:r w:rsidRPr="00423DB9">
        <w:rPr>
          <w:rFonts w:ascii="Times New Roman" w:eastAsia="Times New Roman" w:hAnsi="Times New Roman" w:cs="Times New Roman"/>
          <w:sz w:val="28"/>
          <w:szCs w:val="28"/>
          <w:lang w:eastAsia="ru-RU"/>
        </w:rPr>
        <w:t>Судебно</w:t>
      </w:r>
      <w:proofErr w:type="spellEnd"/>
      <w:r w:rsidRPr="00423DB9">
        <w:rPr>
          <w:rFonts w:ascii="Times New Roman" w:eastAsia="Times New Roman" w:hAnsi="Times New Roman" w:cs="Times New Roman"/>
          <w:sz w:val="28"/>
          <w:szCs w:val="28"/>
          <w:lang w:eastAsia="ru-RU"/>
        </w:rPr>
        <w:t xml:space="preserve"> – правовая реформа», 1998. – 354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Иллюстров, И.И. Юридические пословицы и поговорки русского народа. Изд. 3-е. – М.: КРАСАНД, 2011. – 80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Ильюхов</w:t>
      </w:r>
      <w:proofErr w:type="spellEnd"/>
      <w:r w:rsidRPr="00423DB9">
        <w:rPr>
          <w:rFonts w:ascii="Times New Roman" w:eastAsia="Times New Roman" w:hAnsi="Times New Roman" w:cs="Times New Roman"/>
          <w:sz w:val="28"/>
          <w:szCs w:val="28"/>
          <w:lang w:eastAsia="ru-RU"/>
        </w:rPr>
        <w:t xml:space="preserve">, А.А. Суд присяжных в России: исторические, уголовно-процессуальные и уголовно-правовые аспекты / А.А. </w:t>
      </w:r>
      <w:proofErr w:type="spellStart"/>
      <w:r w:rsidRPr="00423DB9">
        <w:rPr>
          <w:rFonts w:ascii="Times New Roman" w:eastAsia="Times New Roman" w:hAnsi="Times New Roman" w:cs="Times New Roman"/>
          <w:sz w:val="28"/>
          <w:szCs w:val="28"/>
          <w:lang w:eastAsia="ru-RU"/>
        </w:rPr>
        <w:t>Ильюхов</w:t>
      </w:r>
      <w:proofErr w:type="spellEnd"/>
      <w:r w:rsidRPr="00423DB9">
        <w:rPr>
          <w:rFonts w:ascii="Times New Roman" w:eastAsia="Times New Roman" w:hAnsi="Times New Roman" w:cs="Times New Roman"/>
          <w:sz w:val="28"/>
          <w:szCs w:val="28"/>
          <w:lang w:eastAsia="ru-RU"/>
        </w:rPr>
        <w:t xml:space="preserve">; </w:t>
      </w:r>
      <w:proofErr w:type="spellStart"/>
      <w:r w:rsidRPr="00423DB9">
        <w:rPr>
          <w:rFonts w:ascii="Times New Roman" w:eastAsia="Times New Roman" w:hAnsi="Times New Roman" w:cs="Times New Roman"/>
          <w:sz w:val="28"/>
          <w:szCs w:val="28"/>
          <w:lang w:eastAsia="ru-RU"/>
        </w:rPr>
        <w:t>Моск</w:t>
      </w:r>
      <w:proofErr w:type="spellEnd"/>
      <w:r w:rsidRPr="00423DB9">
        <w:rPr>
          <w:rFonts w:ascii="Times New Roman" w:eastAsia="Times New Roman" w:hAnsi="Times New Roman" w:cs="Times New Roman"/>
          <w:sz w:val="28"/>
          <w:szCs w:val="28"/>
          <w:lang w:eastAsia="ru-RU"/>
        </w:rPr>
        <w:t xml:space="preserve">. Ун-т МВД РФ, Смоленский филиал. – М.: ЗАО «Издательство «Экономика», 2009. – 364 с. </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Истина</w:t>
      </w:r>
      <w:proofErr w:type="gramStart"/>
      <w:r w:rsidRPr="00423DB9">
        <w:rPr>
          <w:rFonts w:ascii="Times New Roman" w:eastAsia="Times New Roman" w:hAnsi="Times New Roman" w:cs="Times New Roman"/>
          <w:sz w:val="28"/>
          <w:szCs w:val="28"/>
          <w:lang w:eastAsia="ru-RU"/>
        </w:rPr>
        <w:t xml:space="preserve"> …И</w:t>
      </w:r>
      <w:proofErr w:type="gramEnd"/>
      <w:r w:rsidRPr="00423DB9">
        <w:rPr>
          <w:rFonts w:ascii="Times New Roman" w:eastAsia="Times New Roman" w:hAnsi="Times New Roman" w:cs="Times New Roman"/>
          <w:sz w:val="28"/>
          <w:szCs w:val="28"/>
          <w:lang w:eastAsia="ru-RU"/>
        </w:rPr>
        <w:t xml:space="preserve"> только истина! Пять бесед о судебно-правовой реформе. М.: </w:t>
      </w:r>
      <w:proofErr w:type="spellStart"/>
      <w:r w:rsidRPr="00423DB9">
        <w:rPr>
          <w:rFonts w:ascii="Times New Roman" w:eastAsia="Times New Roman" w:hAnsi="Times New Roman" w:cs="Times New Roman"/>
          <w:sz w:val="28"/>
          <w:szCs w:val="28"/>
          <w:lang w:eastAsia="ru-RU"/>
        </w:rPr>
        <w:t>Юрид</w:t>
      </w:r>
      <w:proofErr w:type="spellEnd"/>
      <w:r w:rsidRPr="00423DB9">
        <w:rPr>
          <w:rFonts w:ascii="Times New Roman" w:eastAsia="Times New Roman" w:hAnsi="Times New Roman" w:cs="Times New Roman"/>
          <w:sz w:val="28"/>
          <w:szCs w:val="28"/>
          <w:lang w:eastAsia="ru-RU"/>
        </w:rPr>
        <w:t xml:space="preserve">. </w:t>
      </w:r>
      <w:proofErr w:type="gramStart"/>
      <w:r w:rsidRPr="00423DB9">
        <w:rPr>
          <w:rFonts w:ascii="Times New Roman" w:eastAsia="Times New Roman" w:hAnsi="Times New Roman" w:cs="Times New Roman"/>
          <w:sz w:val="28"/>
          <w:szCs w:val="28"/>
          <w:lang w:eastAsia="ru-RU"/>
        </w:rPr>
        <w:t>Лит</w:t>
      </w:r>
      <w:proofErr w:type="gramEnd"/>
      <w:r w:rsidRPr="00423DB9">
        <w:rPr>
          <w:rFonts w:ascii="Times New Roman" w:eastAsia="Times New Roman" w:hAnsi="Times New Roman" w:cs="Times New Roman"/>
          <w:sz w:val="28"/>
          <w:szCs w:val="28"/>
          <w:lang w:eastAsia="ru-RU"/>
        </w:rPr>
        <w:t>., 1990. – 432 с. – (Проблемы, дискуссии, предложения).</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История судебной системы в России: учеб</w:t>
      </w:r>
      <w:proofErr w:type="gramStart"/>
      <w:r w:rsidRPr="00423DB9">
        <w:rPr>
          <w:rFonts w:ascii="Times New Roman" w:eastAsia="Times New Roman" w:hAnsi="Times New Roman" w:cs="Times New Roman"/>
          <w:sz w:val="28"/>
          <w:szCs w:val="28"/>
          <w:lang w:eastAsia="ru-RU"/>
        </w:rPr>
        <w:t>.</w:t>
      </w:r>
      <w:proofErr w:type="gramEnd"/>
      <w:r w:rsidRPr="00423DB9">
        <w:rPr>
          <w:rFonts w:ascii="Times New Roman" w:eastAsia="Times New Roman" w:hAnsi="Times New Roman" w:cs="Times New Roman"/>
          <w:sz w:val="28"/>
          <w:szCs w:val="28"/>
          <w:lang w:eastAsia="ru-RU"/>
        </w:rPr>
        <w:t xml:space="preserve"> </w:t>
      </w:r>
      <w:proofErr w:type="gramStart"/>
      <w:r w:rsidRPr="00423DB9">
        <w:rPr>
          <w:rFonts w:ascii="Times New Roman" w:eastAsia="Times New Roman" w:hAnsi="Times New Roman" w:cs="Times New Roman"/>
          <w:sz w:val="28"/>
          <w:szCs w:val="28"/>
          <w:lang w:eastAsia="ru-RU"/>
        </w:rPr>
        <w:t>п</w:t>
      </w:r>
      <w:proofErr w:type="gramEnd"/>
      <w:r w:rsidRPr="00423DB9">
        <w:rPr>
          <w:rFonts w:ascii="Times New Roman" w:eastAsia="Times New Roman" w:hAnsi="Times New Roman" w:cs="Times New Roman"/>
          <w:sz w:val="28"/>
          <w:szCs w:val="28"/>
          <w:lang w:eastAsia="ru-RU"/>
        </w:rPr>
        <w:t xml:space="preserve">особие для студентов вузов, обучающихся по специальности «Юриспруденция» / [А.А. Демичев и др.]; под ред. Н.А. </w:t>
      </w:r>
      <w:proofErr w:type="spellStart"/>
      <w:r w:rsidRPr="00423DB9">
        <w:rPr>
          <w:rFonts w:ascii="Times New Roman" w:eastAsia="Times New Roman" w:hAnsi="Times New Roman" w:cs="Times New Roman"/>
          <w:sz w:val="28"/>
          <w:szCs w:val="28"/>
          <w:lang w:eastAsia="ru-RU"/>
        </w:rPr>
        <w:t>Колоколова</w:t>
      </w:r>
      <w:proofErr w:type="spellEnd"/>
      <w:r w:rsidRPr="00423DB9">
        <w:rPr>
          <w:rFonts w:ascii="Times New Roman" w:eastAsia="Times New Roman" w:hAnsi="Times New Roman" w:cs="Times New Roman"/>
          <w:sz w:val="28"/>
          <w:szCs w:val="28"/>
          <w:lang w:eastAsia="ru-RU"/>
        </w:rPr>
        <w:t xml:space="preserve">. – 2-е изд., </w:t>
      </w:r>
      <w:proofErr w:type="spellStart"/>
      <w:r w:rsidRPr="00423DB9">
        <w:rPr>
          <w:rFonts w:ascii="Times New Roman" w:eastAsia="Times New Roman" w:hAnsi="Times New Roman" w:cs="Times New Roman"/>
          <w:sz w:val="28"/>
          <w:szCs w:val="28"/>
          <w:lang w:eastAsia="ru-RU"/>
        </w:rPr>
        <w:t>перераб</w:t>
      </w:r>
      <w:proofErr w:type="spellEnd"/>
      <w:r w:rsidRPr="00423DB9">
        <w:rPr>
          <w:rFonts w:ascii="Times New Roman" w:eastAsia="Times New Roman" w:hAnsi="Times New Roman" w:cs="Times New Roman"/>
          <w:sz w:val="28"/>
          <w:szCs w:val="28"/>
          <w:lang w:eastAsia="ru-RU"/>
        </w:rPr>
        <w:t>. и доп. – М.: ЮНИТИ-ДАНА: Закон и право, 2011. – 471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Карнозова</w:t>
      </w:r>
      <w:proofErr w:type="spellEnd"/>
      <w:r w:rsidRPr="00423DB9">
        <w:rPr>
          <w:rFonts w:ascii="Times New Roman" w:eastAsia="Times New Roman" w:hAnsi="Times New Roman" w:cs="Times New Roman"/>
          <w:sz w:val="28"/>
          <w:szCs w:val="28"/>
          <w:lang w:eastAsia="ru-RU"/>
        </w:rPr>
        <w:t xml:space="preserve">, Л.М. Возрожденный суд присяжных: Замысел и проблемы становления. – М.: </w:t>
      </w:r>
      <w:r w:rsidRPr="00423DB9">
        <w:rPr>
          <w:rFonts w:ascii="Times New Roman" w:eastAsia="Times New Roman" w:hAnsi="Times New Roman" w:cs="Times New Roman"/>
          <w:sz w:val="28"/>
          <w:szCs w:val="28"/>
          <w:lang w:val="en-US" w:eastAsia="ru-RU"/>
        </w:rPr>
        <w:t>NOTA</w:t>
      </w:r>
      <w:r w:rsidRPr="00423DB9">
        <w:rPr>
          <w:rFonts w:ascii="Times New Roman" w:eastAsia="Times New Roman" w:hAnsi="Times New Roman" w:cs="Times New Roman"/>
          <w:sz w:val="28"/>
          <w:szCs w:val="28"/>
          <w:lang w:eastAsia="ru-RU"/>
        </w:rPr>
        <w:t xml:space="preserve"> </w:t>
      </w:r>
      <w:r w:rsidRPr="00423DB9">
        <w:rPr>
          <w:rFonts w:ascii="Times New Roman" w:eastAsia="Times New Roman" w:hAnsi="Times New Roman" w:cs="Times New Roman"/>
          <w:sz w:val="28"/>
          <w:szCs w:val="28"/>
          <w:lang w:val="en-US" w:eastAsia="ru-RU"/>
        </w:rPr>
        <w:t>BENE</w:t>
      </w:r>
      <w:r w:rsidRPr="00423DB9">
        <w:rPr>
          <w:rFonts w:ascii="Times New Roman" w:eastAsia="Times New Roman" w:hAnsi="Times New Roman" w:cs="Times New Roman"/>
          <w:sz w:val="28"/>
          <w:szCs w:val="28"/>
          <w:lang w:eastAsia="ru-RU"/>
        </w:rPr>
        <w:t>, 2000.</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lastRenderedPageBreak/>
        <w:t>Карнозова</w:t>
      </w:r>
      <w:proofErr w:type="spellEnd"/>
      <w:r w:rsidRPr="00423DB9">
        <w:rPr>
          <w:rFonts w:ascii="Times New Roman" w:eastAsia="Times New Roman" w:hAnsi="Times New Roman" w:cs="Times New Roman"/>
          <w:sz w:val="28"/>
          <w:szCs w:val="28"/>
          <w:lang w:eastAsia="ru-RU"/>
        </w:rPr>
        <w:t>, Л.М. Суд присяжных в России: инерция юридического сознания и проблемы реформирования // Государство и право. 1997. № 10. С. 51-55.</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Карнозова</w:t>
      </w:r>
      <w:proofErr w:type="spellEnd"/>
      <w:r w:rsidRPr="00423DB9">
        <w:rPr>
          <w:rFonts w:ascii="Times New Roman" w:eastAsia="Times New Roman" w:hAnsi="Times New Roman" w:cs="Times New Roman"/>
          <w:sz w:val="28"/>
          <w:szCs w:val="28"/>
          <w:lang w:eastAsia="ru-RU"/>
        </w:rPr>
        <w:t xml:space="preserve">, Л.М. Уголовная юстиция и гражданское общество. Опыт </w:t>
      </w:r>
      <w:proofErr w:type="spellStart"/>
      <w:r w:rsidRPr="00423DB9">
        <w:rPr>
          <w:rFonts w:ascii="Times New Roman" w:eastAsia="Times New Roman" w:hAnsi="Times New Roman" w:cs="Times New Roman"/>
          <w:sz w:val="28"/>
          <w:szCs w:val="28"/>
          <w:lang w:eastAsia="ru-RU"/>
        </w:rPr>
        <w:t>парадигмального</w:t>
      </w:r>
      <w:proofErr w:type="spellEnd"/>
      <w:r w:rsidRPr="00423DB9">
        <w:rPr>
          <w:rFonts w:ascii="Times New Roman" w:eastAsia="Times New Roman" w:hAnsi="Times New Roman" w:cs="Times New Roman"/>
          <w:sz w:val="28"/>
          <w:szCs w:val="28"/>
          <w:lang w:eastAsia="ru-RU"/>
        </w:rPr>
        <w:t xml:space="preserve"> анализа. – М.: Р. </w:t>
      </w:r>
      <w:proofErr w:type="spellStart"/>
      <w:r w:rsidRPr="00423DB9">
        <w:rPr>
          <w:rFonts w:ascii="Times New Roman" w:eastAsia="Times New Roman" w:hAnsi="Times New Roman" w:cs="Times New Roman"/>
          <w:sz w:val="28"/>
          <w:szCs w:val="28"/>
          <w:lang w:eastAsia="ru-RU"/>
        </w:rPr>
        <w:t>Валент</w:t>
      </w:r>
      <w:proofErr w:type="spellEnd"/>
      <w:r w:rsidRPr="00423DB9">
        <w:rPr>
          <w:rFonts w:ascii="Times New Roman" w:eastAsia="Times New Roman" w:hAnsi="Times New Roman" w:cs="Times New Roman"/>
          <w:sz w:val="28"/>
          <w:szCs w:val="28"/>
          <w:lang w:eastAsia="ru-RU"/>
        </w:rPr>
        <w:t>, 2010. – 480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Карпиленко</w:t>
      </w:r>
      <w:proofErr w:type="spellEnd"/>
      <w:r w:rsidRPr="00423DB9">
        <w:rPr>
          <w:rFonts w:ascii="Times New Roman" w:eastAsia="Times New Roman" w:hAnsi="Times New Roman" w:cs="Times New Roman"/>
          <w:sz w:val="28"/>
          <w:szCs w:val="28"/>
          <w:lang w:eastAsia="ru-RU"/>
        </w:rPr>
        <w:t>, Ю.С. «Дело» Веры Засулич: Российское общество, самодержавие и суд присяжных в 1878 году. – Брянск: Издательство Брянского государственного педагогического института. – 1994. – 64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eastAsia="ru-RU"/>
        </w:rPr>
        <w:t xml:space="preserve">Кириллова, Н.П. Суд присяжных в России и мировой опыт. </w:t>
      </w:r>
      <w:r w:rsidRPr="00423DB9">
        <w:rPr>
          <w:rFonts w:ascii="Times New Roman" w:eastAsia="Times New Roman" w:hAnsi="Times New Roman" w:cs="Times New Roman"/>
          <w:sz w:val="28"/>
          <w:szCs w:val="28"/>
          <w:lang w:val="en-US" w:eastAsia="ru-RU"/>
        </w:rPr>
        <w:t xml:space="preserve">URL: </w:t>
      </w:r>
      <w:hyperlink r:id="rId9" w:history="1">
        <w:r w:rsidRPr="00423DB9">
          <w:rPr>
            <w:rFonts w:ascii="Times New Roman" w:eastAsia="Times New Roman" w:hAnsi="Times New Roman" w:cs="Times New Roman"/>
            <w:sz w:val="28"/>
            <w:szCs w:val="28"/>
            <w:lang w:val="en-US" w:eastAsia="ru-RU"/>
          </w:rPr>
          <w:t>http://www.ex-jure.ru/law/news.php?newsid=1025</w:t>
        </w:r>
      </w:hyperlink>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Ковалев, Н. Особенности организации суда присяжных в зарубежных странах // Вестник клуба суда присяжных. 2008. № 1. С. 32-39.</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Комментарий к Конституции Российской Федерации / под ред. В.Д. </w:t>
      </w:r>
      <w:proofErr w:type="spellStart"/>
      <w:r w:rsidRPr="00423DB9">
        <w:rPr>
          <w:rFonts w:ascii="Times New Roman" w:eastAsia="Times New Roman" w:hAnsi="Times New Roman" w:cs="Times New Roman"/>
          <w:sz w:val="28"/>
          <w:szCs w:val="28"/>
          <w:lang w:eastAsia="ru-RU"/>
        </w:rPr>
        <w:t>Зорькина</w:t>
      </w:r>
      <w:proofErr w:type="spellEnd"/>
      <w:r w:rsidRPr="00423DB9">
        <w:rPr>
          <w:rFonts w:ascii="Times New Roman" w:eastAsia="Times New Roman" w:hAnsi="Times New Roman" w:cs="Times New Roman"/>
          <w:sz w:val="28"/>
          <w:szCs w:val="28"/>
          <w:lang w:eastAsia="ru-RU"/>
        </w:rPr>
        <w:t>. – 2-е изд., пересмотр. – М.: Норма</w:t>
      </w:r>
      <w:proofErr w:type="gramStart"/>
      <w:r w:rsidRPr="00423DB9">
        <w:rPr>
          <w:rFonts w:ascii="Times New Roman" w:eastAsia="Times New Roman" w:hAnsi="Times New Roman" w:cs="Times New Roman"/>
          <w:sz w:val="28"/>
          <w:szCs w:val="28"/>
          <w:lang w:eastAsia="ru-RU"/>
        </w:rPr>
        <w:t xml:space="preserve"> :</w:t>
      </w:r>
      <w:proofErr w:type="gramEnd"/>
      <w:r w:rsidRPr="00423DB9">
        <w:rPr>
          <w:rFonts w:ascii="Times New Roman" w:eastAsia="Times New Roman" w:hAnsi="Times New Roman" w:cs="Times New Roman"/>
          <w:sz w:val="28"/>
          <w:szCs w:val="28"/>
          <w:lang w:eastAsia="ru-RU"/>
        </w:rPr>
        <w:t xml:space="preserve"> ИНФРА-М, 2011. – 1008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Комментарии к УПК РСФСР</w:t>
      </w:r>
      <w:proofErr w:type="gramStart"/>
      <w:r w:rsidRPr="00423DB9">
        <w:rPr>
          <w:rFonts w:ascii="Times New Roman" w:eastAsia="Times New Roman" w:hAnsi="Times New Roman" w:cs="Times New Roman"/>
          <w:sz w:val="28"/>
          <w:szCs w:val="28"/>
          <w:lang w:eastAsia="ru-RU"/>
        </w:rPr>
        <w:t xml:space="preserve"> / О</w:t>
      </w:r>
      <w:proofErr w:type="gramEnd"/>
      <w:r w:rsidRPr="00423DB9">
        <w:rPr>
          <w:rFonts w:ascii="Times New Roman" w:eastAsia="Times New Roman" w:hAnsi="Times New Roman" w:cs="Times New Roman"/>
          <w:sz w:val="28"/>
          <w:szCs w:val="28"/>
          <w:lang w:eastAsia="ru-RU"/>
        </w:rPr>
        <w:t>тв. ред. И.Л. Петрухин. М., 2001. С. 613.</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Кони, А.Ф. Избранные труды и речи / А.Ф. Кони. – М.: Издательство </w:t>
      </w:r>
      <w:proofErr w:type="spellStart"/>
      <w:r w:rsidRPr="00423DB9">
        <w:rPr>
          <w:rFonts w:ascii="Times New Roman" w:eastAsia="Times New Roman" w:hAnsi="Times New Roman" w:cs="Times New Roman"/>
          <w:sz w:val="28"/>
          <w:szCs w:val="28"/>
          <w:lang w:eastAsia="ru-RU"/>
        </w:rPr>
        <w:t>Юрайт</w:t>
      </w:r>
      <w:proofErr w:type="spellEnd"/>
      <w:r w:rsidRPr="00423DB9">
        <w:rPr>
          <w:rFonts w:ascii="Times New Roman" w:eastAsia="Times New Roman" w:hAnsi="Times New Roman" w:cs="Times New Roman"/>
          <w:sz w:val="28"/>
          <w:szCs w:val="28"/>
          <w:lang w:eastAsia="ru-RU"/>
        </w:rPr>
        <w:t>, 2011. – 589 с. – Серия: Антология мысли.</w:t>
      </w:r>
    </w:p>
    <w:p w:rsidR="00423DB9" w:rsidRPr="00423DB9" w:rsidRDefault="00423DB9" w:rsidP="00423DB9">
      <w:pPr>
        <w:numPr>
          <w:ilvl w:val="0"/>
          <w:numId w:val="12"/>
        </w:numPr>
        <w:tabs>
          <w:tab w:val="left" w:pos="1134"/>
        </w:tabs>
        <w:spacing w:after="0" w:line="360" w:lineRule="auto"/>
        <w:ind w:left="0" w:firstLine="425"/>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Кони А. Ф. Собрание сочинений в восьми томах. Т. 8 / Под общ</w:t>
      </w:r>
      <w:proofErr w:type="gramStart"/>
      <w:r w:rsidRPr="00423DB9">
        <w:rPr>
          <w:rFonts w:ascii="Times New Roman" w:eastAsia="Times New Roman" w:hAnsi="Times New Roman" w:cs="Times New Roman"/>
          <w:sz w:val="28"/>
          <w:szCs w:val="28"/>
          <w:lang w:eastAsia="ru-RU"/>
        </w:rPr>
        <w:t>.</w:t>
      </w:r>
      <w:proofErr w:type="gramEnd"/>
      <w:r w:rsidRPr="00423DB9">
        <w:rPr>
          <w:rFonts w:ascii="Times New Roman" w:eastAsia="Times New Roman" w:hAnsi="Times New Roman" w:cs="Times New Roman"/>
          <w:sz w:val="28"/>
          <w:szCs w:val="28"/>
          <w:lang w:eastAsia="ru-RU"/>
        </w:rPr>
        <w:t xml:space="preserve"> </w:t>
      </w:r>
      <w:proofErr w:type="gramStart"/>
      <w:r w:rsidRPr="00423DB9">
        <w:rPr>
          <w:rFonts w:ascii="Times New Roman" w:eastAsia="Times New Roman" w:hAnsi="Times New Roman" w:cs="Times New Roman"/>
          <w:sz w:val="28"/>
          <w:szCs w:val="28"/>
          <w:lang w:eastAsia="ru-RU"/>
        </w:rPr>
        <w:t>р</w:t>
      </w:r>
      <w:proofErr w:type="gramEnd"/>
      <w:r w:rsidRPr="00423DB9">
        <w:rPr>
          <w:rFonts w:ascii="Times New Roman" w:eastAsia="Times New Roman" w:hAnsi="Times New Roman" w:cs="Times New Roman"/>
          <w:sz w:val="28"/>
          <w:szCs w:val="28"/>
          <w:lang w:eastAsia="ru-RU"/>
        </w:rPr>
        <w:t xml:space="preserve">ед. В.Г. </w:t>
      </w:r>
      <w:proofErr w:type="spellStart"/>
      <w:r w:rsidRPr="00423DB9">
        <w:rPr>
          <w:rFonts w:ascii="Times New Roman" w:eastAsia="Times New Roman" w:hAnsi="Times New Roman" w:cs="Times New Roman"/>
          <w:sz w:val="28"/>
          <w:szCs w:val="28"/>
          <w:lang w:eastAsia="ru-RU"/>
        </w:rPr>
        <w:t>Базанова</w:t>
      </w:r>
      <w:proofErr w:type="spellEnd"/>
      <w:r w:rsidRPr="00423DB9">
        <w:rPr>
          <w:rFonts w:ascii="Times New Roman" w:eastAsia="Times New Roman" w:hAnsi="Times New Roman" w:cs="Times New Roman"/>
          <w:sz w:val="28"/>
          <w:szCs w:val="28"/>
          <w:lang w:eastAsia="ru-RU"/>
        </w:rPr>
        <w:t xml:space="preserve"> и др. М.: Юридическая литература, 1966-1969.</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Кристи, Н. Конфликты как собственность // Восстановительная ювенальная юстиция: практическое издание. 2-е изд. Пермь: Изд-во ПОНИЦАА, 2006. С. 37-54.</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Ленин, В.И. Полное собрание сочинений. Том 4. – М.: Издательство политической литературы, 1967. – 592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Марченко, М.Н. Теория государства и права: учеб. – 2-е изд., </w:t>
      </w:r>
      <w:proofErr w:type="spellStart"/>
      <w:r w:rsidRPr="00423DB9">
        <w:rPr>
          <w:rFonts w:ascii="Times New Roman" w:eastAsia="Times New Roman" w:hAnsi="Times New Roman" w:cs="Times New Roman"/>
          <w:sz w:val="28"/>
          <w:szCs w:val="28"/>
          <w:lang w:eastAsia="ru-RU"/>
        </w:rPr>
        <w:t>перераб</w:t>
      </w:r>
      <w:proofErr w:type="spellEnd"/>
      <w:r w:rsidRPr="00423DB9">
        <w:rPr>
          <w:rFonts w:ascii="Times New Roman" w:eastAsia="Times New Roman" w:hAnsi="Times New Roman" w:cs="Times New Roman"/>
          <w:sz w:val="28"/>
          <w:szCs w:val="28"/>
          <w:lang w:eastAsia="ru-RU"/>
        </w:rPr>
        <w:t xml:space="preserve">. и доп. – М.: ТК </w:t>
      </w:r>
      <w:proofErr w:type="spellStart"/>
      <w:r w:rsidRPr="00423DB9">
        <w:rPr>
          <w:rFonts w:ascii="Times New Roman" w:eastAsia="Times New Roman" w:hAnsi="Times New Roman" w:cs="Times New Roman"/>
          <w:sz w:val="28"/>
          <w:szCs w:val="28"/>
          <w:lang w:eastAsia="ru-RU"/>
        </w:rPr>
        <w:t>Велби</w:t>
      </w:r>
      <w:proofErr w:type="spellEnd"/>
      <w:r w:rsidRPr="00423DB9">
        <w:rPr>
          <w:rFonts w:ascii="Times New Roman" w:eastAsia="Times New Roman" w:hAnsi="Times New Roman" w:cs="Times New Roman"/>
          <w:sz w:val="28"/>
          <w:szCs w:val="28"/>
          <w:lang w:eastAsia="ru-RU"/>
        </w:rPr>
        <w:t>, Изд-во Проспект, 2006. – 640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Маслов, </w:t>
      </w:r>
      <w:proofErr w:type="gramStart"/>
      <w:r w:rsidRPr="00423DB9">
        <w:rPr>
          <w:rFonts w:ascii="Times New Roman" w:eastAsia="Times New Roman" w:hAnsi="Times New Roman" w:cs="Times New Roman"/>
          <w:sz w:val="28"/>
          <w:szCs w:val="28"/>
          <w:lang w:eastAsia="ru-RU"/>
        </w:rPr>
        <w:t>И.</w:t>
      </w:r>
      <w:proofErr w:type="gramEnd"/>
      <w:r w:rsidRPr="00423DB9">
        <w:rPr>
          <w:rFonts w:ascii="Times New Roman" w:eastAsia="Times New Roman" w:hAnsi="Times New Roman" w:cs="Times New Roman"/>
          <w:sz w:val="28"/>
          <w:szCs w:val="28"/>
          <w:lang w:eastAsia="ru-RU"/>
        </w:rPr>
        <w:t xml:space="preserve"> Почему обвинение проигрывает в суде присяжных? // Законность. 2009. № 9. С. 23-29.</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lastRenderedPageBreak/>
        <w:t>Мельник, В. Социальная ценность, духовный и правозащитный потенциал суда присяжных // Правовая реформа в Казахстане. Информационно – аналитический журнал. 2005. №1 (27). С. 9-15.</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Михайловская, И.Б. Эволюция уголовно – процессуального законодательства: 2001 – 2011 гг. // Уголовно – процессуальное законодательство РФ 2001 – 2011 гг.: сборник научных статей / под ред. И.Б. Михайловской. – Москва: Проспект, 2013. – 176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Моисеева, Т.В. Вступительные заявления сторон – условие, обеспечивающее объективность присяжных заседателей // Российская юстиция. 2009. № 10. С. 50-52.</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Моисеева, Т.В. Объективная и беспристрастная коллегия присяжных заседателей: общие условия формирования // Журнал российского права. 2011. № 11. С. 79-84.</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Морщакова, Т.Г. Российское правосудие в контексте судебной реформы.  М.: Р. </w:t>
      </w:r>
      <w:proofErr w:type="spellStart"/>
      <w:r w:rsidRPr="00423DB9">
        <w:rPr>
          <w:rFonts w:ascii="Times New Roman" w:eastAsia="Times New Roman" w:hAnsi="Times New Roman" w:cs="Times New Roman"/>
          <w:sz w:val="28"/>
          <w:szCs w:val="28"/>
          <w:lang w:eastAsia="ru-RU"/>
        </w:rPr>
        <w:t>Валент</w:t>
      </w:r>
      <w:proofErr w:type="spellEnd"/>
      <w:r w:rsidRPr="00423DB9">
        <w:rPr>
          <w:rFonts w:ascii="Times New Roman" w:eastAsia="Times New Roman" w:hAnsi="Times New Roman" w:cs="Times New Roman"/>
          <w:sz w:val="28"/>
          <w:szCs w:val="28"/>
          <w:lang w:eastAsia="ru-RU"/>
        </w:rPr>
        <w:t>, 2004. – 264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Морщакова, Т.Г. Судебная реформа: сб. обзоров. – М.: Изд-во ИНИОН АН СССР, 1990. – 95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Нарутто</w:t>
      </w:r>
      <w:proofErr w:type="spellEnd"/>
      <w:r w:rsidRPr="00423DB9">
        <w:rPr>
          <w:rFonts w:ascii="Times New Roman" w:eastAsia="Times New Roman" w:hAnsi="Times New Roman" w:cs="Times New Roman"/>
          <w:sz w:val="28"/>
          <w:szCs w:val="28"/>
          <w:lang w:eastAsia="ru-RU"/>
        </w:rPr>
        <w:t xml:space="preserve">, С.В., Смирнова, В.А. Присяжные и арбитражные заседатели: теория и практика: монография. – М.: ТК </w:t>
      </w:r>
      <w:proofErr w:type="spellStart"/>
      <w:r w:rsidRPr="00423DB9">
        <w:rPr>
          <w:rFonts w:ascii="Times New Roman" w:eastAsia="Times New Roman" w:hAnsi="Times New Roman" w:cs="Times New Roman"/>
          <w:sz w:val="28"/>
          <w:szCs w:val="28"/>
          <w:lang w:eastAsia="ru-RU"/>
        </w:rPr>
        <w:t>Велби</w:t>
      </w:r>
      <w:proofErr w:type="spellEnd"/>
      <w:r w:rsidRPr="00423DB9">
        <w:rPr>
          <w:rFonts w:ascii="Times New Roman" w:eastAsia="Times New Roman" w:hAnsi="Times New Roman" w:cs="Times New Roman"/>
          <w:sz w:val="28"/>
          <w:szCs w:val="28"/>
          <w:lang w:eastAsia="ru-RU"/>
        </w:rPr>
        <w:t xml:space="preserve">, </w:t>
      </w:r>
      <w:proofErr w:type="spellStart"/>
      <w:r w:rsidRPr="00423DB9">
        <w:rPr>
          <w:rFonts w:ascii="Times New Roman" w:eastAsia="Times New Roman" w:hAnsi="Times New Roman" w:cs="Times New Roman"/>
          <w:sz w:val="28"/>
          <w:szCs w:val="28"/>
          <w:lang w:eastAsia="ru-RU"/>
        </w:rPr>
        <w:t>Изд</w:t>
      </w:r>
      <w:proofErr w:type="spellEnd"/>
      <w:r w:rsidRPr="00423DB9">
        <w:rPr>
          <w:rFonts w:ascii="Times New Roman" w:eastAsia="Times New Roman" w:hAnsi="Times New Roman" w:cs="Times New Roman"/>
          <w:sz w:val="28"/>
          <w:szCs w:val="28"/>
          <w:lang w:eastAsia="ru-RU"/>
        </w:rPr>
        <w:t>–во Проспект, 2011. – 208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Немытина</w:t>
      </w:r>
      <w:proofErr w:type="spellEnd"/>
      <w:r w:rsidRPr="00423DB9">
        <w:rPr>
          <w:rFonts w:ascii="Times New Roman" w:eastAsia="Times New Roman" w:hAnsi="Times New Roman" w:cs="Times New Roman"/>
          <w:sz w:val="28"/>
          <w:szCs w:val="28"/>
          <w:lang w:eastAsia="ru-RU"/>
        </w:rPr>
        <w:t>, Н.В. Российский суд присяжных: Учебно-методическое пособие. – М.: БЕК, 1995. – 218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Овсянников, И. Основания оправдания в суде присяжных (критический анализ судебной практики) // Российская юстиция. 1999. № 7. С. 10-11.</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 Общественный суд присяжных. Дела Б. </w:t>
      </w:r>
      <w:proofErr w:type="spellStart"/>
      <w:r w:rsidRPr="00423DB9">
        <w:rPr>
          <w:rFonts w:ascii="Times New Roman" w:eastAsia="Times New Roman" w:hAnsi="Times New Roman" w:cs="Times New Roman"/>
          <w:sz w:val="28"/>
          <w:szCs w:val="28"/>
          <w:lang w:eastAsia="ru-RU"/>
        </w:rPr>
        <w:t>Жексембаева</w:t>
      </w:r>
      <w:proofErr w:type="spellEnd"/>
      <w:r w:rsidRPr="00423DB9">
        <w:rPr>
          <w:rFonts w:ascii="Times New Roman" w:eastAsia="Times New Roman" w:hAnsi="Times New Roman" w:cs="Times New Roman"/>
          <w:sz w:val="28"/>
          <w:szCs w:val="28"/>
          <w:lang w:eastAsia="ru-RU"/>
        </w:rPr>
        <w:t>, П.Е. </w:t>
      </w:r>
      <w:proofErr w:type="spellStart"/>
      <w:r w:rsidRPr="00423DB9">
        <w:rPr>
          <w:rFonts w:ascii="Times New Roman" w:eastAsia="Times New Roman" w:hAnsi="Times New Roman" w:cs="Times New Roman"/>
          <w:sz w:val="28"/>
          <w:szCs w:val="28"/>
          <w:lang w:eastAsia="ru-RU"/>
        </w:rPr>
        <w:t>Булова</w:t>
      </w:r>
      <w:proofErr w:type="spellEnd"/>
      <w:r w:rsidRPr="00423DB9">
        <w:rPr>
          <w:rFonts w:ascii="Times New Roman" w:eastAsia="Times New Roman" w:hAnsi="Times New Roman" w:cs="Times New Roman"/>
          <w:sz w:val="28"/>
          <w:szCs w:val="28"/>
          <w:lang w:eastAsia="ru-RU"/>
        </w:rPr>
        <w:t>, А.С. Дьякова, Белинского В.В., Терновской Е.А., Воскресенской Л.С., Романова М.</w:t>
      </w:r>
      <w:proofErr w:type="gramStart"/>
      <w:r w:rsidRPr="00423DB9">
        <w:rPr>
          <w:rFonts w:ascii="Times New Roman" w:eastAsia="Times New Roman" w:hAnsi="Times New Roman" w:cs="Times New Roman"/>
          <w:sz w:val="28"/>
          <w:szCs w:val="28"/>
          <w:lang w:eastAsia="ru-RU"/>
        </w:rPr>
        <w:t>П</w:t>
      </w:r>
      <w:proofErr w:type="gramEnd"/>
      <w:r w:rsidRPr="00423DB9">
        <w:rPr>
          <w:rFonts w:ascii="Times New Roman" w:eastAsia="Times New Roman" w:hAnsi="Times New Roman" w:cs="Times New Roman"/>
          <w:sz w:val="28"/>
          <w:szCs w:val="28"/>
          <w:lang w:eastAsia="ru-RU"/>
        </w:rPr>
        <w:t>, Шабанова Р.С. // Голос защиты осужденных хозяйственников. 1991. № 3. С. 31-43.</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eastAsia="ru-RU"/>
        </w:rPr>
        <w:lastRenderedPageBreak/>
        <w:t xml:space="preserve">Пашин, С.А. </w:t>
      </w:r>
      <w:hyperlink r:id="rId10" w:history="1">
        <w:r w:rsidRPr="00423DB9">
          <w:rPr>
            <w:rFonts w:ascii="Times New Roman" w:eastAsia="Times New Roman" w:hAnsi="Times New Roman" w:cs="Times New Roman"/>
            <w:sz w:val="28"/>
            <w:szCs w:val="28"/>
            <w:lang w:eastAsia="ru-RU"/>
          </w:rPr>
          <w:t>Преобразование судебной системы России на романтическом этапе судебной реформы</w:t>
        </w:r>
      </w:hyperlink>
      <w:r w:rsidRPr="00423DB9">
        <w:rPr>
          <w:rFonts w:ascii="Times New Roman" w:eastAsia="Times New Roman" w:hAnsi="Times New Roman" w:cs="Times New Roman"/>
          <w:sz w:val="28"/>
          <w:szCs w:val="28"/>
          <w:lang w:eastAsia="ru-RU"/>
        </w:rPr>
        <w:t xml:space="preserve">. </w:t>
      </w:r>
      <w:r w:rsidRPr="00423DB9">
        <w:rPr>
          <w:rFonts w:ascii="Times New Roman" w:eastAsia="Times New Roman" w:hAnsi="Times New Roman" w:cs="Times New Roman"/>
          <w:sz w:val="28"/>
          <w:szCs w:val="28"/>
          <w:lang w:val="en-US" w:eastAsia="ru-RU"/>
        </w:rPr>
        <w:t xml:space="preserve">URL: </w:t>
      </w:r>
      <w:hyperlink r:id="rId11" w:history="1">
        <w:r w:rsidRPr="00423DB9">
          <w:rPr>
            <w:rFonts w:ascii="Times New Roman" w:eastAsia="Times New Roman" w:hAnsi="Times New Roman" w:cs="Times New Roman"/>
            <w:sz w:val="28"/>
            <w:szCs w:val="28"/>
            <w:lang w:val="en-US" w:eastAsia="ru-RU"/>
          </w:rPr>
          <w:t>http://www.ru-90.ru/old/index.php?option=com_content&amp;view=article&amp;id=1868</w:t>
        </w:r>
      </w:hyperlink>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Пашин, С.А. Постановка вопросов перед коллегией присяжных заседателей в суде // Состязательное правосудие: Труды научно – практических лабораторий</w:t>
      </w:r>
      <w:proofErr w:type="gramStart"/>
      <w:r w:rsidRPr="00423DB9">
        <w:rPr>
          <w:rFonts w:ascii="Times New Roman" w:eastAsia="Times New Roman" w:hAnsi="Times New Roman" w:cs="Times New Roman"/>
          <w:sz w:val="28"/>
          <w:szCs w:val="28"/>
          <w:lang w:eastAsia="ru-RU"/>
        </w:rPr>
        <w:t xml:space="preserve"> / П</w:t>
      </w:r>
      <w:proofErr w:type="gramEnd"/>
      <w:r w:rsidRPr="00423DB9">
        <w:rPr>
          <w:rFonts w:ascii="Times New Roman" w:eastAsia="Times New Roman" w:hAnsi="Times New Roman" w:cs="Times New Roman"/>
          <w:sz w:val="28"/>
          <w:szCs w:val="28"/>
          <w:lang w:eastAsia="ru-RU"/>
        </w:rPr>
        <w:t xml:space="preserve">од ред. С.А. Пашина, Л.М. </w:t>
      </w:r>
      <w:proofErr w:type="spellStart"/>
      <w:r w:rsidRPr="00423DB9">
        <w:rPr>
          <w:rFonts w:ascii="Times New Roman" w:eastAsia="Times New Roman" w:hAnsi="Times New Roman" w:cs="Times New Roman"/>
          <w:sz w:val="28"/>
          <w:szCs w:val="28"/>
          <w:lang w:eastAsia="ru-RU"/>
        </w:rPr>
        <w:t>Карнозовой</w:t>
      </w:r>
      <w:proofErr w:type="spellEnd"/>
      <w:r w:rsidRPr="00423DB9">
        <w:rPr>
          <w:rFonts w:ascii="Times New Roman" w:eastAsia="Times New Roman" w:hAnsi="Times New Roman" w:cs="Times New Roman"/>
          <w:sz w:val="28"/>
          <w:szCs w:val="28"/>
          <w:lang w:eastAsia="ru-RU"/>
        </w:rPr>
        <w:t>. – М., 1996. Ч. 1. С. 90.</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bCs/>
          <w:iCs/>
          <w:sz w:val="28"/>
          <w:szCs w:val="28"/>
          <w:lang w:eastAsia="ru-RU"/>
        </w:rPr>
        <w:t xml:space="preserve">Пашин, С.А. </w:t>
      </w:r>
      <w:r w:rsidRPr="00423DB9">
        <w:rPr>
          <w:rFonts w:ascii="Times New Roman" w:eastAsia="Times New Roman" w:hAnsi="Times New Roman" w:cs="Times New Roman"/>
          <w:bCs/>
          <w:sz w:val="28"/>
          <w:szCs w:val="28"/>
          <w:lang w:eastAsia="ru-RU"/>
        </w:rPr>
        <w:t xml:space="preserve">Проект Уголовно-процессуального кодекса Российской Федерации: научно-практический анализ </w:t>
      </w:r>
      <w:r w:rsidRPr="00423DB9">
        <w:rPr>
          <w:rFonts w:ascii="Times New Roman" w:eastAsia="Times New Roman" w:hAnsi="Times New Roman" w:cs="Times New Roman"/>
          <w:sz w:val="28"/>
          <w:szCs w:val="28"/>
          <w:lang w:val="en-US" w:eastAsia="ru-RU"/>
        </w:rPr>
        <w:t>URL</w:t>
      </w:r>
      <w:r w:rsidRPr="00423DB9">
        <w:rPr>
          <w:rFonts w:ascii="Times New Roman" w:eastAsia="Times New Roman" w:hAnsi="Times New Roman" w:cs="Times New Roman"/>
          <w:sz w:val="28"/>
          <w:szCs w:val="28"/>
          <w:lang w:eastAsia="ru-RU"/>
        </w:rPr>
        <w:t xml:space="preserve">: </w:t>
      </w:r>
      <w:hyperlink r:id="rId12" w:history="1">
        <w:r w:rsidRPr="00423DB9">
          <w:rPr>
            <w:rFonts w:ascii="Times New Roman" w:eastAsia="Times New Roman" w:hAnsi="Times New Roman" w:cs="Times New Roman"/>
            <w:bCs/>
            <w:sz w:val="28"/>
            <w:szCs w:val="28"/>
            <w:lang w:eastAsia="ru-RU"/>
          </w:rPr>
          <w:t>http://www.coast.ru/referats/librery1/editions/upk/preface.htm</w:t>
        </w:r>
        <w:r w:rsidRPr="00423DB9">
          <w:rPr>
            <w:rFonts w:ascii="Times New Roman" w:eastAsia="Times New Roman" w:hAnsi="Times New Roman" w:cs="Times New Roman"/>
            <w:sz w:val="28"/>
            <w:szCs w:val="28"/>
            <w:lang w:eastAsia="ru-RU"/>
          </w:rPr>
          <w:t>l</w:t>
        </w:r>
      </w:hyperlink>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bCs/>
          <w:sz w:val="28"/>
          <w:szCs w:val="28"/>
          <w:lang w:eastAsia="ru-RU"/>
        </w:rPr>
        <w:t>Пашин, С.А. Процессуальные проблемы российского суда с участием присяжных заседателей // Вестник клуба присяжных. 2008. № 1. С. 43-49.</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bCs/>
          <w:sz w:val="28"/>
          <w:szCs w:val="28"/>
          <w:lang w:eastAsia="ru-RU"/>
        </w:rPr>
        <w:t xml:space="preserve">Пашин, С.А. Становление правосудия. – М.: Р. </w:t>
      </w:r>
      <w:proofErr w:type="spellStart"/>
      <w:r w:rsidRPr="00423DB9">
        <w:rPr>
          <w:rFonts w:ascii="Times New Roman" w:eastAsia="Times New Roman" w:hAnsi="Times New Roman" w:cs="Times New Roman"/>
          <w:bCs/>
          <w:sz w:val="28"/>
          <w:szCs w:val="28"/>
          <w:lang w:eastAsia="ru-RU"/>
        </w:rPr>
        <w:t>Валент</w:t>
      </w:r>
      <w:proofErr w:type="spellEnd"/>
      <w:r w:rsidRPr="00423DB9">
        <w:rPr>
          <w:rFonts w:ascii="Times New Roman" w:eastAsia="Times New Roman" w:hAnsi="Times New Roman" w:cs="Times New Roman"/>
          <w:bCs/>
          <w:sz w:val="28"/>
          <w:szCs w:val="28"/>
          <w:lang w:eastAsia="ru-RU"/>
        </w:rPr>
        <w:t xml:space="preserve">, 2011. – 456 с. </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Пашин, С.А. Судебная реформа и суд присяжных. – М.: Изд-во РПА МЮ РФ, 1995. – 76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Петрухин, И.Л. Правосудие: время реформ. – М.: Наука, 1991. – 208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bCs/>
          <w:sz w:val="28"/>
          <w:szCs w:val="28"/>
          <w:lang w:eastAsia="ru-RU"/>
        </w:rPr>
        <w:t>Пилецкий</w:t>
      </w:r>
      <w:proofErr w:type="spellEnd"/>
      <w:r w:rsidRPr="00423DB9">
        <w:rPr>
          <w:rFonts w:ascii="Times New Roman" w:eastAsia="Times New Roman" w:hAnsi="Times New Roman" w:cs="Times New Roman"/>
          <w:bCs/>
          <w:sz w:val="28"/>
          <w:szCs w:val="28"/>
          <w:lang w:eastAsia="ru-RU"/>
        </w:rPr>
        <w:t xml:space="preserve">, С.Г. Суды присяжных: иллюзия непредвзятости и явь </w:t>
      </w:r>
      <w:proofErr w:type="gramStart"/>
      <w:r w:rsidRPr="00423DB9">
        <w:rPr>
          <w:rFonts w:ascii="Times New Roman" w:eastAsia="Times New Roman" w:hAnsi="Times New Roman" w:cs="Times New Roman"/>
          <w:bCs/>
          <w:sz w:val="28"/>
          <w:szCs w:val="28"/>
          <w:lang w:eastAsia="ru-RU"/>
        </w:rPr>
        <w:t>непрофессионализма</w:t>
      </w:r>
      <w:proofErr w:type="gramEnd"/>
      <w:r w:rsidRPr="00423DB9">
        <w:rPr>
          <w:rFonts w:ascii="Times New Roman" w:eastAsia="Times New Roman" w:hAnsi="Times New Roman" w:cs="Times New Roman"/>
          <w:bCs/>
          <w:sz w:val="28"/>
          <w:szCs w:val="28"/>
          <w:lang w:eastAsia="ru-RU"/>
        </w:rPr>
        <w:t xml:space="preserve"> // Социологические исследования. 2011. № 3. С. 74-78.</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eastAsia="ru-RU"/>
        </w:rPr>
        <w:t>Права человека в современном мире. Доклад</w:t>
      </w:r>
      <w:r w:rsidRPr="00423DB9">
        <w:rPr>
          <w:rFonts w:ascii="Times New Roman" w:eastAsia="Times New Roman" w:hAnsi="Times New Roman" w:cs="Times New Roman"/>
          <w:sz w:val="28"/>
          <w:szCs w:val="28"/>
          <w:lang w:val="en-US" w:eastAsia="ru-RU"/>
        </w:rPr>
        <w:t xml:space="preserve"> Amnesty International 2012. – </w:t>
      </w:r>
      <w:r w:rsidRPr="00423DB9">
        <w:rPr>
          <w:rFonts w:ascii="Times New Roman" w:eastAsia="Times New Roman" w:hAnsi="Times New Roman" w:cs="Times New Roman"/>
          <w:sz w:val="28"/>
          <w:szCs w:val="28"/>
          <w:lang w:eastAsia="ru-RU"/>
        </w:rPr>
        <w:t>М</w:t>
      </w:r>
      <w:r w:rsidRPr="00423DB9">
        <w:rPr>
          <w:rFonts w:ascii="Times New Roman" w:eastAsia="Times New Roman" w:hAnsi="Times New Roman" w:cs="Times New Roman"/>
          <w:sz w:val="28"/>
          <w:szCs w:val="28"/>
          <w:lang w:val="en-US" w:eastAsia="ru-RU"/>
        </w:rPr>
        <w:t>.: «</w:t>
      </w:r>
      <w:proofErr w:type="spellStart"/>
      <w:r w:rsidRPr="00423DB9">
        <w:rPr>
          <w:rFonts w:ascii="Times New Roman" w:eastAsia="Times New Roman" w:hAnsi="Times New Roman" w:cs="Times New Roman"/>
          <w:sz w:val="28"/>
          <w:szCs w:val="28"/>
          <w:lang w:val="en-US" w:eastAsia="ru-RU"/>
        </w:rPr>
        <w:t>Orbis</w:t>
      </w:r>
      <w:proofErr w:type="spellEnd"/>
      <w:r w:rsidRPr="00423DB9">
        <w:rPr>
          <w:rFonts w:ascii="Times New Roman" w:eastAsia="Times New Roman" w:hAnsi="Times New Roman" w:cs="Times New Roman"/>
          <w:sz w:val="28"/>
          <w:szCs w:val="28"/>
          <w:lang w:val="en-US" w:eastAsia="ru-RU"/>
        </w:rPr>
        <w:t xml:space="preserve"> </w:t>
      </w:r>
      <w:proofErr w:type="spellStart"/>
      <w:r w:rsidRPr="00423DB9">
        <w:rPr>
          <w:rFonts w:ascii="Times New Roman" w:eastAsia="Times New Roman" w:hAnsi="Times New Roman" w:cs="Times New Roman"/>
          <w:sz w:val="28"/>
          <w:szCs w:val="28"/>
          <w:lang w:val="en-US" w:eastAsia="ru-RU"/>
        </w:rPr>
        <w:t>Pictus</w:t>
      </w:r>
      <w:proofErr w:type="spellEnd"/>
      <w:r w:rsidRPr="00423DB9">
        <w:rPr>
          <w:rFonts w:ascii="Times New Roman" w:eastAsia="Times New Roman" w:hAnsi="Times New Roman" w:cs="Times New Roman"/>
          <w:sz w:val="28"/>
          <w:szCs w:val="28"/>
          <w:lang w:val="en-US" w:eastAsia="ru-RU"/>
        </w:rPr>
        <w:t xml:space="preserve">», 2012. – 292 </w:t>
      </w:r>
      <w:r w:rsidRPr="00423DB9">
        <w:rPr>
          <w:rFonts w:ascii="Times New Roman" w:eastAsia="Times New Roman" w:hAnsi="Times New Roman" w:cs="Times New Roman"/>
          <w:sz w:val="28"/>
          <w:szCs w:val="28"/>
          <w:lang w:eastAsia="ru-RU"/>
        </w:rPr>
        <w:t>с</w:t>
      </w:r>
      <w:r w:rsidRPr="00423DB9">
        <w:rPr>
          <w:rFonts w:ascii="Times New Roman" w:eastAsia="Times New Roman" w:hAnsi="Times New Roman" w:cs="Times New Roman"/>
          <w:sz w:val="28"/>
          <w:szCs w:val="28"/>
          <w:lang w:val="en-US" w:eastAsia="ru-RU"/>
        </w:rPr>
        <w:t>.</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bCs/>
          <w:sz w:val="28"/>
          <w:szCs w:val="28"/>
          <w:lang w:eastAsia="ru-RU"/>
        </w:rPr>
        <w:t xml:space="preserve">Право и справедливость. Обеспечение прав человека как основная задача создания правового государства // Бюллетень «Век </w:t>
      </w:r>
      <w:r w:rsidRPr="00423DB9">
        <w:rPr>
          <w:rFonts w:ascii="Times New Roman" w:eastAsia="Times New Roman" w:hAnsi="Times New Roman" w:cs="Times New Roman"/>
          <w:bCs/>
          <w:sz w:val="28"/>
          <w:szCs w:val="28"/>
          <w:lang w:val="en-US" w:eastAsia="ru-RU"/>
        </w:rPr>
        <w:t>XX</w:t>
      </w:r>
      <w:r w:rsidRPr="00423DB9">
        <w:rPr>
          <w:rFonts w:ascii="Times New Roman" w:eastAsia="Times New Roman" w:hAnsi="Times New Roman" w:cs="Times New Roman"/>
          <w:bCs/>
          <w:sz w:val="28"/>
          <w:szCs w:val="28"/>
          <w:lang w:eastAsia="ru-RU"/>
        </w:rPr>
        <w:t xml:space="preserve"> и мир» (Издание Советского комитета защиты мира при содействии Советского фонда мира). 1988. № 11. С. 14-22.</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bCs/>
          <w:sz w:val="28"/>
          <w:szCs w:val="28"/>
          <w:lang w:eastAsia="ru-RU"/>
        </w:rPr>
        <w:t>Проблемы совершенствования деятельности суда присяжных в современной России: Специальный доклад Уполномоченного по правам человека в Российской Федерации. М.: ИД «Юриспруденция», 2004. – 64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proofErr w:type="spellStart"/>
      <w:r w:rsidRPr="00423DB9">
        <w:rPr>
          <w:rFonts w:ascii="Times New Roman" w:eastAsia="Times New Roman" w:hAnsi="Times New Roman" w:cs="Times New Roman"/>
          <w:bCs/>
          <w:sz w:val="28"/>
          <w:szCs w:val="28"/>
          <w:lang w:eastAsia="ru-RU"/>
        </w:rPr>
        <w:lastRenderedPageBreak/>
        <w:t>Радутная</w:t>
      </w:r>
      <w:proofErr w:type="spellEnd"/>
      <w:r w:rsidRPr="00423DB9">
        <w:rPr>
          <w:rFonts w:ascii="Times New Roman" w:eastAsia="Times New Roman" w:hAnsi="Times New Roman" w:cs="Times New Roman"/>
          <w:bCs/>
          <w:sz w:val="28"/>
          <w:szCs w:val="28"/>
          <w:lang w:eastAsia="ru-RU"/>
        </w:rPr>
        <w:t xml:space="preserve">, Н.В. Суд присяжных в зарубежных правовых системах. </w:t>
      </w:r>
      <w:r w:rsidRPr="00423DB9">
        <w:rPr>
          <w:rFonts w:ascii="Times New Roman" w:eastAsia="Times New Roman" w:hAnsi="Times New Roman" w:cs="Times New Roman"/>
          <w:bCs/>
          <w:sz w:val="28"/>
          <w:szCs w:val="28"/>
          <w:lang w:val="en-US" w:eastAsia="ru-RU"/>
        </w:rPr>
        <w:t xml:space="preserve">URL: </w:t>
      </w:r>
      <w:hyperlink r:id="rId13" w:history="1">
        <w:r w:rsidRPr="00423DB9">
          <w:rPr>
            <w:rFonts w:ascii="Times New Roman" w:eastAsia="Times New Roman" w:hAnsi="Times New Roman" w:cs="Times New Roman"/>
            <w:bCs/>
            <w:sz w:val="28"/>
            <w:szCs w:val="28"/>
            <w:lang w:val="en-US" w:eastAsia="ru-RU"/>
          </w:rPr>
          <w:t>http://www.ex-jure.ru/law/news.php?newsid=539</w:t>
        </w:r>
      </w:hyperlink>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Развитие русского права во второй половине XIX века</w:t>
      </w:r>
      <w:proofErr w:type="gramStart"/>
      <w:r w:rsidRPr="00423DB9">
        <w:rPr>
          <w:rFonts w:ascii="Times New Roman" w:eastAsia="Times New Roman" w:hAnsi="Times New Roman" w:cs="Times New Roman"/>
          <w:sz w:val="28"/>
          <w:szCs w:val="28"/>
          <w:lang w:eastAsia="ru-RU"/>
        </w:rPr>
        <w:t xml:space="preserve"> / О</w:t>
      </w:r>
      <w:proofErr w:type="gramEnd"/>
      <w:r w:rsidRPr="00423DB9">
        <w:rPr>
          <w:rFonts w:ascii="Times New Roman" w:eastAsia="Times New Roman" w:hAnsi="Times New Roman" w:cs="Times New Roman"/>
          <w:sz w:val="28"/>
          <w:szCs w:val="28"/>
          <w:lang w:eastAsia="ru-RU"/>
        </w:rPr>
        <w:t xml:space="preserve">тв. ред. Е.А. </w:t>
      </w:r>
      <w:proofErr w:type="spellStart"/>
      <w:r w:rsidRPr="00423DB9">
        <w:rPr>
          <w:rFonts w:ascii="Times New Roman" w:eastAsia="Times New Roman" w:hAnsi="Times New Roman" w:cs="Times New Roman"/>
          <w:sz w:val="28"/>
          <w:szCs w:val="28"/>
          <w:lang w:eastAsia="ru-RU"/>
        </w:rPr>
        <w:t>Скрипилев</w:t>
      </w:r>
      <w:proofErr w:type="spellEnd"/>
      <w:r w:rsidRPr="00423DB9">
        <w:rPr>
          <w:rFonts w:ascii="Times New Roman" w:eastAsia="Times New Roman" w:hAnsi="Times New Roman" w:cs="Times New Roman"/>
          <w:sz w:val="28"/>
          <w:szCs w:val="28"/>
          <w:lang w:eastAsia="ru-RU"/>
        </w:rPr>
        <w:t>. – М.: Наука, 1997. – 316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bCs/>
          <w:sz w:val="28"/>
          <w:szCs w:val="28"/>
          <w:lang w:eastAsia="ru-RU"/>
        </w:rPr>
        <w:t xml:space="preserve">Резник, Г.М. Из выступления на круглом столе «Клуба присяжных» 13 июня 2008г. // </w:t>
      </w:r>
      <w:r w:rsidRPr="00423DB9">
        <w:rPr>
          <w:rFonts w:ascii="Times New Roman" w:eastAsia="Times New Roman" w:hAnsi="Times New Roman" w:cs="Times New Roman"/>
          <w:sz w:val="28"/>
          <w:szCs w:val="28"/>
          <w:lang w:eastAsia="ru-RU"/>
        </w:rPr>
        <w:t>Вестник клуба суда присяжных. 2008. № 1. С. 28-31.</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Рябцева, Е.В. Изменение компетенции присяжных заседателей: история повторяется? // Российская юстиция. 2009. № 6. С. 52-54.</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Савицкий, В.М. Перед судом присяжных: виновен или не виновен. – М.: 1995 (Российская правовая академия МЮ РФ).</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Сводные статистические сведения о деятельности федеральных судов общей юрисдикции и мировых судей за первое полугодие 2012 г. Форма № 1. Отчет о работе судов по рассмотрению уголовных дел по первой инстанции. / Судебный департамент при Верховном суде Российской Федерации. URL: http://www.cdep.ru/index.php?id=79&amp;item=1309</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Сводные статистические сведения о деятельности федеральных судов общей юрисдикции и мировых судей за 2012 г. Форма № 1. Отчет о работе судов по рассмотрению уголовных дел по первой инстанции. / Судебный департамент при Верховном суде Российской Федерации. URL: http://www.cdep.ru/index.php?id=79&amp;item=1775</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eastAsia="ru-RU"/>
        </w:rPr>
        <w:t xml:space="preserve">Соборность и демократия / Доклад председателя Отдела внешних церковных связей митрополита Смоленского и Калининградского Кирилла. // Слово пастыря. </w:t>
      </w:r>
      <w:r w:rsidRPr="00423DB9">
        <w:rPr>
          <w:rFonts w:ascii="Times New Roman" w:eastAsia="Times New Roman" w:hAnsi="Times New Roman" w:cs="Times New Roman"/>
          <w:sz w:val="28"/>
          <w:szCs w:val="28"/>
          <w:lang w:val="en-US" w:eastAsia="ru-RU"/>
        </w:rPr>
        <w:t xml:space="preserve">03 </w:t>
      </w:r>
      <w:r w:rsidRPr="00423DB9">
        <w:rPr>
          <w:rFonts w:ascii="Times New Roman" w:eastAsia="Times New Roman" w:hAnsi="Times New Roman" w:cs="Times New Roman"/>
          <w:sz w:val="28"/>
          <w:szCs w:val="28"/>
          <w:lang w:eastAsia="ru-RU"/>
        </w:rPr>
        <w:t>декабря</w:t>
      </w:r>
      <w:r w:rsidRPr="00423DB9">
        <w:rPr>
          <w:rFonts w:ascii="Times New Roman" w:eastAsia="Times New Roman" w:hAnsi="Times New Roman" w:cs="Times New Roman"/>
          <w:sz w:val="28"/>
          <w:szCs w:val="28"/>
          <w:lang w:val="en-US" w:eastAsia="ru-RU"/>
        </w:rPr>
        <w:t xml:space="preserve"> 2003 </w:t>
      </w:r>
      <w:r w:rsidRPr="00423DB9">
        <w:rPr>
          <w:rFonts w:ascii="Times New Roman" w:eastAsia="Times New Roman" w:hAnsi="Times New Roman" w:cs="Times New Roman"/>
          <w:sz w:val="28"/>
          <w:szCs w:val="28"/>
          <w:lang w:eastAsia="ru-RU"/>
        </w:rPr>
        <w:t>г</w:t>
      </w:r>
      <w:r w:rsidRPr="00423DB9">
        <w:rPr>
          <w:rFonts w:ascii="Times New Roman" w:eastAsia="Times New Roman" w:hAnsi="Times New Roman" w:cs="Times New Roman"/>
          <w:sz w:val="28"/>
          <w:szCs w:val="28"/>
          <w:lang w:val="en-US" w:eastAsia="ru-RU"/>
        </w:rPr>
        <w:t xml:space="preserve">. URL: </w:t>
      </w:r>
      <w:hyperlink r:id="rId14" w:history="1">
        <w:r w:rsidRPr="00423DB9">
          <w:rPr>
            <w:rFonts w:ascii="Times New Roman" w:eastAsia="Times New Roman" w:hAnsi="Times New Roman" w:cs="Times New Roman"/>
            <w:sz w:val="28"/>
            <w:szCs w:val="28"/>
            <w:lang w:val="en-US" w:eastAsia="ru-RU"/>
          </w:rPr>
          <w:t>http://arhiv.smoleparh.ru/</w:t>
        </w:r>
      </w:hyperlink>
      <w:r w:rsidRPr="00423DB9">
        <w:rPr>
          <w:rFonts w:ascii="Times New Roman" w:eastAsia="Times New Roman" w:hAnsi="Times New Roman" w:cs="Times New Roman"/>
          <w:sz w:val="28"/>
          <w:szCs w:val="28"/>
          <w:lang w:val="en-US" w:eastAsia="ru-RU"/>
        </w:rPr>
        <w:t xml:space="preserve"> </w:t>
      </w:r>
      <w:proofErr w:type="spellStart"/>
      <w:r w:rsidRPr="00423DB9">
        <w:rPr>
          <w:rFonts w:ascii="Times New Roman" w:eastAsia="Times New Roman" w:hAnsi="Times New Roman" w:cs="Times New Roman"/>
          <w:sz w:val="28"/>
          <w:szCs w:val="28"/>
          <w:lang w:val="en-US" w:eastAsia="ru-RU"/>
        </w:rPr>
        <w:t>index.php?d</w:t>
      </w:r>
      <w:proofErr w:type="spellEnd"/>
      <w:r w:rsidRPr="00423DB9">
        <w:rPr>
          <w:rFonts w:ascii="Times New Roman" w:eastAsia="Times New Roman" w:hAnsi="Times New Roman" w:cs="Times New Roman"/>
          <w:sz w:val="28"/>
          <w:szCs w:val="28"/>
          <w:lang w:val="en-US" w:eastAsia="ru-RU"/>
        </w:rPr>
        <w:t>=8&amp;x=03dec03_doklad</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Сокирко</w:t>
      </w:r>
      <w:proofErr w:type="spellEnd"/>
      <w:r w:rsidRPr="00423DB9">
        <w:rPr>
          <w:rFonts w:ascii="Times New Roman" w:eastAsia="Times New Roman" w:hAnsi="Times New Roman" w:cs="Times New Roman"/>
          <w:sz w:val="28"/>
          <w:szCs w:val="28"/>
          <w:lang w:eastAsia="ru-RU"/>
        </w:rPr>
        <w:t xml:space="preserve">, В.В. Сумма голосов присяжных в поиске граней экономической свободы: Учебное пособие. – М.: </w:t>
      </w:r>
      <w:proofErr w:type="spellStart"/>
      <w:r w:rsidRPr="00423DB9">
        <w:rPr>
          <w:rFonts w:ascii="Times New Roman" w:eastAsia="Times New Roman" w:hAnsi="Times New Roman" w:cs="Times New Roman"/>
          <w:sz w:val="28"/>
          <w:szCs w:val="28"/>
          <w:lang w:eastAsia="ru-RU"/>
        </w:rPr>
        <w:t>РосКонсульт</w:t>
      </w:r>
      <w:proofErr w:type="spellEnd"/>
      <w:r w:rsidRPr="00423DB9">
        <w:rPr>
          <w:rFonts w:ascii="Times New Roman" w:eastAsia="Times New Roman" w:hAnsi="Times New Roman" w:cs="Times New Roman"/>
          <w:sz w:val="28"/>
          <w:szCs w:val="28"/>
          <w:lang w:eastAsia="ru-RU"/>
        </w:rPr>
        <w:t>, 2000. – 640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Стойко, Н.Г. Уголовный процесс западных государств и России: сравнительное </w:t>
      </w:r>
      <w:proofErr w:type="spellStart"/>
      <w:r w:rsidRPr="00423DB9">
        <w:rPr>
          <w:rFonts w:ascii="Times New Roman" w:eastAsia="Times New Roman" w:hAnsi="Times New Roman" w:cs="Times New Roman"/>
          <w:sz w:val="28"/>
          <w:szCs w:val="28"/>
          <w:lang w:eastAsia="ru-RU"/>
        </w:rPr>
        <w:t>теоретико</w:t>
      </w:r>
      <w:proofErr w:type="spellEnd"/>
      <w:r w:rsidRPr="00423DB9">
        <w:rPr>
          <w:rFonts w:ascii="Times New Roman" w:eastAsia="Times New Roman" w:hAnsi="Times New Roman" w:cs="Times New Roman"/>
          <w:sz w:val="28"/>
          <w:szCs w:val="28"/>
          <w:lang w:eastAsia="ru-RU"/>
        </w:rPr>
        <w:t xml:space="preserve"> – правовое исследование англо-американской и романо-германской правовых систем. // Автореферат диссертации на </w:t>
      </w:r>
      <w:r w:rsidRPr="00423DB9">
        <w:rPr>
          <w:rFonts w:ascii="Times New Roman" w:eastAsia="Times New Roman" w:hAnsi="Times New Roman" w:cs="Times New Roman"/>
          <w:sz w:val="28"/>
          <w:szCs w:val="28"/>
          <w:lang w:eastAsia="ru-RU"/>
        </w:rPr>
        <w:lastRenderedPageBreak/>
        <w:t xml:space="preserve">соискание ученой степени доктора юридических наук. – СПб, 2007. </w:t>
      </w:r>
      <w:r w:rsidRPr="00423DB9">
        <w:rPr>
          <w:rFonts w:ascii="Times New Roman" w:eastAsia="Times New Roman" w:hAnsi="Times New Roman" w:cs="Times New Roman"/>
          <w:sz w:val="28"/>
          <w:szCs w:val="28"/>
          <w:lang w:val="en-US" w:eastAsia="ru-RU"/>
        </w:rPr>
        <w:t>URL</w:t>
      </w:r>
      <w:r w:rsidRPr="00423DB9">
        <w:rPr>
          <w:rFonts w:ascii="Times New Roman" w:eastAsia="Times New Roman" w:hAnsi="Times New Roman" w:cs="Times New Roman"/>
          <w:sz w:val="28"/>
          <w:szCs w:val="28"/>
          <w:lang w:eastAsia="ru-RU"/>
        </w:rPr>
        <w:t xml:space="preserve">: </w:t>
      </w:r>
      <w:hyperlink r:id="rId15" w:history="1">
        <w:r w:rsidRPr="00423DB9">
          <w:rPr>
            <w:rFonts w:ascii="Times New Roman" w:eastAsia="Times New Roman" w:hAnsi="Times New Roman" w:cs="Times New Roman"/>
            <w:sz w:val="28"/>
            <w:szCs w:val="28"/>
            <w:lang w:eastAsia="ru-RU"/>
          </w:rPr>
          <w:t>http://delist.ru/article/30042007_stoykong/page1.html</w:t>
        </w:r>
      </w:hyperlink>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Суд присяжных в России: громкие уголовные процессы 1864 – 1917 гг. / Сост. С.М. Казанцев. – Л.: Лениздат, 1991. – 512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bCs/>
          <w:sz w:val="28"/>
          <w:szCs w:val="28"/>
          <w:lang w:eastAsia="ru-RU"/>
        </w:rPr>
        <w:t xml:space="preserve">Суд присяжных заседателей в Российской Федерации: </w:t>
      </w:r>
      <w:r w:rsidRPr="00423DB9">
        <w:rPr>
          <w:rFonts w:ascii="Times New Roman" w:eastAsia="Times New Roman" w:hAnsi="Times New Roman" w:cs="Times New Roman"/>
          <w:sz w:val="28"/>
          <w:szCs w:val="28"/>
          <w:lang w:eastAsia="ru-RU"/>
        </w:rPr>
        <w:t xml:space="preserve">учебно-методический комплекс (для студентов, обучающихся по специальности 030501 «Юриспруденция»). – Горно-Алтайск: РИО ГАГУ, 2008. </w:t>
      </w:r>
      <w:r w:rsidRPr="00423DB9">
        <w:rPr>
          <w:rFonts w:ascii="Times New Roman" w:eastAsia="Times New Roman" w:hAnsi="Times New Roman" w:cs="Times New Roman"/>
          <w:sz w:val="28"/>
          <w:szCs w:val="28"/>
          <w:lang w:val="en-US" w:eastAsia="ru-RU"/>
        </w:rPr>
        <w:t>URL</w:t>
      </w:r>
      <w:r w:rsidRPr="00423DB9">
        <w:rPr>
          <w:rFonts w:ascii="Times New Roman" w:eastAsia="Times New Roman" w:hAnsi="Times New Roman" w:cs="Times New Roman"/>
          <w:sz w:val="28"/>
          <w:szCs w:val="28"/>
          <w:lang w:eastAsia="ru-RU"/>
        </w:rPr>
        <w:t xml:space="preserve">: </w:t>
      </w:r>
      <w:r w:rsidRPr="00423DB9">
        <w:rPr>
          <w:rFonts w:ascii="Times New Roman" w:eastAsia="Times New Roman" w:hAnsi="Times New Roman" w:cs="Times New Roman"/>
          <w:sz w:val="28"/>
          <w:szCs w:val="28"/>
          <w:lang w:val="en-US" w:eastAsia="ru-RU"/>
        </w:rPr>
        <w:t>http</w:t>
      </w:r>
      <w:r w:rsidRPr="00423DB9">
        <w:rPr>
          <w:rFonts w:ascii="Times New Roman" w:eastAsia="Times New Roman" w:hAnsi="Times New Roman" w:cs="Times New Roman"/>
          <w:sz w:val="28"/>
          <w:szCs w:val="28"/>
          <w:lang w:eastAsia="ru-RU"/>
        </w:rPr>
        <w:t>://</w:t>
      </w:r>
      <w:r w:rsidRPr="00423DB9">
        <w:rPr>
          <w:rFonts w:ascii="Times New Roman" w:eastAsia="Times New Roman" w:hAnsi="Times New Roman" w:cs="Times New Roman"/>
          <w:sz w:val="28"/>
          <w:szCs w:val="28"/>
          <w:lang w:val="en-US" w:eastAsia="ru-RU"/>
        </w:rPr>
        <w:t>e</w:t>
      </w:r>
      <w:r w:rsidRPr="00423DB9">
        <w:rPr>
          <w:rFonts w:ascii="Times New Roman" w:eastAsia="Times New Roman" w:hAnsi="Times New Roman" w:cs="Times New Roman"/>
          <w:sz w:val="28"/>
          <w:szCs w:val="28"/>
          <w:lang w:eastAsia="ru-RU"/>
        </w:rPr>
        <w:t>-</w:t>
      </w:r>
      <w:r w:rsidRPr="00423DB9">
        <w:rPr>
          <w:rFonts w:ascii="Times New Roman" w:eastAsia="Times New Roman" w:hAnsi="Times New Roman" w:cs="Times New Roman"/>
          <w:sz w:val="28"/>
          <w:szCs w:val="28"/>
          <w:lang w:val="en-US" w:eastAsia="ru-RU"/>
        </w:rPr>
        <w:t>lib</w:t>
      </w:r>
      <w:r w:rsidRPr="00423DB9">
        <w:rPr>
          <w:rFonts w:ascii="Times New Roman" w:eastAsia="Times New Roman" w:hAnsi="Times New Roman" w:cs="Times New Roman"/>
          <w:sz w:val="28"/>
          <w:szCs w:val="28"/>
          <w:lang w:eastAsia="ru-RU"/>
        </w:rPr>
        <w:t>.</w:t>
      </w:r>
      <w:proofErr w:type="spellStart"/>
      <w:r w:rsidRPr="00423DB9">
        <w:rPr>
          <w:rFonts w:ascii="Times New Roman" w:eastAsia="Times New Roman" w:hAnsi="Times New Roman" w:cs="Times New Roman"/>
          <w:sz w:val="28"/>
          <w:szCs w:val="28"/>
          <w:lang w:val="en-US" w:eastAsia="ru-RU"/>
        </w:rPr>
        <w:t>gasu</w:t>
      </w:r>
      <w:proofErr w:type="spellEnd"/>
      <w:r w:rsidRPr="00423DB9">
        <w:rPr>
          <w:rFonts w:ascii="Times New Roman" w:eastAsia="Times New Roman" w:hAnsi="Times New Roman" w:cs="Times New Roman"/>
          <w:sz w:val="28"/>
          <w:szCs w:val="28"/>
          <w:lang w:eastAsia="ru-RU"/>
        </w:rPr>
        <w:t>.</w:t>
      </w:r>
      <w:proofErr w:type="spellStart"/>
      <w:r w:rsidRPr="00423DB9">
        <w:rPr>
          <w:rFonts w:ascii="Times New Roman" w:eastAsia="Times New Roman" w:hAnsi="Times New Roman" w:cs="Times New Roman"/>
          <w:sz w:val="28"/>
          <w:szCs w:val="28"/>
          <w:lang w:val="en-US" w:eastAsia="ru-RU"/>
        </w:rPr>
        <w:t>ru</w:t>
      </w:r>
      <w:proofErr w:type="spellEnd"/>
      <w:r w:rsidRPr="00423DB9">
        <w:rPr>
          <w:rFonts w:ascii="Times New Roman" w:eastAsia="Times New Roman" w:hAnsi="Times New Roman" w:cs="Times New Roman"/>
          <w:sz w:val="28"/>
          <w:szCs w:val="28"/>
          <w:lang w:eastAsia="ru-RU"/>
        </w:rPr>
        <w:t>/</w:t>
      </w:r>
      <w:proofErr w:type="spellStart"/>
      <w:r w:rsidRPr="00423DB9">
        <w:rPr>
          <w:rFonts w:ascii="Times New Roman" w:eastAsia="Times New Roman" w:hAnsi="Times New Roman" w:cs="Times New Roman"/>
          <w:sz w:val="28"/>
          <w:szCs w:val="28"/>
          <w:lang w:val="en-US" w:eastAsia="ru-RU"/>
        </w:rPr>
        <w:t>eposobia</w:t>
      </w:r>
      <w:proofErr w:type="spellEnd"/>
      <w:r w:rsidRPr="00423DB9">
        <w:rPr>
          <w:rFonts w:ascii="Times New Roman" w:eastAsia="Times New Roman" w:hAnsi="Times New Roman" w:cs="Times New Roman"/>
          <w:sz w:val="28"/>
          <w:szCs w:val="28"/>
          <w:lang w:eastAsia="ru-RU"/>
        </w:rPr>
        <w:t>/</w:t>
      </w:r>
      <w:r w:rsidRPr="00423DB9">
        <w:rPr>
          <w:rFonts w:ascii="Times New Roman" w:eastAsia="Times New Roman" w:hAnsi="Times New Roman" w:cs="Times New Roman"/>
          <w:sz w:val="28"/>
          <w:szCs w:val="28"/>
          <w:lang w:val="en-US" w:eastAsia="ru-RU"/>
        </w:rPr>
        <w:t>UF</w:t>
      </w:r>
      <w:r w:rsidRPr="00423DB9">
        <w:rPr>
          <w:rFonts w:ascii="Times New Roman" w:eastAsia="Times New Roman" w:hAnsi="Times New Roman" w:cs="Times New Roman"/>
          <w:sz w:val="28"/>
          <w:szCs w:val="28"/>
          <w:lang w:eastAsia="ru-RU"/>
        </w:rPr>
        <w:t>/</w:t>
      </w:r>
      <w:proofErr w:type="spellStart"/>
      <w:r w:rsidRPr="00423DB9">
        <w:rPr>
          <w:rFonts w:ascii="Times New Roman" w:eastAsia="Times New Roman" w:hAnsi="Times New Roman" w:cs="Times New Roman"/>
          <w:sz w:val="28"/>
          <w:szCs w:val="28"/>
          <w:lang w:val="en-US" w:eastAsia="ru-RU"/>
        </w:rPr>
        <w:t>tuhtenev</w:t>
      </w:r>
      <w:proofErr w:type="spellEnd"/>
      <w:r w:rsidRPr="00423DB9">
        <w:rPr>
          <w:rFonts w:ascii="Times New Roman" w:eastAsia="Times New Roman" w:hAnsi="Times New Roman" w:cs="Times New Roman"/>
          <w:sz w:val="28"/>
          <w:szCs w:val="28"/>
          <w:lang w:eastAsia="ru-RU"/>
        </w:rPr>
        <w:t>.</w:t>
      </w:r>
      <w:proofErr w:type="spellStart"/>
      <w:r w:rsidRPr="00423DB9">
        <w:rPr>
          <w:rFonts w:ascii="Times New Roman" w:eastAsia="Times New Roman" w:hAnsi="Times New Roman" w:cs="Times New Roman"/>
          <w:sz w:val="28"/>
          <w:szCs w:val="28"/>
          <w:lang w:val="en-US" w:eastAsia="ru-RU"/>
        </w:rPr>
        <w:t>pdf</w:t>
      </w:r>
      <w:proofErr w:type="spellEnd"/>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Суд присяжных заседателей. Дело </w:t>
      </w:r>
      <w:proofErr w:type="spellStart"/>
      <w:r w:rsidRPr="00423DB9">
        <w:rPr>
          <w:rFonts w:ascii="Times New Roman" w:eastAsia="Times New Roman" w:hAnsi="Times New Roman" w:cs="Times New Roman"/>
          <w:sz w:val="28"/>
          <w:szCs w:val="28"/>
          <w:lang w:eastAsia="ru-RU"/>
        </w:rPr>
        <w:t>Шермана</w:t>
      </w:r>
      <w:proofErr w:type="spellEnd"/>
      <w:r w:rsidRPr="00423DB9">
        <w:rPr>
          <w:rFonts w:ascii="Times New Roman" w:eastAsia="Times New Roman" w:hAnsi="Times New Roman" w:cs="Times New Roman"/>
          <w:sz w:val="28"/>
          <w:szCs w:val="28"/>
          <w:lang w:eastAsia="ru-RU"/>
        </w:rPr>
        <w:t xml:space="preserve"> М.М. М.: Общество защиты осужденных хозяйственников и экономических свобод, 1990. – 29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 xml:space="preserve">Судебные уставы 20 ноября 1864 года, с изложением рассуждений, на коих они основаны. Часть вторая. </w:t>
      </w:r>
      <w:r w:rsidRPr="00423DB9">
        <w:rPr>
          <w:rFonts w:ascii="Times New Roman" w:eastAsia="Times New Roman" w:hAnsi="Times New Roman" w:cs="Times New Roman"/>
          <w:sz w:val="28"/>
          <w:szCs w:val="28"/>
          <w:lang w:val="en-US" w:eastAsia="ru-RU"/>
        </w:rPr>
        <w:t>URL</w:t>
      </w:r>
      <w:r w:rsidRPr="00423DB9">
        <w:rPr>
          <w:rFonts w:ascii="Times New Roman" w:eastAsia="Times New Roman" w:hAnsi="Times New Roman" w:cs="Times New Roman"/>
          <w:sz w:val="28"/>
          <w:szCs w:val="28"/>
          <w:lang w:eastAsia="ru-RU"/>
        </w:rPr>
        <w:t>: http://civil.consultant.ru/reprint/books/118/10.html</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Тисен</w:t>
      </w:r>
      <w:proofErr w:type="spellEnd"/>
      <w:r w:rsidRPr="00423DB9">
        <w:rPr>
          <w:rFonts w:ascii="Times New Roman" w:eastAsia="Times New Roman" w:hAnsi="Times New Roman" w:cs="Times New Roman"/>
          <w:sz w:val="28"/>
          <w:szCs w:val="28"/>
          <w:lang w:eastAsia="ru-RU"/>
        </w:rPr>
        <w:t>, О.Н. К вопросу о способности присяжных заседателей решать фактические обстоятельства дела // Российская юстиция. 2010. № 5. С. 59-61.</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Тисен</w:t>
      </w:r>
      <w:proofErr w:type="spellEnd"/>
      <w:r w:rsidRPr="00423DB9">
        <w:rPr>
          <w:rFonts w:ascii="Times New Roman" w:eastAsia="Times New Roman" w:hAnsi="Times New Roman" w:cs="Times New Roman"/>
          <w:sz w:val="28"/>
          <w:szCs w:val="28"/>
          <w:lang w:eastAsia="ru-RU"/>
        </w:rPr>
        <w:t>, О.Н. К проблеме оказания воздействия на присяжных заседателей // Российская юстиция. 2009. № 10. С. 64-67.</w:t>
      </w:r>
    </w:p>
    <w:p w:rsidR="00423DB9" w:rsidRPr="00423DB9" w:rsidRDefault="00AC4616"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hyperlink r:id="rId16" w:history="1">
        <w:r w:rsidR="00423DB9" w:rsidRPr="00423DB9">
          <w:rPr>
            <w:rFonts w:ascii="Times New Roman" w:eastAsia="Times New Roman" w:hAnsi="Times New Roman" w:cs="Times New Roman"/>
            <w:bCs/>
            <w:sz w:val="28"/>
            <w:szCs w:val="28"/>
            <w:lang w:eastAsia="ru-RU"/>
          </w:rPr>
          <w:t>Ткаченко, С.В. Рецепция римского права: вопросы теории и истории (диссертация на соискание ученой степени кандидата юридических наук). Москва</w:t>
        </w:r>
        <w:r w:rsidR="00423DB9" w:rsidRPr="00423DB9">
          <w:rPr>
            <w:rFonts w:ascii="Times New Roman" w:eastAsia="Times New Roman" w:hAnsi="Times New Roman" w:cs="Times New Roman"/>
            <w:bCs/>
            <w:sz w:val="28"/>
            <w:szCs w:val="28"/>
            <w:lang w:val="en-US" w:eastAsia="ru-RU"/>
          </w:rPr>
          <w:t>, 2006.</w:t>
        </w:r>
      </w:hyperlink>
      <w:r w:rsidR="00423DB9" w:rsidRPr="00423DB9">
        <w:rPr>
          <w:rFonts w:ascii="Times New Roman" w:eastAsia="Times New Roman" w:hAnsi="Times New Roman" w:cs="Times New Roman"/>
          <w:bCs/>
          <w:sz w:val="28"/>
          <w:szCs w:val="28"/>
          <w:lang w:val="en-US" w:eastAsia="ru-RU"/>
        </w:rPr>
        <w:t xml:space="preserve"> </w:t>
      </w:r>
      <w:r w:rsidR="00423DB9" w:rsidRPr="00423DB9">
        <w:rPr>
          <w:rFonts w:ascii="Times New Roman" w:eastAsia="Times New Roman" w:hAnsi="Times New Roman" w:cs="Times New Roman"/>
          <w:sz w:val="28"/>
          <w:szCs w:val="28"/>
          <w:lang w:val="en-US" w:eastAsia="ru-RU"/>
        </w:rPr>
        <w:t xml:space="preserve">URL: </w:t>
      </w:r>
      <w:hyperlink r:id="rId17" w:history="1">
        <w:r w:rsidR="00423DB9" w:rsidRPr="00423DB9">
          <w:rPr>
            <w:rFonts w:ascii="Times New Roman" w:eastAsia="Times New Roman" w:hAnsi="Times New Roman" w:cs="Times New Roman"/>
            <w:sz w:val="28"/>
            <w:szCs w:val="28"/>
            <w:lang w:val="en-US" w:eastAsia="ru-RU"/>
          </w:rPr>
          <w:t>http://www.allpravo.ru/library/doc108p0/instrum6674/ item6679.html</w:t>
        </w:r>
      </w:hyperlink>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Уголовно-процессуальное законодательство в современных условиях: проблемы теории и практики: сб. статей / [</w:t>
      </w:r>
      <w:proofErr w:type="spellStart"/>
      <w:r w:rsidRPr="00423DB9">
        <w:rPr>
          <w:rFonts w:ascii="Times New Roman" w:eastAsia="Times New Roman" w:hAnsi="Times New Roman" w:cs="Times New Roman"/>
          <w:sz w:val="28"/>
          <w:szCs w:val="28"/>
          <w:lang w:eastAsia="ru-RU"/>
        </w:rPr>
        <w:t>Абрамочкин</w:t>
      </w:r>
      <w:proofErr w:type="spellEnd"/>
      <w:r w:rsidRPr="00423DB9">
        <w:rPr>
          <w:rFonts w:ascii="Times New Roman" w:eastAsia="Times New Roman" w:hAnsi="Times New Roman" w:cs="Times New Roman"/>
          <w:sz w:val="28"/>
          <w:szCs w:val="28"/>
          <w:lang w:eastAsia="ru-RU"/>
        </w:rPr>
        <w:t xml:space="preserve"> В.В. и </w:t>
      </w:r>
      <w:proofErr w:type="spellStart"/>
      <w:proofErr w:type="gramStart"/>
      <w:r w:rsidRPr="00423DB9">
        <w:rPr>
          <w:rFonts w:ascii="Times New Roman" w:eastAsia="Times New Roman" w:hAnsi="Times New Roman" w:cs="Times New Roman"/>
          <w:sz w:val="28"/>
          <w:szCs w:val="28"/>
          <w:lang w:eastAsia="ru-RU"/>
        </w:rPr>
        <w:t>др</w:t>
      </w:r>
      <w:proofErr w:type="spellEnd"/>
      <w:proofErr w:type="gramEnd"/>
      <w:r w:rsidRPr="00423DB9">
        <w:rPr>
          <w:rFonts w:ascii="Times New Roman" w:eastAsia="Times New Roman" w:hAnsi="Times New Roman" w:cs="Times New Roman"/>
          <w:sz w:val="28"/>
          <w:szCs w:val="28"/>
          <w:lang w:eastAsia="ru-RU"/>
        </w:rPr>
        <w:t xml:space="preserve">] – М.: </w:t>
      </w:r>
      <w:proofErr w:type="spellStart"/>
      <w:r w:rsidRPr="00423DB9">
        <w:rPr>
          <w:rFonts w:ascii="Times New Roman" w:eastAsia="Times New Roman" w:hAnsi="Times New Roman" w:cs="Times New Roman"/>
          <w:sz w:val="28"/>
          <w:szCs w:val="28"/>
          <w:lang w:eastAsia="ru-RU"/>
        </w:rPr>
        <w:t>Волтерс</w:t>
      </w:r>
      <w:proofErr w:type="spellEnd"/>
      <w:r w:rsidRPr="00423DB9">
        <w:rPr>
          <w:rFonts w:ascii="Times New Roman" w:eastAsia="Times New Roman" w:hAnsi="Times New Roman" w:cs="Times New Roman"/>
          <w:sz w:val="28"/>
          <w:szCs w:val="28"/>
          <w:lang w:eastAsia="ru-RU"/>
        </w:rPr>
        <w:t xml:space="preserve"> </w:t>
      </w:r>
      <w:proofErr w:type="spellStart"/>
      <w:r w:rsidRPr="00423DB9">
        <w:rPr>
          <w:rFonts w:ascii="Times New Roman" w:eastAsia="Times New Roman" w:hAnsi="Times New Roman" w:cs="Times New Roman"/>
          <w:sz w:val="28"/>
          <w:szCs w:val="28"/>
          <w:lang w:eastAsia="ru-RU"/>
        </w:rPr>
        <w:t>Клувер</w:t>
      </w:r>
      <w:proofErr w:type="spellEnd"/>
      <w:r w:rsidRPr="00423DB9">
        <w:rPr>
          <w:rFonts w:ascii="Times New Roman" w:eastAsia="Times New Roman" w:hAnsi="Times New Roman" w:cs="Times New Roman"/>
          <w:sz w:val="28"/>
          <w:szCs w:val="28"/>
          <w:lang w:eastAsia="ru-RU"/>
        </w:rPr>
        <w:t>, 2010. – 518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gramStart"/>
      <w:r w:rsidRPr="00423DB9">
        <w:rPr>
          <w:rFonts w:ascii="Times New Roman" w:eastAsia="Times New Roman" w:hAnsi="Times New Roman" w:cs="Times New Roman"/>
          <w:sz w:val="28"/>
          <w:szCs w:val="28"/>
          <w:lang w:eastAsia="ru-RU"/>
        </w:rPr>
        <w:t xml:space="preserve">Уголовно – процессуальное право Российской Федерации: учебник. – 3-е изд., </w:t>
      </w:r>
      <w:proofErr w:type="spellStart"/>
      <w:r w:rsidRPr="00423DB9">
        <w:rPr>
          <w:rFonts w:ascii="Times New Roman" w:eastAsia="Times New Roman" w:hAnsi="Times New Roman" w:cs="Times New Roman"/>
          <w:sz w:val="28"/>
          <w:szCs w:val="28"/>
          <w:lang w:eastAsia="ru-RU"/>
        </w:rPr>
        <w:t>перераб</w:t>
      </w:r>
      <w:proofErr w:type="spellEnd"/>
      <w:r w:rsidRPr="00423DB9">
        <w:rPr>
          <w:rFonts w:ascii="Times New Roman" w:eastAsia="Times New Roman" w:hAnsi="Times New Roman" w:cs="Times New Roman"/>
          <w:sz w:val="28"/>
          <w:szCs w:val="28"/>
          <w:lang w:eastAsia="ru-RU"/>
        </w:rPr>
        <w:t>. и доп. / Л.Н. Башкатов [и др.]; отв. ред. И.Л. Петрухин, И.Б. Михайловская.</w:t>
      </w:r>
      <w:proofErr w:type="gramEnd"/>
      <w:r w:rsidRPr="00423DB9">
        <w:rPr>
          <w:rFonts w:ascii="Times New Roman" w:eastAsia="Times New Roman" w:hAnsi="Times New Roman" w:cs="Times New Roman"/>
          <w:sz w:val="28"/>
          <w:szCs w:val="28"/>
          <w:lang w:eastAsia="ru-RU"/>
        </w:rPr>
        <w:t xml:space="preserve"> Москва: Проспект, 2012. – 688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Фойницкий</w:t>
      </w:r>
      <w:proofErr w:type="spellEnd"/>
      <w:r w:rsidRPr="00423DB9">
        <w:rPr>
          <w:rFonts w:ascii="Times New Roman" w:eastAsia="Times New Roman" w:hAnsi="Times New Roman" w:cs="Times New Roman"/>
          <w:sz w:val="28"/>
          <w:szCs w:val="28"/>
          <w:lang w:eastAsia="ru-RU"/>
        </w:rPr>
        <w:t xml:space="preserve">, И.Я. Курс уголовного судопроизводства. Т. 1. – 4- изд. </w:t>
      </w:r>
      <w:proofErr w:type="spellStart"/>
      <w:r w:rsidRPr="00423DB9">
        <w:rPr>
          <w:rFonts w:ascii="Times New Roman" w:eastAsia="Times New Roman" w:hAnsi="Times New Roman" w:cs="Times New Roman"/>
          <w:sz w:val="28"/>
          <w:szCs w:val="28"/>
          <w:lang w:eastAsia="ru-RU"/>
        </w:rPr>
        <w:t>СпБ</w:t>
      </w:r>
      <w:proofErr w:type="spellEnd"/>
      <w:r w:rsidRPr="00423DB9">
        <w:rPr>
          <w:rFonts w:ascii="Times New Roman" w:eastAsia="Times New Roman" w:hAnsi="Times New Roman" w:cs="Times New Roman"/>
          <w:sz w:val="28"/>
          <w:szCs w:val="28"/>
          <w:lang w:eastAsia="ru-RU"/>
        </w:rPr>
        <w:t>: Тип</w:t>
      </w:r>
      <w:proofErr w:type="gramStart"/>
      <w:r w:rsidRPr="00423DB9">
        <w:rPr>
          <w:rFonts w:ascii="Times New Roman" w:eastAsia="Times New Roman" w:hAnsi="Times New Roman" w:cs="Times New Roman"/>
          <w:sz w:val="28"/>
          <w:szCs w:val="28"/>
          <w:lang w:eastAsia="ru-RU"/>
        </w:rPr>
        <w:t>.</w:t>
      </w:r>
      <w:proofErr w:type="gramEnd"/>
      <w:r w:rsidRPr="00423DB9">
        <w:rPr>
          <w:rFonts w:ascii="Times New Roman" w:eastAsia="Times New Roman" w:hAnsi="Times New Roman" w:cs="Times New Roman"/>
          <w:sz w:val="28"/>
          <w:szCs w:val="28"/>
          <w:lang w:eastAsia="ru-RU"/>
        </w:rPr>
        <w:t xml:space="preserve"> </w:t>
      </w:r>
      <w:proofErr w:type="gramStart"/>
      <w:r w:rsidRPr="00423DB9">
        <w:rPr>
          <w:rFonts w:ascii="Times New Roman" w:eastAsia="Times New Roman" w:hAnsi="Times New Roman" w:cs="Times New Roman"/>
          <w:sz w:val="28"/>
          <w:szCs w:val="28"/>
          <w:lang w:eastAsia="ru-RU"/>
        </w:rPr>
        <w:t>т</w:t>
      </w:r>
      <w:proofErr w:type="gramEnd"/>
      <w:r w:rsidRPr="00423DB9">
        <w:rPr>
          <w:rFonts w:ascii="Times New Roman" w:eastAsia="Times New Roman" w:hAnsi="Times New Roman" w:cs="Times New Roman"/>
          <w:sz w:val="28"/>
          <w:szCs w:val="28"/>
          <w:lang w:eastAsia="ru-RU"/>
        </w:rPr>
        <w:t>-</w:t>
      </w:r>
      <w:proofErr w:type="spellStart"/>
      <w:r w:rsidRPr="00423DB9">
        <w:rPr>
          <w:rFonts w:ascii="Times New Roman" w:eastAsia="Times New Roman" w:hAnsi="Times New Roman" w:cs="Times New Roman"/>
          <w:sz w:val="28"/>
          <w:szCs w:val="28"/>
          <w:lang w:eastAsia="ru-RU"/>
        </w:rPr>
        <w:t>ва</w:t>
      </w:r>
      <w:proofErr w:type="spellEnd"/>
      <w:r w:rsidRPr="00423DB9">
        <w:rPr>
          <w:rFonts w:ascii="Times New Roman" w:eastAsia="Times New Roman" w:hAnsi="Times New Roman" w:cs="Times New Roman"/>
          <w:sz w:val="28"/>
          <w:szCs w:val="28"/>
          <w:lang w:eastAsia="ru-RU"/>
        </w:rPr>
        <w:t xml:space="preserve"> «Рассвет», 1912. – 579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lastRenderedPageBreak/>
        <w:t>Чурилов, Ю.Ю. Проблемы эффективности оправдания судом с участием присяжных заседателей // Журнал российского права. 2009. № 2. С. 82-90.</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Шаталов, А.С. Производство по уголовным делам, рассматриваемым судом с участием присяжных заседателей. Учебно-методическое пособие. Изд. ГУ ВШЭ. – М.: 2009. – 131 с.</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Шмелев А.Н. «Русская рулетка» правосудия или К вопросу об установлении объективной (материальной) истины в уголовном процессе» // Мировой судья. 2012. № 12. С. 9-15.</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Шмелев А.Н. Суд присяжных как гарантия прав и свобод человека и гражданина в России // Мировой судья. 2012. № 5. С. 2-6.</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r w:rsidRPr="00423DB9">
        <w:rPr>
          <w:rFonts w:ascii="Times New Roman" w:eastAsia="Times New Roman" w:hAnsi="Times New Roman" w:cs="Times New Roman"/>
          <w:sz w:val="28"/>
          <w:szCs w:val="28"/>
          <w:lang w:eastAsia="ru-RU"/>
        </w:rPr>
        <w:t>Шмелев А.Н. Современные тенденции рецепции институтов уголовно – процессуального права зарубежных госуда</w:t>
      </w:r>
      <w:proofErr w:type="gramStart"/>
      <w:r w:rsidRPr="00423DB9">
        <w:rPr>
          <w:rFonts w:ascii="Times New Roman" w:eastAsia="Times New Roman" w:hAnsi="Times New Roman" w:cs="Times New Roman"/>
          <w:sz w:val="28"/>
          <w:szCs w:val="28"/>
          <w:lang w:eastAsia="ru-RU"/>
        </w:rPr>
        <w:t>рств в д</w:t>
      </w:r>
      <w:proofErr w:type="gramEnd"/>
      <w:r w:rsidRPr="00423DB9">
        <w:rPr>
          <w:rFonts w:ascii="Times New Roman" w:eastAsia="Times New Roman" w:hAnsi="Times New Roman" w:cs="Times New Roman"/>
          <w:sz w:val="28"/>
          <w:szCs w:val="28"/>
          <w:lang w:eastAsia="ru-RU"/>
        </w:rPr>
        <w:t>ействующее законодательство Российской Федерации» // Эволюция российского государства и права. Сборник научных статей. Смоленск: Маджента, 2012 – 248 с. С. 183-189.</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eastAsia="ru-RU"/>
        </w:rPr>
      </w:pPr>
      <w:proofErr w:type="spellStart"/>
      <w:r w:rsidRPr="00423DB9">
        <w:rPr>
          <w:rFonts w:ascii="Times New Roman" w:eastAsia="Times New Roman" w:hAnsi="Times New Roman" w:cs="Times New Roman"/>
          <w:sz w:val="28"/>
          <w:szCs w:val="28"/>
          <w:lang w:eastAsia="ru-RU"/>
        </w:rPr>
        <w:t>Шукюров</w:t>
      </w:r>
      <w:proofErr w:type="spellEnd"/>
      <w:r w:rsidRPr="00423DB9">
        <w:rPr>
          <w:rFonts w:ascii="Times New Roman" w:eastAsia="Times New Roman" w:hAnsi="Times New Roman" w:cs="Times New Roman"/>
          <w:sz w:val="28"/>
          <w:szCs w:val="28"/>
          <w:lang w:eastAsia="ru-RU"/>
        </w:rPr>
        <w:t>, А.Т. Институт присяжных заседателей в России // Администратор суда. 2012. № 1. С. 31-33.</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proofErr w:type="spellStart"/>
      <w:r w:rsidRPr="00423DB9">
        <w:rPr>
          <w:rFonts w:ascii="Times New Roman" w:eastAsia="Times New Roman" w:hAnsi="Times New Roman" w:cs="Times New Roman"/>
          <w:sz w:val="28"/>
          <w:szCs w:val="28"/>
          <w:lang w:eastAsia="ru-RU"/>
        </w:rPr>
        <w:t>Ярош</w:t>
      </w:r>
      <w:proofErr w:type="spellEnd"/>
      <w:r w:rsidRPr="00423DB9">
        <w:rPr>
          <w:rFonts w:ascii="Times New Roman" w:eastAsia="Times New Roman" w:hAnsi="Times New Roman" w:cs="Times New Roman"/>
          <w:sz w:val="28"/>
          <w:szCs w:val="28"/>
          <w:lang w:eastAsia="ru-RU"/>
        </w:rPr>
        <w:t xml:space="preserve">, С.М. Об оправдательных вердиктах присяжных заседателей. </w:t>
      </w:r>
      <w:r w:rsidRPr="00423DB9">
        <w:rPr>
          <w:rFonts w:ascii="Times New Roman" w:eastAsia="Times New Roman" w:hAnsi="Times New Roman" w:cs="Times New Roman"/>
          <w:sz w:val="28"/>
          <w:szCs w:val="28"/>
          <w:lang w:val="en-US" w:eastAsia="ru-RU"/>
        </w:rPr>
        <w:t xml:space="preserve">URL: </w:t>
      </w:r>
      <w:hyperlink r:id="rId18" w:history="1">
        <w:r w:rsidRPr="00423DB9">
          <w:rPr>
            <w:rFonts w:ascii="Times New Roman" w:eastAsia="Times New Roman" w:hAnsi="Times New Roman" w:cs="Times New Roman"/>
            <w:sz w:val="28"/>
            <w:szCs w:val="28"/>
            <w:lang w:val="en-US" w:eastAsia="ru-RU"/>
          </w:rPr>
          <w:t>http://www.yurclub.ru/docs/criminal/article54.html</w:t>
        </w:r>
      </w:hyperlink>
      <w:r w:rsidRPr="00423DB9">
        <w:rPr>
          <w:rFonts w:ascii="Times New Roman" w:eastAsia="Times New Roman" w:hAnsi="Times New Roman" w:cs="Times New Roman"/>
          <w:sz w:val="28"/>
          <w:szCs w:val="28"/>
          <w:lang w:val="en-US" w:eastAsia="ru-RU"/>
        </w:rPr>
        <w:t>.</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val="en-US" w:eastAsia="ru-RU"/>
        </w:rPr>
        <w:t xml:space="preserve">A History of Jury Nullification // International Society for Individual Liberty. URL: </w:t>
      </w:r>
      <w:hyperlink r:id="rId19" w:history="1">
        <w:r w:rsidRPr="00423DB9">
          <w:rPr>
            <w:rFonts w:ascii="Times New Roman" w:eastAsia="Times New Roman" w:hAnsi="Times New Roman" w:cs="Times New Roman"/>
            <w:sz w:val="28"/>
            <w:szCs w:val="28"/>
            <w:lang w:val="en-US" w:eastAsia="ru-RU"/>
          </w:rPr>
          <w:t>http://www.isil.org/resources/lit/history-jury-null.html</w:t>
        </w:r>
      </w:hyperlink>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val="en-US" w:eastAsia="ru-RU"/>
        </w:rPr>
        <w:t xml:space="preserve">Brown, D. Jury Nullification </w:t>
      </w:r>
      <w:proofErr w:type="gramStart"/>
      <w:r w:rsidRPr="00423DB9">
        <w:rPr>
          <w:rFonts w:ascii="Times New Roman" w:eastAsia="Times New Roman" w:hAnsi="Times New Roman" w:cs="Times New Roman"/>
          <w:sz w:val="28"/>
          <w:szCs w:val="28"/>
          <w:lang w:val="en-US" w:eastAsia="ru-RU"/>
        </w:rPr>
        <w:t>Within</w:t>
      </w:r>
      <w:proofErr w:type="gramEnd"/>
      <w:r w:rsidRPr="00423DB9">
        <w:rPr>
          <w:rFonts w:ascii="Times New Roman" w:eastAsia="Times New Roman" w:hAnsi="Times New Roman" w:cs="Times New Roman"/>
          <w:sz w:val="28"/>
          <w:szCs w:val="28"/>
          <w:lang w:val="en-US" w:eastAsia="ru-RU"/>
        </w:rPr>
        <w:t xml:space="preserve"> the Rule of Law. URL: </w:t>
      </w:r>
      <w:hyperlink r:id="rId20" w:history="1">
        <w:r w:rsidRPr="00423DB9">
          <w:rPr>
            <w:rFonts w:ascii="Times New Roman" w:eastAsia="Times New Roman" w:hAnsi="Times New Roman" w:cs="Times New Roman"/>
            <w:sz w:val="28"/>
            <w:szCs w:val="28"/>
            <w:lang w:val="en-US" w:eastAsia="ru-RU"/>
          </w:rPr>
          <w:t>http://lawworks1.com/publicfiles/Common%20Law/Jury%20Nullification%20Within%20the%20Rule%20of%20Law.doc</w:t>
        </w:r>
      </w:hyperlink>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val="en-US" w:eastAsia="ru-RU"/>
        </w:rPr>
        <w:t xml:space="preserve">Case of the Imprisonment of Edward </w:t>
      </w:r>
      <w:proofErr w:type="spellStart"/>
      <w:r w:rsidRPr="00423DB9">
        <w:rPr>
          <w:rFonts w:ascii="Times New Roman" w:eastAsia="Times New Roman" w:hAnsi="Times New Roman" w:cs="Times New Roman"/>
          <w:sz w:val="28"/>
          <w:szCs w:val="28"/>
          <w:lang w:val="en-US" w:eastAsia="ru-RU"/>
        </w:rPr>
        <w:t>Bushell</w:t>
      </w:r>
      <w:proofErr w:type="spellEnd"/>
      <w:r w:rsidRPr="00423DB9">
        <w:rPr>
          <w:rFonts w:ascii="Times New Roman" w:eastAsia="Times New Roman" w:hAnsi="Times New Roman" w:cs="Times New Roman"/>
          <w:sz w:val="28"/>
          <w:szCs w:val="28"/>
          <w:lang w:val="en-US" w:eastAsia="ru-RU"/>
        </w:rPr>
        <w:t xml:space="preserve">, for alleged Misconduct as a Juryman: 22 Charles II. A. D. 1670. URL: </w:t>
      </w:r>
      <w:hyperlink r:id="rId21" w:history="1">
        <w:r w:rsidRPr="00423DB9">
          <w:rPr>
            <w:rFonts w:ascii="Times New Roman" w:eastAsia="Times New Roman" w:hAnsi="Times New Roman" w:cs="Times New Roman"/>
            <w:sz w:val="28"/>
            <w:szCs w:val="28"/>
            <w:lang w:val="en-US" w:eastAsia="ru-RU"/>
          </w:rPr>
          <w:t>http://www.constitution</w:t>
        </w:r>
      </w:hyperlink>
      <w:r w:rsidRPr="00423DB9">
        <w:rPr>
          <w:rFonts w:ascii="Times New Roman" w:eastAsia="Times New Roman" w:hAnsi="Times New Roman" w:cs="Times New Roman"/>
          <w:sz w:val="28"/>
          <w:szCs w:val="28"/>
          <w:lang w:val="en-US" w:eastAsia="ru-RU"/>
        </w:rPr>
        <w:t>.</w:t>
      </w:r>
      <w:r w:rsidRPr="00423DB9">
        <w:rPr>
          <w:rFonts w:ascii="Times New Roman" w:eastAsia="Times New Roman" w:hAnsi="Times New Roman" w:cs="Times New Roman"/>
          <w:sz w:val="28"/>
          <w:szCs w:val="28"/>
          <w:lang w:eastAsia="ru-RU"/>
        </w:rPr>
        <w:t xml:space="preserve"> </w:t>
      </w:r>
      <w:r w:rsidRPr="00423DB9">
        <w:rPr>
          <w:rFonts w:ascii="Times New Roman" w:eastAsia="Times New Roman" w:hAnsi="Times New Roman" w:cs="Times New Roman"/>
          <w:sz w:val="28"/>
          <w:szCs w:val="28"/>
          <w:lang w:val="en-US" w:eastAsia="ru-RU"/>
        </w:rPr>
        <w:t>org/trials/</w:t>
      </w:r>
      <w:proofErr w:type="spellStart"/>
      <w:r w:rsidRPr="00423DB9">
        <w:rPr>
          <w:rFonts w:ascii="Times New Roman" w:eastAsia="Times New Roman" w:hAnsi="Times New Roman" w:cs="Times New Roman"/>
          <w:sz w:val="28"/>
          <w:szCs w:val="28"/>
          <w:lang w:val="en-US" w:eastAsia="ru-RU"/>
        </w:rPr>
        <w:t>bushell</w:t>
      </w:r>
      <w:proofErr w:type="spellEnd"/>
      <w:r w:rsidRPr="00423DB9">
        <w:rPr>
          <w:rFonts w:ascii="Times New Roman" w:eastAsia="Times New Roman" w:hAnsi="Times New Roman" w:cs="Times New Roman"/>
          <w:sz w:val="28"/>
          <w:szCs w:val="28"/>
          <w:lang w:val="en-US" w:eastAsia="ru-RU"/>
        </w:rPr>
        <w:t>/bushell.htm</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val="en-US" w:eastAsia="ru-RU"/>
        </w:rPr>
        <w:t>Duane, J.J. Jury Nullification: The Top Secret Constitutional Right. URL: http://constitution.org/2ll/2ndschol/131jur.pdf</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proofErr w:type="spellStart"/>
      <w:r w:rsidRPr="00423DB9">
        <w:rPr>
          <w:rFonts w:ascii="Times New Roman" w:eastAsia="Times New Roman" w:hAnsi="Times New Roman" w:cs="Times New Roman"/>
          <w:sz w:val="28"/>
          <w:szCs w:val="28"/>
          <w:lang w:val="en-US" w:eastAsia="ru-RU"/>
        </w:rPr>
        <w:lastRenderedPageBreak/>
        <w:t>Emal</w:t>
      </w:r>
      <w:proofErr w:type="spellEnd"/>
      <w:r w:rsidRPr="00423DB9">
        <w:rPr>
          <w:rFonts w:ascii="Times New Roman" w:eastAsia="Times New Roman" w:hAnsi="Times New Roman" w:cs="Times New Roman"/>
          <w:sz w:val="28"/>
          <w:szCs w:val="28"/>
          <w:lang w:val="en-US" w:eastAsia="ru-RU"/>
        </w:rPr>
        <w:t xml:space="preserve">, R. Jury Nullification. Why you should know what it is. URL: </w:t>
      </w:r>
      <w:hyperlink r:id="rId22" w:history="1">
        <w:r w:rsidRPr="00423DB9">
          <w:rPr>
            <w:rFonts w:ascii="Times New Roman" w:eastAsia="Times New Roman" w:hAnsi="Times New Roman" w:cs="Times New Roman"/>
            <w:sz w:val="28"/>
            <w:szCs w:val="28"/>
            <w:lang w:val="en-US" w:eastAsia="ru-RU"/>
          </w:rPr>
          <w:t>http://www.lewrockwell.com/orig10/emal1.1.1.html</w:t>
        </w:r>
      </w:hyperlink>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val="en-US" w:eastAsia="ru-RU"/>
        </w:rPr>
        <w:t>Fully Informed Jury Association. American Jury Institute. URL: http://fija.org</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proofErr w:type="spellStart"/>
      <w:r w:rsidRPr="00423DB9">
        <w:rPr>
          <w:rFonts w:ascii="Times New Roman" w:eastAsia="Times New Roman" w:hAnsi="Times New Roman" w:cs="Times New Roman"/>
          <w:sz w:val="28"/>
          <w:szCs w:val="28"/>
          <w:lang w:val="en-US" w:eastAsia="ru-RU"/>
        </w:rPr>
        <w:t>Heicklen</w:t>
      </w:r>
      <w:proofErr w:type="spellEnd"/>
      <w:r w:rsidRPr="00423DB9">
        <w:rPr>
          <w:rFonts w:ascii="Times New Roman" w:eastAsia="Times New Roman" w:hAnsi="Times New Roman" w:cs="Times New Roman"/>
          <w:sz w:val="28"/>
          <w:szCs w:val="28"/>
          <w:lang w:val="en-US" w:eastAsia="ru-RU"/>
        </w:rPr>
        <w:t xml:space="preserve">, J. Jury Nullification // URL: </w:t>
      </w:r>
      <w:hyperlink r:id="rId23" w:history="1">
        <w:r w:rsidRPr="00423DB9">
          <w:rPr>
            <w:rFonts w:ascii="Times New Roman" w:eastAsia="Times New Roman" w:hAnsi="Times New Roman" w:cs="Times New Roman"/>
            <w:sz w:val="28"/>
            <w:szCs w:val="28"/>
            <w:lang w:val="en-US" w:eastAsia="ru-RU"/>
          </w:rPr>
          <w:t>http://www.personal.psu.edu/</w:t>
        </w:r>
      </w:hyperlink>
      <w:r w:rsidRPr="00423DB9">
        <w:rPr>
          <w:rFonts w:ascii="Times New Roman" w:eastAsia="Times New Roman" w:hAnsi="Times New Roman" w:cs="Times New Roman"/>
          <w:sz w:val="28"/>
          <w:szCs w:val="28"/>
          <w:lang w:val="en-US" w:eastAsia="ru-RU"/>
        </w:rPr>
        <w:t xml:space="preserve"> jph13/JuryNullification.html</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val="en-US" w:eastAsia="ru-RU"/>
        </w:rPr>
        <w:t>Jury Nullification and the Rule of Law. URL: http://www.friesian.com/nullif.htm</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val="en-US" w:eastAsia="ru-RU"/>
        </w:rPr>
        <w:t>Jury nullification. From Wikipedia, the free encyclopedia. URL: http://en.wikipedia.org/wiki/Jury_nullification</w:t>
      </w:r>
    </w:p>
    <w:p w:rsidR="00423DB9" w:rsidRPr="00423DB9" w:rsidRDefault="00AC4616"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hyperlink r:id="rId24" w:tgtFrame="_blank" w:history="1">
        <w:r w:rsidR="00423DB9" w:rsidRPr="00423DB9">
          <w:rPr>
            <w:rFonts w:ascii="Times New Roman" w:eastAsia="Times New Roman" w:hAnsi="Times New Roman" w:cs="Times New Roman"/>
            <w:sz w:val="28"/>
            <w:szCs w:val="28"/>
            <w:lang w:val="en-US" w:eastAsia="ru-RU"/>
          </w:rPr>
          <w:t>Jury Nullification: History, questions and answers about nullification</w:t>
        </w:r>
      </w:hyperlink>
      <w:r w:rsidR="00423DB9" w:rsidRPr="00423DB9">
        <w:rPr>
          <w:rFonts w:ascii="Times New Roman" w:eastAsia="Times New Roman" w:hAnsi="Times New Roman" w:cs="Times New Roman"/>
          <w:sz w:val="28"/>
          <w:szCs w:val="28"/>
          <w:lang w:val="en-US" w:eastAsia="ru-RU"/>
        </w:rPr>
        <w:t xml:space="preserve">. </w:t>
      </w:r>
      <w:r w:rsidR="00423DB9" w:rsidRPr="00423DB9">
        <w:rPr>
          <w:rFonts w:ascii="Times New Roman" w:eastAsia="Times New Roman" w:hAnsi="Times New Roman" w:cs="Times New Roman"/>
          <w:bCs/>
          <w:sz w:val="28"/>
          <w:szCs w:val="28"/>
          <w:lang w:val="en-US" w:eastAsia="ru-RU"/>
        </w:rPr>
        <w:t>Jury</w:t>
      </w:r>
      <w:r w:rsidR="00423DB9" w:rsidRPr="00423DB9">
        <w:rPr>
          <w:rFonts w:ascii="Times New Roman" w:eastAsia="Times New Roman" w:hAnsi="Times New Roman" w:cs="Times New Roman"/>
          <w:sz w:val="28"/>
          <w:szCs w:val="28"/>
          <w:lang w:val="en-US" w:eastAsia="ru-RU"/>
        </w:rPr>
        <w:t xml:space="preserve"> </w:t>
      </w:r>
      <w:r w:rsidR="00423DB9" w:rsidRPr="00423DB9">
        <w:rPr>
          <w:rFonts w:ascii="Times New Roman" w:eastAsia="Times New Roman" w:hAnsi="Times New Roman" w:cs="Times New Roman"/>
          <w:bCs/>
          <w:sz w:val="28"/>
          <w:szCs w:val="28"/>
          <w:lang w:val="en-US" w:eastAsia="ru-RU"/>
        </w:rPr>
        <w:t>Nullification</w:t>
      </w:r>
      <w:r w:rsidR="00423DB9" w:rsidRPr="00423DB9">
        <w:rPr>
          <w:rFonts w:ascii="Times New Roman" w:eastAsia="Times New Roman" w:hAnsi="Times New Roman" w:cs="Times New Roman"/>
          <w:sz w:val="28"/>
          <w:szCs w:val="28"/>
          <w:lang w:val="en-US" w:eastAsia="ru-RU"/>
        </w:rPr>
        <w:t xml:space="preserve"> </w:t>
      </w:r>
      <w:r w:rsidR="00423DB9" w:rsidRPr="00423DB9">
        <w:rPr>
          <w:rFonts w:ascii="Times New Roman" w:eastAsia="Times New Roman" w:hAnsi="Times New Roman" w:cs="Times New Roman"/>
          <w:bCs/>
          <w:sz w:val="28"/>
          <w:szCs w:val="28"/>
          <w:lang w:val="en-US" w:eastAsia="ru-RU"/>
        </w:rPr>
        <w:t>by</w:t>
      </w:r>
      <w:r w:rsidR="00423DB9" w:rsidRPr="00423DB9">
        <w:rPr>
          <w:rFonts w:ascii="Times New Roman" w:eastAsia="Times New Roman" w:hAnsi="Times New Roman" w:cs="Times New Roman"/>
          <w:sz w:val="28"/>
          <w:szCs w:val="28"/>
          <w:lang w:val="en-US" w:eastAsia="ru-RU"/>
        </w:rPr>
        <w:t xml:space="preserve"> </w:t>
      </w:r>
      <w:r w:rsidR="00423DB9" w:rsidRPr="00423DB9">
        <w:rPr>
          <w:rFonts w:ascii="Times New Roman" w:eastAsia="Times New Roman" w:hAnsi="Times New Roman" w:cs="Times New Roman"/>
          <w:bCs/>
          <w:sz w:val="28"/>
          <w:szCs w:val="28"/>
          <w:lang w:val="en-US" w:eastAsia="ru-RU"/>
        </w:rPr>
        <w:t>Doug</w:t>
      </w:r>
      <w:r w:rsidR="00423DB9" w:rsidRPr="00423DB9">
        <w:rPr>
          <w:rFonts w:ascii="Times New Roman" w:eastAsia="Times New Roman" w:hAnsi="Times New Roman" w:cs="Times New Roman"/>
          <w:sz w:val="28"/>
          <w:szCs w:val="28"/>
          <w:lang w:val="en-US" w:eastAsia="ru-RU"/>
        </w:rPr>
        <w:t xml:space="preserve"> </w:t>
      </w:r>
      <w:r w:rsidR="00423DB9" w:rsidRPr="00423DB9">
        <w:rPr>
          <w:rFonts w:ascii="Times New Roman" w:eastAsia="Times New Roman" w:hAnsi="Times New Roman" w:cs="Times New Roman"/>
          <w:bCs/>
          <w:sz w:val="28"/>
          <w:szCs w:val="28"/>
          <w:lang w:val="en-US" w:eastAsia="ru-RU"/>
        </w:rPr>
        <w:t>Linder</w:t>
      </w:r>
      <w:r w:rsidR="00423DB9" w:rsidRPr="00423DB9">
        <w:rPr>
          <w:rFonts w:ascii="Times New Roman" w:eastAsia="Times New Roman" w:hAnsi="Times New Roman" w:cs="Times New Roman"/>
          <w:sz w:val="28"/>
          <w:szCs w:val="28"/>
          <w:lang w:val="en-US" w:eastAsia="ru-RU"/>
        </w:rPr>
        <w:t xml:space="preserve"> (</w:t>
      </w:r>
      <w:r w:rsidR="00423DB9" w:rsidRPr="00423DB9">
        <w:rPr>
          <w:rFonts w:ascii="Times New Roman" w:eastAsia="Times New Roman" w:hAnsi="Times New Roman" w:cs="Times New Roman"/>
          <w:bCs/>
          <w:sz w:val="28"/>
          <w:szCs w:val="28"/>
          <w:lang w:val="en-US" w:eastAsia="ru-RU"/>
        </w:rPr>
        <w:t>2001</w:t>
      </w:r>
      <w:r w:rsidR="00423DB9" w:rsidRPr="00423DB9">
        <w:rPr>
          <w:rFonts w:ascii="Times New Roman" w:eastAsia="Times New Roman" w:hAnsi="Times New Roman" w:cs="Times New Roman"/>
          <w:sz w:val="28"/>
          <w:szCs w:val="28"/>
          <w:lang w:val="en-US" w:eastAsia="ru-RU"/>
        </w:rPr>
        <w:t xml:space="preserve">). URL: </w:t>
      </w:r>
      <w:hyperlink r:id="rId25" w:history="1">
        <w:r w:rsidR="00423DB9" w:rsidRPr="00423DB9">
          <w:rPr>
            <w:rFonts w:ascii="Times New Roman" w:eastAsia="Times New Roman" w:hAnsi="Times New Roman" w:cs="Times New Roman"/>
            <w:sz w:val="28"/>
            <w:szCs w:val="28"/>
            <w:lang w:val="en-US" w:eastAsia="ru-RU"/>
          </w:rPr>
          <w:t>http://law2.umkc.edu/faculty/projects/ftrials/zenger/nullification.html</w:t>
        </w:r>
      </w:hyperlink>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val="en-US" w:eastAsia="ru-RU"/>
        </w:rPr>
        <w:t xml:space="preserve">Jury Nullification // NationMaster.com. Encyclopedia. URL: </w:t>
      </w:r>
      <w:hyperlink r:id="rId26" w:history="1">
        <w:r w:rsidRPr="00423DB9">
          <w:rPr>
            <w:rFonts w:ascii="Times New Roman" w:eastAsia="Times New Roman" w:hAnsi="Times New Roman" w:cs="Times New Roman"/>
            <w:sz w:val="28"/>
            <w:szCs w:val="28"/>
            <w:lang w:val="en-US" w:eastAsia="ru-RU"/>
          </w:rPr>
          <w:t>http://www.nationmaster.com/encyclopedia/Jury-nullification</w:t>
        </w:r>
      </w:hyperlink>
    </w:p>
    <w:p w:rsidR="00423DB9" w:rsidRPr="00423DB9" w:rsidRDefault="00423DB9" w:rsidP="00423DB9">
      <w:pPr>
        <w:numPr>
          <w:ilvl w:val="0"/>
          <w:numId w:val="12"/>
        </w:numPr>
        <w:tabs>
          <w:tab w:val="left" w:pos="426"/>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val="en-US" w:eastAsia="ru-RU"/>
        </w:rPr>
        <w:t xml:space="preserve">Jury Nullification // </w:t>
      </w:r>
      <w:proofErr w:type="spellStart"/>
      <w:r w:rsidRPr="00423DB9">
        <w:rPr>
          <w:rFonts w:ascii="Times New Roman" w:eastAsia="Times New Roman" w:hAnsi="Times New Roman" w:cs="Times New Roman"/>
          <w:sz w:val="28"/>
          <w:szCs w:val="28"/>
          <w:lang w:val="en-US" w:eastAsia="ru-RU"/>
        </w:rPr>
        <w:t>RationalWiki</w:t>
      </w:r>
      <w:proofErr w:type="spellEnd"/>
      <w:r w:rsidRPr="00423DB9">
        <w:rPr>
          <w:rFonts w:ascii="Times New Roman" w:eastAsia="Times New Roman" w:hAnsi="Times New Roman" w:cs="Times New Roman"/>
          <w:sz w:val="28"/>
          <w:szCs w:val="28"/>
          <w:lang w:val="en-US" w:eastAsia="ru-RU"/>
        </w:rPr>
        <w:t xml:space="preserve">. URL: </w:t>
      </w:r>
      <w:hyperlink r:id="rId27" w:history="1">
        <w:r w:rsidRPr="00423DB9">
          <w:rPr>
            <w:rFonts w:ascii="Times New Roman" w:eastAsia="Times New Roman" w:hAnsi="Times New Roman" w:cs="Times New Roman"/>
            <w:sz w:val="28"/>
            <w:szCs w:val="28"/>
            <w:lang w:val="en-US" w:eastAsia="ru-RU"/>
          </w:rPr>
          <w:t>http://rationalwiki.org/wiki/</w:t>
        </w:r>
      </w:hyperlink>
      <w:r w:rsidRPr="00423DB9">
        <w:rPr>
          <w:rFonts w:ascii="Times New Roman" w:eastAsia="Times New Roman" w:hAnsi="Times New Roman" w:cs="Times New Roman"/>
          <w:sz w:val="28"/>
          <w:szCs w:val="28"/>
          <w:lang w:val="en-US" w:eastAsia="ru-RU"/>
        </w:rPr>
        <w:t xml:space="preserve"> </w:t>
      </w:r>
      <w:proofErr w:type="spellStart"/>
      <w:r w:rsidRPr="00423DB9">
        <w:rPr>
          <w:rFonts w:ascii="Times New Roman" w:eastAsia="Times New Roman" w:hAnsi="Times New Roman" w:cs="Times New Roman"/>
          <w:sz w:val="28"/>
          <w:szCs w:val="28"/>
          <w:lang w:val="en-US" w:eastAsia="ru-RU"/>
        </w:rPr>
        <w:t>Jury_nullification</w:t>
      </w:r>
      <w:proofErr w:type="spellEnd"/>
    </w:p>
    <w:p w:rsidR="00423DB9" w:rsidRPr="00423DB9" w:rsidRDefault="00423DB9" w:rsidP="00423DB9">
      <w:pPr>
        <w:numPr>
          <w:ilvl w:val="0"/>
          <w:numId w:val="12"/>
        </w:numPr>
        <w:tabs>
          <w:tab w:val="left" w:pos="426"/>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proofErr w:type="spellStart"/>
      <w:r w:rsidRPr="00423DB9">
        <w:rPr>
          <w:rFonts w:ascii="Times New Roman" w:eastAsia="Times New Roman" w:hAnsi="Times New Roman" w:cs="Times New Roman"/>
          <w:sz w:val="28"/>
          <w:szCs w:val="28"/>
          <w:lang w:val="en-US" w:eastAsia="ru-RU"/>
        </w:rPr>
        <w:t>Keneally</w:t>
      </w:r>
      <w:proofErr w:type="spellEnd"/>
      <w:r w:rsidRPr="00423DB9">
        <w:rPr>
          <w:rFonts w:ascii="Times New Roman" w:eastAsia="Times New Roman" w:hAnsi="Times New Roman" w:cs="Times New Roman"/>
          <w:sz w:val="28"/>
          <w:szCs w:val="28"/>
          <w:lang w:val="en-US" w:eastAsia="ru-RU"/>
        </w:rPr>
        <w:t xml:space="preserve">, J. Jury Nullification, Race, and </w:t>
      </w:r>
      <w:proofErr w:type="gramStart"/>
      <w:r w:rsidRPr="00423DB9">
        <w:rPr>
          <w:rFonts w:ascii="Times New Roman" w:eastAsia="Times New Roman" w:hAnsi="Times New Roman" w:cs="Times New Roman"/>
          <w:sz w:val="28"/>
          <w:szCs w:val="28"/>
          <w:lang w:val="en-US" w:eastAsia="ru-RU"/>
        </w:rPr>
        <w:t>The</w:t>
      </w:r>
      <w:proofErr w:type="gramEnd"/>
      <w:r w:rsidRPr="00423DB9">
        <w:rPr>
          <w:rFonts w:ascii="Times New Roman" w:eastAsia="Times New Roman" w:hAnsi="Times New Roman" w:cs="Times New Roman"/>
          <w:sz w:val="28"/>
          <w:szCs w:val="28"/>
          <w:lang w:val="en-US" w:eastAsia="ru-RU"/>
        </w:rPr>
        <w:t xml:space="preserve"> Wire // Law Review. New York Law School. 2010. Vol. 55. № 2010/11. P. 941-959. URL: http://www.nyls.edu/user_files/1/3/4/17/49/1156/Law%20Review%2055.4_01Keneally.pdf</w:t>
      </w:r>
    </w:p>
    <w:p w:rsidR="00423DB9" w:rsidRPr="00423DB9" w:rsidRDefault="00423DB9" w:rsidP="00423DB9">
      <w:pPr>
        <w:numPr>
          <w:ilvl w:val="0"/>
          <w:numId w:val="12"/>
        </w:numPr>
        <w:tabs>
          <w:tab w:val="left" w:pos="426"/>
          <w:tab w:val="left" w:pos="1134"/>
        </w:tabs>
        <w:spacing w:before="100" w:beforeAutospacing="1" w:after="0" w:afterAutospacing="1"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val="en-US" w:eastAsia="ru-RU"/>
        </w:rPr>
        <w:t xml:space="preserve">Mulligan, M. Jury Nullification: Its History and Practice // </w:t>
      </w:r>
      <w:proofErr w:type="gramStart"/>
      <w:r w:rsidRPr="00423DB9">
        <w:rPr>
          <w:rFonts w:ascii="Times New Roman" w:eastAsia="Times New Roman" w:hAnsi="Times New Roman" w:cs="Times New Roman"/>
          <w:sz w:val="28"/>
          <w:szCs w:val="28"/>
          <w:lang w:val="en-US" w:eastAsia="ru-RU"/>
        </w:rPr>
        <w:t>The</w:t>
      </w:r>
      <w:proofErr w:type="gramEnd"/>
      <w:r w:rsidRPr="00423DB9">
        <w:rPr>
          <w:rFonts w:ascii="Times New Roman" w:eastAsia="Times New Roman" w:hAnsi="Times New Roman" w:cs="Times New Roman"/>
          <w:sz w:val="28"/>
          <w:szCs w:val="28"/>
          <w:lang w:val="en-US" w:eastAsia="ru-RU"/>
        </w:rPr>
        <w:t xml:space="preserve"> Colorado Lawyer. Colorado </w:t>
      </w:r>
      <w:proofErr w:type="gramStart"/>
      <w:r w:rsidRPr="00423DB9">
        <w:rPr>
          <w:rFonts w:ascii="Times New Roman" w:eastAsia="Times New Roman" w:hAnsi="Times New Roman" w:cs="Times New Roman"/>
          <w:sz w:val="28"/>
          <w:szCs w:val="28"/>
          <w:lang w:val="en-US" w:eastAsia="ru-RU"/>
        </w:rPr>
        <w:t>Bar</w:t>
      </w:r>
      <w:proofErr w:type="gramEnd"/>
      <w:r w:rsidRPr="00423DB9">
        <w:rPr>
          <w:rFonts w:ascii="Times New Roman" w:eastAsia="Times New Roman" w:hAnsi="Times New Roman" w:cs="Times New Roman"/>
          <w:sz w:val="28"/>
          <w:szCs w:val="28"/>
          <w:lang w:val="en-US" w:eastAsia="ru-RU"/>
        </w:rPr>
        <w:t xml:space="preserve"> Association. 2004. Vol. 33. № 12/71. P. 71-76. URL: http://mulliganlawfirm.com/docs/jurynullification.pdf</w:t>
      </w:r>
    </w:p>
    <w:p w:rsidR="00423DB9" w:rsidRPr="00423DB9" w:rsidRDefault="00423DB9" w:rsidP="00423DB9">
      <w:pPr>
        <w:numPr>
          <w:ilvl w:val="0"/>
          <w:numId w:val="12"/>
        </w:numPr>
        <w:tabs>
          <w:tab w:val="left" w:pos="1134"/>
        </w:tabs>
        <w:spacing w:before="100" w:beforeAutospacing="1" w:after="0" w:afterAutospacing="1" w:line="360" w:lineRule="auto"/>
        <w:ind w:left="0" w:firstLine="426"/>
        <w:contextualSpacing/>
        <w:jc w:val="both"/>
        <w:rPr>
          <w:rFonts w:ascii="Times New Roman" w:eastAsia="Times New Roman" w:hAnsi="Times New Roman" w:cs="Times New Roman"/>
          <w:sz w:val="28"/>
          <w:szCs w:val="28"/>
          <w:lang w:val="en-US" w:eastAsia="ru-RU"/>
        </w:rPr>
      </w:pPr>
      <w:proofErr w:type="spellStart"/>
      <w:r w:rsidRPr="00423DB9">
        <w:rPr>
          <w:rFonts w:ascii="Times New Roman" w:eastAsia="Times New Roman" w:hAnsi="Times New Roman" w:cs="Times New Roman"/>
          <w:sz w:val="28"/>
          <w:szCs w:val="28"/>
          <w:lang w:val="en-US" w:eastAsia="ru-RU"/>
        </w:rPr>
        <w:t>Ostrowski</w:t>
      </w:r>
      <w:proofErr w:type="spellEnd"/>
      <w:r w:rsidRPr="00423DB9">
        <w:rPr>
          <w:rFonts w:ascii="Times New Roman" w:eastAsia="Times New Roman" w:hAnsi="Times New Roman" w:cs="Times New Roman"/>
          <w:sz w:val="28"/>
          <w:szCs w:val="28"/>
          <w:lang w:val="en-US" w:eastAsia="ru-RU"/>
        </w:rPr>
        <w:t xml:space="preserve">, J. The Rise and </w:t>
      </w:r>
      <w:proofErr w:type="gramStart"/>
      <w:r w:rsidRPr="00423DB9">
        <w:rPr>
          <w:rFonts w:ascii="Times New Roman" w:eastAsia="Times New Roman" w:hAnsi="Times New Roman" w:cs="Times New Roman"/>
          <w:sz w:val="28"/>
          <w:szCs w:val="28"/>
          <w:lang w:val="en-US" w:eastAsia="ru-RU"/>
        </w:rPr>
        <w:t>Fall</w:t>
      </w:r>
      <w:proofErr w:type="gramEnd"/>
      <w:r w:rsidRPr="00423DB9">
        <w:rPr>
          <w:rFonts w:ascii="Times New Roman" w:eastAsia="Times New Roman" w:hAnsi="Times New Roman" w:cs="Times New Roman"/>
          <w:sz w:val="28"/>
          <w:szCs w:val="28"/>
          <w:lang w:val="en-US" w:eastAsia="ru-RU"/>
        </w:rPr>
        <w:t xml:space="preserve"> of Jury Nullification. // Journal of Libertarian Studies. Ludwig von </w:t>
      </w:r>
      <w:proofErr w:type="spellStart"/>
      <w:r w:rsidRPr="00423DB9">
        <w:rPr>
          <w:rFonts w:ascii="Times New Roman" w:eastAsia="Times New Roman" w:hAnsi="Times New Roman" w:cs="Times New Roman"/>
          <w:sz w:val="28"/>
          <w:szCs w:val="28"/>
          <w:lang w:val="en-US" w:eastAsia="ru-RU"/>
        </w:rPr>
        <w:t>Mises</w:t>
      </w:r>
      <w:proofErr w:type="spellEnd"/>
      <w:r w:rsidRPr="00423DB9">
        <w:rPr>
          <w:rFonts w:ascii="Times New Roman" w:eastAsia="Times New Roman" w:hAnsi="Times New Roman" w:cs="Times New Roman"/>
          <w:sz w:val="28"/>
          <w:szCs w:val="28"/>
          <w:lang w:val="en-US" w:eastAsia="ru-RU"/>
        </w:rPr>
        <w:t xml:space="preserve"> Institute. 2001. Vol. 15. № 2. P. 89-115. URL: </w:t>
      </w:r>
      <w:hyperlink r:id="rId28" w:history="1">
        <w:r w:rsidRPr="00423DB9">
          <w:rPr>
            <w:rFonts w:ascii="Times New Roman" w:eastAsia="Times New Roman" w:hAnsi="Times New Roman" w:cs="Times New Roman"/>
            <w:sz w:val="28"/>
            <w:szCs w:val="28"/>
            <w:lang w:val="en-US" w:eastAsia="ru-RU"/>
          </w:rPr>
          <w:t>http://mises.org/journals/jls/15_2/15_2_3.pdf</w:t>
        </w:r>
      </w:hyperlink>
    </w:p>
    <w:p w:rsidR="00423DB9" w:rsidRPr="00423DB9" w:rsidRDefault="00423DB9" w:rsidP="00423DB9">
      <w:pPr>
        <w:numPr>
          <w:ilvl w:val="0"/>
          <w:numId w:val="12"/>
        </w:numPr>
        <w:tabs>
          <w:tab w:val="left" w:pos="1134"/>
        </w:tabs>
        <w:spacing w:before="100" w:beforeAutospacing="1" w:after="0" w:afterAutospacing="1" w:line="360" w:lineRule="auto"/>
        <w:ind w:left="0" w:firstLine="426"/>
        <w:contextualSpacing/>
        <w:jc w:val="both"/>
        <w:rPr>
          <w:rFonts w:ascii="Times New Roman" w:eastAsia="Times New Roman" w:hAnsi="Times New Roman" w:cs="Times New Roman"/>
          <w:sz w:val="28"/>
          <w:szCs w:val="28"/>
          <w:lang w:val="en-US" w:eastAsia="ru-RU"/>
        </w:rPr>
      </w:pPr>
      <w:proofErr w:type="spellStart"/>
      <w:r w:rsidRPr="00423DB9">
        <w:rPr>
          <w:rFonts w:ascii="Times New Roman" w:eastAsia="Times New Roman" w:hAnsi="Times New Roman" w:cs="Times New Roman"/>
          <w:sz w:val="28"/>
          <w:szCs w:val="28"/>
          <w:lang w:val="en-US" w:eastAsia="ru-RU"/>
        </w:rPr>
        <w:t>Parmenter</w:t>
      </w:r>
      <w:proofErr w:type="spellEnd"/>
      <w:r w:rsidRPr="00423DB9">
        <w:rPr>
          <w:rFonts w:ascii="Times New Roman" w:eastAsia="Times New Roman" w:hAnsi="Times New Roman" w:cs="Times New Roman"/>
          <w:sz w:val="28"/>
          <w:szCs w:val="28"/>
          <w:lang w:val="en-US" w:eastAsia="ru-RU"/>
        </w:rPr>
        <w:t xml:space="preserve">, A. Nullifying the Jury: «The Judicial Oligarchy». Declares War on Jury Nullification. // Washburn Law Journal. 2007. P. 379-428. URL: </w:t>
      </w:r>
      <w:hyperlink r:id="rId29" w:history="1">
        <w:r w:rsidRPr="00423DB9">
          <w:rPr>
            <w:rFonts w:ascii="Times New Roman" w:eastAsia="Times New Roman" w:hAnsi="Times New Roman" w:cs="Times New Roman"/>
            <w:sz w:val="28"/>
            <w:szCs w:val="28"/>
            <w:lang w:val="en-US" w:eastAsia="ru-RU"/>
          </w:rPr>
          <w:t>http://www.washburnlaw.edu/wlj/46-2/articles/parmenter-andrew.pdf</w:t>
        </w:r>
      </w:hyperlink>
    </w:p>
    <w:p w:rsidR="00423DB9" w:rsidRPr="00423DB9" w:rsidRDefault="00423DB9" w:rsidP="00423DB9">
      <w:pPr>
        <w:numPr>
          <w:ilvl w:val="0"/>
          <w:numId w:val="12"/>
        </w:numPr>
        <w:tabs>
          <w:tab w:val="left" w:pos="1134"/>
        </w:tabs>
        <w:spacing w:before="100" w:beforeAutospacing="1" w:after="0" w:afterAutospacing="1"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val="en-US" w:eastAsia="ru-RU"/>
        </w:rPr>
        <w:lastRenderedPageBreak/>
        <w:t xml:space="preserve">Randolph N. </w:t>
      </w:r>
      <w:proofErr w:type="spellStart"/>
      <w:r w:rsidRPr="00423DB9">
        <w:rPr>
          <w:rFonts w:ascii="Times New Roman" w:eastAsia="Times New Roman" w:hAnsi="Times New Roman" w:cs="Times New Roman"/>
          <w:sz w:val="28"/>
          <w:szCs w:val="28"/>
          <w:lang w:val="en-US" w:eastAsia="ru-RU"/>
        </w:rPr>
        <w:t>Jonakait</w:t>
      </w:r>
      <w:proofErr w:type="spellEnd"/>
      <w:r w:rsidRPr="00423DB9">
        <w:rPr>
          <w:rFonts w:ascii="Times New Roman" w:eastAsia="Times New Roman" w:hAnsi="Times New Roman" w:cs="Times New Roman"/>
          <w:sz w:val="28"/>
          <w:szCs w:val="28"/>
          <w:lang w:val="en-US" w:eastAsia="ru-RU"/>
        </w:rPr>
        <w:t>. The American Jury System. Yale University Press, 2006. –</w:t>
      </w:r>
      <w:r w:rsidRPr="00423DB9">
        <w:rPr>
          <w:rFonts w:ascii="Times New Roman" w:eastAsia="Times New Roman" w:hAnsi="Times New Roman" w:cs="Times New Roman"/>
          <w:sz w:val="28"/>
          <w:szCs w:val="28"/>
          <w:lang w:eastAsia="ru-RU"/>
        </w:rPr>
        <w:t xml:space="preserve"> </w:t>
      </w:r>
      <w:proofErr w:type="spellStart"/>
      <w:r w:rsidRPr="00423DB9">
        <w:rPr>
          <w:rFonts w:ascii="Times New Roman" w:eastAsia="Times New Roman" w:hAnsi="Times New Roman" w:cs="Times New Roman"/>
          <w:sz w:val="28"/>
          <w:szCs w:val="28"/>
          <w:lang w:val="en-US" w:eastAsia="ru-RU"/>
        </w:rPr>
        <w:t>pg</w:t>
      </w:r>
      <w:proofErr w:type="spellEnd"/>
      <w:r w:rsidRPr="00423DB9">
        <w:rPr>
          <w:rFonts w:ascii="Times New Roman" w:eastAsia="Times New Roman" w:hAnsi="Times New Roman" w:cs="Times New Roman"/>
          <w:sz w:val="28"/>
          <w:szCs w:val="28"/>
          <w:lang w:eastAsia="ru-RU"/>
        </w:rPr>
        <w:t xml:space="preserve">. </w:t>
      </w:r>
      <w:r w:rsidRPr="00423DB9">
        <w:rPr>
          <w:rFonts w:ascii="Times New Roman" w:eastAsia="Times New Roman" w:hAnsi="Times New Roman" w:cs="Times New Roman"/>
          <w:sz w:val="28"/>
          <w:szCs w:val="28"/>
          <w:lang w:val="en-US" w:eastAsia="ru-RU"/>
        </w:rPr>
        <w:t>253.</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val="en-US" w:eastAsia="ru-RU"/>
        </w:rPr>
        <w:t xml:space="preserve">Smith, G. Jury Nullification and the 2nd Amendment. A Program </w:t>
      </w:r>
      <w:proofErr w:type="gramStart"/>
      <w:r w:rsidRPr="00423DB9">
        <w:rPr>
          <w:rFonts w:ascii="Times New Roman" w:eastAsia="Times New Roman" w:hAnsi="Times New Roman" w:cs="Times New Roman"/>
          <w:sz w:val="28"/>
          <w:szCs w:val="28"/>
          <w:lang w:val="en-US" w:eastAsia="ru-RU"/>
        </w:rPr>
        <w:t>For</w:t>
      </w:r>
      <w:proofErr w:type="gramEnd"/>
      <w:r w:rsidRPr="00423DB9">
        <w:rPr>
          <w:rFonts w:ascii="Times New Roman" w:eastAsia="Times New Roman" w:hAnsi="Times New Roman" w:cs="Times New Roman"/>
          <w:sz w:val="28"/>
          <w:szCs w:val="28"/>
          <w:lang w:val="en-US" w:eastAsia="ru-RU"/>
        </w:rPr>
        <w:t xml:space="preserve"> Rights Restoration. URL: </w:t>
      </w:r>
      <w:hyperlink r:id="rId30" w:history="1">
        <w:r w:rsidRPr="00423DB9">
          <w:rPr>
            <w:rFonts w:ascii="Times New Roman" w:eastAsia="Times New Roman" w:hAnsi="Times New Roman" w:cs="Times New Roman"/>
            <w:sz w:val="28"/>
            <w:szCs w:val="28"/>
            <w:lang w:eastAsia="ru-RU"/>
          </w:rPr>
          <w:t>http://www.gunfacts.info/pdfs/misc/</w:t>
        </w:r>
      </w:hyperlink>
      <w:r w:rsidRPr="00423DB9">
        <w:rPr>
          <w:rFonts w:ascii="Times New Roman" w:eastAsia="Times New Roman" w:hAnsi="Times New Roman" w:cs="Times New Roman"/>
          <w:sz w:val="28"/>
          <w:szCs w:val="28"/>
          <w:lang w:eastAsia="ru-RU"/>
        </w:rPr>
        <w:t xml:space="preserve"> JuryNullificationAndThe2ndAmendment.pdf</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val="en-US" w:eastAsia="ru-RU"/>
        </w:rPr>
        <w:t xml:space="preserve">Smith, S. What lawyers &amp; judges won't tell you about juries / Juror's </w:t>
      </w:r>
      <w:proofErr w:type="gramStart"/>
      <w:r w:rsidRPr="00423DB9">
        <w:rPr>
          <w:rFonts w:ascii="Times New Roman" w:eastAsia="Times New Roman" w:hAnsi="Times New Roman" w:cs="Times New Roman"/>
          <w:sz w:val="28"/>
          <w:szCs w:val="28"/>
          <w:lang w:val="en-US" w:eastAsia="ru-RU"/>
        </w:rPr>
        <w:t>manual.</w:t>
      </w:r>
      <w:proofErr w:type="gramEnd"/>
      <w:r w:rsidRPr="00423DB9">
        <w:rPr>
          <w:rFonts w:ascii="Times New Roman" w:eastAsia="Times New Roman" w:hAnsi="Times New Roman" w:cs="Times New Roman"/>
          <w:sz w:val="28"/>
          <w:szCs w:val="28"/>
          <w:lang w:val="en-US" w:eastAsia="ru-RU"/>
        </w:rPr>
        <w:t xml:space="preserve"> URL: </w:t>
      </w:r>
      <w:hyperlink r:id="rId31" w:history="1">
        <w:r w:rsidRPr="00423DB9">
          <w:rPr>
            <w:rFonts w:ascii="Times New Roman" w:eastAsia="Times New Roman" w:hAnsi="Times New Roman" w:cs="Times New Roman"/>
            <w:sz w:val="28"/>
            <w:szCs w:val="28"/>
            <w:lang w:val="en-US" w:eastAsia="ru-RU"/>
          </w:rPr>
          <w:t>http://prorev.com/juries.htm</w:t>
        </w:r>
      </w:hyperlink>
    </w:p>
    <w:p w:rsidR="00423DB9" w:rsidRPr="00423DB9" w:rsidRDefault="00423DB9" w:rsidP="00423DB9">
      <w:pPr>
        <w:numPr>
          <w:ilvl w:val="0"/>
          <w:numId w:val="12"/>
        </w:numPr>
        <w:tabs>
          <w:tab w:val="left" w:pos="851"/>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val="en-US" w:eastAsia="ru-RU"/>
        </w:rPr>
        <w:t xml:space="preserve">Stern, S. </w:t>
      </w:r>
      <w:proofErr w:type="gramStart"/>
      <w:r w:rsidRPr="00423DB9">
        <w:rPr>
          <w:rFonts w:ascii="Times New Roman" w:eastAsia="Times New Roman" w:hAnsi="Times New Roman" w:cs="Times New Roman"/>
          <w:sz w:val="28"/>
          <w:szCs w:val="28"/>
          <w:lang w:val="en-US" w:eastAsia="ru-RU"/>
        </w:rPr>
        <w:t>Between</w:t>
      </w:r>
      <w:proofErr w:type="gramEnd"/>
      <w:r w:rsidRPr="00423DB9">
        <w:rPr>
          <w:rFonts w:ascii="Times New Roman" w:eastAsia="Times New Roman" w:hAnsi="Times New Roman" w:cs="Times New Roman"/>
          <w:sz w:val="28"/>
          <w:szCs w:val="28"/>
          <w:lang w:val="en-US" w:eastAsia="ru-RU"/>
        </w:rPr>
        <w:t xml:space="preserve"> Local Knowledge and National Politics: Debating Rationales for Jury Nullification After </w:t>
      </w:r>
      <w:proofErr w:type="spellStart"/>
      <w:r w:rsidRPr="00423DB9">
        <w:rPr>
          <w:rFonts w:ascii="Times New Roman" w:eastAsia="Times New Roman" w:hAnsi="Times New Roman" w:cs="Times New Roman"/>
          <w:sz w:val="28"/>
          <w:szCs w:val="28"/>
          <w:lang w:val="en-US" w:eastAsia="ru-RU"/>
        </w:rPr>
        <w:t>Bushell's</w:t>
      </w:r>
      <w:proofErr w:type="spellEnd"/>
      <w:r w:rsidRPr="00423DB9">
        <w:rPr>
          <w:rFonts w:ascii="Times New Roman" w:eastAsia="Times New Roman" w:hAnsi="Times New Roman" w:cs="Times New Roman"/>
          <w:sz w:val="28"/>
          <w:szCs w:val="28"/>
          <w:lang w:val="en-US" w:eastAsia="ru-RU"/>
        </w:rPr>
        <w:t xml:space="preserve"> Case. // Yale Law Journal. 2002 Vol. 111. № 6. P. 46. URL: http://papers.ssrn.com/sol3/papers.cfm?abstract_id=1008417</w:t>
      </w:r>
    </w:p>
    <w:p w:rsidR="00423DB9" w:rsidRPr="00423DB9" w:rsidRDefault="00423DB9" w:rsidP="00423DB9">
      <w:pPr>
        <w:numPr>
          <w:ilvl w:val="0"/>
          <w:numId w:val="12"/>
        </w:numPr>
        <w:tabs>
          <w:tab w:val="left" w:pos="1134"/>
        </w:tabs>
        <w:spacing w:after="0" w:line="360" w:lineRule="auto"/>
        <w:ind w:left="0" w:firstLine="426"/>
        <w:contextualSpacing/>
        <w:jc w:val="both"/>
        <w:rPr>
          <w:rFonts w:ascii="Times New Roman" w:eastAsia="Times New Roman" w:hAnsi="Times New Roman" w:cs="Times New Roman"/>
          <w:sz w:val="28"/>
          <w:szCs w:val="28"/>
          <w:lang w:val="en-US" w:eastAsia="ru-RU"/>
        </w:rPr>
      </w:pPr>
      <w:r w:rsidRPr="00423DB9">
        <w:rPr>
          <w:rFonts w:ascii="Times New Roman" w:eastAsia="Times New Roman" w:hAnsi="Times New Roman" w:cs="Times New Roman"/>
          <w:sz w:val="28"/>
          <w:szCs w:val="28"/>
          <w:lang w:val="en-US" w:eastAsia="ru-RU"/>
        </w:rPr>
        <w:t xml:space="preserve">Weiser, B. Jury Statute Not Violated by Protester, Judge Rules // </w:t>
      </w:r>
      <w:proofErr w:type="gramStart"/>
      <w:r w:rsidRPr="00423DB9">
        <w:rPr>
          <w:rFonts w:ascii="Times New Roman" w:eastAsia="Times New Roman" w:hAnsi="Times New Roman" w:cs="Times New Roman"/>
          <w:sz w:val="28"/>
          <w:szCs w:val="28"/>
          <w:lang w:val="en-US" w:eastAsia="ru-RU"/>
        </w:rPr>
        <w:t>The</w:t>
      </w:r>
      <w:proofErr w:type="gramEnd"/>
      <w:r w:rsidRPr="00423DB9">
        <w:rPr>
          <w:rFonts w:ascii="Times New Roman" w:eastAsia="Times New Roman" w:hAnsi="Times New Roman" w:cs="Times New Roman"/>
          <w:sz w:val="28"/>
          <w:szCs w:val="28"/>
          <w:lang w:val="en-US" w:eastAsia="ru-RU"/>
        </w:rPr>
        <w:t xml:space="preserve"> New York Times. April 20, 2012. URL: http://www.nytimes.com/2012/04/20/nyregion/ indictment-against-julian-heicklen-jury-nullification-advocate-is-dismissed.html? partner=</w:t>
      </w:r>
      <w:proofErr w:type="spellStart"/>
      <w:r w:rsidRPr="00423DB9">
        <w:rPr>
          <w:rFonts w:ascii="Times New Roman" w:eastAsia="Times New Roman" w:hAnsi="Times New Roman" w:cs="Times New Roman"/>
          <w:sz w:val="28"/>
          <w:szCs w:val="28"/>
          <w:lang w:val="en-US" w:eastAsia="ru-RU"/>
        </w:rPr>
        <w:t>rss&amp;emc</w:t>
      </w:r>
      <w:proofErr w:type="spellEnd"/>
      <w:r w:rsidRPr="00423DB9">
        <w:rPr>
          <w:rFonts w:ascii="Times New Roman" w:eastAsia="Times New Roman" w:hAnsi="Times New Roman" w:cs="Times New Roman"/>
          <w:sz w:val="28"/>
          <w:szCs w:val="28"/>
          <w:lang w:val="en-US" w:eastAsia="ru-RU"/>
        </w:rPr>
        <w:t>=</w:t>
      </w:r>
      <w:proofErr w:type="spellStart"/>
      <w:r w:rsidRPr="00423DB9">
        <w:rPr>
          <w:rFonts w:ascii="Times New Roman" w:eastAsia="Times New Roman" w:hAnsi="Times New Roman" w:cs="Times New Roman"/>
          <w:sz w:val="28"/>
          <w:szCs w:val="28"/>
          <w:lang w:val="en-US" w:eastAsia="ru-RU"/>
        </w:rPr>
        <w:t>rss</w:t>
      </w:r>
      <w:proofErr w:type="spellEnd"/>
      <w:r w:rsidRPr="00423DB9">
        <w:rPr>
          <w:rFonts w:ascii="Times New Roman" w:eastAsia="Times New Roman" w:hAnsi="Times New Roman" w:cs="Times New Roman"/>
          <w:sz w:val="28"/>
          <w:szCs w:val="28"/>
          <w:lang w:val="en-US" w:eastAsia="ru-RU"/>
        </w:rPr>
        <w:t>&amp;_r=0</w:t>
      </w:r>
    </w:p>
    <w:p w:rsidR="00423DB9" w:rsidRDefault="00423DB9">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br w:type="page"/>
      </w:r>
    </w:p>
    <w:p w:rsidR="00423DB9" w:rsidRPr="00FC00E0" w:rsidRDefault="00423DB9" w:rsidP="00423DB9">
      <w:pPr>
        <w:jc w:val="center"/>
        <w:rPr>
          <w:lang w:val="en-US"/>
        </w:rPr>
      </w:pPr>
    </w:p>
    <w:p w:rsidR="00423DB9" w:rsidRPr="00FC00E0" w:rsidRDefault="00423DB9" w:rsidP="00423DB9">
      <w:pPr>
        <w:jc w:val="center"/>
        <w:rPr>
          <w:lang w:val="en-US"/>
        </w:rPr>
      </w:pPr>
    </w:p>
    <w:p w:rsidR="00423DB9" w:rsidRPr="00FC00E0" w:rsidRDefault="00423DB9" w:rsidP="00423DB9">
      <w:pPr>
        <w:jc w:val="center"/>
        <w:rPr>
          <w:lang w:val="en-US"/>
        </w:rPr>
      </w:pPr>
    </w:p>
    <w:p w:rsidR="00423DB9" w:rsidRPr="00FC00E0" w:rsidRDefault="00423DB9" w:rsidP="00423DB9">
      <w:pPr>
        <w:jc w:val="center"/>
        <w:rPr>
          <w:lang w:val="en-US"/>
        </w:rPr>
      </w:pPr>
    </w:p>
    <w:p w:rsidR="00423DB9" w:rsidRPr="00FC00E0" w:rsidRDefault="00423DB9" w:rsidP="00423DB9">
      <w:pPr>
        <w:jc w:val="center"/>
        <w:rPr>
          <w:lang w:val="en-US"/>
        </w:rPr>
      </w:pPr>
    </w:p>
    <w:p w:rsidR="00423DB9" w:rsidRPr="00FC00E0" w:rsidRDefault="00423DB9" w:rsidP="00423DB9">
      <w:pPr>
        <w:jc w:val="center"/>
        <w:rPr>
          <w:lang w:val="en-US"/>
        </w:rPr>
      </w:pPr>
    </w:p>
    <w:p w:rsidR="00423DB9" w:rsidRPr="00FC00E0" w:rsidRDefault="00423DB9" w:rsidP="00423DB9">
      <w:pPr>
        <w:jc w:val="center"/>
        <w:rPr>
          <w:lang w:val="en-US"/>
        </w:rPr>
      </w:pPr>
    </w:p>
    <w:p w:rsidR="00423DB9" w:rsidRPr="00FC00E0" w:rsidRDefault="00423DB9" w:rsidP="00423DB9">
      <w:pPr>
        <w:jc w:val="center"/>
        <w:rPr>
          <w:lang w:val="en-US"/>
        </w:rPr>
      </w:pPr>
    </w:p>
    <w:p w:rsidR="00423DB9" w:rsidRPr="00FC00E0" w:rsidRDefault="00423DB9" w:rsidP="00423DB9">
      <w:pPr>
        <w:jc w:val="center"/>
        <w:rPr>
          <w:lang w:val="en-US"/>
        </w:rPr>
      </w:pPr>
    </w:p>
    <w:p w:rsidR="00423DB9" w:rsidRPr="00603280" w:rsidRDefault="00423DB9" w:rsidP="00423DB9">
      <w:pPr>
        <w:jc w:val="center"/>
        <w:rPr>
          <w:rFonts w:ascii="Times New Roman" w:hAnsi="Times New Roman" w:cs="Times New Roman"/>
          <w:i/>
          <w:sz w:val="56"/>
          <w:szCs w:val="56"/>
        </w:rPr>
      </w:pPr>
      <w:r w:rsidRPr="00603280">
        <w:rPr>
          <w:rFonts w:ascii="Times New Roman" w:hAnsi="Times New Roman" w:cs="Times New Roman"/>
          <w:i/>
          <w:sz w:val="56"/>
          <w:szCs w:val="56"/>
        </w:rPr>
        <w:t>ПРИЛОЖЕНИЕ</w:t>
      </w:r>
    </w:p>
    <w:p w:rsidR="00863EBD" w:rsidRDefault="00863EBD">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br w:type="page"/>
      </w:r>
    </w:p>
    <w:p w:rsidR="00863EBD" w:rsidRPr="00863EBD" w:rsidRDefault="00863EBD" w:rsidP="00863EBD">
      <w:pPr>
        <w:pBdr>
          <w:bottom w:val="single" w:sz="12" w:space="1" w:color="auto"/>
        </w:pBdr>
        <w:spacing w:after="0" w:line="240" w:lineRule="auto"/>
        <w:contextualSpacing/>
        <w:rPr>
          <w:rFonts w:ascii="Calibri" w:eastAsia="Calibri" w:hAnsi="Calibri" w:cs="Times New Roman"/>
          <w:noProof/>
          <w:lang w:eastAsia="ru-RU"/>
        </w:rPr>
      </w:pPr>
      <w:r>
        <w:rPr>
          <w:rFonts w:ascii="Calibri" w:eastAsia="Calibri" w:hAnsi="Calibri" w:cs="Times New Roman"/>
          <w:noProof/>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4344035</wp:posOffset>
                </wp:positionH>
                <wp:positionV relativeFrom="paragraph">
                  <wp:posOffset>-254635</wp:posOffset>
                </wp:positionV>
                <wp:extent cx="1681480" cy="276225"/>
                <wp:effectExtent l="4445"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1F66C4" w:rsidRDefault="00863EBD" w:rsidP="00863EBD">
                            <w:pPr>
                              <w:rPr>
                                <w:rFonts w:ascii="Times New Roman" w:hAnsi="Times New Roman"/>
                                <w:b/>
                                <w:i/>
                                <w:sz w:val="28"/>
                                <w:szCs w:val="28"/>
                                <w:u w:val="thick"/>
                              </w:rPr>
                            </w:pPr>
                            <w:r w:rsidRPr="001F66C4">
                              <w:rPr>
                                <w:rFonts w:ascii="Times New Roman" w:hAnsi="Times New Roman"/>
                                <w:b/>
                                <w:i/>
                                <w:sz w:val="28"/>
                                <w:szCs w:val="28"/>
                                <w:u w:val="thick"/>
                              </w:rPr>
                              <w:t>ПРИЛОЖЕНИЕ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 o:spid="_x0000_s1028" type="#_x0000_t202" style="position:absolute;margin-left:342.05pt;margin-top:-20.05pt;width:132.4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" filled="f" stroked="f">
                <v:textbox>
                  <w:txbxContent>
                    <w:p w:rsidR="00863EBD" w:rsidRPr="001F66C4" w:rsidRDefault="00863EBD" w:rsidP="00863EBD">
                      <w:pPr>
                        <w:rPr>
                          <w:rFonts w:ascii="Times New Roman" w:hAnsi="Times New Roman"/>
                          <w:b/>
                          <w:i/>
                          <w:sz w:val="28"/>
                          <w:szCs w:val="28"/>
                          <w:u w:val="thick"/>
                        </w:rPr>
                      </w:pPr>
                      <w:r w:rsidRPr="001F66C4">
                        <w:rPr>
                          <w:rFonts w:ascii="Times New Roman" w:hAnsi="Times New Roman"/>
                          <w:b/>
                          <w:i/>
                          <w:sz w:val="28"/>
                          <w:szCs w:val="28"/>
                          <w:u w:val="thick"/>
                        </w:rPr>
                        <w:t>ПРИЛОЖЕНИЕ 1</w:t>
                      </w:r>
                    </w:p>
                  </w:txbxContent>
                </v:textbox>
              </v:shape>
            </w:pict>
          </mc:Fallback>
        </mc:AlternateContent>
      </w:r>
      <w:r>
        <w:rPr>
          <w:rFonts w:ascii="Calibri" w:eastAsia="Calibri" w:hAnsi="Calibri" w:cs="Times New Roman"/>
          <w:noProof/>
          <w:lang w:eastAsia="ru-RU"/>
        </w:rPr>
        <w:drawing>
          <wp:inline distT="0" distB="0" distL="0" distR="0">
            <wp:extent cx="3886200" cy="447675"/>
            <wp:effectExtent l="0" t="0" r="0" b="9525"/>
            <wp:docPr id="1" name="Рисунок 1" descr="http://www.hse.ru/data/2012/01/19/1263885138/logo_hs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hse.ru/data/2012/01/19/1263885138/logo_hse_blac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6200" cy="447675"/>
                    </a:xfrm>
                    <a:prstGeom prst="rect">
                      <a:avLst/>
                    </a:prstGeom>
                    <a:noFill/>
                    <a:ln>
                      <a:noFill/>
                    </a:ln>
                  </pic:spPr>
                </pic:pic>
              </a:graphicData>
            </a:graphic>
          </wp:inline>
        </w:drawing>
      </w:r>
    </w:p>
    <w:p w:rsidR="00863EBD" w:rsidRPr="00863EBD" w:rsidRDefault="00863EBD" w:rsidP="00863EBD">
      <w:pPr>
        <w:pBdr>
          <w:bottom w:val="single" w:sz="12" w:space="1" w:color="auto"/>
        </w:pBdr>
        <w:spacing w:after="0" w:line="240" w:lineRule="auto"/>
        <w:ind w:firstLine="709"/>
        <w:contextualSpacing/>
        <w:rPr>
          <w:rFonts w:ascii="Calibri" w:eastAsia="Calibri" w:hAnsi="Calibri" w:cs="Times New Roman"/>
          <w:noProof/>
          <w:lang w:eastAsia="ru-RU"/>
        </w:rPr>
      </w:pPr>
    </w:p>
    <w:p w:rsidR="00863EBD" w:rsidRPr="00863EBD" w:rsidRDefault="00863EBD" w:rsidP="00863EBD">
      <w:pPr>
        <w:pBdr>
          <w:bottom w:val="single" w:sz="12" w:space="1" w:color="auto"/>
        </w:pBdr>
        <w:spacing w:after="0" w:line="240" w:lineRule="auto"/>
        <w:ind w:firstLine="709"/>
        <w:contextualSpacing/>
        <w:rPr>
          <w:rFonts w:ascii="Calibri" w:eastAsia="Calibri" w:hAnsi="Calibri" w:cs="Times New Roman"/>
          <w:noProof/>
          <w:lang w:eastAsia="ru-RU"/>
        </w:rPr>
      </w:pPr>
      <w:r w:rsidRPr="00863EBD">
        <w:rPr>
          <w:rFonts w:ascii="Calibri" w:eastAsia="Calibri" w:hAnsi="Calibri" w:cs="Times New Roman"/>
          <w:noProof/>
          <w:lang w:eastAsia="ru-RU"/>
        </w:rPr>
        <w:t xml:space="preserve">     101000, Россия, Москва, Мясницкая ул., д. 20</w:t>
      </w:r>
    </w:p>
    <w:p w:rsidR="00863EBD" w:rsidRPr="00863EBD" w:rsidRDefault="00863EBD" w:rsidP="00863EBD">
      <w:pPr>
        <w:pBdr>
          <w:bottom w:val="single" w:sz="12" w:space="1" w:color="auto"/>
        </w:pBdr>
        <w:spacing w:after="0" w:line="240" w:lineRule="auto"/>
        <w:ind w:firstLine="709"/>
        <w:contextualSpacing/>
        <w:rPr>
          <w:rFonts w:ascii="Calibri" w:eastAsia="Calibri" w:hAnsi="Calibri" w:cs="Calibri"/>
        </w:rPr>
      </w:pPr>
      <w:r w:rsidRPr="00863EBD">
        <w:rPr>
          <w:rFonts w:ascii="Calibri" w:eastAsia="Calibri" w:hAnsi="Calibri" w:cs="Calibri"/>
        </w:rPr>
        <w:t xml:space="preserve">     Тел.:  (495) 621-7983</w:t>
      </w:r>
    </w:p>
    <w:p w:rsidR="00863EBD" w:rsidRPr="00863EBD" w:rsidRDefault="00863EBD" w:rsidP="00863EBD">
      <w:pPr>
        <w:pBdr>
          <w:bottom w:val="single" w:sz="12" w:space="1" w:color="auto"/>
        </w:pBdr>
        <w:spacing w:after="0" w:line="240" w:lineRule="auto"/>
        <w:ind w:firstLine="709"/>
        <w:contextualSpacing/>
        <w:rPr>
          <w:rFonts w:ascii="Calibri" w:eastAsia="Calibri" w:hAnsi="Calibri" w:cs="Calibri"/>
          <w:spacing w:val="-2"/>
        </w:rPr>
      </w:pPr>
      <w:r w:rsidRPr="00863EBD">
        <w:rPr>
          <w:rFonts w:ascii="Calibri" w:eastAsia="Calibri" w:hAnsi="Calibri" w:cs="Calibri"/>
        </w:rPr>
        <w:t xml:space="preserve">     Факс: (495) </w:t>
      </w:r>
      <w:r w:rsidRPr="00863EBD">
        <w:rPr>
          <w:rFonts w:ascii="Calibri" w:eastAsia="Calibri" w:hAnsi="Calibri" w:cs="Calibri"/>
          <w:spacing w:val="-6"/>
        </w:rPr>
        <w:t>628-7931</w:t>
      </w:r>
    </w:p>
    <w:p w:rsidR="00863EBD" w:rsidRPr="00863EBD" w:rsidRDefault="00863EBD" w:rsidP="00863EBD">
      <w:pPr>
        <w:pBdr>
          <w:bottom w:val="single" w:sz="12" w:space="1" w:color="auto"/>
        </w:pBdr>
        <w:spacing w:after="0" w:line="240" w:lineRule="auto"/>
        <w:ind w:firstLine="709"/>
        <w:contextualSpacing/>
        <w:rPr>
          <w:rFonts w:ascii="Calibri" w:eastAsia="Calibri" w:hAnsi="Calibri" w:cs="Calibri"/>
          <w:spacing w:val="-2"/>
        </w:rPr>
      </w:pPr>
      <w:r w:rsidRPr="00863EBD">
        <w:rPr>
          <w:rFonts w:ascii="Calibri" w:eastAsia="Calibri" w:hAnsi="Calibri" w:cs="Calibri"/>
          <w:spacing w:val="-2"/>
        </w:rPr>
        <w:t xml:space="preserve">      </w:t>
      </w:r>
      <w:hyperlink r:id="rId33" w:history="1">
        <w:r w:rsidRPr="00863EBD">
          <w:rPr>
            <w:rFonts w:ascii="Calibri" w:eastAsia="Calibri" w:hAnsi="Calibri" w:cs="Calibri"/>
            <w:spacing w:val="-2"/>
            <w:lang w:val="en-US"/>
          </w:rPr>
          <w:t>www</w:t>
        </w:r>
        <w:r w:rsidRPr="00863EBD">
          <w:rPr>
            <w:rFonts w:ascii="Calibri" w:eastAsia="Calibri" w:hAnsi="Calibri" w:cs="Calibri"/>
            <w:spacing w:val="-2"/>
          </w:rPr>
          <w:t>.</w:t>
        </w:r>
        <w:proofErr w:type="spellStart"/>
        <w:r w:rsidRPr="00863EBD">
          <w:rPr>
            <w:rFonts w:ascii="Calibri" w:eastAsia="Calibri" w:hAnsi="Calibri" w:cs="Calibri"/>
            <w:spacing w:val="-2"/>
            <w:lang w:val="en-US"/>
          </w:rPr>
          <w:t>hse</w:t>
        </w:r>
        <w:proofErr w:type="spellEnd"/>
        <w:r w:rsidRPr="00863EBD">
          <w:rPr>
            <w:rFonts w:ascii="Calibri" w:eastAsia="Calibri" w:hAnsi="Calibri" w:cs="Calibri"/>
            <w:spacing w:val="-2"/>
          </w:rPr>
          <w:t>.</w:t>
        </w:r>
        <w:proofErr w:type="spellStart"/>
        <w:r w:rsidRPr="00863EBD">
          <w:rPr>
            <w:rFonts w:ascii="Calibri" w:eastAsia="Calibri" w:hAnsi="Calibri" w:cs="Calibri"/>
            <w:spacing w:val="-2"/>
            <w:lang w:val="en-US"/>
          </w:rPr>
          <w:t>ru</w:t>
        </w:r>
        <w:proofErr w:type="spellEnd"/>
      </w:hyperlink>
    </w:p>
    <w:p w:rsidR="00863EBD" w:rsidRPr="00863EBD" w:rsidRDefault="00863EBD" w:rsidP="00863EBD">
      <w:pPr>
        <w:pBdr>
          <w:bottom w:val="single" w:sz="12" w:space="1" w:color="auto"/>
        </w:pBdr>
        <w:spacing w:after="0" w:line="240" w:lineRule="auto"/>
        <w:ind w:firstLine="709"/>
        <w:contextualSpacing/>
        <w:rPr>
          <w:rFonts w:ascii="Calibri" w:eastAsia="Calibri" w:hAnsi="Calibri" w:cs="Calibri"/>
          <w:spacing w:val="-2"/>
          <w:sz w:val="16"/>
          <w:szCs w:val="16"/>
        </w:rPr>
      </w:pPr>
    </w:p>
    <w:p w:rsidR="00863EBD" w:rsidRPr="00863EBD" w:rsidRDefault="00863EBD" w:rsidP="00863EBD">
      <w:pPr>
        <w:tabs>
          <w:tab w:val="left" w:pos="1170"/>
        </w:tabs>
        <w:spacing w:line="240" w:lineRule="auto"/>
        <w:ind w:firstLine="709"/>
        <w:contextualSpacing/>
        <w:jc w:val="both"/>
        <w:rPr>
          <w:rFonts w:ascii="Monotype Corsiva" w:eastAsia="Calibri" w:hAnsi="Monotype Corsiva" w:cs="Times New Roman"/>
          <w:b/>
          <w:sz w:val="32"/>
          <w:szCs w:val="32"/>
        </w:rPr>
      </w:pPr>
    </w:p>
    <w:p w:rsidR="00863EBD" w:rsidRPr="00863EBD" w:rsidRDefault="00863EBD" w:rsidP="00863EBD">
      <w:pPr>
        <w:tabs>
          <w:tab w:val="left" w:pos="1170"/>
        </w:tabs>
        <w:spacing w:line="240" w:lineRule="auto"/>
        <w:ind w:firstLine="709"/>
        <w:contextualSpacing/>
        <w:jc w:val="right"/>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Опросный лист для граждан</w:t>
      </w:r>
    </w:p>
    <w:p w:rsidR="00863EBD" w:rsidRPr="00863EBD" w:rsidRDefault="00863EBD" w:rsidP="00863EBD">
      <w:pPr>
        <w:tabs>
          <w:tab w:val="left" w:pos="1170"/>
        </w:tabs>
        <w:spacing w:line="240" w:lineRule="auto"/>
        <w:ind w:firstLine="709"/>
        <w:contextualSpacing/>
        <w:jc w:val="right"/>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Российской Федерации</w:t>
      </w:r>
    </w:p>
    <w:p w:rsidR="00863EBD" w:rsidRPr="00863EBD" w:rsidRDefault="00863EBD" w:rsidP="00863EBD">
      <w:pPr>
        <w:tabs>
          <w:tab w:val="left" w:pos="7125"/>
        </w:tabs>
        <w:spacing w:line="360" w:lineRule="auto"/>
        <w:ind w:firstLine="709"/>
        <w:contextualSpacing/>
        <w:rPr>
          <w:rFonts w:ascii="Monotype Corsiva" w:eastAsia="Calibri" w:hAnsi="Monotype Corsiva" w:cs="Times New Roman"/>
          <w:b/>
          <w:sz w:val="16"/>
          <w:szCs w:val="16"/>
        </w:rPr>
      </w:pPr>
    </w:p>
    <w:p w:rsidR="00863EBD" w:rsidRPr="00863EBD" w:rsidRDefault="00863EBD" w:rsidP="00863EBD">
      <w:pPr>
        <w:tabs>
          <w:tab w:val="left" w:pos="1170"/>
        </w:tabs>
        <w:spacing w:line="360" w:lineRule="auto"/>
        <w:ind w:firstLine="709"/>
        <w:contextualSpacing/>
        <w:rPr>
          <w:rFonts w:ascii="Monotype Corsiva" w:eastAsia="Calibri" w:hAnsi="Monotype Corsiva" w:cs="Times New Roman"/>
          <w:b/>
          <w:sz w:val="32"/>
          <w:szCs w:val="32"/>
        </w:rPr>
      </w:pPr>
      <w:r w:rsidRPr="00863EBD">
        <w:rPr>
          <w:rFonts w:ascii="Monotype Corsiva" w:eastAsia="Calibri" w:hAnsi="Monotype Corsiva" w:cs="Times New Roman"/>
          <w:b/>
          <w:sz w:val="32"/>
          <w:szCs w:val="32"/>
        </w:rPr>
        <w:t>Уважаемый респондент!</w:t>
      </w:r>
    </w:p>
    <w:p w:rsidR="00863EBD" w:rsidRPr="00863EBD" w:rsidRDefault="00863EBD" w:rsidP="00863EBD">
      <w:pPr>
        <w:tabs>
          <w:tab w:val="left" w:pos="1170"/>
        </w:tabs>
        <w:spacing w:after="0" w:line="240" w:lineRule="auto"/>
        <w:ind w:firstLine="709"/>
        <w:contextualSpacing/>
        <w:jc w:val="both"/>
        <w:rPr>
          <w:rFonts w:ascii="Monotype Corsiva" w:eastAsia="Calibri" w:hAnsi="Monotype Corsiva" w:cs="Times New Roman"/>
          <w:sz w:val="32"/>
          <w:szCs w:val="32"/>
        </w:rPr>
      </w:pPr>
      <w:r w:rsidRPr="00863EBD">
        <w:rPr>
          <w:rFonts w:ascii="Monotype Corsiva" w:eastAsia="Calibri" w:hAnsi="Monotype Corsiva" w:cs="Times New Roman"/>
          <w:sz w:val="32"/>
          <w:szCs w:val="32"/>
        </w:rPr>
        <w:t xml:space="preserve">В рамках проводимого Национальным исследовательским университетом «Высшая школа экономики» научного исследования, посвященного функционированию суда присяжных в современной России, возникла насущная необходимость в проведении опроса граждан Российской Федерации. </w:t>
      </w:r>
    </w:p>
    <w:p w:rsidR="00863EBD" w:rsidRPr="00863EBD" w:rsidRDefault="00863EBD" w:rsidP="00863EBD">
      <w:pPr>
        <w:tabs>
          <w:tab w:val="left" w:pos="1170"/>
        </w:tabs>
        <w:spacing w:after="0" w:line="240" w:lineRule="auto"/>
        <w:ind w:firstLine="709"/>
        <w:contextualSpacing/>
        <w:jc w:val="both"/>
        <w:rPr>
          <w:rFonts w:ascii="Monotype Corsiva" w:eastAsia="Calibri" w:hAnsi="Monotype Corsiva" w:cs="Times New Roman"/>
          <w:sz w:val="32"/>
          <w:szCs w:val="32"/>
        </w:rPr>
      </w:pPr>
      <w:r w:rsidRPr="00863EBD">
        <w:rPr>
          <w:rFonts w:ascii="Monotype Corsiva" w:eastAsia="Calibri" w:hAnsi="Monotype Corsiva" w:cs="Times New Roman"/>
          <w:sz w:val="32"/>
          <w:szCs w:val="32"/>
        </w:rPr>
        <w:t>Цель опроса – понять отношение граждан страны к возрожденному в 1993 г. суду присяжных.</w:t>
      </w:r>
    </w:p>
    <w:p w:rsidR="00863EBD" w:rsidRPr="00863EBD" w:rsidRDefault="00863EBD" w:rsidP="00863EBD">
      <w:pPr>
        <w:tabs>
          <w:tab w:val="left" w:pos="1170"/>
        </w:tabs>
        <w:spacing w:after="0" w:line="240" w:lineRule="auto"/>
        <w:ind w:firstLine="709"/>
        <w:contextualSpacing/>
        <w:jc w:val="both"/>
        <w:rPr>
          <w:rFonts w:ascii="Monotype Corsiva" w:eastAsia="Calibri" w:hAnsi="Monotype Corsiva" w:cs="Times New Roman"/>
          <w:sz w:val="32"/>
          <w:szCs w:val="32"/>
        </w:rPr>
      </w:pPr>
      <w:r w:rsidRPr="00863EBD">
        <w:rPr>
          <w:rFonts w:ascii="Monotype Corsiva" w:eastAsia="Calibri" w:hAnsi="Monotype Corsiva" w:cs="Times New Roman"/>
          <w:sz w:val="32"/>
          <w:szCs w:val="32"/>
        </w:rPr>
        <w:t xml:space="preserve">Проводимый опрос является анонимным. </w:t>
      </w:r>
    </w:p>
    <w:p w:rsidR="00863EBD" w:rsidRPr="00863EBD" w:rsidRDefault="00863EBD" w:rsidP="00863EBD">
      <w:pPr>
        <w:tabs>
          <w:tab w:val="left" w:pos="1170"/>
        </w:tabs>
        <w:spacing w:after="0" w:line="240" w:lineRule="auto"/>
        <w:ind w:firstLine="709"/>
        <w:contextualSpacing/>
        <w:jc w:val="both"/>
        <w:rPr>
          <w:rFonts w:ascii="Monotype Corsiva" w:eastAsia="Calibri" w:hAnsi="Monotype Corsiva" w:cs="Times New Roman"/>
          <w:sz w:val="32"/>
          <w:szCs w:val="32"/>
        </w:rPr>
      </w:pPr>
      <w:r w:rsidRPr="00863EBD">
        <w:rPr>
          <w:rFonts w:ascii="Monotype Corsiva" w:eastAsia="Calibri" w:hAnsi="Monotype Corsiva" w:cs="Times New Roman"/>
          <w:sz w:val="32"/>
          <w:szCs w:val="32"/>
        </w:rPr>
        <w:t>Мы просим Вас не указывать свою фамилию, имя и отчество, равно как и любые иные сведения о себе, за исключением года Вашего рождения</w:t>
      </w:r>
      <w:r w:rsidRPr="00863EBD">
        <w:rPr>
          <w:rFonts w:ascii="Monotype Corsiva" w:eastAsia="Calibri" w:hAnsi="Monotype Corsiva" w:cs="Times New Roman"/>
          <w:color w:val="FF0000"/>
          <w:sz w:val="32"/>
          <w:szCs w:val="32"/>
        </w:rPr>
        <w:t>.</w:t>
      </w:r>
    </w:p>
    <w:p w:rsidR="00863EBD" w:rsidRPr="00863EBD" w:rsidRDefault="00863EBD" w:rsidP="00863EBD">
      <w:pPr>
        <w:tabs>
          <w:tab w:val="left" w:pos="1170"/>
        </w:tabs>
        <w:spacing w:after="0" w:line="240" w:lineRule="auto"/>
        <w:ind w:firstLine="709"/>
        <w:contextualSpacing/>
        <w:jc w:val="both"/>
        <w:rPr>
          <w:rFonts w:ascii="Monotype Corsiva" w:eastAsia="Calibri" w:hAnsi="Monotype Corsiva" w:cs="Times New Roman"/>
          <w:sz w:val="32"/>
          <w:szCs w:val="32"/>
        </w:rPr>
      </w:pPr>
      <w:r w:rsidRPr="00863EBD">
        <w:rPr>
          <w:rFonts w:ascii="Monotype Corsiva" w:eastAsia="Calibri" w:hAnsi="Monotype Corsiva" w:cs="Times New Roman"/>
          <w:sz w:val="32"/>
          <w:szCs w:val="32"/>
        </w:rPr>
        <w:t>Если Вы – гражданин России, то этот опросный лист для Вас.</w:t>
      </w:r>
    </w:p>
    <w:p w:rsidR="00863EBD" w:rsidRPr="00863EBD" w:rsidRDefault="00863EBD" w:rsidP="00863EBD">
      <w:pPr>
        <w:tabs>
          <w:tab w:val="left" w:pos="1170"/>
        </w:tabs>
        <w:spacing w:after="0" w:line="240" w:lineRule="auto"/>
        <w:ind w:firstLine="709"/>
        <w:contextualSpacing/>
        <w:jc w:val="both"/>
        <w:rPr>
          <w:rFonts w:ascii="Monotype Corsiva" w:eastAsia="Calibri" w:hAnsi="Monotype Corsiva" w:cs="Times New Roman"/>
          <w:sz w:val="32"/>
          <w:szCs w:val="32"/>
        </w:rPr>
      </w:pPr>
      <w:r w:rsidRPr="00863EBD">
        <w:rPr>
          <w:rFonts w:ascii="Monotype Corsiva" w:eastAsia="Calibri" w:hAnsi="Monotype Corsiva" w:cs="Times New Roman"/>
          <w:sz w:val="32"/>
          <w:szCs w:val="32"/>
        </w:rPr>
        <w:t>Пожалуйста, отвечайте максимально правдиво. Пусть ответы отразят Ваше собственное мнение.</w:t>
      </w:r>
    </w:p>
    <w:p w:rsidR="00863EBD" w:rsidRPr="00863EBD" w:rsidRDefault="00863EBD" w:rsidP="00863EBD">
      <w:pPr>
        <w:tabs>
          <w:tab w:val="left" w:pos="1170"/>
        </w:tabs>
        <w:spacing w:after="0" w:line="240" w:lineRule="auto"/>
        <w:ind w:firstLine="709"/>
        <w:contextualSpacing/>
        <w:jc w:val="both"/>
        <w:rPr>
          <w:rFonts w:ascii="Monotype Corsiva" w:eastAsia="Calibri" w:hAnsi="Monotype Corsiva" w:cs="Times New Roman"/>
          <w:b/>
          <w:sz w:val="32"/>
          <w:szCs w:val="32"/>
        </w:rPr>
      </w:pPr>
      <w:r w:rsidRPr="00863EBD">
        <w:rPr>
          <w:rFonts w:ascii="Monotype Corsiva" w:eastAsia="Calibri" w:hAnsi="Monotype Corsiva" w:cs="Times New Roman"/>
          <w:b/>
          <w:sz w:val="32"/>
          <w:szCs w:val="32"/>
        </w:rPr>
        <w:t>Выражаем искреннюю благодарность и признательность за Ваш вклад в развитие отечественной науки.</w:t>
      </w:r>
    </w:p>
    <w:p w:rsidR="00863EBD" w:rsidRPr="00863EBD" w:rsidRDefault="00863EBD" w:rsidP="00863EBD">
      <w:pPr>
        <w:pBdr>
          <w:bottom w:val="single" w:sz="6" w:space="1" w:color="auto"/>
        </w:pBdr>
        <w:tabs>
          <w:tab w:val="left" w:pos="1170"/>
        </w:tabs>
        <w:spacing w:after="0" w:line="240" w:lineRule="auto"/>
        <w:ind w:firstLine="709"/>
        <w:contextualSpacing/>
        <w:jc w:val="right"/>
        <w:rPr>
          <w:rFonts w:ascii="Monotype Corsiva" w:eastAsia="Calibri" w:hAnsi="Monotype Corsiva" w:cs="Times New Roman"/>
          <w:sz w:val="28"/>
          <w:szCs w:val="28"/>
        </w:rPr>
      </w:pPr>
    </w:p>
    <w:p w:rsidR="00863EBD" w:rsidRPr="00863EBD" w:rsidRDefault="00863EBD" w:rsidP="00863EBD">
      <w:pPr>
        <w:tabs>
          <w:tab w:val="left" w:pos="1170"/>
        </w:tabs>
        <w:spacing w:after="0" w:line="240" w:lineRule="auto"/>
        <w:ind w:firstLine="709"/>
        <w:contextualSpacing/>
        <w:jc w:val="both"/>
        <w:rPr>
          <w:rFonts w:ascii="Times New Roman" w:eastAsia="Calibri" w:hAnsi="Times New Roman" w:cs="Times New Roman"/>
          <w:b/>
          <w:i/>
          <w:sz w:val="26"/>
          <w:szCs w:val="26"/>
        </w:rPr>
      </w:pPr>
    </w:p>
    <w:p w:rsidR="00863EBD" w:rsidRPr="00863EBD" w:rsidRDefault="00863EBD" w:rsidP="00863EBD">
      <w:pPr>
        <w:tabs>
          <w:tab w:val="left" w:pos="1170"/>
        </w:tabs>
        <w:spacing w:after="0" w:line="240" w:lineRule="auto"/>
        <w:ind w:firstLine="709"/>
        <w:contextualSpacing/>
        <w:jc w:val="both"/>
        <w:rPr>
          <w:rFonts w:ascii="Times New Roman" w:eastAsia="Calibri" w:hAnsi="Times New Roman" w:cs="Times New Roman"/>
          <w:i/>
          <w:sz w:val="28"/>
          <w:szCs w:val="28"/>
        </w:rPr>
      </w:pPr>
      <w:r w:rsidRPr="00863EBD">
        <w:rPr>
          <w:rFonts w:ascii="Times New Roman" w:eastAsia="Calibri" w:hAnsi="Times New Roman" w:cs="Times New Roman"/>
          <w:i/>
          <w:sz w:val="28"/>
          <w:szCs w:val="28"/>
        </w:rPr>
        <w:t>Информация о научном исследовании:</w:t>
      </w:r>
    </w:p>
    <w:p w:rsidR="00863EBD" w:rsidRPr="00863EBD" w:rsidRDefault="00863EBD" w:rsidP="00863EBD">
      <w:pPr>
        <w:tabs>
          <w:tab w:val="left" w:pos="1170"/>
        </w:tabs>
        <w:spacing w:after="0" w:line="240" w:lineRule="auto"/>
        <w:ind w:firstLine="709"/>
        <w:contextualSpacing/>
        <w:jc w:val="both"/>
        <w:rPr>
          <w:rFonts w:ascii="Times New Roman" w:eastAsia="Calibri" w:hAnsi="Times New Roman" w:cs="Times New Roman"/>
          <w:sz w:val="28"/>
          <w:szCs w:val="28"/>
        </w:rPr>
      </w:pPr>
      <w:r w:rsidRPr="00863EBD">
        <w:rPr>
          <w:rFonts w:ascii="Times New Roman" w:eastAsia="Calibri" w:hAnsi="Times New Roman" w:cs="Times New Roman"/>
          <w:sz w:val="28"/>
          <w:szCs w:val="28"/>
        </w:rPr>
        <w:t xml:space="preserve">Исследование организовано кафедрой Судебной власти и организации правосудия факультета права ФГАОУ ВПО «Национальный исследовательский университет «Высшая школа экономики». </w:t>
      </w:r>
    </w:p>
    <w:p w:rsidR="00863EBD" w:rsidRPr="00863EBD" w:rsidRDefault="00863EBD" w:rsidP="00863EBD">
      <w:pPr>
        <w:tabs>
          <w:tab w:val="left" w:pos="1170"/>
        </w:tabs>
        <w:spacing w:after="0" w:line="240" w:lineRule="auto"/>
        <w:ind w:firstLine="709"/>
        <w:contextualSpacing/>
        <w:jc w:val="both"/>
        <w:rPr>
          <w:rFonts w:ascii="Times New Roman" w:eastAsia="Calibri" w:hAnsi="Times New Roman" w:cs="Times New Roman"/>
          <w:sz w:val="28"/>
          <w:szCs w:val="28"/>
        </w:rPr>
      </w:pPr>
      <w:r w:rsidRPr="00863EBD">
        <w:rPr>
          <w:rFonts w:ascii="Times New Roman" w:eastAsia="Calibri" w:hAnsi="Times New Roman" w:cs="Times New Roman"/>
          <w:sz w:val="28"/>
          <w:szCs w:val="28"/>
        </w:rPr>
        <w:t xml:space="preserve">Настоящий опрос является частью научного исследования. </w:t>
      </w:r>
    </w:p>
    <w:p w:rsidR="00863EBD" w:rsidRPr="00863EBD" w:rsidRDefault="00863EBD" w:rsidP="00863EBD">
      <w:pPr>
        <w:pBdr>
          <w:bottom w:val="single" w:sz="12" w:space="1" w:color="auto"/>
        </w:pBdr>
        <w:tabs>
          <w:tab w:val="left" w:pos="1170"/>
        </w:tabs>
        <w:spacing w:after="0" w:line="240" w:lineRule="auto"/>
        <w:ind w:firstLine="709"/>
        <w:contextualSpacing/>
        <w:jc w:val="both"/>
        <w:rPr>
          <w:rFonts w:ascii="Times New Roman" w:eastAsia="Calibri" w:hAnsi="Times New Roman" w:cs="Times New Roman"/>
          <w:sz w:val="26"/>
          <w:szCs w:val="26"/>
        </w:rPr>
      </w:pPr>
    </w:p>
    <w:p w:rsidR="00863EBD" w:rsidRPr="00863EBD" w:rsidRDefault="00863EBD" w:rsidP="00863EBD">
      <w:pPr>
        <w:tabs>
          <w:tab w:val="left" w:pos="1170"/>
        </w:tabs>
        <w:spacing w:after="0" w:line="240" w:lineRule="auto"/>
        <w:ind w:firstLine="709"/>
        <w:contextualSpacing/>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contextualSpacing/>
        <w:jc w:val="both"/>
        <w:rPr>
          <w:rFonts w:ascii="Times New Roman" w:eastAsia="Calibri" w:hAnsi="Times New Roman" w:cs="Times New Roman"/>
          <w:i/>
          <w:sz w:val="28"/>
          <w:szCs w:val="28"/>
        </w:rPr>
      </w:pPr>
      <w:r w:rsidRPr="00863EBD">
        <w:rPr>
          <w:rFonts w:ascii="Times New Roman" w:eastAsia="Calibri" w:hAnsi="Times New Roman" w:cs="Times New Roman"/>
          <w:i/>
          <w:sz w:val="28"/>
          <w:szCs w:val="28"/>
        </w:rPr>
        <w:t>Способ заполнения опросного листа.</w:t>
      </w:r>
    </w:p>
    <w:p w:rsidR="00863EBD" w:rsidRPr="00863EBD" w:rsidRDefault="00863EBD" w:rsidP="00863EBD">
      <w:pPr>
        <w:spacing w:after="0" w:line="240" w:lineRule="auto"/>
        <w:ind w:firstLine="709"/>
        <w:contextualSpacing/>
        <w:jc w:val="both"/>
        <w:rPr>
          <w:rFonts w:ascii="Times New Roman" w:eastAsia="Calibri" w:hAnsi="Times New Roman" w:cs="Times New Roman"/>
          <w:sz w:val="28"/>
          <w:szCs w:val="28"/>
        </w:rPr>
      </w:pPr>
      <w:r w:rsidRPr="00863EBD">
        <w:rPr>
          <w:rFonts w:ascii="Times New Roman" w:eastAsia="Calibri" w:hAnsi="Times New Roman" w:cs="Times New Roman"/>
          <w:sz w:val="28"/>
          <w:szCs w:val="28"/>
        </w:rPr>
        <w:t xml:space="preserve">Уважаемый респондент, представленные в опросном листе вопросы подразумевают </w:t>
      </w:r>
      <w:r w:rsidRPr="00863EBD">
        <w:rPr>
          <w:rFonts w:ascii="Times New Roman" w:eastAsia="Calibri" w:hAnsi="Times New Roman" w:cs="Times New Roman"/>
          <w:sz w:val="28"/>
          <w:szCs w:val="28"/>
          <w:u w:val="single"/>
        </w:rPr>
        <w:t xml:space="preserve">выбор одного варианта из </w:t>
      </w:r>
      <w:proofErr w:type="gramStart"/>
      <w:r w:rsidRPr="00863EBD">
        <w:rPr>
          <w:rFonts w:ascii="Times New Roman" w:eastAsia="Calibri" w:hAnsi="Times New Roman" w:cs="Times New Roman"/>
          <w:sz w:val="28"/>
          <w:szCs w:val="28"/>
          <w:u w:val="single"/>
        </w:rPr>
        <w:t>предложенных</w:t>
      </w:r>
      <w:proofErr w:type="gramEnd"/>
      <w:r w:rsidRPr="00863EBD">
        <w:rPr>
          <w:rFonts w:ascii="Times New Roman" w:eastAsia="Calibri" w:hAnsi="Times New Roman" w:cs="Times New Roman"/>
          <w:sz w:val="28"/>
          <w:szCs w:val="28"/>
        </w:rPr>
        <w:t>.</w:t>
      </w:r>
    </w:p>
    <w:p w:rsidR="00863EBD" w:rsidRPr="00863EBD" w:rsidRDefault="00863EBD" w:rsidP="00863EBD">
      <w:pPr>
        <w:spacing w:after="0" w:line="240" w:lineRule="auto"/>
        <w:ind w:firstLine="709"/>
        <w:contextualSpacing/>
        <w:jc w:val="both"/>
        <w:rPr>
          <w:rFonts w:ascii="Times New Roman" w:eastAsia="Calibri" w:hAnsi="Times New Roman" w:cs="Times New Roman"/>
          <w:sz w:val="28"/>
          <w:szCs w:val="28"/>
        </w:rPr>
      </w:pPr>
      <w:r w:rsidRPr="00863EBD">
        <w:rPr>
          <w:rFonts w:ascii="Times New Roman" w:eastAsia="Calibri" w:hAnsi="Times New Roman" w:cs="Times New Roman"/>
          <w:sz w:val="28"/>
          <w:szCs w:val="28"/>
        </w:rPr>
        <w:t>Вы можете отметить выбранный Вами вариант «галочкой» («</w:t>
      </w:r>
      <w:r w:rsidRPr="00863EBD">
        <w:rPr>
          <w:rFonts w:ascii="Times New Roman" w:eastAsia="Calibri" w:hAnsi="Times New Roman" w:cs="Times New Roman"/>
          <w:sz w:val="28"/>
          <w:szCs w:val="28"/>
          <w:lang w:val="en-US"/>
        </w:rPr>
        <w:t>V</w:t>
      </w:r>
      <w:r w:rsidRPr="00863EBD">
        <w:rPr>
          <w:rFonts w:ascii="Times New Roman" w:eastAsia="Calibri" w:hAnsi="Times New Roman" w:cs="Times New Roman"/>
          <w:sz w:val="28"/>
          <w:szCs w:val="28"/>
        </w:rPr>
        <w:t>»), либо обвести, либо поставить напротив него «крестик</w:t>
      </w:r>
      <w:proofErr w:type="gramStart"/>
      <w:r w:rsidRPr="00863EBD">
        <w:rPr>
          <w:rFonts w:ascii="Times New Roman" w:eastAsia="Calibri" w:hAnsi="Times New Roman" w:cs="Times New Roman"/>
          <w:sz w:val="28"/>
          <w:szCs w:val="28"/>
        </w:rPr>
        <w:t xml:space="preserve">» («+»), </w:t>
      </w:r>
      <w:proofErr w:type="gramEnd"/>
      <w:r w:rsidRPr="00863EBD">
        <w:rPr>
          <w:rFonts w:ascii="Times New Roman" w:eastAsia="Calibri" w:hAnsi="Times New Roman" w:cs="Times New Roman"/>
          <w:sz w:val="28"/>
          <w:szCs w:val="28"/>
        </w:rPr>
        <w:t xml:space="preserve">либо отметить любым иным удобным для Вас способом. В вопросах, предусматривающих </w:t>
      </w:r>
      <w:r w:rsidRPr="00863EBD">
        <w:rPr>
          <w:rFonts w:ascii="Times New Roman" w:eastAsia="Calibri" w:hAnsi="Times New Roman" w:cs="Times New Roman"/>
          <w:sz w:val="28"/>
          <w:szCs w:val="28"/>
        </w:rPr>
        <w:lastRenderedPageBreak/>
        <w:t>возможность ответить отличным от предложенных вариантов способом, либо разъяснить выбранный Вами вариант, имеются соответствующие примечания.</w:t>
      </w:r>
    </w:p>
    <w:p w:rsidR="00863EBD" w:rsidRPr="00863EBD" w:rsidRDefault="00863EBD" w:rsidP="00863EBD">
      <w:pPr>
        <w:spacing w:after="0" w:line="240" w:lineRule="auto"/>
        <w:ind w:firstLine="709"/>
        <w:contextualSpacing/>
        <w:jc w:val="both"/>
        <w:rPr>
          <w:rFonts w:ascii="Times New Roman" w:eastAsia="Calibri" w:hAnsi="Times New Roman" w:cs="Times New Roman"/>
          <w:sz w:val="28"/>
          <w:szCs w:val="28"/>
        </w:rPr>
      </w:pPr>
      <w:r w:rsidRPr="00863EBD">
        <w:rPr>
          <w:rFonts w:ascii="Times New Roman" w:eastAsia="Calibri" w:hAnsi="Times New Roman" w:cs="Times New Roman"/>
          <w:sz w:val="28"/>
          <w:szCs w:val="28"/>
        </w:rPr>
        <w:t>Заполненные опросные листы будут подвергнуты анализу только в научных целях.</w:t>
      </w:r>
    </w:p>
    <w:p w:rsidR="00863EBD" w:rsidRPr="00863EBD" w:rsidRDefault="00863EBD" w:rsidP="00863EBD">
      <w:pPr>
        <w:spacing w:after="0" w:line="240" w:lineRule="auto"/>
        <w:contextualSpacing/>
        <w:jc w:val="both"/>
        <w:rPr>
          <w:rFonts w:ascii="Times New Roman" w:eastAsia="Calibri" w:hAnsi="Times New Roman" w:cs="Times New Roman"/>
          <w:sz w:val="28"/>
          <w:szCs w:val="28"/>
        </w:rPr>
      </w:pPr>
      <w:r w:rsidRPr="00863EBD">
        <w:rPr>
          <w:rFonts w:ascii="Times New Roman" w:eastAsia="Calibri" w:hAnsi="Times New Roman" w:cs="Times New Roman"/>
          <w:sz w:val="28"/>
          <w:szCs w:val="28"/>
        </w:rPr>
        <w:t>__________________________________________________________________</w:t>
      </w:r>
    </w:p>
    <w:p w:rsidR="00863EBD" w:rsidRPr="00863EBD" w:rsidRDefault="00863EBD" w:rsidP="00863EBD">
      <w:pPr>
        <w:spacing w:after="0" w:line="240" w:lineRule="auto"/>
        <w:ind w:firstLine="709"/>
        <w:contextualSpacing/>
        <w:jc w:val="both"/>
        <w:rPr>
          <w:rFonts w:ascii="Times New Roman" w:eastAsia="Calibri" w:hAnsi="Times New Roman" w:cs="Times New Roman"/>
          <w:sz w:val="28"/>
          <w:szCs w:val="28"/>
        </w:rPr>
      </w:pPr>
    </w:p>
    <w:p w:rsidR="00863EBD" w:rsidRPr="00863EBD" w:rsidRDefault="00863EBD" w:rsidP="00863EBD">
      <w:pPr>
        <w:jc w:val="center"/>
        <w:rPr>
          <w:rFonts w:ascii="Times New Roman" w:eastAsia="Calibri" w:hAnsi="Times New Roman" w:cs="Times New Roman"/>
          <w:b/>
          <w:i/>
          <w:sz w:val="32"/>
          <w:szCs w:val="32"/>
        </w:rPr>
      </w:pPr>
      <w:r w:rsidRPr="00863EBD">
        <w:rPr>
          <w:rFonts w:ascii="Times New Roman" w:eastAsia="Calibri" w:hAnsi="Times New Roman" w:cs="Times New Roman"/>
          <w:b/>
          <w:i/>
          <w:sz w:val="32"/>
          <w:szCs w:val="32"/>
        </w:rPr>
        <w:t>ОПРОСНЫЙ ЛИСТ</w:t>
      </w:r>
    </w:p>
    <w:p w:rsidR="00863EBD" w:rsidRPr="00863EBD" w:rsidRDefault="00863EBD" w:rsidP="00863EBD">
      <w:pPr>
        <w:numPr>
          <w:ilvl w:val="0"/>
          <w:numId w:val="13"/>
        </w:numPr>
        <w:spacing w:after="0" w:line="240" w:lineRule="auto"/>
        <w:ind w:left="0"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Доверяете ли Вы судам в современной России?</w:t>
      </w:r>
    </w:p>
    <w:p w:rsidR="00863EBD" w:rsidRPr="00863EBD" w:rsidRDefault="00863EBD" w:rsidP="00863EBD">
      <w:pPr>
        <w:spacing w:after="0" w:line="240" w:lineRule="auto"/>
        <w:ind w:left="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скорее, да;</w:t>
      </w:r>
    </w:p>
    <w:p w:rsidR="00863EBD" w:rsidRPr="00863EBD" w:rsidRDefault="00863EBD" w:rsidP="00863EBD">
      <w:pPr>
        <w:spacing w:after="0" w:line="240" w:lineRule="auto"/>
        <w:ind w:left="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скорее, нет;</w:t>
      </w:r>
    </w:p>
    <w:p w:rsidR="00863EBD" w:rsidRPr="00863EBD" w:rsidRDefault="00863EBD" w:rsidP="00863EBD">
      <w:pPr>
        <w:spacing w:after="0" w:line="240" w:lineRule="auto"/>
        <w:ind w:left="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затрудняюсь ответить.</w:t>
      </w:r>
    </w:p>
    <w:p w:rsidR="00863EBD" w:rsidRPr="00863EBD" w:rsidRDefault="00863EBD" w:rsidP="00863EBD">
      <w:pPr>
        <w:spacing w:after="0" w:line="240" w:lineRule="auto"/>
        <w:ind w:left="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 xml:space="preserve">2. Суды России рассматривают уголовные дела по первой инстанции в различных составах. </w:t>
      </w:r>
      <w:proofErr w:type="gramStart"/>
      <w:r w:rsidRPr="00863EBD">
        <w:rPr>
          <w:rFonts w:ascii="Times New Roman" w:eastAsia="Calibri" w:hAnsi="Times New Roman" w:cs="Times New Roman"/>
          <w:b/>
          <w:i/>
          <w:sz w:val="26"/>
          <w:szCs w:val="26"/>
        </w:rPr>
        <w:t>Приговоры, постановленные каким из перечисленных ниже составов суда вызывают</w:t>
      </w:r>
      <w:proofErr w:type="gramEnd"/>
      <w:r w:rsidRPr="00863EBD">
        <w:rPr>
          <w:rFonts w:ascii="Times New Roman" w:eastAsia="Calibri" w:hAnsi="Times New Roman" w:cs="Times New Roman"/>
          <w:b/>
          <w:i/>
          <w:sz w:val="26"/>
          <w:szCs w:val="26"/>
        </w:rPr>
        <w:t xml:space="preserve"> у Вас большее доверие?</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приговоры, постановленные судом в составе одного федерального судьи (судьей единолично);</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приговоры, постановленные судом в составе одного федерального судьи и коллегии из 12 присяжных заседателей;</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приговоры, постановленные судом в составе трех федеральных судей (коллегиально);</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Г) приговоры, постановленные мировыми судьями;</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Д) затрудняюсь ответить.</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numPr>
          <w:ilvl w:val="0"/>
          <w:numId w:val="14"/>
        </w:numPr>
        <w:tabs>
          <w:tab w:val="left" w:pos="1134"/>
        </w:tabs>
        <w:spacing w:after="0" w:line="240" w:lineRule="auto"/>
        <w:ind w:left="0"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В 1993г. в России был возрожден суд присяжных. Как Вы к этому относитесь?</w:t>
      </w:r>
    </w:p>
    <w:p w:rsidR="00863EBD" w:rsidRPr="00863EBD" w:rsidRDefault="00863EBD" w:rsidP="00863EBD">
      <w:pPr>
        <w:spacing w:after="0" w:line="240" w:lineRule="auto"/>
        <w:ind w:left="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положительно;</w:t>
      </w:r>
    </w:p>
    <w:p w:rsidR="00863EBD" w:rsidRPr="00863EBD" w:rsidRDefault="00863EBD" w:rsidP="00863EBD">
      <w:pPr>
        <w:spacing w:after="0" w:line="240" w:lineRule="auto"/>
        <w:ind w:left="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отрицательно.</w:t>
      </w:r>
    </w:p>
    <w:p w:rsidR="00863EBD" w:rsidRPr="00863EBD" w:rsidRDefault="00863EBD" w:rsidP="00863EBD">
      <w:pPr>
        <w:spacing w:after="0" w:line="240" w:lineRule="auto"/>
        <w:ind w:left="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4. В настоящее время суд с участием присяжных заседателей рассматривает 0,13% уголовных дел, поступающих в российские суды для рассмотрения по первой инстанции, причем присяжные заседатели принимают участие в таких процессах только в областных (и к ним приравненных) судах.</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По Вашему мнению, стоит ли расширить компетенцию суда присяжных и ввести рассмотрение уголовных дел с участием присяжных заседателей в районных судах?</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p>
    <w:p w:rsidR="00863EBD" w:rsidRPr="00863EBD" w:rsidRDefault="00863EBD" w:rsidP="00863EBD">
      <w:pPr>
        <w:spacing w:after="0" w:line="240" w:lineRule="auto"/>
        <w:ind w:firstLine="709"/>
        <w:contextualSpacing/>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5. Является ли суд присяжных гарантом прав</w:t>
      </w:r>
      <w:r w:rsidRPr="00863EBD">
        <w:rPr>
          <w:rFonts w:ascii="Times New Roman" w:eastAsia="Calibri" w:hAnsi="Times New Roman" w:cs="Times New Roman"/>
          <w:sz w:val="26"/>
          <w:szCs w:val="26"/>
        </w:rPr>
        <w:t xml:space="preserve"> </w:t>
      </w:r>
      <w:r w:rsidRPr="00863EBD">
        <w:rPr>
          <w:rFonts w:ascii="Times New Roman" w:eastAsia="Calibri" w:hAnsi="Times New Roman" w:cs="Times New Roman"/>
          <w:b/>
          <w:i/>
          <w:sz w:val="26"/>
          <w:szCs w:val="26"/>
        </w:rPr>
        <w:t>и свобод человека и гражданина в современной России?</w:t>
      </w:r>
    </w:p>
    <w:p w:rsidR="00863EBD" w:rsidRPr="00863EBD" w:rsidRDefault="00863EBD" w:rsidP="00863EBD">
      <w:pPr>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 является таковым;</w:t>
      </w:r>
    </w:p>
    <w:p w:rsidR="00863EBD" w:rsidRPr="00863EBD" w:rsidRDefault="00863EBD" w:rsidP="00863EBD">
      <w:pPr>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 не является таковым;</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затрудняюсь ответить.</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6. Вы получили повестку с предписанием явиться в суд для участия в уголовном процессе в качестве присяжного заседателя. Ваши действия:</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явлюсь в суд и, если это необходимо, буду принимать участие в рассмотрении уголовного дела;</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явлюсь в суд, но сделаю все от меня зависящее, чтобы избежать участия в рассмотрении уголовного дела;</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никуда не пойду;</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Г) пойду, только если вызовут повторно.</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7. Осуществление полномочий присяжного заседателя, по Вашему мнению, является:</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одной из государственных «повинностей»;</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честью для гражданина государства;</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долгом перед обществом;</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Г)______________________________________________________________</w:t>
      </w:r>
    </w:p>
    <w:p w:rsidR="00863EBD" w:rsidRPr="00863EBD" w:rsidRDefault="00863EBD" w:rsidP="00863EBD">
      <w:pPr>
        <w:spacing w:after="0" w:line="240" w:lineRule="auto"/>
        <w:jc w:val="both"/>
        <w:rPr>
          <w:rFonts w:ascii="Times New Roman" w:eastAsia="Calibri" w:hAnsi="Times New Roman" w:cs="Times New Roman"/>
          <w:i/>
          <w:sz w:val="26"/>
          <w:szCs w:val="26"/>
        </w:rPr>
      </w:pPr>
      <w:proofErr w:type="gramStart"/>
      <w:r w:rsidRPr="00863EBD">
        <w:rPr>
          <w:rFonts w:ascii="Times New Roman" w:eastAsia="Calibri" w:hAnsi="Times New Roman" w:cs="Times New Roman"/>
          <w:i/>
          <w:sz w:val="26"/>
          <w:szCs w:val="26"/>
        </w:rPr>
        <w:t>(Примечание: если Вы имеете не представленный в вариантах «А», «Б» и «В» ответ, пожалуйста, напишите его в варианте «Г»).</w:t>
      </w:r>
      <w:proofErr w:type="gramEnd"/>
    </w:p>
    <w:p w:rsidR="00863EBD" w:rsidRPr="00863EBD" w:rsidRDefault="00863EBD" w:rsidP="00863EBD">
      <w:pPr>
        <w:spacing w:after="0" w:line="240" w:lineRule="auto"/>
        <w:jc w:val="both"/>
        <w:rPr>
          <w:rFonts w:ascii="Times New Roman" w:eastAsia="Calibri" w:hAnsi="Times New Roman" w:cs="Times New Roman"/>
          <w:i/>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8. Вас избрали присяжным заседателем. Суд в данном случае состоит из коллегии присяжных (12 человек, среди которых и Вы) и одного профессионального судьи. В данном уголовном процессе профессиональный судья для Вас:</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непосредственный руководитель, к мнению которого нужно прислушиваться;</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руководитель процесса, но не мой непосредственный руководитель.</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9. В соответствии с</w:t>
      </w:r>
      <w:proofErr w:type="gramStart"/>
      <w:r w:rsidRPr="00863EBD">
        <w:rPr>
          <w:rFonts w:ascii="Times New Roman" w:eastAsia="Calibri" w:hAnsi="Times New Roman" w:cs="Times New Roman"/>
          <w:b/>
          <w:i/>
          <w:sz w:val="26"/>
          <w:szCs w:val="26"/>
        </w:rPr>
        <w:t xml:space="preserve"> У</w:t>
      </w:r>
      <w:proofErr w:type="gramEnd"/>
      <w:r w:rsidRPr="00863EBD">
        <w:rPr>
          <w:rFonts w:ascii="Times New Roman" w:eastAsia="Calibri" w:hAnsi="Times New Roman" w:cs="Times New Roman"/>
          <w:b/>
          <w:i/>
          <w:sz w:val="26"/>
          <w:szCs w:val="26"/>
        </w:rPr>
        <w:t xml:space="preserve">головно – процессуальным кодексом Российской Федерации, присяжные заседатели принимают решение по вопросу о виновности подсудимого в совершении преступления. Профессиональный судья в принятии этого решения участия не принимает, свое мнение не высказывает. </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Как Вы считаете, стоит ли в ходе процесса пытаться понять мнение профессионального судьи о виновности подсудимого?</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необходимо попытаться понять мнение профессионального судьи, потому что он лучше разбирается в таких делах;</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 его мнение не имеет никакого значения.</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tabs>
          <w:tab w:val="left" w:pos="1695"/>
        </w:tabs>
        <w:spacing w:after="0" w:line="240" w:lineRule="auto"/>
        <w:ind w:firstLine="709"/>
        <w:contextualSpacing/>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 xml:space="preserve">10. Владимир Петрович ПОЛЕНОВ, 1989 года рождения, </w:t>
      </w:r>
    </w:p>
    <w:p w:rsidR="00863EBD" w:rsidRPr="00863EBD" w:rsidRDefault="00863EBD" w:rsidP="00863EBD">
      <w:pPr>
        <w:tabs>
          <w:tab w:val="left" w:pos="1695"/>
        </w:tabs>
        <w:spacing w:after="0" w:line="240" w:lineRule="auto"/>
        <w:ind w:firstLine="709"/>
        <w:contextualSpacing/>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проник 25 июля 2010 года через форточку в квартиру И.Т. Самохина, 1925 года рождения, и вынес оттуда: костюм мужской стоимостью 1500 рублей; кошелек стоимостью 50 рублей; находившиеся в кошельке 220 рублей; банку сгущенного молока стоимостью 25 рублей, - а всего имущества на сумму 1795 рублей.</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 xml:space="preserve">Рассмотрев у себя дома похищенные вещи, В.П. Поленов обнаружил в бумажнике удостоверение участника войны. После этого он вновь проник через форточку в квартиру И.Т. Самохина и оставил там все похищенные вещи и </w:t>
      </w:r>
      <w:r w:rsidRPr="00863EBD">
        <w:rPr>
          <w:rFonts w:ascii="Times New Roman" w:eastAsia="Calibri" w:hAnsi="Times New Roman" w:cs="Times New Roman"/>
          <w:b/>
          <w:i/>
          <w:sz w:val="26"/>
          <w:szCs w:val="26"/>
        </w:rPr>
        <w:lastRenderedPageBreak/>
        <w:t>деньги. Выходя из квартиры через открытую им изнутри дверь, В.П. Поленов был задержан работниками милиции.</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Представьте что Вы – присяжный заседатель по уголовному делу В.П. Поленова.</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1) Виновен ли В.П. Поленов в совершении кражи с проникновением в жилище?</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 виновен;</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 не виновен.</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2) Виновен ли В.П. Поленов в незаконном проникновении в жилище?</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 виновен;</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 не виновен.</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11. Необходимо ли ввести в России рассмотрение гражданских споров с участием присяжных заседателей?</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 необходимо в настоящее время;</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да, но в отдаленной перспективе;</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нет, ни в настоящее время, ни в отдаленной перспективе.</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12. Что из предложенного имеет первостепенное, а что второстепенное значение для присяжных заседателей при вынесении вердикта о виновности подсудимого:</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первостепенное значение имеет установление объективной истины по делу, т.е. того, что было на самом деле. Кто лучше доказал свою позицию - обвинитель (прокурор) или защитник (адвокат) имеет второстепенное значение;</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первостепенное значение имеет то, кто лучше доказал свою позицию – обвинитель (прокурор) или защитник (адвокат). Объективная истина по делу имеет второстепенное значение.</w:t>
      </w:r>
    </w:p>
    <w:p w:rsidR="00863EBD" w:rsidRPr="00863EBD" w:rsidRDefault="00863EBD" w:rsidP="00863EBD">
      <w:pPr>
        <w:tabs>
          <w:tab w:val="left" w:pos="1695"/>
          <w:tab w:val="left" w:pos="5505"/>
        </w:tabs>
        <w:spacing w:after="0" w:line="240" w:lineRule="auto"/>
        <w:ind w:firstLine="709"/>
        <w:rPr>
          <w:rFonts w:ascii="Times New Roman" w:eastAsia="Calibri" w:hAnsi="Times New Roman" w:cs="Times New Roman"/>
          <w:sz w:val="26"/>
          <w:szCs w:val="26"/>
        </w:rPr>
      </w:pP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 xml:space="preserve">13. При решении вопроса о виновности подсудимого Вы, как присяжный, </w:t>
      </w:r>
      <w:r w:rsidRPr="00863EBD">
        <w:rPr>
          <w:rFonts w:ascii="Times New Roman" w:eastAsia="Calibri" w:hAnsi="Times New Roman" w:cs="Times New Roman"/>
          <w:b/>
          <w:i/>
          <w:sz w:val="26"/>
          <w:szCs w:val="26"/>
          <w:u w:val="single"/>
        </w:rPr>
        <w:t>в первую очередь</w:t>
      </w:r>
      <w:r w:rsidRPr="00863EBD">
        <w:rPr>
          <w:rFonts w:ascii="Times New Roman" w:eastAsia="Calibri" w:hAnsi="Times New Roman" w:cs="Times New Roman"/>
          <w:b/>
          <w:i/>
          <w:sz w:val="26"/>
          <w:szCs w:val="26"/>
        </w:rPr>
        <w:t xml:space="preserve"> будете руководствоваться:</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буквой закона;</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совестью и здравым смыслом;</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напутствием председательствующего судьи;</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Г) мнением большинства своих коллег – присяжных заседателей.</w:t>
      </w:r>
    </w:p>
    <w:p w:rsidR="00863EBD" w:rsidRPr="00863EBD" w:rsidRDefault="00863EBD" w:rsidP="00863EBD">
      <w:pPr>
        <w:tabs>
          <w:tab w:val="left" w:pos="1695"/>
        </w:tabs>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14. Соответствует ли суд присяжных мировоззрению российского общества, его «менталитету»?</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w:t>
      </w:r>
    </w:p>
    <w:p w:rsidR="00863EBD" w:rsidRPr="00863EBD" w:rsidRDefault="00863EBD" w:rsidP="00863EBD">
      <w:pPr>
        <w:tabs>
          <w:tab w:val="left" w:pos="2670"/>
        </w:tabs>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tabs>
          <w:tab w:val="left" w:pos="2670"/>
        </w:tabs>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 xml:space="preserve">15. Петр Игнатьевич ВАСИЛЕВСКИЙ, 1970 года рождения, сотрудник закрытого научно – исследовательского института ядерной физики, </w:t>
      </w:r>
    </w:p>
    <w:p w:rsidR="00863EBD" w:rsidRPr="00863EBD" w:rsidRDefault="00863EBD" w:rsidP="00863EBD">
      <w:pPr>
        <w:tabs>
          <w:tab w:val="left" w:pos="2670"/>
        </w:tabs>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 xml:space="preserve">12.09.2011 года в одном из кафе города Москвы предпринял попытку передать представителю иностранной организации </w:t>
      </w:r>
      <w:r w:rsidRPr="00863EBD">
        <w:rPr>
          <w:rFonts w:ascii="Times New Roman" w:eastAsia="Calibri" w:hAnsi="Times New Roman" w:cs="Times New Roman"/>
          <w:b/>
          <w:i/>
          <w:sz w:val="26"/>
          <w:szCs w:val="26"/>
          <w:lang w:val="en-US"/>
        </w:rPr>
        <w:t>N</w:t>
      </w:r>
      <w:r w:rsidRPr="00863EBD">
        <w:rPr>
          <w:rFonts w:ascii="Times New Roman" w:eastAsia="Calibri" w:hAnsi="Times New Roman" w:cs="Times New Roman"/>
          <w:b/>
          <w:i/>
          <w:sz w:val="26"/>
          <w:szCs w:val="26"/>
        </w:rPr>
        <w:t xml:space="preserve"> папку с документами, содержащими сведения, составляющие государственную тайну Российской Федерации. При передаче папки и получении от представителя иностранной организации денежных сре</w:t>
      </w:r>
      <w:proofErr w:type="gramStart"/>
      <w:r w:rsidRPr="00863EBD">
        <w:rPr>
          <w:rFonts w:ascii="Times New Roman" w:eastAsia="Calibri" w:hAnsi="Times New Roman" w:cs="Times New Roman"/>
          <w:b/>
          <w:i/>
          <w:sz w:val="26"/>
          <w:szCs w:val="26"/>
        </w:rPr>
        <w:t>дств в р</w:t>
      </w:r>
      <w:proofErr w:type="gramEnd"/>
      <w:r w:rsidRPr="00863EBD">
        <w:rPr>
          <w:rFonts w:ascii="Times New Roman" w:eastAsia="Calibri" w:hAnsi="Times New Roman" w:cs="Times New Roman"/>
          <w:b/>
          <w:i/>
          <w:sz w:val="26"/>
          <w:szCs w:val="26"/>
        </w:rPr>
        <w:t>азмере 50000 евро, оба были задержаны сотрудниками Федеральной службы безопасности России.</w:t>
      </w:r>
    </w:p>
    <w:p w:rsidR="00863EBD" w:rsidRPr="00863EBD" w:rsidRDefault="00863EBD" w:rsidP="00863EBD">
      <w:pPr>
        <w:tabs>
          <w:tab w:val="left" w:pos="2670"/>
        </w:tabs>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lastRenderedPageBreak/>
        <w:t>Представьте что Вы – присяжный заседатель по уголовному делу П.И. Василевского.</w:t>
      </w:r>
    </w:p>
    <w:p w:rsidR="00863EBD" w:rsidRPr="00863EBD" w:rsidRDefault="00863EBD" w:rsidP="00863EBD">
      <w:pPr>
        <w:tabs>
          <w:tab w:val="left" w:pos="2670"/>
        </w:tabs>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1) Виновен ли П.И. Василевский в попытке передать представителю иностранной организации сведения, составляющие государственную тайну Российской Федерации?</w:t>
      </w:r>
    </w:p>
    <w:p w:rsidR="00863EBD" w:rsidRPr="00863EBD" w:rsidRDefault="00863EBD" w:rsidP="00863EBD">
      <w:pPr>
        <w:tabs>
          <w:tab w:val="center" w:pos="5031"/>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 виновен;</w:t>
      </w:r>
    </w:p>
    <w:p w:rsidR="00863EBD" w:rsidRPr="00863EBD" w:rsidRDefault="00863EBD" w:rsidP="00863EBD">
      <w:pPr>
        <w:tabs>
          <w:tab w:val="left" w:pos="2670"/>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 не виновен.</w:t>
      </w:r>
    </w:p>
    <w:p w:rsidR="00863EBD" w:rsidRPr="00863EBD" w:rsidRDefault="00863EBD" w:rsidP="00863EBD">
      <w:pPr>
        <w:tabs>
          <w:tab w:val="left" w:pos="2670"/>
        </w:tabs>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2) Если П.И. Василевский признан виновным по 1-му вопросу, заслуживает ли он снисхождения?</w:t>
      </w:r>
    </w:p>
    <w:p w:rsidR="00863EBD" w:rsidRPr="00863EBD" w:rsidRDefault="00863EBD" w:rsidP="00863EBD">
      <w:pPr>
        <w:tabs>
          <w:tab w:val="left" w:pos="2670"/>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 заслуживает;</w:t>
      </w:r>
    </w:p>
    <w:p w:rsidR="00863EBD" w:rsidRPr="00863EBD" w:rsidRDefault="00863EBD" w:rsidP="00863EBD">
      <w:pPr>
        <w:tabs>
          <w:tab w:val="left" w:pos="2670"/>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 не заслуживает.</w:t>
      </w:r>
    </w:p>
    <w:p w:rsidR="00863EBD" w:rsidRPr="00863EBD" w:rsidRDefault="00863EBD" w:rsidP="00863EBD">
      <w:pPr>
        <w:tabs>
          <w:tab w:val="left" w:pos="2670"/>
        </w:tabs>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16. Суд присяжных был введен в России в результате судебной реформы Александра II в 1864 г. По Вашему мнению, введение этого института в 1993 г. явилось:</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возрождением суда присяжных. Имеется потенциал для его дальнейшего существования и развития;</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историческим казусом, попыткой совместить несовместимое, «налить новое вино в старые меха». Потенциал для существования и развития института отсутствует или ничтожно мал;</w:t>
      </w:r>
    </w:p>
    <w:p w:rsidR="00863EBD" w:rsidRPr="00863EBD" w:rsidRDefault="00863EBD" w:rsidP="00863EBD">
      <w:pPr>
        <w:spacing w:after="0" w:line="240" w:lineRule="auto"/>
        <w:ind w:firstLine="709"/>
        <w:jc w:val="both"/>
        <w:rPr>
          <w:rFonts w:ascii="Times New Roman" w:eastAsia="Calibri" w:hAnsi="Times New Roman" w:cs="Times New Roman"/>
          <w:i/>
          <w:sz w:val="26"/>
          <w:szCs w:val="26"/>
        </w:rPr>
      </w:pPr>
      <w:proofErr w:type="gramStart"/>
      <w:r w:rsidRPr="00863EBD">
        <w:rPr>
          <w:rFonts w:ascii="Times New Roman" w:eastAsia="Calibri" w:hAnsi="Times New Roman" w:cs="Times New Roman"/>
          <w:sz w:val="26"/>
          <w:szCs w:val="26"/>
        </w:rPr>
        <w:t xml:space="preserve">В) ______________________________________________________________________________________________________________________________________________ _______________________________________________________________________ </w:t>
      </w:r>
      <w:r w:rsidRPr="00863EBD">
        <w:rPr>
          <w:rFonts w:ascii="Times New Roman" w:eastAsia="Calibri" w:hAnsi="Times New Roman" w:cs="Times New Roman"/>
          <w:i/>
          <w:sz w:val="26"/>
          <w:szCs w:val="26"/>
        </w:rPr>
        <w:t>(Примечание: если Вы имеете не представленный в вариантах «А» и «Б» ответ, пожалуйста, напишите его в варианте «В»).</w:t>
      </w:r>
      <w:proofErr w:type="gramEnd"/>
    </w:p>
    <w:p w:rsidR="00863EBD" w:rsidRPr="00863EBD" w:rsidRDefault="00863EBD" w:rsidP="00863EBD">
      <w:pPr>
        <w:spacing w:after="0" w:line="240" w:lineRule="auto"/>
        <w:ind w:firstLine="709"/>
        <w:jc w:val="both"/>
        <w:rPr>
          <w:rFonts w:ascii="Times New Roman" w:eastAsia="Calibri" w:hAnsi="Times New Roman" w:cs="Times New Roman"/>
          <w:i/>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17. Существующая в действующей редакции</w:t>
      </w:r>
      <w:proofErr w:type="gramStart"/>
      <w:r w:rsidRPr="00863EBD">
        <w:rPr>
          <w:rFonts w:ascii="Times New Roman" w:eastAsia="Calibri" w:hAnsi="Times New Roman" w:cs="Times New Roman"/>
          <w:b/>
          <w:i/>
          <w:sz w:val="26"/>
          <w:szCs w:val="26"/>
        </w:rPr>
        <w:t xml:space="preserve"> У</w:t>
      </w:r>
      <w:proofErr w:type="gramEnd"/>
      <w:r w:rsidRPr="00863EBD">
        <w:rPr>
          <w:rFonts w:ascii="Times New Roman" w:eastAsia="Calibri" w:hAnsi="Times New Roman" w:cs="Times New Roman"/>
          <w:b/>
          <w:i/>
          <w:sz w:val="26"/>
          <w:szCs w:val="26"/>
        </w:rPr>
        <w:t>головно – процессуального кодекса Российской Федерации модель суда присяжных, предусматривающая рассмотрение уголовных дел в составе одного федерального судьи и коллегии из двенадцати присяжных заседателей:</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А) </w:t>
      </w:r>
      <w:proofErr w:type="gramStart"/>
      <w:r w:rsidRPr="00863EBD">
        <w:rPr>
          <w:rFonts w:ascii="Times New Roman" w:eastAsia="Calibri" w:hAnsi="Times New Roman" w:cs="Times New Roman"/>
          <w:sz w:val="26"/>
          <w:szCs w:val="26"/>
        </w:rPr>
        <w:t>удачна</w:t>
      </w:r>
      <w:proofErr w:type="gramEnd"/>
      <w:r w:rsidRPr="00863EBD">
        <w:rPr>
          <w:rFonts w:ascii="Times New Roman" w:eastAsia="Calibri" w:hAnsi="Times New Roman" w:cs="Times New Roman"/>
          <w:sz w:val="26"/>
          <w:szCs w:val="26"/>
        </w:rPr>
        <w:t xml:space="preserve"> и не нуждается в изменении;</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Б) </w:t>
      </w:r>
      <w:proofErr w:type="gramStart"/>
      <w:r w:rsidRPr="00863EBD">
        <w:rPr>
          <w:rFonts w:ascii="Times New Roman" w:eastAsia="Calibri" w:hAnsi="Times New Roman" w:cs="Times New Roman"/>
          <w:sz w:val="26"/>
          <w:szCs w:val="26"/>
        </w:rPr>
        <w:t>неудачна</w:t>
      </w:r>
      <w:proofErr w:type="gramEnd"/>
      <w:r w:rsidRPr="00863EBD">
        <w:rPr>
          <w:rFonts w:ascii="Times New Roman" w:eastAsia="Calibri" w:hAnsi="Times New Roman" w:cs="Times New Roman"/>
          <w:sz w:val="26"/>
          <w:szCs w:val="26"/>
        </w:rPr>
        <w:t xml:space="preserve"> и подлежит изменению. </w:t>
      </w:r>
    </w:p>
    <w:p w:rsidR="00863EBD" w:rsidRPr="00863EBD" w:rsidRDefault="00863EBD" w:rsidP="00863EBD">
      <w:pPr>
        <w:spacing w:after="0" w:line="240" w:lineRule="auto"/>
        <w:jc w:val="both"/>
        <w:rPr>
          <w:rFonts w:ascii="Times New Roman" w:eastAsia="Calibri" w:hAnsi="Times New Roman" w:cs="Times New Roman"/>
          <w:i/>
          <w:sz w:val="26"/>
          <w:szCs w:val="26"/>
        </w:rPr>
      </w:pPr>
      <w:proofErr w:type="gramStart"/>
      <w:r w:rsidRPr="00863EBD">
        <w:rPr>
          <w:rFonts w:ascii="Times New Roman" w:eastAsia="Calibri" w:hAnsi="Times New Roman" w:cs="Times New Roman"/>
          <w:i/>
          <w:sz w:val="26"/>
          <w:szCs w:val="26"/>
        </w:rPr>
        <w:t>(Примечание: пожалуйста, если Вы выбрали вариант «Б» – изложите что именно, по Вашему мнению, необходимо изменить</w:t>
      </w:r>
      <w:proofErr w:type="gramEnd"/>
    </w:p>
    <w:p w:rsidR="00863EBD" w:rsidRPr="00863EBD" w:rsidRDefault="00863EBD" w:rsidP="00863EBD">
      <w:pPr>
        <w:spacing w:after="0" w:line="240" w:lineRule="auto"/>
        <w:jc w:val="both"/>
        <w:rPr>
          <w:rFonts w:ascii="Times New Roman" w:eastAsia="Calibri" w:hAnsi="Times New Roman" w:cs="Times New Roman"/>
          <w:i/>
          <w:sz w:val="26"/>
          <w:szCs w:val="26"/>
        </w:rPr>
      </w:pPr>
      <w:r w:rsidRPr="00863EBD">
        <w:rPr>
          <w:rFonts w:ascii="Times New Roman" w:eastAsia="Calibri" w:hAnsi="Times New Roman" w:cs="Times New Roman"/>
          <w:i/>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 xml:space="preserve">18. В первом полугодии 2012 г. в России из всех постановленных судами приговоров по уголовным делам по первой инстанции, в среднем по судебной системе, были оправдательными 0,68%; </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оправдательные приговоры по уголовным делам, рассмотренным коллегией из трех федеральных судей в областных судах (и приравненных к ним), составили 3,58% от всех приговоров.</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 xml:space="preserve">В этом же полугодии процент оправдательных приговоров по уголовным делам, рассмотренным судом присяжных, составил величину в 15,58%. </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lastRenderedPageBreak/>
        <w:t>По Вашему мнению, приведенные статистические данные свидетельствует о:</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А) негативных </w:t>
      </w:r>
      <w:proofErr w:type="gramStart"/>
      <w:r w:rsidRPr="00863EBD">
        <w:rPr>
          <w:rFonts w:ascii="Times New Roman" w:eastAsia="Calibri" w:hAnsi="Times New Roman" w:cs="Times New Roman"/>
          <w:sz w:val="26"/>
          <w:szCs w:val="26"/>
        </w:rPr>
        <w:t>последствиях</w:t>
      </w:r>
      <w:proofErr w:type="gramEnd"/>
      <w:r w:rsidRPr="00863EBD">
        <w:rPr>
          <w:rFonts w:ascii="Times New Roman" w:eastAsia="Calibri" w:hAnsi="Times New Roman" w:cs="Times New Roman"/>
          <w:sz w:val="26"/>
          <w:szCs w:val="26"/>
        </w:rPr>
        <w:t xml:space="preserve"> непрофессионализма присяжных заседателей и неэффективности института суда присяжных как такового;</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Б) деструктивных </w:t>
      </w:r>
      <w:proofErr w:type="gramStart"/>
      <w:r w:rsidRPr="00863EBD">
        <w:rPr>
          <w:rFonts w:ascii="Times New Roman" w:eastAsia="Calibri" w:hAnsi="Times New Roman" w:cs="Times New Roman"/>
          <w:sz w:val="26"/>
          <w:szCs w:val="26"/>
        </w:rPr>
        <w:t>процессах</w:t>
      </w:r>
      <w:proofErr w:type="gramEnd"/>
      <w:r w:rsidRPr="00863EBD">
        <w:rPr>
          <w:rFonts w:ascii="Times New Roman" w:eastAsia="Calibri" w:hAnsi="Times New Roman" w:cs="Times New Roman"/>
          <w:sz w:val="26"/>
          <w:szCs w:val="26"/>
        </w:rPr>
        <w:t xml:space="preserve"> в российской судебной системе;</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затрудняюсь ответить;</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Г)</w:t>
      </w:r>
    </w:p>
    <w:p w:rsidR="00863EBD" w:rsidRPr="00863EBD" w:rsidRDefault="00863EBD" w:rsidP="00863EBD">
      <w:pPr>
        <w:spacing w:after="0" w:line="240" w:lineRule="auto"/>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3EBD" w:rsidRPr="00863EBD" w:rsidRDefault="00863EBD" w:rsidP="00863EBD">
      <w:pPr>
        <w:spacing w:after="0" w:line="240" w:lineRule="auto"/>
        <w:jc w:val="both"/>
        <w:rPr>
          <w:rFonts w:ascii="Times New Roman" w:eastAsia="Calibri" w:hAnsi="Times New Roman" w:cs="Times New Roman"/>
          <w:i/>
          <w:sz w:val="26"/>
          <w:szCs w:val="26"/>
        </w:rPr>
      </w:pPr>
      <w:proofErr w:type="gramStart"/>
      <w:r w:rsidRPr="00863EBD">
        <w:rPr>
          <w:rFonts w:ascii="Times New Roman" w:eastAsia="Calibri" w:hAnsi="Times New Roman" w:cs="Times New Roman"/>
          <w:i/>
          <w:sz w:val="26"/>
          <w:szCs w:val="26"/>
        </w:rPr>
        <w:t>(Примечание: если Вы имеете не представленный в вариантах «А», «Б» и «В» ответ, пожалуйста, напишите его в варианте «Г»).</w:t>
      </w:r>
      <w:proofErr w:type="gramEnd"/>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19. Вы – присяжный заседатель в суде. По Вашему мнению, человек на скамье подсудимых:</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преступник, на эту скамью просто так не попадают;</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гражданин (человек), вопрос о виновности которого еще только предстоит доказать стороне обвинения (прокурору).</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20. Тимофей Иванович ВОРОНОВ, 1968 года рождения, 07 марта 2010 года приобрел на рынке продукты. Дома его супруга обнаружила, что две 100-рублевых купюры, полученные им на сдачу, фальшивые. Тогда Т.И. Воронов отправился в магазин и попытался купить шоколада, чипсов и консервов «Шпроты в масле», расплатившись, наряду с другими купюрами, также фальшивыми сторублевками. Однако продавец обнаружил поддельные купюры, вызвал милицию, и Т.И. Воронова задержали, а затем заключили под стражу.</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Представьте что Вы – присяжный заседатель по уголовному делу Т.И. Воронова.</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1) Виновен ли Т.И. Воронов в сбыте заведомо поддельных денег?</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 виновен;</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 не виновен.</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2) Если Т.И. Воронов признан виновным по 1-му вопросу, заслуживает ли он снисхождения?</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 заслуживает;</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 не заслуживает.</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21. Пожалуйста, укажите год Вашего рождения _____________________</w:t>
      </w:r>
    </w:p>
    <w:p w:rsidR="00863EBD" w:rsidRDefault="00863EBD">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863EBD" w:rsidRPr="00863EBD" w:rsidRDefault="00863EBD" w:rsidP="00863EBD">
      <w:pPr>
        <w:pBdr>
          <w:bottom w:val="single" w:sz="12" w:space="1" w:color="auto"/>
        </w:pBdr>
        <w:spacing w:after="0" w:line="240" w:lineRule="auto"/>
        <w:contextualSpacing/>
        <w:rPr>
          <w:rFonts w:ascii="Calibri" w:eastAsia="Calibri" w:hAnsi="Calibri" w:cs="Times New Roman"/>
          <w:noProof/>
          <w:lang w:eastAsia="ru-RU"/>
        </w:rPr>
      </w:pPr>
      <w:r>
        <w:rPr>
          <w:rFonts w:ascii="Calibri" w:eastAsia="Calibri" w:hAnsi="Calibri" w:cs="Times New Roman"/>
          <w:noProof/>
          <w:lang w:eastAsia="ru-RU"/>
        </w:rPr>
        <w:lastRenderedPageBreak/>
        <mc:AlternateContent>
          <mc:Choice Requires="wps">
            <w:drawing>
              <wp:anchor distT="0" distB="0" distL="114300" distR="114300" simplePos="0" relativeHeight="251664384" behindDoc="0" locked="0" layoutInCell="1" allowOverlap="1" wp14:anchorId="747AE2C0" wp14:editId="2959CDF9">
                <wp:simplePos x="0" y="0"/>
                <wp:positionH relativeFrom="column">
                  <wp:posOffset>4364990</wp:posOffset>
                </wp:positionH>
                <wp:positionV relativeFrom="paragraph">
                  <wp:posOffset>-269875</wp:posOffset>
                </wp:positionV>
                <wp:extent cx="1682750" cy="453390"/>
                <wp:effectExtent l="0" t="3810" r="381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F3886" w:rsidRDefault="00863EBD" w:rsidP="00863EBD">
                            <w:pPr>
                              <w:rPr>
                                <w:rFonts w:ascii="Times New Roman" w:hAnsi="Times New Roman"/>
                                <w:b/>
                                <w:i/>
                                <w:sz w:val="28"/>
                                <w:szCs w:val="28"/>
                                <w:u w:val="single"/>
                              </w:rPr>
                            </w:pPr>
                            <w:r w:rsidRPr="009F3886">
                              <w:rPr>
                                <w:rFonts w:ascii="Times New Roman" w:hAnsi="Times New Roman"/>
                                <w:b/>
                                <w:i/>
                                <w:sz w:val="28"/>
                                <w:szCs w:val="28"/>
                                <w:u w:val="single"/>
                              </w:rPr>
                              <w:t>ПРИЛОЖЕНИЕ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5" o:spid="_x0000_s1029" type="#_x0000_t202" style="position:absolute;margin-left:343.7pt;margin-top:-21.25pt;width:132.5pt;height:35.7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" filled="f" stroked="f">
                <v:textbox style="mso-fit-shape-to-text:t">
                  <w:txbxContent>
                    <w:p w:rsidR="00863EBD" w:rsidRPr="009F3886" w:rsidRDefault="00863EBD" w:rsidP="00863EBD">
                      <w:pPr>
                        <w:rPr>
                          <w:rFonts w:ascii="Times New Roman" w:hAnsi="Times New Roman"/>
                          <w:b/>
                          <w:i/>
                          <w:sz w:val="28"/>
                          <w:szCs w:val="28"/>
                          <w:u w:val="single"/>
                        </w:rPr>
                      </w:pPr>
                      <w:r w:rsidRPr="009F3886">
                        <w:rPr>
                          <w:rFonts w:ascii="Times New Roman" w:hAnsi="Times New Roman"/>
                          <w:b/>
                          <w:i/>
                          <w:sz w:val="28"/>
                          <w:szCs w:val="28"/>
                          <w:u w:val="single"/>
                        </w:rPr>
                        <w:t>ПРИЛОЖЕНИЕ 2</w:t>
                      </w:r>
                    </w:p>
                  </w:txbxContent>
                </v:textbox>
              </v:shape>
            </w:pict>
          </mc:Fallback>
        </mc:AlternateContent>
      </w:r>
      <w:r>
        <w:rPr>
          <w:rFonts w:ascii="Calibri" w:eastAsia="Calibri" w:hAnsi="Calibri" w:cs="Times New Roman"/>
          <w:noProof/>
          <w:lang w:eastAsia="ru-RU"/>
        </w:rPr>
        <w:drawing>
          <wp:inline distT="0" distB="0" distL="0" distR="0" wp14:anchorId="753F846C" wp14:editId="20C82191">
            <wp:extent cx="3886200" cy="447675"/>
            <wp:effectExtent l="0" t="0" r="0" b="9525"/>
            <wp:docPr id="4" name="Рисунок 4" descr="http://www.hse.ru/data/2012/01/19/1263885138/logo_hs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hse.ru/data/2012/01/19/1263885138/logo_hse_blac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6200" cy="447675"/>
                    </a:xfrm>
                    <a:prstGeom prst="rect">
                      <a:avLst/>
                    </a:prstGeom>
                    <a:noFill/>
                    <a:ln>
                      <a:noFill/>
                    </a:ln>
                  </pic:spPr>
                </pic:pic>
              </a:graphicData>
            </a:graphic>
          </wp:inline>
        </w:drawing>
      </w:r>
    </w:p>
    <w:p w:rsidR="00863EBD" w:rsidRPr="00863EBD" w:rsidRDefault="00863EBD" w:rsidP="00863EBD">
      <w:pPr>
        <w:pBdr>
          <w:bottom w:val="single" w:sz="12" w:space="1" w:color="auto"/>
        </w:pBdr>
        <w:spacing w:after="0" w:line="240" w:lineRule="auto"/>
        <w:ind w:firstLine="709"/>
        <w:contextualSpacing/>
        <w:rPr>
          <w:rFonts w:ascii="Calibri" w:eastAsia="Calibri" w:hAnsi="Calibri" w:cs="Times New Roman"/>
          <w:noProof/>
          <w:lang w:eastAsia="ru-RU"/>
        </w:rPr>
      </w:pPr>
    </w:p>
    <w:p w:rsidR="00863EBD" w:rsidRPr="00863EBD" w:rsidRDefault="00863EBD" w:rsidP="00863EBD">
      <w:pPr>
        <w:pBdr>
          <w:bottom w:val="single" w:sz="12" w:space="1" w:color="auto"/>
        </w:pBdr>
        <w:spacing w:after="0" w:line="240" w:lineRule="auto"/>
        <w:ind w:firstLine="709"/>
        <w:contextualSpacing/>
        <w:rPr>
          <w:rFonts w:ascii="Calibri" w:eastAsia="Calibri" w:hAnsi="Calibri" w:cs="Times New Roman"/>
          <w:noProof/>
          <w:lang w:eastAsia="ru-RU"/>
        </w:rPr>
      </w:pPr>
      <w:r w:rsidRPr="00863EBD">
        <w:rPr>
          <w:rFonts w:ascii="Calibri" w:eastAsia="Calibri" w:hAnsi="Calibri" w:cs="Times New Roman"/>
          <w:noProof/>
          <w:lang w:eastAsia="ru-RU"/>
        </w:rPr>
        <w:t xml:space="preserve">     101000, Россия, Москва, Мясницкая ул., д. 20</w:t>
      </w:r>
    </w:p>
    <w:p w:rsidR="00863EBD" w:rsidRPr="00863EBD" w:rsidRDefault="00863EBD" w:rsidP="00863EBD">
      <w:pPr>
        <w:pBdr>
          <w:bottom w:val="single" w:sz="12" w:space="1" w:color="auto"/>
        </w:pBdr>
        <w:spacing w:after="0" w:line="240" w:lineRule="auto"/>
        <w:ind w:firstLine="709"/>
        <w:contextualSpacing/>
        <w:rPr>
          <w:rFonts w:ascii="Calibri" w:eastAsia="Calibri" w:hAnsi="Calibri" w:cs="Calibri"/>
        </w:rPr>
      </w:pPr>
      <w:r w:rsidRPr="00863EBD">
        <w:rPr>
          <w:rFonts w:ascii="Calibri" w:eastAsia="Calibri" w:hAnsi="Calibri" w:cs="Calibri"/>
        </w:rPr>
        <w:t xml:space="preserve">     Тел.:  (495) 621-7983</w:t>
      </w:r>
    </w:p>
    <w:p w:rsidR="00863EBD" w:rsidRPr="00863EBD" w:rsidRDefault="00863EBD" w:rsidP="00863EBD">
      <w:pPr>
        <w:pBdr>
          <w:bottom w:val="single" w:sz="12" w:space="1" w:color="auto"/>
        </w:pBdr>
        <w:spacing w:after="0" w:line="240" w:lineRule="auto"/>
        <w:ind w:firstLine="709"/>
        <w:contextualSpacing/>
        <w:rPr>
          <w:rFonts w:ascii="Calibri" w:eastAsia="Calibri" w:hAnsi="Calibri" w:cs="Calibri"/>
          <w:spacing w:val="-2"/>
        </w:rPr>
      </w:pPr>
      <w:r w:rsidRPr="00863EBD">
        <w:rPr>
          <w:rFonts w:ascii="Calibri" w:eastAsia="Calibri" w:hAnsi="Calibri" w:cs="Calibri"/>
        </w:rPr>
        <w:t xml:space="preserve">     Факс: (495) </w:t>
      </w:r>
      <w:r w:rsidRPr="00863EBD">
        <w:rPr>
          <w:rFonts w:ascii="Calibri" w:eastAsia="Calibri" w:hAnsi="Calibri" w:cs="Calibri"/>
          <w:spacing w:val="-2"/>
        </w:rPr>
        <w:t>628-7931</w:t>
      </w:r>
    </w:p>
    <w:p w:rsidR="00863EBD" w:rsidRPr="00863EBD" w:rsidRDefault="00863EBD" w:rsidP="00863EBD">
      <w:pPr>
        <w:pBdr>
          <w:bottom w:val="single" w:sz="12" w:space="1" w:color="auto"/>
        </w:pBdr>
        <w:spacing w:after="0" w:line="240" w:lineRule="auto"/>
        <w:ind w:firstLine="709"/>
        <w:contextualSpacing/>
        <w:rPr>
          <w:rFonts w:ascii="Calibri" w:eastAsia="Calibri" w:hAnsi="Calibri" w:cs="Calibri"/>
          <w:spacing w:val="-2"/>
        </w:rPr>
      </w:pPr>
      <w:r w:rsidRPr="00863EBD">
        <w:rPr>
          <w:rFonts w:ascii="Calibri" w:eastAsia="Calibri" w:hAnsi="Calibri" w:cs="Calibri"/>
          <w:spacing w:val="-2"/>
        </w:rPr>
        <w:t xml:space="preserve">      </w:t>
      </w:r>
      <w:hyperlink r:id="rId34" w:history="1">
        <w:r w:rsidRPr="00863EBD">
          <w:rPr>
            <w:rFonts w:ascii="Calibri" w:eastAsia="Calibri" w:hAnsi="Calibri" w:cs="Calibri"/>
            <w:spacing w:val="-2"/>
            <w:lang w:val="en-US"/>
          </w:rPr>
          <w:t>www</w:t>
        </w:r>
        <w:r w:rsidRPr="00863EBD">
          <w:rPr>
            <w:rFonts w:ascii="Calibri" w:eastAsia="Calibri" w:hAnsi="Calibri" w:cs="Calibri"/>
            <w:spacing w:val="-2"/>
          </w:rPr>
          <w:t>.</w:t>
        </w:r>
        <w:proofErr w:type="spellStart"/>
        <w:r w:rsidRPr="00863EBD">
          <w:rPr>
            <w:rFonts w:ascii="Calibri" w:eastAsia="Calibri" w:hAnsi="Calibri" w:cs="Calibri"/>
            <w:spacing w:val="-2"/>
            <w:lang w:val="en-US"/>
          </w:rPr>
          <w:t>hse</w:t>
        </w:r>
        <w:proofErr w:type="spellEnd"/>
        <w:r w:rsidRPr="00863EBD">
          <w:rPr>
            <w:rFonts w:ascii="Calibri" w:eastAsia="Calibri" w:hAnsi="Calibri" w:cs="Calibri"/>
            <w:spacing w:val="-2"/>
          </w:rPr>
          <w:t>.</w:t>
        </w:r>
        <w:proofErr w:type="spellStart"/>
        <w:r w:rsidRPr="00863EBD">
          <w:rPr>
            <w:rFonts w:ascii="Calibri" w:eastAsia="Calibri" w:hAnsi="Calibri" w:cs="Calibri"/>
            <w:spacing w:val="-2"/>
            <w:lang w:val="en-US"/>
          </w:rPr>
          <w:t>ru</w:t>
        </w:r>
        <w:proofErr w:type="spellEnd"/>
      </w:hyperlink>
    </w:p>
    <w:p w:rsidR="00863EBD" w:rsidRPr="00863EBD" w:rsidRDefault="00863EBD" w:rsidP="00863EBD">
      <w:pPr>
        <w:pBdr>
          <w:bottom w:val="single" w:sz="12" w:space="1" w:color="auto"/>
        </w:pBdr>
        <w:spacing w:after="0" w:line="240" w:lineRule="auto"/>
        <w:ind w:firstLine="709"/>
        <w:contextualSpacing/>
        <w:rPr>
          <w:rFonts w:ascii="Calibri" w:eastAsia="Calibri" w:hAnsi="Calibri" w:cs="Calibri"/>
          <w:spacing w:val="-2"/>
          <w:sz w:val="16"/>
          <w:szCs w:val="16"/>
        </w:rPr>
      </w:pPr>
    </w:p>
    <w:p w:rsidR="00863EBD" w:rsidRPr="00863EBD" w:rsidRDefault="00863EBD" w:rsidP="00863EBD">
      <w:pPr>
        <w:tabs>
          <w:tab w:val="left" w:pos="8595"/>
        </w:tabs>
        <w:spacing w:line="240" w:lineRule="auto"/>
        <w:ind w:firstLine="709"/>
        <w:contextualSpacing/>
        <w:jc w:val="both"/>
        <w:rPr>
          <w:rFonts w:ascii="Monotype Corsiva" w:eastAsia="Calibri" w:hAnsi="Monotype Corsiva" w:cs="Times New Roman"/>
          <w:b/>
          <w:sz w:val="16"/>
          <w:szCs w:val="16"/>
        </w:rPr>
      </w:pPr>
    </w:p>
    <w:p w:rsidR="00863EBD" w:rsidRPr="00863EBD" w:rsidRDefault="00863EBD" w:rsidP="00863EBD">
      <w:pPr>
        <w:tabs>
          <w:tab w:val="left" w:pos="1170"/>
        </w:tabs>
        <w:spacing w:line="240" w:lineRule="auto"/>
        <w:ind w:firstLine="709"/>
        <w:contextualSpacing/>
        <w:jc w:val="right"/>
        <w:rPr>
          <w:rFonts w:ascii="Times New Roman" w:eastAsia="Calibri" w:hAnsi="Times New Roman" w:cs="Times New Roman"/>
          <w:b/>
          <w:i/>
          <w:sz w:val="26"/>
          <w:szCs w:val="26"/>
        </w:rPr>
      </w:pPr>
    </w:p>
    <w:p w:rsidR="00863EBD" w:rsidRPr="00863EBD" w:rsidRDefault="00863EBD" w:rsidP="00863EBD">
      <w:pPr>
        <w:tabs>
          <w:tab w:val="left" w:pos="1170"/>
        </w:tabs>
        <w:spacing w:line="240" w:lineRule="auto"/>
        <w:ind w:firstLine="709"/>
        <w:contextualSpacing/>
        <w:jc w:val="right"/>
        <w:rPr>
          <w:rFonts w:ascii="Times New Roman" w:eastAsia="Calibri" w:hAnsi="Times New Roman" w:cs="Times New Roman"/>
          <w:b/>
          <w:i/>
          <w:sz w:val="26"/>
          <w:szCs w:val="26"/>
        </w:rPr>
      </w:pPr>
    </w:p>
    <w:p w:rsidR="00863EBD" w:rsidRPr="00863EBD" w:rsidRDefault="00863EBD" w:rsidP="00863EBD">
      <w:pPr>
        <w:tabs>
          <w:tab w:val="left" w:pos="1170"/>
        </w:tabs>
        <w:ind w:firstLine="709"/>
        <w:jc w:val="both"/>
        <w:rPr>
          <w:rFonts w:ascii="Monotype Corsiva" w:eastAsia="Calibri" w:hAnsi="Monotype Corsiva" w:cs="Times New Roman"/>
          <w:b/>
          <w:sz w:val="32"/>
          <w:szCs w:val="32"/>
        </w:rPr>
      </w:pPr>
      <w:r w:rsidRPr="00863EBD">
        <w:rPr>
          <w:rFonts w:ascii="Monotype Corsiva" w:eastAsia="Calibri" w:hAnsi="Monotype Corsiva" w:cs="Times New Roman"/>
          <w:b/>
          <w:sz w:val="32"/>
          <w:szCs w:val="32"/>
        </w:rPr>
        <w:t>Уважаемый респондент! Ваша честь!</w:t>
      </w:r>
    </w:p>
    <w:p w:rsidR="00863EBD" w:rsidRPr="00863EBD" w:rsidRDefault="00863EBD" w:rsidP="00863EBD">
      <w:pPr>
        <w:tabs>
          <w:tab w:val="left" w:pos="1170"/>
        </w:tabs>
        <w:spacing w:after="0" w:line="240" w:lineRule="auto"/>
        <w:ind w:firstLine="709"/>
        <w:contextualSpacing/>
        <w:jc w:val="both"/>
        <w:rPr>
          <w:rFonts w:ascii="Monotype Corsiva" w:eastAsia="Calibri" w:hAnsi="Monotype Corsiva" w:cs="Times New Roman"/>
          <w:sz w:val="32"/>
          <w:szCs w:val="32"/>
        </w:rPr>
      </w:pPr>
      <w:r w:rsidRPr="00863EBD">
        <w:rPr>
          <w:rFonts w:ascii="Monotype Corsiva" w:eastAsia="Calibri" w:hAnsi="Monotype Corsiva" w:cs="Times New Roman"/>
          <w:sz w:val="32"/>
          <w:szCs w:val="32"/>
        </w:rPr>
        <w:t xml:space="preserve">В рамках проводимого Национальным исследовательским университетом «Высшая школа экономики» научного исследования, посвященного функционированию суда с участием присяжных заседателей в современной России, возникла насущная необходимость в проведении опроса федеральных судей. </w:t>
      </w:r>
    </w:p>
    <w:p w:rsidR="00863EBD" w:rsidRPr="00863EBD" w:rsidRDefault="00863EBD" w:rsidP="00863EBD">
      <w:pPr>
        <w:tabs>
          <w:tab w:val="left" w:pos="1170"/>
        </w:tabs>
        <w:spacing w:after="0" w:line="240" w:lineRule="auto"/>
        <w:ind w:firstLine="709"/>
        <w:contextualSpacing/>
        <w:jc w:val="both"/>
        <w:rPr>
          <w:rFonts w:ascii="Monotype Corsiva" w:eastAsia="Calibri" w:hAnsi="Monotype Corsiva" w:cs="Times New Roman"/>
          <w:sz w:val="32"/>
          <w:szCs w:val="32"/>
        </w:rPr>
      </w:pPr>
      <w:r w:rsidRPr="00863EBD">
        <w:rPr>
          <w:rFonts w:ascii="Monotype Corsiva" w:eastAsia="Calibri" w:hAnsi="Monotype Corsiva" w:cs="Times New Roman"/>
          <w:sz w:val="32"/>
          <w:szCs w:val="32"/>
        </w:rPr>
        <w:t>Цель опроса – понять отношение судейского корпуса страны к возрожденному в 1993г. суду присяжных, а также видение судей относительно перспектив развития данного правового института, необходимости его реформирования.</w:t>
      </w:r>
    </w:p>
    <w:p w:rsidR="00863EBD" w:rsidRPr="00863EBD" w:rsidRDefault="00863EBD" w:rsidP="00863EBD">
      <w:pPr>
        <w:tabs>
          <w:tab w:val="left" w:pos="1170"/>
        </w:tabs>
        <w:spacing w:after="0" w:line="240" w:lineRule="auto"/>
        <w:ind w:firstLine="709"/>
        <w:contextualSpacing/>
        <w:jc w:val="both"/>
        <w:rPr>
          <w:rFonts w:ascii="Monotype Corsiva" w:eastAsia="Calibri" w:hAnsi="Monotype Corsiva" w:cs="Times New Roman"/>
          <w:sz w:val="32"/>
          <w:szCs w:val="32"/>
        </w:rPr>
      </w:pPr>
      <w:r w:rsidRPr="00863EBD">
        <w:rPr>
          <w:rFonts w:ascii="Monotype Corsiva" w:eastAsia="Calibri" w:hAnsi="Monotype Corsiva" w:cs="Times New Roman"/>
          <w:sz w:val="32"/>
          <w:szCs w:val="32"/>
        </w:rPr>
        <w:t>Проводимый опрос является анонимным. Мы просим Вас не указывать свою фамилию, имя и отчество, равно как и любые иные сведения о себе, за исключением Вашего стажа работы в должности судьи и уровня суда, в котором Вы работаете.</w:t>
      </w:r>
    </w:p>
    <w:p w:rsidR="00863EBD" w:rsidRPr="00863EBD" w:rsidRDefault="00863EBD" w:rsidP="00863EBD">
      <w:pPr>
        <w:tabs>
          <w:tab w:val="left" w:pos="1170"/>
        </w:tabs>
        <w:spacing w:after="0" w:line="240" w:lineRule="auto"/>
        <w:ind w:firstLine="709"/>
        <w:contextualSpacing/>
        <w:jc w:val="both"/>
        <w:rPr>
          <w:rFonts w:ascii="Monotype Corsiva" w:eastAsia="Calibri" w:hAnsi="Monotype Corsiva" w:cs="Times New Roman"/>
          <w:sz w:val="32"/>
          <w:szCs w:val="32"/>
        </w:rPr>
      </w:pPr>
      <w:r w:rsidRPr="00863EBD">
        <w:rPr>
          <w:rFonts w:ascii="Monotype Corsiva" w:eastAsia="Calibri" w:hAnsi="Monotype Corsiva" w:cs="Times New Roman"/>
          <w:sz w:val="32"/>
          <w:szCs w:val="32"/>
        </w:rPr>
        <w:t>Если Вы – федеральный судья, то этот опросный лист для Вас.</w:t>
      </w:r>
    </w:p>
    <w:p w:rsidR="00863EBD" w:rsidRPr="00863EBD" w:rsidRDefault="00863EBD" w:rsidP="00863EBD">
      <w:pPr>
        <w:tabs>
          <w:tab w:val="left" w:pos="1170"/>
        </w:tabs>
        <w:spacing w:after="0" w:line="240" w:lineRule="auto"/>
        <w:ind w:firstLine="709"/>
        <w:contextualSpacing/>
        <w:jc w:val="both"/>
        <w:rPr>
          <w:rFonts w:ascii="Monotype Corsiva" w:eastAsia="Calibri" w:hAnsi="Monotype Corsiva" w:cs="Times New Roman"/>
          <w:sz w:val="32"/>
          <w:szCs w:val="32"/>
        </w:rPr>
      </w:pPr>
      <w:r w:rsidRPr="00863EBD">
        <w:rPr>
          <w:rFonts w:ascii="Monotype Corsiva" w:eastAsia="Calibri" w:hAnsi="Monotype Corsiva" w:cs="Times New Roman"/>
          <w:sz w:val="32"/>
          <w:szCs w:val="32"/>
        </w:rPr>
        <w:t>Просим Вас отвечать максимально правдиво, пусть ответы отразят Ваше собственное мнение.</w:t>
      </w:r>
    </w:p>
    <w:p w:rsidR="00863EBD" w:rsidRPr="00863EBD" w:rsidRDefault="00863EBD" w:rsidP="00863EBD">
      <w:pPr>
        <w:tabs>
          <w:tab w:val="left" w:pos="1170"/>
        </w:tabs>
        <w:spacing w:after="0" w:line="240" w:lineRule="auto"/>
        <w:ind w:firstLine="709"/>
        <w:contextualSpacing/>
        <w:jc w:val="both"/>
        <w:rPr>
          <w:rFonts w:ascii="Monotype Corsiva" w:eastAsia="Calibri" w:hAnsi="Monotype Corsiva" w:cs="Times New Roman"/>
          <w:b/>
          <w:sz w:val="32"/>
          <w:szCs w:val="32"/>
        </w:rPr>
      </w:pPr>
      <w:r w:rsidRPr="00863EBD">
        <w:rPr>
          <w:rFonts w:ascii="Monotype Corsiva" w:eastAsia="Calibri" w:hAnsi="Monotype Corsiva" w:cs="Times New Roman"/>
          <w:b/>
          <w:sz w:val="32"/>
          <w:szCs w:val="32"/>
        </w:rPr>
        <w:t>Выражаем искреннюю благодарность и признательность за Ваш вклад в развитие отечественной науки.</w:t>
      </w:r>
    </w:p>
    <w:p w:rsidR="00863EBD" w:rsidRPr="00863EBD" w:rsidRDefault="00863EBD" w:rsidP="00863EBD">
      <w:pPr>
        <w:tabs>
          <w:tab w:val="left" w:pos="1170"/>
        </w:tabs>
        <w:spacing w:after="0" w:line="240" w:lineRule="auto"/>
        <w:ind w:firstLine="709"/>
        <w:contextualSpacing/>
        <w:jc w:val="both"/>
        <w:rPr>
          <w:rFonts w:ascii="Monotype Corsiva" w:eastAsia="Calibri" w:hAnsi="Monotype Corsiva" w:cs="Times New Roman"/>
          <w:b/>
          <w:sz w:val="32"/>
          <w:szCs w:val="32"/>
        </w:rPr>
      </w:pPr>
    </w:p>
    <w:p w:rsidR="00863EBD" w:rsidRPr="00863EBD" w:rsidRDefault="00863EBD" w:rsidP="00863EBD">
      <w:pPr>
        <w:pBdr>
          <w:bottom w:val="single" w:sz="6" w:space="1" w:color="auto"/>
        </w:pBdr>
        <w:tabs>
          <w:tab w:val="left" w:pos="1170"/>
        </w:tabs>
        <w:spacing w:after="0" w:line="240" w:lineRule="auto"/>
        <w:contextualSpacing/>
        <w:rPr>
          <w:rFonts w:ascii="Monotype Corsiva" w:eastAsia="Calibri" w:hAnsi="Monotype Corsiva" w:cs="Times New Roman"/>
          <w:sz w:val="28"/>
          <w:szCs w:val="28"/>
        </w:rPr>
      </w:pPr>
    </w:p>
    <w:p w:rsidR="00863EBD" w:rsidRPr="00863EBD" w:rsidRDefault="00863EBD" w:rsidP="00863EBD">
      <w:pPr>
        <w:tabs>
          <w:tab w:val="left" w:pos="1170"/>
        </w:tabs>
        <w:spacing w:after="0" w:line="240" w:lineRule="auto"/>
        <w:ind w:firstLine="709"/>
        <w:contextualSpacing/>
        <w:jc w:val="both"/>
        <w:rPr>
          <w:rFonts w:ascii="Times New Roman" w:eastAsia="Calibri" w:hAnsi="Times New Roman" w:cs="Times New Roman"/>
          <w:b/>
          <w:i/>
          <w:sz w:val="26"/>
          <w:szCs w:val="26"/>
        </w:rPr>
      </w:pPr>
    </w:p>
    <w:p w:rsidR="00863EBD" w:rsidRPr="00863EBD" w:rsidRDefault="00863EBD" w:rsidP="00863EBD">
      <w:pPr>
        <w:tabs>
          <w:tab w:val="left" w:pos="1170"/>
        </w:tabs>
        <w:spacing w:after="0" w:line="240" w:lineRule="auto"/>
        <w:ind w:firstLine="709"/>
        <w:contextualSpacing/>
        <w:jc w:val="both"/>
        <w:rPr>
          <w:rFonts w:ascii="Times New Roman" w:eastAsia="Calibri" w:hAnsi="Times New Roman" w:cs="Times New Roman"/>
          <w:i/>
          <w:sz w:val="28"/>
          <w:szCs w:val="28"/>
        </w:rPr>
      </w:pPr>
      <w:r w:rsidRPr="00863EBD">
        <w:rPr>
          <w:rFonts w:ascii="Times New Roman" w:eastAsia="Calibri" w:hAnsi="Times New Roman" w:cs="Times New Roman"/>
          <w:i/>
          <w:sz w:val="28"/>
          <w:szCs w:val="28"/>
        </w:rPr>
        <w:t>Информация о научном исследовании:</w:t>
      </w:r>
    </w:p>
    <w:p w:rsidR="00863EBD" w:rsidRPr="00863EBD" w:rsidRDefault="00863EBD" w:rsidP="00863EBD">
      <w:pPr>
        <w:tabs>
          <w:tab w:val="left" w:pos="1170"/>
        </w:tabs>
        <w:spacing w:after="0" w:line="240" w:lineRule="auto"/>
        <w:ind w:firstLine="709"/>
        <w:contextualSpacing/>
        <w:jc w:val="both"/>
        <w:rPr>
          <w:rFonts w:ascii="Times New Roman" w:eastAsia="Calibri" w:hAnsi="Times New Roman" w:cs="Times New Roman"/>
          <w:sz w:val="28"/>
          <w:szCs w:val="28"/>
        </w:rPr>
      </w:pPr>
      <w:r w:rsidRPr="00863EBD">
        <w:rPr>
          <w:rFonts w:ascii="Times New Roman" w:eastAsia="Calibri" w:hAnsi="Times New Roman" w:cs="Times New Roman"/>
          <w:sz w:val="28"/>
          <w:szCs w:val="28"/>
        </w:rPr>
        <w:t>Исследование организовано кафедрой Судебной власти и организации правосудия факультета права ФГАОУ ВПО «Национальный исследовательский университет «Высшая школа экономики».</w:t>
      </w:r>
    </w:p>
    <w:p w:rsidR="00863EBD" w:rsidRPr="00863EBD" w:rsidRDefault="00863EBD" w:rsidP="00863EBD">
      <w:pPr>
        <w:tabs>
          <w:tab w:val="left" w:pos="1170"/>
        </w:tabs>
        <w:spacing w:after="0" w:line="240" w:lineRule="auto"/>
        <w:ind w:firstLine="709"/>
        <w:contextualSpacing/>
        <w:jc w:val="both"/>
        <w:rPr>
          <w:rFonts w:ascii="Times New Roman" w:eastAsia="Calibri" w:hAnsi="Times New Roman" w:cs="Times New Roman"/>
          <w:sz w:val="28"/>
          <w:szCs w:val="28"/>
        </w:rPr>
      </w:pPr>
      <w:r w:rsidRPr="00863EBD">
        <w:rPr>
          <w:rFonts w:ascii="Times New Roman" w:eastAsia="Calibri" w:hAnsi="Times New Roman" w:cs="Times New Roman"/>
          <w:sz w:val="28"/>
          <w:szCs w:val="28"/>
        </w:rPr>
        <w:t xml:space="preserve">Настоящий опрос является частью научного исследования. </w:t>
      </w:r>
    </w:p>
    <w:p w:rsidR="00863EBD" w:rsidRPr="00863EBD" w:rsidRDefault="00863EBD" w:rsidP="00863EBD">
      <w:pPr>
        <w:pBdr>
          <w:bottom w:val="single" w:sz="12" w:space="1" w:color="auto"/>
        </w:pBdr>
        <w:tabs>
          <w:tab w:val="left" w:pos="1170"/>
        </w:tabs>
        <w:spacing w:after="0" w:line="240" w:lineRule="auto"/>
        <w:ind w:firstLine="709"/>
        <w:contextualSpacing/>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contextualSpacing/>
        <w:jc w:val="both"/>
        <w:rPr>
          <w:rFonts w:ascii="Times New Roman" w:eastAsia="Calibri" w:hAnsi="Times New Roman" w:cs="Times New Roman"/>
          <w:i/>
          <w:sz w:val="28"/>
          <w:szCs w:val="28"/>
        </w:rPr>
      </w:pPr>
    </w:p>
    <w:p w:rsidR="00863EBD" w:rsidRPr="00863EBD" w:rsidRDefault="00863EBD" w:rsidP="00863EBD">
      <w:pPr>
        <w:spacing w:after="0" w:line="240" w:lineRule="auto"/>
        <w:ind w:firstLine="709"/>
        <w:contextualSpacing/>
        <w:jc w:val="both"/>
        <w:rPr>
          <w:rFonts w:ascii="Times New Roman" w:eastAsia="Calibri" w:hAnsi="Times New Roman" w:cs="Times New Roman"/>
          <w:i/>
          <w:sz w:val="28"/>
          <w:szCs w:val="28"/>
        </w:rPr>
      </w:pPr>
      <w:r w:rsidRPr="00863EBD">
        <w:rPr>
          <w:rFonts w:ascii="Times New Roman" w:eastAsia="Calibri" w:hAnsi="Times New Roman" w:cs="Times New Roman"/>
          <w:i/>
          <w:sz w:val="28"/>
          <w:szCs w:val="28"/>
        </w:rPr>
        <w:t>Способ заполнения опросного листа.</w:t>
      </w:r>
    </w:p>
    <w:p w:rsidR="00863EBD" w:rsidRPr="00863EBD" w:rsidRDefault="00863EBD" w:rsidP="00863EBD">
      <w:pPr>
        <w:spacing w:after="0" w:line="240" w:lineRule="auto"/>
        <w:ind w:firstLine="709"/>
        <w:contextualSpacing/>
        <w:jc w:val="both"/>
        <w:rPr>
          <w:rFonts w:ascii="Times New Roman" w:eastAsia="Calibri" w:hAnsi="Times New Roman" w:cs="Times New Roman"/>
          <w:sz w:val="28"/>
          <w:szCs w:val="28"/>
        </w:rPr>
      </w:pPr>
      <w:r w:rsidRPr="00863EBD">
        <w:rPr>
          <w:rFonts w:ascii="Times New Roman" w:eastAsia="Calibri" w:hAnsi="Times New Roman" w:cs="Times New Roman"/>
          <w:sz w:val="28"/>
          <w:szCs w:val="28"/>
        </w:rPr>
        <w:lastRenderedPageBreak/>
        <w:t xml:space="preserve">Уважаемый респондент, представленные в опросном листе вопросы подразумевают </w:t>
      </w:r>
      <w:r w:rsidRPr="00863EBD">
        <w:rPr>
          <w:rFonts w:ascii="Times New Roman" w:eastAsia="Calibri" w:hAnsi="Times New Roman" w:cs="Times New Roman"/>
          <w:sz w:val="28"/>
          <w:szCs w:val="28"/>
          <w:u w:val="single"/>
        </w:rPr>
        <w:t xml:space="preserve">выбор одного варианта из </w:t>
      </w:r>
      <w:proofErr w:type="gramStart"/>
      <w:r w:rsidRPr="00863EBD">
        <w:rPr>
          <w:rFonts w:ascii="Times New Roman" w:eastAsia="Calibri" w:hAnsi="Times New Roman" w:cs="Times New Roman"/>
          <w:sz w:val="28"/>
          <w:szCs w:val="28"/>
          <w:u w:val="single"/>
        </w:rPr>
        <w:t>предложенных</w:t>
      </w:r>
      <w:proofErr w:type="gramEnd"/>
      <w:r w:rsidRPr="00863EBD">
        <w:rPr>
          <w:rFonts w:ascii="Times New Roman" w:eastAsia="Calibri" w:hAnsi="Times New Roman" w:cs="Times New Roman"/>
          <w:sz w:val="28"/>
          <w:szCs w:val="28"/>
        </w:rPr>
        <w:t xml:space="preserve"> (кроме вопроса № 20). </w:t>
      </w:r>
    </w:p>
    <w:p w:rsidR="00863EBD" w:rsidRPr="00863EBD" w:rsidRDefault="00863EBD" w:rsidP="00863EBD">
      <w:pPr>
        <w:spacing w:after="0" w:line="240" w:lineRule="auto"/>
        <w:ind w:firstLine="709"/>
        <w:contextualSpacing/>
        <w:jc w:val="both"/>
        <w:rPr>
          <w:rFonts w:ascii="Times New Roman" w:eastAsia="Calibri" w:hAnsi="Times New Roman" w:cs="Times New Roman"/>
          <w:sz w:val="28"/>
          <w:szCs w:val="28"/>
        </w:rPr>
      </w:pPr>
      <w:r w:rsidRPr="00863EBD">
        <w:rPr>
          <w:rFonts w:ascii="Times New Roman" w:eastAsia="Calibri" w:hAnsi="Times New Roman" w:cs="Times New Roman"/>
          <w:sz w:val="28"/>
          <w:szCs w:val="28"/>
        </w:rPr>
        <w:t>Вы можете отметить выбранный Вами вариант «галочкой» («</w:t>
      </w:r>
      <w:r w:rsidRPr="00863EBD">
        <w:rPr>
          <w:rFonts w:ascii="Times New Roman" w:eastAsia="Calibri" w:hAnsi="Times New Roman" w:cs="Times New Roman"/>
          <w:sz w:val="28"/>
          <w:szCs w:val="28"/>
          <w:lang w:val="en-US"/>
        </w:rPr>
        <w:t>V</w:t>
      </w:r>
      <w:r w:rsidRPr="00863EBD">
        <w:rPr>
          <w:rFonts w:ascii="Times New Roman" w:eastAsia="Calibri" w:hAnsi="Times New Roman" w:cs="Times New Roman"/>
          <w:sz w:val="28"/>
          <w:szCs w:val="28"/>
        </w:rPr>
        <w:t>»), либо обвести, либо поставить напротив него «крестик</w:t>
      </w:r>
      <w:proofErr w:type="gramStart"/>
      <w:r w:rsidRPr="00863EBD">
        <w:rPr>
          <w:rFonts w:ascii="Times New Roman" w:eastAsia="Calibri" w:hAnsi="Times New Roman" w:cs="Times New Roman"/>
          <w:sz w:val="28"/>
          <w:szCs w:val="28"/>
        </w:rPr>
        <w:t xml:space="preserve">» («+»), </w:t>
      </w:r>
      <w:proofErr w:type="gramEnd"/>
      <w:r w:rsidRPr="00863EBD">
        <w:rPr>
          <w:rFonts w:ascii="Times New Roman" w:eastAsia="Calibri" w:hAnsi="Times New Roman" w:cs="Times New Roman"/>
          <w:sz w:val="28"/>
          <w:szCs w:val="28"/>
        </w:rPr>
        <w:t>либо отметить любым иным удобным для Вас способом. В вопросах, предусматривающих возможность ответить отличным от предложенных вариантов способом, либо разъяснить выбранный Вами вариант, имеются соответствующие примечания.</w:t>
      </w:r>
    </w:p>
    <w:p w:rsidR="00863EBD" w:rsidRPr="00863EBD" w:rsidRDefault="00863EBD" w:rsidP="00863EBD">
      <w:pPr>
        <w:spacing w:after="0" w:line="240" w:lineRule="auto"/>
        <w:ind w:firstLine="709"/>
        <w:contextualSpacing/>
        <w:jc w:val="both"/>
        <w:rPr>
          <w:rFonts w:ascii="Times New Roman" w:eastAsia="Calibri" w:hAnsi="Times New Roman" w:cs="Times New Roman"/>
          <w:sz w:val="28"/>
          <w:szCs w:val="28"/>
        </w:rPr>
      </w:pPr>
      <w:r w:rsidRPr="00863EBD">
        <w:rPr>
          <w:rFonts w:ascii="Times New Roman" w:eastAsia="Calibri" w:hAnsi="Times New Roman" w:cs="Times New Roman"/>
          <w:sz w:val="28"/>
          <w:szCs w:val="28"/>
        </w:rPr>
        <w:t>В целях гарантий конфиденциальности Ваших ответов, просим после заполнения опросного листа поместить его в прилагаемый конверт. Если это возможно, пожалуйста, заклейте конверт.</w:t>
      </w:r>
    </w:p>
    <w:p w:rsidR="00863EBD" w:rsidRPr="00863EBD" w:rsidRDefault="00863EBD" w:rsidP="00863EBD">
      <w:pPr>
        <w:spacing w:after="0" w:line="240" w:lineRule="auto"/>
        <w:ind w:firstLine="709"/>
        <w:contextualSpacing/>
        <w:jc w:val="both"/>
        <w:rPr>
          <w:rFonts w:ascii="Times New Roman" w:eastAsia="Calibri" w:hAnsi="Times New Roman" w:cs="Times New Roman"/>
          <w:sz w:val="28"/>
          <w:szCs w:val="28"/>
        </w:rPr>
      </w:pPr>
      <w:r w:rsidRPr="00863EBD">
        <w:rPr>
          <w:rFonts w:ascii="Times New Roman" w:eastAsia="Calibri" w:hAnsi="Times New Roman" w:cs="Times New Roman"/>
          <w:sz w:val="28"/>
          <w:szCs w:val="28"/>
        </w:rPr>
        <w:t>Заполненные опросные листы будут подвергнуты анализу только в научных целях.</w:t>
      </w:r>
    </w:p>
    <w:p w:rsidR="00863EBD" w:rsidRPr="00863EBD" w:rsidRDefault="00863EBD" w:rsidP="00863EBD">
      <w:pPr>
        <w:spacing w:after="0" w:line="240" w:lineRule="auto"/>
        <w:contextualSpacing/>
        <w:jc w:val="both"/>
        <w:rPr>
          <w:rFonts w:ascii="Times New Roman" w:eastAsia="Calibri" w:hAnsi="Times New Roman" w:cs="Times New Roman"/>
          <w:sz w:val="28"/>
          <w:szCs w:val="28"/>
        </w:rPr>
      </w:pPr>
      <w:r w:rsidRPr="00863EBD">
        <w:rPr>
          <w:rFonts w:ascii="Times New Roman" w:eastAsia="Calibri" w:hAnsi="Times New Roman" w:cs="Times New Roman"/>
          <w:sz w:val="28"/>
          <w:szCs w:val="28"/>
        </w:rPr>
        <w:t>________________________________________________________________</w:t>
      </w:r>
    </w:p>
    <w:p w:rsidR="00863EBD" w:rsidRPr="00863EBD" w:rsidRDefault="00863EBD" w:rsidP="00863EBD">
      <w:pPr>
        <w:spacing w:after="0" w:line="240" w:lineRule="auto"/>
        <w:contextualSpacing/>
        <w:jc w:val="center"/>
        <w:rPr>
          <w:rFonts w:ascii="Times New Roman" w:eastAsia="Calibri" w:hAnsi="Times New Roman" w:cs="Times New Roman"/>
          <w:b/>
          <w:i/>
          <w:sz w:val="44"/>
          <w:szCs w:val="44"/>
        </w:rPr>
      </w:pPr>
    </w:p>
    <w:p w:rsidR="00863EBD" w:rsidRPr="00863EBD" w:rsidRDefault="00863EBD" w:rsidP="00863EBD">
      <w:pPr>
        <w:spacing w:after="0" w:line="240" w:lineRule="auto"/>
        <w:contextualSpacing/>
        <w:jc w:val="center"/>
        <w:rPr>
          <w:rFonts w:ascii="Times New Roman" w:eastAsia="Calibri" w:hAnsi="Times New Roman" w:cs="Times New Roman"/>
          <w:b/>
          <w:i/>
          <w:sz w:val="32"/>
          <w:szCs w:val="32"/>
        </w:rPr>
      </w:pPr>
      <w:r w:rsidRPr="00863EBD">
        <w:rPr>
          <w:rFonts w:ascii="Times New Roman" w:eastAsia="Calibri" w:hAnsi="Times New Roman" w:cs="Times New Roman"/>
          <w:b/>
          <w:i/>
          <w:sz w:val="32"/>
          <w:szCs w:val="32"/>
        </w:rPr>
        <w:t>ОПРОСНЫЙ ЛИСТ</w:t>
      </w:r>
    </w:p>
    <w:p w:rsidR="00863EBD" w:rsidRPr="00863EBD" w:rsidRDefault="00863EBD" w:rsidP="00863EBD">
      <w:pPr>
        <w:spacing w:after="0" w:line="240" w:lineRule="auto"/>
        <w:ind w:firstLine="709"/>
        <w:contextualSpacing/>
        <w:jc w:val="center"/>
        <w:rPr>
          <w:rFonts w:ascii="Times New Roman" w:eastAsia="Calibri" w:hAnsi="Times New Roman" w:cs="Times New Roman"/>
          <w:sz w:val="16"/>
          <w:szCs w:val="16"/>
        </w:rPr>
      </w:pPr>
    </w:p>
    <w:p w:rsidR="00863EBD" w:rsidRPr="00863EBD" w:rsidRDefault="00863EBD" w:rsidP="00863EBD">
      <w:pPr>
        <w:numPr>
          <w:ilvl w:val="0"/>
          <w:numId w:val="15"/>
        </w:numPr>
        <w:spacing w:after="0" w:line="240" w:lineRule="auto"/>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В 1993г. в России был возрожден суд присяжных. Как Вы относитесь к существованию в уголовном судопроизводстве страны данного правового института?</w:t>
      </w:r>
    </w:p>
    <w:p w:rsidR="00863EBD" w:rsidRPr="00863EBD" w:rsidRDefault="00863EBD" w:rsidP="00863EBD">
      <w:pPr>
        <w:spacing w:after="0" w:line="240" w:lineRule="auto"/>
        <w:ind w:left="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положительно;</w:t>
      </w:r>
    </w:p>
    <w:p w:rsidR="00863EBD" w:rsidRPr="00863EBD" w:rsidRDefault="00863EBD" w:rsidP="00863EBD">
      <w:pPr>
        <w:spacing w:after="0" w:line="240" w:lineRule="auto"/>
        <w:ind w:left="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отрицательно.</w:t>
      </w:r>
    </w:p>
    <w:p w:rsidR="00863EBD" w:rsidRPr="00863EBD" w:rsidRDefault="00863EBD" w:rsidP="00863EBD">
      <w:pPr>
        <w:spacing w:after="0" w:line="240" w:lineRule="auto"/>
        <w:ind w:left="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2. Вы поддержали бы исключение из текста Конституции России правовых норм, предусматривающих участие народного представительства в судопроизводстве?</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3. Какой вид народного представительства Вы считаете наиболее эффективным?</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народные заседатели;</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присяжные заседатели;</w:t>
      </w:r>
    </w:p>
    <w:p w:rsidR="00863EBD" w:rsidRPr="00863EBD" w:rsidRDefault="00863EBD" w:rsidP="00863EBD">
      <w:pPr>
        <w:tabs>
          <w:tab w:val="left" w:pos="1425"/>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В) </w:t>
      </w:r>
      <w:proofErr w:type="spellStart"/>
      <w:r w:rsidRPr="00863EBD">
        <w:rPr>
          <w:rFonts w:ascii="Times New Roman" w:eastAsia="Calibri" w:hAnsi="Times New Roman" w:cs="Times New Roman"/>
          <w:sz w:val="26"/>
          <w:szCs w:val="26"/>
        </w:rPr>
        <w:t>шеффены</w:t>
      </w:r>
      <w:proofErr w:type="spellEnd"/>
      <w:r w:rsidRPr="00863EBD">
        <w:rPr>
          <w:rFonts w:ascii="Times New Roman" w:eastAsia="Calibri" w:hAnsi="Times New Roman" w:cs="Times New Roman"/>
          <w:sz w:val="26"/>
          <w:szCs w:val="26"/>
        </w:rPr>
        <w:t>;</w:t>
      </w:r>
    </w:p>
    <w:p w:rsidR="00863EBD" w:rsidRPr="00863EBD" w:rsidRDefault="00863EBD" w:rsidP="00863EBD">
      <w:pPr>
        <w:tabs>
          <w:tab w:val="left" w:pos="1425"/>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Г) заседатели-специалисты (психологи, медики, строители и т.п.), профессионально разбирающиеся в особенностях дела; </w:t>
      </w:r>
    </w:p>
    <w:p w:rsidR="00863EBD" w:rsidRPr="00863EBD" w:rsidRDefault="00863EBD" w:rsidP="00863EBD">
      <w:pPr>
        <w:tabs>
          <w:tab w:val="left" w:pos="1425"/>
        </w:tabs>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Д) ____________________________________________________________________________________________________________________________________________</w:t>
      </w:r>
    </w:p>
    <w:p w:rsidR="00863EBD" w:rsidRPr="00863EBD" w:rsidRDefault="00863EBD" w:rsidP="00863EBD">
      <w:pPr>
        <w:tabs>
          <w:tab w:val="left" w:pos="1425"/>
        </w:tabs>
        <w:spacing w:after="0" w:line="240" w:lineRule="auto"/>
        <w:jc w:val="both"/>
        <w:rPr>
          <w:rFonts w:ascii="Times New Roman" w:eastAsia="Calibri" w:hAnsi="Times New Roman" w:cs="Times New Roman"/>
          <w:i/>
          <w:sz w:val="26"/>
          <w:szCs w:val="26"/>
        </w:rPr>
      </w:pPr>
      <w:proofErr w:type="gramStart"/>
      <w:r w:rsidRPr="00863EBD">
        <w:rPr>
          <w:rFonts w:ascii="Times New Roman" w:eastAsia="Calibri" w:hAnsi="Times New Roman" w:cs="Times New Roman"/>
          <w:sz w:val="26"/>
          <w:szCs w:val="26"/>
        </w:rPr>
        <w:t>(</w:t>
      </w:r>
      <w:r w:rsidRPr="00863EBD">
        <w:rPr>
          <w:rFonts w:ascii="Times New Roman" w:eastAsia="Calibri" w:hAnsi="Times New Roman" w:cs="Times New Roman"/>
          <w:i/>
          <w:sz w:val="26"/>
          <w:szCs w:val="26"/>
        </w:rPr>
        <w:t>Примечание:</w:t>
      </w:r>
      <w:r w:rsidRPr="00863EBD">
        <w:rPr>
          <w:rFonts w:ascii="Times New Roman" w:eastAsia="Calibri" w:hAnsi="Times New Roman" w:cs="Times New Roman"/>
          <w:sz w:val="26"/>
          <w:szCs w:val="26"/>
        </w:rPr>
        <w:t xml:space="preserve"> </w:t>
      </w:r>
      <w:r w:rsidRPr="00863EBD">
        <w:rPr>
          <w:rFonts w:ascii="Times New Roman" w:eastAsia="Calibri" w:hAnsi="Times New Roman" w:cs="Times New Roman"/>
          <w:i/>
          <w:sz w:val="26"/>
          <w:szCs w:val="26"/>
        </w:rPr>
        <w:t>если Вы имеете не представленный в вариантах «А», «Б», «В» и «Г» ответ, пожалуйста, напишите его в варианте «Д»).</w:t>
      </w:r>
      <w:proofErr w:type="gramEnd"/>
    </w:p>
    <w:p w:rsidR="00863EBD" w:rsidRPr="00863EBD" w:rsidRDefault="00863EBD" w:rsidP="00863EBD">
      <w:pPr>
        <w:tabs>
          <w:tab w:val="left" w:pos="1425"/>
        </w:tabs>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4. Компетенцию (подсудность) суда присяжных по уголовным делам в настоящее время надлежит:</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расширить;</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lastRenderedPageBreak/>
        <w:t>Б) ограничить;</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оставить в виде, существующем в действующей редакции</w:t>
      </w:r>
      <w:proofErr w:type="gramStart"/>
      <w:r w:rsidRPr="00863EBD">
        <w:rPr>
          <w:rFonts w:ascii="Times New Roman" w:eastAsia="Calibri" w:hAnsi="Times New Roman" w:cs="Times New Roman"/>
          <w:sz w:val="26"/>
          <w:szCs w:val="26"/>
        </w:rPr>
        <w:t xml:space="preserve"> У</w:t>
      </w:r>
      <w:proofErr w:type="gramEnd"/>
      <w:r w:rsidRPr="00863EBD">
        <w:rPr>
          <w:rFonts w:ascii="Times New Roman" w:eastAsia="Calibri" w:hAnsi="Times New Roman" w:cs="Times New Roman"/>
          <w:sz w:val="26"/>
          <w:szCs w:val="26"/>
        </w:rPr>
        <w:t>головно – процессуального кодекса Российской Федерации (т.е. действующее правовое регулирование).</w:t>
      </w:r>
    </w:p>
    <w:p w:rsidR="00863EBD" w:rsidRPr="00863EBD" w:rsidRDefault="00863EBD" w:rsidP="00863EBD">
      <w:pPr>
        <w:spacing w:after="0" w:line="240" w:lineRule="auto"/>
        <w:ind w:firstLine="709"/>
        <w:jc w:val="both"/>
        <w:rPr>
          <w:rFonts w:ascii="Times New Roman" w:eastAsia="Calibri" w:hAnsi="Times New Roman" w:cs="Times New Roman"/>
          <w:i/>
          <w:sz w:val="26"/>
          <w:szCs w:val="26"/>
        </w:rPr>
      </w:pPr>
      <w:r w:rsidRPr="00863EBD">
        <w:rPr>
          <w:rFonts w:ascii="Times New Roman" w:eastAsia="Calibri" w:hAnsi="Times New Roman" w:cs="Times New Roman"/>
          <w:b/>
          <w:i/>
          <w:sz w:val="26"/>
          <w:szCs w:val="26"/>
        </w:rPr>
        <w:t xml:space="preserve">5. Считаете ли Вы возможным ввести в районных судах состав суда с участием присяжных при рассмотрении уголовных дел по первой инстанции? </w:t>
      </w:r>
      <w:r w:rsidRPr="00863EBD">
        <w:rPr>
          <w:rFonts w:ascii="Times New Roman" w:eastAsia="Calibri" w:hAnsi="Times New Roman" w:cs="Times New Roman"/>
          <w:i/>
          <w:sz w:val="26"/>
          <w:szCs w:val="26"/>
        </w:rPr>
        <w:t>(Примечание: пожалуйста, при ответе на данный вопрос не принимайте во внимание уровень технической оснащенности помещений судов).</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6. Выберите подходящую краткую характеристику суда присяжных в нынешней российской правовой действительности:</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архаичный правовой институт, тормозящий развитие судебной системы;</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историческая форма отправления правосудия, получившая новый импульс развития в настоящее время.</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7. По Вашему мнению, является ли институт суда присяжных гарантом прав и свобод человека и гражданина в современной России?</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 является таковым;</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 не является таковым;</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затрудняюсь ответить.</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8. Какое влияние оказывает институт суда с участием присяжных заседателей на судебную систему в целом?</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благоприятное;</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неблагоприятное;</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никакого, его исключение из судебной системы не повлечет за собой никаких деструктивных процессов;</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Г) никакого, но его исключение из судебной системы повлечет за собой деструктивные процессы в ней.</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9. Необходимо ли ввести в подсудность суда с участием присяжных заседателей рассмотрение гражданских дел по первой инстанции?</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 необходимо в настоящее время;</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да, но в отдаленной перспективе;</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нет, ни в настоящее время, ни в отдаленной перспективе.</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10. Современный присяжный заседатель, по Вашему мнению:</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помощник профессиональному судье, его верный союзник;</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«непрофессионал», мешающий осуществлению правосудия;</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судья в конкретном процессе, подлинно осуществляющий правосудие;</w:t>
      </w:r>
    </w:p>
    <w:p w:rsidR="00863EBD" w:rsidRPr="00863EBD" w:rsidRDefault="00863EBD" w:rsidP="00863EBD">
      <w:pPr>
        <w:spacing w:after="0" w:line="240" w:lineRule="auto"/>
        <w:ind w:firstLine="709"/>
        <w:jc w:val="both"/>
        <w:rPr>
          <w:rFonts w:ascii="Times New Roman" w:eastAsia="Calibri" w:hAnsi="Times New Roman" w:cs="Times New Roman"/>
          <w:i/>
          <w:sz w:val="26"/>
          <w:szCs w:val="26"/>
        </w:rPr>
      </w:pPr>
      <w:proofErr w:type="gramStart"/>
      <w:r w:rsidRPr="00863EBD">
        <w:rPr>
          <w:rFonts w:ascii="Times New Roman" w:eastAsia="Calibri" w:hAnsi="Times New Roman" w:cs="Times New Roman"/>
          <w:sz w:val="26"/>
          <w:szCs w:val="26"/>
        </w:rPr>
        <w:t>Г) ______________________________________________________________________________________________________________________________________________ (</w:t>
      </w:r>
      <w:r w:rsidRPr="00863EBD">
        <w:rPr>
          <w:rFonts w:ascii="Times New Roman" w:eastAsia="Calibri" w:hAnsi="Times New Roman" w:cs="Times New Roman"/>
          <w:i/>
          <w:sz w:val="26"/>
          <w:szCs w:val="26"/>
        </w:rPr>
        <w:t>Примечание:</w:t>
      </w:r>
      <w:r w:rsidRPr="00863EBD">
        <w:rPr>
          <w:rFonts w:ascii="Times New Roman" w:eastAsia="Calibri" w:hAnsi="Times New Roman" w:cs="Times New Roman"/>
          <w:sz w:val="26"/>
          <w:szCs w:val="26"/>
        </w:rPr>
        <w:t xml:space="preserve"> </w:t>
      </w:r>
      <w:r w:rsidRPr="00863EBD">
        <w:rPr>
          <w:rFonts w:ascii="Times New Roman" w:eastAsia="Calibri" w:hAnsi="Times New Roman" w:cs="Times New Roman"/>
          <w:i/>
          <w:sz w:val="26"/>
          <w:szCs w:val="26"/>
        </w:rPr>
        <w:t>если Вы имеете не представленный в вариантах «А», «Б» и «В» ответ, пожалуйста, напишите его в варианте «Г»).</w:t>
      </w:r>
      <w:proofErr w:type="gramEnd"/>
    </w:p>
    <w:p w:rsidR="00863EBD" w:rsidRPr="00863EBD" w:rsidRDefault="00863EBD" w:rsidP="00863EBD">
      <w:pPr>
        <w:spacing w:after="0" w:line="240" w:lineRule="auto"/>
        <w:ind w:firstLine="709"/>
        <w:jc w:val="both"/>
        <w:rPr>
          <w:rFonts w:ascii="Times New Roman" w:eastAsia="Calibri" w:hAnsi="Times New Roman" w:cs="Times New Roman"/>
          <w:i/>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lastRenderedPageBreak/>
        <w:t>11. Как Вы считаете, готовы ли российские граждане осуществлять правосудие в качестве присяжных заседателей?</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 готовы;</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Б) нет, не готовы. </w:t>
      </w:r>
    </w:p>
    <w:p w:rsidR="00863EBD" w:rsidRPr="00863EBD" w:rsidRDefault="00863EBD" w:rsidP="00863EBD">
      <w:pPr>
        <w:spacing w:after="0" w:line="240" w:lineRule="auto"/>
        <w:jc w:val="both"/>
        <w:rPr>
          <w:rFonts w:ascii="Times New Roman" w:eastAsia="Calibri" w:hAnsi="Times New Roman" w:cs="Times New Roman"/>
          <w:i/>
          <w:sz w:val="26"/>
          <w:szCs w:val="26"/>
        </w:rPr>
      </w:pPr>
      <w:proofErr w:type="gramStart"/>
      <w:r w:rsidRPr="00863EBD">
        <w:rPr>
          <w:rFonts w:ascii="Times New Roman" w:eastAsia="Calibri" w:hAnsi="Times New Roman" w:cs="Times New Roman"/>
          <w:i/>
          <w:sz w:val="26"/>
          <w:szCs w:val="26"/>
        </w:rPr>
        <w:t>(Примечание: если Вы выбрали ответ «Б», то укажите, пожалуйста, почему: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roofErr w:type="gramEnd"/>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12. Соответствует ли суд присяжных мировоззрению российского общества, его «менталитету»?</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 xml:space="preserve">13. Тимофей Иванович ВОРОНОВ, 1968 года рождения, 07 марта 2010 года приобрел на рынке продукты. Дома его супруга обнаружила, что две 100-рублевых купюры, полученные им на сдачу, фальшивые. Тогда Т.И. Воронов отправился в магазин и попытался купить шоколада, чипсов и консервов «Шпроты в масле», расплатившись, наряду с другими купюрами, также фальшивыми сторублевками. Однако продавец обнаружил поддельные купюры, вызвал милицию, и Т.И. Воронова задержали, а затем заключили под стражу. </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 xml:space="preserve">Представьте что </w:t>
      </w:r>
      <w:r w:rsidRPr="00863EBD">
        <w:rPr>
          <w:rFonts w:ascii="Times New Roman" w:eastAsia="Calibri" w:hAnsi="Times New Roman" w:cs="Times New Roman"/>
          <w:b/>
          <w:i/>
          <w:sz w:val="26"/>
          <w:szCs w:val="26"/>
          <w:u w:val="single"/>
        </w:rPr>
        <w:t>Вы</w:t>
      </w:r>
      <w:r w:rsidRPr="00863EBD">
        <w:rPr>
          <w:rFonts w:ascii="Times New Roman" w:eastAsia="Calibri" w:hAnsi="Times New Roman" w:cs="Times New Roman"/>
          <w:b/>
          <w:i/>
          <w:sz w:val="26"/>
          <w:szCs w:val="26"/>
        </w:rPr>
        <w:t xml:space="preserve"> – </w:t>
      </w:r>
      <w:r w:rsidRPr="00863EBD">
        <w:rPr>
          <w:rFonts w:ascii="Times New Roman" w:eastAsia="Calibri" w:hAnsi="Times New Roman" w:cs="Times New Roman"/>
          <w:b/>
          <w:i/>
          <w:sz w:val="26"/>
          <w:szCs w:val="26"/>
          <w:u w:val="single"/>
        </w:rPr>
        <w:t>присяжный заседатель</w:t>
      </w:r>
      <w:r w:rsidRPr="00863EBD">
        <w:rPr>
          <w:rFonts w:ascii="Times New Roman" w:eastAsia="Calibri" w:hAnsi="Times New Roman" w:cs="Times New Roman"/>
          <w:b/>
          <w:i/>
          <w:sz w:val="26"/>
          <w:szCs w:val="26"/>
        </w:rPr>
        <w:t xml:space="preserve"> по уголовному делу Т.И. Воронова.</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1) Виновен ли Т.И. Воронов в сбыте заведомо поддельных денег?</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 виновен;</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 не виновен.</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2) Если Т.И. Воронов признан виновным по 1-му вопросу, заслуживает ли он снисхождения?</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 заслуживает;</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 не заслуживает.</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 xml:space="preserve">14. Представьте что Вы являетесь председательствующим судьей в уголовном процессе (состав суда: единолично) и рассматриваете уголовное дело по обвинению Т.И. Воронова (правовая ситуация аналогична представленной в вопросе №13). Вы пришли к </w:t>
      </w:r>
      <w:proofErr w:type="gramStart"/>
      <w:r w:rsidRPr="00863EBD">
        <w:rPr>
          <w:rFonts w:ascii="Times New Roman" w:eastAsia="Calibri" w:hAnsi="Times New Roman" w:cs="Times New Roman"/>
          <w:b/>
          <w:i/>
          <w:sz w:val="26"/>
          <w:szCs w:val="26"/>
        </w:rPr>
        <w:t>убеждению</w:t>
      </w:r>
      <w:proofErr w:type="gramEnd"/>
      <w:r w:rsidRPr="00863EBD">
        <w:rPr>
          <w:rFonts w:ascii="Times New Roman" w:eastAsia="Calibri" w:hAnsi="Times New Roman" w:cs="Times New Roman"/>
          <w:b/>
          <w:i/>
          <w:sz w:val="26"/>
          <w:szCs w:val="26"/>
        </w:rPr>
        <w:t xml:space="preserve"> что совокупность представленных доказательств подтверждает факт сбыта Т.И. Вороновым заведомо поддельных банковских билетов Центрального банка Российской Федерации, т.е. в его действиях имеет место состав преступления, предусмотренный ч.1 ст.186 Уголовного кодекса Российской Федерации. </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В данном случае Вы постановите:</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обвинительный приговор;</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оправдательный приговор;</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постановление о прекращении уголовного дела в силу малозначительности деяния (на стадии предварительного слушания);</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Г) _______________________________________________________________________</w:t>
      </w:r>
      <w:r w:rsidRPr="00863EBD">
        <w:rPr>
          <w:rFonts w:ascii="Times New Roman" w:eastAsia="Calibri" w:hAnsi="Times New Roman" w:cs="Times New Roman"/>
          <w:sz w:val="26"/>
          <w:szCs w:val="26"/>
        </w:rPr>
        <w:lastRenderedPageBreak/>
        <w:t>____________________________________________________________________________________________________________________________________________________________________________________________________________________</w:t>
      </w:r>
    </w:p>
    <w:p w:rsidR="00863EBD" w:rsidRPr="00863EBD" w:rsidRDefault="00863EBD" w:rsidP="00863EBD">
      <w:pPr>
        <w:spacing w:after="0" w:line="240" w:lineRule="auto"/>
        <w:jc w:val="both"/>
        <w:rPr>
          <w:rFonts w:ascii="Times New Roman" w:eastAsia="Calibri" w:hAnsi="Times New Roman" w:cs="Times New Roman"/>
          <w:i/>
          <w:sz w:val="26"/>
          <w:szCs w:val="26"/>
        </w:rPr>
      </w:pPr>
      <w:r w:rsidRPr="00863EBD">
        <w:rPr>
          <w:rFonts w:ascii="Times New Roman" w:eastAsia="Calibri" w:hAnsi="Times New Roman" w:cs="Times New Roman"/>
          <w:i/>
          <w:sz w:val="26"/>
          <w:szCs w:val="26"/>
        </w:rPr>
        <w:t>(Примечание: если Вы считаете, что в данном случае необходимо вынести иное судебное постановление, пожалуйста, напишите его в варианте «Г»).</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 xml:space="preserve">15. Суд присяжных был введен в России в результате судебной реформы Александра </w:t>
      </w:r>
      <w:r w:rsidRPr="00863EBD">
        <w:rPr>
          <w:rFonts w:ascii="Times New Roman" w:eastAsia="Calibri" w:hAnsi="Times New Roman" w:cs="Times New Roman"/>
          <w:b/>
          <w:i/>
          <w:sz w:val="26"/>
          <w:szCs w:val="26"/>
          <w:lang w:val="en-US"/>
        </w:rPr>
        <w:t>II</w:t>
      </w:r>
      <w:r w:rsidRPr="00863EBD">
        <w:rPr>
          <w:rFonts w:ascii="Times New Roman" w:eastAsia="Calibri" w:hAnsi="Times New Roman" w:cs="Times New Roman"/>
          <w:b/>
          <w:i/>
          <w:sz w:val="26"/>
          <w:szCs w:val="26"/>
        </w:rPr>
        <w:t xml:space="preserve"> в 1864 г. По Вашему мнению, введение этого института в 1993 г. явилось:</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возрождением суда присяжных. Имеется потенциал для его дальнейшего существования и развития;</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историческим казусом, попыткой совместить несовместимое, «налить новое вино в старые меха». Потенциал для существования и развития института отсутствует или ничтожно мал;</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В) _____________________________________________________________________________________________________________________________________________ </w:t>
      </w:r>
    </w:p>
    <w:p w:rsidR="00863EBD" w:rsidRPr="00863EBD" w:rsidRDefault="00863EBD" w:rsidP="00863EBD">
      <w:pPr>
        <w:spacing w:after="0" w:line="240" w:lineRule="auto"/>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_____________________________________________________________________</w:t>
      </w:r>
    </w:p>
    <w:p w:rsidR="00863EBD" w:rsidRPr="00863EBD" w:rsidRDefault="00863EBD" w:rsidP="00863EBD">
      <w:pPr>
        <w:spacing w:after="0" w:line="240" w:lineRule="auto"/>
        <w:jc w:val="both"/>
        <w:rPr>
          <w:rFonts w:ascii="Times New Roman" w:eastAsia="Calibri" w:hAnsi="Times New Roman" w:cs="Times New Roman"/>
          <w:i/>
          <w:sz w:val="26"/>
          <w:szCs w:val="26"/>
        </w:rPr>
      </w:pPr>
      <w:proofErr w:type="gramStart"/>
      <w:r w:rsidRPr="00863EBD">
        <w:rPr>
          <w:rFonts w:ascii="Times New Roman" w:eastAsia="Calibri" w:hAnsi="Times New Roman" w:cs="Times New Roman"/>
          <w:i/>
          <w:sz w:val="26"/>
          <w:szCs w:val="26"/>
        </w:rPr>
        <w:t>(Примечание: если Вы имеете не представленный в вариантах «А» и «Б» ответ, пожалуйста, напишите его в варианте «В»).</w:t>
      </w:r>
      <w:proofErr w:type="gramEnd"/>
    </w:p>
    <w:p w:rsidR="00863EBD" w:rsidRPr="00863EBD" w:rsidRDefault="00863EBD" w:rsidP="00863EBD">
      <w:pPr>
        <w:spacing w:after="0" w:line="240" w:lineRule="auto"/>
        <w:jc w:val="both"/>
        <w:rPr>
          <w:rFonts w:ascii="Times New Roman" w:eastAsia="Calibri" w:hAnsi="Times New Roman" w:cs="Times New Roman"/>
          <w:i/>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16. Существующая в действующей редакции</w:t>
      </w:r>
      <w:proofErr w:type="gramStart"/>
      <w:r w:rsidRPr="00863EBD">
        <w:rPr>
          <w:rFonts w:ascii="Times New Roman" w:eastAsia="Calibri" w:hAnsi="Times New Roman" w:cs="Times New Roman"/>
          <w:b/>
          <w:i/>
          <w:sz w:val="26"/>
          <w:szCs w:val="26"/>
        </w:rPr>
        <w:t xml:space="preserve"> У</w:t>
      </w:r>
      <w:proofErr w:type="gramEnd"/>
      <w:r w:rsidRPr="00863EBD">
        <w:rPr>
          <w:rFonts w:ascii="Times New Roman" w:eastAsia="Calibri" w:hAnsi="Times New Roman" w:cs="Times New Roman"/>
          <w:b/>
          <w:i/>
          <w:sz w:val="26"/>
          <w:szCs w:val="26"/>
        </w:rPr>
        <w:t>головно – процессуального кодекса Российской Федерации модель суда с участием присяжных заседателей:</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А) </w:t>
      </w:r>
      <w:proofErr w:type="gramStart"/>
      <w:r w:rsidRPr="00863EBD">
        <w:rPr>
          <w:rFonts w:ascii="Times New Roman" w:eastAsia="Calibri" w:hAnsi="Times New Roman" w:cs="Times New Roman"/>
          <w:sz w:val="26"/>
          <w:szCs w:val="26"/>
        </w:rPr>
        <w:t>удачна</w:t>
      </w:r>
      <w:proofErr w:type="gramEnd"/>
      <w:r w:rsidRPr="00863EBD">
        <w:rPr>
          <w:rFonts w:ascii="Times New Roman" w:eastAsia="Calibri" w:hAnsi="Times New Roman" w:cs="Times New Roman"/>
          <w:sz w:val="26"/>
          <w:szCs w:val="26"/>
        </w:rPr>
        <w:t xml:space="preserve"> и не нуждается в изменении;</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Б) </w:t>
      </w:r>
      <w:proofErr w:type="gramStart"/>
      <w:r w:rsidRPr="00863EBD">
        <w:rPr>
          <w:rFonts w:ascii="Times New Roman" w:eastAsia="Calibri" w:hAnsi="Times New Roman" w:cs="Times New Roman"/>
          <w:sz w:val="26"/>
          <w:szCs w:val="26"/>
        </w:rPr>
        <w:t>неудачна</w:t>
      </w:r>
      <w:proofErr w:type="gramEnd"/>
      <w:r w:rsidRPr="00863EBD">
        <w:rPr>
          <w:rFonts w:ascii="Times New Roman" w:eastAsia="Calibri" w:hAnsi="Times New Roman" w:cs="Times New Roman"/>
          <w:sz w:val="26"/>
          <w:szCs w:val="26"/>
        </w:rPr>
        <w:t xml:space="preserve"> и подлежит изменению. </w:t>
      </w:r>
    </w:p>
    <w:p w:rsidR="00863EBD" w:rsidRPr="00863EBD" w:rsidRDefault="00863EBD" w:rsidP="00863EBD">
      <w:pPr>
        <w:spacing w:after="0" w:line="240" w:lineRule="auto"/>
        <w:rPr>
          <w:rFonts w:ascii="Times New Roman" w:eastAsia="Calibri" w:hAnsi="Times New Roman" w:cs="Times New Roman"/>
          <w:i/>
          <w:sz w:val="26"/>
          <w:szCs w:val="26"/>
        </w:rPr>
      </w:pPr>
      <w:r w:rsidRPr="00863EBD">
        <w:rPr>
          <w:rFonts w:ascii="Times New Roman" w:eastAsia="Calibri" w:hAnsi="Times New Roman" w:cs="Times New Roman"/>
          <w:i/>
          <w:sz w:val="26"/>
          <w:szCs w:val="26"/>
        </w:rPr>
        <w:t>(Примечание: пожалуйста, если Вы выбрали вариант «Б» – изложите что именно, по Вашему мнению, необходимо изменить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3EBD" w:rsidRPr="00863EBD" w:rsidRDefault="00863EBD" w:rsidP="00863EBD">
      <w:pPr>
        <w:spacing w:after="0" w:line="240" w:lineRule="auto"/>
        <w:ind w:firstLine="709"/>
        <w:contextualSpacing/>
        <w:jc w:val="both"/>
        <w:rPr>
          <w:rFonts w:ascii="Times New Roman" w:eastAsia="Calibri" w:hAnsi="Times New Roman" w:cs="Times New Roman"/>
          <w:b/>
          <w:i/>
          <w:sz w:val="26"/>
          <w:szCs w:val="26"/>
        </w:rPr>
      </w:pPr>
    </w:p>
    <w:p w:rsidR="00863EBD" w:rsidRPr="00863EBD" w:rsidRDefault="00863EBD" w:rsidP="00863EBD">
      <w:pPr>
        <w:spacing w:after="0" w:line="240" w:lineRule="auto"/>
        <w:ind w:firstLine="709"/>
        <w:contextualSpacing/>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 xml:space="preserve">17. В первом полугодии 2012 г. в России из всех постановленных судами приговоров по уголовным делам по первой инстанции, в среднем по судебной системе, были оправдательными 0,68%; </w:t>
      </w:r>
    </w:p>
    <w:p w:rsidR="00863EBD" w:rsidRPr="00863EBD" w:rsidRDefault="00863EBD" w:rsidP="00863EBD">
      <w:pPr>
        <w:spacing w:after="0" w:line="240" w:lineRule="auto"/>
        <w:ind w:firstLine="709"/>
        <w:contextualSpacing/>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оправдательные приговоры по уголовным делам, рассмотренным коллегией из трех федеральных судей в областных судах (и приравненных к ним), составили 3,58% от всех приговоров.</w:t>
      </w:r>
    </w:p>
    <w:p w:rsidR="00863EBD" w:rsidRPr="00863EBD" w:rsidRDefault="00863EBD" w:rsidP="00863EBD">
      <w:pPr>
        <w:spacing w:after="0" w:line="240" w:lineRule="auto"/>
        <w:ind w:firstLine="709"/>
        <w:contextualSpacing/>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 xml:space="preserve">В этом же полугодии процент оправдательных приговоров по уголовным делам, рассмотренным судом присяжных, составил величину в 15,58%. </w:t>
      </w: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По Вашему мнению, приведенные статистические данные свидетельствует о:</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А) негативных </w:t>
      </w:r>
      <w:proofErr w:type="gramStart"/>
      <w:r w:rsidRPr="00863EBD">
        <w:rPr>
          <w:rFonts w:ascii="Times New Roman" w:eastAsia="Calibri" w:hAnsi="Times New Roman" w:cs="Times New Roman"/>
          <w:sz w:val="26"/>
          <w:szCs w:val="26"/>
        </w:rPr>
        <w:t>последствиях</w:t>
      </w:r>
      <w:proofErr w:type="gramEnd"/>
      <w:r w:rsidRPr="00863EBD">
        <w:rPr>
          <w:rFonts w:ascii="Times New Roman" w:eastAsia="Calibri" w:hAnsi="Times New Roman" w:cs="Times New Roman"/>
          <w:sz w:val="26"/>
          <w:szCs w:val="26"/>
        </w:rPr>
        <w:t xml:space="preserve"> непрофессионализма присяжных заседателей и неэффективности института суда присяжных как такового;</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Б) деструктивных </w:t>
      </w:r>
      <w:proofErr w:type="gramStart"/>
      <w:r w:rsidRPr="00863EBD">
        <w:rPr>
          <w:rFonts w:ascii="Times New Roman" w:eastAsia="Calibri" w:hAnsi="Times New Roman" w:cs="Times New Roman"/>
          <w:sz w:val="26"/>
          <w:szCs w:val="26"/>
        </w:rPr>
        <w:t>процессах</w:t>
      </w:r>
      <w:proofErr w:type="gramEnd"/>
      <w:r w:rsidRPr="00863EBD">
        <w:rPr>
          <w:rFonts w:ascii="Times New Roman" w:eastAsia="Calibri" w:hAnsi="Times New Roman" w:cs="Times New Roman"/>
          <w:sz w:val="26"/>
          <w:szCs w:val="26"/>
        </w:rPr>
        <w:t xml:space="preserve"> в российской судебной системе;</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______________________________________________________________________________________________________________________________________________</w:t>
      </w:r>
    </w:p>
    <w:p w:rsidR="00863EBD" w:rsidRPr="00863EBD" w:rsidRDefault="00863EBD" w:rsidP="00863EBD">
      <w:pPr>
        <w:spacing w:after="0" w:line="240" w:lineRule="auto"/>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3EBD" w:rsidRPr="00863EBD" w:rsidRDefault="00863EBD" w:rsidP="00863EBD">
      <w:pPr>
        <w:spacing w:after="0" w:line="240" w:lineRule="auto"/>
        <w:jc w:val="both"/>
        <w:rPr>
          <w:rFonts w:ascii="Times New Roman" w:eastAsia="Calibri" w:hAnsi="Times New Roman" w:cs="Times New Roman"/>
          <w:i/>
          <w:sz w:val="26"/>
          <w:szCs w:val="26"/>
        </w:rPr>
      </w:pPr>
      <w:proofErr w:type="gramStart"/>
      <w:r w:rsidRPr="00863EBD">
        <w:rPr>
          <w:rFonts w:ascii="Times New Roman" w:eastAsia="Calibri" w:hAnsi="Times New Roman" w:cs="Times New Roman"/>
          <w:i/>
          <w:sz w:val="26"/>
          <w:szCs w:val="26"/>
        </w:rPr>
        <w:t>(Примечание: если Вы имеете не представленный в вариантах «А» и «Б» ответ, пожалуйста, напишите его в варианте «В»).</w:t>
      </w:r>
      <w:proofErr w:type="gramEnd"/>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18. В соответствии с ч.1 ст.339</w:t>
      </w:r>
      <w:proofErr w:type="gramStart"/>
      <w:r w:rsidRPr="00863EBD">
        <w:rPr>
          <w:rFonts w:ascii="Times New Roman" w:eastAsia="Calibri" w:hAnsi="Times New Roman" w:cs="Times New Roman"/>
          <w:b/>
          <w:i/>
          <w:sz w:val="26"/>
          <w:szCs w:val="26"/>
        </w:rPr>
        <w:t xml:space="preserve"> У</w:t>
      </w:r>
      <w:proofErr w:type="gramEnd"/>
      <w:r w:rsidRPr="00863EBD">
        <w:rPr>
          <w:rFonts w:ascii="Times New Roman" w:eastAsia="Calibri" w:hAnsi="Times New Roman" w:cs="Times New Roman"/>
          <w:b/>
          <w:i/>
          <w:sz w:val="26"/>
          <w:szCs w:val="26"/>
        </w:rPr>
        <w:t>головно – процессуального кодекса Российской Федерации, на разрешение присяжных заседателей, по каждому из деяний, в совершении которых обвиняется подсудимый, ставятся три основных вопроса: 1) доказано ли, что деяние имело место; 2) доказано ли, что деяние совершил подсудимый; 3) виновен ли подсудимый в совершении этого деяния.</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Коллегия присяжных заседателей в совещательной комнате приняла следующий вердикт: по первому вопросу – «да, доказано»; по второму вопросу – «да, доказано»; по третьему вопросу – «нет, не виновен».</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Приведенная правовая ситуация:</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соответствует уголовно – процессуальному закону; председательствующему судье, при отсутствии в вердикте каких-либо недостатков, надлежит удалиться в совещательную комнату для постановления оправдательного приговора;</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соответствует уголовно – процессуальному закону, но не соответствует российской судебной практике, а потому председательствующему судье стоит предложить присяжным вернуться в совещательную комнату для устранения противоречий в вопросном листе;</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не соответствует уголовно – процессуальному закону. Председательствующему судье следует вынести постановление о роспуске коллегии присяжных заседателей и направлении уголовного дела на новое судебное рассмотрение иным составом суда.</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b/>
          <w:i/>
          <w:sz w:val="26"/>
          <w:szCs w:val="26"/>
        </w:rPr>
      </w:pP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19. Правовая ситуация, приведенная в вопросе №18, является иллюстрацией:</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недостатков суда в составе 1 судьи федерального суда общей юрисдикции и коллегии из 12 присяжных заседателей;</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достоинств данного состава суда, не присущих суду в иных составах;</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 ничего не иллюстрирует, это – казус.</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sz w:val="26"/>
          <w:szCs w:val="26"/>
        </w:rPr>
      </w:pP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20. Вариант вердикта присяжных, предложенный в вопросе №18, свидетельствует о:</w:t>
      </w:r>
    </w:p>
    <w:p w:rsidR="00863EBD" w:rsidRPr="00863EBD" w:rsidRDefault="00863EBD" w:rsidP="00863EBD">
      <w:pPr>
        <w:pBdr>
          <w:top w:val="single" w:sz="12" w:space="1" w:color="auto"/>
          <w:bottom w:val="single" w:sz="12" w:space="1" w:color="auto"/>
        </w:pBdr>
        <w:tabs>
          <w:tab w:val="left" w:pos="2355"/>
        </w:tabs>
        <w:spacing w:after="0" w:line="240" w:lineRule="auto"/>
        <w:contextualSpacing/>
        <w:jc w:val="both"/>
        <w:rPr>
          <w:rFonts w:ascii="Times New Roman" w:eastAsia="Calibri" w:hAnsi="Times New Roman" w:cs="Times New Roman"/>
          <w:b/>
          <w:sz w:val="26"/>
          <w:szCs w:val="26"/>
        </w:rPr>
      </w:pPr>
      <w:r w:rsidRPr="00863EBD">
        <w:rPr>
          <w:rFonts w:ascii="Times New Roman" w:eastAsia="Calibri" w:hAnsi="Times New Roman" w:cs="Times New Roman"/>
          <w:b/>
          <w:sz w:val="26"/>
          <w:szCs w:val="26"/>
        </w:rPr>
        <w:t>!!! Вопрос №20 является единственным в своем роде во всем вопросном листе, т.к. при ответе на него Вы можете выбрать 2 варианта ответа</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А) правовом </w:t>
      </w:r>
      <w:proofErr w:type="gramStart"/>
      <w:r w:rsidRPr="00863EBD">
        <w:rPr>
          <w:rFonts w:ascii="Times New Roman" w:eastAsia="Calibri" w:hAnsi="Times New Roman" w:cs="Times New Roman"/>
          <w:sz w:val="26"/>
          <w:szCs w:val="26"/>
        </w:rPr>
        <w:t>нигилизме</w:t>
      </w:r>
      <w:proofErr w:type="gramEnd"/>
      <w:r w:rsidRPr="00863EBD">
        <w:rPr>
          <w:rFonts w:ascii="Times New Roman" w:eastAsia="Calibri" w:hAnsi="Times New Roman" w:cs="Times New Roman"/>
          <w:sz w:val="26"/>
          <w:szCs w:val="26"/>
        </w:rPr>
        <w:t xml:space="preserve"> присяжных. Подсудимый виновен и избежал ответственности;</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Б) </w:t>
      </w:r>
      <w:proofErr w:type="gramStart"/>
      <w:r w:rsidRPr="00863EBD">
        <w:rPr>
          <w:rFonts w:ascii="Times New Roman" w:eastAsia="Calibri" w:hAnsi="Times New Roman" w:cs="Times New Roman"/>
          <w:sz w:val="26"/>
          <w:szCs w:val="26"/>
        </w:rPr>
        <w:t>достижении</w:t>
      </w:r>
      <w:proofErr w:type="gramEnd"/>
      <w:r w:rsidRPr="00863EBD">
        <w:rPr>
          <w:rFonts w:ascii="Times New Roman" w:eastAsia="Calibri" w:hAnsi="Times New Roman" w:cs="Times New Roman"/>
          <w:sz w:val="26"/>
          <w:szCs w:val="26"/>
        </w:rPr>
        <w:t xml:space="preserve"> целей правосудия. Подсудимый совершил запрещенное уголовным законом деяние, но норма уголовного кодекса, в данном случае, была либо архаична, либо несправедлива. А потому – присяжные поступили в своем праве и правильно;</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В) </w:t>
      </w:r>
      <w:proofErr w:type="gramStart"/>
      <w:r w:rsidRPr="00863EBD">
        <w:rPr>
          <w:rFonts w:ascii="Times New Roman" w:eastAsia="Calibri" w:hAnsi="Times New Roman" w:cs="Times New Roman"/>
          <w:sz w:val="26"/>
          <w:szCs w:val="26"/>
        </w:rPr>
        <w:t>явлении</w:t>
      </w:r>
      <w:proofErr w:type="gramEnd"/>
      <w:r w:rsidRPr="00863EBD">
        <w:rPr>
          <w:rFonts w:ascii="Times New Roman" w:eastAsia="Calibri" w:hAnsi="Times New Roman" w:cs="Times New Roman"/>
          <w:sz w:val="26"/>
          <w:szCs w:val="26"/>
        </w:rPr>
        <w:t xml:space="preserve"> народного правосознания, выраженном в противодействии репрессивной энергии государства;</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lastRenderedPageBreak/>
        <w:t xml:space="preserve">Г) </w:t>
      </w:r>
      <w:proofErr w:type="gramStart"/>
      <w:r w:rsidRPr="00863EBD">
        <w:rPr>
          <w:rFonts w:ascii="Times New Roman" w:eastAsia="Calibri" w:hAnsi="Times New Roman" w:cs="Times New Roman"/>
          <w:sz w:val="26"/>
          <w:szCs w:val="26"/>
        </w:rPr>
        <w:t>проявлении</w:t>
      </w:r>
      <w:proofErr w:type="gramEnd"/>
      <w:r w:rsidRPr="00863EBD">
        <w:rPr>
          <w:rFonts w:ascii="Times New Roman" w:eastAsia="Calibri" w:hAnsi="Times New Roman" w:cs="Times New Roman"/>
          <w:sz w:val="26"/>
          <w:szCs w:val="26"/>
        </w:rPr>
        <w:t xml:space="preserve"> милости со стороны присяжных, но это недопустимо в правосудии;</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 xml:space="preserve">Д) </w:t>
      </w:r>
      <w:proofErr w:type="gramStart"/>
      <w:r w:rsidRPr="00863EBD">
        <w:rPr>
          <w:rFonts w:ascii="Times New Roman" w:eastAsia="Calibri" w:hAnsi="Times New Roman" w:cs="Times New Roman"/>
          <w:sz w:val="26"/>
          <w:szCs w:val="26"/>
        </w:rPr>
        <w:t>проявлении</w:t>
      </w:r>
      <w:proofErr w:type="gramEnd"/>
      <w:r w:rsidRPr="00863EBD">
        <w:rPr>
          <w:rFonts w:ascii="Times New Roman" w:eastAsia="Calibri" w:hAnsi="Times New Roman" w:cs="Times New Roman"/>
          <w:sz w:val="26"/>
          <w:szCs w:val="26"/>
        </w:rPr>
        <w:t xml:space="preserve"> милости со стороны присяжных. Это имеет право на существование;</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Е) _____________________________________________________________</w:t>
      </w:r>
    </w:p>
    <w:p w:rsidR="00863EBD" w:rsidRPr="00863EBD" w:rsidRDefault="00863EBD" w:rsidP="00863EBD">
      <w:pPr>
        <w:tabs>
          <w:tab w:val="left" w:pos="2355"/>
        </w:tabs>
        <w:spacing w:after="0" w:line="240" w:lineRule="auto"/>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3EBD" w:rsidRPr="00863EBD" w:rsidRDefault="00863EBD" w:rsidP="00863EBD">
      <w:pPr>
        <w:tabs>
          <w:tab w:val="left" w:pos="2355"/>
        </w:tabs>
        <w:spacing w:after="0" w:line="240" w:lineRule="auto"/>
        <w:contextualSpacing/>
        <w:jc w:val="both"/>
        <w:rPr>
          <w:rFonts w:ascii="Times New Roman" w:eastAsia="Calibri" w:hAnsi="Times New Roman" w:cs="Times New Roman"/>
          <w:i/>
          <w:sz w:val="26"/>
          <w:szCs w:val="26"/>
        </w:rPr>
      </w:pPr>
      <w:proofErr w:type="gramStart"/>
      <w:r w:rsidRPr="00863EBD">
        <w:rPr>
          <w:rFonts w:ascii="Times New Roman" w:eastAsia="Calibri" w:hAnsi="Times New Roman" w:cs="Times New Roman"/>
          <w:i/>
          <w:sz w:val="26"/>
          <w:szCs w:val="26"/>
        </w:rPr>
        <w:t>(Примечание: если Вы имеете не представленный в вариантах «А», «Б», «В», «Г» и «Д» ответ, пожалуйста, напишите его в варианте «Е»).</w:t>
      </w:r>
      <w:proofErr w:type="gramEnd"/>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b/>
          <w:i/>
          <w:sz w:val="26"/>
          <w:szCs w:val="26"/>
        </w:rPr>
      </w:pP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21. Необходимо ли дополнить уголовно – процессуальный закон нормами, блокирующими возможность коллегии присяжных заседателей признать подсудимого невиновным при одновременном признании доказанным того, что деяние имело место и что указанное деяние совершено подсудимым?</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да, это необходимо;</w:t>
      </w:r>
    </w:p>
    <w:p w:rsidR="00863EBD" w:rsidRPr="00863EBD" w:rsidRDefault="00863EBD" w:rsidP="00863EBD">
      <w:pPr>
        <w:tabs>
          <w:tab w:val="left" w:pos="2355"/>
        </w:tabs>
        <w:spacing w:after="0" w:line="240" w:lineRule="auto"/>
        <w:ind w:firstLine="709"/>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нет, в этом нет необходимости.</w:t>
      </w:r>
    </w:p>
    <w:p w:rsidR="00863EBD" w:rsidRPr="00863EBD" w:rsidRDefault="00863EBD" w:rsidP="00863EBD">
      <w:pPr>
        <w:tabs>
          <w:tab w:val="left" w:pos="2355"/>
        </w:tabs>
        <w:spacing w:after="0" w:line="240" w:lineRule="auto"/>
        <w:contextualSpacing/>
        <w:jc w:val="both"/>
        <w:rPr>
          <w:rFonts w:ascii="Times New Roman" w:eastAsia="Calibri" w:hAnsi="Times New Roman" w:cs="Times New Roman"/>
          <w:i/>
          <w:sz w:val="26"/>
          <w:szCs w:val="26"/>
        </w:rPr>
      </w:pPr>
      <w:r w:rsidRPr="00863EBD">
        <w:rPr>
          <w:rFonts w:ascii="Times New Roman" w:eastAsia="Calibri" w:hAnsi="Times New Roman" w:cs="Times New Roman"/>
          <w:i/>
          <w:sz w:val="26"/>
          <w:szCs w:val="26"/>
        </w:rPr>
        <w:t>(Примечание: если это возможно, пожалуйста, аргументируйте свой ответ на данный вопрос).</w:t>
      </w:r>
    </w:p>
    <w:p w:rsidR="00863EBD" w:rsidRPr="00863EBD" w:rsidRDefault="00863EBD" w:rsidP="00863EBD">
      <w:pPr>
        <w:tabs>
          <w:tab w:val="left" w:pos="2355"/>
        </w:tabs>
        <w:spacing w:after="0" w:line="240" w:lineRule="auto"/>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3EBD" w:rsidRPr="00863EBD" w:rsidRDefault="00863EBD" w:rsidP="00863EBD">
      <w:pPr>
        <w:tabs>
          <w:tab w:val="left" w:pos="2355"/>
        </w:tabs>
        <w:spacing w:after="0" w:line="240" w:lineRule="auto"/>
        <w:contextualSpacing/>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3EBD" w:rsidRPr="00863EBD" w:rsidRDefault="00863EBD" w:rsidP="00863EBD">
      <w:pPr>
        <w:tabs>
          <w:tab w:val="left" w:pos="2355"/>
        </w:tabs>
        <w:spacing w:after="0" w:line="240" w:lineRule="auto"/>
        <w:contextualSpacing/>
        <w:jc w:val="both"/>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22. Какую истину должен установить суд при рассмотрении уголовного дела?</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формальную (судебную) истину;</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объективную (материальную) истину;</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В)</w:t>
      </w:r>
    </w:p>
    <w:p w:rsidR="00863EBD" w:rsidRPr="00863EBD" w:rsidRDefault="00863EBD" w:rsidP="00863EBD">
      <w:pPr>
        <w:spacing w:after="0" w:line="240" w:lineRule="auto"/>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3EBD" w:rsidRPr="00863EBD" w:rsidRDefault="00863EBD" w:rsidP="00863EBD">
      <w:pPr>
        <w:spacing w:after="0" w:line="240" w:lineRule="auto"/>
        <w:jc w:val="both"/>
        <w:rPr>
          <w:rFonts w:ascii="Times New Roman" w:eastAsia="Calibri" w:hAnsi="Times New Roman" w:cs="Times New Roman"/>
          <w:i/>
          <w:sz w:val="26"/>
          <w:szCs w:val="26"/>
        </w:rPr>
      </w:pPr>
      <w:r w:rsidRPr="00863EBD">
        <w:rPr>
          <w:rFonts w:ascii="Times New Roman" w:eastAsia="Calibri" w:hAnsi="Times New Roman" w:cs="Times New Roman"/>
          <w:sz w:val="26"/>
          <w:szCs w:val="26"/>
        </w:rPr>
        <w:lastRenderedPageBreak/>
        <w:t xml:space="preserve"> </w:t>
      </w:r>
      <w:proofErr w:type="gramStart"/>
      <w:r w:rsidRPr="00863EBD">
        <w:rPr>
          <w:rFonts w:ascii="Times New Roman" w:eastAsia="Calibri" w:hAnsi="Times New Roman" w:cs="Times New Roman"/>
          <w:i/>
          <w:sz w:val="26"/>
          <w:szCs w:val="26"/>
        </w:rPr>
        <w:t>(Примечание: если Вы имеете не представленный в вариантах «А» и «Б» ответ, пожалуйста, напишите его в варианте «В»).</w:t>
      </w:r>
      <w:proofErr w:type="gramEnd"/>
    </w:p>
    <w:p w:rsidR="00863EBD" w:rsidRPr="00863EBD" w:rsidRDefault="00863EBD" w:rsidP="00863EBD">
      <w:pPr>
        <w:spacing w:after="0" w:line="240" w:lineRule="auto"/>
        <w:ind w:firstLine="709"/>
        <w:rPr>
          <w:rFonts w:ascii="Times New Roman" w:eastAsia="Calibri" w:hAnsi="Times New Roman" w:cs="Times New Roman"/>
          <w:b/>
          <w:i/>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b/>
          <w:i/>
          <w:sz w:val="26"/>
          <w:szCs w:val="26"/>
        </w:rPr>
      </w:pPr>
      <w:r w:rsidRPr="00863EBD">
        <w:rPr>
          <w:rFonts w:ascii="Times New Roman" w:eastAsia="Calibri" w:hAnsi="Times New Roman" w:cs="Times New Roman"/>
          <w:b/>
          <w:i/>
          <w:sz w:val="26"/>
          <w:szCs w:val="26"/>
        </w:rPr>
        <w:t xml:space="preserve">23. Пожалуйста, укажите уровень </w:t>
      </w:r>
      <w:proofErr w:type="gramStart"/>
      <w:r w:rsidRPr="00863EBD">
        <w:rPr>
          <w:rFonts w:ascii="Times New Roman" w:eastAsia="Calibri" w:hAnsi="Times New Roman" w:cs="Times New Roman"/>
          <w:b/>
          <w:i/>
          <w:sz w:val="26"/>
          <w:szCs w:val="26"/>
        </w:rPr>
        <w:t>суда</w:t>
      </w:r>
      <w:proofErr w:type="gramEnd"/>
      <w:r w:rsidRPr="00863EBD">
        <w:rPr>
          <w:rFonts w:ascii="Times New Roman" w:eastAsia="Calibri" w:hAnsi="Times New Roman" w:cs="Times New Roman"/>
          <w:b/>
          <w:i/>
          <w:sz w:val="26"/>
          <w:szCs w:val="26"/>
        </w:rPr>
        <w:t xml:space="preserve"> в котором Вы работаете:</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А) районный суд;</w:t>
      </w: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sz w:val="26"/>
          <w:szCs w:val="26"/>
        </w:rPr>
        <w:t>Б) областной суд.</w:t>
      </w:r>
    </w:p>
    <w:p w:rsidR="00863EBD" w:rsidRPr="00863EBD" w:rsidRDefault="00863EBD" w:rsidP="00863EBD">
      <w:pPr>
        <w:spacing w:after="0" w:line="240" w:lineRule="auto"/>
        <w:rPr>
          <w:rFonts w:ascii="Times New Roman" w:eastAsia="Calibri" w:hAnsi="Times New Roman" w:cs="Times New Roman"/>
          <w:sz w:val="26"/>
          <w:szCs w:val="26"/>
        </w:rPr>
      </w:pPr>
    </w:p>
    <w:p w:rsidR="00863EBD" w:rsidRPr="00863EBD" w:rsidRDefault="00863EBD" w:rsidP="00863EBD">
      <w:pPr>
        <w:spacing w:after="0" w:line="240" w:lineRule="auto"/>
        <w:ind w:firstLine="709"/>
        <w:jc w:val="both"/>
        <w:rPr>
          <w:rFonts w:ascii="Times New Roman" w:eastAsia="Calibri" w:hAnsi="Times New Roman" w:cs="Times New Roman"/>
          <w:sz w:val="26"/>
          <w:szCs w:val="26"/>
        </w:rPr>
      </w:pPr>
      <w:r w:rsidRPr="00863EBD">
        <w:rPr>
          <w:rFonts w:ascii="Times New Roman" w:eastAsia="Calibri" w:hAnsi="Times New Roman" w:cs="Times New Roman"/>
          <w:b/>
          <w:i/>
          <w:sz w:val="26"/>
          <w:szCs w:val="26"/>
        </w:rPr>
        <w:t xml:space="preserve">24. Пожалуйста, укажите Ваш стаж работы в должности судьи: </w:t>
      </w:r>
      <w:r w:rsidRPr="00863EBD">
        <w:rPr>
          <w:rFonts w:ascii="Times New Roman" w:eastAsia="Calibri" w:hAnsi="Times New Roman" w:cs="Times New Roman"/>
          <w:sz w:val="26"/>
          <w:szCs w:val="26"/>
        </w:rPr>
        <w:t>______________ полных лет.</w:t>
      </w:r>
    </w:p>
    <w:p w:rsidR="00863EBD" w:rsidRDefault="00863EBD">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863EBD" w:rsidRDefault="00863EBD" w:rsidP="00863EBD">
      <w:pPr>
        <w:pStyle w:val="a3"/>
        <w:spacing w:after="0" w:line="360" w:lineRule="auto"/>
        <w:ind w:left="0" w:firstLine="709"/>
        <w:jc w:val="both"/>
        <w:rPr>
          <w:rFonts w:ascii="Times New Roman" w:hAnsi="Times New Roman" w:cs="Times New Roman"/>
          <w:b/>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13536" behindDoc="0" locked="0" layoutInCell="1" allowOverlap="1" wp14:anchorId="70068E2E" wp14:editId="46896F13">
                <wp:simplePos x="0" y="0"/>
                <wp:positionH relativeFrom="column">
                  <wp:posOffset>4613275</wp:posOffset>
                </wp:positionH>
                <wp:positionV relativeFrom="paragraph">
                  <wp:posOffset>-358140</wp:posOffset>
                </wp:positionV>
                <wp:extent cx="1682750" cy="453390"/>
                <wp:effectExtent l="0" t="0" r="0" b="3810"/>
                <wp:wrapNone/>
                <wp:docPr id="3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63.25pt;margin-top:-28.2pt;width:132.5pt;height:35.7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192961">
        <w:rPr>
          <w:rFonts w:ascii="Times New Roman" w:hAnsi="Times New Roman" w:cs="Times New Roman"/>
          <w:b/>
          <w:sz w:val="28"/>
          <w:szCs w:val="28"/>
        </w:rPr>
        <w:t>Сводный анализ результатов социологического опроса граждан РФ и граждан РФ, осуществляющих полномочия судей федеральных судов общей юрисдикции, посвященный функционированию суда в составе одного федерального судьи и коллегии из 12 присяжных заседателей в Российской Федерации</w:t>
      </w:r>
    </w:p>
    <w:p w:rsidR="00863EBD" w:rsidRPr="00192961" w:rsidRDefault="00863EBD" w:rsidP="00863EBD">
      <w:pPr>
        <w:pStyle w:val="a3"/>
        <w:spacing w:after="0" w:line="240" w:lineRule="auto"/>
        <w:ind w:left="0" w:firstLine="709"/>
        <w:jc w:val="both"/>
        <w:rPr>
          <w:rFonts w:ascii="Times New Roman" w:hAnsi="Times New Roman" w:cs="Times New Roman"/>
          <w:b/>
          <w:sz w:val="28"/>
          <w:szCs w:val="28"/>
        </w:rPr>
      </w:pPr>
    </w:p>
    <w:p w:rsidR="00863EBD" w:rsidRPr="00192961" w:rsidRDefault="00863EBD" w:rsidP="00863EBD">
      <w:pPr>
        <w:pStyle w:val="a3"/>
        <w:spacing w:after="0" w:line="360" w:lineRule="auto"/>
        <w:ind w:left="0" w:firstLine="709"/>
        <w:rPr>
          <w:rFonts w:ascii="Times New Roman" w:hAnsi="Times New Roman" w:cs="Times New Roman"/>
          <w:i/>
          <w:sz w:val="28"/>
          <w:szCs w:val="28"/>
        </w:rPr>
      </w:pPr>
      <w:r w:rsidRPr="00192961">
        <w:rPr>
          <w:rFonts w:ascii="Times New Roman" w:hAnsi="Times New Roman" w:cs="Times New Roman"/>
          <w:i/>
          <w:sz w:val="28"/>
          <w:szCs w:val="28"/>
        </w:rPr>
        <w:t>РАЗДЕЛ 1.: результаты опроса граждан Российской Федерации.</w:t>
      </w:r>
    </w:p>
    <w:p w:rsidR="00863EBD" w:rsidRPr="003B7768" w:rsidRDefault="00863EBD" w:rsidP="00863EBD">
      <w:pPr>
        <w:pStyle w:val="a3"/>
        <w:numPr>
          <w:ilvl w:val="0"/>
          <w:numId w:val="16"/>
        </w:numPr>
        <w:spacing w:after="0" w:line="360" w:lineRule="auto"/>
        <w:jc w:val="both"/>
        <w:rPr>
          <w:rFonts w:ascii="Times New Roman" w:hAnsi="Times New Roman" w:cs="Times New Roman"/>
          <w:sz w:val="28"/>
          <w:szCs w:val="28"/>
        </w:rPr>
      </w:pPr>
      <w:r w:rsidRPr="003B7768">
        <w:rPr>
          <w:rFonts w:ascii="Times New Roman" w:hAnsi="Times New Roman" w:cs="Times New Roman"/>
          <w:sz w:val="28"/>
          <w:szCs w:val="28"/>
        </w:rPr>
        <w:t>Доверяете ли Вы судам в современной России?</w:t>
      </w:r>
    </w:p>
    <w:p w:rsidR="00863EBD" w:rsidRDefault="00863EBD" w:rsidP="00863EBD">
      <w:pPr>
        <w:pStyle w:val="a3"/>
        <w:spacing w:after="0" w:line="360" w:lineRule="auto"/>
        <w:ind w:left="709"/>
        <w:rPr>
          <w:rFonts w:ascii="Times New Roman" w:hAnsi="Times New Roman" w:cs="Times New Roman"/>
          <w:sz w:val="26"/>
          <w:szCs w:val="26"/>
        </w:rPr>
      </w:pPr>
      <w:r w:rsidRPr="00982ECC">
        <w:rPr>
          <w:rFonts w:ascii="Times New Roman" w:hAnsi="Times New Roman" w:cs="Times New Roman"/>
          <w:noProof/>
          <w:sz w:val="26"/>
          <w:szCs w:val="26"/>
          <w:lang w:eastAsia="ru-RU"/>
        </w:rPr>
        <mc:AlternateContent>
          <mc:Choice Requires="wps">
            <w:drawing>
              <wp:anchor distT="0" distB="0" distL="114300" distR="114300" simplePos="0" relativeHeight="251666432" behindDoc="0" locked="0" layoutInCell="1" allowOverlap="1" wp14:anchorId="512FD11A" wp14:editId="3275B73A">
                <wp:simplePos x="0" y="0"/>
                <wp:positionH relativeFrom="column">
                  <wp:posOffset>3729990</wp:posOffset>
                </wp:positionH>
                <wp:positionV relativeFrom="paragraph">
                  <wp:posOffset>396240</wp:posOffset>
                </wp:positionV>
                <wp:extent cx="2304415" cy="952500"/>
                <wp:effectExtent l="0" t="0" r="19685" b="1905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952500"/>
                        </a:xfrm>
                        <a:prstGeom prst="rect">
                          <a:avLst/>
                        </a:prstGeom>
                        <a:solidFill>
                          <a:srgbClr val="FFFFFF"/>
                        </a:solidFill>
                        <a:ln w="19050">
                          <a:solidFill>
                            <a:sysClr val="windowText" lastClr="000000"/>
                          </a:solidFill>
                          <a:prstDash val="sysDot"/>
                          <a:miter lim="800000"/>
                          <a:headEnd/>
                          <a:tailEnd/>
                        </a:ln>
                      </wps:spPr>
                      <wps:txbx>
                        <w:txbxContent>
                          <w:p w:rsidR="00863EBD" w:rsidRPr="0017465A" w:rsidRDefault="00863EBD" w:rsidP="00863EBD">
                            <w:pPr>
                              <w:pStyle w:val="a3"/>
                              <w:spacing w:after="0" w:line="360" w:lineRule="auto"/>
                              <w:ind w:left="142"/>
                              <w:jc w:val="both"/>
                              <w:rPr>
                                <w:rFonts w:ascii="Times New Roman" w:eastAsia="Calibri" w:hAnsi="Times New Roman" w:cs="Times New Roman"/>
                                <w:i/>
                                <w:sz w:val="26"/>
                                <w:szCs w:val="26"/>
                              </w:rPr>
                            </w:pPr>
                            <w:r w:rsidRPr="0017465A">
                              <w:rPr>
                                <w:rFonts w:ascii="Times New Roman" w:eastAsia="Calibri" w:hAnsi="Times New Roman" w:cs="Times New Roman"/>
                                <w:i/>
                                <w:sz w:val="26"/>
                                <w:szCs w:val="26"/>
                              </w:rPr>
                              <w:t>А) скорее, да;</w:t>
                            </w:r>
                          </w:p>
                          <w:p w:rsidR="00863EBD" w:rsidRPr="00982ECC" w:rsidRDefault="00863EBD" w:rsidP="00863EBD">
                            <w:pPr>
                              <w:spacing w:after="0" w:line="360" w:lineRule="auto"/>
                              <w:ind w:left="142"/>
                              <w:contextualSpacing/>
                              <w:jc w:val="both"/>
                              <w:rPr>
                                <w:rFonts w:ascii="Times New Roman" w:eastAsia="Calibri" w:hAnsi="Times New Roman" w:cs="Times New Roman"/>
                                <w:i/>
                                <w:sz w:val="26"/>
                                <w:szCs w:val="26"/>
                              </w:rPr>
                            </w:pPr>
                            <w:r w:rsidRPr="00982ECC">
                              <w:rPr>
                                <w:rFonts w:ascii="Times New Roman" w:eastAsia="Calibri" w:hAnsi="Times New Roman" w:cs="Times New Roman"/>
                                <w:i/>
                                <w:sz w:val="26"/>
                                <w:szCs w:val="26"/>
                              </w:rPr>
                              <w:t>Б) скорее, нет;</w:t>
                            </w:r>
                          </w:p>
                          <w:p w:rsidR="00863EBD" w:rsidRPr="00982ECC" w:rsidRDefault="00863EBD" w:rsidP="00863EBD">
                            <w:pPr>
                              <w:spacing w:after="0" w:line="360" w:lineRule="auto"/>
                              <w:ind w:left="142"/>
                              <w:contextualSpacing/>
                              <w:jc w:val="both"/>
                              <w:rPr>
                                <w:rFonts w:ascii="Times New Roman" w:eastAsia="Calibri" w:hAnsi="Times New Roman" w:cs="Times New Roman"/>
                                <w:i/>
                                <w:sz w:val="26"/>
                                <w:szCs w:val="26"/>
                              </w:rPr>
                            </w:pPr>
                            <w:r w:rsidRPr="00982ECC">
                              <w:rPr>
                                <w:rFonts w:ascii="Times New Roman" w:eastAsia="Calibri" w:hAnsi="Times New Roman" w:cs="Times New Roman"/>
                                <w:i/>
                                <w:sz w:val="26"/>
                                <w:szCs w:val="26"/>
                              </w:rPr>
                              <w:t>В) затрудняюсь ответить.</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93.7pt;margin-top:31.2pt;width:181.4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" strokecolor="windowText" strokeweight="1.5pt">
                <v:stroke dashstyle="1 1"/>
                <v:textbox>
                  <w:txbxContent>
                    <w:p w:rsidR="00863EBD" w:rsidRPr="0017465A" w:rsidRDefault="00863EBD" w:rsidP="00863EBD">
                      <w:pPr>
                        <w:pStyle w:val="a3"/>
                        <w:spacing w:after="0" w:line="360" w:lineRule="auto"/>
                        <w:ind w:left="142"/>
                        <w:jc w:val="both"/>
                        <w:rPr>
                          <w:rFonts w:ascii="Times New Roman" w:eastAsia="Calibri" w:hAnsi="Times New Roman" w:cs="Times New Roman"/>
                          <w:i/>
                          <w:sz w:val="26"/>
                          <w:szCs w:val="26"/>
                        </w:rPr>
                      </w:pPr>
                      <w:r w:rsidRPr="0017465A">
                        <w:rPr>
                          <w:rFonts w:ascii="Times New Roman" w:eastAsia="Calibri" w:hAnsi="Times New Roman" w:cs="Times New Roman"/>
                          <w:i/>
                          <w:sz w:val="26"/>
                          <w:szCs w:val="26"/>
                        </w:rPr>
                        <w:t>А) скорее, да;</w:t>
                      </w:r>
                    </w:p>
                    <w:p w:rsidR="00863EBD" w:rsidRPr="00982ECC" w:rsidRDefault="00863EBD" w:rsidP="00863EBD">
                      <w:pPr>
                        <w:spacing w:after="0" w:line="360" w:lineRule="auto"/>
                        <w:ind w:left="142"/>
                        <w:contextualSpacing/>
                        <w:jc w:val="both"/>
                        <w:rPr>
                          <w:rFonts w:ascii="Times New Roman" w:eastAsia="Calibri" w:hAnsi="Times New Roman" w:cs="Times New Roman"/>
                          <w:i/>
                          <w:sz w:val="26"/>
                          <w:szCs w:val="26"/>
                        </w:rPr>
                      </w:pPr>
                      <w:r w:rsidRPr="00982ECC">
                        <w:rPr>
                          <w:rFonts w:ascii="Times New Roman" w:eastAsia="Calibri" w:hAnsi="Times New Roman" w:cs="Times New Roman"/>
                          <w:i/>
                          <w:sz w:val="26"/>
                          <w:szCs w:val="26"/>
                        </w:rPr>
                        <w:t>Б) скорее, нет;</w:t>
                      </w:r>
                    </w:p>
                    <w:p w:rsidR="00863EBD" w:rsidRPr="00982ECC" w:rsidRDefault="00863EBD" w:rsidP="00863EBD">
                      <w:pPr>
                        <w:spacing w:after="0" w:line="360" w:lineRule="auto"/>
                        <w:ind w:left="142"/>
                        <w:contextualSpacing/>
                        <w:jc w:val="both"/>
                        <w:rPr>
                          <w:rFonts w:ascii="Times New Roman" w:eastAsia="Calibri" w:hAnsi="Times New Roman" w:cs="Times New Roman"/>
                          <w:i/>
                          <w:sz w:val="26"/>
                          <w:szCs w:val="26"/>
                        </w:rPr>
                      </w:pPr>
                      <w:r w:rsidRPr="00982ECC">
                        <w:rPr>
                          <w:rFonts w:ascii="Times New Roman" w:eastAsia="Calibri" w:hAnsi="Times New Roman" w:cs="Times New Roman"/>
                          <w:i/>
                          <w:sz w:val="26"/>
                          <w:szCs w:val="26"/>
                        </w:rPr>
                        <w:t>В) затрудняюсь ответить.</w:t>
                      </w:r>
                    </w:p>
                  </w:txbxContent>
                </v:textbox>
              </v:shape>
            </w:pict>
          </mc:Fallback>
        </mc:AlternateContent>
      </w:r>
      <w:r>
        <w:rPr>
          <w:noProof/>
          <w:lang w:eastAsia="ru-RU"/>
        </w:rPr>
        <w:drawing>
          <wp:inline distT="0" distB="0" distL="0" distR="0" wp14:anchorId="6902EB4F" wp14:editId="300A1B3A">
            <wp:extent cx="3028950" cy="192405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63EBD" w:rsidRPr="003B7768" w:rsidRDefault="00863EBD" w:rsidP="00863EBD">
      <w:pPr>
        <w:pStyle w:val="a3"/>
        <w:numPr>
          <w:ilvl w:val="0"/>
          <w:numId w:val="16"/>
        </w:numPr>
        <w:spacing w:after="0" w:line="360" w:lineRule="auto"/>
        <w:ind w:left="0" w:firstLine="709"/>
        <w:jc w:val="both"/>
        <w:rPr>
          <w:rFonts w:ascii="Times New Roman" w:hAnsi="Times New Roman" w:cs="Times New Roman"/>
          <w:sz w:val="28"/>
          <w:szCs w:val="28"/>
        </w:rPr>
      </w:pPr>
      <w:r w:rsidRPr="003B7768">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0EC35EA2" wp14:editId="7812292A">
                <wp:simplePos x="0" y="0"/>
                <wp:positionH relativeFrom="column">
                  <wp:posOffset>3482340</wp:posOffset>
                </wp:positionH>
                <wp:positionV relativeFrom="paragraph">
                  <wp:posOffset>842010</wp:posOffset>
                </wp:positionV>
                <wp:extent cx="2428875" cy="1403985"/>
                <wp:effectExtent l="0" t="0" r="28575" b="26035"/>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3985"/>
                        </a:xfrm>
                        <a:prstGeom prst="rect">
                          <a:avLst/>
                        </a:prstGeom>
                        <a:solidFill>
                          <a:srgbClr val="FFFFFF"/>
                        </a:solidFill>
                        <a:ln w="19050">
                          <a:solidFill>
                            <a:srgbClr val="000000"/>
                          </a:solidFill>
                          <a:prstDash val="sysDot"/>
                          <a:miter lim="800000"/>
                          <a:headEnd/>
                          <a:tailEnd/>
                        </a:ln>
                      </wps:spPr>
                      <wps:txbx>
                        <w:txbxContent>
                          <w:p w:rsidR="00863EBD" w:rsidRPr="00CF11E8" w:rsidRDefault="00863EBD" w:rsidP="00863EBD">
                            <w:pPr>
                              <w:spacing w:line="240" w:lineRule="auto"/>
                              <w:rPr>
                                <w:rFonts w:ascii="Times New Roman" w:hAnsi="Times New Roman" w:cs="Times New Roman"/>
                                <w:i/>
                                <w:sz w:val="26"/>
                                <w:szCs w:val="26"/>
                              </w:rPr>
                            </w:pPr>
                            <w:r w:rsidRPr="00CF11E8">
                              <w:rPr>
                                <w:rFonts w:ascii="Times New Roman" w:hAnsi="Times New Roman" w:cs="Times New Roman"/>
                                <w:i/>
                                <w:sz w:val="26"/>
                                <w:szCs w:val="26"/>
                              </w:rPr>
                              <w:t>А) приговоры, постановленные судом в составе одного федерального судьи (судьей единолично);</w:t>
                            </w:r>
                          </w:p>
                          <w:p w:rsidR="00863EBD" w:rsidRPr="00CF11E8" w:rsidRDefault="00863EBD" w:rsidP="00863EBD">
                            <w:pPr>
                              <w:spacing w:line="240" w:lineRule="auto"/>
                              <w:rPr>
                                <w:rFonts w:ascii="Times New Roman" w:hAnsi="Times New Roman" w:cs="Times New Roman"/>
                                <w:i/>
                                <w:sz w:val="26"/>
                                <w:szCs w:val="26"/>
                              </w:rPr>
                            </w:pPr>
                            <w:r w:rsidRPr="00CF11E8">
                              <w:rPr>
                                <w:rFonts w:ascii="Times New Roman" w:hAnsi="Times New Roman" w:cs="Times New Roman"/>
                                <w:i/>
                                <w:sz w:val="26"/>
                                <w:szCs w:val="26"/>
                              </w:rPr>
                              <w:t>Б) приговоры, постановленные судом в составе одного федерального судьи и коллегии из 12 присяжных заседателей;</w:t>
                            </w:r>
                          </w:p>
                          <w:p w:rsidR="00863EBD" w:rsidRPr="00CF11E8" w:rsidRDefault="00863EBD" w:rsidP="00863EBD">
                            <w:pPr>
                              <w:spacing w:line="240" w:lineRule="auto"/>
                              <w:rPr>
                                <w:rFonts w:ascii="Times New Roman" w:hAnsi="Times New Roman" w:cs="Times New Roman"/>
                                <w:i/>
                                <w:sz w:val="26"/>
                                <w:szCs w:val="26"/>
                              </w:rPr>
                            </w:pPr>
                            <w:r w:rsidRPr="00CF11E8">
                              <w:rPr>
                                <w:rFonts w:ascii="Times New Roman" w:hAnsi="Times New Roman" w:cs="Times New Roman"/>
                                <w:i/>
                                <w:sz w:val="26"/>
                                <w:szCs w:val="26"/>
                              </w:rPr>
                              <w:t>В) приговоры, постановленные судом в составе трех федеральных судей (коллегиально);</w:t>
                            </w:r>
                          </w:p>
                          <w:p w:rsidR="00863EBD" w:rsidRPr="00CF11E8" w:rsidRDefault="00863EBD" w:rsidP="00863EBD">
                            <w:pPr>
                              <w:spacing w:line="240" w:lineRule="auto"/>
                              <w:rPr>
                                <w:rFonts w:ascii="Times New Roman" w:hAnsi="Times New Roman" w:cs="Times New Roman"/>
                                <w:i/>
                                <w:sz w:val="26"/>
                                <w:szCs w:val="26"/>
                              </w:rPr>
                            </w:pPr>
                            <w:r w:rsidRPr="00CF11E8">
                              <w:rPr>
                                <w:rFonts w:ascii="Times New Roman" w:hAnsi="Times New Roman" w:cs="Times New Roman"/>
                                <w:i/>
                                <w:sz w:val="26"/>
                                <w:szCs w:val="26"/>
                              </w:rPr>
                              <w:t>Г) приговоры, постановленные мировыми судьями;</w:t>
                            </w:r>
                          </w:p>
                          <w:p w:rsidR="00863EBD" w:rsidRPr="00CF11E8" w:rsidRDefault="00863EBD" w:rsidP="00863EBD">
                            <w:pPr>
                              <w:spacing w:line="240" w:lineRule="auto"/>
                              <w:rPr>
                                <w:rFonts w:ascii="Times New Roman" w:hAnsi="Times New Roman" w:cs="Times New Roman"/>
                                <w:i/>
                                <w:sz w:val="26"/>
                                <w:szCs w:val="26"/>
                              </w:rPr>
                            </w:pPr>
                            <w:r w:rsidRPr="00CF11E8">
                              <w:rPr>
                                <w:rFonts w:ascii="Times New Roman" w:hAnsi="Times New Roman" w:cs="Times New Roman"/>
                                <w:i/>
                                <w:sz w:val="26"/>
                                <w:szCs w:val="26"/>
                              </w:rPr>
                              <w:t>Д) затрудняюсь ответить.</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74.2pt;margin-top:66.3pt;width:191.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" strokeweight="1.5pt">
                <v:stroke dashstyle="1 1"/>
                <v:textbox style="mso-fit-shape-to-text:t">
                  <w:txbxContent>
                    <w:p w:rsidR="00863EBD" w:rsidRPr="00CF11E8" w:rsidRDefault="00863EBD" w:rsidP="00863EBD">
                      <w:pPr>
                        <w:spacing w:line="240" w:lineRule="auto"/>
                        <w:rPr>
                          <w:rFonts w:ascii="Times New Roman" w:hAnsi="Times New Roman" w:cs="Times New Roman"/>
                          <w:i/>
                          <w:sz w:val="26"/>
                          <w:szCs w:val="26"/>
                        </w:rPr>
                      </w:pPr>
                      <w:r w:rsidRPr="00CF11E8">
                        <w:rPr>
                          <w:rFonts w:ascii="Times New Roman" w:hAnsi="Times New Roman" w:cs="Times New Roman"/>
                          <w:i/>
                          <w:sz w:val="26"/>
                          <w:szCs w:val="26"/>
                        </w:rPr>
                        <w:t>А) приговоры, постановленные судом в составе одного федерального судьи (судьей единолично);</w:t>
                      </w:r>
                    </w:p>
                    <w:p w:rsidR="00863EBD" w:rsidRPr="00CF11E8" w:rsidRDefault="00863EBD" w:rsidP="00863EBD">
                      <w:pPr>
                        <w:spacing w:line="240" w:lineRule="auto"/>
                        <w:rPr>
                          <w:rFonts w:ascii="Times New Roman" w:hAnsi="Times New Roman" w:cs="Times New Roman"/>
                          <w:i/>
                          <w:sz w:val="26"/>
                          <w:szCs w:val="26"/>
                        </w:rPr>
                      </w:pPr>
                      <w:r w:rsidRPr="00CF11E8">
                        <w:rPr>
                          <w:rFonts w:ascii="Times New Roman" w:hAnsi="Times New Roman" w:cs="Times New Roman"/>
                          <w:i/>
                          <w:sz w:val="26"/>
                          <w:szCs w:val="26"/>
                        </w:rPr>
                        <w:t>Б) приговоры, постановленные судом в составе одного федерального судьи и коллегии из 12 присяжных заседателей;</w:t>
                      </w:r>
                    </w:p>
                    <w:p w:rsidR="00863EBD" w:rsidRPr="00CF11E8" w:rsidRDefault="00863EBD" w:rsidP="00863EBD">
                      <w:pPr>
                        <w:spacing w:line="240" w:lineRule="auto"/>
                        <w:rPr>
                          <w:rFonts w:ascii="Times New Roman" w:hAnsi="Times New Roman" w:cs="Times New Roman"/>
                          <w:i/>
                          <w:sz w:val="26"/>
                          <w:szCs w:val="26"/>
                        </w:rPr>
                      </w:pPr>
                      <w:r w:rsidRPr="00CF11E8">
                        <w:rPr>
                          <w:rFonts w:ascii="Times New Roman" w:hAnsi="Times New Roman" w:cs="Times New Roman"/>
                          <w:i/>
                          <w:sz w:val="26"/>
                          <w:szCs w:val="26"/>
                        </w:rPr>
                        <w:t>В) приговоры, постановленные судом в составе трех федеральных судей (коллегиально);</w:t>
                      </w:r>
                    </w:p>
                    <w:p w:rsidR="00863EBD" w:rsidRPr="00CF11E8" w:rsidRDefault="00863EBD" w:rsidP="00863EBD">
                      <w:pPr>
                        <w:spacing w:line="240" w:lineRule="auto"/>
                        <w:rPr>
                          <w:rFonts w:ascii="Times New Roman" w:hAnsi="Times New Roman" w:cs="Times New Roman"/>
                          <w:i/>
                          <w:sz w:val="26"/>
                          <w:szCs w:val="26"/>
                        </w:rPr>
                      </w:pPr>
                      <w:r w:rsidRPr="00CF11E8">
                        <w:rPr>
                          <w:rFonts w:ascii="Times New Roman" w:hAnsi="Times New Roman" w:cs="Times New Roman"/>
                          <w:i/>
                          <w:sz w:val="26"/>
                          <w:szCs w:val="26"/>
                        </w:rPr>
                        <w:t>Г) приговоры, постановленные мировыми судьями;</w:t>
                      </w:r>
                    </w:p>
                    <w:p w:rsidR="00863EBD" w:rsidRPr="00CF11E8" w:rsidRDefault="00863EBD" w:rsidP="00863EBD">
                      <w:pPr>
                        <w:spacing w:line="240" w:lineRule="auto"/>
                        <w:rPr>
                          <w:rFonts w:ascii="Times New Roman" w:hAnsi="Times New Roman" w:cs="Times New Roman"/>
                          <w:i/>
                          <w:sz w:val="26"/>
                          <w:szCs w:val="26"/>
                        </w:rPr>
                      </w:pPr>
                      <w:r w:rsidRPr="00CF11E8">
                        <w:rPr>
                          <w:rFonts w:ascii="Times New Roman" w:hAnsi="Times New Roman" w:cs="Times New Roman"/>
                          <w:i/>
                          <w:sz w:val="26"/>
                          <w:szCs w:val="26"/>
                        </w:rPr>
                        <w:t>Д) затрудняюсь ответить.</w:t>
                      </w:r>
                    </w:p>
                  </w:txbxContent>
                </v:textbox>
              </v:shape>
            </w:pict>
          </mc:Fallback>
        </mc:AlternateContent>
      </w:r>
      <w:r w:rsidRPr="003B7768">
        <w:rPr>
          <w:rFonts w:ascii="Times New Roman" w:hAnsi="Times New Roman" w:cs="Times New Roman"/>
          <w:sz w:val="28"/>
          <w:szCs w:val="28"/>
        </w:rPr>
        <w:t xml:space="preserve">Суды России рассматривают уголовные дела по первой инстанции в различных составах. </w:t>
      </w:r>
      <w:proofErr w:type="gramStart"/>
      <w:r w:rsidRPr="003B7768">
        <w:rPr>
          <w:rFonts w:ascii="Times New Roman" w:hAnsi="Times New Roman" w:cs="Times New Roman"/>
          <w:sz w:val="28"/>
          <w:szCs w:val="28"/>
        </w:rPr>
        <w:t>Приговоры, постановленные каким из перечисленных ниже составов суда вызывают</w:t>
      </w:r>
      <w:proofErr w:type="gramEnd"/>
      <w:r w:rsidRPr="003B7768">
        <w:rPr>
          <w:rFonts w:ascii="Times New Roman" w:hAnsi="Times New Roman" w:cs="Times New Roman"/>
          <w:sz w:val="28"/>
          <w:szCs w:val="28"/>
        </w:rPr>
        <w:t xml:space="preserve"> у Вас большее доверие?</w:t>
      </w:r>
    </w:p>
    <w:p w:rsidR="00863EBD" w:rsidRDefault="00863EBD" w:rsidP="00863EBD">
      <w:pPr>
        <w:pStyle w:val="a3"/>
        <w:spacing w:after="0" w:line="360" w:lineRule="auto"/>
        <w:ind w:left="709"/>
        <w:jc w:val="both"/>
        <w:rPr>
          <w:rFonts w:ascii="Times New Roman" w:hAnsi="Times New Roman" w:cs="Times New Roman"/>
          <w:sz w:val="26"/>
          <w:szCs w:val="26"/>
        </w:rPr>
      </w:pPr>
    </w:p>
    <w:p w:rsidR="00863EBD" w:rsidRDefault="00863EBD" w:rsidP="00863EBD">
      <w:pPr>
        <w:pStyle w:val="a3"/>
        <w:spacing w:after="0" w:line="360" w:lineRule="auto"/>
        <w:ind w:left="709"/>
        <w:jc w:val="both"/>
        <w:rPr>
          <w:rFonts w:ascii="Times New Roman" w:hAnsi="Times New Roman" w:cs="Times New Roman"/>
          <w:sz w:val="26"/>
          <w:szCs w:val="26"/>
        </w:rPr>
      </w:pPr>
    </w:p>
    <w:p w:rsidR="00863EBD" w:rsidRDefault="00863EBD" w:rsidP="00863EBD">
      <w:pPr>
        <w:pStyle w:val="a3"/>
        <w:spacing w:after="0" w:line="360" w:lineRule="auto"/>
        <w:ind w:left="0" w:firstLine="709"/>
        <w:jc w:val="both"/>
        <w:rPr>
          <w:rFonts w:ascii="Times New Roman" w:hAnsi="Times New Roman" w:cs="Times New Roman"/>
          <w:sz w:val="26"/>
          <w:szCs w:val="26"/>
        </w:rPr>
      </w:pPr>
      <w:r>
        <w:rPr>
          <w:noProof/>
          <w:lang w:eastAsia="ru-RU"/>
        </w:rPr>
        <w:drawing>
          <wp:inline distT="0" distB="0" distL="0" distR="0" wp14:anchorId="2924284E" wp14:editId="6B2AFDF1">
            <wp:extent cx="2962275" cy="249555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63EBD" w:rsidRPr="00192961" w:rsidRDefault="00863EBD" w:rsidP="00863EBD">
      <w:pPr>
        <w:tabs>
          <w:tab w:val="left" w:pos="3345"/>
        </w:tabs>
        <w:spacing w:after="0" w:line="360" w:lineRule="auto"/>
        <w:jc w:val="both"/>
        <w:rPr>
          <w:rFonts w:ascii="Times New Roman" w:hAnsi="Times New Roman" w:cs="Times New Roman"/>
          <w:sz w:val="26"/>
          <w:szCs w:val="26"/>
        </w:rPr>
      </w:pPr>
    </w:p>
    <w:p w:rsidR="00863EBD" w:rsidRPr="005E2F9D" w:rsidRDefault="00863EBD" w:rsidP="00863EBD">
      <w:pPr>
        <w:pStyle w:val="a3"/>
        <w:numPr>
          <w:ilvl w:val="0"/>
          <w:numId w:val="16"/>
        </w:numPr>
        <w:spacing w:after="0" w:line="360" w:lineRule="auto"/>
        <w:ind w:left="0" w:firstLine="709"/>
        <w:jc w:val="both"/>
        <w:rPr>
          <w:rFonts w:ascii="Times New Roman" w:hAnsi="Times New Roman" w:cs="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14560" behindDoc="0" locked="0" layoutInCell="1" allowOverlap="1" wp14:anchorId="6B5CFCEF" wp14:editId="69605CBA">
                <wp:simplePos x="0" y="0"/>
                <wp:positionH relativeFrom="column">
                  <wp:posOffset>4527550</wp:posOffset>
                </wp:positionH>
                <wp:positionV relativeFrom="paragraph">
                  <wp:posOffset>-405765</wp:posOffset>
                </wp:positionV>
                <wp:extent cx="1682750" cy="453390"/>
                <wp:effectExtent l="0" t="0" r="0" b="3810"/>
                <wp:wrapNone/>
                <wp:docPr id="3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56.5pt;margin-top:-31.95pt;width:132.5pt;height:35.7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5E2F9D">
        <w:rPr>
          <w:rFonts w:ascii="Times New Roman" w:hAnsi="Times New Roman" w:cs="Times New Roman"/>
          <w:sz w:val="28"/>
          <w:szCs w:val="28"/>
        </w:rPr>
        <w:t>В 1993г. в России был возрожден суд присяжных. Как Вы к этому относитесь?</w:t>
      </w:r>
      <w:r w:rsidRPr="00980224">
        <w:rPr>
          <w:rFonts w:ascii="Times New Roman" w:eastAsia="Times New Roman" w:hAnsi="Times New Roman" w:cs="Times New Roman"/>
          <w:noProof/>
          <w:sz w:val="24"/>
          <w:szCs w:val="24"/>
          <w:lang w:eastAsia="ru-RU"/>
        </w:rPr>
        <w:t xml:space="preserve"> </w:t>
      </w:r>
    </w:p>
    <w:p w:rsidR="00863EBD" w:rsidRDefault="00863EBD" w:rsidP="00863EBD">
      <w:pPr>
        <w:pStyle w:val="a3"/>
        <w:spacing w:after="0" w:line="360" w:lineRule="auto"/>
        <w:ind w:left="709"/>
        <w:jc w:val="both"/>
        <w:rPr>
          <w:rFonts w:ascii="Times New Roman" w:hAnsi="Times New Roman" w:cs="Times New Roman"/>
          <w:sz w:val="26"/>
          <w:szCs w:val="26"/>
        </w:rPr>
      </w:pPr>
      <w:r w:rsidRPr="006824FD">
        <w:rPr>
          <w:rFonts w:ascii="Times New Roman" w:hAnsi="Times New Roman" w:cs="Times New Roman"/>
          <w:noProof/>
          <w:sz w:val="26"/>
          <w:szCs w:val="26"/>
          <w:lang w:eastAsia="ru-RU"/>
        </w:rPr>
        <mc:AlternateContent>
          <mc:Choice Requires="wps">
            <w:drawing>
              <wp:anchor distT="0" distB="0" distL="114300" distR="114300" simplePos="0" relativeHeight="251668480" behindDoc="0" locked="0" layoutInCell="1" allowOverlap="1" wp14:anchorId="06881039" wp14:editId="2CE30472">
                <wp:simplePos x="0" y="0"/>
                <wp:positionH relativeFrom="column">
                  <wp:posOffset>3796665</wp:posOffset>
                </wp:positionH>
                <wp:positionV relativeFrom="paragraph">
                  <wp:posOffset>514350</wp:posOffset>
                </wp:positionV>
                <wp:extent cx="1971675" cy="666750"/>
                <wp:effectExtent l="0" t="0" r="28575" b="1905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666750"/>
                        </a:xfrm>
                        <a:prstGeom prst="rect">
                          <a:avLst/>
                        </a:prstGeom>
                        <a:solidFill>
                          <a:srgbClr val="FFFFFF"/>
                        </a:solidFill>
                        <a:ln w="19050">
                          <a:solidFill>
                            <a:srgbClr val="000000"/>
                          </a:solidFill>
                          <a:prstDash val="sysDot"/>
                          <a:miter lim="800000"/>
                          <a:headEnd/>
                          <a:tailEnd/>
                        </a:ln>
                      </wps:spPr>
                      <wps:txbx>
                        <w:txbxContent>
                          <w:p w:rsidR="00863EBD" w:rsidRDefault="00863EBD" w:rsidP="00863EBD">
                            <w:pPr>
                              <w:pStyle w:val="a3"/>
                              <w:spacing w:after="0" w:line="360" w:lineRule="auto"/>
                              <w:ind w:left="0" w:firstLine="426"/>
                              <w:jc w:val="both"/>
                              <w:rPr>
                                <w:rFonts w:ascii="Times New Roman" w:hAnsi="Times New Roman"/>
                                <w:i/>
                                <w:sz w:val="26"/>
                                <w:szCs w:val="26"/>
                              </w:rPr>
                            </w:pPr>
                            <w:r w:rsidRPr="006824FD">
                              <w:rPr>
                                <w:rFonts w:ascii="Times New Roman" w:hAnsi="Times New Roman"/>
                                <w:i/>
                                <w:sz w:val="26"/>
                                <w:szCs w:val="26"/>
                              </w:rPr>
                              <w:t>А) положительно;</w:t>
                            </w:r>
                          </w:p>
                          <w:p w:rsidR="00863EBD" w:rsidRPr="006824FD" w:rsidRDefault="00863EBD" w:rsidP="00863EBD">
                            <w:pPr>
                              <w:pStyle w:val="a3"/>
                              <w:spacing w:after="0" w:line="360" w:lineRule="auto"/>
                              <w:ind w:left="0" w:firstLine="426"/>
                              <w:jc w:val="both"/>
                              <w:rPr>
                                <w:rFonts w:ascii="Times New Roman" w:hAnsi="Times New Roman"/>
                                <w:i/>
                                <w:sz w:val="26"/>
                                <w:szCs w:val="26"/>
                              </w:rPr>
                            </w:pPr>
                            <w:r w:rsidRPr="006824FD">
                              <w:rPr>
                                <w:rFonts w:ascii="Times New Roman" w:hAnsi="Times New Roman"/>
                                <w:i/>
                                <w:sz w:val="26"/>
                                <w:szCs w:val="26"/>
                              </w:rPr>
                              <w:t>Б) отрицательно.</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8.95pt;margin-top:40.5pt;width:15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" strokeweight="1.5pt">
                <v:stroke dashstyle="1 1"/>
                <v:textbox>
                  <w:txbxContent>
                    <w:p w:rsidR="00863EBD" w:rsidRDefault="00863EBD" w:rsidP="00863EBD">
                      <w:pPr>
                        <w:pStyle w:val="a3"/>
                        <w:spacing w:after="0" w:line="360" w:lineRule="auto"/>
                        <w:ind w:left="0" w:firstLine="426"/>
                        <w:jc w:val="both"/>
                        <w:rPr>
                          <w:rFonts w:ascii="Times New Roman" w:hAnsi="Times New Roman"/>
                          <w:i/>
                          <w:sz w:val="26"/>
                          <w:szCs w:val="26"/>
                        </w:rPr>
                      </w:pPr>
                      <w:r w:rsidRPr="006824FD">
                        <w:rPr>
                          <w:rFonts w:ascii="Times New Roman" w:hAnsi="Times New Roman"/>
                          <w:i/>
                          <w:sz w:val="26"/>
                          <w:szCs w:val="26"/>
                        </w:rPr>
                        <w:t>А) положительно;</w:t>
                      </w:r>
                    </w:p>
                    <w:p w:rsidR="00863EBD" w:rsidRPr="006824FD" w:rsidRDefault="00863EBD" w:rsidP="00863EBD">
                      <w:pPr>
                        <w:pStyle w:val="a3"/>
                        <w:spacing w:after="0" w:line="360" w:lineRule="auto"/>
                        <w:ind w:left="0" w:firstLine="426"/>
                        <w:jc w:val="both"/>
                        <w:rPr>
                          <w:rFonts w:ascii="Times New Roman" w:hAnsi="Times New Roman"/>
                          <w:i/>
                          <w:sz w:val="26"/>
                          <w:szCs w:val="26"/>
                        </w:rPr>
                      </w:pPr>
                      <w:r w:rsidRPr="006824FD">
                        <w:rPr>
                          <w:rFonts w:ascii="Times New Roman" w:hAnsi="Times New Roman"/>
                          <w:i/>
                          <w:sz w:val="26"/>
                          <w:szCs w:val="26"/>
                        </w:rPr>
                        <w:t>Б) отрицательно.</w:t>
                      </w:r>
                    </w:p>
                  </w:txbxContent>
                </v:textbox>
              </v:shape>
            </w:pict>
          </mc:Fallback>
        </mc:AlternateContent>
      </w:r>
      <w:r>
        <w:rPr>
          <w:noProof/>
          <w:lang w:eastAsia="ru-RU"/>
        </w:rPr>
        <w:drawing>
          <wp:inline distT="0" distB="0" distL="0" distR="0" wp14:anchorId="1C2E4390" wp14:editId="35E29CFE">
            <wp:extent cx="3171825" cy="2800350"/>
            <wp:effectExtent l="0" t="0" r="9525"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63EBD" w:rsidRPr="005E2F9D" w:rsidRDefault="00863EBD" w:rsidP="00863EBD">
      <w:pPr>
        <w:pStyle w:val="a3"/>
        <w:numPr>
          <w:ilvl w:val="0"/>
          <w:numId w:val="16"/>
        </w:numPr>
        <w:spacing w:after="0" w:line="360" w:lineRule="auto"/>
        <w:ind w:left="0" w:firstLine="709"/>
        <w:jc w:val="both"/>
        <w:rPr>
          <w:rFonts w:ascii="Times New Roman" w:hAnsi="Times New Roman" w:cs="Times New Roman"/>
          <w:sz w:val="28"/>
          <w:szCs w:val="28"/>
        </w:rPr>
      </w:pPr>
      <w:r w:rsidRPr="005E2F9D">
        <w:rPr>
          <w:rFonts w:ascii="Times New Roman" w:hAnsi="Times New Roman" w:cs="Times New Roman"/>
          <w:sz w:val="28"/>
          <w:szCs w:val="28"/>
        </w:rPr>
        <w:t>В настоящее время суд с участием присяжных заседателей рассматривает 0,13% уголовных дел, поступающих в российские суды для рассмотрения по первой инстанции, причем присяжные заседатели принимают участие в таких процессах только в областных (и к ним приравненных) судах.</w:t>
      </w:r>
    </w:p>
    <w:p w:rsidR="00863EBD" w:rsidRPr="005E2F9D" w:rsidRDefault="00863EBD" w:rsidP="00863EBD">
      <w:pPr>
        <w:pStyle w:val="a3"/>
        <w:spacing w:after="0" w:line="360" w:lineRule="auto"/>
        <w:ind w:left="0" w:firstLine="709"/>
        <w:jc w:val="both"/>
        <w:rPr>
          <w:rFonts w:ascii="Times New Roman" w:hAnsi="Times New Roman" w:cs="Times New Roman"/>
          <w:sz w:val="28"/>
          <w:szCs w:val="28"/>
        </w:rPr>
      </w:pPr>
      <w:r w:rsidRPr="005E2F9D">
        <w:rPr>
          <w:rFonts w:ascii="Times New Roman" w:hAnsi="Times New Roman" w:cs="Times New Roman"/>
          <w:sz w:val="28"/>
          <w:szCs w:val="28"/>
        </w:rPr>
        <w:t>По Вашему мнению, стоит ли расширить компетенцию суда присяжных и ввести рассмотрение уголовных дел с участием присяжных заседателей в районных судах?</w:t>
      </w:r>
    </w:p>
    <w:p w:rsidR="00863EBD" w:rsidRDefault="00863EBD" w:rsidP="00863EBD">
      <w:pPr>
        <w:pStyle w:val="a3"/>
        <w:spacing w:after="0" w:line="360" w:lineRule="auto"/>
        <w:ind w:left="0" w:firstLine="709"/>
        <w:rPr>
          <w:rFonts w:ascii="Times New Roman" w:hAnsi="Times New Roman" w:cs="Times New Roman"/>
          <w:sz w:val="26"/>
          <w:szCs w:val="26"/>
        </w:rPr>
      </w:pPr>
      <w:r w:rsidRPr="006824FD">
        <w:rPr>
          <w:rFonts w:ascii="Times New Roman" w:hAnsi="Times New Roman" w:cs="Times New Roman"/>
          <w:noProof/>
          <w:sz w:val="26"/>
          <w:szCs w:val="26"/>
          <w:lang w:eastAsia="ru-RU"/>
        </w:rPr>
        <mc:AlternateContent>
          <mc:Choice Requires="wps">
            <w:drawing>
              <wp:anchor distT="0" distB="0" distL="114300" distR="114300" simplePos="0" relativeHeight="251669504" behindDoc="0" locked="0" layoutInCell="1" allowOverlap="1" wp14:anchorId="1A445924" wp14:editId="4B1C7E56">
                <wp:simplePos x="0" y="0"/>
                <wp:positionH relativeFrom="column">
                  <wp:posOffset>4015740</wp:posOffset>
                </wp:positionH>
                <wp:positionV relativeFrom="paragraph">
                  <wp:posOffset>1134110</wp:posOffset>
                </wp:positionV>
                <wp:extent cx="1847850" cy="666750"/>
                <wp:effectExtent l="0" t="0" r="19050" b="1905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666750"/>
                        </a:xfrm>
                        <a:prstGeom prst="rect">
                          <a:avLst/>
                        </a:prstGeom>
                        <a:solidFill>
                          <a:srgbClr val="FFFFFF"/>
                        </a:solidFill>
                        <a:ln w="19050">
                          <a:solidFill>
                            <a:srgbClr val="000000"/>
                          </a:solidFill>
                          <a:prstDash val="sysDot"/>
                          <a:miter lim="800000"/>
                          <a:headEnd/>
                          <a:tailEnd/>
                        </a:ln>
                      </wps:spPr>
                      <wps:txbx>
                        <w:txbxContent>
                          <w:p w:rsidR="00863EBD" w:rsidRDefault="00863EBD" w:rsidP="00863EBD">
                            <w:pPr>
                              <w:pStyle w:val="a3"/>
                              <w:spacing w:after="0" w:line="360" w:lineRule="auto"/>
                              <w:ind w:left="709"/>
                              <w:jc w:val="both"/>
                              <w:rPr>
                                <w:rFonts w:ascii="Times New Roman" w:hAnsi="Times New Roman"/>
                                <w:i/>
                                <w:sz w:val="26"/>
                                <w:szCs w:val="26"/>
                              </w:rPr>
                            </w:pPr>
                            <w:r w:rsidRPr="006824FD">
                              <w:rPr>
                                <w:rFonts w:ascii="Times New Roman" w:hAnsi="Times New Roman"/>
                                <w:i/>
                                <w:sz w:val="26"/>
                                <w:szCs w:val="26"/>
                              </w:rPr>
                              <w:t xml:space="preserve">А) </w:t>
                            </w:r>
                            <w:r>
                              <w:rPr>
                                <w:rFonts w:ascii="Times New Roman" w:hAnsi="Times New Roman"/>
                                <w:i/>
                                <w:sz w:val="26"/>
                                <w:szCs w:val="26"/>
                              </w:rPr>
                              <w:t>да</w:t>
                            </w:r>
                            <w:r w:rsidRPr="006824FD">
                              <w:rPr>
                                <w:rFonts w:ascii="Times New Roman" w:hAnsi="Times New Roman"/>
                                <w:i/>
                                <w:sz w:val="26"/>
                                <w:szCs w:val="26"/>
                              </w:rPr>
                              <w:t>;</w:t>
                            </w:r>
                          </w:p>
                          <w:p w:rsidR="00863EBD" w:rsidRPr="006824FD" w:rsidRDefault="00863EBD" w:rsidP="00863EBD">
                            <w:pPr>
                              <w:pStyle w:val="a3"/>
                              <w:spacing w:after="0" w:line="360" w:lineRule="auto"/>
                              <w:ind w:left="709"/>
                              <w:jc w:val="both"/>
                              <w:rPr>
                                <w:rFonts w:ascii="Times New Roman" w:hAnsi="Times New Roman"/>
                                <w:i/>
                                <w:sz w:val="26"/>
                                <w:szCs w:val="26"/>
                              </w:rPr>
                            </w:pPr>
                            <w:r w:rsidRPr="006824FD">
                              <w:rPr>
                                <w:rFonts w:ascii="Times New Roman" w:hAnsi="Times New Roman"/>
                                <w:i/>
                                <w:sz w:val="26"/>
                                <w:szCs w:val="26"/>
                              </w:rPr>
                              <w:t xml:space="preserve">Б) </w:t>
                            </w:r>
                            <w:r>
                              <w:rPr>
                                <w:rFonts w:ascii="Times New Roman" w:hAnsi="Times New Roman"/>
                                <w:i/>
                                <w:sz w:val="26"/>
                                <w:szCs w:val="26"/>
                              </w:rPr>
                              <w:t>нет</w:t>
                            </w:r>
                            <w:r w:rsidRPr="006824FD">
                              <w:rPr>
                                <w:rFonts w:ascii="Times New Roman" w:hAnsi="Times New Roman"/>
                                <w:i/>
                                <w:sz w:val="26"/>
                                <w:szCs w:val="26"/>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16.2pt;margin-top:89.3pt;width:145.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" strokeweight="1.5pt">
                <v:stroke dashstyle="1 1"/>
                <v:textbox>
                  <w:txbxContent>
                    <w:p w:rsidR="00863EBD" w:rsidRDefault="00863EBD" w:rsidP="00863EBD">
                      <w:pPr>
                        <w:pStyle w:val="a3"/>
                        <w:spacing w:after="0" w:line="360" w:lineRule="auto"/>
                        <w:ind w:left="709"/>
                        <w:jc w:val="both"/>
                        <w:rPr>
                          <w:rFonts w:ascii="Times New Roman" w:hAnsi="Times New Roman"/>
                          <w:i/>
                          <w:sz w:val="26"/>
                          <w:szCs w:val="26"/>
                        </w:rPr>
                      </w:pPr>
                      <w:r w:rsidRPr="006824FD">
                        <w:rPr>
                          <w:rFonts w:ascii="Times New Roman" w:hAnsi="Times New Roman"/>
                          <w:i/>
                          <w:sz w:val="26"/>
                          <w:szCs w:val="26"/>
                        </w:rPr>
                        <w:t xml:space="preserve">А) </w:t>
                      </w:r>
                      <w:r>
                        <w:rPr>
                          <w:rFonts w:ascii="Times New Roman" w:hAnsi="Times New Roman"/>
                          <w:i/>
                          <w:sz w:val="26"/>
                          <w:szCs w:val="26"/>
                        </w:rPr>
                        <w:t>да</w:t>
                      </w:r>
                      <w:r w:rsidRPr="006824FD">
                        <w:rPr>
                          <w:rFonts w:ascii="Times New Roman" w:hAnsi="Times New Roman"/>
                          <w:i/>
                          <w:sz w:val="26"/>
                          <w:szCs w:val="26"/>
                        </w:rPr>
                        <w:t>;</w:t>
                      </w:r>
                    </w:p>
                    <w:p w:rsidR="00863EBD" w:rsidRPr="006824FD" w:rsidRDefault="00863EBD" w:rsidP="00863EBD">
                      <w:pPr>
                        <w:pStyle w:val="a3"/>
                        <w:spacing w:after="0" w:line="360" w:lineRule="auto"/>
                        <w:ind w:left="709"/>
                        <w:jc w:val="both"/>
                        <w:rPr>
                          <w:rFonts w:ascii="Times New Roman" w:hAnsi="Times New Roman"/>
                          <w:i/>
                          <w:sz w:val="26"/>
                          <w:szCs w:val="26"/>
                        </w:rPr>
                      </w:pPr>
                      <w:r w:rsidRPr="006824FD">
                        <w:rPr>
                          <w:rFonts w:ascii="Times New Roman" w:hAnsi="Times New Roman"/>
                          <w:i/>
                          <w:sz w:val="26"/>
                          <w:szCs w:val="26"/>
                        </w:rPr>
                        <w:t xml:space="preserve">Б) </w:t>
                      </w:r>
                      <w:r>
                        <w:rPr>
                          <w:rFonts w:ascii="Times New Roman" w:hAnsi="Times New Roman"/>
                          <w:i/>
                          <w:sz w:val="26"/>
                          <w:szCs w:val="26"/>
                        </w:rPr>
                        <w:t>нет</w:t>
                      </w:r>
                      <w:r w:rsidRPr="006824FD">
                        <w:rPr>
                          <w:rFonts w:ascii="Times New Roman" w:hAnsi="Times New Roman"/>
                          <w:i/>
                          <w:sz w:val="26"/>
                          <w:szCs w:val="26"/>
                        </w:rPr>
                        <w:t>.</w:t>
                      </w:r>
                    </w:p>
                  </w:txbxContent>
                </v:textbox>
              </v:shape>
            </w:pict>
          </mc:Fallback>
        </mc:AlternateContent>
      </w:r>
      <w:r>
        <w:rPr>
          <w:noProof/>
          <w:lang w:eastAsia="ru-RU"/>
        </w:rPr>
        <w:drawing>
          <wp:inline distT="0" distB="0" distL="0" distR="0" wp14:anchorId="1F27954B" wp14:editId="4C970EE0">
            <wp:extent cx="3133725" cy="3009900"/>
            <wp:effectExtent l="19050" t="0" r="47625"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63EBD" w:rsidRPr="005E2F9D" w:rsidRDefault="00863EBD" w:rsidP="00863EBD">
      <w:pPr>
        <w:pStyle w:val="a3"/>
        <w:numPr>
          <w:ilvl w:val="0"/>
          <w:numId w:val="17"/>
        </w:numPr>
        <w:spacing w:after="0" w:line="360" w:lineRule="auto"/>
        <w:ind w:left="0" w:firstLine="709"/>
        <w:jc w:val="both"/>
        <w:rPr>
          <w:rFonts w:ascii="Times New Roman" w:hAnsi="Times New Roman" w:cs="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15584" behindDoc="0" locked="0" layoutInCell="1" allowOverlap="1" wp14:anchorId="5A227CCB" wp14:editId="781A5448">
                <wp:simplePos x="0" y="0"/>
                <wp:positionH relativeFrom="column">
                  <wp:posOffset>4594225</wp:posOffset>
                </wp:positionH>
                <wp:positionV relativeFrom="paragraph">
                  <wp:posOffset>-310515</wp:posOffset>
                </wp:positionV>
                <wp:extent cx="1682750" cy="453390"/>
                <wp:effectExtent l="0" t="0" r="0" b="3810"/>
                <wp:wrapNone/>
                <wp:docPr id="3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61.75pt;margin-top:-24.45pt;width:132.5pt;height:35.7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5E2F9D">
        <w:rPr>
          <w:rFonts w:ascii="Times New Roman" w:hAnsi="Times New Roman" w:cs="Times New Roman"/>
          <w:sz w:val="28"/>
          <w:szCs w:val="28"/>
        </w:rPr>
        <w:t>Является ли суд присяжных гарантом прав и свобод человека и гражданина в современной России?</w:t>
      </w:r>
      <w:r w:rsidRPr="00980224">
        <w:rPr>
          <w:rFonts w:ascii="Times New Roman" w:eastAsia="Times New Roman" w:hAnsi="Times New Roman" w:cs="Times New Roman"/>
          <w:noProof/>
          <w:sz w:val="24"/>
          <w:szCs w:val="24"/>
          <w:lang w:eastAsia="ru-RU"/>
        </w:rPr>
        <w:t xml:space="preserve"> </w:t>
      </w:r>
    </w:p>
    <w:p w:rsidR="00863EBD" w:rsidRDefault="00863EBD" w:rsidP="00863EBD">
      <w:pPr>
        <w:pStyle w:val="a3"/>
        <w:tabs>
          <w:tab w:val="left" w:pos="7020"/>
        </w:tabs>
        <w:spacing w:after="0" w:line="360" w:lineRule="auto"/>
        <w:ind w:left="709"/>
        <w:jc w:val="both"/>
        <w:rPr>
          <w:rFonts w:ascii="Times New Roman" w:hAnsi="Times New Roman" w:cs="Times New Roman"/>
          <w:sz w:val="26"/>
          <w:szCs w:val="26"/>
        </w:rPr>
      </w:pPr>
      <w:r w:rsidRPr="005813AC">
        <w:rPr>
          <w:rFonts w:ascii="Times New Roman" w:hAnsi="Times New Roman" w:cs="Times New Roman"/>
          <w:noProof/>
          <w:sz w:val="26"/>
          <w:szCs w:val="26"/>
          <w:lang w:eastAsia="ru-RU"/>
        </w:rPr>
        <mc:AlternateContent>
          <mc:Choice Requires="wps">
            <w:drawing>
              <wp:anchor distT="0" distB="0" distL="114300" distR="114300" simplePos="0" relativeHeight="251670528" behindDoc="0" locked="0" layoutInCell="1" allowOverlap="1" wp14:anchorId="20C0E3D6" wp14:editId="22F144B0">
                <wp:simplePos x="0" y="0"/>
                <wp:positionH relativeFrom="column">
                  <wp:posOffset>3320415</wp:posOffset>
                </wp:positionH>
                <wp:positionV relativeFrom="paragraph">
                  <wp:posOffset>249555</wp:posOffset>
                </wp:positionV>
                <wp:extent cx="2352675" cy="1000125"/>
                <wp:effectExtent l="0" t="0" r="28575" b="2857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000125"/>
                        </a:xfrm>
                        <a:prstGeom prst="rect">
                          <a:avLst/>
                        </a:prstGeom>
                        <a:solidFill>
                          <a:srgbClr val="FFFFFF"/>
                        </a:solidFill>
                        <a:ln w="19050">
                          <a:solidFill>
                            <a:srgbClr val="000000"/>
                          </a:solidFill>
                          <a:prstDash val="sysDot"/>
                          <a:miter lim="800000"/>
                          <a:headEnd/>
                          <a:tailEnd/>
                        </a:ln>
                      </wps:spPr>
                      <wps:txbx>
                        <w:txbxContent>
                          <w:p w:rsidR="00863EBD" w:rsidRDefault="00863EBD" w:rsidP="00863EBD">
                            <w:pPr>
                              <w:pStyle w:val="a3"/>
                              <w:spacing w:after="0" w:line="360" w:lineRule="auto"/>
                              <w:ind w:left="0"/>
                              <w:jc w:val="both"/>
                              <w:rPr>
                                <w:rFonts w:ascii="Times New Roman" w:eastAsia="Calibri" w:hAnsi="Times New Roman" w:cs="Times New Roman"/>
                                <w:i/>
                                <w:sz w:val="26"/>
                                <w:szCs w:val="26"/>
                              </w:rPr>
                            </w:pPr>
                            <w:r w:rsidRPr="005813AC">
                              <w:rPr>
                                <w:rFonts w:ascii="Times New Roman" w:eastAsia="Calibri" w:hAnsi="Times New Roman" w:cs="Times New Roman"/>
                                <w:i/>
                                <w:sz w:val="26"/>
                                <w:szCs w:val="26"/>
                              </w:rPr>
                              <w:t>А) да, является таковым;</w:t>
                            </w:r>
                          </w:p>
                          <w:p w:rsidR="00863EBD" w:rsidRDefault="00863EBD" w:rsidP="00863EBD">
                            <w:pPr>
                              <w:spacing w:after="0" w:line="360" w:lineRule="auto"/>
                              <w:contextualSpacing/>
                              <w:jc w:val="both"/>
                              <w:rPr>
                                <w:rFonts w:ascii="Times New Roman" w:eastAsia="Calibri" w:hAnsi="Times New Roman" w:cs="Times New Roman"/>
                                <w:i/>
                                <w:sz w:val="26"/>
                                <w:szCs w:val="26"/>
                              </w:rPr>
                            </w:pPr>
                            <w:r w:rsidRPr="005813AC">
                              <w:rPr>
                                <w:rFonts w:ascii="Times New Roman" w:eastAsia="Calibri" w:hAnsi="Times New Roman" w:cs="Times New Roman"/>
                                <w:i/>
                                <w:sz w:val="26"/>
                                <w:szCs w:val="26"/>
                              </w:rPr>
                              <w:t>Б) нет, не является таковым;</w:t>
                            </w:r>
                          </w:p>
                          <w:p w:rsidR="00863EBD" w:rsidRPr="005813AC" w:rsidRDefault="00863EBD" w:rsidP="00863EBD">
                            <w:pPr>
                              <w:spacing w:line="360" w:lineRule="auto"/>
                              <w:jc w:val="both"/>
                              <w:rPr>
                                <w:i/>
                              </w:rPr>
                            </w:pPr>
                            <w:r w:rsidRPr="005813AC">
                              <w:rPr>
                                <w:rFonts w:ascii="Times New Roman" w:eastAsia="Calibri" w:hAnsi="Times New Roman" w:cs="Times New Roman"/>
                                <w:i/>
                                <w:sz w:val="26"/>
                                <w:szCs w:val="26"/>
                              </w:rPr>
                              <w:t>В) затрудняюсь ответить.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61.45pt;margin-top:19.65pt;width:185.25pt;height:7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" strokeweight="1.5pt">
                <v:stroke dashstyle="1 1"/>
                <v:textbox>
                  <w:txbxContent>
                    <w:p w:rsidR="00863EBD" w:rsidRDefault="00863EBD" w:rsidP="00863EBD">
                      <w:pPr>
                        <w:pStyle w:val="a3"/>
                        <w:spacing w:after="0" w:line="360" w:lineRule="auto"/>
                        <w:ind w:left="0"/>
                        <w:jc w:val="both"/>
                        <w:rPr>
                          <w:rFonts w:ascii="Times New Roman" w:eastAsia="Calibri" w:hAnsi="Times New Roman" w:cs="Times New Roman"/>
                          <w:i/>
                          <w:sz w:val="26"/>
                          <w:szCs w:val="26"/>
                        </w:rPr>
                      </w:pPr>
                      <w:r w:rsidRPr="005813AC">
                        <w:rPr>
                          <w:rFonts w:ascii="Times New Roman" w:eastAsia="Calibri" w:hAnsi="Times New Roman" w:cs="Times New Roman"/>
                          <w:i/>
                          <w:sz w:val="26"/>
                          <w:szCs w:val="26"/>
                        </w:rPr>
                        <w:t>А) да, является таковым;</w:t>
                      </w:r>
                    </w:p>
                    <w:p w:rsidR="00863EBD" w:rsidRDefault="00863EBD" w:rsidP="00863EBD">
                      <w:pPr>
                        <w:spacing w:after="0" w:line="360" w:lineRule="auto"/>
                        <w:contextualSpacing/>
                        <w:jc w:val="both"/>
                        <w:rPr>
                          <w:rFonts w:ascii="Times New Roman" w:eastAsia="Calibri" w:hAnsi="Times New Roman" w:cs="Times New Roman"/>
                          <w:i/>
                          <w:sz w:val="26"/>
                          <w:szCs w:val="26"/>
                        </w:rPr>
                      </w:pPr>
                      <w:r w:rsidRPr="005813AC">
                        <w:rPr>
                          <w:rFonts w:ascii="Times New Roman" w:eastAsia="Calibri" w:hAnsi="Times New Roman" w:cs="Times New Roman"/>
                          <w:i/>
                          <w:sz w:val="26"/>
                          <w:szCs w:val="26"/>
                        </w:rPr>
                        <w:t>Б) нет, не является таковым;</w:t>
                      </w:r>
                    </w:p>
                    <w:p w:rsidR="00863EBD" w:rsidRPr="005813AC" w:rsidRDefault="00863EBD" w:rsidP="00863EBD">
                      <w:pPr>
                        <w:spacing w:line="360" w:lineRule="auto"/>
                        <w:jc w:val="both"/>
                        <w:rPr>
                          <w:i/>
                        </w:rPr>
                      </w:pPr>
                      <w:r w:rsidRPr="005813AC">
                        <w:rPr>
                          <w:rFonts w:ascii="Times New Roman" w:eastAsia="Calibri" w:hAnsi="Times New Roman" w:cs="Times New Roman"/>
                          <w:i/>
                          <w:sz w:val="26"/>
                          <w:szCs w:val="26"/>
                        </w:rPr>
                        <w:t>В) затрудняюсь ответить.</w:t>
                      </w:r>
                    </w:p>
                  </w:txbxContent>
                </v:textbox>
              </v:shape>
            </w:pict>
          </mc:Fallback>
        </mc:AlternateContent>
      </w:r>
      <w:r>
        <w:rPr>
          <w:noProof/>
          <w:lang w:eastAsia="ru-RU"/>
        </w:rPr>
        <w:drawing>
          <wp:inline distT="0" distB="0" distL="0" distR="0" wp14:anchorId="1CE4EA68" wp14:editId="150162CA">
            <wp:extent cx="2628900" cy="1676400"/>
            <wp:effectExtent l="38100" t="0" r="571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63EBD" w:rsidRDefault="00863EBD" w:rsidP="00863EBD">
      <w:pPr>
        <w:pStyle w:val="a3"/>
        <w:numPr>
          <w:ilvl w:val="0"/>
          <w:numId w:val="17"/>
        </w:numPr>
        <w:spacing w:after="0" w:line="360" w:lineRule="auto"/>
        <w:ind w:left="0" w:firstLine="709"/>
        <w:jc w:val="both"/>
        <w:rPr>
          <w:rFonts w:ascii="Times New Roman" w:hAnsi="Times New Roman" w:cs="Times New Roman"/>
          <w:sz w:val="28"/>
          <w:szCs w:val="28"/>
        </w:rPr>
      </w:pPr>
      <w:r w:rsidRPr="005E2F9D">
        <w:rPr>
          <w:rFonts w:ascii="Times New Roman" w:hAnsi="Times New Roman" w:cs="Times New Roman"/>
          <w:sz w:val="28"/>
          <w:szCs w:val="28"/>
        </w:rPr>
        <w:t>Вы получили повестку с предписанием явиться в суд для участия в уголовном процессе в качестве присяжного заседателя. Ваши действия:</w:t>
      </w:r>
    </w:p>
    <w:p w:rsidR="00863EBD" w:rsidRPr="005E2F9D" w:rsidRDefault="00863EBD" w:rsidP="00863EBD">
      <w:pPr>
        <w:pStyle w:val="a3"/>
        <w:spacing w:after="0" w:line="360" w:lineRule="auto"/>
        <w:ind w:left="709"/>
        <w:jc w:val="both"/>
        <w:rPr>
          <w:rFonts w:ascii="Times New Roman" w:hAnsi="Times New Roman" w:cs="Times New Roman"/>
          <w:sz w:val="28"/>
          <w:szCs w:val="28"/>
        </w:rPr>
      </w:pPr>
      <w:r w:rsidRPr="005813AC">
        <w:rPr>
          <w:rFonts w:ascii="Times New Roman" w:hAnsi="Times New Roman" w:cs="Times New Roman"/>
          <w:noProof/>
          <w:sz w:val="26"/>
          <w:szCs w:val="26"/>
          <w:lang w:eastAsia="ru-RU"/>
        </w:rPr>
        <mc:AlternateContent>
          <mc:Choice Requires="wps">
            <w:drawing>
              <wp:anchor distT="0" distB="0" distL="114300" distR="114300" simplePos="0" relativeHeight="251671552" behindDoc="0" locked="0" layoutInCell="1" allowOverlap="1" wp14:anchorId="60F1AC92" wp14:editId="327653E0">
                <wp:simplePos x="0" y="0"/>
                <wp:positionH relativeFrom="column">
                  <wp:posOffset>4015740</wp:posOffset>
                </wp:positionH>
                <wp:positionV relativeFrom="paragraph">
                  <wp:posOffset>22860</wp:posOffset>
                </wp:positionV>
                <wp:extent cx="1857375" cy="3238500"/>
                <wp:effectExtent l="0" t="0" r="28575" b="1905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238500"/>
                        </a:xfrm>
                        <a:prstGeom prst="rect">
                          <a:avLst/>
                        </a:prstGeom>
                        <a:solidFill>
                          <a:srgbClr val="FFFFFF"/>
                        </a:solidFill>
                        <a:ln w="19050">
                          <a:solidFill>
                            <a:srgbClr val="000000"/>
                          </a:solidFill>
                          <a:prstDash val="sysDot"/>
                          <a:miter lim="800000"/>
                          <a:headEnd/>
                          <a:tailEnd/>
                        </a:ln>
                      </wps:spPr>
                      <wps:txbx>
                        <w:txbxContent>
                          <w:p w:rsidR="00863EBD" w:rsidRDefault="00863EBD" w:rsidP="00863EBD">
                            <w:pPr>
                              <w:pStyle w:val="a3"/>
                              <w:spacing w:after="0" w:line="240" w:lineRule="auto"/>
                              <w:ind w:left="0"/>
                              <w:contextualSpacing w:val="0"/>
                              <w:jc w:val="both"/>
                              <w:rPr>
                                <w:rFonts w:ascii="Times New Roman" w:eastAsia="Calibri" w:hAnsi="Times New Roman" w:cs="Times New Roman"/>
                                <w:i/>
                                <w:sz w:val="26"/>
                                <w:szCs w:val="26"/>
                              </w:rPr>
                            </w:pPr>
                            <w:r w:rsidRPr="005813AC">
                              <w:rPr>
                                <w:rFonts w:ascii="Times New Roman" w:eastAsia="Calibri" w:hAnsi="Times New Roman" w:cs="Times New Roman"/>
                                <w:i/>
                                <w:sz w:val="26"/>
                                <w:szCs w:val="26"/>
                              </w:rPr>
                              <w:t>А) явлюсь в суд и, если это необходимо, буду принимать участие в рассмотрении уголовного дела;</w:t>
                            </w:r>
                          </w:p>
                          <w:p w:rsidR="00863EBD" w:rsidRPr="00AB6165" w:rsidRDefault="00863EBD" w:rsidP="00863EBD">
                            <w:pPr>
                              <w:pStyle w:val="a3"/>
                              <w:spacing w:after="0" w:line="240" w:lineRule="auto"/>
                              <w:ind w:left="0"/>
                              <w:contextualSpacing w:val="0"/>
                              <w:jc w:val="both"/>
                              <w:rPr>
                                <w:rFonts w:ascii="Times New Roman" w:eastAsia="Calibri" w:hAnsi="Times New Roman" w:cs="Times New Roman"/>
                                <w:i/>
                                <w:sz w:val="20"/>
                                <w:szCs w:val="20"/>
                              </w:rPr>
                            </w:pPr>
                          </w:p>
                          <w:p w:rsidR="00863EBD" w:rsidRDefault="00863EBD" w:rsidP="00863EBD">
                            <w:pPr>
                              <w:spacing w:after="0" w:line="240" w:lineRule="auto"/>
                              <w:jc w:val="both"/>
                              <w:rPr>
                                <w:rFonts w:ascii="Times New Roman" w:eastAsia="Calibri" w:hAnsi="Times New Roman" w:cs="Times New Roman"/>
                                <w:i/>
                                <w:sz w:val="26"/>
                                <w:szCs w:val="26"/>
                              </w:rPr>
                            </w:pPr>
                            <w:r w:rsidRPr="005813AC">
                              <w:rPr>
                                <w:rFonts w:ascii="Times New Roman" w:eastAsia="Calibri" w:hAnsi="Times New Roman" w:cs="Times New Roman"/>
                                <w:i/>
                                <w:sz w:val="26"/>
                                <w:szCs w:val="26"/>
                              </w:rPr>
                              <w:t>Б) явлюсь в суд, но сделаю все от меня зависящее, чтобы избежать участия в рассмотрении уголовного дела;</w:t>
                            </w:r>
                          </w:p>
                          <w:p w:rsidR="00863EBD" w:rsidRPr="005813AC" w:rsidRDefault="00863EBD" w:rsidP="00863EBD">
                            <w:pPr>
                              <w:spacing w:after="0" w:line="240" w:lineRule="auto"/>
                              <w:jc w:val="both"/>
                              <w:rPr>
                                <w:rFonts w:ascii="Times New Roman" w:eastAsia="Calibri" w:hAnsi="Times New Roman" w:cs="Times New Roman"/>
                                <w:i/>
                                <w:sz w:val="20"/>
                                <w:szCs w:val="20"/>
                              </w:rPr>
                            </w:pPr>
                          </w:p>
                          <w:p w:rsidR="00863EBD" w:rsidRDefault="00863EBD" w:rsidP="00863EBD">
                            <w:pPr>
                              <w:spacing w:after="0" w:line="240" w:lineRule="auto"/>
                              <w:jc w:val="both"/>
                              <w:rPr>
                                <w:rFonts w:ascii="Times New Roman" w:eastAsia="Calibri" w:hAnsi="Times New Roman" w:cs="Times New Roman"/>
                                <w:i/>
                                <w:sz w:val="26"/>
                                <w:szCs w:val="26"/>
                              </w:rPr>
                            </w:pPr>
                            <w:r w:rsidRPr="005813AC">
                              <w:rPr>
                                <w:rFonts w:ascii="Times New Roman" w:eastAsia="Calibri" w:hAnsi="Times New Roman" w:cs="Times New Roman"/>
                                <w:i/>
                                <w:sz w:val="26"/>
                                <w:szCs w:val="26"/>
                              </w:rPr>
                              <w:t>В) никуда не пойду;</w:t>
                            </w:r>
                          </w:p>
                          <w:p w:rsidR="00863EBD" w:rsidRPr="005813AC" w:rsidRDefault="00863EBD" w:rsidP="00863EBD">
                            <w:pPr>
                              <w:spacing w:after="0" w:line="240" w:lineRule="auto"/>
                              <w:jc w:val="both"/>
                              <w:rPr>
                                <w:rFonts w:ascii="Times New Roman" w:eastAsia="Calibri" w:hAnsi="Times New Roman" w:cs="Times New Roman"/>
                                <w:i/>
                                <w:sz w:val="20"/>
                                <w:szCs w:val="20"/>
                              </w:rPr>
                            </w:pPr>
                          </w:p>
                          <w:p w:rsidR="00863EBD" w:rsidRPr="005813AC" w:rsidRDefault="00863EBD" w:rsidP="00863EBD">
                            <w:pPr>
                              <w:jc w:val="both"/>
                              <w:rPr>
                                <w:i/>
                              </w:rPr>
                            </w:pPr>
                            <w:r w:rsidRPr="005813AC">
                              <w:rPr>
                                <w:rFonts w:ascii="Times New Roman" w:eastAsia="Calibri" w:hAnsi="Times New Roman" w:cs="Times New Roman"/>
                                <w:i/>
                                <w:sz w:val="26"/>
                                <w:szCs w:val="26"/>
                              </w:rPr>
                              <w:t>Г) пойду, только если вызовут повторно.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16.2pt;margin-top:1.8pt;width:146.2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" strokeweight="1.5pt">
                <v:stroke dashstyle="1 1"/>
                <v:textbox>
                  <w:txbxContent>
                    <w:p w:rsidR="00863EBD" w:rsidRDefault="00863EBD" w:rsidP="00863EBD">
                      <w:pPr>
                        <w:pStyle w:val="a3"/>
                        <w:spacing w:after="0" w:line="240" w:lineRule="auto"/>
                        <w:ind w:left="0"/>
                        <w:contextualSpacing w:val="0"/>
                        <w:jc w:val="both"/>
                        <w:rPr>
                          <w:rFonts w:ascii="Times New Roman" w:eastAsia="Calibri" w:hAnsi="Times New Roman" w:cs="Times New Roman"/>
                          <w:i/>
                          <w:sz w:val="26"/>
                          <w:szCs w:val="26"/>
                        </w:rPr>
                      </w:pPr>
                      <w:r w:rsidRPr="005813AC">
                        <w:rPr>
                          <w:rFonts w:ascii="Times New Roman" w:eastAsia="Calibri" w:hAnsi="Times New Roman" w:cs="Times New Roman"/>
                          <w:i/>
                          <w:sz w:val="26"/>
                          <w:szCs w:val="26"/>
                        </w:rPr>
                        <w:t>А) явлюсь в суд и, если это необходимо, буду принимать участие в рассмотрении уголовного дела;</w:t>
                      </w:r>
                    </w:p>
                    <w:p w:rsidR="00863EBD" w:rsidRPr="00AB6165" w:rsidRDefault="00863EBD" w:rsidP="00863EBD">
                      <w:pPr>
                        <w:pStyle w:val="a3"/>
                        <w:spacing w:after="0" w:line="240" w:lineRule="auto"/>
                        <w:ind w:left="0"/>
                        <w:contextualSpacing w:val="0"/>
                        <w:jc w:val="both"/>
                        <w:rPr>
                          <w:rFonts w:ascii="Times New Roman" w:eastAsia="Calibri" w:hAnsi="Times New Roman" w:cs="Times New Roman"/>
                          <w:i/>
                          <w:sz w:val="20"/>
                          <w:szCs w:val="20"/>
                        </w:rPr>
                      </w:pPr>
                    </w:p>
                    <w:p w:rsidR="00863EBD" w:rsidRDefault="00863EBD" w:rsidP="00863EBD">
                      <w:pPr>
                        <w:spacing w:after="0" w:line="240" w:lineRule="auto"/>
                        <w:jc w:val="both"/>
                        <w:rPr>
                          <w:rFonts w:ascii="Times New Roman" w:eastAsia="Calibri" w:hAnsi="Times New Roman" w:cs="Times New Roman"/>
                          <w:i/>
                          <w:sz w:val="26"/>
                          <w:szCs w:val="26"/>
                        </w:rPr>
                      </w:pPr>
                      <w:r w:rsidRPr="005813AC">
                        <w:rPr>
                          <w:rFonts w:ascii="Times New Roman" w:eastAsia="Calibri" w:hAnsi="Times New Roman" w:cs="Times New Roman"/>
                          <w:i/>
                          <w:sz w:val="26"/>
                          <w:szCs w:val="26"/>
                        </w:rPr>
                        <w:t>Б) явлюсь в суд, но сделаю все от меня зависящее, чтобы избежать участия в рассмотрении уголовного дела;</w:t>
                      </w:r>
                    </w:p>
                    <w:p w:rsidR="00863EBD" w:rsidRPr="005813AC" w:rsidRDefault="00863EBD" w:rsidP="00863EBD">
                      <w:pPr>
                        <w:spacing w:after="0" w:line="240" w:lineRule="auto"/>
                        <w:jc w:val="both"/>
                        <w:rPr>
                          <w:rFonts w:ascii="Times New Roman" w:eastAsia="Calibri" w:hAnsi="Times New Roman" w:cs="Times New Roman"/>
                          <w:i/>
                          <w:sz w:val="20"/>
                          <w:szCs w:val="20"/>
                        </w:rPr>
                      </w:pPr>
                    </w:p>
                    <w:p w:rsidR="00863EBD" w:rsidRDefault="00863EBD" w:rsidP="00863EBD">
                      <w:pPr>
                        <w:spacing w:after="0" w:line="240" w:lineRule="auto"/>
                        <w:jc w:val="both"/>
                        <w:rPr>
                          <w:rFonts w:ascii="Times New Roman" w:eastAsia="Calibri" w:hAnsi="Times New Roman" w:cs="Times New Roman"/>
                          <w:i/>
                          <w:sz w:val="26"/>
                          <w:szCs w:val="26"/>
                        </w:rPr>
                      </w:pPr>
                      <w:r w:rsidRPr="005813AC">
                        <w:rPr>
                          <w:rFonts w:ascii="Times New Roman" w:eastAsia="Calibri" w:hAnsi="Times New Roman" w:cs="Times New Roman"/>
                          <w:i/>
                          <w:sz w:val="26"/>
                          <w:szCs w:val="26"/>
                        </w:rPr>
                        <w:t>В) никуда не пойду;</w:t>
                      </w:r>
                    </w:p>
                    <w:p w:rsidR="00863EBD" w:rsidRPr="005813AC" w:rsidRDefault="00863EBD" w:rsidP="00863EBD">
                      <w:pPr>
                        <w:spacing w:after="0" w:line="240" w:lineRule="auto"/>
                        <w:jc w:val="both"/>
                        <w:rPr>
                          <w:rFonts w:ascii="Times New Roman" w:eastAsia="Calibri" w:hAnsi="Times New Roman" w:cs="Times New Roman"/>
                          <w:i/>
                          <w:sz w:val="20"/>
                          <w:szCs w:val="20"/>
                        </w:rPr>
                      </w:pPr>
                    </w:p>
                    <w:p w:rsidR="00863EBD" w:rsidRPr="005813AC" w:rsidRDefault="00863EBD" w:rsidP="00863EBD">
                      <w:pPr>
                        <w:jc w:val="both"/>
                        <w:rPr>
                          <w:i/>
                        </w:rPr>
                      </w:pPr>
                      <w:r w:rsidRPr="005813AC">
                        <w:rPr>
                          <w:rFonts w:ascii="Times New Roman" w:eastAsia="Calibri" w:hAnsi="Times New Roman" w:cs="Times New Roman"/>
                          <w:i/>
                          <w:sz w:val="26"/>
                          <w:szCs w:val="26"/>
                        </w:rPr>
                        <w:t>Г) пойду, только если вызовут повторно.</w:t>
                      </w:r>
                    </w:p>
                  </w:txbxContent>
                </v:textbox>
              </v:shape>
            </w:pict>
          </mc:Fallback>
        </mc:AlternateContent>
      </w:r>
    </w:p>
    <w:p w:rsidR="00863EBD" w:rsidRDefault="00863EBD" w:rsidP="00863EBD">
      <w:pPr>
        <w:pStyle w:val="a3"/>
        <w:spacing w:after="0" w:line="360" w:lineRule="auto"/>
        <w:ind w:left="0" w:firstLine="709"/>
        <w:jc w:val="both"/>
        <w:rPr>
          <w:rFonts w:ascii="Times New Roman" w:hAnsi="Times New Roman" w:cs="Times New Roman"/>
          <w:sz w:val="26"/>
          <w:szCs w:val="26"/>
        </w:rPr>
      </w:pPr>
      <w:r>
        <w:rPr>
          <w:noProof/>
          <w:lang w:eastAsia="ru-RU"/>
        </w:rPr>
        <w:drawing>
          <wp:inline distT="0" distB="0" distL="0" distR="0" wp14:anchorId="007C955D" wp14:editId="467AD438">
            <wp:extent cx="3324225" cy="2647950"/>
            <wp:effectExtent l="0" t="0" r="4762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63EBD" w:rsidRDefault="00863EBD" w:rsidP="00863EBD">
      <w:pPr>
        <w:pStyle w:val="a3"/>
        <w:spacing w:after="0" w:line="360" w:lineRule="auto"/>
        <w:ind w:left="0" w:firstLine="709"/>
        <w:jc w:val="both"/>
        <w:rPr>
          <w:rFonts w:ascii="Times New Roman" w:hAnsi="Times New Roman" w:cs="Times New Roman"/>
          <w:sz w:val="26"/>
          <w:szCs w:val="26"/>
        </w:rPr>
      </w:pPr>
    </w:p>
    <w:p w:rsidR="00863EBD" w:rsidRDefault="00863EBD" w:rsidP="00863EBD">
      <w:pPr>
        <w:pStyle w:val="a3"/>
        <w:numPr>
          <w:ilvl w:val="0"/>
          <w:numId w:val="17"/>
        </w:numPr>
        <w:spacing w:after="0" w:line="360" w:lineRule="auto"/>
        <w:ind w:left="0" w:firstLine="709"/>
        <w:jc w:val="both"/>
        <w:rPr>
          <w:rFonts w:ascii="Times New Roman" w:hAnsi="Times New Roman" w:cs="Times New Roman"/>
          <w:sz w:val="28"/>
          <w:szCs w:val="28"/>
        </w:rPr>
      </w:pPr>
      <w:r w:rsidRPr="00AB6165">
        <w:rPr>
          <w:rFonts w:ascii="Times New Roman" w:hAnsi="Times New Roman" w:cs="Times New Roman"/>
          <w:noProof/>
          <w:sz w:val="26"/>
          <w:szCs w:val="26"/>
          <w:lang w:eastAsia="ru-RU"/>
        </w:rPr>
        <mc:AlternateContent>
          <mc:Choice Requires="wps">
            <w:drawing>
              <wp:anchor distT="0" distB="0" distL="114300" distR="114300" simplePos="0" relativeHeight="251672576" behindDoc="0" locked="0" layoutInCell="1" allowOverlap="1" wp14:anchorId="712C5477" wp14:editId="4CB142A7">
                <wp:simplePos x="0" y="0"/>
                <wp:positionH relativeFrom="column">
                  <wp:posOffset>4101465</wp:posOffset>
                </wp:positionH>
                <wp:positionV relativeFrom="paragraph">
                  <wp:posOffset>446405</wp:posOffset>
                </wp:positionV>
                <wp:extent cx="1857375" cy="2314575"/>
                <wp:effectExtent l="0" t="0" r="28575" b="28575"/>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14575"/>
                        </a:xfrm>
                        <a:prstGeom prst="rect">
                          <a:avLst/>
                        </a:prstGeom>
                        <a:solidFill>
                          <a:srgbClr val="FFFFFF"/>
                        </a:solidFill>
                        <a:ln w="19050">
                          <a:solidFill>
                            <a:srgbClr val="000000"/>
                          </a:solidFill>
                          <a:prstDash val="sysDot"/>
                          <a:miter lim="800000"/>
                          <a:headEnd/>
                          <a:tailEnd/>
                        </a:ln>
                      </wps:spPr>
                      <wps:txbx>
                        <w:txbxContent>
                          <w:p w:rsidR="00863EBD" w:rsidRDefault="00863EBD" w:rsidP="00863EBD">
                            <w:pPr>
                              <w:pStyle w:val="a3"/>
                              <w:spacing w:after="0" w:line="240" w:lineRule="auto"/>
                              <w:ind w:left="0"/>
                              <w:contextualSpacing w:val="0"/>
                              <w:jc w:val="both"/>
                              <w:rPr>
                                <w:rFonts w:ascii="Times New Roman" w:eastAsia="Calibri" w:hAnsi="Times New Roman" w:cs="Times New Roman"/>
                                <w:i/>
                                <w:sz w:val="26"/>
                                <w:szCs w:val="26"/>
                              </w:rPr>
                            </w:pPr>
                            <w:r w:rsidRPr="00AB6165">
                              <w:rPr>
                                <w:rFonts w:ascii="Times New Roman" w:eastAsia="Calibri" w:hAnsi="Times New Roman" w:cs="Times New Roman"/>
                                <w:i/>
                                <w:sz w:val="26"/>
                                <w:szCs w:val="26"/>
                              </w:rPr>
                              <w:t>А)</w:t>
                            </w:r>
                            <w:r>
                              <w:rPr>
                                <w:rFonts w:ascii="Times New Roman" w:eastAsia="Calibri" w:hAnsi="Times New Roman" w:cs="Times New Roman"/>
                                <w:i/>
                                <w:sz w:val="26"/>
                                <w:szCs w:val="26"/>
                              </w:rPr>
                              <w:t xml:space="preserve"> </w:t>
                            </w:r>
                            <w:r w:rsidRPr="00AB6165">
                              <w:rPr>
                                <w:rFonts w:ascii="Times New Roman" w:eastAsia="Calibri" w:hAnsi="Times New Roman" w:cs="Times New Roman"/>
                                <w:i/>
                                <w:sz w:val="26"/>
                                <w:szCs w:val="26"/>
                              </w:rPr>
                              <w:t>одной</w:t>
                            </w:r>
                            <w:r>
                              <w:rPr>
                                <w:rFonts w:ascii="Times New Roman" w:eastAsia="Calibri" w:hAnsi="Times New Roman" w:cs="Times New Roman"/>
                                <w:i/>
                                <w:sz w:val="26"/>
                                <w:szCs w:val="26"/>
                              </w:rPr>
                              <w:t xml:space="preserve"> </w:t>
                            </w:r>
                            <w:r w:rsidRPr="00AB6165">
                              <w:rPr>
                                <w:rFonts w:ascii="Times New Roman" w:eastAsia="Calibri" w:hAnsi="Times New Roman" w:cs="Times New Roman"/>
                                <w:i/>
                                <w:sz w:val="26"/>
                                <w:szCs w:val="26"/>
                              </w:rPr>
                              <w:t>из государственных «повинностей»;</w:t>
                            </w:r>
                          </w:p>
                          <w:p w:rsidR="00863EBD" w:rsidRPr="00AB6165" w:rsidRDefault="00863EBD" w:rsidP="00863EBD">
                            <w:pPr>
                              <w:pStyle w:val="a3"/>
                              <w:spacing w:after="0" w:line="240" w:lineRule="auto"/>
                              <w:ind w:left="0"/>
                              <w:contextualSpacing w:val="0"/>
                              <w:jc w:val="both"/>
                              <w:rPr>
                                <w:rFonts w:ascii="Times New Roman" w:eastAsia="Calibri" w:hAnsi="Times New Roman" w:cs="Times New Roman"/>
                                <w:i/>
                                <w:sz w:val="20"/>
                                <w:szCs w:val="20"/>
                              </w:rPr>
                            </w:pPr>
                          </w:p>
                          <w:p w:rsidR="00863EBD" w:rsidRDefault="00863EBD" w:rsidP="00863EBD">
                            <w:pPr>
                              <w:spacing w:after="0" w:line="240" w:lineRule="auto"/>
                              <w:jc w:val="both"/>
                              <w:rPr>
                                <w:rFonts w:ascii="Times New Roman" w:eastAsia="Calibri" w:hAnsi="Times New Roman" w:cs="Times New Roman"/>
                                <w:i/>
                                <w:sz w:val="26"/>
                                <w:szCs w:val="26"/>
                              </w:rPr>
                            </w:pPr>
                            <w:r w:rsidRPr="00AB6165">
                              <w:rPr>
                                <w:rFonts w:ascii="Times New Roman" w:eastAsia="Calibri" w:hAnsi="Times New Roman" w:cs="Times New Roman"/>
                                <w:i/>
                                <w:sz w:val="26"/>
                                <w:szCs w:val="26"/>
                              </w:rPr>
                              <w:t>Б) честью для гражданина государства;</w:t>
                            </w:r>
                          </w:p>
                          <w:p w:rsidR="00863EBD" w:rsidRPr="00AB6165" w:rsidRDefault="00863EBD" w:rsidP="00863EBD">
                            <w:pPr>
                              <w:spacing w:after="0" w:line="240" w:lineRule="auto"/>
                              <w:jc w:val="both"/>
                              <w:rPr>
                                <w:rFonts w:ascii="Times New Roman" w:eastAsia="Calibri" w:hAnsi="Times New Roman" w:cs="Times New Roman"/>
                                <w:i/>
                                <w:sz w:val="20"/>
                                <w:szCs w:val="20"/>
                              </w:rPr>
                            </w:pPr>
                          </w:p>
                          <w:p w:rsidR="00863EBD" w:rsidRDefault="00863EBD" w:rsidP="00863EBD">
                            <w:pPr>
                              <w:spacing w:after="0" w:line="240" w:lineRule="auto"/>
                              <w:jc w:val="both"/>
                              <w:rPr>
                                <w:rFonts w:ascii="Times New Roman" w:eastAsia="Calibri" w:hAnsi="Times New Roman" w:cs="Times New Roman"/>
                                <w:i/>
                                <w:sz w:val="26"/>
                                <w:szCs w:val="26"/>
                              </w:rPr>
                            </w:pPr>
                            <w:r w:rsidRPr="00AB6165">
                              <w:rPr>
                                <w:rFonts w:ascii="Times New Roman" w:eastAsia="Calibri" w:hAnsi="Times New Roman" w:cs="Times New Roman"/>
                                <w:i/>
                                <w:sz w:val="26"/>
                                <w:szCs w:val="26"/>
                              </w:rPr>
                              <w:t>В) долгом перед обществом;</w:t>
                            </w:r>
                          </w:p>
                          <w:p w:rsidR="00863EBD" w:rsidRPr="00AB6165" w:rsidRDefault="00863EBD" w:rsidP="00863EBD">
                            <w:pPr>
                              <w:spacing w:after="0" w:line="240" w:lineRule="auto"/>
                              <w:jc w:val="both"/>
                              <w:rPr>
                                <w:rFonts w:ascii="Times New Roman" w:eastAsia="Calibri" w:hAnsi="Times New Roman" w:cs="Times New Roman"/>
                                <w:i/>
                                <w:sz w:val="20"/>
                                <w:szCs w:val="20"/>
                              </w:rPr>
                            </w:pPr>
                          </w:p>
                          <w:p w:rsidR="00863EBD" w:rsidRPr="00AB6165" w:rsidRDefault="00863EBD" w:rsidP="00863EBD">
                            <w:pPr>
                              <w:jc w:val="both"/>
                              <w:rPr>
                                <w:i/>
                              </w:rPr>
                            </w:pPr>
                            <w:r w:rsidRPr="00AB6165">
                              <w:rPr>
                                <w:rFonts w:ascii="Times New Roman" w:eastAsia="Calibri" w:hAnsi="Times New Roman" w:cs="Times New Roman"/>
                                <w:i/>
                                <w:sz w:val="26"/>
                                <w:szCs w:val="26"/>
                              </w:rPr>
                              <w:t>Г)</w:t>
                            </w:r>
                            <w:r>
                              <w:rPr>
                                <w:rFonts w:ascii="Times New Roman" w:eastAsia="Calibri" w:hAnsi="Times New Roman" w:cs="Times New Roman"/>
                                <w:i/>
                                <w:sz w:val="26"/>
                                <w:szCs w:val="26"/>
                              </w:rPr>
                              <w:t xml:space="preserve"> свободный ответ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22.95pt;margin-top:35.15pt;width:146.25pt;height:18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" strokeweight="1.5pt">
                <v:stroke dashstyle="1 1"/>
                <v:textbox>
                  <w:txbxContent>
                    <w:p w:rsidR="00863EBD" w:rsidRDefault="00863EBD" w:rsidP="00863EBD">
                      <w:pPr>
                        <w:pStyle w:val="a3"/>
                        <w:spacing w:after="0" w:line="240" w:lineRule="auto"/>
                        <w:ind w:left="0"/>
                        <w:contextualSpacing w:val="0"/>
                        <w:jc w:val="both"/>
                        <w:rPr>
                          <w:rFonts w:ascii="Times New Roman" w:eastAsia="Calibri" w:hAnsi="Times New Roman" w:cs="Times New Roman"/>
                          <w:i/>
                          <w:sz w:val="26"/>
                          <w:szCs w:val="26"/>
                        </w:rPr>
                      </w:pPr>
                      <w:r w:rsidRPr="00AB6165">
                        <w:rPr>
                          <w:rFonts w:ascii="Times New Roman" w:eastAsia="Calibri" w:hAnsi="Times New Roman" w:cs="Times New Roman"/>
                          <w:i/>
                          <w:sz w:val="26"/>
                          <w:szCs w:val="26"/>
                        </w:rPr>
                        <w:t>А)</w:t>
                      </w:r>
                      <w:r>
                        <w:rPr>
                          <w:rFonts w:ascii="Times New Roman" w:eastAsia="Calibri" w:hAnsi="Times New Roman" w:cs="Times New Roman"/>
                          <w:i/>
                          <w:sz w:val="26"/>
                          <w:szCs w:val="26"/>
                        </w:rPr>
                        <w:t xml:space="preserve"> </w:t>
                      </w:r>
                      <w:r w:rsidRPr="00AB6165">
                        <w:rPr>
                          <w:rFonts w:ascii="Times New Roman" w:eastAsia="Calibri" w:hAnsi="Times New Roman" w:cs="Times New Roman"/>
                          <w:i/>
                          <w:sz w:val="26"/>
                          <w:szCs w:val="26"/>
                        </w:rPr>
                        <w:t>одной</w:t>
                      </w:r>
                      <w:r>
                        <w:rPr>
                          <w:rFonts w:ascii="Times New Roman" w:eastAsia="Calibri" w:hAnsi="Times New Roman" w:cs="Times New Roman"/>
                          <w:i/>
                          <w:sz w:val="26"/>
                          <w:szCs w:val="26"/>
                        </w:rPr>
                        <w:t xml:space="preserve"> </w:t>
                      </w:r>
                      <w:r w:rsidRPr="00AB6165">
                        <w:rPr>
                          <w:rFonts w:ascii="Times New Roman" w:eastAsia="Calibri" w:hAnsi="Times New Roman" w:cs="Times New Roman"/>
                          <w:i/>
                          <w:sz w:val="26"/>
                          <w:szCs w:val="26"/>
                        </w:rPr>
                        <w:t>из государственных «повинностей»;</w:t>
                      </w:r>
                    </w:p>
                    <w:p w:rsidR="00863EBD" w:rsidRPr="00AB6165" w:rsidRDefault="00863EBD" w:rsidP="00863EBD">
                      <w:pPr>
                        <w:pStyle w:val="a3"/>
                        <w:spacing w:after="0" w:line="240" w:lineRule="auto"/>
                        <w:ind w:left="0"/>
                        <w:contextualSpacing w:val="0"/>
                        <w:jc w:val="both"/>
                        <w:rPr>
                          <w:rFonts w:ascii="Times New Roman" w:eastAsia="Calibri" w:hAnsi="Times New Roman" w:cs="Times New Roman"/>
                          <w:i/>
                          <w:sz w:val="20"/>
                          <w:szCs w:val="20"/>
                        </w:rPr>
                      </w:pPr>
                    </w:p>
                    <w:p w:rsidR="00863EBD" w:rsidRDefault="00863EBD" w:rsidP="00863EBD">
                      <w:pPr>
                        <w:spacing w:after="0" w:line="240" w:lineRule="auto"/>
                        <w:jc w:val="both"/>
                        <w:rPr>
                          <w:rFonts w:ascii="Times New Roman" w:eastAsia="Calibri" w:hAnsi="Times New Roman" w:cs="Times New Roman"/>
                          <w:i/>
                          <w:sz w:val="26"/>
                          <w:szCs w:val="26"/>
                        </w:rPr>
                      </w:pPr>
                      <w:r w:rsidRPr="00AB6165">
                        <w:rPr>
                          <w:rFonts w:ascii="Times New Roman" w:eastAsia="Calibri" w:hAnsi="Times New Roman" w:cs="Times New Roman"/>
                          <w:i/>
                          <w:sz w:val="26"/>
                          <w:szCs w:val="26"/>
                        </w:rPr>
                        <w:t>Б) честью для гражданина государства;</w:t>
                      </w:r>
                    </w:p>
                    <w:p w:rsidR="00863EBD" w:rsidRPr="00AB6165" w:rsidRDefault="00863EBD" w:rsidP="00863EBD">
                      <w:pPr>
                        <w:spacing w:after="0" w:line="240" w:lineRule="auto"/>
                        <w:jc w:val="both"/>
                        <w:rPr>
                          <w:rFonts w:ascii="Times New Roman" w:eastAsia="Calibri" w:hAnsi="Times New Roman" w:cs="Times New Roman"/>
                          <w:i/>
                          <w:sz w:val="20"/>
                          <w:szCs w:val="20"/>
                        </w:rPr>
                      </w:pPr>
                    </w:p>
                    <w:p w:rsidR="00863EBD" w:rsidRDefault="00863EBD" w:rsidP="00863EBD">
                      <w:pPr>
                        <w:spacing w:after="0" w:line="240" w:lineRule="auto"/>
                        <w:jc w:val="both"/>
                        <w:rPr>
                          <w:rFonts w:ascii="Times New Roman" w:eastAsia="Calibri" w:hAnsi="Times New Roman" w:cs="Times New Roman"/>
                          <w:i/>
                          <w:sz w:val="26"/>
                          <w:szCs w:val="26"/>
                        </w:rPr>
                      </w:pPr>
                      <w:r w:rsidRPr="00AB6165">
                        <w:rPr>
                          <w:rFonts w:ascii="Times New Roman" w:eastAsia="Calibri" w:hAnsi="Times New Roman" w:cs="Times New Roman"/>
                          <w:i/>
                          <w:sz w:val="26"/>
                          <w:szCs w:val="26"/>
                        </w:rPr>
                        <w:t>В) долгом перед обществом;</w:t>
                      </w:r>
                    </w:p>
                    <w:p w:rsidR="00863EBD" w:rsidRPr="00AB6165" w:rsidRDefault="00863EBD" w:rsidP="00863EBD">
                      <w:pPr>
                        <w:spacing w:after="0" w:line="240" w:lineRule="auto"/>
                        <w:jc w:val="both"/>
                        <w:rPr>
                          <w:rFonts w:ascii="Times New Roman" w:eastAsia="Calibri" w:hAnsi="Times New Roman" w:cs="Times New Roman"/>
                          <w:i/>
                          <w:sz w:val="20"/>
                          <w:szCs w:val="20"/>
                        </w:rPr>
                      </w:pPr>
                    </w:p>
                    <w:p w:rsidR="00863EBD" w:rsidRPr="00AB6165" w:rsidRDefault="00863EBD" w:rsidP="00863EBD">
                      <w:pPr>
                        <w:jc w:val="both"/>
                        <w:rPr>
                          <w:i/>
                        </w:rPr>
                      </w:pPr>
                      <w:r w:rsidRPr="00AB6165">
                        <w:rPr>
                          <w:rFonts w:ascii="Times New Roman" w:eastAsia="Calibri" w:hAnsi="Times New Roman" w:cs="Times New Roman"/>
                          <w:i/>
                          <w:sz w:val="26"/>
                          <w:szCs w:val="26"/>
                        </w:rPr>
                        <w:t>Г)</w:t>
                      </w:r>
                      <w:r>
                        <w:rPr>
                          <w:rFonts w:ascii="Times New Roman" w:eastAsia="Calibri" w:hAnsi="Times New Roman" w:cs="Times New Roman"/>
                          <w:i/>
                          <w:sz w:val="26"/>
                          <w:szCs w:val="26"/>
                        </w:rPr>
                        <w:t xml:space="preserve"> свободный ответ</w:t>
                      </w:r>
                    </w:p>
                  </w:txbxContent>
                </v:textbox>
              </v:shape>
            </w:pict>
          </mc:Fallback>
        </mc:AlternateContent>
      </w:r>
      <w:r w:rsidRPr="005E2F9D">
        <w:rPr>
          <w:rFonts w:ascii="Times New Roman" w:hAnsi="Times New Roman" w:cs="Times New Roman"/>
          <w:sz w:val="28"/>
          <w:szCs w:val="28"/>
        </w:rPr>
        <w:t>Осуществление полномочий присяжного заседателя, по Вашему мнению, является:</w:t>
      </w:r>
    </w:p>
    <w:p w:rsidR="00863EBD" w:rsidRDefault="00863EBD" w:rsidP="00863EBD">
      <w:pPr>
        <w:pStyle w:val="a3"/>
        <w:spacing w:after="0" w:line="360" w:lineRule="auto"/>
        <w:ind w:left="0" w:firstLine="709"/>
        <w:jc w:val="both"/>
        <w:rPr>
          <w:rFonts w:ascii="Times New Roman" w:hAnsi="Times New Roman" w:cs="Times New Roman"/>
          <w:sz w:val="26"/>
          <w:szCs w:val="26"/>
        </w:rPr>
      </w:pPr>
      <w:r>
        <w:rPr>
          <w:noProof/>
          <w:lang w:eastAsia="ru-RU"/>
        </w:rPr>
        <w:drawing>
          <wp:inline distT="0" distB="0" distL="0" distR="0" wp14:anchorId="20DF8873" wp14:editId="3A8271EE">
            <wp:extent cx="3038475" cy="1809750"/>
            <wp:effectExtent l="38100" t="19050" r="47625"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63EBD" w:rsidRPr="005E2F9D" w:rsidRDefault="00863EBD" w:rsidP="00863EBD">
      <w:pPr>
        <w:pStyle w:val="a3"/>
        <w:numPr>
          <w:ilvl w:val="0"/>
          <w:numId w:val="17"/>
        </w:numPr>
        <w:spacing w:after="0" w:line="360" w:lineRule="auto"/>
        <w:ind w:left="0" w:firstLine="709"/>
        <w:jc w:val="both"/>
        <w:rPr>
          <w:rFonts w:ascii="Times New Roman" w:hAnsi="Times New Roman" w:cs="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16608" behindDoc="0" locked="0" layoutInCell="1" allowOverlap="1" wp14:anchorId="39597C3F" wp14:editId="39004CFC">
                <wp:simplePos x="0" y="0"/>
                <wp:positionH relativeFrom="column">
                  <wp:posOffset>4556125</wp:posOffset>
                </wp:positionH>
                <wp:positionV relativeFrom="paragraph">
                  <wp:posOffset>-405765</wp:posOffset>
                </wp:positionV>
                <wp:extent cx="1682750" cy="453390"/>
                <wp:effectExtent l="0" t="0" r="0" b="3810"/>
                <wp:wrapNone/>
                <wp:docPr id="3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58.75pt;margin-top:-31.95pt;width:132.5pt;height:35.7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5E2F9D">
        <w:rPr>
          <w:rFonts w:ascii="Times New Roman" w:hAnsi="Times New Roman" w:cs="Times New Roman"/>
          <w:sz w:val="28"/>
          <w:szCs w:val="28"/>
        </w:rPr>
        <w:t>Вас избрали присяжным заседателем. Суд в данном случае состоит из коллегии присяжных (12 человек, среди которых и Вы) и одного профессионального судьи. В данном уголовном процессе профессиональный судья для Вас:</w:t>
      </w:r>
    </w:p>
    <w:p w:rsidR="00863EBD" w:rsidRDefault="00863EBD" w:rsidP="00863EBD">
      <w:pPr>
        <w:pStyle w:val="a3"/>
        <w:spacing w:after="0" w:line="360" w:lineRule="auto"/>
        <w:ind w:left="0" w:firstLine="709"/>
        <w:jc w:val="both"/>
        <w:rPr>
          <w:rFonts w:ascii="Times New Roman" w:hAnsi="Times New Roman" w:cs="Times New Roman"/>
          <w:sz w:val="26"/>
          <w:szCs w:val="26"/>
        </w:rPr>
      </w:pPr>
      <w:r w:rsidRPr="00EA0C73">
        <w:rPr>
          <w:rFonts w:ascii="Times New Roman" w:hAnsi="Times New Roman" w:cs="Times New Roman"/>
          <w:noProof/>
          <w:sz w:val="26"/>
          <w:szCs w:val="26"/>
          <w:lang w:eastAsia="ru-RU"/>
        </w:rPr>
        <mc:AlternateContent>
          <mc:Choice Requires="wps">
            <w:drawing>
              <wp:anchor distT="0" distB="0" distL="114300" distR="114300" simplePos="0" relativeHeight="251673600" behindDoc="0" locked="0" layoutInCell="1" allowOverlap="1" wp14:anchorId="2AC4E0A9" wp14:editId="5DEB8DAE">
                <wp:simplePos x="0" y="0"/>
                <wp:positionH relativeFrom="column">
                  <wp:posOffset>3444240</wp:posOffset>
                </wp:positionH>
                <wp:positionV relativeFrom="paragraph">
                  <wp:posOffset>285750</wp:posOffset>
                </wp:positionV>
                <wp:extent cx="2428875" cy="1793240"/>
                <wp:effectExtent l="0" t="0" r="28575" b="1651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793240"/>
                        </a:xfrm>
                        <a:prstGeom prst="rect">
                          <a:avLst/>
                        </a:prstGeom>
                        <a:solidFill>
                          <a:srgbClr val="FFFFFF"/>
                        </a:solidFill>
                        <a:ln w="19050">
                          <a:solidFill>
                            <a:sysClr val="windowText" lastClr="000000"/>
                          </a:solidFill>
                          <a:prstDash val="sysDot"/>
                          <a:miter lim="800000"/>
                          <a:headEnd/>
                          <a:tailEnd/>
                        </a:ln>
                      </wps:spPr>
                      <wps:txbx>
                        <w:txbxContent>
                          <w:p w:rsidR="00863EBD" w:rsidRPr="00EA0C73" w:rsidRDefault="00863EBD" w:rsidP="00863EBD">
                            <w:pPr>
                              <w:pStyle w:val="a3"/>
                              <w:spacing w:after="0" w:line="240" w:lineRule="auto"/>
                              <w:ind w:left="0"/>
                              <w:contextualSpacing w:val="0"/>
                              <w:jc w:val="both"/>
                              <w:rPr>
                                <w:rFonts w:ascii="Times New Roman" w:eastAsia="Calibri" w:hAnsi="Times New Roman" w:cs="Times New Roman"/>
                                <w:i/>
                                <w:sz w:val="26"/>
                                <w:szCs w:val="26"/>
                              </w:rPr>
                            </w:pPr>
                            <w:r w:rsidRPr="00EA0C73">
                              <w:rPr>
                                <w:rFonts w:ascii="Times New Roman" w:eastAsia="Calibri" w:hAnsi="Times New Roman" w:cs="Times New Roman"/>
                                <w:i/>
                                <w:sz w:val="26"/>
                                <w:szCs w:val="26"/>
                              </w:rPr>
                              <w:t>А) непосредственный руководитель, к мнению которого нужно прислушиваться;</w:t>
                            </w:r>
                          </w:p>
                          <w:p w:rsidR="00863EBD" w:rsidRPr="00EA0C73" w:rsidRDefault="00863EBD" w:rsidP="00863EBD">
                            <w:pPr>
                              <w:pStyle w:val="a3"/>
                              <w:spacing w:after="0" w:line="240" w:lineRule="auto"/>
                              <w:ind w:left="0"/>
                              <w:contextualSpacing w:val="0"/>
                              <w:jc w:val="both"/>
                              <w:rPr>
                                <w:rFonts w:ascii="Times New Roman" w:eastAsia="Calibri" w:hAnsi="Times New Roman" w:cs="Times New Roman"/>
                                <w:i/>
                                <w:sz w:val="26"/>
                                <w:szCs w:val="26"/>
                              </w:rPr>
                            </w:pPr>
                          </w:p>
                          <w:p w:rsidR="00863EBD" w:rsidRPr="00EA0C73" w:rsidRDefault="00863EBD" w:rsidP="00863EBD">
                            <w:pPr>
                              <w:rPr>
                                <w:i/>
                              </w:rPr>
                            </w:pPr>
                            <w:r w:rsidRPr="00EA0C73">
                              <w:rPr>
                                <w:rFonts w:ascii="Times New Roman" w:eastAsia="Calibri" w:hAnsi="Times New Roman" w:cs="Times New Roman"/>
                                <w:i/>
                                <w:sz w:val="26"/>
                                <w:szCs w:val="26"/>
                              </w:rPr>
                              <w:t>Б) руководитель процесса, но не мой непосредственный руководитель.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71.2pt;margin-top:22.5pt;width:191.25pt;height:14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" strokecolor="windowText" strokeweight="1.5pt">
                <v:stroke dashstyle="1 1"/>
                <v:textbox>
                  <w:txbxContent>
                    <w:p w:rsidR="00863EBD" w:rsidRPr="00EA0C73" w:rsidRDefault="00863EBD" w:rsidP="00863EBD">
                      <w:pPr>
                        <w:pStyle w:val="a3"/>
                        <w:spacing w:after="0" w:line="240" w:lineRule="auto"/>
                        <w:ind w:left="0"/>
                        <w:contextualSpacing w:val="0"/>
                        <w:jc w:val="both"/>
                        <w:rPr>
                          <w:rFonts w:ascii="Times New Roman" w:eastAsia="Calibri" w:hAnsi="Times New Roman" w:cs="Times New Roman"/>
                          <w:i/>
                          <w:sz w:val="26"/>
                          <w:szCs w:val="26"/>
                        </w:rPr>
                      </w:pPr>
                      <w:r w:rsidRPr="00EA0C73">
                        <w:rPr>
                          <w:rFonts w:ascii="Times New Roman" w:eastAsia="Calibri" w:hAnsi="Times New Roman" w:cs="Times New Roman"/>
                          <w:i/>
                          <w:sz w:val="26"/>
                          <w:szCs w:val="26"/>
                        </w:rPr>
                        <w:t>А) непосредственный руководитель, к мнению которого нужно прислушиваться;</w:t>
                      </w:r>
                    </w:p>
                    <w:p w:rsidR="00863EBD" w:rsidRPr="00EA0C73" w:rsidRDefault="00863EBD" w:rsidP="00863EBD">
                      <w:pPr>
                        <w:pStyle w:val="a3"/>
                        <w:spacing w:after="0" w:line="240" w:lineRule="auto"/>
                        <w:ind w:left="0"/>
                        <w:contextualSpacing w:val="0"/>
                        <w:jc w:val="both"/>
                        <w:rPr>
                          <w:rFonts w:ascii="Times New Roman" w:eastAsia="Calibri" w:hAnsi="Times New Roman" w:cs="Times New Roman"/>
                          <w:i/>
                          <w:sz w:val="26"/>
                          <w:szCs w:val="26"/>
                        </w:rPr>
                      </w:pPr>
                    </w:p>
                    <w:p w:rsidR="00863EBD" w:rsidRPr="00EA0C73" w:rsidRDefault="00863EBD" w:rsidP="00863EBD">
                      <w:pPr>
                        <w:rPr>
                          <w:i/>
                        </w:rPr>
                      </w:pPr>
                      <w:r w:rsidRPr="00EA0C73">
                        <w:rPr>
                          <w:rFonts w:ascii="Times New Roman" w:eastAsia="Calibri" w:hAnsi="Times New Roman" w:cs="Times New Roman"/>
                          <w:i/>
                          <w:sz w:val="26"/>
                          <w:szCs w:val="26"/>
                        </w:rPr>
                        <w:t>Б) руководитель процесса, но не мой непосредственный руководитель.</w:t>
                      </w:r>
                    </w:p>
                  </w:txbxContent>
                </v:textbox>
              </v:shape>
            </w:pict>
          </mc:Fallback>
        </mc:AlternateContent>
      </w:r>
      <w:r>
        <w:rPr>
          <w:noProof/>
          <w:lang w:eastAsia="ru-RU"/>
        </w:rPr>
        <w:drawing>
          <wp:inline distT="0" distB="0" distL="0" distR="0" wp14:anchorId="30A747B2" wp14:editId="1C763854">
            <wp:extent cx="2609850" cy="2409825"/>
            <wp:effectExtent l="0" t="0" r="1905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63EBD" w:rsidRPr="005E2F9D" w:rsidRDefault="00863EBD" w:rsidP="00863EBD">
      <w:pPr>
        <w:pStyle w:val="a3"/>
        <w:numPr>
          <w:ilvl w:val="0"/>
          <w:numId w:val="17"/>
        </w:numPr>
        <w:tabs>
          <w:tab w:val="left" w:pos="1695"/>
        </w:tabs>
        <w:spacing w:after="0" w:line="360" w:lineRule="auto"/>
        <w:ind w:left="0" w:firstLine="709"/>
        <w:jc w:val="both"/>
        <w:rPr>
          <w:rFonts w:ascii="Times New Roman" w:eastAsia="Calibri" w:hAnsi="Times New Roman" w:cs="Times New Roman"/>
          <w:sz w:val="28"/>
          <w:szCs w:val="28"/>
        </w:rPr>
      </w:pPr>
      <w:r w:rsidRPr="005E2F9D">
        <w:rPr>
          <w:rFonts w:ascii="Times New Roman" w:eastAsia="Calibri" w:hAnsi="Times New Roman" w:cs="Times New Roman"/>
          <w:sz w:val="28"/>
          <w:szCs w:val="28"/>
        </w:rPr>
        <w:t>В соответствии с</w:t>
      </w:r>
      <w:proofErr w:type="gramStart"/>
      <w:r w:rsidRPr="005E2F9D">
        <w:rPr>
          <w:rFonts w:ascii="Times New Roman" w:eastAsia="Calibri" w:hAnsi="Times New Roman" w:cs="Times New Roman"/>
          <w:sz w:val="28"/>
          <w:szCs w:val="28"/>
        </w:rPr>
        <w:t xml:space="preserve"> У</w:t>
      </w:r>
      <w:proofErr w:type="gramEnd"/>
      <w:r w:rsidRPr="005E2F9D">
        <w:rPr>
          <w:rFonts w:ascii="Times New Roman" w:eastAsia="Calibri" w:hAnsi="Times New Roman" w:cs="Times New Roman"/>
          <w:sz w:val="28"/>
          <w:szCs w:val="28"/>
        </w:rPr>
        <w:t xml:space="preserve">головно – процессуальным кодексом Российской Федерации, присяжные заседатели принимают решение по вопросу о виновности подсудимого в совершении преступления. Профессиональный судья в принятии этого решения участия не принимает, свое мнение не высказывает. </w:t>
      </w:r>
    </w:p>
    <w:p w:rsidR="00863EBD" w:rsidRPr="005E2F9D" w:rsidRDefault="00863EBD" w:rsidP="00863EBD">
      <w:pPr>
        <w:pStyle w:val="a3"/>
        <w:spacing w:after="0" w:line="360" w:lineRule="auto"/>
        <w:ind w:left="0" w:firstLine="709"/>
        <w:jc w:val="both"/>
        <w:rPr>
          <w:rFonts w:ascii="Times New Roman" w:eastAsia="Calibri" w:hAnsi="Times New Roman" w:cs="Times New Roman"/>
          <w:sz w:val="28"/>
          <w:szCs w:val="28"/>
        </w:rPr>
      </w:pPr>
      <w:r w:rsidRPr="005E2F9D">
        <w:rPr>
          <w:rFonts w:ascii="Times New Roman" w:eastAsia="Calibri" w:hAnsi="Times New Roman" w:cs="Times New Roman"/>
          <w:sz w:val="28"/>
          <w:szCs w:val="28"/>
        </w:rPr>
        <w:t>Как Вы считаете, стоит ли в ходе процесса пытаться понять мнение профессионального судьи о виновности подсудимого?</w:t>
      </w:r>
    </w:p>
    <w:p w:rsidR="00863EBD" w:rsidRDefault="00863EBD" w:rsidP="00863EBD">
      <w:pPr>
        <w:pStyle w:val="a3"/>
        <w:spacing w:after="0" w:line="360" w:lineRule="auto"/>
        <w:ind w:left="0" w:firstLine="709"/>
        <w:jc w:val="both"/>
        <w:rPr>
          <w:rFonts w:ascii="Times New Roman" w:eastAsia="Calibri" w:hAnsi="Times New Roman" w:cs="Times New Roman"/>
          <w:sz w:val="26"/>
          <w:szCs w:val="26"/>
        </w:rPr>
      </w:pPr>
      <w:r w:rsidRPr="00BC40CF">
        <w:rPr>
          <w:rFonts w:ascii="Times New Roman" w:eastAsia="Calibri" w:hAnsi="Times New Roman" w:cs="Times New Roman"/>
          <w:noProof/>
          <w:sz w:val="26"/>
          <w:szCs w:val="26"/>
          <w:lang w:eastAsia="ru-RU"/>
        </w:rPr>
        <mc:AlternateContent>
          <mc:Choice Requires="wps">
            <w:drawing>
              <wp:anchor distT="0" distB="0" distL="114300" distR="114300" simplePos="0" relativeHeight="251674624" behindDoc="0" locked="0" layoutInCell="1" allowOverlap="1" wp14:anchorId="6C8A8563" wp14:editId="192C1915">
                <wp:simplePos x="0" y="0"/>
                <wp:positionH relativeFrom="column">
                  <wp:posOffset>3491865</wp:posOffset>
                </wp:positionH>
                <wp:positionV relativeFrom="paragraph">
                  <wp:posOffset>64135</wp:posOffset>
                </wp:positionV>
                <wp:extent cx="2374265" cy="1695450"/>
                <wp:effectExtent l="0" t="0" r="24130" b="1905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95450"/>
                        </a:xfrm>
                        <a:prstGeom prst="rect">
                          <a:avLst/>
                        </a:prstGeom>
                        <a:solidFill>
                          <a:srgbClr val="FFFFFF"/>
                        </a:solidFill>
                        <a:ln w="19050">
                          <a:solidFill>
                            <a:srgbClr val="000000"/>
                          </a:solidFill>
                          <a:prstDash val="sysDot"/>
                          <a:miter lim="800000"/>
                          <a:headEnd/>
                          <a:tailEnd/>
                        </a:ln>
                      </wps:spPr>
                      <wps:txbx>
                        <w:txbxContent>
                          <w:p w:rsidR="00863EBD" w:rsidRPr="00BC40CF" w:rsidRDefault="00863EBD" w:rsidP="00863EBD">
                            <w:pPr>
                              <w:pStyle w:val="a3"/>
                              <w:tabs>
                                <w:tab w:val="left" w:pos="1695"/>
                              </w:tabs>
                              <w:spacing w:after="0" w:line="240" w:lineRule="auto"/>
                              <w:ind w:left="0"/>
                              <w:contextualSpacing w:val="0"/>
                              <w:jc w:val="both"/>
                              <w:rPr>
                                <w:rFonts w:ascii="Times New Roman" w:eastAsia="Calibri" w:hAnsi="Times New Roman" w:cs="Times New Roman"/>
                                <w:i/>
                                <w:sz w:val="26"/>
                                <w:szCs w:val="26"/>
                              </w:rPr>
                            </w:pPr>
                            <w:r w:rsidRPr="00BC40CF">
                              <w:rPr>
                                <w:rFonts w:ascii="Times New Roman" w:eastAsia="Calibri" w:hAnsi="Times New Roman" w:cs="Times New Roman"/>
                                <w:i/>
                                <w:sz w:val="26"/>
                                <w:szCs w:val="26"/>
                              </w:rPr>
                              <w:t>А) необходимо попытаться понять мнение профессионального судьи, потому что он лучше разбирается в таких делах;</w:t>
                            </w:r>
                          </w:p>
                          <w:p w:rsidR="00863EBD" w:rsidRPr="00BC40CF" w:rsidRDefault="00863EBD" w:rsidP="00863EBD">
                            <w:pPr>
                              <w:pStyle w:val="a3"/>
                              <w:tabs>
                                <w:tab w:val="left" w:pos="1695"/>
                              </w:tabs>
                              <w:spacing w:after="0" w:line="240" w:lineRule="auto"/>
                              <w:ind w:left="0"/>
                              <w:contextualSpacing w:val="0"/>
                              <w:jc w:val="both"/>
                              <w:rPr>
                                <w:rFonts w:ascii="Times New Roman" w:eastAsia="Calibri" w:hAnsi="Times New Roman" w:cs="Times New Roman"/>
                                <w:i/>
                                <w:sz w:val="26"/>
                                <w:szCs w:val="26"/>
                              </w:rPr>
                            </w:pPr>
                          </w:p>
                          <w:p w:rsidR="00863EBD" w:rsidRPr="00BC40CF" w:rsidRDefault="00863EBD" w:rsidP="00863EBD">
                            <w:pPr>
                              <w:rPr>
                                <w:i/>
                              </w:rPr>
                            </w:pPr>
                            <w:r w:rsidRPr="00BC40CF">
                              <w:rPr>
                                <w:rFonts w:ascii="Times New Roman" w:eastAsia="Calibri" w:hAnsi="Times New Roman" w:cs="Times New Roman"/>
                                <w:i/>
                                <w:sz w:val="26"/>
                                <w:szCs w:val="26"/>
                              </w:rPr>
                              <w:t>Б) нет, его мнение не имеет никакого значения.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left:0;text-align:left;margin-left:274.95pt;margin-top:5.05pt;width:186.95pt;height:133.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" strokeweight="1.5pt">
                <v:stroke dashstyle="1 1"/>
                <v:textbox>
                  <w:txbxContent>
                    <w:p w:rsidR="00863EBD" w:rsidRPr="00BC40CF" w:rsidRDefault="00863EBD" w:rsidP="00863EBD">
                      <w:pPr>
                        <w:pStyle w:val="a3"/>
                        <w:tabs>
                          <w:tab w:val="left" w:pos="1695"/>
                        </w:tabs>
                        <w:spacing w:after="0" w:line="240" w:lineRule="auto"/>
                        <w:ind w:left="0"/>
                        <w:contextualSpacing w:val="0"/>
                        <w:jc w:val="both"/>
                        <w:rPr>
                          <w:rFonts w:ascii="Times New Roman" w:eastAsia="Calibri" w:hAnsi="Times New Roman" w:cs="Times New Roman"/>
                          <w:i/>
                          <w:sz w:val="26"/>
                          <w:szCs w:val="26"/>
                        </w:rPr>
                      </w:pPr>
                      <w:r w:rsidRPr="00BC40CF">
                        <w:rPr>
                          <w:rFonts w:ascii="Times New Roman" w:eastAsia="Calibri" w:hAnsi="Times New Roman" w:cs="Times New Roman"/>
                          <w:i/>
                          <w:sz w:val="26"/>
                          <w:szCs w:val="26"/>
                        </w:rPr>
                        <w:t>А) необходимо попытаться понять мнение профессионального судьи, потому что он лучше разбирается в таких делах;</w:t>
                      </w:r>
                    </w:p>
                    <w:p w:rsidR="00863EBD" w:rsidRPr="00BC40CF" w:rsidRDefault="00863EBD" w:rsidP="00863EBD">
                      <w:pPr>
                        <w:pStyle w:val="a3"/>
                        <w:tabs>
                          <w:tab w:val="left" w:pos="1695"/>
                        </w:tabs>
                        <w:spacing w:after="0" w:line="240" w:lineRule="auto"/>
                        <w:ind w:left="0"/>
                        <w:contextualSpacing w:val="0"/>
                        <w:jc w:val="both"/>
                        <w:rPr>
                          <w:rFonts w:ascii="Times New Roman" w:eastAsia="Calibri" w:hAnsi="Times New Roman" w:cs="Times New Roman"/>
                          <w:i/>
                          <w:sz w:val="26"/>
                          <w:szCs w:val="26"/>
                        </w:rPr>
                      </w:pPr>
                    </w:p>
                    <w:p w:rsidR="00863EBD" w:rsidRPr="00BC40CF" w:rsidRDefault="00863EBD" w:rsidP="00863EBD">
                      <w:pPr>
                        <w:rPr>
                          <w:i/>
                        </w:rPr>
                      </w:pPr>
                      <w:r w:rsidRPr="00BC40CF">
                        <w:rPr>
                          <w:rFonts w:ascii="Times New Roman" w:eastAsia="Calibri" w:hAnsi="Times New Roman" w:cs="Times New Roman"/>
                          <w:i/>
                          <w:sz w:val="26"/>
                          <w:szCs w:val="26"/>
                        </w:rPr>
                        <w:t>Б) нет, его мнение не имеет никакого значения.</w:t>
                      </w:r>
                    </w:p>
                  </w:txbxContent>
                </v:textbox>
              </v:shape>
            </w:pict>
          </mc:Fallback>
        </mc:AlternateContent>
      </w:r>
      <w:r>
        <w:rPr>
          <w:noProof/>
          <w:lang w:eastAsia="ru-RU"/>
        </w:rPr>
        <w:drawing>
          <wp:inline distT="0" distB="0" distL="0" distR="0" wp14:anchorId="4BCB06AE" wp14:editId="46CC2910">
            <wp:extent cx="2781300" cy="1762125"/>
            <wp:effectExtent l="0" t="0" r="1905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63EBD" w:rsidRPr="005E2F9D" w:rsidRDefault="00863EBD" w:rsidP="00863EBD">
      <w:pPr>
        <w:pStyle w:val="a3"/>
        <w:numPr>
          <w:ilvl w:val="0"/>
          <w:numId w:val="17"/>
        </w:numPr>
        <w:spacing w:after="0" w:line="360" w:lineRule="auto"/>
        <w:ind w:left="0" w:firstLine="709"/>
        <w:jc w:val="both"/>
        <w:rPr>
          <w:rFonts w:ascii="Times New Roman" w:eastAsia="Calibri" w:hAnsi="Times New Roman" w:cs="Times New Roman"/>
          <w:sz w:val="28"/>
          <w:szCs w:val="28"/>
        </w:rPr>
      </w:pPr>
      <w:r w:rsidRPr="005E2F9D">
        <w:rPr>
          <w:rFonts w:ascii="Times New Roman" w:eastAsia="Calibri" w:hAnsi="Times New Roman" w:cs="Times New Roman"/>
          <w:sz w:val="28"/>
          <w:szCs w:val="28"/>
        </w:rPr>
        <w:t xml:space="preserve">Владимир Петрович ПОЛЕНОВ, 1989 года рождения, </w:t>
      </w:r>
    </w:p>
    <w:p w:rsidR="00863EBD" w:rsidRPr="005E2F9D" w:rsidRDefault="00863EBD" w:rsidP="00863EBD">
      <w:pPr>
        <w:pStyle w:val="a3"/>
        <w:spacing w:after="0" w:line="360" w:lineRule="auto"/>
        <w:ind w:left="0" w:firstLine="709"/>
        <w:jc w:val="both"/>
        <w:rPr>
          <w:rFonts w:ascii="Times New Roman" w:eastAsia="Calibri" w:hAnsi="Times New Roman" w:cs="Times New Roman"/>
          <w:sz w:val="28"/>
          <w:szCs w:val="28"/>
        </w:rPr>
      </w:pPr>
      <w:r w:rsidRPr="005E2F9D">
        <w:rPr>
          <w:rFonts w:ascii="Times New Roman" w:eastAsia="Calibri" w:hAnsi="Times New Roman" w:cs="Times New Roman"/>
          <w:sz w:val="28"/>
          <w:szCs w:val="28"/>
        </w:rPr>
        <w:t xml:space="preserve">проник 25 июля 2010 года через форточку в квартиру И.Т. Самохина, 1925 года рождения, и вынес оттуда: костюм мужской стоимостью 1500 рублей; кошелек стоимостью 50 рублей; находившиеся в кошельке 220 </w:t>
      </w:r>
      <w:r w:rsidRPr="005E2F9D">
        <w:rPr>
          <w:rFonts w:ascii="Times New Roman" w:eastAsia="Calibri" w:hAnsi="Times New Roman" w:cs="Times New Roman"/>
          <w:sz w:val="28"/>
          <w:szCs w:val="28"/>
        </w:rPr>
        <w:lastRenderedPageBreak/>
        <w:t>рублей; банку сгущенного молока стоимостью 25 рублей, - а всего имущества на сумму 1795 рублей.</w:t>
      </w:r>
      <w:r w:rsidRPr="00980224">
        <w:rPr>
          <w:rFonts w:ascii="Times New Roman" w:eastAsia="Times New Roman" w:hAnsi="Times New Roman" w:cs="Times New Roman"/>
          <w:noProof/>
          <w:sz w:val="24"/>
          <w:szCs w:val="24"/>
          <w:lang w:eastAsia="ru-RU"/>
        </w:rPr>
        <w:t xml:space="preserve"> </w:t>
      </w:r>
    </w:p>
    <w:p w:rsidR="00863EBD" w:rsidRPr="005E2F9D" w:rsidRDefault="00863EBD" w:rsidP="00863EBD">
      <w:pPr>
        <w:pStyle w:val="a3"/>
        <w:spacing w:after="0" w:line="360" w:lineRule="auto"/>
        <w:ind w:left="0" w:firstLine="709"/>
        <w:jc w:val="both"/>
        <w:rPr>
          <w:rFonts w:ascii="Times New Roman" w:eastAsia="Calibri" w:hAnsi="Times New Roman" w:cs="Times New Roman"/>
          <w:sz w:val="28"/>
          <w:szCs w:val="28"/>
        </w:rPr>
      </w:pPr>
      <w:r w:rsidRPr="00D15D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14FAB918" wp14:editId="719B9BCB">
                <wp:simplePos x="0" y="0"/>
                <wp:positionH relativeFrom="column">
                  <wp:posOffset>4565650</wp:posOffset>
                </wp:positionH>
                <wp:positionV relativeFrom="paragraph">
                  <wp:posOffset>-1000125</wp:posOffset>
                </wp:positionV>
                <wp:extent cx="1682750" cy="453390"/>
                <wp:effectExtent l="0" t="0" r="0" b="3810"/>
                <wp:wrapNone/>
                <wp:docPr id="3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59.5pt;margin-top:-78.75pt;width:132.5pt;height:35.7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5E2F9D">
        <w:rPr>
          <w:rFonts w:ascii="Times New Roman" w:eastAsia="Calibri" w:hAnsi="Times New Roman" w:cs="Times New Roman"/>
          <w:sz w:val="28"/>
          <w:szCs w:val="28"/>
        </w:rPr>
        <w:t>Рассмотрев у себя дома похищенные вещи, В.П. Поленов обнаружил в бумажнике удостоверение участника войны. После этого он вновь проник через форточку в квартиру И.Т. Самохина и оставил там все похищенные вещи и деньги. Выходя из квартиры через открытую им изнутри дверь, В.П. Поленов был задержан работниками милиции.</w:t>
      </w:r>
    </w:p>
    <w:p w:rsidR="00863EBD" w:rsidRPr="005E2F9D" w:rsidRDefault="00863EBD" w:rsidP="00863EBD">
      <w:pPr>
        <w:tabs>
          <w:tab w:val="left" w:pos="1695"/>
        </w:tabs>
        <w:spacing w:after="0" w:line="360" w:lineRule="auto"/>
        <w:ind w:firstLine="709"/>
        <w:jc w:val="both"/>
        <w:rPr>
          <w:rFonts w:ascii="Times New Roman" w:eastAsia="Calibri" w:hAnsi="Times New Roman" w:cs="Times New Roman"/>
          <w:sz w:val="28"/>
          <w:szCs w:val="28"/>
        </w:rPr>
      </w:pPr>
      <w:r w:rsidRPr="005E2F9D">
        <w:rPr>
          <w:rFonts w:ascii="Times New Roman" w:eastAsia="Calibri" w:hAnsi="Times New Roman" w:cs="Times New Roman"/>
          <w:sz w:val="28"/>
          <w:szCs w:val="28"/>
        </w:rPr>
        <w:t>Представьте что Вы – присяжный заседатель по уголовному делу В.П. Поленова.</w:t>
      </w:r>
    </w:p>
    <w:p w:rsidR="00863EBD" w:rsidRPr="005E2F9D" w:rsidRDefault="00863EBD" w:rsidP="00863EBD">
      <w:pPr>
        <w:pStyle w:val="a3"/>
        <w:numPr>
          <w:ilvl w:val="0"/>
          <w:numId w:val="18"/>
        </w:numPr>
        <w:spacing w:after="0" w:line="360" w:lineRule="auto"/>
        <w:jc w:val="both"/>
        <w:rPr>
          <w:rFonts w:ascii="Times New Roman" w:eastAsia="Calibri" w:hAnsi="Times New Roman" w:cs="Times New Roman"/>
          <w:sz w:val="28"/>
          <w:szCs w:val="28"/>
        </w:rPr>
      </w:pPr>
      <w:r w:rsidRPr="005E2F9D">
        <w:rPr>
          <w:rFonts w:ascii="Times New Roman" w:eastAsia="Calibri" w:hAnsi="Times New Roman" w:cs="Times New Roman"/>
          <w:sz w:val="28"/>
          <w:szCs w:val="28"/>
        </w:rPr>
        <w:t>Виновен ли В.П. Поленов в совершении кражи с проникновением в жилище?</w:t>
      </w:r>
    </w:p>
    <w:p w:rsidR="00863EBD" w:rsidRDefault="00863EBD" w:rsidP="00863EBD">
      <w:pPr>
        <w:pStyle w:val="a3"/>
        <w:spacing w:after="0" w:line="360" w:lineRule="auto"/>
        <w:ind w:left="0" w:firstLine="709"/>
        <w:jc w:val="both"/>
        <w:rPr>
          <w:rFonts w:ascii="Times New Roman" w:eastAsia="Calibri" w:hAnsi="Times New Roman" w:cs="Times New Roman"/>
          <w:sz w:val="26"/>
          <w:szCs w:val="26"/>
        </w:rPr>
      </w:pPr>
      <w:r w:rsidRPr="00C34C3A">
        <w:rPr>
          <w:rFonts w:ascii="Times New Roman" w:eastAsia="Calibri" w:hAnsi="Times New Roman" w:cs="Times New Roman"/>
          <w:noProof/>
          <w:sz w:val="26"/>
          <w:szCs w:val="26"/>
          <w:lang w:eastAsia="ru-RU"/>
        </w:rPr>
        <mc:AlternateContent>
          <mc:Choice Requires="wps">
            <w:drawing>
              <wp:anchor distT="0" distB="0" distL="114300" distR="114300" simplePos="0" relativeHeight="251675648" behindDoc="0" locked="0" layoutInCell="1" allowOverlap="1" wp14:anchorId="4BA8E49B" wp14:editId="2956FA5B">
                <wp:simplePos x="0" y="0"/>
                <wp:positionH relativeFrom="column">
                  <wp:posOffset>4006215</wp:posOffset>
                </wp:positionH>
                <wp:positionV relativeFrom="paragraph">
                  <wp:posOffset>565150</wp:posOffset>
                </wp:positionV>
                <wp:extent cx="1638300" cy="600075"/>
                <wp:effectExtent l="0" t="0" r="19050" b="28575"/>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00075"/>
                        </a:xfrm>
                        <a:prstGeom prst="rect">
                          <a:avLst/>
                        </a:prstGeom>
                        <a:solidFill>
                          <a:srgbClr val="FFFFFF"/>
                        </a:solidFill>
                        <a:ln w="19050">
                          <a:solidFill>
                            <a:srgbClr val="000000"/>
                          </a:solidFill>
                          <a:prstDash val="sysDot"/>
                          <a:miter lim="800000"/>
                          <a:headEnd/>
                          <a:tailEnd/>
                        </a:ln>
                      </wps:spPr>
                      <wps:txbx>
                        <w:txbxContent>
                          <w:p w:rsidR="00863EBD" w:rsidRPr="00692579" w:rsidRDefault="00863EBD" w:rsidP="00863EBD">
                            <w:pPr>
                              <w:pStyle w:val="a3"/>
                              <w:tabs>
                                <w:tab w:val="left" w:pos="1695"/>
                              </w:tabs>
                              <w:spacing w:after="0" w:line="360" w:lineRule="auto"/>
                              <w:ind w:left="0"/>
                              <w:contextualSpacing w:val="0"/>
                              <w:jc w:val="both"/>
                              <w:rPr>
                                <w:rFonts w:ascii="Times New Roman" w:eastAsia="Calibri" w:hAnsi="Times New Roman" w:cs="Times New Roman"/>
                                <w:i/>
                                <w:sz w:val="26"/>
                                <w:szCs w:val="26"/>
                              </w:rPr>
                            </w:pPr>
                            <w:r w:rsidRPr="00692579">
                              <w:rPr>
                                <w:rFonts w:ascii="Times New Roman" w:eastAsia="Calibri" w:hAnsi="Times New Roman" w:cs="Times New Roman"/>
                                <w:i/>
                                <w:sz w:val="26"/>
                                <w:szCs w:val="26"/>
                              </w:rPr>
                              <w:t>А) да, виновен;</w:t>
                            </w:r>
                          </w:p>
                          <w:p w:rsidR="00863EBD" w:rsidRPr="00692579" w:rsidRDefault="00863EBD" w:rsidP="00863EBD">
                            <w:pPr>
                              <w:spacing w:line="360" w:lineRule="auto"/>
                              <w:rPr>
                                <w:i/>
                              </w:rPr>
                            </w:pPr>
                            <w:r w:rsidRPr="00692579">
                              <w:rPr>
                                <w:rFonts w:ascii="Times New Roman" w:eastAsia="Calibri" w:hAnsi="Times New Roman" w:cs="Times New Roman"/>
                                <w:i/>
                                <w:sz w:val="26"/>
                                <w:szCs w:val="26"/>
                              </w:rPr>
                              <w:t>Б) нет, не виновен.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15.45pt;margin-top:44.5pt;width:129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" strokeweight="1.5pt">
                <v:stroke dashstyle="1 1"/>
                <v:textbox>
                  <w:txbxContent>
                    <w:p w:rsidR="00863EBD" w:rsidRPr="00692579" w:rsidRDefault="00863EBD" w:rsidP="00863EBD">
                      <w:pPr>
                        <w:pStyle w:val="a3"/>
                        <w:tabs>
                          <w:tab w:val="left" w:pos="1695"/>
                        </w:tabs>
                        <w:spacing w:after="0" w:line="360" w:lineRule="auto"/>
                        <w:ind w:left="0"/>
                        <w:contextualSpacing w:val="0"/>
                        <w:jc w:val="both"/>
                        <w:rPr>
                          <w:rFonts w:ascii="Times New Roman" w:eastAsia="Calibri" w:hAnsi="Times New Roman" w:cs="Times New Roman"/>
                          <w:i/>
                          <w:sz w:val="26"/>
                          <w:szCs w:val="26"/>
                        </w:rPr>
                      </w:pPr>
                      <w:r w:rsidRPr="00692579">
                        <w:rPr>
                          <w:rFonts w:ascii="Times New Roman" w:eastAsia="Calibri" w:hAnsi="Times New Roman" w:cs="Times New Roman"/>
                          <w:i/>
                          <w:sz w:val="26"/>
                          <w:szCs w:val="26"/>
                        </w:rPr>
                        <w:t>А) да, виновен;</w:t>
                      </w:r>
                    </w:p>
                    <w:p w:rsidR="00863EBD" w:rsidRPr="00692579" w:rsidRDefault="00863EBD" w:rsidP="00863EBD">
                      <w:pPr>
                        <w:spacing w:line="360" w:lineRule="auto"/>
                        <w:rPr>
                          <w:i/>
                        </w:rPr>
                      </w:pPr>
                      <w:r w:rsidRPr="00692579">
                        <w:rPr>
                          <w:rFonts w:ascii="Times New Roman" w:eastAsia="Calibri" w:hAnsi="Times New Roman" w:cs="Times New Roman"/>
                          <w:i/>
                          <w:sz w:val="26"/>
                          <w:szCs w:val="26"/>
                        </w:rPr>
                        <w:t>Б) нет, не виновен.</w:t>
                      </w:r>
                    </w:p>
                  </w:txbxContent>
                </v:textbox>
              </v:shape>
            </w:pict>
          </mc:Fallback>
        </mc:AlternateContent>
      </w:r>
      <w:r>
        <w:rPr>
          <w:noProof/>
          <w:lang w:eastAsia="ru-RU"/>
        </w:rPr>
        <w:drawing>
          <wp:inline distT="0" distB="0" distL="0" distR="0" wp14:anchorId="08CF4C0E" wp14:editId="13A56425">
            <wp:extent cx="3276600" cy="2438400"/>
            <wp:effectExtent l="38100" t="0" r="571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63EBD" w:rsidRPr="005E2F9D" w:rsidRDefault="00863EBD" w:rsidP="00863EBD">
      <w:pPr>
        <w:pStyle w:val="a3"/>
        <w:numPr>
          <w:ilvl w:val="0"/>
          <w:numId w:val="18"/>
        </w:numPr>
        <w:tabs>
          <w:tab w:val="left" w:pos="1695"/>
        </w:tabs>
        <w:spacing w:after="0" w:line="360" w:lineRule="auto"/>
        <w:ind w:left="1066" w:hanging="357"/>
        <w:jc w:val="both"/>
        <w:rPr>
          <w:rFonts w:ascii="Times New Roman" w:eastAsia="Calibri" w:hAnsi="Times New Roman" w:cs="Times New Roman"/>
          <w:sz w:val="28"/>
          <w:szCs w:val="28"/>
        </w:rPr>
      </w:pPr>
      <w:r w:rsidRPr="005E2F9D">
        <w:rPr>
          <w:rFonts w:ascii="Times New Roman" w:eastAsia="Calibri" w:hAnsi="Times New Roman" w:cs="Times New Roman"/>
          <w:sz w:val="28"/>
          <w:szCs w:val="28"/>
        </w:rPr>
        <w:t>Виновен ли В.П. Поленов в незаконном проникновении в жилище?</w:t>
      </w:r>
    </w:p>
    <w:p w:rsidR="00863EBD" w:rsidRDefault="00863EBD" w:rsidP="00863EBD">
      <w:pPr>
        <w:pStyle w:val="a3"/>
        <w:tabs>
          <w:tab w:val="left" w:pos="6045"/>
        </w:tabs>
        <w:spacing w:after="0" w:line="360" w:lineRule="auto"/>
        <w:ind w:left="0" w:firstLine="709"/>
        <w:jc w:val="both"/>
        <w:rPr>
          <w:rFonts w:ascii="Times New Roman" w:eastAsia="Calibri" w:hAnsi="Times New Roman" w:cs="Times New Roman"/>
          <w:sz w:val="26"/>
          <w:szCs w:val="26"/>
        </w:rPr>
      </w:pPr>
      <w:r w:rsidRPr="00C34C3A">
        <w:rPr>
          <w:rFonts w:ascii="Times New Roman" w:eastAsia="Calibri" w:hAnsi="Times New Roman" w:cs="Times New Roman"/>
          <w:noProof/>
          <w:sz w:val="26"/>
          <w:szCs w:val="26"/>
          <w:lang w:eastAsia="ru-RU"/>
        </w:rPr>
        <mc:AlternateContent>
          <mc:Choice Requires="wps">
            <w:drawing>
              <wp:anchor distT="0" distB="0" distL="114300" distR="114300" simplePos="0" relativeHeight="251676672" behindDoc="0" locked="0" layoutInCell="1" allowOverlap="1" wp14:anchorId="05F210EB" wp14:editId="327FC2F1">
                <wp:simplePos x="0" y="0"/>
                <wp:positionH relativeFrom="column">
                  <wp:posOffset>4006215</wp:posOffset>
                </wp:positionH>
                <wp:positionV relativeFrom="paragraph">
                  <wp:posOffset>499745</wp:posOffset>
                </wp:positionV>
                <wp:extent cx="1638300" cy="600075"/>
                <wp:effectExtent l="0" t="0" r="19050" b="28575"/>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00075"/>
                        </a:xfrm>
                        <a:prstGeom prst="rect">
                          <a:avLst/>
                        </a:prstGeom>
                        <a:solidFill>
                          <a:srgbClr val="FFFFFF"/>
                        </a:solidFill>
                        <a:ln w="19050">
                          <a:solidFill>
                            <a:srgbClr val="000000"/>
                          </a:solidFill>
                          <a:prstDash val="sysDot"/>
                          <a:miter lim="800000"/>
                          <a:headEnd/>
                          <a:tailEnd/>
                        </a:ln>
                      </wps:spPr>
                      <wps:txbx>
                        <w:txbxContent>
                          <w:p w:rsidR="00863EBD" w:rsidRPr="00692579" w:rsidRDefault="00863EBD" w:rsidP="00863EBD">
                            <w:pPr>
                              <w:pStyle w:val="a3"/>
                              <w:tabs>
                                <w:tab w:val="left" w:pos="1695"/>
                              </w:tabs>
                              <w:spacing w:after="0" w:line="360" w:lineRule="auto"/>
                              <w:ind w:left="0"/>
                              <w:contextualSpacing w:val="0"/>
                              <w:jc w:val="both"/>
                              <w:rPr>
                                <w:rFonts w:ascii="Times New Roman" w:eastAsia="Calibri" w:hAnsi="Times New Roman" w:cs="Times New Roman"/>
                                <w:i/>
                                <w:sz w:val="26"/>
                                <w:szCs w:val="26"/>
                              </w:rPr>
                            </w:pPr>
                            <w:r w:rsidRPr="00692579">
                              <w:rPr>
                                <w:rFonts w:ascii="Times New Roman" w:eastAsia="Calibri" w:hAnsi="Times New Roman" w:cs="Times New Roman"/>
                                <w:i/>
                                <w:sz w:val="26"/>
                                <w:szCs w:val="26"/>
                              </w:rPr>
                              <w:t>А) да, виновен;</w:t>
                            </w:r>
                          </w:p>
                          <w:p w:rsidR="00863EBD" w:rsidRPr="00692579" w:rsidRDefault="00863EBD" w:rsidP="00863EBD">
                            <w:pPr>
                              <w:spacing w:line="360" w:lineRule="auto"/>
                              <w:rPr>
                                <w:i/>
                              </w:rPr>
                            </w:pPr>
                            <w:r w:rsidRPr="00692579">
                              <w:rPr>
                                <w:rFonts w:ascii="Times New Roman" w:eastAsia="Calibri" w:hAnsi="Times New Roman" w:cs="Times New Roman"/>
                                <w:i/>
                                <w:sz w:val="26"/>
                                <w:szCs w:val="26"/>
                              </w:rPr>
                              <w:t>Б) нет, не виновен.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15.45pt;margin-top:39.35pt;width:129pt;height:4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" strokeweight="1.5pt">
                <v:stroke dashstyle="1 1"/>
                <v:textbox>
                  <w:txbxContent>
                    <w:p w:rsidR="00863EBD" w:rsidRPr="00692579" w:rsidRDefault="00863EBD" w:rsidP="00863EBD">
                      <w:pPr>
                        <w:pStyle w:val="a3"/>
                        <w:tabs>
                          <w:tab w:val="left" w:pos="1695"/>
                        </w:tabs>
                        <w:spacing w:after="0" w:line="360" w:lineRule="auto"/>
                        <w:ind w:left="0"/>
                        <w:contextualSpacing w:val="0"/>
                        <w:jc w:val="both"/>
                        <w:rPr>
                          <w:rFonts w:ascii="Times New Roman" w:eastAsia="Calibri" w:hAnsi="Times New Roman" w:cs="Times New Roman"/>
                          <w:i/>
                          <w:sz w:val="26"/>
                          <w:szCs w:val="26"/>
                        </w:rPr>
                      </w:pPr>
                      <w:r w:rsidRPr="00692579">
                        <w:rPr>
                          <w:rFonts w:ascii="Times New Roman" w:eastAsia="Calibri" w:hAnsi="Times New Roman" w:cs="Times New Roman"/>
                          <w:i/>
                          <w:sz w:val="26"/>
                          <w:szCs w:val="26"/>
                        </w:rPr>
                        <w:t>А) да, виновен;</w:t>
                      </w:r>
                    </w:p>
                    <w:p w:rsidR="00863EBD" w:rsidRPr="00692579" w:rsidRDefault="00863EBD" w:rsidP="00863EBD">
                      <w:pPr>
                        <w:spacing w:line="360" w:lineRule="auto"/>
                        <w:rPr>
                          <w:i/>
                        </w:rPr>
                      </w:pPr>
                      <w:r w:rsidRPr="00692579">
                        <w:rPr>
                          <w:rFonts w:ascii="Times New Roman" w:eastAsia="Calibri" w:hAnsi="Times New Roman" w:cs="Times New Roman"/>
                          <w:i/>
                          <w:sz w:val="26"/>
                          <w:szCs w:val="26"/>
                        </w:rPr>
                        <w:t>Б) нет, не виновен.</w:t>
                      </w:r>
                    </w:p>
                  </w:txbxContent>
                </v:textbox>
              </v:shape>
            </w:pict>
          </mc:Fallback>
        </mc:AlternateContent>
      </w:r>
      <w:r>
        <w:rPr>
          <w:noProof/>
          <w:lang w:eastAsia="ru-RU"/>
        </w:rPr>
        <w:drawing>
          <wp:inline distT="0" distB="0" distL="0" distR="0" wp14:anchorId="6A665A89" wp14:editId="73AC2271">
            <wp:extent cx="3314700" cy="2486025"/>
            <wp:effectExtent l="0" t="0" r="1905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63EBD" w:rsidRPr="005E2F9D" w:rsidRDefault="00863EBD" w:rsidP="00863EBD">
      <w:pPr>
        <w:pStyle w:val="a3"/>
        <w:numPr>
          <w:ilvl w:val="0"/>
          <w:numId w:val="17"/>
        </w:numPr>
        <w:tabs>
          <w:tab w:val="left" w:pos="1276"/>
        </w:tabs>
        <w:spacing w:after="0" w:line="360" w:lineRule="auto"/>
        <w:ind w:left="0" w:firstLine="709"/>
        <w:jc w:val="both"/>
        <w:rPr>
          <w:rFonts w:ascii="Times New Roman" w:hAnsi="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18656" behindDoc="0" locked="0" layoutInCell="1" allowOverlap="1" wp14:anchorId="2DB23FBD" wp14:editId="2A4404B6">
                <wp:simplePos x="0" y="0"/>
                <wp:positionH relativeFrom="column">
                  <wp:posOffset>4565650</wp:posOffset>
                </wp:positionH>
                <wp:positionV relativeFrom="paragraph">
                  <wp:posOffset>-377190</wp:posOffset>
                </wp:positionV>
                <wp:extent cx="1682750" cy="453390"/>
                <wp:effectExtent l="0" t="0" r="0" b="3810"/>
                <wp:wrapNone/>
                <wp:docPr id="3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359.5pt;margin-top:-29.7pt;width:132.5pt;height:35.7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5E2F9D">
        <w:rPr>
          <w:rFonts w:ascii="Times New Roman" w:hAnsi="Times New Roman"/>
          <w:sz w:val="28"/>
          <w:szCs w:val="28"/>
        </w:rPr>
        <w:t>Необходимо ли ввести в России рассмотрение гражданских споров с участием присяжных заседателей?</w:t>
      </w:r>
      <w:r w:rsidRPr="00980224">
        <w:rPr>
          <w:rFonts w:ascii="Times New Roman" w:eastAsia="Times New Roman" w:hAnsi="Times New Roman" w:cs="Times New Roman"/>
          <w:noProof/>
          <w:sz w:val="24"/>
          <w:szCs w:val="24"/>
          <w:lang w:eastAsia="ru-RU"/>
        </w:rPr>
        <w:t xml:space="preserve"> </w:t>
      </w:r>
    </w:p>
    <w:p w:rsidR="00863EBD" w:rsidRPr="00227988" w:rsidRDefault="00863EBD" w:rsidP="00863EBD">
      <w:pPr>
        <w:pStyle w:val="a3"/>
        <w:tabs>
          <w:tab w:val="left" w:pos="1276"/>
        </w:tabs>
        <w:spacing w:after="0" w:line="360" w:lineRule="auto"/>
        <w:ind w:left="709"/>
        <w:jc w:val="both"/>
        <w:rPr>
          <w:rFonts w:ascii="Times New Roman" w:hAnsi="Times New Roman"/>
          <w:sz w:val="26"/>
          <w:szCs w:val="26"/>
        </w:rPr>
      </w:pPr>
      <w:r w:rsidRPr="00227988">
        <w:rPr>
          <w:rFonts w:ascii="Times New Roman" w:hAnsi="Times New Roman"/>
          <w:noProof/>
          <w:sz w:val="26"/>
          <w:szCs w:val="26"/>
          <w:lang w:eastAsia="ru-RU"/>
        </w:rPr>
        <mc:AlternateContent>
          <mc:Choice Requires="wps">
            <w:drawing>
              <wp:anchor distT="0" distB="0" distL="114300" distR="114300" simplePos="0" relativeHeight="251677696" behindDoc="0" locked="0" layoutInCell="1" allowOverlap="1" wp14:anchorId="74621573" wp14:editId="71DDD329">
                <wp:simplePos x="0" y="0"/>
                <wp:positionH relativeFrom="column">
                  <wp:posOffset>4158615</wp:posOffset>
                </wp:positionH>
                <wp:positionV relativeFrom="paragraph">
                  <wp:posOffset>388620</wp:posOffset>
                </wp:positionV>
                <wp:extent cx="1762125" cy="2247900"/>
                <wp:effectExtent l="0" t="0" r="28575" b="1905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247900"/>
                        </a:xfrm>
                        <a:prstGeom prst="rect">
                          <a:avLst/>
                        </a:prstGeom>
                        <a:solidFill>
                          <a:srgbClr val="FFFFFF"/>
                        </a:solidFill>
                        <a:ln w="19050">
                          <a:solidFill>
                            <a:srgbClr val="000000"/>
                          </a:solidFill>
                          <a:prstDash val="sysDot"/>
                          <a:miter lim="800000"/>
                          <a:headEnd/>
                          <a:tailEnd/>
                        </a:ln>
                      </wps:spPr>
                      <wps:txbx>
                        <w:txbxContent>
                          <w:p w:rsidR="00863EBD" w:rsidRPr="00692579" w:rsidRDefault="00863EBD" w:rsidP="00863EBD">
                            <w:pPr>
                              <w:spacing w:after="0" w:line="240" w:lineRule="auto"/>
                              <w:jc w:val="both"/>
                              <w:rPr>
                                <w:rFonts w:ascii="Times New Roman" w:eastAsia="Calibri" w:hAnsi="Times New Roman" w:cs="Times New Roman"/>
                                <w:i/>
                                <w:sz w:val="26"/>
                                <w:szCs w:val="26"/>
                              </w:rPr>
                            </w:pPr>
                            <w:r w:rsidRPr="00692579">
                              <w:rPr>
                                <w:rFonts w:ascii="Times New Roman" w:eastAsia="Calibri" w:hAnsi="Times New Roman" w:cs="Times New Roman"/>
                                <w:i/>
                                <w:sz w:val="26"/>
                                <w:szCs w:val="26"/>
                              </w:rPr>
                              <w:t>А) да, необходимо в настоящее время;</w:t>
                            </w:r>
                          </w:p>
                          <w:p w:rsidR="00863EBD" w:rsidRPr="00692579" w:rsidRDefault="00863EBD" w:rsidP="00863EBD">
                            <w:pPr>
                              <w:spacing w:after="0" w:line="240" w:lineRule="auto"/>
                              <w:jc w:val="both"/>
                              <w:rPr>
                                <w:rFonts w:ascii="Times New Roman" w:eastAsia="Calibri" w:hAnsi="Times New Roman" w:cs="Times New Roman"/>
                                <w:i/>
                                <w:sz w:val="20"/>
                                <w:szCs w:val="20"/>
                              </w:rPr>
                            </w:pPr>
                          </w:p>
                          <w:p w:rsidR="00863EBD" w:rsidRPr="00692579" w:rsidRDefault="00863EBD" w:rsidP="00863EBD">
                            <w:pPr>
                              <w:spacing w:after="0" w:line="240" w:lineRule="auto"/>
                              <w:jc w:val="both"/>
                              <w:rPr>
                                <w:rFonts w:ascii="Times New Roman" w:eastAsia="Calibri" w:hAnsi="Times New Roman" w:cs="Times New Roman"/>
                                <w:i/>
                                <w:sz w:val="26"/>
                                <w:szCs w:val="26"/>
                              </w:rPr>
                            </w:pPr>
                            <w:r w:rsidRPr="00227988">
                              <w:rPr>
                                <w:rFonts w:ascii="Times New Roman" w:eastAsia="Calibri" w:hAnsi="Times New Roman" w:cs="Times New Roman"/>
                                <w:i/>
                                <w:sz w:val="26"/>
                                <w:szCs w:val="26"/>
                              </w:rPr>
                              <w:t>Б) да, но в отдаленной перспективе;</w:t>
                            </w:r>
                          </w:p>
                          <w:p w:rsidR="00863EBD" w:rsidRPr="00227988" w:rsidRDefault="00863EBD" w:rsidP="00863EBD">
                            <w:pPr>
                              <w:spacing w:after="0" w:line="240" w:lineRule="auto"/>
                              <w:jc w:val="both"/>
                              <w:rPr>
                                <w:rFonts w:ascii="Times New Roman" w:eastAsia="Calibri" w:hAnsi="Times New Roman" w:cs="Times New Roman"/>
                                <w:i/>
                                <w:sz w:val="20"/>
                                <w:szCs w:val="20"/>
                              </w:rPr>
                            </w:pPr>
                          </w:p>
                          <w:p w:rsidR="00863EBD" w:rsidRPr="00692579" w:rsidRDefault="00863EBD" w:rsidP="00863EBD">
                            <w:pPr>
                              <w:rPr>
                                <w:i/>
                              </w:rPr>
                            </w:pPr>
                            <w:r w:rsidRPr="00692579">
                              <w:rPr>
                                <w:rFonts w:ascii="Times New Roman" w:eastAsia="Calibri" w:hAnsi="Times New Roman" w:cs="Times New Roman"/>
                                <w:i/>
                                <w:sz w:val="26"/>
                                <w:szCs w:val="26"/>
                              </w:rPr>
                              <w:t>В) нет, ни в настоящее время, ни в отдаленной перспективе.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27.45pt;margin-top:30.6pt;width:138.75pt;height:1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" strokeweight="1.5pt">
                <v:stroke dashstyle="1 1"/>
                <v:textbox>
                  <w:txbxContent>
                    <w:p w:rsidR="00863EBD" w:rsidRPr="00692579" w:rsidRDefault="00863EBD" w:rsidP="00863EBD">
                      <w:pPr>
                        <w:spacing w:after="0" w:line="240" w:lineRule="auto"/>
                        <w:jc w:val="both"/>
                        <w:rPr>
                          <w:rFonts w:ascii="Times New Roman" w:eastAsia="Calibri" w:hAnsi="Times New Roman" w:cs="Times New Roman"/>
                          <w:i/>
                          <w:sz w:val="26"/>
                          <w:szCs w:val="26"/>
                        </w:rPr>
                      </w:pPr>
                      <w:r w:rsidRPr="00692579">
                        <w:rPr>
                          <w:rFonts w:ascii="Times New Roman" w:eastAsia="Calibri" w:hAnsi="Times New Roman" w:cs="Times New Roman"/>
                          <w:i/>
                          <w:sz w:val="26"/>
                          <w:szCs w:val="26"/>
                        </w:rPr>
                        <w:t>А) да, необходимо в настоящее время;</w:t>
                      </w:r>
                    </w:p>
                    <w:p w:rsidR="00863EBD" w:rsidRPr="00692579" w:rsidRDefault="00863EBD" w:rsidP="00863EBD">
                      <w:pPr>
                        <w:spacing w:after="0" w:line="240" w:lineRule="auto"/>
                        <w:jc w:val="both"/>
                        <w:rPr>
                          <w:rFonts w:ascii="Times New Roman" w:eastAsia="Calibri" w:hAnsi="Times New Roman" w:cs="Times New Roman"/>
                          <w:i/>
                          <w:sz w:val="20"/>
                          <w:szCs w:val="20"/>
                        </w:rPr>
                      </w:pPr>
                    </w:p>
                    <w:p w:rsidR="00863EBD" w:rsidRPr="00692579" w:rsidRDefault="00863EBD" w:rsidP="00863EBD">
                      <w:pPr>
                        <w:spacing w:after="0" w:line="240" w:lineRule="auto"/>
                        <w:jc w:val="both"/>
                        <w:rPr>
                          <w:rFonts w:ascii="Times New Roman" w:eastAsia="Calibri" w:hAnsi="Times New Roman" w:cs="Times New Roman"/>
                          <w:i/>
                          <w:sz w:val="26"/>
                          <w:szCs w:val="26"/>
                        </w:rPr>
                      </w:pPr>
                      <w:r w:rsidRPr="00227988">
                        <w:rPr>
                          <w:rFonts w:ascii="Times New Roman" w:eastAsia="Calibri" w:hAnsi="Times New Roman" w:cs="Times New Roman"/>
                          <w:i/>
                          <w:sz w:val="26"/>
                          <w:szCs w:val="26"/>
                        </w:rPr>
                        <w:t>Б) да, но в отдаленной перспективе;</w:t>
                      </w:r>
                    </w:p>
                    <w:p w:rsidR="00863EBD" w:rsidRPr="00227988" w:rsidRDefault="00863EBD" w:rsidP="00863EBD">
                      <w:pPr>
                        <w:spacing w:after="0" w:line="240" w:lineRule="auto"/>
                        <w:jc w:val="both"/>
                        <w:rPr>
                          <w:rFonts w:ascii="Times New Roman" w:eastAsia="Calibri" w:hAnsi="Times New Roman" w:cs="Times New Roman"/>
                          <w:i/>
                          <w:sz w:val="20"/>
                          <w:szCs w:val="20"/>
                        </w:rPr>
                      </w:pPr>
                    </w:p>
                    <w:p w:rsidR="00863EBD" w:rsidRPr="00692579" w:rsidRDefault="00863EBD" w:rsidP="00863EBD">
                      <w:pPr>
                        <w:rPr>
                          <w:i/>
                        </w:rPr>
                      </w:pPr>
                      <w:r w:rsidRPr="00692579">
                        <w:rPr>
                          <w:rFonts w:ascii="Times New Roman" w:eastAsia="Calibri" w:hAnsi="Times New Roman" w:cs="Times New Roman"/>
                          <w:i/>
                          <w:sz w:val="26"/>
                          <w:szCs w:val="26"/>
                        </w:rPr>
                        <w:t>В) нет, ни в настоящее время, ни в отдаленной перспективе.</w:t>
                      </w:r>
                    </w:p>
                  </w:txbxContent>
                </v:textbox>
              </v:shape>
            </w:pict>
          </mc:Fallback>
        </mc:AlternateContent>
      </w:r>
      <w:r>
        <w:rPr>
          <w:noProof/>
          <w:lang w:eastAsia="ru-RU"/>
        </w:rPr>
        <w:drawing>
          <wp:inline distT="0" distB="0" distL="0" distR="0" wp14:anchorId="65FACBCC" wp14:editId="61692D58">
            <wp:extent cx="3514725" cy="3114675"/>
            <wp:effectExtent l="38100" t="0" r="47625" b="9525"/>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63EBD" w:rsidRDefault="00863EBD" w:rsidP="00863EBD">
      <w:pPr>
        <w:pStyle w:val="a3"/>
        <w:tabs>
          <w:tab w:val="left" w:pos="6045"/>
        </w:tabs>
        <w:spacing w:after="0" w:line="360" w:lineRule="auto"/>
        <w:ind w:left="1069"/>
        <w:jc w:val="both"/>
        <w:rPr>
          <w:rFonts w:ascii="Times New Roman" w:eastAsia="Calibri" w:hAnsi="Times New Roman" w:cs="Times New Roman"/>
          <w:sz w:val="26"/>
          <w:szCs w:val="26"/>
        </w:rPr>
      </w:pPr>
    </w:p>
    <w:p w:rsidR="00863EBD" w:rsidRDefault="00863EBD" w:rsidP="00863EBD">
      <w:pPr>
        <w:pStyle w:val="a3"/>
        <w:numPr>
          <w:ilvl w:val="0"/>
          <w:numId w:val="17"/>
        </w:numPr>
        <w:tabs>
          <w:tab w:val="left" w:pos="1276"/>
        </w:tabs>
        <w:spacing w:after="0" w:line="360" w:lineRule="auto"/>
        <w:ind w:left="0" w:firstLine="709"/>
        <w:jc w:val="both"/>
        <w:rPr>
          <w:rFonts w:ascii="Times New Roman" w:hAnsi="Times New Roman"/>
          <w:sz w:val="26"/>
          <w:szCs w:val="26"/>
        </w:rPr>
      </w:pPr>
      <w:r w:rsidRPr="005E2F9D">
        <w:rPr>
          <w:rFonts w:ascii="Times New Roman" w:hAnsi="Times New Roman"/>
          <w:sz w:val="28"/>
          <w:szCs w:val="28"/>
        </w:rPr>
        <w:t>Что из предложенного имеет первостепенное, а что второстепенное значение для присяжных заседателей при вынесении вердикта о виновности подсудимого:</w:t>
      </w:r>
    </w:p>
    <w:p w:rsidR="00863EBD" w:rsidRDefault="00863EBD" w:rsidP="00863EBD">
      <w:pPr>
        <w:pStyle w:val="a3"/>
        <w:tabs>
          <w:tab w:val="left" w:pos="1276"/>
        </w:tabs>
        <w:spacing w:after="0" w:line="360" w:lineRule="auto"/>
        <w:ind w:left="709"/>
        <w:jc w:val="both"/>
        <w:rPr>
          <w:rFonts w:ascii="Times New Roman" w:hAnsi="Times New Roman"/>
          <w:sz w:val="26"/>
          <w:szCs w:val="26"/>
        </w:rPr>
      </w:pPr>
      <w:r>
        <w:rPr>
          <w:noProof/>
          <w:lang w:eastAsia="ru-RU"/>
        </w:rPr>
        <w:drawing>
          <wp:inline distT="0" distB="0" distL="0" distR="0" wp14:anchorId="55060164" wp14:editId="6270405A">
            <wp:extent cx="2962275" cy="1952625"/>
            <wp:effectExtent l="0" t="0" r="9525" b="9525"/>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63EBD" w:rsidRDefault="00863EBD" w:rsidP="00863EBD">
      <w:pPr>
        <w:pStyle w:val="a3"/>
        <w:tabs>
          <w:tab w:val="left" w:pos="1276"/>
        </w:tabs>
        <w:spacing w:after="0" w:line="360" w:lineRule="auto"/>
        <w:ind w:left="709"/>
        <w:jc w:val="both"/>
        <w:rPr>
          <w:rFonts w:ascii="Times New Roman" w:hAnsi="Times New Roman"/>
          <w:sz w:val="26"/>
          <w:szCs w:val="26"/>
        </w:rPr>
      </w:pPr>
      <w:r w:rsidRPr="005E2F9D">
        <w:rPr>
          <w:rFonts w:ascii="Times New Roman" w:eastAsia="Calibri"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0761B389" wp14:editId="4A314564">
                <wp:simplePos x="0" y="0"/>
                <wp:positionH relativeFrom="column">
                  <wp:posOffset>491490</wp:posOffset>
                </wp:positionH>
                <wp:positionV relativeFrom="paragraph">
                  <wp:posOffset>0</wp:posOffset>
                </wp:positionV>
                <wp:extent cx="5419725" cy="1695450"/>
                <wp:effectExtent l="0" t="0" r="28575" b="1905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695450"/>
                        </a:xfrm>
                        <a:prstGeom prst="rect">
                          <a:avLst/>
                        </a:prstGeom>
                        <a:solidFill>
                          <a:srgbClr val="FFFFFF"/>
                        </a:solidFill>
                        <a:ln w="19050">
                          <a:solidFill>
                            <a:srgbClr val="000000"/>
                          </a:solidFill>
                          <a:prstDash val="sysDot"/>
                          <a:miter lim="800000"/>
                          <a:headEnd/>
                          <a:tailEnd/>
                        </a:ln>
                      </wps:spPr>
                      <wps:txbx>
                        <w:txbxContent>
                          <w:p w:rsidR="00863EBD" w:rsidRPr="007F2C88" w:rsidRDefault="00863EBD" w:rsidP="00863EBD">
                            <w:pPr>
                              <w:pStyle w:val="a3"/>
                              <w:tabs>
                                <w:tab w:val="left" w:pos="1695"/>
                              </w:tabs>
                              <w:spacing w:after="0" w:line="240" w:lineRule="auto"/>
                              <w:ind w:left="0"/>
                              <w:contextualSpacing w:val="0"/>
                              <w:jc w:val="both"/>
                              <w:rPr>
                                <w:rFonts w:ascii="Times New Roman" w:eastAsia="Calibri" w:hAnsi="Times New Roman" w:cs="Times New Roman"/>
                                <w:i/>
                                <w:sz w:val="26"/>
                                <w:szCs w:val="26"/>
                              </w:rPr>
                            </w:pPr>
                            <w:r w:rsidRPr="007F2C88">
                              <w:rPr>
                                <w:rFonts w:ascii="Times New Roman" w:eastAsia="Calibri" w:hAnsi="Times New Roman" w:cs="Times New Roman"/>
                                <w:i/>
                                <w:sz w:val="26"/>
                                <w:szCs w:val="26"/>
                              </w:rPr>
                              <w:t>А) первостепенное значение имеет установление объективной истины по делу, т.е. того, что было на самом деле. Кто лучше доказал свою позицию - обвинитель (прокурор) или защитник (адвокат) имеет второстепенное значение;</w:t>
                            </w:r>
                          </w:p>
                          <w:p w:rsidR="00863EBD" w:rsidRPr="007F2C88" w:rsidRDefault="00863EBD" w:rsidP="00863EBD">
                            <w:pPr>
                              <w:pStyle w:val="a3"/>
                              <w:tabs>
                                <w:tab w:val="left" w:pos="1695"/>
                              </w:tabs>
                              <w:spacing w:after="0" w:line="240" w:lineRule="auto"/>
                              <w:ind w:left="0"/>
                              <w:contextualSpacing w:val="0"/>
                              <w:jc w:val="both"/>
                              <w:rPr>
                                <w:rFonts w:ascii="Times New Roman" w:eastAsia="Calibri" w:hAnsi="Times New Roman" w:cs="Times New Roman"/>
                                <w:i/>
                                <w:sz w:val="20"/>
                                <w:szCs w:val="20"/>
                              </w:rPr>
                            </w:pPr>
                          </w:p>
                          <w:p w:rsidR="00863EBD" w:rsidRPr="007F2C88" w:rsidRDefault="00863EBD" w:rsidP="00863EBD">
                            <w:pPr>
                              <w:rPr>
                                <w:i/>
                              </w:rPr>
                            </w:pPr>
                            <w:r w:rsidRPr="007F2C88">
                              <w:rPr>
                                <w:rFonts w:ascii="Times New Roman" w:eastAsia="Calibri" w:hAnsi="Times New Roman" w:cs="Times New Roman"/>
                                <w:i/>
                                <w:sz w:val="26"/>
                                <w:szCs w:val="26"/>
                              </w:rPr>
                              <w:t>Б) первостепенное значение имеет то, кто лучше доказал свою позицию – обвинитель (прокурор) или защитник (адвокат). Объективная истина по делу имеет второстепенное значение.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8.7pt;margin-top:0;width:426.75pt;height:1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" strokeweight="1.5pt">
                <v:stroke dashstyle="1 1"/>
                <v:textbox>
                  <w:txbxContent>
                    <w:p w:rsidR="00863EBD" w:rsidRPr="007F2C88" w:rsidRDefault="00863EBD" w:rsidP="00863EBD">
                      <w:pPr>
                        <w:pStyle w:val="a3"/>
                        <w:tabs>
                          <w:tab w:val="left" w:pos="1695"/>
                        </w:tabs>
                        <w:spacing w:after="0" w:line="240" w:lineRule="auto"/>
                        <w:ind w:left="0"/>
                        <w:contextualSpacing w:val="0"/>
                        <w:jc w:val="both"/>
                        <w:rPr>
                          <w:rFonts w:ascii="Times New Roman" w:eastAsia="Calibri" w:hAnsi="Times New Roman" w:cs="Times New Roman"/>
                          <w:i/>
                          <w:sz w:val="26"/>
                          <w:szCs w:val="26"/>
                        </w:rPr>
                      </w:pPr>
                      <w:r w:rsidRPr="007F2C88">
                        <w:rPr>
                          <w:rFonts w:ascii="Times New Roman" w:eastAsia="Calibri" w:hAnsi="Times New Roman" w:cs="Times New Roman"/>
                          <w:i/>
                          <w:sz w:val="26"/>
                          <w:szCs w:val="26"/>
                        </w:rPr>
                        <w:t>А) первостепенное значение имеет установление объективной истины по делу, т.е. того, что было на самом деле. Кто лучше доказал свою позицию - обвинитель (прокурор) или защитник (адвокат) имеет второстепенное значение;</w:t>
                      </w:r>
                    </w:p>
                    <w:p w:rsidR="00863EBD" w:rsidRPr="007F2C88" w:rsidRDefault="00863EBD" w:rsidP="00863EBD">
                      <w:pPr>
                        <w:pStyle w:val="a3"/>
                        <w:tabs>
                          <w:tab w:val="left" w:pos="1695"/>
                        </w:tabs>
                        <w:spacing w:after="0" w:line="240" w:lineRule="auto"/>
                        <w:ind w:left="0"/>
                        <w:contextualSpacing w:val="0"/>
                        <w:jc w:val="both"/>
                        <w:rPr>
                          <w:rFonts w:ascii="Times New Roman" w:eastAsia="Calibri" w:hAnsi="Times New Roman" w:cs="Times New Roman"/>
                          <w:i/>
                          <w:sz w:val="20"/>
                          <w:szCs w:val="20"/>
                        </w:rPr>
                      </w:pPr>
                    </w:p>
                    <w:p w:rsidR="00863EBD" w:rsidRPr="007F2C88" w:rsidRDefault="00863EBD" w:rsidP="00863EBD">
                      <w:pPr>
                        <w:rPr>
                          <w:i/>
                        </w:rPr>
                      </w:pPr>
                      <w:r w:rsidRPr="007F2C88">
                        <w:rPr>
                          <w:rFonts w:ascii="Times New Roman" w:eastAsia="Calibri" w:hAnsi="Times New Roman" w:cs="Times New Roman"/>
                          <w:i/>
                          <w:sz w:val="26"/>
                          <w:szCs w:val="26"/>
                        </w:rPr>
                        <w:t>Б) первостепенное значение имеет то, кто лучше доказал свою позицию – обвинитель (прокурор) или защитник (адвокат). Объективная истина по делу имеет второстепенное значение.</w:t>
                      </w:r>
                    </w:p>
                  </w:txbxContent>
                </v:textbox>
              </v:shape>
            </w:pict>
          </mc:Fallback>
        </mc:AlternateContent>
      </w:r>
    </w:p>
    <w:p w:rsidR="00863EBD" w:rsidRDefault="00863EBD" w:rsidP="00863EBD">
      <w:pPr>
        <w:pStyle w:val="a3"/>
        <w:tabs>
          <w:tab w:val="left" w:pos="6045"/>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tabs>
          <w:tab w:val="left" w:pos="6045"/>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tabs>
          <w:tab w:val="left" w:pos="6045"/>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tabs>
          <w:tab w:val="left" w:pos="6045"/>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tabs>
          <w:tab w:val="left" w:pos="6045"/>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numPr>
          <w:ilvl w:val="0"/>
          <w:numId w:val="17"/>
        </w:numPr>
        <w:tabs>
          <w:tab w:val="left" w:pos="1276"/>
        </w:tabs>
        <w:spacing w:after="0" w:line="360" w:lineRule="auto"/>
        <w:ind w:left="0" w:firstLine="709"/>
        <w:jc w:val="both"/>
        <w:rPr>
          <w:rFonts w:ascii="Times New Roman" w:eastAsia="Calibri" w:hAnsi="Times New Roman" w:cs="Times New Roman"/>
          <w:sz w:val="26"/>
          <w:szCs w:val="26"/>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19680" behindDoc="0" locked="0" layoutInCell="1" allowOverlap="1" wp14:anchorId="5F3FF720" wp14:editId="33F872BF">
                <wp:simplePos x="0" y="0"/>
                <wp:positionH relativeFrom="column">
                  <wp:posOffset>4584700</wp:posOffset>
                </wp:positionH>
                <wp:positionV relativeFrom="paragraph">
                  <wp:posOffset>-358140</wp:posOffset>
                </wp:positionV>
                <wp:extent cx="1682750" cy="453390"/>
                <wp:effectExtent l="0" t="0" r="0" b="3810"/>
                <wp:wrapNone/>
                <wp:docPr id="3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361pt;margin-top:-28.2pt;width:132.5pt;height:35.7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5E2F9D">
        <w:rPr>
          <w:rFonts w:ascii="Times New Roman" w:eastAsia="Calibri" w:hAnsi="Times New Roman" w:cs="Times New Roman"/>
          <w:sz w:val="28"/>
          <w:szCs w:val="28"/>
        </w:rPr>
        <w:t xml:space="preserve">При решении вопроса о виновности подсудимого Вы, как присяжный, </w:t>
      </w:r>
      <w:r w:rsidRPr="005E2F9D">
        <w:rPr>
          <w:rFonts w:ascii="Times New Roman" w:eastAsia="Calibri" w:hAnsi="Times New Roman" w:cs="Times New Roman"/>
          <w:sz w:val="28"/>
          <w:szCs w:val="28"/>
          <w:u w:val="single"/>
        </w:rPr>
        <w:t>в первую очередь</w:t>
      </w:r>
      <w:r w:rsidRPr="005E2F9D">
        <w:rPr>
          <w:rFonts w:ascii="Times New Roman" w:eastAsia="Calibri" w:hAnsi="Times New Roman" w:cs="Times New Roman"/>
          <w:sz w:val="28"/>
          <w:szCs w:val="28"/>
        </w:rPr>
        <w:t xml:space="preserve"> будете руководствоваться</w:t>
      </w:r>
      <w:r w:rsidRPr="007F2C88">
        <w:rPr>
          <w:rFonts w:ascii="Times New Roman" w:eastAsia="Calibri" w:hAnsi="Times New Roman" w:cs="Times New Roman"/>
          <w:sz w:val="26"/>
          <w:szCs w:val="26"/>
        </w:rPr>
        <w:t>:</w:t>
      </w:r>
      <w:r w:rsidRPr="00980224">
        <w:rPr>
          <w:rFonts w:ascii="Times New Roman" w:eastAsia="Times New Roman" w:hAnsi="Times New Roman" w:cs="Times New Roman"/>
          <w:noProof/>
          <w:sz w:val="24"/>
          <w:szCs w:val="24"/>
          <w:lang w:eastAsia="ru-RU"/>
        </w:rPr>
        <w:t xml:space="preserve"> </w:t>
      </w:r>
    </w:p>
    <w:p w:rsidR="00863EBD" w:rsidRDefault="00863EBD" w:rsidP="00863EBD">
      <w:pPr>
        <w:pStyle w:val="a3"/>
        <w:tabs>
          <w:tab w:val="left" w:pos="1276"/>
        </w:tabs>
        <w:spacing w:after="0" w:line="360" w:lineRule="auto"/>
        <w:ind w:left="709"/>
        <w:jc w:val="both"/>
        <w:rPr>
          <w:rFonts w:ascii="Times New Roman" w:eastAsia="Calibri" w:hAnsi="Times New Roman" w:cs="Times New Roman"/>
          <w:sz w:val="26"/>
          <w:szCs w:val="26"/>
        </w:rPr>
      </w:pPr>
      <w:r w:rsidRPr="005E2F9D">
        <w:rPr>
          <w:rFonts w:ascii="Times New Roman" w:eastAsia="Calibri"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444B8E9E" wp14:editId="21AB155F">
                <wp:simplePos x="0" y="0"/>
                <wp:positionH relativeFrom="column">
                  <wp:posOffset>3776980</wp:posOffset>
                </wp:positionH>
                <wp:positionV relativeFrom="paragraph">
                  <wp:posOffset>165100</wp:posOffset>
                </wp:positionV>
                <wp:extent cx="2133600" cy="2333625"/>
                <wp:effectExtent l="0" t="0" r="19050" b="28575"/>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333625"/>
                        </a:xfrm>
                        <a:prstGeom prst="rect">
                          <a:avLst/>
                        </a:prstGeom>
                        <a:solidFill>
                          <a:srgbClr val="FFFFFF"/>
                        </a:solidFill>
                        <a:ln w="19050">
                          <a:solidFill>
                            <a:srgbClr val="000000"/>
                          </a:solidFill>
                          <a:prstDash val="sysDot"/>
                          <a:miter lim="800000"/>
                          <a:headEnd/>
                          <a:tailEnd/>
                        </a:ln>
                      </wps:spPr>
                      <wps:txbx>
                        <w:txbxContent>
                          <w:p w:rsidR="00863EBD" w:rsidRPr="00BA5C6A" w:rsidRDefault="00863EBD" w:rsidP="00863EBD">
                            <w:pPr>
                              <w:pStyle w:val="a3"/>
                              <w:tabs>
                                <w:tab w:val="left" w:pos="1695"/>
                              </w:tabs>
                              <w:spacing w:after="0" w:line="240" w:lineRule="auto"/>
                              <w:ind w:left="0"/>
                              <w:contextualSpacing w:val="0"/>
                              <w:jc w:val="both"/>
                              <w:rPr>
                                <w:rFonts w:ascii="Times New Roman" w:eastAsia="Calibri" w:hAnsi="Times New Roman" w:cs="Times New Roman"/>
                                <w:i/>
                                <w:sz w:val="26"/>
                                <w:szCs w:val="26"/>
                              </w:rPr>
                            </w:pPr>
                            <w:r w:rsidRPr="00BA5C6A">
                              <w:rPr>
                                <w:rFonts w:ascii="Times New Roman" w:eastAsia="Calibri" w:hAnsi="Times New Roman" w:cs="Times New Roman"/>
                                <w:i/>
                                <w:sz w:val="26"/>
                                <w:szCs w:val="26"/>
                              </w:rPr>
                              <w:t>А) буквой закона;</w:t>
                            </w:r>
                          </w:p>
                          <w:p w:rsidR="00863EBD" w:rsidRPr="00BA5C6A" w:rsidRDefault="00863EBD" w:rsidP="00863EBD">
                            <w:pPr>
                              <w:pStyle w:val="a3"/>
                              <w:tabs>
                                <w:tab w:val="left" w:pos="1695"/>
                              </w:tabs>
                              <w:spacing w:after="0" w:line="240" w:lineRule="auto"/>
                              <w:ind w:left="0"/>
                              <w:contextualSpacing w:val="0"/>
                              <w:jc w:val="both"/>
                              <w:rPr>
                                <w:rFonts w:ascii="Times New Roman" w:eastAsia="Calibri" w:hAnsi="Times New Roman" w:cs="Times New Roman"/>
                                <w:i/>
                                <w:sz w:val="20"/>
                                <w:szCs w:val="20"/>
                              </w:rPr>
                            </w:pPr>
                          </w:p>
                          <w:p w:rsidR="00863EBD" w:rsidRPr="00BA5C6A" w:rsidRDefault="00863EBD" w:rsidP="00863EBD">
                            <w:pPr>
                              <w:tabs>
                                <w:tab w:val="left" w:pos="1695"/>
                              </w:tabs>
                              <w:spacing w:after="0" w:line="240" w:lineRule="auto"/>
                              <w:jc w:val="both"/>
                              <w:rPr>
                                <w:rFonts w:ascii="Times New Roman" w:eastAsia="Calibri" w:hAnsi="Times New Roman" w:cs="Times New Roman"/>
                                <w:i/>
                                <w:sz w:val="26"/>
                                <w:szCs w:val="26"/>
                              </w:rPr>
                            </w:pPr>
                            <w:r w:rsidRPr="00004116">
                              <w:rPr>
                                <w:rFonts w:ascii="Times New Roman" w:eastAsia="Calibri" w:hAnsi="Times New Roman" w:cs="Times New Roman"/>
                                <w:i/>
                                <w:sz w:val="26"/>
                                <w:szCs w:val="26"/>
                              </w:rPr>
                              <w:t>Б) совестью и здравым смыслом;</w:t>
                            </w:r>
                          </w:p>
                          <w:p w:rsidR="00863EBD" w:rsidRPr="00004116" w:rsidRDefault="00863EBD" w:rsidP="00863EBD">
                            <w:pPr>
                              <w:tabs>
                                <w:tab w:val="left" w:pos="1695"/>
                              </w:tabs>
                              <w:spacing w:after="0" w:line="240" w:lineRule="auto"/>
                              <w:jc w:val="both"/>
                              <w:rPr>
                                <w:rFonts w:ascii="Times New Roman" w:eastAsia="Calibri" w:hAnsi="Times New Roman" w:cs="Times New Roman"/>
                                <w:i/>
                                <w:sz w:val="20"/>
                                <w:szCs w:val="20"/>
                              </w:rPr>
                            </w:pPr>
                          </w:p>
                          <w:p w:rsidR="00863EBD" w:rsidRPr="00BA5C6A" w:rsidRDefault="00863EBD" w:rsidP="00863EBD">
                            <w:pPr>
                              <w:tabs>
                                <w:tab w:val="left" w:pos="1695"/>
                              </w:tabs>
                              <w:spacing w:after="0" w:line="240" w:lineRule="auto"/>
                              <w:jc w:val="both"/>
                              <w:rPr>
                                <w:rFonts w:ascii="Times New Roman" w:eastAsia="Calibri" w:hAnsi="Times New Roman" w:cs="Times New Roman"/>
                                <w:i/>
                                <w:sz w:val="26"/>
                                <w:szCs w:val="26"/>
                              </w:rPr>
                            </w:pPr>
                            <w:r w:rsidRPr="00004116">
                              <w:rPr>
                                <w:rFonts w:ascii="Times New Roman" w:eastAsia="Calibri" w:hAnsi="Times New Roman" w:cs="Times New Roman"/>
                                <w:i/>
                                <w:sz w:val="26"/>
                                <w:szCs w:val="26"/>
                              </w:rPr>
                              <w:t>В) напутствием председательствующего судьи;</w:t>
                            </w:r>
                          </w:p>
                          <w:p w:rsidR="00863EBD" w:rsidRPr="00004116" w:rsidRDefault="00863EBD" w:rsidP="00863EBD">
                            <w:pPr>
                              <w:tabs>
                                <w:tab w:val="left" w:pos="1695"/>
                              </w:tabs>
                              <w:spacing w:after="0" w:line="240" w:lineRule="auto"/>
                              <w:jc w:val="both"/>
                              <w:rPr>
                                <w:rFonts w:ascii="Times New Roman" w:eastAsia="Calibri" w:hAnsi="Times New Roman" w:cs="Times New Roman"/>
                                <w:i/>
                                <w:sz w:val="20"/>
                                <w:szCs w:val="20"/>
                              </w:rPr>
                            </w:pPr>
                          </w:p>
                          <w:p w:rsidR="00863EBD" w:rsidRPr="00BA5C6A" w:rsidRDefault="00863EBD" w:rsidP="00863EBD">
                            <w:pPr>
                              <w:rPr>
                                <w:i/>
                              </w:rPr>
                            </w:pPr>
                            <w:r w:rsidRPr="00BA5C6A">
                              <w:rPr>
                                <w:rFonts w:ascii="Times New Roman" w:eastAsia="Calibri" w:hAnsi="Times New Roman" w:cs="Times New Roman"/>
                                <w:i/>
                                <w:sz w:val="26"/>
                                <w:szCs w:val="26"/>
                              </w:rPr>
                              <w:t>Г) мнением большинства своих коллег – присяжных заседателей.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97.4pt;margin-top:13pt;width:168pt;height:18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" strokeweight="1.5pt">
                <v:stroke dashstyle="1 1"/>
                <v:textbox>
                  <w:txbxContent>
                    <w:p w:rsidR="00863EBD" w:rsidRPr="00BA5C6A" w:rsidRDefault="00863EBD" w:rsidP="00863EBD">
                      <w:pPr>
                        <w:pStyle w:val="a3"/>
                        <w:tabs>
                          <w:tab w:val="left" w:pos="1695"/>
                        </w:tabs>
                        <w:spacing w:after="0" w:line="240" w:lineRule="auto"/>
                        <w:ind w:left="0"/>
                        <w:contextualSpacing w:val="0"/>
                        <w:jc w:val="both"/>
                        <w:rPr>
                          <w:rFonts w:ascii="Times New Roman" w:eastAsia="Calibri" w:hAnsi="Times New Roman" w:cs="Times New Roman"/>
                          <w:i/>
                          <w:sz w:val="26"/>
                          <w:szCs w:val="26"/>
                        </w:rPr>
                      </w:pPr>
                      <w:r w:rsidRPr="00BA5C6A">
                        <w:rPr>
                          <w:rFonts w:ascii="Times New Roman" w:eastAsia="Calibri" w:hAnsi="Times New Roman" w:cs="Times New Roman"/>
                          <w:i/>
                          <w:sz w:val="26"/>
                          <w:szCs w:val="26"/>
                        </w:rPr>
                        <w:t>А) буквой закона;</w:t>
                      </w:r>
                    </w:p>
                    <w:p w:rsidR="00863EBD" w:rsidRPr="00BA5C6A" w:rsidRDefault="00863EBD" w:rsidP="00863EBD">
                      <w:pPr>
                        <w:pStyle w:val="a3"/>
                        <w:tabs>
                          <w:tab w:val="left" w:pos="1695"/>
                        </w:tabs>
                        <w:spacing w:after="0" w:line="240" w:lineRule="auto"/>
                        <w:ind w:left="0"/>
                        <w:contextualSpacing w:val="0"/>
                        <w:jc w:val="both"/>
                        <w:rPr>
                          <w:rFonts w:ascii="Times New Roman" w:eastAsia="Calibri" w:hAnsi="Times New Roman" w:cs="Times New Roman"/>
                          <w:i/>
                          <w:sz w:val="20"/>
                          <w:szCs w:val="20"/>
                        </w:rPr>
                      </w:pPr>
                    </w:p>
                    <w:p w:rsidR="00863EBD" w:rsidRPr="00BA5C6A" w:rsidRDefault="00863EBD" w:rsidP="00863EBD">
                      <w:pPr>
                        <w:tabs>
                          <w:tab w:val="left" w:pos="1695"/>
                        </w:tabs>
                        <w:spacing w:after="0" w:line="240" w:lineRule="auto"/>
                        <w:jc w:val="both"/>
                        <w:rPr>
                          <w:rFonts w:ascii="Times New Roman" w:eastAsia="Calibri" w:hAnsi="Times New Roman" w:cs="Times New Roman"/>
                          <w:i/>
                          <w:sz w:val="26"/>
                          <w:szCs w:val="26"/>
                        </w:rPr>
                      </w:pPr>
                      <w:r w:rsidRPr="00004116">
                        <w:rPr>
                          <w:rFonts w:ascii="Times New Roman" w:eastAsia="Calibri" w:hAnsi="Times New Roman" w:cs="Times New Roman"/>
                          <w:i/>
                          <w:sz w:val="26"/>
                          <w:szCs w:val="26"/>
                        </w:rPr>
                        <w:t>Б) совестью и здравым смыслом;</w:t>
                      </w:r>
                    </w:p>
                    <w:p w:rsidR="00863EBD" w:rsidRPr="00004116" w:rsidRDefault="00863EBD" w:rsidP="00863EBD">
                      <w:pPr>
                        <w:tabs>
                          <w:tab w:val="left" w:pos="1695"/>
                        </w:tabs>
                        <w:spacing w:after="0" w:line="240" w:lineRule="auto"/>
                        <w:jc w:val="both"/>
                        <w:rPr>
                          <w:rFonts w:ascii="Times New Roman" w:eastAsia="Calibri" w:hAnsi="Times New Roman" w:cs="Times New Roman"/>
                          <w:i/>
                          <w:sz w:val="20"/>
                          <w:szCs w:val="20"/>
                        </w:rPr>
                      </w:pPr>
                    </w:p>
                    <w:p w:rsidR="00863EBD" w:rsidRPr="00BA5C6A" w:rsidRDefault="00863EBD" w:rsidP="00863EBD">
                      <w:pPr>
                        <w:tabs>
                          <w:tab w:val="left" w:pos="1695"/>
                        </w:tabs>
                        <w:spacing w:after="0" w:line="240" w:lineRule="auto"/>
                        <w:jc w:val="both"/>
                        <w:rPr>
                          <w:rFonts w:ascii="Times New Roman" w:eastAsia="Calibri" w:hAnsi="Times New Roman" w:cs="Times New Roman"/>
                          <w:i/>
                          <w:sz w:val="26"/>
                          <w:szCs w:val="26"/>
                        </w:rPr>
                      </w:pPr>
                      <w:r w:rsidRPr="00004116">
                        <w:rPr>
                          <w:rFonts w:ascii="Times New Roman" w:eastAsia="Calibri" w:hAnsi="Times New Roman" w:cs="Times New Roman"/>
                          <w:i/>
                          <w:sz w:val="26"/>
                          <w:szCs w:val="26"/>
                        </w:rPr>
                        <w:t>В) напутствием председательствующего судьи;</w:t>
                      </w:r>
                    </w:p>
                    <w:p w:rsidR="00863EBD" w:rsidRPr="00004116" w:rsidRDefault="00863EBD" w:rsidP="00863EBD">
                      <w:pPr>
                        <w:tabs>
                          <w:tab w:val="left" w:pos="1695"/>
                        </w:tabs>
                        <w:spacing w:after="0" w:line="240" w:lineRule="auto"/>
                        <w:jc w:val="both"/>
                        <w:rPr>
                          <w:rFonts w:ascii="Times New Roman" w:eastAsia="Calibri" w:hAnsi="Times New Roman" w:cs="Times New Roman"/>
                          <w:i/>
                          <w:sz w:val="20"/>
                          <w:szCs w:val="20"/>
                        </w:rPr>
                      </w:pPr>
                    </w:p>
                    <w:p w:rsidR="00863EBD" w:rsidRPr="00BA5C6A" w:rsidRDefault="00863EBD" w:rsidP="00863EBD">
                      <w:pPr>
                        <w:rPr>
                          <w:i/>
                        </w:rPr>
                      </w:pPr>
                      <w:r w:rsidRPr="00BA5C6A">
                        <w:rPr>
                          <w:rFonts w:ascii="Times New Roman" w:eastAsia="Calibri" w:hAnsi="Times New Roman" w:cs="Times New Roman"/>
                          <w:i/>
                          <w:sz w:val="26"/>
                          <w:szCs w:val="26"/>
                        </w:rPr>
                        <w:t>Г) мнением большинства своих коллег – присяжных заседателей.</w:t>
                      </w:r>
                    </w:p>
                  </w:txbxContent>
                </v:textbox>
              </v:shape>
            </w:pict>
          </mc:Fallback>
        </mc:AlternateContent>
      </w:r>
    </w:p>
    <w:p w:rsidR="00863EBD" w:rsidRDefault="00863EBD" w:rsidP="00863EBD">
      <w:pPr>
        <w:pStyle w:val="a3"/>
        <w:tabs>
          <w:tab w:val="left" w:pos="6045"/>
        </w:tabs>
        <w:spacing w:after="0" w:line="360" w:lineRule="auto"/>
        <w:ind w:left="0" w:firstLine="709"/>
        <w:jc w:val="both"/>
        <w:rPr>
          <w:rFonts w:ascii="Times New Roman" w:eastAsia="Calibri" w:hAnsi="Times New Roman" w:cs="Times New Roman"/>
          <w:sz w:val="26"/>
          <w:szCs w:val="26"/>
        </w:rPr>
      </w:pPr>
      <w:r>
        <w:rPr>
          <w:noProof/>
          <w:lang w:eastAsia="ru-RU"/>
        </w:rPr>
        <w:drawing>
          <wp:inline distT="0" distB="0" distL="0" distR="0" wp14:anchorId="3B5FAC69" wp14:editId="60661C3F">
            <wp:extent cx="3105150" cy="2085975"/>
            <wp:effectExtent l="38100" t="0" r="19050" b="9525"/>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63EBD" w:rsidRDefault="00863EBD" w:rsidP="00863EBD">
      <w:pPr>
        <w:pStyle w:val="a3"/>
        <w:tabs>
          <w:tab w:val="left" w:pos="1276"/>
        </w:tabs>
        <w:spacing w:after="0" w:line="360" w:lineRule="auto"/>
        <w:ind w:left="709"/>
        <w:jc w:val="both"/>
        <w:rPr>
          <w:rFonts w:ascii="Times New Roman" w:hAnsi="Times New Roman"/>
          <w:sz w:val="26"/>
          <w:szCs w:val="26"/>
        </w:rPr>
      </w:pPr>
    </w:p>
    <w:p w:rsidR="00863EBD" w:rsidRPr="005E2F9D" w:rsidRDefault="00863EBD" w:rsidP="00863EBD">
      <w:pPr>
        <w:pStyle w:val="a3"/>
        <w:numPr>
          <w:ilvl w:val="0"/>
          <w:numId w:val="17"/>
        </w:numPr>
        <w:tabs>
          <w:tab w:val="left" w:pos="1276"/>
        </w:tabs>
        <w:spacing w:after="0" w:line="360" w:lineRule="auto"/>
        <w:ind w:left="0" w:firstLine="709"/>
        <w:jc w:val="both"/>
        <w:rPr>
          <w:rFonts w:ascii="Times New Roman" w:hAnsi="Times New Roman"/>
          <w:sz w:val="28"/>
          <w:szCs w:val="28"/>
        </w:rPr>
      </w:pPr>
      <w:r w:rsidRPr="005E2F9D">
        <w:rPr>
          <w:rFonts w:ascii="Times New Roman" w:hAnsi="Times New Roman"/>
          <w:sz w:val="28"/>
          <w:szCs w:val="28"/>
        </w:rPr>
        <w:t>Соответствует ли суд присяжных мировоззрению российского общества, его «менталитету»?</w:t>
      </w:r>
    </w:p>
    <w:p w:rsidR="00863EBD" w:rsidRDefault="00863EBD" w:rsidP="00863EBD">
      <w:pPr>
        <w:pStyle w:val="a3"/>
        <w:tabs>
          <w:tab w:val="left" w:pos="1276"/>
        </w:tabs>
        <w:spacing w:after="0" w:line="360" w:lineRule="auto"/>
        <w:ind w:left="0" w:firstLine="709"/>
        <w:rPr>
          <w:rFonts w:ascii="Times New Roman" w:hAnsi="Times New Roman"/>
          <w:sz w:val="26"/>
          <w:szCs w:val="26"/>
        </w:rPr>
      </w:pPr>
      <w:r w:rsidRPr="006824FD">
        <w:rPr>
          <w:rFonts w:ascii="Times New Roman" w:hAnsi="Times New Roman" w:cs="Times New Roman"/>
          <w:noProof/>
          <w:sz w:val="26"/>
          <w:szCs w:val="26"/>
          <w:lang w:eastAsia="ru-RU"/>
        </w:rPr>
        <mc:AlternateContent>
          <mc:Choice Requires="wps">
            <w:drawing>
              <wp:anchor distT="0" distB="0" distL="114300" distR="114300" simplePos="0" relativeHeight="251680768" behindDoc="0" locked="0" layoutInCell="1" allowOverlap="1" wp14:anchorId="0A6E5F05" wp14:editId="473FF58B">
                <wp:simplePos x="0" y="0"/>
                <wp:positionH relativeFrom="column">
                  <wp:posOffset>4006215</wp:posOffset>
                </wp:positionH>
                <wp:positionV relativeFrom="paragraph">
                  <wp:posOffset>548005</wp:posOffset>
                </wp:positionV>
                <wp:extent cx="1847850" cy="666750"/>
                <wp:effectExtent l="0" t="0" r="19050" b="1905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666750"/>
                        </a:xfrm>
                        <a:prstGeom prst="rect">
                          <a:avLst/>
                        </a:prstGeom>
                        <a:solidFill>
                          <a:srgbClr val="FFFFFF"/>
                        </a:solidFill>
                        <a:ln w="19050">
                          <a:solidFill>
                            <a:srgbClr val="000000"/>
                          </a:solidFill>
                          <a:prstDash val="sysDot"/>
                          <a:miter lim="800000"/>
                          <a:headEnd/>
                          <a:tailEnd/>
                        </a:ln>
                      </wps:spPr>
                      <wps:txbx>
                        <w:txbxContent>
                          <w:p w:rsidR="00863EBD" w:rsidRDefault="00863EBD" w:rsidP="00863EBD">
                            <w:pPr>
                              <w:pStyle w:val="a3"/>
                              <w:spacing w:after="0" w:line="360" w:lineRule="auto"/>
                              <w:ind w:left="709"/>
                              <w:jc w:val="both"/>
                              <w:rPr>
                                <w:rFonts w:ascii="Times New Roman" w:hAnsi="Times New Roman"/>
                                <w:i/>
                                <w:sz w:val="26"/>
                                <w:szCs w:val="26"/>
                              </w:rPr>
                            </w:pPr>
                            <w:r w:rsidRPr="006824FD">
                              <w:rPr>
                                <w:rFonts w:ascii="Times New Roman" w:hAnsi="Times New Roman"/>
                                <w:i/>
                                <w:sz w:val="26"/>
                                <w:szCs w:val="26"/>
                              </w:rPr>
                              <w:t xml:space="preserve">А) </w:t>
                            </w:r>
                            <w:r>
                              <w:rPr>
                                <w:rFonts w:ascii="Times New Roman" w:hAnsi="Times New Roman"/>
                                <w:i/>
                                <w:sz w:val="26"/>
                                <w:szCs w:val="26"/>
                              </w:rPr>
                              <w:t>да</w:t>
                            </w:r>
                            <w:r w:rsidRPr="006824FD">
                              <w:rPr>
                                <w:rFonts w:ascii="Times New Roman" w:hAnsi="Times New Roman"/>
                                <w:i/>
                                <w:sz w:val="26"/>
                                <w:szCs w:val="26"/>
                              </w:rPr>
                              <w:t>;</w:t>
                            </w:r>
                          </w:p>
                          <w:p w:rsidR="00863EBD" w:rsidRPr="006824FD" w:rsidRDefault="00863EBD" w:rsidP="00863EBD">
                            <w:pPr>
                              <w:pStyle w:val="a3"/>
                              <w:spacing w:after="0" w:line="360" w:lineRule="auto"/>
                              <w:ind w:left="709"/>
                              <w:jc w:val="both"/>
                              <w:rPr>
                                <w:rFonts w:ascii="Times New Roman" w:hAnsi="Times New Roman"/>
                                <w:i/>
                                <w:sz w:val="26"/>
                                <w:szCs w:val="26"/>
                              </w:rPr>
                            </w:pPr>
                            <w:r w:rsidRPr="006824FD">
                              <w:rPr>
                                <w:rFonts w:ascii="Times New Roman" w:hAnsi="Times New Roman"/>
                                <w:i/>
                                <w:sz w:val="26"/>
                                <w:szCs w:val="26"/>
                              </w:rPr>
                              <w:t xml:space="preserve">Б) </w:t>
                            </w:r>
                            <w:r>
                              <w:rPr>
                                <w:rFonts w:ascii="Times New Roman" w:hAnsi="Times New Roman"/>
                                <w:i/>
                                <w:sz w:val="26"/>
                                <w:szCs w:val="26"/>
                              </w:rPr>
                              <w:t>нет</w:t>
                            </w:r>
                            <w:r w:rsidRPr="006824FD">
                              <w:rPr>
                                <w:rFonts w:ascii="Times New Roman" w:hAnsi="Times New Roman"/>
                                <w:i/>
                                <w:sz w:val="26"/>
                                <w:szCs w:val="26"/>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15.45pt;margin-top:43.15pt;width:145.5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" strokeweight="1.5pt">
                <v:stroke dashstyle="1 1"/>
                <v:textbox>
                  <w:txbxContent>
                    <w:p w:rsidR="00863EBD" w:rsidRDefault="00863EBD" w:rsidP="00863EBD">
                      <w:pPr>
                        <w:pStyle w:val="a3"/>
                        <w:spacing w:after="0" w:line="360" w:lineRule="auto"/>
                        <w:ind w:left="709"/>
                        <w:jc w:val="both"/>
                        <w:rPr>
                          <w:rFonts w:ascii="Times New Roman" w:hAnsi="Times New Roman"/>
                          <w:i/>
                          <w:sz w:val="26"/>
                          <w:szCs w:val="26"/>
                        </w:rPr>
                      </w:pPr>
                      <w:r w:rsidRPr="006824FD">
                        <w:rPr>
                          <w:rFonts w:ascii="Times New Roman" w:hAnsi="Times New Roman"/>
                          <w:i/>
                          <w:sz w:val="26"/>
                          <w:szCs w:val="26"/>
                        </w:rPr>
                        <w:t xml:space="preserve">А) </w:t>
                      </w:r>
                      <w:r>
                        <w:rPr>
                          <w:rFonts w:ascii="Times New Roman" w:hAnsi="Times New Roman"/>
                          <w:i/>
                          <w:sz w:val="26"/>
                          <w:szCs w:val="26"/>
                        </w:rPr>
                        <w:t>да</w:t>
                      </w:r>
                      <w:r w:rsidRPr="006824FD">
                        <w:rPr>
                          <w:rFonts w:ascii="Times New Roman" w:hAnsi="Times New Roman"/>
                          <w:i/>
                          <w:sz w:val="26"/>
                          <w:szCs w:val="26"/>
                        </w:rPr>
                        <w:t>;</w:t>
                      </w:r>
                    </w:p>
                    <w:p w:rsidR="00863EBD" w:rsidRPr="006824FD" w:rsidRDefault="00863EBD" w:rsidP="00863EBD">
                      <w:pPr>
                        <w:pStyle w:val="a3"/>
                        <w:spacing w:after="0" w:line="360" w:lineRule="auto"/>
                        <w:ind w:left="709"/>
                        <w:jc w:val="both"/>
                        <w:rPr>
                          <w:rFonts w:ascii="Times New Roman" w:hAnsi="Times New Roman"/>
                          <w:i/>
                          <w:sz w:val="26"/>
                          <w:szCs w:val="26"/>
                        </w:rPr>
                      </w:pPr>
                      <w:r w:rsidRPr="006824FD">
                        <w:rPr>
                          <w:rFonts w:ascii="Times New Roman" w:hAnsi="Times New Roman"/>
                          <w:i/>
                          <w:sz w:val="26"/>
                          <w:szCs w:val="26"/>
                        </w:rPr>
                        <w:t xml:space="preserve">Б) </w:t>
                      </w:r>
                      <w:r>
                        <w:rPr>
                          <w:rFonts w:ascii="Times New Roman" w:hAnsi="Times New Roman"/>
                          <w:i/>
                          <w:sz w:val="26"/>
                          <w:szCs w:val="26"/>
                        </w:rPr>
                        <w:t>нет</w:t>
                      </w:r>
                      <w:r w:rsidRPr="006824FD">
                        <w:rPr>
                          <w:rFonts w:ascii="Times New Roman" w:hAnsi="Times New Roman"/>
                          <w:i/>
                          <w:sz w:val="26"/>
                          <w:szCs w:val="26"/>
                        </w:rPr>
                        <w:t>.</w:t>
                      </w:r>
                    </w:p>
                  </w:txbxContent>
                </v:textbox>
              </v:shape>
            </w:pict>
          </mc:Fallback>
        </mc:AlternateContent>
      </w:r>
      <w:r>
        <w:rPr>
          <w:noProof/>
          <w:lang w:eastAsia="ru-RU"/>
        </w:rPr>
        <w:drawing>
          <wp:inline distT="0" distB="0" distL="0" distR="0" wp14:anchorId="7BBBAE35" wp14:editId="6A1729DA">
            <wp:extent cx="3019425" cy="1876425"/>
            <wp:effectExtent l="0" t="0" r="9525" b="9525"/>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63EBD" w:rsidRPr="005E2F9D" w:rsidRDefault="00863EBD" w:rsidP="00863EBD">
      <w:pPr>
        <w:pStyle w:val="a3"/>
        <w:numPr>
          <w:ilvl w:val="0"/>
          <w:numId w:val="17"/>
        </w:numPr>
        <w:tabs>
          <w:tab w:val="left" w:pos="1276"/>
        </w:tabs>
        <w:spacing w:after="0" w:line="360" w:lineRule="auto"/>
        <w:ind w:left="0" w:firstLine="709"/>
        <w:jc w:val="both"/>
        <w:rPr>
          <w:rFonts w:ascii="Times New Roman" w:eastAsia="Calibri" w:hAnsi="Times New Roman" w:cs="Times New Roman"/>
          <w:sz w:val="28"/>
          <w:szCs w:val="28"/>
        </w:rPr>
      </w:pPr>
      <w:r w:rsidRPr="005E2F9D">
        <w:rPr>
          <w:rFonts w:ascii="Times New Roman" w:eastAsia="Calibri" w:hAnsi="Times New Roman" w:cs="Times New Roman"/>
          <w:sz w:val="28"/>
          <w:szCs w:val="28"/>
        </w:rPr>
        <w:t xml:space="preserve">Петр Игнатьевич ВАСИЛЕВСКИЙ, 1970 года рождения, сотрудник закрытого научно – исследовательского института ядерной физики, </w:t>
      </w:r>
    </w:p>
    <w:p w:rsidR="00863EBD" w:rsidRPr="005E2F9D" w:rsidRDefault="00863EBD" w:rsidP="00863EBD">
      <w:pPr>
        <w:tabs>
          <w:tab w:val="left" w:pos="1276"/>
        </w:tabs>
        <w:spacing w:after="0" w:line="360" w:lineRule="auto"/>
        <w:ind w:firstLine="709"/>
        <w:jc w:val="both"/>
        <w:rPr>
          <w:rFonts w:ascii="Times New Roman" w:eastAsia="Calibri" w:hAnsi="Times New Roman" w:cs="Times New Roman"/>
          <w:sz w:val="28"/>
          <w:szCs w:val="28"/>
        </w:rPr>
      </w:pPr>
      <w:r w:rsidRPr="005E2F9D">
        <w:rPr>
          <w:rFonts w:ascii="Times New Roman" w:eastAsia="Calibri" w:hAnsi="Times New Roman" w:cs="Times New Roman"/>
          <w:sz w:val="28"/>
          <w:szCs w:val="28"/>
        </w:rPr>
        <w:t>12.09.2011 года в одном из кафе города Москвы предпринял попытку передать представителю иностранной организации N папку с документами, содержащими сведения, составляющие государственную тайну Российской Федерации. При передаче папки и получении от представителя иностранной организации денежных сре</w:t>
      </w:r>
      <w:proofErr w:type="gramStart"/>
      <w:r w:rsidRPr="005E2F9D">
        <w:rPr>
          <w:rFonts w:ascii="Times New Roman" w:eastAsia="Calibri" w:hAnsi="Times New Roman" w:cs="Times New Roman"/>
          <w:sz w:val="28"/>
          <w:szCs w:val="28"/>
        </w:rPr>
        <w:t>дств в р</w:t>
      </w:r>
      <w:proofErr w:type="gramEnd"/>
      <w:r w:rsidRPr="005E2F9D">
        <w:rPr>
          <w:rFonts w:ascii="Times New Roman" w:eastAsia="Calibri" w:hAnsi="Times New Roman" w:cs="Times New Roman"/>
          <w:sz w:val="28"/>
          <w:szCs w:val="28"/>
        </w:rPr>
        <w:t>азмере 50000 евро, оба были задержаны сотрудниками Федеральной службы безопасности России.</w:t>
      </w:r>
    </w:p>
    <w:p w:rsidR="00863EBD" w:rsidRPr="005E2F9D" w:rsidRDefault="00863EBD" w:rsidP="00863EBD">
      <w:pPr>
        <w:tabs>
          <w:tab w:val="left" w:pos="1276"/>
        </w:tabs>
        <w:spacing w:after="0" w:line="360" w:lineRule="auto"/>
        <w:ind w:firstLine="709"/>
        <w:jc w:val="both"/>
        <w:rPr>
          <w:rFonts w:ascii="Times New Roman" w:eastAsia="Calibri" w:hAnsi="Times New Roman" w:cs="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20704" behindDoc="0" locked="0" layoutInCell="1" allowOverlap="1" wp14:anchorId="3EEC3A85" wp14:editId="078DE2B3">
                <wp:simplePos x="0" y="0"/>
                <wp:positionH relativeFrom="column">
                  <wp:posOffset>4508500</wp:posOffset>
                </wp:positionH>
                <wp:positionV relativeFrom="paragraph">
                  <wp:posOffset>-348615</wp:posOffset>
                </wp:positionV>
                <wp:extent cx="1682750" cy="453390"/>
                <wp:effectExtent l="0" t="0" r="0" b="3810"/>
                <wp:wrapNone/>
                <wp:docPr id="3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355pt;margin-top:-27.45pt;width:132.5pt;height:35.7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5E2F9D">
        <w:rPr>
          <w:rFonts w:ascii="Times New Roman" w:eastAsia="Calibri" w:hAnsi="Times New Roman" w:cs="Times New Roman"/>
          <w:sz w:val="28"/>
          <w:szCs w:val="28"/>
        </w:rPr>
        <w:t>Представьте что Вы – присяжный заседатель по уголовному делу П.И. Василевского.</w:t>
      </w:r>
      <w:r w:rsidRPr="00980224">
        <w:rPr>
          <w:rFonts w:ascii="Times New Roman" w:eastAsia="Times New Roman" w:hAnsi="Times New Roman" w:cs="Times New Roman"/>
          <w:noProof/>
          <w:sz w:val="24"/>
          <w:szCs w:val="24"/>
          <w:lang w:eastAsia="ru-RU"/>
        </w:rPr>
        <w:t xml:space="preserve"> </w:t>
      </w:r>
    </w:p>
    <w:p w:rsidR="00863EBD" w:rsidRPr="005E2F9D" w:rsidRDefault="00863EBD" w:rsidP="00863EBD">
      <w:pPr>
        <w:pStyle w:val="a3"/>
        <w:numPr>
          <w:ilvl w:val="0"/>
          <w:numId w:val="19"/>
        </w:numPr>
        <w:tabs>
          <w:tab w:val="left" w:pos="1276"/>
        </w:tabs>
        <w:spacing w:after="0" w:line="360" w:lineRule="auto"/>
        <w:ind w:left="0" w:firstLine="709"/>
        <w:jc w:val="both"/>
        <w:rPr>
          <w:rFonts w:ascii="Times New Roman" w:eastAsia="Calibri" w:hAnsi="Times New Roman" w:cs="Times New Roman"/>
          <w:sz w:val="28"/>
          <w:szCs w:val="28"/>
        </w:rPr>
      </w:pPr>
      <w:r w:rsidRPr="005E2F9D">
        <w:rPr>
          <w:rFonts w:ascii="Times New Roman" w:eastAsia="Calibri" w:hAnsi="Times New Roman" w:cs="Times New Roman"/>
          <w:sz w:val="28"/>
          <w:szCs w:val="28"/>
        </w:rPr>
        <w:t>Виновен ли П.И. Василевский в попытке передать представителю иностранной организации сведения, составляющие государственную тайну Российской Федерации?</w:t>
      </w:r>
    </w:p>
    <w:p w:rsidR="00863EBD" w:rsidRDefault="00863EBD" w:rsidP="00863EBD">
      <w:pPr>
        <w:pStyle w:val="a3"/>
        <w:tabs>
          <w:tab w:val="left" w:pos="1276"/>
        </w:tabs>
        <w:spacing w:after="0" w:line="360" w:lineRule="auto"/>
        <w:ind w:left="0" w:firstLine="709"/>
        <w:jc w:val="both"/>
        <w:rPr>
          <w:rFonts w:ascii="Times New Roman" w:eastAsia="Calibri" w:hAnsi="Times New Roman" w:cs="Times New Roman"/>
          <w:sz w:val="26"/>
          <w:szCs w:val="26"/>
        </w:rPr>
      </w:pPr>
      <w:r w:rsidRPr="00C34C3A">
        <w:rPr>
          <w:rFonts w:ascii="Times New Roman" w:eastAsia="Calibri" w:hAnsi="Times New Roman" w:cs="Times New Roman"/>
          <w:noProof/>
          <w:sz w:val="26"/>
          <w:szCs w:val="26"/>
          <w:lang w:eastAsia="ru-RU"/>
        </w:rPr>
        <mc:AlternateContent>
          <mc:Choice Requires="wps">
            <w:drawing>
              <wp:anchor distT="0" distB="0" distL="114300" distR="114300" simplePos="0" relativeHeight="251681792" behindDoc="0" locked="0" layoutInCell="1" allowOverlap="1" wp14:anchorId="2FF647A2" wp14:editId="1626D5D0">
                <wp:simplePos x="0" y="0"/>
                <wp:positionH relativeFrom="column">
                  <wp:posOffset>4234815</wp:posOffset>
                </wp:positionH>
                <wp:positionV relativeFrom="paragraph">
                  <wp:posOffset>764540</wp:posOffset>
                </wp:positionV>
                <wp:extent cx="1638300" cy="600075"/>
                <wp:effectExtent l="0" t="0" r="19050" b="28575"/>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00075"/>
                        </a:xfrm>
                        <a:prstGeom prst="rect">
                          <a:avLst/>
                        </a:prstGeom>
                        <a:solidFill>
                          <a:srgbClr val="FFFFFF"/>
                        </a:solidFill>
                        <a:ln w="19050">
                          <a:solidFill>
                            <a:srgbClr val="000000"/>
                          </a:solidFill>
                          <a:prstDash val="sysDot"/>
                          <a:miter lim="800000"/>
                          <a:headEnd/>
                          <a:tailEnd/>
                        </a:ln>
                      </wps:spPr>
                      <wps:txbx>
                        <w:txbxContent>
                          <w:p w:rsidR="00863EBD" w:rsidRPr="00EC3916" w:rsidRDefault="00863EBD" w:rsidP="00863EBD">
                            <w:pPr>
                              <w:pStyle w:val="a3"/>
                              <w:tabs>
                                <w:tab w:val="left" w:pos="1695"/>
                              </w:tabs>
                              <w:spacing w:after="0" w:line="360" w:lineRule="auto"/>
                              <w:ind w:left="0"/>
                              <w:contextualSpacing w:val="0"/>
                              <w:jc w:val="both"/>
                              <w:rPr>
                                <w:rFonts w:ascii="Times New Roman" w:eastAsia="Calibri" w:hAnsi="Times New Roman" w:cs="Times New Roman"/>
                                <w:i/>
                                <w:sz w:val="26"/>
                                <w:szCs w:val="26"/>
                              </w:rPr>
                            </w:pPr>
                            <w:r w:rsidRPr="00EC3916">
                              <w:rPr>
                                <w:rFonts w:ascii="Times New Roman" w:eastAsia="Calibri" w:hAnsi="Times New Roman" w:cs="Times New Roman"/>
                                <w:i/>
                                <w:sz w:val="26"/>
                                <w:szCs w:val="26"/>
                              </w:rPr>
                              <w:t>А) да, виновен;</w:t>
                            </w:r>
                          </w:p>
                          <w:p w:rsidR="00863EBD" w:rsidRPr="00EC3916" w:rsidRDefault="00863EBD" w:rsidP="00863EBD">
                            <w:pPr>
                              <w:spacing w:line="360" w:lineRule="auto"/>
                              <w:rPr>
                                <w:i/>
                              </w:rPr>
                            </w:pPr>
                            <w:r w:rsidRPr="00EC3916">
                              <w:rPr>
                                <w:rFonts w:ascii="Times New Roman" w:eastAsia="Calibri" w:hAnsi="Times New Roman" w:cs="Times New Roman"/>
                                <w:i/>
                                <w:sz w:val="26"/>
                                <w:szCs w:val="26"/>
                              </w:rPr>
                              <w:t>Б) нет, не виновен.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33.45pt;margin-top:60.2pt;width:129pt;height:4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" strokeweight="1.5pt">
                <v:stroke dashstyle="1 1"/>
                <v:textbox>
                  <w:txbxContent>
                    <w:p w:rsidR="00863EBD" w:rsidRPr="00EC3916" w:rsidRDefault="00863EBD" w:rsidP="00863EBD">
                      <w:pPr>
                        <w:pStyle w:val="a3"/>
                        <w:tabs>
                          <w:tab w:val="left" w:pos="1695"/>
                        </w:tabs>
                        <w:spacing w:after="0" w:line="360" w:lineRule="auto"/>
                        <w:ind w:left="0"/>
                        <w:contextualSpacing w:val="0"/>
                        <w:jc w:val="both"/>
                        <w:rPr>
                          <w:rFonts w:ascii="Times New Roman" w:eastAsia="Calibri" w:hAnsi="Times New Roman" w:cs="Times New Roman"/>
                          <w:i/>
                          <w:sz w:val="26"/>
                          <w:szCs w:val="26"/>
                        </w:rPr>
                      </w:pPr>
                      <w:r w:rsidRPr="00EC3916">
                        <w:rPr>
                          <w:rFonts w:ascii="Times New Roman" w:eastAsia="Calibri" w:hAnsi="Times New Roman" w:cs="Times New Roman"/>
                          <w:i/>
                          <w:sz w:val="26"/>
                          <w:szCs w:val="26"/>
                        </w:rPr>
                        <w:t>А) да, виновен;</w:t>
                      </w:r>
                    </w:p>
                    <w:p w:rsidR="00863EBD" w:rsidRPr="00EC3916" w:rsidRDefault="00863EBD" w:rsidP="00863EBD">
                      <w:pPr>
                        <w:spacing w:line="360" w:lineRule="auto"/>
                        <w:rPr>
                          <w:i/>
                        </w:rPr>
                      </w:pPr>
                      <w:r w:rsidRPr="00EC3916">
                        <w:rPr>
                          <w:rFonts w:ascii="Times New Roman" w:eastAsia="Calibri" w:hAnsi="Times New Roman" w:cs="Times New Roman"/>
                          <w:i/>
                          <w:sz w:val="26"/>
                          <w:szCs w:val="26"/>
                        </w:rPr>
                        <w:t>Б) нет, не виновен.</w:t>
                      </w:r>
                    </w:p>
                  </w:txbxContent>
                </v:textbox>
              </v:shape>
            </w:pict>
          </mc:Fallback>
        </mc:AlternateContent>
      </w:r>
      <w:r>
        <w:rPr>
          <w:noProof/>
          <w:lang w:eastAsia="ru-RU"/>
        </w:rPr>
        <w:drawing>
          <wp:inline distT="0" distB="0" distL="0" distR="0" wp14:anchorId="6AE55CBC" wp14:editId="7C237FC5">
            <wp:extent cx="3248025" cy="2047875"/>
            <wp:effectExtent l="0" t="0" r="9525" b="9525"/>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63EBD" w:rsidRPr="005E2F9D" w:rsidRDefault="00863EBD" w:rsidP="00863EBD">
      <w:pPr>
        <w:pStyle w:val="a3"/>
        <w:numPr>
          <w:ilvl w:val="0"/>
          <w:numId w:val="19"/>
        </w:numPr>
        <w:tabs>
          <w:tab w:val="left" w:pos="1276"/>
        </w:tabs>
        <w:spacing w:after="0" w:line="360" w:lineRule="auto"/>
        <w:ind w:left="0" w:firstLine="709"/>
        <w:jc w:val="both"/>
        <w:rPr>
          <w:rFonts w:ascii="Times New Roman" w:eastAsia="Calibri" w:hAnsi="Times New Roman" w:cs="Times New Roman"/>
          <w:sz w:val="28"/>
          <w:szCs w:val="28"/>
        </w:rPr>
      </w:pPr>
      <w:r w:rsidRPr="005E2F9D">
        <w:rPr>
          <w:rFonts w:ascii="Times New Roman" w:eastAsia="Calibri" w:hAnsi="Times New Roman" w:cs="Times New Roman"/>
          <w:sz w:val="28"/>
          <w:szCs w:val="28"/>
        </w:rPr>
        <w:t>Если П.И. Василевский признан виновным по 1-му вопросу, заслуживает ли он снисхождения?</w:t>
      </w:r>
    </w:p>
    <w:p w:rsidR="00863EBD" w:rsidRDefault="00863EBD" w:rsidP="00863EBD">
      <w:pPr>
        <w:pStyle w:val="a3"/>
        <w:tabs>
          <w:tab w:val="left" w:pos="1276"/>
        </w:tabs>
        <w:spacing w:after="0" w:line="360" w:lineRule="auto"/>
        <w:ind w:left="709"/>
        <w:jc w:val="both"/>
        <w:rPr>
          <w:rFonts w:ascii="Times New Roman" w:eastAsia="Calibri" w:hAnsi="Times New Roman" w:cs="Times New Roman"/>
          <w:sz w:val="26"/>
          <w:szCs w:val="26"/>
        </w:rPr>
      </w:pPr>
      <w:r w:rsidRPr="00EC3916">
        <w:rPr>
          <w:rFonts w:ascii="Times New Roman" w:eastAsia="Calibri"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1B48A442" wp14:editId="4CD238B7">
                <wp:simplePos x="0" y="0"/>
                <wp:positionH relativeFrom="column">
                  <wp:posOffset>3872865</wp:posOffset>
                </wp:positionH>
                <wp:positionV relativeFrom="paragraph">
                  <wp:posOffset>738505</wp:posOffset>
                </wp:positionV>
                <wp:extent cx="2000250" cy="628650"/>
                <wp:effectExtent l="0" t="0" r="19050" b="19050"/>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28650"/>
                        </a:xfrm>
                        <a:prstGeom prst="rect">
                          <a:avLst/>
                        </a:prstGeom>
                        <a:solidFill>
                          <a:srgbClr val="FFFFFF"/>
                        </a:solidFill>
                        <a:ln w="19050">
                          <a:solidFill>
                            <a:srgbClr val="000000"/>
                          </a:solidFill>
                          <a:prstDash val="sysDot"/>
                          <a:miter lim="800000"/>
                          <a:headEnd/>
                          <a:tailEnd/>
                        </a:ln>
                      </wps:spPr>
                      <wps:txbx>
                        <w:txbxContent>
                          <w:p w:rsidR="00863EBD" w:rsidRPr="00EC3916" w:rsidRDefault="00863EBD" w:rsidP="00863EBD">
                            <w:pPr>
                              <w:tabs>
                                <w:tab w:val="left" w:pos="2670"/>
                              </w:tabs>
                              <w:spacing w:after="0" w:line="360" w:lineRule="auto"/>
                              <w:jc w:val="both"/>
                              <w:rPr>
                                <w:rFonts w:ascii="Times New Roman" w:eastAsia="Calibri" w:hAnsi="Times New Roman" w:cs="Times New Roman"/>
                                <w:i/>
                                <w:sz w:val="26"/>
                                <w:szCs w:val="26"/>
                              </w:rPr>
                            </w:pPr>
                            <w:r w:rsidRPr="00EC3916">
                              <w:rPr>
                                <w:rFonts w:ascii="Times New Roman" w:eastAsia="Calibri" w:hAnsi="Times New Roman" w:cs="Times New Roman"/>
                                <w:i/>
                                <w:sz w:val="26"/>
                                <w:szCs w:val="26"/>
                              </w:rPr>
                              <w:t>А) да, заслуживает;</w:t>
                            </w:r>
                          </w:p>
                          <w:p w:rsidR="00863EBD" w:rsidRPr="00EC3916" w:rsidRDefault="00863EBD" w:rsidP="00863EBD">
                            <w:pPr>
                              <w:spacing w:line="360" w:lineRule="auto"/>
                              <w:rPr>
                                <w:i/>
                              </w:rPr>
                            </w:pPr>
                            <w:r w:rsidRPr="00EC3916">
                              <w:rPr>
                                <w:rFonts w:ascii="Times New Roman" w:eastAsia="Calibri" w:hAnsi="Times New Roman" w:cs="Times New Roman"/>
                                <w:i/>
                                <w:sz w:val="26"/>
                                <w:szCs w:val="26"/>
                              </w:rPr>
                              <w:t>Б) нет, не заслуживает.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04.95pt;margin-top:58.15pt;width:157.5pt;height: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" strokeweight="1.5pt">
                <v:stroke dashstyle="1 1"/>
                <v:textbox>
                  <w:txbxContent>
                    <w:p w:rsidR="00863EBD" w:rsidRPr="00EC3916" w:rsidRDefault="00863EBD" w:rsidP="00863EBD">
                      <w:pPr>
                        <w:tabs>
                          <w:tab w:val="left" w:pos="2670"/>
                        </w:tabs>
                        <w:spacing w:after="0" w:line="360" w:lineRule="auto"/>
                        <w:jc w:val="both"/>
                        <w:rPr>
                          <w:rFonts w:ascii="Times New Roman" w:eastAsia="Calibri" w:hAnsi="Times New Roman" w:cs="Times New Roman"/>
                          <w:i/>
                          <w:sz w:val="26"/>
                          <w:szCs w:val="26"/>
                        </w:rPr>
                      </w:pPr>
                      <w:r w:rsidRPr="00EC3916">
                        <w:rPr>
                          <w:rFonts w:ascii="Times New Roman" w:eastAsia="Calibri" w:hAnsi="Times New Roman" w:cs="Times New Roman"/>
                          <w:i/>
                          <w:sz w:val="26"/>
                          <w:szCs w:val="26"/>
                        </w:rPr>
                        <w:t>А) да, заслуживает;</w:t>
                      </w:r>
                    </w:p>
                    <w:p w:rsidR="00863EBD" w:rsidRPr="00EC3916" w:rsidRDefault="00863EBD" w:rsidP="00863EBD">
                      <w:pPr>
                        <w:spacing w:line="360" w:lineRule="auto"/>
                        <w:rPr>
                          <w:i/>
                        </w:rPr>
                      </w:pPr>
                      <w:r w:rsidRPr="00EC3916">
                        <w:rPr>
                          <w:rFonts w:ascii="Times New Roman" w:eastAsia="Calibri" w:hAnsi="Times New Roman" w:cs="Times New Roman"/>
                          <w:i/>
                          <w:sz w:val="26"/>
                          <w:szCs w:val="26"/>
                        </w:rPr>
                        <w:t>Б) нет, не заслуживает.</w:t>
                      </w:r>
                    </w:p>
                  </w:txbxContent>
                </v:textbox>
              </v:shape>
            </w:pict>
          </mc:Fallback>
        </mc:AlternateContent>
      </w:r>
      <w:r>
        <w:rPr>
          <w:noProof/>
          <w:lang w:eastAsia="ru-RU"/>
        </w:rPr>
        <w:drawing>
          <wp:inline distT="0" distB="0" distL="0" distR="0" wp14:anchorId="37D69BEC" wp14:editId="3F28859A">
            <wp:extent cx="3228975" cy="2095500"/>
            <wp:effectExtent l="38100" t="0" r="9525" b="19050"/>
            <wp:docPr id="298" name="Диаграмма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63EBD" w:rsidRDefault="00863EBD" w:rsidP="00863EBD">
      <w:pPr>
        <w:pStyle w:val="a3"/>
        <w:numPr>
          <w:ilvl w:val="0"/>
          <w:numId w:val="17"/>
        </w:numPr>
        <w:spacing w:after="0" w:line="360" w:lineRule="auto"/>
        <w:ind w:left="0" w:firstLine="709"/>
        <w:jc w:val="both"/>
        <w:rPr>
          <w:rFonts w:ascii="Times New Roman" w:eastAsia="Calibri" w:hAnsi="Times New Roman" w:cs="Times New Roman"/>
          <w:sz w:val="28"/>
          <w:szCs w:val="28"/>
        </w:rPr>
      </w:pPr>
      <w:r w:rsidRPr="00F0264C">
        <w:rPr>
          <w:rFonts w:ascii="Times New Roman" w:eastAsia="Calibri" w:hAnsi="Times New Roman" w:cs="Times New Roman"/>
          <w:sz w:val="28"/>
          <w:szCs w:val="28"/>
        </w:rPr>
        <w:t>Суд присяжных был введен в России в результате судебной реформы Александра II в 1864 г. По Вашему мнению, введение этого института в 1993 г. явилось:</w:t>
      </w:r>
    </w:p>
    <w:p w:rsidR="00863EBD" w:rsidRDefault="00DB3A6B" w:rsidP="00863EBD">
      <w:pPr>
        <w:pStyle w:val="a3"/>
        <w:spacing w:after="0" w:line="360" w:lineRule="auto"/>
        <w:ind w:left="709"/>
        <w:jc w:val="both"/>
        <w:rPr>
          <w:rFonts w:ascii="Times New Roman" w:eastAsia="Calibri" w:hAnsi="Times New Roman" w:cs="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21728" behindDoc="0" locked="0" layoutInCell="1" allowOverlap="1" wp14:anchorId="1890A978" wp14:editId="00C22A54">
                <wp:simplePos x="0" y="0"/>
                <wp:positionH relativeFrom="column">
                  <wp:posOffset>4470400</wp:posOffset>
                </wp:positionH>
                <wp:positionV relativeFrom="paragraph">
                  <wp:posOffset>-434975</wp:posOffset>
                </wp:positionV>
                <wp:extent cx="1682750" cy="453390"/>
                <wp:effectExtent l="0" t="0" r="0" b="3810"/>
                <wp:wrapNone/>
                <wp:docPr id="3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352pt;margin-top:-34.25pt;width:132.5pt;height:35.7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00863EBD">
        <w:rPr>
          <w:noProof/>
          <w:lang w:eastAsia="ru-RU"/>
        </w:rPr>
        <w:drawing>
          <wp:inline distT="0" distB="0" distL="0" distR="0" wp14:anchorId="4D607C21" wp14:editId="0986EF22">
            <wp:extent cx="3267075" cy="1714500"/>
            <wp:effectExtent l="0" t="19050" r="9525" b="19050"/>
            <wp:docPr id="301" name="Диаграмма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63EBD" w:rsidRDefault="00863EBD" w:rsidP="00863EBD">
      <w:pPr>
        <w:pStyle w:val="a3"/>
        <w:tabs>
          <w:tab w:val="left" w:pos="0"/>
        </w:tabs>
        <w:spacing w:after="0" w:line="360" w:lineRule="auto"/>
        <w:ind w:left="0" w:firstLine="709"/>
        <w:jc w:val="both"/>
        <w:rPr>
          <w:rFonts w:ascii="Times New Roman" w:eastAsia="Calibri" w:hAnsi="Times New Roman" w:cs="Times New Roman"/>
          <w:sz w:val="26"/>
          <w:szCs w:val="26"/>
        </w:rPr>
      </w:pPr>
      <w:r w:rsidRPr="00D0787B">
        <w:rPr>
          <w:rFonts w:ascii="Times New Roman" w:eastAsia="Calibri" w:hAnsi="Times New Roman" w:cs="Times New Roman"/>
          <w:noProof/>
          <w:sz w:val="26"/>
          <w:szCs w:val="26"/>
          <w:lang w:eastAsia="ru-RU"/>
        </w:rPr>
        <mc:AlternateContent>
          <mc:Choice Requires="wps">
            <w:drawing>
              <wp:anchor distT="0" distB="0" distL="114300" distR="114300" simplePos="0" relativeHeight="251683840" behindDoc="0" locked="0" layoutInCell="1" allowOverlap="1" wp14:anchorId="73706231" wp14:editId="3973D994">
                <wp:simplePos x="0" y="0"/>
                <wp:positionH relativeFrom="column">
                  <wp:posOffset>472440</wp:posOffset>
                </wp:positionH>
                <wp:positionV relativeFrom="paragraph">
                  <wp:posOffset>70485</wp:posOffset>
                </wp:positionV>
                <wp:extent cx="5457190" cy="1543050"/>
                <wp:effectExtent l="0" t="0" r="10160" b="1905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1543050"/>
                        </a:xfrm>
                        <a:prstGeom prst="rect">
                          <a:avLst/>
                        </a:prstGeom>
                        <a:solidFill>
                          <a:srgbClr val="FFFFFF"/>
                        </a:solidFill>
                        <a:ln w="19050">
                          <a:solidFill>
                            <a:srgbClr val="000000"/>
                          </a:solidFill>
                          <a:prstDash val="sysDot"/>
                          <a:miter lim="800000"/>
                          <a:headEnd/>
                          <a:tailEnd/>
                        </a:ln>
                      </wps:spPr>
                      <wps:txbx>
                        <w:txbxContent>
                          <w:p w:rsidR="00863EBD" w:rsidRPr="00D0787B" w:rsidRDefault="00863EBD" w:rsidP="00863EBD">
                            <w:pPr>
                              <w:spacing w:after="0" w:line="240" w:lineRule="auto"/>
                              <w:jc w:val="both"/>
                              <w:rPr>
                                <w:rFonts w:ascii="Times New Roman" w:eastAsia="Calibri" w:hAnsi="Times New Roman" w:cs="Times New Roman"/>
                                <w:i/>
                                <w:sz w:val="26"/>
                                <w:szCs w:val="26"/>
                              </w:rPr>
                            </w:pPr>
                            <w:r w:rsidRPr="00D0787B">
                              <w:rPr>
                                <w:rFonts w:ascii="Times New Roman" w:eastAsia="Calibri" w:hAnsi="Times New Roman" w:cs="Times New Roman"/>
                                <w:i/>
                                <w:sz w:val="26"/>
                                <w:szCs w:val="26"/>
                              </w:rPr>
                              <w:t>А) возрождением суда присяжных. Имеется потенциал для его дальнейшего существования и развития;</w:t>
                            </w:r>
                          </w:p>
                          <w:p w:rsidR="00863EBD" w:rsidRPr="00D0787B" w:rsidRDefault="00863EBD" w:rsidP="00863EBD">
                            <w:pPr>
                              <w:spacing w:after="0" w:line="240" w:lineRule="auto"/>
                              <w:jc w:val="both"/>
                              <w:rPr>
                                <w:rFonts w:ascii="Times New Roman" w:eastAsia="Calibri" w:hAnsi="Times New Roman" w:cs="Times New Roman"/>
                                <w:i/>
                                <w:sz w:val="20"/>
                                <w:szCs w:val="20"/>
                              </w:rPr>
                            </w:pPr>
                          </w:p>
                          <w:p w:rsidR="00863EBD" w:rsidRPr="00D0787B" w:rsidRDefault="00863EBD" w:rsidP="00863EBD">
                            <w:pPr>
                              <w:spacing w:after="0" w:line="240" w:lineRule="auto"/>
                              <w:jc w:val="both"/>
                              <w:rPr>
                                <w:rFonts w:ascii="Times New Roman" w:eastAsia="Calibri" w:hAnsi="Times New Roman" w:cs="Times New Roman"/>
                                <w:i/>
                                <w:sz w:val="26"/>
                                <w:szCs w:val="26"/>
                              </w:rPr>
                            </w:pPr>
                            <w:r w:rsidRPr="00D0787B">
                              <w:rPr>
                                <w:rFonts w:ascii="Times New Roman" w:eastAsia="Calibri" w:hAnsi="Times New Roman" w:cs="Times New Roman"/>
                                <w:i/>
                                <w:sz w:val="26"/>
                                <w:szCs w:val="26"/>
                              </w:rPr>
                              <w:t>Б) историческим казусом, попыткой совместить несовместимое, «налить новое вино в старые меха». Потенциал для существования и развития института отсутствует или ничтожно мал;</w:t>
                            </w:r>
                          </w:p>
                          <w:p w:rsidR="00863EBD" w:rsidRPr="00D0787B" w:rsidRDefault="00863EBD" w:rsidP="00863EBD">
                            <w:pPr>
                              <w:spacing w:after="0" w:line="240" w:lineRule="auto"/>
                              <w:jc w:val="both"/>
                              <w:rPr>
                                <w:rFonts w:ascii="Times New Roman" w:eastAsia="Calibri" w:hAnsi="Times New Roman" w:cs="Times New Roman"/>
                                <w:i/>
                                <w:sz w:val="20"/>
                                <w:szCs w:val="20"/>
                              </w:rPr>
                            </w:pPr>
                          </w:p>
                          <w:p w:rsidR="00863EBD" w:rsidRPr="00D0787B" w:rsidRDefault="00863EBD" w:rsidP="00863EBD">
                            <w:pPr>
                              <w:rPr>
                                <w:i/>
                              </w:rPr>
                            </w:pPr>
                            <w:r w:rsidRPr="00D0787B">
                              <w:rPr>
                                <w:rFonts w:ascii="Times New Roman" w:eastAsia="Calibri" w:hAnsi="Times New Roman" w:cs="Times New Roman"/>
                                <w:i/>
                                <w:sz w:val="26"/>
                                <w:szCs w:val="26"/>
                              </w:rPr>
                              <w:t>В) свободный ответ</w:t>
                            </w:r>
                            <w:r>
                              <w:rPr>
                                <w:rFonts w:ascii="Times New Roman" w:eastAsia="Calibri" w:hAnsi="Times New Roman" w:cs="Times New Roman"/>
                                <w:i/>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7.2pt;margin-top:5.55pt;width:429.7pt;height:1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" strokeweight="1.5pt">
                <v:stroke dashstyle="1 1"/>
                <v:textbox>
                  <w:txbxContent>
                    <w:p w:rsidR="00863EBD" w:rsidRPr="00D0787B" w:rsidRDefault="00863EBD" w:rsidP="00863EBD">
                      <w:pPr>
                        <w:spacing w:after="0" w:line="240" w:lineRule="auto"/>
                        <w:jc w:val="both"/>
                        <w:rPr>
                          <w:rFonts w:ascii="Times New Roman" w:eastAsia="Calibri" w:hAnsi="Times New Roman" w:cs="Times New Roman"/>
                          <w:i/>
                          <w:sz w:val="26"/>
                          <w:szCs w:val="26"/>
                        </w:rPr>
                      </w:pPr>
                      <w:r w:rsidRPr="00D0787B">
                        <w:rPr>
                          <w:rFonts w:ascii="Times New Roman" w:eastAsia="Calibri" w:hAnsi="Times New Roman" w:cs="Times New Roman"/>
                          <w:i/>
                          <w:sz w:val="26"/>
                          <w:szCs w:val="26"/>
                        </w:rPr>
                        <w:t>А) возрождением суда присяжных. Имеется потенциал для его дальнейшего существования и развития;</w:t>
                      </w:r>
                    </w:p>
                    <w:p w:rsidR="00863EBD" w:rsidRPr="00D0787B" w:rsidRDefault="00863EBD" w:rsidP="00863EBD">
                      <w:pPr>
                        <w:spacing w:after="0" w:line="240" w:lineRule="auto"/>
                        <w:jc w:val="both"/>
                        <w:rPr>
                          <w:rFonts w:ascii="Times New Roman" w:eastAsia="Calibri" w:hAnsi="Times New Roman" w:cs="Times New Roman"/>
                          <w:i/>
                          <w:sz w:val="20"/>
                          <w:szCs w:val="20"/>
                        </w:rPr>
                      </w:pPr>
                    </w:p>
                    <w:p w:rsidR="00863EBD" w:rsidRPr="00D0787B" w:rsidRDefault="00863EBD" w:rsidP="00863EBD">
                      <w:pPr>
                        <w:spacing w:after="0" w:line="240" w:lineRule="auto"/>
                        <w:jc w:val="both"/>
                        <w:rPr>
                          <w:rFonts w:ascii="Times New Roman" w:eastAsia="Calibri" w:hAnsi="Times New Roman" w:cs="Times New Roman"/>
                          <w:i/>
                          <w:sz w:val="26"/>
                          <w:szCs w:val="26"/>
                        </w:rPr>
                      </w:pPr>
                      <w:r w:rsidRPr="00D0787B">
                        <w:rPr>
                          <w:rFonts w:ascii="Times New Roman" w:eastAsia="Calibri" w:hAnsi="Times New Roman" w:cs="Times New Roman"/>
                          <w:i/>
                          <w:sz w:val="26"/>
                          <w:szCs w:val="26"/>
                        </w:rPr>
                        <w:t>Б) историческим казусом, попыткой совместить несовместимое, «налить новое вино в старые меха». Потенциал для существования и развития института отсутствует или ничтожно мал;</w:t>
                      </w:r>
                    </w:p>
                    <w:p w:rsidR="00863EBD" w:rsidRPr="00D0787B" w:rsidRDefault="00863EBD" w:rsidP="00863EBD">
                      <w:pPr>
                        <w:spacing w:after="0" w:line="240" w:lineRule="auto"/>
                        <w:jc w:val="both"/>
                        <w:rPr>
                          <w:rFonts w:ascii="Times New Roman" w:eastAsia="Calibri" w:hAnsi="Times New Roman" w:cs="Times New Roman"/>
                          <w:i/>
                          <w:sz w:val="20"/>
                          <w:szCs w:val="20"/>
                        </w:rPr>
                      </w:pPr>
                    </w:p>
                    <w:p w:rsidR="00863EBD" w:rsidRPr="00D0787B" w:rsidRDefault="00863EBD" w:rsidP="00863EBD">
                      <w:pPr>
                        <w:rPr>
                          <w:i/>
                        </w:rPr>
                      </w:pPr>
                      <w:r w:rsidRPr="00D0787B">
                        <w:rPr>
                          <w:rFonts w:ascii="Times New Roman" w:eastAsia="Calibri" w:hAnsi="Times New Roman" w:cs="Times New Roman"/>
                          <w:i/>
                          <w:sz w:val="26"/>
                          <w:szCs w:val="26"/>
                        </w:rPr>
                        <w:t>В) свободный ответ</w:t>
                      </w:r>
                      <w:r>
                        <w:rPr>
                          <w:rFonts w:ascii="Times New Roman" w:eastAsia="Calibri" w:hAnsi="Times New Roman" w:cs="Times New Roman"/>
                          <w:i/>
                          <w:sz w:val="26"/>
                          <w:szCs w:val="26"/>
                        </w:rPr>
                        <w:t>.</w:t>
                      </w:r>
                    </w:p>
                  </w:txbxContent>
                </v:textbox>
              </v:shape>
            </w:pict>
          </mc:Fallback>
        </mc:AlternateContent>
      </w:r>
    </w:p>
    <w:p w:rsidR="00863EBD" w:rsidRDefault="00863EBD" w:rsidP="00863EBD">
      <w:pPr>
        <w:pStyle w:val="a3"/>
        <w:tabs>
          <w:tab w:val="left" w:pos="0"/>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tabs>
          <w:tab w:val="left" w:pos="0"/>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tabs>
          <w:tab w:val="left" w:pos="0"/>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tabs>
          <w:tab w:val="left" w:pos="0"/>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tabs>
          <w:tab w:val="left" w:pos="0"/>
        </w:tabs>
        <w:spacing w:after="0" w:line="360" w:lineRule="auto"/>
        <w:ind w:left="0" w:firstLine="709"/>
        <w:jc w:val="both"/>
        <w:rPr>
          <w:rFonts w:ascii="Times New Roman" w:eastAsia="Calibri" w:hAnsi="Times New Roman" w:cs="Times New Roman"/>
          <w:sz w:val="26"/>
          <w:szCs w:val="26"/>
        </w:rPr>
      </w:pPr>
    </w:p>
    <w:p w:rsidR="00863EBD" w:rsidRPr="00F0264C" w:rsidRDefault="00863EBD" w:rsidP="00863EBD">
      <w:pPr>
        <w:pStyle w:val="a3"/>
        <w:numPr>
          <w:ilvl w:val="0"/>
          <w:numId w:val="17"/>
        </w:numPr>
        <w:tabs>
          <w:tab w:val="left" w:pos="0"/>
        </w:tabs>
        <w:spacing w:after="0" w:line="360" w:lineRule="auto"/>
        <w:ind w:left="0" w:firstLine="709"/>
        <w:jc w:val="both"/>
        <w:rPr>
          <w:rFonts w:ascii="Times New Roman" w:eastAsia="Calibri" w:hAnsi="Times New Roman" w:cs="Times New Roman"/>
          <w:sz w:val="28"/>
          <w:szCs w:val="28"/>
        </w:rPr>
      </w:pPr>
      <w:r w:rsidRPr="00F0264C">
        <w:rPr>
          <w:rFonts w:ascii="Times New Roman" w:eastAsia="Calibri" w:hAnsi="Times New Roman" w:cs="Times New Roman"/>
          <w:sz w:val="28"/>
          <w:szCs w:val="28"/>
        </w:rPr>
        <w:t>Существующая в действующей редакции</w:t>
      </w:r>
      <w:proofErr w:type="gramStart"/>
      <w:r w:rsidRPr="00F0264C">
        <w:rPr>
          <w:rFonts w:ascii="Times New Roman" w:eastAsia="Calibri" w:hAnsi="Times New Roman" w:cs="Times New Roman"/>
          <w:sz w:val="28"/>
          <w:szCs w:val="28"/>
        </w:rPr>
        <w:t xml:space="preserve"> У</w:t>
      </w:r>
      <w:proofErr w:type="gramEnd"/>
      <w:r w:rsidRPr="00F0264C">
        <w:rPr>
          <w:rFonts w:ascii="Times New Roman" w:eastAsia="Calibri" w:hAnsi="Times New Roman" w:cs="Times New Roman"/>
          <w:sz w:val="28"/>
          <w:szCs w:val="28"/>
        </w:rPr>
        <w:t>головно – процессуального кодекса Российской Федерации модель суда присяжных, предусматривающая рассмотрение уголовных дел в составе одного федерального судьи и коллегии из двенадцати присяжных заседателей:</w:t>
      </w:r>
    </w:p>
    <w:p w:rsidR="00863EBD" w:rsidRDefault="00863EBD" w:rsidP="00863EBD">
      <w:pPr>
        <w:pStyle w:val="a3"/>
        <w:tabs>
          <w:tab w:val="left" w:pos="0"/>
        </w:tabs>
        <w:spacing w:after="0" w:line="360" w:lineRule="auto"/>
        <w:ind w:left="0" w:firstLine="709"/>
        <w:jc w:val="both"/>
        <w:rPr>
          <w:rFonts w:ascii="Times New Roman" w:eastAsia="Calibri" w:hAnsi="Times New Roman" w:cs="Times New Roman"/>
          <w:sz w:val="26"/>
          <w:szCs w:val="26"/>
        </w:rPr>
      </w:pPr>
      <w:r w:rsidRPr="00736213">
        <w:rPr>
          <w:rFonts w:ascii="Times New Roman" w:eastAsia="Calibri" w:hAnsi="Times New Roman" w:cs="Times New Roman"/>
          <w:noProof/>
          <w:sz w:val="26"/>
          <w:szCs w:val="26"/>
          <w:lang w:eastAsia="ru-RU"/>
        </w:rPr>
        <mc:AlternateContent>
          <mc:Choice Requires="wps">
            <w:drawing>
              <wp:anchor distT="0" distB="0" distL="114300" distR="114300" simplePos="0" relativeHeight="251684864" behindDoc="0" locked="0" layoutInCell="1" allowOverlap="1" wp14:anchorId="6C3CB3FE" wp14:editId="6FD1FE72">
                <wp:simplePos x="0" y="0"/>
                <wp:positionH relativeFrom="column">
                  <wp:posOffset>3987165</wp:posOffset>
                </wp:positionH>
                <wp:positionV relativeFrom="paragraph">
                  <wp:posOffset>447040</wp:posOffset>
                </wp:positionV>
                <wp:extent cx="1942465" cy="1257300"/>
                <wp:effectExtent l="0" t="0" r="19685" b="19050"/>
                <wp:wrapNone/>
                <wp:docPr id="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257300"/>
                        </a:xfrm>
                        <a:prstGeom prst="rect">
                          <a:avLst/>
                        </a:prstGeom>
                        <a:solidFill>
                          <a:srgbClr val="FFFFFF"/>
                        </a:solidFill>
                        <a:ln w="19050">
                          <a:solidFill>
                            <a:srgbClr val="000000"/>
                          </a:solidFill>
                          <a:prstDash val="sysDot"/>
                          <a:miter lim="800000"/>
                          <a:headEnd/>
                          <a:tailEnd/>
                        </a:ln>
                      </wps:spPr>
                      <wps:txbx>
                        <w:txbxContent>
                          <w:p w:rsidR="00863EBD" w:rsidRPr="00736213" w:rsidRDefault="00863EBD" w:rsidP="00863EBD">
                            <w:pPr>
                              <w:spacing w:after="0" w:line="240" w:lineRule="auto"/>
                              <w:jc w:val="both"/>
                              <w:rPr>
                                <w:rFonts w:ascii="Times New Roman" w:eastAsia="Calibri" w:hAnsi="Times New Roman" w:cs="Times New Roman"/>
                                <w:i/>
                                <w:sz w:val="26"/>
                                <w:szCs w:val="26"/>
                              </w:rPr>
                            </w:pPr>
                            <w:r w:rsidRPr="00736213">
                              <w:rPr>
                                <w:rFonts w:ascii="Times New Roman" w:eastAsia="Calibri" w:hAnsi="Times New Roman" w:cs="Times New Roman"/>
                                <w:i/>
                                <w:sz w:val="26"/>
                                <w:szCs w:val="26"/>
                              </w:rPr>
                              <w:t xml:space="preserve">А) </w:t>
                            </w:r>
                            <w:proofErr w:type="gramStart"/>
                            <w:r w:rsidRPr="00736213">
                              <w:rPr>
                                <w:rFonts w:ascii="Times New Roman" w:eastAsia="Calibri" w:hAnsi="Times New Roman" w:cs="Times New Roman"/>
                                <w:i/>
                                <w:sz w:val="26"/>
                                <w:szCs w:val="26"/>
                              </w:rPr>
                              <w:t>удачна</w:t>
                            </w:r>
                            <w:proofErr w:type="gramEnd"/>
                            <w:r w:rsidRPr="00736213">
                              <w:rPr>
                                <w:rFonts w:ascii="Times New Roman" w:eastAsia="Calibri" w:hAnsi="Times New Roman" w:cs="Times New Roman"/>
                                <w:i/>
                                <w:sz w:val="26"/>
                                <w:szCs w:val="26"/>
                              </w:rPr>
                              <w:t xml:space="preserve"> и не нуждается в изменении;</w:t>
                            </w:r>
                          </w:p>
                          <w:p w:rsidR="00863EBD" w:rsidRPr="00736213" w:rsidRDefault="00863EBD" w:rsidP="00863EBD">
                            <w:pPr>
                              <w:spacing w:after="0" w:line="240" w:lineRule="auto"/>
                              <w:jc w:val="both"/>
                              <w:rPr>
                                <w:rFonts w:ascii="Times New Roman" w:eastAsia="Calibri" w:hAnsi="Times New Roman" w:cs="Times New Roman"/>
                                <w:i/>
                                <w:sz w:val="20"/>
                                <w:szCs w:val="20"/>
                              </w:rPr>
                            </w:pPr>
                          </w:p>
                          <w:p w:rsidR="00863EBD" w:rsidRPr="00736213" w:rsidRDefault="00863EBD" w:rsidP="00863EBD">
                            <w:pPr>
                              <w:jc w:val="both"/>
                              <w:rPr>
                                <w:i/>
                              </w:rPr>
                            </w:pPr>
                            <w:r w:rsidRPr="00736213">
                              <w:rPr>
                                <w:rFonts w:ascii="Times New Roman" w:eastAsia="Calibri" w:hAnsi="Times New Roman" w:cs="Times New Roman"/>
                                <w:i/>
                                <w:sz w:val="26"/>
                                <w:szCs w:val="26"/>
                              </w:rPr>
                              <w:t xml:space="preserve">Б) </w:t>
                            </w:r>
                            <w:proofErr w:type="gramStart"/>
                            <w:r w:rsidRPr="00736213">
                              <w:rPr>
                                <w:rFonts w:ascii="Times New Roman" w:eastAsia="Calibri" w:hAnsi="Times New Roman" w:cs="Times New Roman"/>
                                <w:i/>
                                <w:sz w:val="26"/>
                                <w:szCs w:val="26"/>
                              </w:rPr>
                              <w:t>неудачна</w:t>
                            </w:r>
                            <w:proofErr w:type="gramEnd"/>
                            <w:r w:rsidRPr="00736213">
                              <w:rPr>
                                <w:rFonts w:ascii="Times New Roman" w:eastAsia="Calibri" w:hAnsi="Times New Roman" w:cs="Times New Roman"/>
                                <w:i/>
                                <w:sz w:val="26"/>
                                <w:szCs w:val="26"/>
                              </w:rPr>
                              <w:t xml:space="preserve"> и подлежит изменению.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13.95pt;margin-top:35.2pt;width:152.95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" strokeweight="1.5pt">
                <v:stroke dashstyle="1 1"/>
                <v:textbox>
                  <w:txbxContent>
                    <w:p w:rsidR="00863EBD" w:rsidRPr="00736213" w:rsidRDefault="00863EBD" w:rsidP="00863EBD">
                      <w:pPr>
                        <w:spacing w:after="0" w:line="240" w:lineRule="auto"/>
                        <w:jc w:val="both"/>
                        <w:rPr>
                          <w:rFonts w:ascii="Times New Roman" w:eastAsia="Calibri" w:hAnsi="Times New Roman" w:cs="Times New Roman"/>
                          <w:i/>
                          <w:sz w:val="26"/>
                          <w:szCs w:val="26"/>
                        </w:rPr>
                      </w:pPr>
                      <w:r w:rsidRPr="00736213">
                        <w:rPr>
                          <w:rFonts w:ascii="Times New Roman" w:eastAsia="Calibri" w:hAnsi="Times New Roman" w:cs="Times New Roman"/>
                          <w:i/>
                          <w:sz w:val="26"/>
                          <w:szCs w:val="26"/>
                        </w:rPr>
                        <w:t xml:space="preserve">А) </w:t>
                      </w:r>
                      <w:proofErr w:type="gramStart"/>
                      <w:r w:rsidRPr="00736213">
                        <w:rPr>
                          <w:rFonts w:ascii="Times New Roman" w:eastAsia="Calibri" w:hAnsi="Times New Roman" w:cs="Times New Roman"/>
                          <w:i/>
                          <w:sz w:val="26"/>
                          <w:szCs w:val="26"/>
                        </w:rPr>
                        <w:t>удачна</w:t>
                      </w:r>
                      <w:proofErr w:type="gramEnd"/>
                      <w:r w:rsidRPr="00736213">
                        <w:rPr>
                          <w:rFonts w:ascii="Times New Roman" w:eastAsia="Calibri" w:hAnsi="Times New Roman" w:cs="Times New Roman"/>
                          <w:i/>
                          <w:sz w:val="26"/>
                          <w:szCs w:val="26"/>
                        </w:rPr>
                        <w:t xml:space="preserve"> и не нуждается в изменении;</w:t>
                      </w:r>
                    </w:p>
                    <w:p w:rsidR="00863EBD" w:rsidRPr="00736213" w:rsidRDefault="00863EBD" w:rsidP="00863EBD">
                      <w:pPr>
                        <w:spacing w:after="0" w:line="240" w:lineRule="auto"/>
                        <w:jc w:val="both"/>
                        <w:rPr>
                          <w:rFonts w:ascii="Times New Roman" w:eastAsia="Calibri" w:hAnsi="Times New Roman" w:cs="Times New Roman"/>
                          <w:i/>
                          <w:sz w:val="20"/>
                          <w:szCs w:val="20"/>
                        </w:rPr>
                      </w:pPr>
                    </w:p>
                    <w:p w:rsidR="00863EBD" w:rsidRPr="00736213" w:rsidRDefault="00863EBD" w:rsidP="00863EBD">
                      <w:pPr>
                        <w:jc w:val="both"/>
                        <w:rPr>
                          <w:i/>
                        </w:rPr>
                      </w:pPr>
                      <w:r w:rsidRPr="00736213">
                        <w:rPr>
                          <w:rFonts w:ascii="Times New Roman" w:eastAsia="Calibri" w:hAnsi="Times New Roman" w:cs="Times New Roman"/>
                          <w:i/>
                          <w:sz w:val="26"/>
                          <w:szCs w:val="26"/>
                        </w:rPr>
                        <w:t xml:space="preserve">Б) </w:t>
                      </w:r>
                      <w:proofErr w:type="gramStart"/>
                      <w:r w:rsidRPr="00736213">
                        <w:rPr>
                          <w:rFonts w:ascii="Times New Roman" w:eastAsia="Calibri" w:hAnsi="Times New Roman" w:cs="Times New Roman"/>
                          <w:i/>
                          <w:sz w:val="26"/>
                          <w:szCs w:val="26"/>
                        </w:rPr>
                        <w:t>неудачна</w:t>
                      </w:r>
                      <w:proofErr w:type="gramEnd"/>
                      <w:r w:rsidRPr="00736213">
                        <w:rPr>
                          <w:rFonts w:ascii="Times New Roman" w:eastAsia="Calibri" w:hAnsi="Times New Roman" w:cs="Times New Roman"/>
                          <w:i/>
                          <w:sz w:val="26"/>
                          <w:szCs w:val="26"/>
                        </w:rPr>
                        <w:t xml:space="preserve"> и подлежит изменению.</w:t>
                      </w:r>
                    </w:p>
                  </w:txbxContent>
                </v:textbox>
              </v:shape>
            </w:pict>
          </mc:Fallback>
        </mc:AlternateContent>
      </w:r>
      <w:r>
        <w:rPr>
          <w:noProof/>
          <w:lang w:eastAsia="ru-RU"/>
        </w:rPr>
        <w:drawing>
          <wp:inline distT="0" distB="0" distL="0" distR="0" wp14:anchorId="661B6043" wp14:editId="4348C621">
            <wp:extent cx="3143250" cy="2428875"/>
            <wp:effectExtent l="0" t="0" r="57150" b="9525"/>
            <wp:docPr id="303" name="Диаграмма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63EBD" w:rsidRDefault="00863EBD" w:rsidP="00863EBD">
      <w:pPr>
        <w:pStyle w:val="a3"/>
        <w:tabs>
          <w:tab w:val="left" w:pos="0"/>
        </w:tabs>
        <w:spacing w:after="0" w:line="360" w:lineRule="auto"/>
        <w:ind w:left="0" w:firstLine="709"/>
        <w:jc w:val="both"/>
        <w:rPr>
          <w:rFonts w:ascii="Times New Roman" w:eastAsia="Calibri" w:hAnsi="Times New Roman" w:cs="Times New Roman"/>
          <w:sz w:val="26"/>
          <w:szCs w:val="26"/>
        </w:rPr>
      </w:pPr>
    </w:p>
    <w:p w:rsidR="00863EBD" w:rsidRPr="00F0264C" w:rsidRDefault="00863EBD" w:rsidP="00863EBD">
      <w:pPr>
        <w:pStyle w:val="a3"/>
        <w:tabs>
          <w:tab w:val="left" w:pos="0"/>
        </w:tabs>
        <w:spacing w:after="0" w:line="360" w:lineRule="auto"/>
        <w:ind w:left="0" w:firstLine="709"/>
        <w:jc w:val="both"/>
        <w:rPr>
          <w:rFonts w:ascii="Times New Roman" w:eastAsia="Calibri" w:hAnsi="Times New Roman" w:cs="Times New Roman"/>
          <w:sz w:val="28"/>
          <w:szCs w:val="28"/>
        </w:rPr>
      </w:pPr>
      <w:r w:rsidRPr="00F0264C">
        <w:rPr>
          <w:rFonts w:ascii="Times New Roman" w:eastAsia="Calibri" w:hAnsi="Times New Roman" w:cs="Times New Roman"/>
          <w:sz w:val="28"/>
          <w:szCs w:val="28"/>
        </w:rPr>
        <w:t xml:space="preserve">18. В первом полугодии 2012 г. в России из всех постановленных судами приговоров по уголовным делам по первой инстанции, в среднем по судебной системе, были оправдательными 0,68%; </w:t>
      </w:r>
    </w:p>
    <w:p w:rsidR="00863EBD" w:rsidRPr="00F0264C" w:rsidRDefault="00DB3A6B" w:rsidP="00863EBD">
      <w:pPr>
        <w:pStyle w:val="a3"/>
        <w:tabs>
          <w:tab w:val="left" w:pos="0"/>
        </w:tabs>
        <w:spacing w:after="0" w:line="360" w:lineRule="auto"/>
        <w:ind w:left="0" w:firstLine="709"/>
        <w:jc w:val="both"/>
        <w:rPr>
          <w:rFonts w:ascii="Times New Roman" w:eastAsia="Calibri" w:hAnsi="Times New Roman" w:cs="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22752" behindDoc="0" locked="0" layoutInCell="1" allowOverlap="1" wp14:anchorId="636468DA" wp14:editId="1E175295">
                <wp:simplePos x="0" y="0"/>
                <wp:positionH relativeFrom="column">
                  <wp:posOffset>4518025</wp:posOffset>
                </wp:positionH>
                <wp:positionV relativeFrom="paragraph">
                  <wp:posOffset>-329565</wp:posOffset>
                </wp:positionV>
                <wp:extent cx="1682750" cy="453390"/>
                <wp:effectExtent l="0" t="0" r="0" b="3810"/>
                <wp:wrapNone/>
                <wp:docPr id="3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355.75pt;margin-top:-25.95pt;width:132.5pt;height:35.7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00863EBD" w:rsidRPr="00F0264C">
        <w:rPr>
          <w:rFonts w:ascii="Times New Roman" w:eastAsia="Calibri" w:hAnsi="Times New Roman" w:cs="Times New Roman"/>
          <w:sz w:val="28"/>
          <w:szCs w:val="28"/>
        </w:rPr>
        <w:t>оправдательные приговоры по уголовным делам, рассмотренным коллегией из трех федеральных судей в областных судах (и приравненных к ним), составили 3,58% от всех приговоров.</w:t>
      </w:r>
    </w:p>
    <w:p w:rsidR="00863EBD" w:rsidRPr="00F0264C" w:rsidRDefault="00863EBD" w:rsidP="00863EBD">
      <w:pPr>
        <w:pStyle w:val="a3"/>
        <w:tabs>
          <w:tab w:val="left" w:pos="0"/>
        </w:tabs>
        <w:spacing w:after="0" w:line="360" w:lineRule="auto"/>
        <w:ind w:left="0" w:firstLine="709"/>
        <w:jc w:val="both"/>
        <w:rPr>
          <w:rFonts w:ascii="Times New Roman" w:eastAsia="Calibri" w:hAnsi="Times New Roman" w:cs="Times New Roman"/>
          <w:sz w:val="28"/>
          <w:szCs w:val="28"/>
        </w:rPr>
      </w:pPr>
      <w:r w:rsidRPr="00F0264C">
        <w:rPr>
          <w:rFonts w:ascii="Times New Roman" w:eastAsia="Calibri" w:hAnsi="Times New Roman" w:cs="Times New Roman"/>
          <w:sz w:val="28"/>
          <w:szCs w:val="28"/>
        </w:rPr>
        <w:t xml:space="preserve">В этом же полугодии процент оправдательных приговоров по уголовным делам, рассмотренным судом присяжных, составил величину в 15,58%. </w:t>
      </w:r>
    </w:p>
    <w:p w:rsidR="00863EBD" w:rsidRDefault="00863EBD" w:rsidP="00863EBD">
      <w:pPr>
        <w:pStyle w:val="a3"/>
        <w:tabs>
          <w:tab w:val="left" w:pos="0"/>
        </w:tabs>
        <w:spacing w:after="0" w:line="360" w:lineRule="auto"/>
        <w:ind w:left="0" w:firstLine="709"/>
        <w:jc w:val="both"/>
        <w:rPr>
          <w:rFonts w:ascii="Times New Roman" w:eastAsia="Calibri" w:hAnsi="Times New Roman" w:cs="Times New Roman"/>
          <w:sz w:val="26"/>
          <w:szCs w:val="26"/>
        </w:rPr>
      </w:pPr>
      <w:r w:rsidRPr="00F0264C">
        <w:rPr>
          <w:rFonts w:ascii="Times New Roman" w:eastAsia="Calibri" w:hAnsi="Times New Roman" w:cs="Times New Roman"/>
          <w:sz w:val="28"/>
          <w:szCs w:val="28"/>
        </w:rPr>
        <w:t>По Вашему мнению, приведенные статистические данные свидетельствует о:</w:t>
      </w:r>
    </w:p>
    <w:p w:rsidR="00863EBD" w:rsidRDefault="00863EBD" w:rsidP="00863EBD">
      <w:pPr>
        <w:pStyle w:val="a3"/>
        <w:tabs>
          <w:tab w:val="left" w:pos="0"/>
        </w:tabs>
        <w:spacing w:after="0" w:line="360" w:lineRule="auto"/>
        <w:ind w:left="0" w:firstLine="709"/>
        <w:jc w:val="both"/>
        <w:rPr>
          <w:rFonts w:ascii="Times New Roman" w:eastAsia="Calibri" w:hAnsi="Times New Roman" w:cs="Times New Roman"/>
          <w:sz w:val="26"/>
          <w:szCs w:val="26"/>
        </w:rPr>
      </w:pPr>
      <w:r w:rsidRPr="00736213">
        <w:rPr>
          <w:rFonts w:ascii="Times New Roman" w:eastAsia="Calibri" w:hAnsi="Times New Roman" w:cs="Times New Roman"/>
          <w:noProof/>
          <w:sz w:val="26"/>
          <w:szCs w:val="26"/>
          <w:lang w:eastAsia="ru-RU"/>
        </w:rPr>
        <mc:AlternateContent>
          <mc:Choice Requires="wps">
            <w:drawing>
              <wp:anchor distT="0" distB="0" distL="114300" distR="114300" simplePos="0" relativeHeight="251685888" behindDoc="0" locked="0" layoutInCell="1" allowOverlap="1" wp14:anchorId="2F8725C6" wp14:editId="6EC0D9D8">
                <wp:simplePos x="0" y="0"/>
                <wp:positionH relativeFrom="column">
                  <wp:posOffset>3987165</wp:posOffset>
                </wp:positionH>
                <wp:positionV relativeFrom="paragraph">
                  <wp:posOffset>76200</wp:posOffset>
                </wp:positionV>
                <wp:extent cx="2038350" cy="3276600"/>
                <wp:effectExtent l="0" t="0" r="19050" b="19050"/>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276600"/>
                        </a:xfrm>
                        <a:prstGeom prst="rect">
                          <a:avLst/>
                        </a:prstGeom>
                        <a:solidFill>
                          <a:srgbClr val="FFFFFF"/>
                        </a:solidFill>
                        <a:ln w="19050">
                          <a:solidFill>
                            <a:srgbClr val="000000"/>
                          </a:solidFill>
                          <a:prstDash val="sysDot"/>
                          <a:miter lim="800000"/>
                          <a:headEnd/>
                          <a:tailEnd/>
                        </a:ln>
                      </wps:spPr>
                      <wps:txbx>
                        <w:txbxContent>
                          <w:p w:rsidR="00863EBD" w:rsidRPr="00692579" w:rsidRDefault="00863EBD" w:rsidP="00863EBD">
                            <w:pPr>
                              <w:spacing w:after="0" w:line="240" w:lineRule="auto"/>
                              <w:jc w:val="both"/>
                              <w:rPr>
                                <w:rFonts w:ascii="Times New Roman" w:eastAsia="Calibri" w:hAnsi="Times New Roman" w:cs="Times New Roman"/>
                                <w:i/>
                                <w:sz w:val="26"/>
                                <w:szCs w:val="26"/>
                              </w:rPr>
                            </w:pPr>
                            <w:r w:rsidRPr="00692579">
                              <w:rPr>
                                <w:rFonts w:ascii="Times New Roman" w:eastAsia="Calibri" w:hAnsi="Times New Roman" w:cs="Times New Roman"/>
                                <w:i/>
                                <w:sz w:val="26"/>
                                <w:szCs w:val="26"/>
                              </w:rPr>
                              <w:t xml:space="preserve">А) негативных </w:t>
                            </w:r>
                            <w:proofErr w:type="gramStart"/>
                            <w:r w:rsidRPr="00692579">
                              <w:rPr>
                                <w:rFonts w:ascii="Times New Roman" w:eastAsia="Calibri" w:hAnsi="Times New Roman" w:cs="Times New Roman"/>
                                <w:i/>
                                <w:sz w:val="26"/>
                                <w:szCs w:val="26"/>
                              </w:rPr>
                              <w:t>последствиях</w:t>
                            </w:r>
                            <w:proofErr w:type="gramEnd"/>
                            <w:r w:rsidRPr="00692579">
                              <w:rPr>
                                <w:rFonts w:ascii="Times New Roman" w:eastAsia="Calibri" w:hAnsi="Times New Roman" w:cs="Times New Roman"/>
                                <w:i/>
                                <w:sz w:val="26"/>
                                <w:szCs w:val="26"/>
                              </w:rPr>
                              <w:t xml:space="preserve"> непрофессионализма присяжных заседателей и неэффективности института суда присяжных как такового;</w:t>
                            </w:r>
                          </w:p>
                          <w:p w:rsidR="00863EBD" w:rsidRPr="00692579" w:rsidRDefault="00863EBD" w:rsidP="00863EBD">
                            <w:pPr>
                              <w:spacing w:after="0" w:line="240" w:lineRule="auto"/>
                              <w:jc w:val="both"/>
                              <w:rPr>
                                <w:rFonts w:ascii="Times New Roman" w:eastAsia="Calibri" w:hAnsi="Times New Roman" w:cs="Times New Roman"/>
                                <w:i/>
                                <w:sz w:val="20"/>
                                <w:szCs w:val="20"/>
                              </w:rPr>
                            </w:pPr>
                          </w:p>
                          <w:p w:rsidR="00863EBD" w:rsidRPr="00692579" w:rsidRDefault="00863EBD" w:rsidP="00863EBD">
                            <w:pPr>
                              <w:spacing w:after="0" w:line="240" w:lineRule="auto"/>
                              <w:jc w:val="both"/>
                              <w:rPr>
                                <w:rFonts w:ascii="Times New Roman" w:eastAsia="Calibri" w:hAnsi="Times New Roman" w:cs="Times New Roman"/>
                                <w:i/>
                                <w:sz w:val="26"/>
                                <w:szCs w:val="26"/>
                              </w:rPr>
                            </w:pPr>
                            <w:r w:rsidRPr="00736213">
                              <w:rPr>
                                <w:rFonts w:ascii="Times New Roman" w:eastAsia="Calibri" w:hAnsi="Times New Roman" w:cs="Times New Roman"/>
                                <w:i/>
                                <w:sz w:val="26"/>
                                <w:szCs w:val="26"/>
                              </w:rPr>
                              <w:t xml:space="preserve">Б) деструктивных </w:t>
                            </w:r>
                            <w:proofErr w:type="gramStart"/>
                            <w:r w:rsidRPr="00736213">
                              <w:rPr>
                                <w:rFonts w:ascii="Times New Roman" w:eastAsia="Calibri" w:hAnsi="Times New Roman" w:cs="Times New Roman"/>
                                <w:i/>
                                <w:sz w:val="26"/>
                                <w:szCs w:val="26"/>
                              </w:rPr>
                              <w:t>процессах</w:t>
                            </w:r>
                            <w:proofErr w:type="gramEnd"/>
                            <w:r w:rsidRPr="00736213">
                              <w:rPr>
                                <w:rFonts w:ascii="Times New Roman" w:eastAsia="Calibri" w:hAnsi="Times New Roman" w:cs="Times New Roman"/>
                                <w:i/>
                                <w:sz w:val="26"/>
                                <w:szCs w:val="26"/>
                              </w:rPr>
                              <w:t xml:space="preserve"> в российской судебной системе;</w:t>
                            </w:r>
                          </w:p>
                          <w:p w:rsidR="00863EBD" w:rsidRPr="00736213" w:rsidRDefault="00863EBD" w:rsidP="00863EBD">
                            <w:pPr>
                              <w:spacing w:after="0" w:line="240" w:lineRule="auto"/>
                              <w:jc w:val="both"/>
                              <w:rPr>
                                <w:rFonts w:ascii="Times New Roman" w:eastAsia="Calibri" w:hAnsi="Times New Roman" w:cs="Times New Roman"/>
                                <w:i/>
                                <w:sz w:val="20"/>
                                <w:szCs w:val="20"/>
                              </w:rPr>
                            </w:pPr>
                          </w:p>
                          <w:p w:rsidR="00863EBD" w:rsidRPr="00692579" w:rsidRDefault="00863EBD" w:rsidP="00863EBD">
                            <w:pPr>
                              <w:spacing w:after="0" w:line="240" w:lineRule="auto"/>
                              <w:jc w:val="both"/>
                              <w:rPr>
                                <w:rFonts w:ascii="Times New Roman" w:eastAsia="Calibri" w:hAnsi="Times New Roman" w:cs="Times New Roman"/>
                                <w:i/>
                                <w:sz w:val="26"/>
                                <w:szCs w:val="26"/>
                              </w:rPr>
                            </w:pPr>
                            <w:r w:rsidRPr="00736213">
                              <w:rPr>
                                <w:rFonts w:ascii="Times New Roman" w:eastAsia="Calibri" w:hAnsi="Times New Roman" w:cs="Times New Roman"/>
                                <w:i/>
                                <w:sz w:val="26"/>
                                <w:szCs w:val="26"/>
                              </w:rPr>
                              <w:t>В) затрудняюсь ответить;</w:t>
                            </w:r>
                          </w:p>
                          <w:p w:rsidR="00863EBD" w:rsidRPr="00736213" w:rsidRDefault="00863EBD" w:rsidP="00863EBD">
                            <w:pPr>
                              <w:spacing w:after="0" w:line="240" w:lineRule="auto"/>
                              <w:jc w:val="both"/>
                              <w:rPr>
                                <w:rFonts w:ascii="Times New Roman" w:eastAsia="Calibri" w:hAnsi="Times New Roman" w:cs="Times New Roman"/>
                                <w:i/>
                                <w:sz w:val="20"/>
                                <w:szCs w:val="20"/>
                              </w:rPr>
                            </w:pPr>
                          </w:p>
                          <w:p w:rsidR="00863EBD" w:rsidRPr="00692579" w:rsidRDefault="00863EBD" w:rsidP="00863EBD">
                            <w:pPr>
                              <w:rPr>
                                <w:i/>
                              </w:rPr>
                            </w:pPr>
                            <w:r w:rsidRPr="00692579">
                              <w:rPr>
                                <w:rFonts w:ascii="Times New Roman" w:eastAsia="Calibri" w:hAnsi="Times New Roman" w:cs="Times New Roman"/>
                                <w:i/>
                                <w:sz w:val="26"/>
                                <w:szCs w:val="26"/>
                              </w:rPr>
                              <w:t>Г) свободный ответ.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13.95pt;margin-top:6pt;width:160.5pt;height:2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" strokeweight="1.5pt">
                <v:stroke dashstyle="1 1"/>
                <v:textbox>
                  <w:txbxContent>
                    <w:p w:rsidR="00863EBD" w:rsidRPr="00692579" w:rsidRDefault="00863EBD" w:rsidP="00863EBD">
                      <w:pPr>
                        <w:spacing w:after="0" w:line="240" w:lineRule="auto"/>
                        <w:jc w:val="both"/>
                        <w:rPr>
                          <w:rFonts w:ascii="Times New Roman" w:eastAsia="Calibri" w:hAnsi="Times New Roman" w:cs="Times New Roman"/>
                          <w:i/>
                          <w:sz w:val="26"/>
                          <w:szCs w:val="26"/>
                        </w:rPr>
                      </w:pPr>
                      <w:r w:rsidRPr="00692579">
                        <w:rPr>
                          <w:rFonts w:ascii="Times New Roman" w:eastAsia="Calibri" w:hAnsi="Times New Roman" w:cs="Times New Roman"/>
                          <w:i/>
                          <w:sz w:val="26"/>
                          <w:szCs w:val="26"/>
                        </w:rPr>
                        <w:t xml:space="preserve">А) негативных </w:t>
                      </w:r>
                      <w:proofErr w:type="gramStart"/>
                      <w:r w:rsidRPr="00692579">
                        <w:rPr>
                          <w:rFonts w:ascii="Times New Roman" w:eastAsia="Calibri" w:hAnsi="Times New Roman" w:cs="Times New Roman"/>
                          <w:i/>
                          <w:sz w:val="26"/>
                          <w:szCs w:val="26"/>
                        </w:rPr>
                        <w:t>последствиях</w:t>
                      </w:r>
                      <w:proofErr w:type="gramEnd"/>
                      <w:r w:rsidRPr="00692579">
                        <w:rPr>
                          <w:rFonts w:ascii="Times New Roman" w:eastAsia="Calibri" w:hAnsi="Times New Roman" w:cs="Times New Roman"/>
                          <w:i/>
                          <w:sz w:val="26"/>
                          <w:szCs w:val="26"/>
                        </w:rPr>
                        <w:t xml:space="preserve"> непрофессионализма присяжных заседателей и неэффективности института суда присяжных как такового;</w:t>
                      </w:r>
                    </w:p>
                    <w:p w:rsidR="00863EBD" w:rsidRPr="00692579" w:rsidRDefault="00863EBD" w:rsidP="00863EBD">
                      <w:pPr>
                        <w:spacing w:after="0" w:line="240" w:lineRule="auto"/>
                        <w:jc w:val="both"/>
                        <w:rPr>
                          <w:rFonts w:ascii="Times New Roman" w:eastAsia="Calibri" w:hAnsi="Times New Roman" w:cs="Times New Roman"/>
                          <w:i/>
                          <w:sz w:val="20"/>
                          <w:szCs w:val="20"/>
                        </w:rPr>
                      </w:pPr>
                    </w:p>
                    <w:p w:rsidR="00863EBD" w:rsidRPr="00692579" w:rsidRDefault="00863EBD" w:rsidP="00863EBD">
                      <w:pPr>
                        <w:spacing w:after="0" w:line="240" w:lineRule="auto"/>
                        <w:jc w:val="both"/>
                        <w:rPr>
                          <w:rFonts w:ascii="Times New Roman" w:eastAsia="Calibri" w:hAnsi="Times New Roman" w:cs="Times New Roman"/>
                          <w:i/>
                          <w:sz w:val="26"/>
                          <w:szCs w:val="26"/>
                        </w:rPr>
                      </w:pPr>
                      <w:r w:rsidRPr="00736213">
                        <w:rPr>
                          <w:rFonts w:ascii="Times New Roman" w:eastAsia="Calibri" w:hAnsi="Times New Roman" w:cs="Times New Roman"/>
                          <w:i/>
                          <w:sz w:val="26"/>
                          <w:szCs w:val="26"/>
                        </w:rPr>
                        <w:t xml:space="preserve">Б) деструктивных </w:t>
                      </w:r>
                      <w:proofErr w:type="gramStart"/>
                      <w:r w:rsidRPr="00736213">
                        <w:rPr>
                          <w:rFonts w:ascii="Times New Roman" w:eastAsia="Calibri" w:hAnsi="Times New Roman" w:cs="Times New Roman"/>
                          <w:i/>
                          <w:sz w:val="26"/>
                          <w:szCs w:val="26"/>
                        </w:rPr>
                        <w:t>процессах</w:t>
                      </w:r>
                      <w:proofErr w:type="gramEnd"/>
                      <w:r w:rsidRPr="00736213">
                        <w:rPr>
                          <w:rFonts w:ascii="Times New Roman" w:eastAsia="Calibri" w:hAnsi="Times New Roman" w:cs="Times New Roman"/>
                          <w:i/>
                          <w:sz w:val="26"/>
                          <w:szCs w:val="26"/>
                        </w:rPr>
                        <w:t xml:space="preserve"> в российской судебной системе;</w:t>
                      </w:r>
                    </w:p>
                    <w:p w:rsidR="00863EBD" w:rsidRPr="00736213" w:rsidRDefault="00863EBD" w:rsidP="00863EBD">
                      <w:pPr>
                        <w:spacing w:after="0" w:line="240" w:lineRule="auto"/>
                        <w:jc w:val="both"/>
                        <w:rPr>
                          <w:rFonts w:ascii="Times New Roman" w:eastAsia="Calibri" w:hAnsi="Times New Roman" w:cs="Times New Roman"/>
                          <w:i/>
                          <w:sz w:val="20"/>
                          <w:szCs w:val="20"/>
                        </w:rPr>
                      </w:pPr>
                    </w:p>
                    <w:p w:rsidR="00863EBD" w:rsidRPr="00692579" w:rsidRDefault="00863EBD" w:rsidP="00863EBD">
                      <w:pPr>
                        <w:spacing w:after="0" w:line="240" w:lineRule="auto"/>
                        <w:jc w:val="both"/>
                        <w:rPr>
                          <w:rFonts w:ascii="Times New Roman" w:eastAsia="Calibri" w:hAnsi="Times New Roman" w:cs="Times New Roman"/>
                          <w:i/>
                          <w:sz w:val="26"/>
                          <w:szCs w:val="26"/>
                        </w:rPr>
                      </w:pPr>
                      <w:r w:rsidRPr="00736213">
                        <w:rPr>
                          <w:rFonts w:ascii="Times New Roman" w:eastAsia="Calibri" w:hAnsi="Times New Roman" w:cs="Times New Roman"/>
                          <w:i/>
                          <w:sz w:val="26"/>
                          <w:szCs w:val="26"/>
                        </w:rPr>
                        <w:t>В) затрудняюсь ответить;</w:t>
                      </w:r>
                    </w:p>
                    <w:p w:rsidR="00863EBD" w:rsidRPr="00736213" w:rsidRDefault="00863EBD" w:rsidP="00863EBD">
                      <w:pPr>
                        <w:spacing w:after="0" w:line="240" w:lineRule="auto"/>
                        <w:jc w:val="both"/>
                        <w:rPr>
                          <w:rFonts w:ascii="Times New Roman" w:eastAsia="Calibri" w:hAnsi="Times New Roman" w:cs="Times New Roman"/>
                          <w:i/>
                          <w:sz w:val="20"/>
                          <w:szCs w:val="20"/>
                        </w:rPr>
                      </w:pPr>
                    </w:p>
                    <w:p w:rsidR="00863EBD" w:rsidRPr="00692579" w:rsidRDefault="00863EBD" w:rsidP="00863EBD">
                      <w:pPr>
                        <w:rPr>
                          <w:i/>
                        </w:rPr>
                      </w:pPr>
                      <w:r w:rsidRPr="00692579">
                        <w:rPr>
                          <w:rFonts w:ascii="Times New Roman" w:eastAsia="Calibri" w:hAnsi="Times New Roman" w:cs="Times New Roman"/>
                          <w:i/>
                          <w:sz w:val="26"/>
                          <w:szCs w:val="26"/>
                        </w:rPr>
                        <w:t>Г) свободный ответ.</w:t>
                      </w:r>
                    </w:p>
                  </w:txbxContent>
                </v:textbox>
              </v:shape>
            </w:pict>
          </mc:Fallback>
        </mc:AlternateContent>
      </w:r>
    </w:p>
    <w:p w:rsidR="00863EBD" w:rsidRDefault="00863EBD" w:rsidP="00863EBD">
      <w:pPr>
        <w:pStyle w:val="a3"/>
        <w:tabs>
          <w:tab w:val="left" w:pos="0"/>
        </w:tabs>
        <w:spacing w:after="0" w:line="360" w:lineRule="auto"/>
        <w:ind w:left="0" w:firstLine="709"/>
        <w:jc w:val="both"/>
        <w:rPr>
          <w:rFonts w:ascii="Times New Roman" w:eastAsia="Calibri" w:hAnsi="Times New Roman" w:cs="Times New Roman"/>
          <w:sz w:val="26"/>
          <w:szCs w:val="26"/>
        </w:rPr>
      </w:pPr>
      <w:r>
        <w:rPr>
          <w:noProof/>
          <w:lang w:eastAsia="ru-RU"/>
        </w:rPr>
        <w:drawing>
          <wp:inline distT="0" distB="0" distL="0" distR="0" wp14:anchorId="77722728" wp14:editId="715514C0">
            <wp:extent cx="3276600" cy="2800350"/>
            <wp:effectExtent l="38100" t="0" r="57150" b="19050"/>
            <wp:docPr id="305" name="Диаграмма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63EBD" w:rsidRDefault="00863EBD" w:rsidP="00863EBD">
      <w:pPr>
        <w:pStyle w:val="a3"/>
        <w:tabs>
          <w:tab w:val="left" w:pos="0"/>
        </w:tabs>
        <w:spacing w:after="0" w:line="360" w:lineRule="auto"/>
        <w:ind w:left="0" w:firstLine="709"/>
        <w:jc w:val="both"/>
        <w:rPr>
          <w:rFonts w:ascii="Times New Roman" w:eastAsia="Calibri" w:hAnsi="Times New Roman" w:cs="Times New Roman"/>
          <w:sz w:val="26"/>
          <w:szCs w:val="26"/>
        </w:rPr>
      </w:pPr>
    </w:p>
    <w:p w:rsidR="00863EBD" w:rsidRPr="00F0264C" w:rsidRDefault="00863EBD" w:rsidP="00863EBD">
      <w:pPr>
        <w:pStyle w:val="a3"/>
        <w:numPr>
          <w:ilvl w:val="0"/>
          <w:numId w:val="20"/>
        </w:numPr>
        <w:tabs>
          <w:tab w:val="left" w:pos="0"/>
        </w:tabs>
        <w:spacing w:after="0" w:line="360" w:lineRule="auto"/>
        <w:ind w:left="0" w:firstLine="709"/>
        <w:jc w:val="both"/>
        <w:rPr>
          <w:rFonts w:ascii="Times New Roman" w:eastAsia="Calibri" w:hAnsi="Times New Roman" w:cs="Times New Roman"/>
          <w:sz w:val="28"/>
          <w:szCs w:val="28"/>
        </w:rPr>
      </w:pPr>
      <w:r w:rsidRPr="00F0264C">
        <w:rPr>
          <w:rFonts w:ascii="Times New Roman" w:eastAsia="Calibri" w:hAnsi="Times New Roman" w:cs="Times New Roman"/>
          <w:sz w:val="28"/>
          <w:szCs w:val="28"/>
        </w:rPr>
        <w:t>Вы – присяжный заседатель в суде. По Вашему мнению, человек на скамье подсудимых:</w:t>
      </w:r>
    </w:p>
    <w:p w:rsidR="00863EBD" w:rsidRDefault="00863EBD" w:rsidP="00863EBD">
      <w:pPr>
        <w:tabs>
          <w:tab w:val="left" w:pos="0"/>
        </w:tabs>
        <w:spacing w:after="0" w:line="360" w:lineRule="auto"/>
        <w:ind w:firstLine="709"/>
        <w:jc w:val="both"/>
        <w:rPr>
          <w:rFonts w:ascii="Times New Roman" w:eastAsia="Calibri" w:hAnsi="Times New Roman" w:cs="Times New Roman"/>
          <w:sz w:val="26"/>
          <w:szCs w:val="26"/>
        </w:rPr>
      </w:pPr>
      <w:r w:rsidRPr="005E0C71">
        <w:rPr>
          <w:rFonts w:ascii="Times New Roman" w:eastAsia="Calibri" w:hAnsi="Times New Roman" w:cs="Times New Roman"/>
          <w:noProof/>
          <w:sz w:val="26"/>
          <w:szCs w:val="26"/>
          <w:lang w:eastAsia="ru-RU"/>
        </w:rPr>
        <mc:AlternateContent>
          <mc:Choice Requires="wps">
            <w:drawing>
              <wp:anchor distT="0" distB="0" distL="114300" distR="114300" simplePos="0" relativeHeight="251686912" behindDoc="0" locked="0" layoutInCell="1" allowOverlap="1" wp14:anchorId="05B7442C" wp14:editId="62BF0933">
                <wp:simplePos x="0" y="0"/>
                <wp:positionH relativeFrom="column">
                  <wp:posOffset>3872865</wp:posOffset>
                </wp:positionH>
                <wp:positionV relativeFrom="paragraph">
                  <wp:posOffset>184150</wp:posOffset>
                </wp:positionV>
                <wp:extent cx="2038350" cy="2133600"/>
                <wp:effectExtent l="0" t="0" r="19050" b="19050"/>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133600"/>
                        </a:xfrm>
                        <a:prstGeom prst="rect">
                          <a:avLst/>
                        </a:prstGeom>
                        <a:solidFill>
                          <a:srgbClr val="FFFFFF"/>
                        </a:solidFill>
                        <a:ln w="19050">
                          <a:solidFill>
                            <a:srgbClr val="000000"/>
                          </a:solidFill>
                          <a:prstDash val="sysDot"/>
                          <a:miter lim="800000"/>
                          <a:headEnd/>
                          <a:tailEnd/>
                        </a:ln>
                      </wps:spPr>
                      <wps:txbx>
                        <w:txbxContent>
                          <w:p w:rsidR="00863EBD" w:rsidRDefault="00863EBD" w:rsidP="00863EBD">
                            <w:pPr>
                              <w:spacing w:after="0" w:line="240" w:lineRule="auto"/>
                              <w:jc w:val="both"/>
                              <w:rPr>
                                <w:rFonts w:ascii="Times New Roman" w:eastAsia="Calibri" w:hAnsi="Times New Roman" w:cs="Times New Roman"/>
                                <w:i/>
                                <w:sz w:val="26"/>
                                <w:szCs w:val="26"/>
                              </w:rPr>
                            </w:pPr>
                            <w:r w:rsidRPr="005E0C71">
                              <w:rPr>
                                <w:rFonts w:ascii="Times New Roman" w:eastAsia="Calibri" w:hAnsi="Times New Roman" w:cs="Times New Roman"/>
                                <w:i/>
                                <w:sz w:val="26"/>
                                <w:szCs w:val="26"/>
                              </w:rPr>
                              <w:t>А) преступник, на эту скамью просто так не попадают;</w:t>
                            </w:r>
                          </w:p>
                          <w:p w:rsidR="00863EBD" w:rsidRPr="005E0C71" w:rsidRDefault="00863EBD" w:rsidP="00863EBD">
                            <w:pPr>
                              <w:spacing w:after="0" w:line="240" w:lineRule="auto"/>
                              <w:jc w:val="both"/>
                              <w:rPr>
                                <w:rFonts w:ascii="Times New Roman" w:eastAsia="Calibri" w:hAnsi="Times New Roman" w:cs="Times New Roman"/>
                                <w:i/>
                                <w:sz w:val="20"/>
                                <w:szCs w:val="20"/>
                              </w:rPr>
                            </w:pPr>
                          </w:p>
                          <w:p w:rsidR="00863EBD" w:rsidRPr="005E0C71" w:rsidRDefault="00863EBD" w:rsidP="00863EBD">
                            <w:pPr>
                              <w:jc w:val="both"/>
                              <w:rPr>
                                <w:i/>
                              </w:rPr>
                            </w:pPr>
                            <w:r w:rsidRPr="005E0C71">
                              <w:rPr>
                                <w:rFonts w:ascii="Times New Roman" w:eastAsia="Calibri" w:hAnsi="Times New Roman" w:cs="Times New Roman"/>
                                <w:i/>
                                <w:sz w:val="26"/>
                                <w:szCs w:val="26"/>
                              </w:rPr>
                              <w:t>Б) гражданин (человек), вопрос о виновности которого еще только предстоит доказать стороне обвинения (прокурору).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04.95pt;margin-top:14.5pt;width:160.5pt;height:1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" strokeweight="1.5pt">
                <v:stroke dashstyle="1 1"/>
                <v:textbox>
                  <w:txbxContent>
                    <w:p w:rsidR="00863EBD" w:rsidRDefault="00863EBD" w:rsidP="00863EBD">
                      <w:pPr>
                        <w:spacing w:after="0" w:line="240" w:lineRule="auto"/>
                        <w:jc w:val="both"/>
                        <w:rPr>
                          <w:rFonts w:ascii="Times New Roman" w:eastAsia="Calibri" w:hAnsi="Times New Roman" w:cs="Times New Roman"/>
                          <w:i/>
                          <w:sz w:val="26"/>
                          <w:szCs w:val="26"/>
                        </w:rPr>
                      </w:pPr>
                      <w:r w:rsidRPr="005E0C71">
                        <w:rPr>
                          <w:rFonts w:ascii="Times New Roman" w:eastAsia="Calibri" w:hAnsi="Times New Roman" w:cs="Times New Roman"/>
                          <w:i/>
                          <w:sz w:val="26"/>
                          <w:szCs w:val="26"/>
                        </w:rPr>
                        <w:t>А) преступник, на эту скамью просто так не попадают;</w:t>
                      </w:r>
                    </w:p>
                    <w:p w:rsidR="00863EBD" w:rsidRPr="005E0C71" w:rsidRDefault="00863EBD" w:rsidP="00863EBD">
                      <w:pPr>
                        <w:spacing w:after="0" w:line="240" w:lineRule="auto"/>
                        <w:jc w:val="both"/>
                        <w:rPr>
                          <w:rFonts w:ascii="Times New Roman" w:eastAsia="Calibri" w:hAnsi="Times New Roman" w:cs="Times New Roman"/>
                          <w:i/>
                          <w:sz w:val="20"/>
                          <w:szCs w:val="20"/>
                        </w:rPr>
                      </w:pPr>
                    </w:p>
                    <w:p w:rsidR="00863EBD" w:rsidRPr="005E0C71" w:rsidRDefault="00863EBD" w:rsidP="00863EBD">
                      <w:pPr>
                        <w:jc w:val="both"/>
                        <w:rPr>
                          <w:i/>
                        </w:rPr>
                      </w:pPr>
                      <w:r w:rsidRPr="005E0C71">
                        <w:rPr>
                          <w:rFonts w:ascii="Times New Roman" w:eastAsia="Calibri" w:hAnsi="Times New Roman" w:cs="Times New Roman"/>
                          <w:i/>
                          <w:sz w:val="26"/>
                          <w:szCs w:val="26"/>
                        </w:rPr>
                        <w:t>Б) гражданин (человек), вопрос о виновности которого еще только предстоит доказать стороне обвинения (прокурору).</w:t>
                      </w:r>
                    </w:p>
                  </w:txbxContent>
                </v:textbox>
              </v:shape>
            </w:pict>
          </mc:Fallback>
        </mc:AlternateContent>
      </w:r>
      <w:r>
        <w:rPr>
          <w:noProof/>
          <w:lang w:eastAsia="ru-RU"/>
        </w:rPr>
        <w:drawing>
          <wp:inline distT="0" distB="0" distL="0" distR="0" wp14:anchorId="55D0D2BA" wp14:editId="4731044F">
            <wp:extent cx="3314700" cy="2533650"/>
            <wp:effectExtent l="0" t="0" r="19050" b="19050"/>
            <wp:docPr id="308" name="Диаграмма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63EBD" w:rsidRPr="00F0264C" w:rsidRDefault="00DB3A6B" w:rsidP="00863EBD">
      <w:pPr>
        <w:spacing w:after="0" w:line="360" w:lineRule="auto"/>
        <w:ind w:firstLine="709"/>
        <w:jc w:val="both"/>
        <w:rPr>
          <w:rFonts w:ascii="Times New Roman" w:eastAsia="Calibri" w:hAnsi="Times New Roman" w:cs="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23776" behindDoc="0" locked="0" layoutInCell="1" allowOverlap="1" wp14:anchorId="77A397AD" wp14:editId="59FEC188">
                <wp:simplePos x="0" y="0"/>
                <wp:positionH relativeFrom="column">
                  <wp:posOffset>4413250</wp:posOffset>
                </wp:positionH>
                <wp:positionV relativeFrom="paragraph">
                  <wp:posOffset>-428625</wp:posOffset>
                </wp:positionV>
                <wp:extent cx="1682750" cy="453390"/>
                <wp:effectExtent l="0" t="0" r="0" b="3810"/>
                <wp:wrapNone/>
                <wp:docPr id="3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347.5pt;margin-top:-33.75pt;width:132.5pt;height:35.7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00863EBD" w:rsidRPr="00F0264C">
        <w:rPr>
          <w:rFonts w:ascii="Times New Roman" w:eastAsia="Calibri" w:hAnsi="Times New Roman" w:cs="Times New Roman"/>
          <w:sz w:val="28"/>
          <w:szCs w:val="28"/>
        </w:rPr>
        <w:t>20. Тимофей Иванович ВОРОНОВ, 1968 года рождения, 07 марта 2010 года приобрел на рынке продукты. Дома его супруга обнаружила, что две 100-рублевых купюры, полученные им на сдачу, фальшивые. Тогда Т.И. Воронов отправился в</w:t>
      </w:r>
      <w:r w:rsidR="00863EBD" w:rsidRPr="005E0C71">
        <w:rPr>
          <w:rFonts w:ascii="Times New Roman" w:eastAsia="Calibri" w:hAnsi="Times New Roman" w:cs="Times New Roman"/>
          <w:sz w:val="26"/>
          <w:szCs w:val="26"/>
        </w:rPr>
        <w:t xml:space="preserve"> </w:t>
      </w:r>
      <w:r w:rsidR="00863EBD" w:rsidRPr="00F0264C">
        <w:rPr>
          <w:rFonts w:ascii="Times New Roman" w:eastAsia="Calibri" w:hAnsi="Times New Roman" w:cs="Times New Roman"/>
          <w:sz w:val="28"/>
          <w:szCs w:val="28"/>
        </w:rPr>
        <w:t>магазин и попытался купить шоколада, чипсов и консервов «Шпроты в масле», расплатившись, наряду с другими купюрами, также фальшивыми сторублевками. Однако продавец обнаружил поддельные купюры, вызвал милицию, и Т.И. Воронова задержали, а затем заключили под стражу.</w:t>
      </w:r>
    </w:p>
    <w:p w:rsidR="00863EBD" w:rsidRPr="00F0264C" w:rsidRDefault="00863EBD" w:rsidP="00863EBD">
      <w:pPr>
        <w:spacing w:after="0" w:line="360" w:lineRule="auto"/>
        <w:ind w:firstLine="709"/>
        <w:jc w:val="both"/>
        <w:rPr>
          <w:rFonts w:ascii="Times New Roman" w:eastAsia="Calibri" w:hAnsi="Times New Roman" w:cs="Times New Roman"/>
          <w:sz w:val="28"/>
          <w:szCs w:val="28"/>
        </w:rPr>
      </w:pPr>
      <w:r w:rsidRPr="00F0264C">
        <w:rPr>
          <w:rFonts w:ascii="Times New Roman" w:eastAsia="Calibri" w:hAnsi="Times New Roman" w:cs="Times New Roman"/>
          <w:sz w:val="28"/>
          <w:szCs w:val="28"/>
        </w:rPr>
        <w:t>Представьте что Вы – присяжный заседатель по уголовному делу Т.И. Воронова.</w:t>
      </w:r>
      <w:r w:rsidRPr="00980224">
        <w:rPr>
          <w:rFonts w:ascii="Times New Roman" w:eastAsia="Times New Roman" w:hAnsi="Times New Roman" w:cs="Times New Roman"/>
          <w:noProof/>
          <w:sz w:val="24"/>
          <w:szCs w:val="24"/>
          <w:lang w:eastAsia="ru-RU"/>
        </w:rPr>
        <w:t xml:space="preserve"> </w:t>
      </w:r>
    </w:p>
    <w:p w:rsidR="00863EBD" w:rsidRPr="00F0264C" w:rsidRDefault="00863EBD" w:rsidP="00863EBD">
      <w:pPr>
        <w:pStyle w:val="a3"/>
        <w:numPr>
          <w:ilvl w:val="0"/>
          <w:numId w:val="21"/>
        </w:numPr>
        <w:spacing w:after="0" w:line="360" w:lineRule="auto"/>
        <w:ind w:left="1066" w:hanging="357"/>
        <w:jc w:val="both"/>
        <w:rPr>
          <w:rFonts w:ascii="Times New Roman" w:eastAsia="Calibri" w:hAnsi="Times New Roman" w:cs="Times New Roman"/>
          <w:sz w:val="28"/>
          <w:szCs w:val="28"/>
        </w:rPr>
      </w:pPr>
      <w:r w:rsidRPr="00F0264C">
        <w:rPr>
          <w:rFonts w:ascii="Times New Roman" w:eastAsia="Calibri" w:hAnsi="Times New Roman" w:cs="Times New Roman"/>
          <w:sz w:val="28"/>
          <w:szCs w:val="28"/>
        </w:rPr>
        <w:t>Виновен ли Т.И. Воронов в сбыте заведомо поддельных денег?</w:t>
      </w:r>
    </w:p>
    <w:p w:rsidR="00863EBD" w:rsidRDefault="00863EBD" w:rsidP="00863EBD">
      <w:pPr>
        <w:spacing w:after="0" w:line="360" w:lineRule="auto"/>
        <w:ind w:left="709"/>
        <w:jc w:val="both"/>
        <w:rPr>
          <w:rFonts w:ascii="Times New Roman" w:eastAsia="Calibri" w:hAnsi="Times New Roman" w:cs="Times New Roman"/>
          <w:sz w:val="26"/>
          <w:szCs w:val="26"/>
        </w:rPr>
      </w:pPr>
      <w:r w:rsidRPr="00E255F8">
        <w:rPr>
          <w:rFonts w:ascii="Times New Roman" w:eastAsia="Calibri" w:hAnsi="Times New Roman" w:cs="Times New Roman"/>
          <w:noProof/>
          <w:sz w:val="26"/>
          <w:szCs w:val="26"/>
          <w:lang w:eastAsia="ru-RU"/>
        </w:rPr>
        <mc:AlternateContent>
          <mc:Choice Requires="wps">
            <w:drawing>
              <wp:anchor distT="0" distB="0" distL="114300" distR="114300" simplePos="0" relativeHeight="251687936" behindDoc="0" locked="0" layoutInCell="1" allowOverlap="1" wp14:anchorId="199A4709" wp14:editId="4EA3ECA6">
                <wp:simplePos x="0" y="0"/>
                <wp:positionH relativeFrom="column">
                  <wp:posOffset>4234815</wp:posOffset>
                </wp:positionH>
                <wp:positionV relativeFrom="paragraph">
                  <wp:posOffset>923290</wp:posOffset>
                </wp:positionV>
                <wp:extent cx="1638300" cy="600075"/>
                <wp:effectExtent l="0" t="0" r="19050" b="28575"/>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00075"/>
                        </a:xfrm>
                        <a:prstGeom prst="rect">
                          <a:avLst/>
                        </a:prstGeom>
                        <a:solidFill>
                          <a:srgbClr val="FFFFFF"/>
                        </a:solidFill>
                        <a:ln w="19050">
                          <a:solidFill>
                            <a:srgbClr val="000000"/>
                          </a:solidFill>
                          <a:prstDash val="sysDot"/>
                          <a:miter lim="800000"/>
                          <a:headEnd/>
                          <a:tailEnd/>
                        </a:ln>
                      </wps:spPr>
                      <wps:txbx>
                        <w:txbxContent>
                          <w:p w:rsidR="00863EBD" w:rsidRPr="00EC3916" w:rsidRDefault="00863EBD" w:rsidP="00863EBD">
                            <w:pPr>
                              <w:pStyle w:val="a3"/>
                              <w:tabs>
                                <w:tab w:val="left" w:pos="1695"/>
                              </w:tabs>
                              <w:spacing w:after="0" w:line="360" w:lineRule="auto"/>
                              <w:ind w:left="0"/>
                              <w:contextualSpacing w:val="0"/>
                              <w:jc w:val="both"/>
                              <w:rPr>
                                <w:rFonts w:ascii="Times New Roman" w:eastAsia="Calibri" w:hAnsi="Times New Roman" w:cs="Times New Roman"/>
                                <w:i/>
                                <w:sz w:val="26"/>
                                <w:szCs w:val="26"/>
                              </w:rPr>
                            </w:pPr>
                            <w:r w:rsidRPr="00EC3916">
                              <w:rPr>
                                <w:rFonts w:ascii="Times New Roman" w:eastAsia="Calibri" w:hAnsi="Times New Roman" w:cs="Times New Roman"/>
                                <w:i/>
                                <w:sz w:val="26"/>
                                <w:szCs w:val="26"/>
                              </w:rPr>
                              <w:t>А) да, виновен;</w:t>
                            </w:r>
                          </w:p>
                          <w:p w:rsidR="00863EBD" w:rsidRPr="00EC3916" w:rsidRDefault="00863EBD" w:rsidP="00863EBD">
                            <w:pPr>
                              <w:spacing w:line="360" w:lineRule="auto"/>
                              <w:rPr>
                                <w:i/>
                              </w:rPr>
                            </w:pPr>
                            <w:r w:rsidRPr="00EC3916">
                              <w:rPr>
                                <w:rFonts w:ascii="Times New Roman" w:eastAsia="Calibri" w:hAnsi="Times New Roman" w:cs="Times New Roman"/>
                                <w:i/>
                                <w:sz w:val="26"/>
                                <w:szCs w:val="26"/>
                              </w:rPr>
                              <w:t>Б) нет, не виновен.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33.45pt;margin-top:72.7pt;width:129pt;height:4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" strokeweight="1.5pt">
                <v:stroke dashstyle="1 1"/>
                <v:textbox>
                  <w:txbxContent>
                    <w:p w:rsidR="00863EBD" w:rsidRPr="00EC3916" w:rsidRDefault="00863EBD" w:rsidP="00863EBD">
                      <w:pPr>
                        <w:pStyle w:val="a3"/>
                        <w:tabs>
                          <w:tab w:val="left" w:pos="1695"/>
                        </w:tabs>
                        <w:spacing w:after="0" w:line="360" w:lineRule="auto"/>
                        <w:ind w:left="0"/>
                        <w:contextualSpacing w:val="0"/>
                        <w:jc w:val="both"/>
                        <w:rPr>
                          <w:rFonts w:ascii="Times New Roman" w:eastAsia="Calibri" w:hAnsi="Times New Roman" w:cs="Times New Roman"/>
                          <w:i/>
                          <w:sz w:val="26"/>
                          <w:szCs w:val="26"/>
                        </w:rPr>
                      </w:pPr>
                      <w:r w:rsidRPr="00EC3916">
                        <w:rPr>
                          <w:rFonts w:ascii="Times New Roman" w:eastAsia="Calibri" w:hAnsi="Times New Roman" w:cs="Times New Roman"/>
                          <w:i/>
                          <w:sz w:val="26"/>
                          <w:szCs w:val="26"/>
                        </w:rPr>
                        <w:t>А) да, виновен;</w:t>
                      </w:r>
                    </w:p>
                    <w:p w:rsidR="00863EBD" w:rsidRPr="00EC3916" w:rsidRDefault="00863EBD" w:rsidP="00863EBD">
                      <w:pPr>
                        <w:spacing w:line="360" w:lineRule="auto"/>
                        <w:rPr>
                          <w:i/>
                        </w:rPr>
                      </w:pPr>
                      <w:r w:rsidRPr="00EC3916">
                        <w:rPr>
                          <w:rFonts w:ascii="Times New Roman" w:eastAsia="Calibri" w:hAnsi="Times New Roman" w:cs="Times New Roman"/>
                          <w:i/>
                          <w:sz w:val="26"/>
                          <w:szCs w:val="26"/>
                        </w:rPr>
                        <w:t>Б) нет, не виновен.</w:t>
                      </w:r>
                    </w:p>
                  </w:txbxContent>
                </v:textbox>
              </v:shape>
            </w:pict>
          </mc:Fallback>
        </mc:AlternateContent>
      </w:r>
      <w:r>
        <w:rPr>
          <w:noProof/>
          <w:lang w:eastAsia="ru-RU"/>
        </w:rPr>
        <w:drawing>
          <wp:inline distT="0" distB="0" distL="0" distR="0" wp14:anchorId="01BA87FB" wp14:editId="6BFF5C55">
            <wp:extent cx="3133725" cy="2390775"/>
            <wp:effectExtent l="0" t="0" r="9525" b="9525"/>
            <wp:docPr id="310" name="Диаграмма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63EBD" w:rsidRPr="00F0264C" w:rsidRDefault="00863EBD" w:rsidP="00863EBD">
      <w:pPr>
        <w:pStyle w:val="a3"/>
        <w:numPr>
          <w:ilvl w:val="0"/>
          <w:numId w:val="21"/>
        </w:numPr>
        <w:tabs>
          <w:tab w:val="left" w:pos="1134"/>
        </w:tabs>
        <w:spacing w:after="0" w:line="360" w:lineRule="auto"/>
        <w:ind w:left="0" w:firstLine="709"/>
        <w:jc w:val="both"/>
        <w:rPr>
          <w:rFonts w:ascii="Times New Roman" w:eastAsia="Calibri" w:hAnsi="Times New Roman" w:cs="Times New Roman"/>
          <w:sz w:val="28"/>
          <w:szCs w:val="28"/>
        </w:rPr>
      </w:pPr>
      <w:r w:rsidRPr="00F0264C">
        <w:rPr>
          <w:rFonts w:ascii="Times New Roman" w:eastAsia="Calibri" w:hAnsi="Times New Roman" w:cs="Times New Roman"/>
          <w:sz w:val="28"/>
          <w:szCs w:val="28"/>
        </w:rPr>
        <w:t>Если Т.И. Воронов признан виновным по 1-му вопросу, заслуживает ли он снисхождения?</w:t>
      </w:r>
    </w:p>
    <w:p w:rsidR="00863EBD" w:rsidRDefault="00863EBD" w:rsidP="00863EBD">
      <w:pPr>
        <w:pStyle w:val="a3"/>
        <w:spacing w:after="0" w:line="360" w:lineRule="auto"/>
        <w:ind w:left="0" w:firstLine="709"/>
        <w:jc w:val="both"/>
        <w:rPr>
          <w:rFonts w:ascii="Times New Roman" w:eastAsia="Calibri" w:hAnsi="Times New Roman" w:cs="Times New Roman"/>
          <w:sz w:val="26"/>
          <w:szCs w:val="26"/>
        </w:rPr>
      </w:pPr>
      <w:r w:rsidRPr="00432A28">
        <w:rPr>
          <w:rFonts w:ascii="Times New Roman" w:eastAsia="Calibri" w:hAnsi="Times New Roman" w:cs="Times New Roman"/>
          <w:noProof/>
          <w:sz w:val="26"/>
          <w:szCs w:val="26"/>
          <w:lang w:eastAsia="ru-RU"/>
        </w:rPr>
        <mc:AlternateContent>
          <mc:Choice Requires="wps">
            <w:drawing>
              <wp:anchor distT="0" distB="0" distL="114300" distR="114300" simplePos="0" relativeHeight="251688960" behindDoc="0" locked="0" layoutInCell="1" allowOverlap="1" wp14:anchorId="5FEF0324" wp14:editId="6F585F95">
                <wp:simplePos x="0" y="0"/>
                <wp:positionH relativeFrom="column">
                  <wp:posOffset>3930015</wp:posOffset>
                </wp:positionH>
                <wp:positionV relativeFrom="paragraph">
                  <wp:posOffset>1078865</wp:posOffset>
                </wp:positionV>
                <wp:extent cx="2000250" cy="628650"/>
                <wp:effectExtent l="0" t="0" r="19050" b="19050"/>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28650"/>
                        </a:xfrm>
                        <a:prstGeom prst="rect">
                          <a:avLst/>
                        </a:prstGeom>
                        <a:solidFill>
                          <a:srgbClr val="FFFFFF"/>
                        </a:solidFill>
                        <a:ln w="19050">
                          <a:solidFill>
                            <a:srgbClr val="000000"/>
                          </a:solidFill>
                          <a:prstDash val="sysDot"/>
                          <a:miter lim="800000"/>
                          <a:headEnd/>
                          <a:tailEnd/>
                        </a:ln>
                      </wps:spPr>
                      <wps:txbx>
                        <w:txbxContent>
                          <w:p w:rsidR="00863EBD" w:rsidRPr="00EC3916" w:rsidRDefault="00863EBD" w:rsidP="00863EBD">
                            <w:pPr>
                              <w:tabs>
                                <w:tab w:val="left" w:pos="2670"/>
                              </w:tabs>
                              <w:spacing w:after="0" w:line="360" w:lineRule="auto"/>
                              <w:jc w:val="both"/>
                              <w:rPr>
                                <w:rFonts w:ascii="Times New Roman" w:eastAsia="Calibri" w:hAnsi="Times New Roman" w:cs="Times New Roman"/>
                                <w:i/>
                                <w:sz w:val="26"/>
                                <w:szCs w:val="26"/>
                              </w:rPr>
                            </w:pPr>
                            <w:r w:rsidRPr="00EC3916">
                              <w:rPr>
                                <w:rFonts w:ascii="Times New Roman" w:eastAsia="Calibri" w:hAnsi="Times New Roman" w:cs="Times New Roman"/>
                                <w:i/>
                                <w:sz w:val="26"/>
                                <w:szCs w:val="26"/>
                              </w:rPr>
                              <w:t>А) да, заслуживает;</w:t>
                            </w:r>
                          </w:p>
                          <w:p w:rsidR="00863EBD" w:rsidRPr="00EC3916" w:rsidRDefault="00863EBD" w:rsidP="00863EBD">
                            <w:pPr>
                              <w:spacing w:line="360" w:lineRule="auto"/>
                              <w:rPr>
                                <w:i/>
                              </w:rPr>
                            </w:pPr>
                            <w:r w:rsidRPr="00EC3916">
                              <w:rPr>
                                <w:rFonts w:ascii="Times New Roman" w:eastAsia="Calibri" w:hAnsi="Times New Roman" w:cs="Times New Roman"/>
                                <w:i/>
                                <w:sz w:val="26"/>
                                <w:szCs w:val="26"/>
                              </w:rPr>
                              <w:t>Б) нет, не заслуживает.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09.45pt;margin-top:84.95pt;width:157.5pt;height: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" strokeweight="1.5pt">
                <v:stroke dashstyle="1 1"/>
                <v:textbox>
                  <w:txbxContent>
                    <w:p w:rsidR="00863EBD" w:rsidRPr="00EC3916" w:rsidRDefault="00863EBD" w:rsidP="00863EBD">
                      <w:pPr>
                        <w:tabs>
                          <w:tab w:val="left" w:pos="2670"/>
                        </w:tabs>
                        <w:spacing w:after="0" w:line="360" w:lineRule="auto"/>
                        <w:jc w:val="both"/>
                        <w:rPr>
                          <w:rFonts w:ascii="Times New Roman" w:eastAsia="Calibri" w:hAnsi="Times New Roman" w:cs="Times New Roman"/>
                          <w:i/>
                          <w:sz w:val="26"/>
                          <w:szCs w:val="26"/>
                        </w:rPr>
                      </w:pPr>
                      <w:r w:rsidRPr="00EC3916">
                        <w:rPr>
                          <w:rFonts w:ascii="Times New Roman" w:eastAsia="Calibri" w:hAnsi="Times New Roman" w:cs="Times New Roman"/>
                          <w:i/>
                          <w:sz w:val="26"/>
                          <w:szCs w:val="26"/>
                        </w:rPr>
                        <w:t>А) да, заслуживает;</w:t>
                      </w:r>
                    </w:p>
                    <w:p w:rsidR="00863EBD" w:rsidRPr="00EC3916" w:rsidRDefault="00863EBD" w:rsidP="00863EBD">
                      <w:pPr>
                        <w:spacing w:line="360" w:lineRule="auto"/>
                        <w:rPr>
                          <w:i/>
                        </w:rPr>
                      </w:pPr>
                      <w:r w:rsidRPr="00EC3916">
                        <w:rPr>
                          <w:rFonts w:ascii="Times New Roman" w:eastAsia="Calibri" w:hAnsi="Times New Roman" w:cs="Times New Roman"/>
                          <w:i/>
                          <w:sz w:val="26"/>
                          <w:szCs w:val="26"/>
                        </w:rPr>
                        <w:t>Б) нет, не заслуживает.</w:t>
                      </w:r>
                    </w:p>
                  </w:txbxContent>
                </v:textbox>
              </v:shape>
            </w:pict>
          </mc:Fallback>
        </mc:AlternateContent>
      </w:r>
      <w:r>
        <w:rPr>
          <w:noProof/>
          <w:lang w:eastAsia="ru-RU"/>
        </w:rPr>
        <w:drawing>
          <wp:inline distT="0" distB="0" distL="0" distR="0" wp14:anchorId="2C57B95D" wp14:editId="3C6EDD5B">
            <wp:extent cx="3190875" cy="2152650"/>
            <wp:effectExtent l="0" t="0" r="9525" b="19050"/>
            <wp:docPr id="312"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63EBD" w:rsidRDefault="00863EBD" w:rsidP="00863EBD">
      <w:pPr>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br w:type="page"/>
      </w:r>
    </w:p>
    <w:p w:rsidR="00863EBD" w:rsidRPr="00192961" w:rsidRDefault="00863EBD" w:rsidP="00863EBD">
      <w:pPr>
        <w:pStyle w:val="a3"/>
        <w:spacing w:after="0" w:line="360" w:lineRule="auto"/>
        <w:ind w:left="0" w:firstLine="709"/>
        <w:jc w:val="both"/>
        <w:rPr>
          <w:rFonts w:ascii="Times New Roman" w:eastAsia="Calibri" w:hAnsi="Times New Roman" w:cs="Times New Roman"/>
          <w:i/>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24800" behindDoc="0" locked="0" layoutInCell="1" allowOverlap="1" wp14:anchorId="042ECB39" wp14:editId="1236F10C">
                <wp:simplePos x="0" y="0"/>
                <wp:positionH relativeFrom="column">
                  <wp:posOffset>4546600</wp:posOffset>
                </wp:positionH>
                <wp:positionV relativeFrom="paragraph">
                  <wp:posOffset>-310515</wp:posOffset>
                </wp:positionV>
                <wp:extent cx="1682750" cy="453390"/>
                <wp:effectExtent l="0" t="0" r="0" b="3810"/>
                <wp:wrapNone/>
                <wp:docPr id="3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358pt;margin-top:-24.45pt;width:132.5pt;height:35.7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Pr>
          <w:rFonts w:ascii="Times New Roman" w:eastAsia="Calibri" w:hAnsi="Times New Roman" w:cs="Times New Roman"/>
          <w:i/>
          <w:sz w:val="28"/>
          <w:szCs w:val="28"/>
        </w:rPr>
        <w:t>РАЗДЕЛ</w:t>
      </w:r>
      <w:r w:rsidRPr="00192961">
        <w:rPr>
          <w:rFonts w:ascii="Times New Roman" w:eastAsia="Calibri" w:hAnsi="Times New Roman" w:cs="Times New Roman"/>
          <w:i/>
          <w:sz w:val="28"/>
          <w:szCs w:val="28"/>
        </w:rPr>
        <w:t xml:space="preserve"> 2</w:t>
      </w:r>
      <w:r>
        <w:rPr>
          <w:rFonts w:ascii="Times New Roman" w:eastAsia="Calibri" w:hAnsi="Times New Roman" w:cs="Times New Roman"/>
          <w:i/>
          <w:sz w:val="28"/>
          <w:szCs w:val="28"/>
        </w:rPr>
        <w:t>:</w:t>
      </w:r>
      <w:r w:rsidRPr="00192961">
        <w:rPr>
          <w:rFonts w:ascii="Times New Roman" w:hAnsi="Times New Roman" w:cs="Times New Roman"/>
          <w:i/>
          <w:sz w:val="28"/>
          <w:szCs w:val="28"/>
        </w:rPr>
        <w:t xml:space="preserve"> результаты опроса </w:t>
      </w:r>
      <w:r>
        <w:rPr>
          <w:rFonts w:ascii="Times New Roman" w:hAnsi="Times New Roman" w:cs="Times New Roman"/>
          <w:i/>
          <w:sz w:val="28"/>
          <w:szCs w:val="28"/>
        </w:rPr>
        <w:t xml:space="preserve">граждан </w:t>
      </w:r>
      <w:r w:rsidRPr="00192961">
        <w:rPr>
          <w:rFonts w:ascii="Times New Roman" w:eastAsia="Calibri" w:hAnsi="Times New Roman" w:cs="Times New Roman"/>
          <w:i/>
          <w:sz w:val="28"/>
          <w:szCs w:val="28"/>
        </w:rPr>
        <w:t>Российской Федерации, осуществляющи</w:t>
      </w:r>
      <w:r>
        <w:rPr>
          <w:rFonts w:ascii="Times New Roman" w:eastAsia="Calibri" w:hAnsi="Times New Roman" w:cs="Times New Roman"/>
          <w:i/>
          <w:sz w:val="28"/>
          <w:szCs w:val="28"/>
        </w:rPr>
        <w:t>х</w:t>
      </w:r>
      <w:r w:rsidRPr="00192961">
        <w:rPr>
          <w:rFonts w:ascii="Times New Roman" w:eastAsia="Calibri" w:hAnsi="Times New Roman" w:cs="Times New Roman"/>
          <w:i/>
          <w:sz w:val="28"/>
          <w:szCs w:val="28"/>
        </w:rPr>
        <w:t xml:space="preserve"> полномочия </w:t>
      </w:r>
      <w:proofErr w:type="spellStart"/>
      <w:r w:rsidRPr="00192961">
        <w:rPr>
          <w:rFonts w:ascii="Times New Roman" w:eastAsia="Calibri" w:hAnsi="Times New Roman" w:cs="Times New Roman"/>
          <w:i/>
          <w:sz w:val="28"/>
          <w:szCs w:val="28"/>
        </w:rPr>
        <w:t>судеи</w:t>
      </w:r>
      <w:proofErr w:type="spellEnd"/>
      <w:r w:rsidRPr="00192961">
        <w:rPr>
          <w:rFonts w:ascii="Times New Roman" w:eastAsia="Calibri" w:hAnsi="Times New Roman" w:cs="Times New Roman"/>
          <w:i/>
          <w:sz w:val="28"/>
          <w:szCs w:val="28"/>
        </w:rPr>
        <w:t xml:space="preserve"> федеральных судов общей юрисдикции.</w:t>
      </w:r>
    </w:p>
    <w:p w:rsidR="00863EBD" w:rsidRPr="00F0264C" w:rsidRDefault="00863EBD" w:rsidP="00863EBD">
      <w:pPr>
        <w:pStyle w:val="a3"/>
        <w:numPr>
          <w:ilvl w:val="0"/>
          <w:numId w:val="22"/>
        </w:numPr>
        <w:spacing w:after="0" w:line="360" w:lineRule="auto"/>
        <w:ind w:left="0" w:firstLine="709"/>
        <w:jc w:val="both"/>
        <w:rPr>
          <w:rFonts w:ascii="Times New Roman" w:eastAsia="Calibri" w:hAnsi="Times New Roman" w:cs="Times New Roman"/>
          <w:sz w:val="28"/>
          <w:szCs w:val="28"/>
        </w:rPr>
      </w:pPr>
      <w:r w:rsidRPr="00F0264C">
        <w:rPr>
          <w:rFonts w:ascii="Times New Roman" w:eastAsia="Calibri" w:hAnsi="Times New Roman" w:cs="Times New Roman"/>
          <w:sz w:val="28"/>
          <w:szCs w:val="28"/>
        </w:rPr>
        <w:t>В 1993г. в России был возрожден суд присяжных. Как Вы относитесь к существованию в уголовном судопроизводстве страны данного правового института?</w:t>
      </w:r>
    </w:p>
    <w:p w:rsidR="00863EBD" w:rsidRDefault="00863EBD" w:rsidP="00863EBD">
      <w:pPr>
        <w:spacing w:after="0" w:line="360" w:lineRule="auto"/>
        <w:ind w:firstLine="709"/>
        <w:jc w:val="both"/>
        <w:rPr>
          <w:rFonts w:ascii="Times New Roman" w:eastAsia="Calibri" w:hAnsi="Times New Roman" w:cs="Times New Roman"/>
          <w:sz w:val="26"/>
          <w:szCs w:val="26"/>
        </w:rPr>
      </w:pPr>
      <w:r w:rsidRPr="00614DC8">
        <w:rPr>
          <w:rFonts w:ascii="Times New Roman" w:eastAsia="Calibri" w:hAnsi="Times New Roman" w:cs="Times New Roman"/>
          <w:noProof/>
          <w:sz w:val="26"/>
          <w:szCs w:val="26"/>
          <w:lang w:eastAsia="ru-RU"/>
        </w:rPr>
        <mc:AlternateContent>
          <mc:Choice Requires="wps">
            <w:drawing>
              <wp:anchor distT="0" distB="0" distL="114300" distR="114300" simplePos="0" relativeHeight="251689984" behindDoc="0" locked="0" layoutInCell="1" allowOverlap="1" wp14:anchorId="3B3438AF" wp14:editId="5D6F6F9C">
                <wp:simplePos x="0" y="0"/>
                <wp:positionH relativeFrom="column">
                  <wp:posOffset>4215765</wp:posOffset>
                </wp:positionH>
                <wp:positionV relativeFrom="paragraph">
                  <wp:posOffset>395605</wp:posOffset>
                </wp:positionV>
                <wp:extent cx="1695450" cy="657225"/>
                <wp:effectExtent l="0" t="0" r="19050" b="28575"/>
                <wp:wrapNone/>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57225"/>
                        </a:xfrm>
                        <a:prstGeom prst="rect">
                          <a:avLst/>
                        </a:prstGeom>
                        <a:solidFill>
                          <a:srgbClr val="FFFFFF"/>
                        </a:solidFill>
                        <a:ln w="19050">
                          <a:solidFill>
                            <a:srgbClr val="000000"/>
                          </a:solidFill>
                          <a:prstDash val="sysDot"/>
                          <a:miter lim="800000"/>
                          <a:headEnd/>
                          <a:tailEnd/>
                        </a:ln>
                      </wps:spPr>
                      <wps:txbx>
                        <w:txbxContent>
                          <w:p w:rsidR="00863EBD" w:rsidRDefault="00863EBD" w:rsidP="00863EBD">
                            <w:pPr>
                              <w:pStyle w:val="a3"/>
                              <w:spacing w:after="0" w:line="360" w:lineRule="auto"/>
                              <w:ind w:left="0"/>
                              <w:contextualSpacing w:val="0"/>
                              <w:jc w:val="both"/>
                              <w:rPr>
                                <w:rFonts w:ascii="Times New Roman" w:eastAsia="Calibri" w:hAnsi="Times New Roman" w:cs="Times New Roman"/>
                                <w:i/>
                                <w:sz w:val="26"/>
                                <w:szCs w:val="26"/>
                              </w:rPr>
                            </w:pPr>
                            <w:r w:rsidRPr="00D16BFC">
                              <w:rPr>
                                <w:rFonts w:ascii="Times New Roman" w:eastAsia="Calibri" w:hAnsi="Times New Roman" w:cs="Times New Roman"/>
                                <w:i/>
                                <w:sz w:val="26"/>
                                <w:szCs w:val="26"/>
                              </w:rPr>
                              <w:t>А) положительно;</w:t>
                            </w:r>
                          </w:p>
                          <w:p w:rsidR="00863EBD" w:rsidRPr="00D16BFC" w:rsidRDefault="00863EBD" w:rsidP="00863EBD">
                            <w:pPr>
                              <w:spacing w:line="360" w:lineRule="auto"/>
                              <w:rPr>
                                <w:i/>
                              </w:rPr>
                            </w:pPr>
                            <w:r w:rsidRPr="00D16BFC">
                              <w:rPr>
                                <w:rFonts w:ascii="Times New Roman" w:eastAsia="Calibri" w:hAnsi="Times New Roman" w:cs="Times New Roman"/>
                                <w:i/>
                                <w:sz w:val="26"/>
                                <w:szCs w:val="26"/>
                              </w:rPr>
                              <w:t>Б) отрицательно.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31.95pt;margin-top:31.15pt;width:133.5pt;height:5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" strokeweight="1.5pt">
                <v:stroke dashstyle="1 1"/>
                <v:textbox>
                  <w:txbxContent>
                    <w:p w:rsidR="00863EBD" w:rsidRDefault="00863EBD" w:rsidP="00863EBD">
                      <w:pPr>
                        <w:pStyle w:val="a3"/>
                        <w:spacing w:after="0" w:line="360" w:lineRule="auto"/>
                        <w:ind w:left="0"/>
                        <w:contextualSpacing w:val="0"/>
                        <w:jc w:val="both"/>
                        <w:rPr>
                          <w:rFonts w:ascii="Times New Roman" w:eastAsia="Calibri" w:hAnsi="Times New Roman" w:cs="Times New Roman"/>
                          <w:i/>
                          <w:sz w:val="26"/>
                          <w:szCs w:val="26"/>
                        </w:rPr>
                      </w:pPr>
                      <w:r w:rsidRPr="00D16BFC">
                        <w:rPr>
                          <w:rFonts w:ascii="Times New Roman" w:eastAsia="Calibri" w:hAnsi="Times New Roman" w:cs="Times New Roman"/>
                          <w:i/>
                          <w:sz w:val="26"/>
                          <w:szCs w:val="26"/>
                        </w:rPr>
                        <w:t>А) положительно;</w:t>
                      </w:r>
                    </w:p>
                    <w:p w:rsidR="00863EBD" w:rsidRPr="00D16BFC" w:rsidRDefault="00863EBD" w:rsidP="00863EBD">
                      <w:pPr>
                        <w:spacing w:line="360" w:lineRule="auto"/>
                        <w:rPr>
                          <w:i/>
                        </w:rPr>
                      </w:pPr>
                      <w:r w:rsidRPr="00D16BFC">
                        <w:rPr>
                          <w:rFonts w:ascii="Times New Roman" w:eastAsia="Calibri" w:hAnsi="Times New Roman" w:cs="Times New Roman"/>
                          <w:i/>
                          <w:sz w:val="26"/>
                          <w:szCs w:val="26"/>
                        </w:rPr>
                        <w:t>Б) отрицательно.</w:t>
                      </w:r>
                    </w:p>
                  </w:txbxContent>
                </v:textbox>
              </v:shape>
            </w:pict>
          </mc:Fallback>
        </mc:AlternateContent>
      </w:r>
      <w:r>
        <w:rPr>
          <w:noProof/>
          <w:lang w:eastAsia="ru-RU"/>
        </w:rPr>
        <w:drawing>
          <wp:inline distT="0" distB="0" distL="0" distR="0" wp14:anchorId="17198BF1" wp14:editId="4A1A4EFA">
            <wp:extent cx="2495550" cy="1571625"/>
            <wp:effectExtent l="0" t="0" r="19050" b="9525"/>
            <wp:docPr id="314" name="Диаграмма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63EBD" w:rsidRPr="00F0264C" w:rsidRDefault="00863EBD" w:rsidP="00863EBD">
      <w:pPr>
        <w:pStyle w:val="a3"/>
        <w:numPr>
          <w:ilvl w:val="0"/>
          <w:numId w:val="22"/>
        </w:numPr>
        <w:spacing w:after="0" w:line="360" w:lineRule="auto"/>
        <w:ind w:left="0" w:firstLine="716"/>
        <w:jc w:val="both"/>
        <w:rPr>
          <w:rFonts w:ascii="Times New Roman" w:eastAsia="Calibri" w:hAnsi="Times New Roman" w:cs="Times New Roman"/>
          <w:sz w:val="28"/>
          <w:szCs w:val="28"/>
        </w:rPr>
      </w:pPr>
      <w:r w:rsidRPr="00F0264C">
        <w:rPr>
          <w:rFonts w:ascii="Times New Roman" w:eastAsia="Calibri" w:hAnsi="Times New Roman" w:cs="Times New Roman"/>
          <w:sz w:val="28"/>
          <w:szCs w:val="28"/>
        </w:rPr>
        <w:t>Вы поддержали бы исключение из текста Конституции России правовых норм, предусматривающих участие народного представительства в судопроизводстве?</w:t>
      </w:r>
    </w:p>
    <w:p w:rsidR="00863EBD" w:rsidRDefault="00863EBD" w:rsidP="00863EBD">
      <w:pPr>
        <w:pStyle w:val="a3"/>
        <w:spacing w:after="0" w:line="360" w:lineRule="auto"/>
        <w:ind w:left="0" w:firstLine="709"/>
        <w:jc w:val="both"/>
        <w:rPr>
          <w:rFonts w:ascii="Times New Roman" w:eastAsia="Calibri" w:hAnsi="Times New Roman" w:cs="Times New Roman"/>
          <w:sz w:val="26"/>
          <w:szCs w:val="26"/>
        </w:rPr>
      </w:pPr>
      <w:r w:rsidRPr="00D16BFC">
        <w:rPr>
          <w:rFonts w:ascii="Times New Roman" w:eastAsia="Calibri" w:hAnsi="Times New Roman" w:cs="Times New Roman"/>
          <w:noProof/>
          <w:sz w:val="26"/>
          <w:szCs w:val="26"/>
          <w:lang w:eastAsia="ru-RU"/>
        </w:rPr>
        <mc:AlternateContent>
          <mc:Choice Requires="wps">
            <w:drawing>
              <wp:anchor distT="0" distB="0" distL="114300" distR="114300" simplePos="0" relativeHeight="251691008" behindDoc="0" locked="0" layoutInCell="1" allowOverlap="1" wp14:anchorId="1B10496E" wp14:editId="5ADDB290">
                <wp:simplePos x="0" y="0"/>
                <wp:positionH relativeFrom="column">
                  <wp:posOffset>4472940</wp:posOffset>
                </wp:positionH>
                <wp:positionV relativeFrom="paragraph">
                  <wp:posOffset>494030</wp:posOffset>
                </wp:positionV>
                <wp:extent cx="1390650" cy="600075"/>
                <wp:effectExtent l="0" t="0" r="19050" b="28575"/>
                <wp:wrapNone/>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00075"/>
                        </a:xfrm>
                        <a:prstGeom prst="rect">
                          <a:avLst/>
                        </a:prstGeom>
                        <a:solidFill>
                          <a:srgbClr val="FFFFFF"/>
                        </a:solidFill>
                        <a:ln w="19050">
                          <a:solidFill>
                            <a:srgbClr val="000000"/>
                          </a:solidFill>
                          <a:prstDash val="sysDot"/>
                          <a:miter lim="800000"/>
                          <a:headEnd/>
                          <a:tailEnd/>
                        </a:ln>
                      </wps:spPr>
                      <wps:txbx>
                        <w:txbxContent>
                          <w:p w:rsidR="00863EBD" w:rsidRPr="00D16BFC" w:rsidRDefault="00863EBD" w:rsidP="00863EBD">
                            <w:pPr>
                              <w:pStyle w:val="a3"/>
                              <w:spacing w:after="0" w:line="360" w:lineRule="auto"/>
                              <w:ind w:left="0"/>
                              <w:contextualSpacing w:val="0"/>
                              <w:jc w:val="center"/>
                              <w:rPr>
                                <w:rFonts w:ascii="Times New Roman" w:eastAsia="Calibri" w:hAnsi="Times New Roman" w:cs="Times New Roman"/>
                                <w:i/>
                                <w:sz w:val="26"/>
                                <w:szCs w:val="26"/>
                              </w:rPr>
                            </w:pPr>
                            <w:r w:rsidRPr="00D16BFC">
                              <w:rPr>
                                <w:rFonts w:ascii="Times New Roman" w:eastAsia="Calibri" w:hAnsi="Times New Roman" w:cs="Times New Roman"/>
                                <w:i/>
                                <w:sz w:val="26"/>
                                <w:szCs w:val="26"/>
                              </w:rPr>
                              <w:t>А) да;</w:t>
                            </w:r>
                          </w:p>
                          <w:p w:rsidR="00863EBD" w:rsidRPr="00D16BFC" w:rsidRDefault="00863EBD" w:rsidP="00863EBD">
                            <w:pPr>
                              <w:spacing w:after="0" w:line="360" w:lineRule="auto"/>
                              <w:jc w:val="center"/>
                              <w:rPr>
                                <w:rFonts w:ascii="Times New Roman" w:eastAsia="Calibri" w:hAnsi="Times New Roman" w:cs="Times New Roman"/>
                                <w:i/>
                                <w:sz w:val="26"/>
                                <w:szCs w:val="26"/>
                              </w:rPr>
                            </w:pPr>
                            <w:r w:rsidRPr="00D16BFC">
                              <w:rPr>
                                <w:rFonts w:ascii="Times New Roman" w:eastAsia="Calibri" w:hAnsi="Times New Roman" w:cs="Times New Roman"/>
                                <w:i/>
                                <w:sz w:val="26"/>
                                <w:szCs w:val="26"/>
                              </w:rPr>
                              <w:t>Б) нет.</w:t>
                            </w:r>
                          </w:p>
                          <w:p w:rsidR="00863EBD" w:rsidRDefault="00863EBD" w:rsidP="00863E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52.2pt;margin-top:38.9pt;width:109.5pt;height:4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" strokeweight="1.5pt">
                <v:stroke dashstyle="1 1"/>
                <v:textbox>
                  <w:txbxContent>
                    <w:p w:rsidR="00863EBD" w:rsidRPr="00D16BFC" w:rsidRDefault="00863EBD" w:rsidP="00863EBD">
                      <w:pPr>
                        <w:pStyle w:val="a3"/>
                        <w:spacing w:after="0" w:line="360" w:lineRule="auto"/>
                        <w:ind w:left="0"/>
                        <w:contextualSpacing w:val="0"/>
                        <w:jc w:val="center"/>
                        <w:rPr>
                          <w:rFonts w:ascii="Times New Roman" w:eastAsia="Calibri" w:hAnsi="Times New Roman" w:cs="Times New Roman"/>
                          <w:i/>
                          <w:sz w:val="26"/>
                          <w:szCs w:val="26"/>
                        </w:rPr>
                      </w:pPr>
                      <w:r w:rsidRPr="00D16BFC">
                        <w:rPr>
                          <w:rFonts w:ascii="Times New Roman" w:eastAsia="Calibri" w:hAnsi="Times New Roman" w:cs="Times New Roman"/>
                          <w:i/>
                          <w:sz w:val="26"/>
                          <w:szCs w:val="26"/>
                        </w:rPr>
                        <w:t>А) да;</w:t>
                      </w:r>
                    </w:p>
                    <w:p w:rsidR="00863EBD" w:rsidRPr="00D16BFC" w:rsidRDefault="00863EBD" w:rsidP="00863EBD">
                      <w:pPr>
                        <w:spacing w:after="0" w:line="360" w:lineRule="auto"/>
                        <w:jc w:val="center"/>
                        <w:rPr>
                          <w:rFonts w:ascii="Times New Roman" w:eastAsia="Calibri" w:hAnsi="Times New Roman" w:cs="Times New Roman"/>
                          <w:i/>
                          <w:sz w:val="26"/>
                          <w:szCs w:val="26"/>
                        </w:rPr>
                      </w:pPr>
                      <w:r w:rsidRPr="00D16BFC">
                        <w:rPr>
                          <w:rFonts w:ascii="Times New Roman" w:eastAsia="Calibri" w:hAnsi="Times New Roman" w:cs="Times New Roman"/>
                          <w:i/>
                          <w:sz w:val="26"/>
                          <w:szCs w:val="26"/>
                        </w:rPr>
                        <w:t>Б) нет.</w:t>
                      </w:r>
                    </w:p>
                    <w:p w:rsidR="00863EBD" w:rsidRDefault="00863EBD" w:rsidP="00863EBD"/>
                  </w:txbxContent>
                </v:textbox>
              </v:shape>
            </w:pict>
          </mc:Fallback>
        </mc:AlternateContent>
      </w:r>
      <w:r>
        <w:rPr>
          <w:noProof/>
          <w:lang w:eastAsia="ru-RU"/>
        </w:rPr>
        <w:drawing>
          <wp:inline distT="0" distB="0" distL="0" distR="0" wp14:anchorId="06182199" wp14:editId="66CD918B">
            <wp:extent cx="2409825" cy="1647825"/>
            <wp:effectExtent l="38100" t="0" r="47625" b="9525"/>
            <wp:docPr id="316" name="Диаграмма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63EBD" w:rsidRPr="00F0264C" w:rsidRDefault="00863EBD" w:rsidP="00863EBD">
      <w:pPr>
        <w:pStyle w:val="a3"/>
        <w:numPr>
          <w:ilvl w:val="0"/>
          <w:numId w:val="22"/>
        </w:numPr>
        <w:spacing w:after="0" w:line="360" w:lineRule="auto"/>
        <w:ind w:left="0" w:firstLine="709"/>
        <w:jc w:val="both"/>
        <w:rPr>
          <w:rFonts w:ascii="Times New Roman" w:eastAsia="Calibri" w:hAnsi="Times New Roman" w:cs="Times New Roman"/>
          <w:sz w:val="28"/>
          <w:szCs w:val="28"/>
        </w:rPr>
      </w:pPr>
      <w:r w:rsidRPr="00F0264C">
        <w:rPr>
          <w:rFonts w:ascii="Times New Roman" w:eastAsia="Calibri" w:hAnsi="Times New Roman" w:cs="Times New Roman"/>
          <w:sz w:val="28"/>
          <w:szCs w:val="28"/>
        </w:rPr>
        <w:t>Какой вид народного представительства Вы считаете наиболее эффективным?</w:t>
      </w:r>
    </w:p>
    <w:p w:rsidR="00863EBD" w:rsidRDefault="00863EBD" w:rsidP="00863EBD">
      <w:pPr>
        <w:pStyle w:val="a3"/>
        <w:spacing w:after="0" w:line="360" w:lineRule="auto"/>
        <w:ind w:left="0" w:firstLine="709"/>
        <w:jc w:val="both"/>
        <w:rPr>
          <w:rFonts w:ascii="Times New Roman" w:eastAsia="Calibri" w:hAnsi="Times New Roman" w:cs="Times New Roman"/>
          <w:sz w:val="26"/>
          <w:szCs w:val="26"/>
        </w:rPr>
      </w:pPr>
      <w:r w:rsidRPr="00235F70">
        <w:rPr>
          <w:rFonts w:ascii="Times New Roman" w:eastAsia="Calibri" w:hAnsi="Times New Roman" w:cs="Times New Roman"/>
          <w:noProof/>
          <w:sz w:val="26"/>
          <w:szCs w:val="26"/>
          <w:lang w:eastAsia="ru-RU"/>
        </w:rPr>
        <mc:AlternateContent>
          <mc:Choice Requires="wps">
            <w:drawing>
              <wp:anchor distT="0" distB="0" distL="114300" distR="114300" simplePos="0" relativeHeight="251692032" behindDoc="0" locked="0" layoutInCell="1" allowOverlap="1" wp14:anchorId="37E89A18" wp14:editId="716C4C6E">
                <wp:simplePos x="0" y="0"/>
                <wp:positionH relativeFrom="column">
                  <wp:posOffset>3806190</wp:posOffset>
                </wp:positionH>
                <wp:positionV relativeFrom="paragraph">
                  <wp:posOffset>635</wp:posOffset>
                </wp:positionV>
                <wp:extent cx="2105025" cy="2600325"/>
                <wp:effectExtent l="0" t="0" r="28575" b="28575"/>
                <wp:wrapNone/>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600325"/>
                        </a:xfrm>
                        <a:prstGeom prst="rect">
                          <a:avLst/>
                        </a:prstGeom>
                        <a:solidFill>
                          <a:srgbClr val="FFFFFF"/>
                        </a:solidFill>
                        <a:ln w="19050">
                          <a:solidFill>
                            <a:srgbClr val="000000"/>
                          </a:solidFill>
                          <a:prstDash val="sysDot"/>
                          <a:miter lim="800000"/>
                          <a:headEnd/>
                          <a:tailEnd/>
                        </a:ln>
                      </wps:spPr>
                      <wps:txbx>
                        <w:txbxContent>
                          <w:p w:rsidR="00863EBD" w:rsidRPr="00235F70" w:rsidRDefault="00863EBD" w:rsidP="00863EBD">
                            <w:pPr>
                              <w:pStyle w:val="a3"/>
                              <w:spacing w:after="0" w:line="240" w:lineRule="auto"/>
                              <w:ind w:left="0"/>
                              <w:contextualSpacing w:val="0"/>
                              <w:jc w:val="both"/>
                              <w:rPr>
                                <w:rFonts w:ascii="Times New Roman" w:eastAsia="Calibri" w:hAnsi="Times New Roman" w:cs="Times New Roman"/>
                                <w:i/>
                                <w:sz w:val="26"/>
                                <w:szCs w:val="26"/>
                              </w:rPr>
                            </w:pPr>
                            <w:r w:rsidRPr="00235F70">
                              <w:rPr>
                                <w:rFonts w:ascii="Times New Roman" w:eastAsia="Calibri" w:hAnsi="Times New Roman" w:cs="Times New Roman"/>
                                <w:i/>
                                <w:sz w:val="26"/>
                                <w:szCs w:val="26"/>
                              </w:rPr>
                              <w:t>А) народные заседатели;</w:t>
                            </w:r>
                          </w:p>
                          <w:p w:rsidR="00863EBD" w:rsidRPr="00235F70" w:rsidRDefault="00863EBD" w:rsidP="00863EBD">
                            <w:pPr>
                              <w:pStyle w:val="a3"/>
                              <w:spacing w:after="0" w:line="240" w:lineRule="auto"/>
                              <w:ind w:left="0"/>
                              <w:contextualSpacing w:val="0"/>
                              <w:jc w:val="both"/>
                              <w:rPr>
                                <w:rFonts w:ascii="Times New Roman" w:eastAsia="Calibri" w:hAnsi="Times New Roman" w:cs="Times New Roman"/>
                                <w:i/>
                                <w:sz w:val="20"/>
                                <w:szCs w:val="20"/>
                              </w:rPr>
                            </w:pPr>
                          </w:p>
                          <w:p w:rsidR="00863EBD" w:rsidRPr="00235F70" w:rsidRDefault="00863EBD" w:rsidP="00863EBD">
                            <w:pPr>
                              <w:spacing w:after="0" w:line="240" w:lineRule="auto"/>
                              <w:jc w:val="both"/>
                              <w:rPr>
                                <w:rFonts w:ascii="Times New Roman" w:eastAsia="Calibri" w:hAnsi="Times New Roman" w:cs="Times New Roman"/>
                                <w:i/>
                                <w:sz w:val="26"/>
                                <w:szCs w:val="26"/>
                              </w:rPr>
                            </w:pPr>
                            <w:r w:rsidRPr="00235F70">
                              <w:rPr>
                                <w:rFonts w:ascii="Times New Roman" w:eastAsia="Calibri" w:hAnsi="Times New Roman" w:cs="Times New Roman"/>
                                <w:i/>
                                <w:sz w:val="26"/>
                                <w:szCs w:val="26"/>
                              </w:rPr>
                              <w:t>Б</w:t>
                            </w:r>
                            <w:proofErr w:type="gramStart"/>
                            <w:r w:rsidRPr="00235F70">
                              <w:rPr>
                                <w:rFonts w:ascii="Times New Roman" w:eastAsia="Calibri" w:hAnsi="Times New Roman" w:cs="Times New Roman"/>
                                <w:i/>
                                <w:sz w:val="26"/>
                                <w:szCs w:val="26"/>
                              </w:rPr>
                              <w:t>)п</w:t>
                            </w:r>
                            <w:proofErr w:type="gramEnd"/>
                            <w:r w:rsidRPr="00235F70">
                              <w:rPr>
                                <w:rFonts w:ascii="Times New Roman" w:eastAsia="Calibri" w:hAnsi="Times New Roman" w:cs="Times New Roman"/>
                                <w:i/>
                                <w:sz w:val="26"/>
                                <w:szCs w:val="26"/>
                              </w:rPr>
                              <w:t>рисяжные заседатели;</w:t>
                            </w:r>
                          </w:p>
                          <w:p w:rsidR="00863EBD" w:rsidRPr="00235F70" w:rsidRDefault="00863EBD" w:rsidP="00863EBD">
                            <w:pPr>
                              <w:spacing w:after="0" w:line="240" w:lineRule="auto"/>
                              <w:jc w:val="both"/>
                              <w:rPr>
                                <w:rFonts w:ascii="Times New Roman" w:eastAsia="Calibri" w:hAnsi="Times New Roman" w:cs="Times New Roman"/>
                                <w:i/>
                                <w:sz w:val="20"/>
                                <w:szCs w:val="20"/>
                              </w:rPr>
                            </w:pPr>
                          </w:p>
                          <w:p w:rsidR="00863EBD" w:rsidRPr="00235F70" w:rsidRDefault="00863EBD" w:rsidP="00863EBD">
                            <w:pPr>
                              <w:tabs>
                                <w:tab w:val="left" w:pos="1425"/>
                              </w:tabs>
                              <w:spacing w:after="0" w:line="240" w:lineRule="auto"/>
                              <w:jc w:val="both"/>
                              <w:rPr>
                                <w:rFonts w:ascii="Times New Roman" w:eastAsia="Calibri" w:hAnsi="Times New Roman" w:cs="Times New Roman"/>
                                <w:i/>
                                <w:sz w:val="26"/>
                                <w:szCs w:val="26"/>
                              </w:rPr>
                            </w:pPr>
                            <w:r w:rsidRPr="00235F70">
                              <w:rPr>
                                <w:rFonts w:ascii="Times New Roman" w:eastAsia="Calibri" w:hAnsi="Times New Roman" w:cs="Times New Roman"/>
                                <w:i/>
                                <w:sz w:val="26"/>
                                <w:szCs w:val="26"/>
                              </w:rPr>
                              <w:t xml:space="preserve">В) </w:t>
                            </w:r>
                            <w:proofErr w:type="spellStart"/>
                            <w:r w:rsidRPr="00235F70">
                              <w:rPr>
                                <w:rFonts w:ascii="Times New Roman" w:eastAsia="Calibri" w:hAnsi="Times New Roman" w:cs="Times New Roman"/>
                                <w:i/>
                                <w:sz w:val="26"/>
                                <w:szCs w:val="26"/>
                              </w:rPr>
                              <w:t>шеффены</w:t>
                            </w:r>
                            <w:proofErr w:type="spellEnd"/>
                            <w:r w:rsidRPr="00235F70">
                              <w:rPr>
                                <w:rFonts w:ascii="Times New Roman" w:eastAsia="Calibri" w:hAnsi="Times New Roman" w:cs="Times New Roman"/>
                                <w:i/>
                                <w:sz w:val="26"/>
                                <w:szCs w:val="26"/>
                              </w:rPr>
                              <w:t>;</w:t>
                            </w:r>
                          </w:p>
                          <w:p w:rsidR="00863EBD" w:rsidRPr="00235F70" w:rsidRDefault="00863EBD" w:rsidP="00863EBD">
                            <w:pPr>
                              <w:tabs>
                                <w:tab w:val="left" w:pos="1425"/>
                              </w:tabs>
                              <w:spacing w:after="0" w:line="240" w:lineRule="auto"/>
                              <w:jc w:val="both"/>
                              <w:rPr>
                                <w:rFonts w:ascii="Times New Roman" w:eastAsia="Calibri" w:hAnsi="Times New Roman" w:cs="Times New Roman"/>
                                <w:i/>
                                <w:sz w:val="20"/>
                                <w:szCs w:val="20"/>
                              </w:rPr>
                            </w:pPr>
                          </w:p>
                          <w:p w:rsidR="00863EBD" w:rsidRPr="00235F70" w:rsidRDefault="00863EBD" w:rsidP="00863EBD">
                            <w:pPr>
                              <w:tabs>
                                <w:tab w:val="left" w:pos="1425"/>
                              </w:tabs>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Г</w:t>
                            </w:r>
                            <w:proofErr w:type="gramStart"/>
                            <w:r>
                              <w:rPr>
                                <w:rFonts w:ascii="Times New Roman" w:eastAsia="Calibri" w:hAnsi="Times New Roman" w:cs="Times New Roman"/>
                                <w:i/>
                                <w:sz w:val="26"/>
                                <w:szCs w:val="26"/>
                              </w:rPr>
                              <w:t>)</w:t>
                            </w:r>
                            <w:r w:rsidRPr="00235F70">
                              <w:rPr>
                                <w:rFonts w:ascii="Times New Roman" w:eastAsia="Calibri" w:hAnsi="Times New Roman" w:cs="Times New Roman"/>
                                <w:i/>
                                <w:sz w:val="26"/>
                                <w:szCs w:val="26"/>
                              </w:rPr>
                              <w:t>з</w:t>
                            </w:r>
                            <w:proofErr w:type="gramEnd"/>
                            <w:r w:rsidRPr="00235F70">
                              <w:rPr>
                                <w:rFonts w:ascii="Times New Roman" w:eastAsia="Calibri" w:hAnsi="Times New Roman" w:cs="Times New Roman"/>
                                <w:i/>
                                <w:sz w:val="26"/>
                                <w:szCs w:val="26"/>
                              </w:rPr>
                              <w:t>аседатели-специалисты (психологи, медики, строители и т.п.), профессионально разбирающиеся в особенностях дела;</w:t>
                            </w:r>
                          </w:p>
                          <w:p w:rsidR="00863EBD" w:rsidRPr="00235F70" w:rsidRDefault="00863EBD" w:rsidP="00863EBD">
                            <w:pPr>
                              <w:tabs>
                                <w:tab w:val="left" w:pos="1425"/>
                              </w:tabs>
                              <w:spacing w:after="0" w:line="240" w:lineRule="auto"/>
                              <w:jc w:val="both"/>
                              <w:rPr>
                                <w:rFonts w:ascii="Times New Roman" w:eastAsia="Calibri" w:hAnsi="Times New Roman" w:cs="Times New Roman"/>
                                <w:i/>
                                <w:sz w:val="20"/>
                                <w:szCs w:val="20"/>
                              </w:rPr>
                            </w:pPr>
                          </w:p>
                          <w:p w:rsidR="00863EBD" w:rsidRPr="00235F70" w:rsidRDefault="00863EBD" w:rsidP="00863EBD">
                            <w:pPr>
                              <w:rPr>
                                <w:i/>
                              </w:rPr>
                            </w:pPr>
                            <w:r w:rsidRPr="00235F70">
                              <w:rPr>
                                <w:rFonts w:ascii="Times New Roman" w:eastAsia="Calibri" w:hAnsi="Times New Roman" w:cs="Times New Roman"/>
                                <w:i/>
                                <w:sz w:val="26"/>
                                <w:szCs w:val="26"/>
                              </w:rPr>
                              <w:t>Д)</w:t>
                            </w:r>
                            <w:r>
                              <w:rPr>
                                <w:rFonts w:ascii="Times New Roman" w:eastAsia="Calibri" w:hAnsi="Times New Roman" w:cs="Times New Roman"/>
                                <w:i/>
                                <w:sz w:val="26"/>
                                <w:szCs w:val="26"/>
                              </w:rPr>
                              <w:t xml:space="preserve"> свободный ответ.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99.7pt;margin-top:.05pt;width:165.75pt;height:20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" strokeweight="1.5pt">
                <v:stroke dashstyle="1 1"/>
                <v:textbox>
                  <w:txbxContent>
                    <w:p w:rsidR="00863EBD" w:rsidRPr="00235F70" w:rsidRDefault="00863EBD" w:rsidP="00863EBD">
                      <w:pPr>
                        <w:pStyle w:val="a3"/>
                        <w:spacing w:after="0" w:line="240" w:lineRule="auto"/>
                        <w:ind w:left="0"/>
                        <w:contextualSpacing w:val="0"/>
                        <w:jc w:val="both"/>
                        <w:rPr>
                          <w:rFonts w:ascii="Times New Roman" w:eastAsia="Calibri" w:hAnsi="Times New Roman" w:cs="Times New Roman"/>
                          <w:i/>
                          <w:sz w:val="26"/>
                          <w:szCs w:val="26"/>
                        </w:rPr>
                      </w:pPr>
                      <w:r w:rsidRPr="00235F70">
                        <w:rPr>
                          <w:rFonts w:ascii="Times New Roman" w:eastAsia="Calibri" w:hAnsi="Times New Roman" w:cs="Times New Roman"/>
                          <w:i/>
                          <w:sz w:val="26"/>
                          <w:szCs w:val="26"/>
                        </w:rPr>
                        <w:t>А) народные заседатели;</w:t>
                      </w:r>
                    </w:p>
                    <w:p w:rsidR="00863EBD" w:rsidRPr="00235F70" w:rsidRDefault="00863EBD" w:rsidP="00863EBD">
                      <w:pPr>
                        <w:pStyle w:val="a3"/>
                        <w:spacing w:after="0" w:line="240" w:lineRule="auto"/>
                        <w:ind w:left="0"/>
                        <w:contextualSpacing w:val="0"/>
                        <w:jc w:val="both"/>
                        <w:rPr>
                          <w:rFonts w:ascii="Times New Roman" w:eastAsia="Calibri" w:hAnsi="Times New Roman" w:cs="Times New Roman"/>
                          <w:i/>
                          <w:sz w:val="20"/>
                          <w:szCs w:val="20"/>
                        </w:rPr>
                      </w:pPr>
                    </w:p>
                    <w:p w:rsidR="00863EBD" w:rsidRPr="00235F70" w:rsidRDefault="00863EBD" w:rsidP="00863EBD">
                      <w:pPr>
                        <w:spacing w:after="0" w:line="240" w:lineRule="auto"/>
                        <w:jc w:val="both"/>
                        <w:rPr>
                          <w:rFonts w:ascii="Times New Roman" w:eastAsia="Calibri" w:hAnsi="Times New Roman" w:cs="Times New Roman"/>
                          <w:i/>
                          <w:sz w:val="26"/>
                          <w:szCs w:val="26"/>
                        </w:rPr>
                      </w:pPr>
                      <w:r w:rsidRPr="00235F70">
                        <w:rPr>
                          <w:rFonts w:ascii="Times New Roman" w:eastAsia="Calibri" w:hAnsi="Times New Roman" w:cs="Times New Roman"/>
                          <w:i/>
                          <w:sz w:val="26"/>
                          <w:szCs w:val="26"/>
                        </w:rPr>
                        <w:t>Б</w:t>
                      </w:r>
                      <w:proofErr w:type="gramStart"/>
                      <w:r w:rsidRPr="00235F70">
                        <w:rPr>
                          <w:rFonts w:ascii="Times New Roman" w:eastAsia="Calibri" w:hAnsi="Times New Roman" w:cs="Times New Roman"/>
                          <w:i/>
                          <w:sz w:val="26"/>
                          <w:szCs w:val="26"/>
                        </w:rPr>
                        <w:t>)п</w:t>
                      </w:r>
                      <w:proofErr w:type="gramEnd"/>
                      <w:r w:rsidRPr="00235F70">
                        <w:rPr>
                          <w:rFonts w:ascii="Times New Roman" w:eastAsia="Calibri" w:hAnsi="Times New Roman" w:cs="Times New Roman"/>
                          <w:i/>
                          <w:sz w:val="26"/>
                          <w:szCs w:val="26"/>
                        </w:rPr>
                        <w:t>рисяжные заседатели;</w:t>
                      </w:r>
                    </w:p>
                    <w:p w:rsidR="00863EBD" w:rsidRPr="00235F70" w:rsidRDefault="00863EBD" w:rsidP="00863EBD">
                      <w:pPr>
                        <w:spacing w:after="0" w:line="240" w:lineRule="auto"/>
                        <w:jc w:val="both"/>
                        <w:rPr>
                          <w:rFonts w:ascii="Times New Roman" w:eastAsia="Calibri" w:hAnsi="Times New Roman" w:cs="Times New Roman"/>
                          <w:i/>
                          <w:sz w:val="20"/>
                          <w:szCs w:val="20"/>
                        </w:rPr>
                      </w:pPr>
                    </w:p>
                    <w:p w:rsidR="00863EBD" w:rsidRPr="00235F70" w:rsidRDefault="00863EBD" w:rsidP="00863EBD">
                      <w:pPr>
                        <w:tabs>
                          <w:tab w:val="left" w:pos="1425"/>
                        </w:tabs>
                        <w:spacing w:after="0" w:line="240" w:lineRule="auto"/>
                        <w:jc w:val="both"/>
                        <w:rPr>
                          <w:rFonts w:ascii="Times New Roman" w:eastAsia="Calibri" w:hAnsi="Times New Roman" w:cs="Times New Roman"/>
                          <w:i/>
                          <w:sz w:val="26"/>
                          <w:szCs w:val="26"/>
                        </w:rPr>
                      </w:pPr>
                      <w:r w:rsidRPr="00235F70">
                        <w:rPr>
                          <w:rFonts w:ascii="Times New Roman" w:eastAsia="Calibri" w:hAnsi="Times New Roman" w:cs="Times New Roman"/>
                          <w:i/>
                          <w:sz w:val="26"/>
                          <w:szCs w:val="26"/>
                        </w:rPr>
                        <w:t xml:space="preserve">В) </w:t>
                      </w:r>
                      <w:proofErr w:type="spellStart"/>
                      <w:r w:rsidRPr="00235F70">
                        <w:rPr>
                          <w:rFonts w:ascii="Times New Roman" w:eastAsia="Calibri" w:hAnsi="Times New Roman" w:cs="Times New Roman"/>
                          <w:i/>
                          <w:sz w:val="26"/>
                          <w:szCs w:val="26"/>
                        </w:rPr>
                        <w:t>шеффены</w:t>
                      </w:r>
                      <w:proofErr w:type="spellEnd"/>
                      <w:r w:rsidRPr="00235F70">
                        <w:rPr>
                          <w:rFonts w:ascii="Times New Roman" w:eastAsia="Calibri" w:hAnsi="Times New Roman" w:cs="Times New Roman"/>
                          <w:i/>
                          <w:sz w:val="26"/>
                          <w:szCs w:val="26"/>
                        </w:rPr>
                        <w:t>;</w:t>
                      </w:r>
                    </w:p>
                    <w:p w:rsidR="00863EBD" w:rsidRPr="00235F70" w:rsidRDefault="00863EBD" w:rsidP="00863EBD">
                      <w:pPr>
                        <w:tabs>
                          <w:tab w:val="left" w:pos="1425"/>
                        </w:tabs>
                        <w:spacing w:after="0" w:line="240" w:lineRule="auto"/>
                        <w:jc w:val="both"/>
                        <w:rPr>
                          <w:rFonts w:ascii="Times New Roman" w:eastAsia="Calibri" w:hAnsi="Times New Roman" w:cs="Times New Roman"/>
                          <w:i/>
                          <w:sz w:val="20"/>
                          <w:szCs w:val="20"/>
                        </w:rPr>
                      </w:pPr>
                    </w:p>
                    <w:p w:rsidR="00863EBD" w:rsidRPr="00235F70" w:rsidRDefault="00863EBD" w:rsidP="00863EBD">
                      <w:pPr>
                        <w:tabs>
                          <w:tab w:val="left" w:pos="1425"/>
                        </w:tabs>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Г</w:t>
                      </w:r>
                      <w:proofErr w:type="gramStart"/>
                      <w:r>
                        <w:rPr>
                          <w:rFonts w:ascii="Times New Roman" w:eastAsia="Calibri" w:hAnsi="Times New Roman" w:cs="Times New Roman"/>
                          <w:i/>
                          <w:sz w:val="26"/>
                          <w:szCs w:val="26"/>
                        </w:rPr>
                        <w:t>)</w:t>
                      </w:r>
                      <w:r w:rsidRPr="00235F70">
                        <w:rPr>
                          <w:rFonts w:ascii="Times New Roman" w:eastAsia="Calibri" w:hAnsi="Times New Roman" w:cs="Times New Roman"/>
                          <w:i/>
                          <w:sz w:val="26"/>
                          <w:szCs w:val="26"/>
                        </w:rPr>
                        <w:t>з</w:t>
                      </w:r>
                      <w:proofErr w:type="gramEnd"/>
                      <w:r w:rsidRPr="00235F70">
                        <w:rPr>
                          <w:rFonts w:ascii="Times New Roman" w:eastAsia="Calibri" w:hAnsi="Times New Roman" w:cs="Times New Roman"/>
                          <w:i/>
                          <w:sz w:val="26"/>
                          <w:szCs w:val="26"/>
                        </w:rPr>
                        <w:t>аседатели-специалисты (психологи, медики, строители и т.п.), профессионально разбирающиеся в особенностях дела;</w:t>
                      </w:r>
                    </w:p>
                    <w:p w:rsidR="00863EBD" w:rsidRPr="00235F70" w:rsidRDefault="00863EBD" w:rsidP="00863EBD">
                      <w:pPr>
                        <w:tabs>
                          <w:tab w:val="left" w:pos="1425"/>
                        </w:tabs>
                        <w:spacing w:after="0" w:line="240" w:lineRule="auto"/>
                        <w:jc w:val="both"/>
                        <w:rPr>
                          <w:rFonts w:ascii="Times New Roman" w:eastAsia="Calibri" w:hAnsi="Times New Roman" w:cs="Times New Roman"/>
                          <w:i/>
                          <w:sz w:val="20"/>
                          <w:szCs w:val="20"/>
                        </w:rPr>
                      </w:pPr>
                    </w:p>
                    <w:p w:rsidR="00863EBD" w:rsidRPr="00235F70" w:rsidRDefault="00863EBD" w:rsidP="00863EBD">
                      <w:pPr>
                        <w:rPr>
                          <w:i/>
                        </w:rPr>
                      </w:pPr>
                      <w:r w:rsidRPr="00235F70">
                        <w:rPr>
                          <w:rFonts w:ascii="Times New Roman" w:eastAsia="Calibri" w:hAnsi="Times New Roman" w:cs="Times New Roman"/>
                          <w:i/>
                          <w:sz w:val="26"/>
                          <w:szCs w:val="26"/>
                        </w:rPr>
                        <w:t>Д)</w:t>
                      </w:r>
                      <w:r>
                        <w:rPr>
                          <w:rFonts w:ascii="Times New Roman" w:eastAsia="Calibri" w:hAnsi="Times New Roman" w:cs="Times New Roman"/>
                          <w:i/>
                          <w:sz w:val="26"/>
                          <w:szCs w:val="26"/>
                        </w:rPr>
                        <w:t xml:space="preserve"> свободный ответ.</w:t>
                      </w:r>
                    </w:p>
                  </w:txbxContent>
                </v:textbox>
              </v:shape>
            </w:pict>
          </mc:Fallback>
        </mc:AlternateContent>
      </w:r>
      <w:r>
        <w:rPr>
          <w:noProof/>
          <w:lang w:eastAsia="ru-RU"/>
        </w:rPr>
        <w:drawing>
          <wp:inline distT="0" distB="0" distL="0" distR="0" wp14:anchorId="62BCFD43" wp14:editId="074CE35D">
            <wp:extent cx="3200400" cy="2533650"/>
            <wp:effectExtent l="0" t="0" r="19050" b="19050"/>
            <wp:docPr id="318" name="Диаграмма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63EBD" w:rsidRPr="00F0264C" w:rsidRDefault="00863EBD" w:rsidP="00863EBD">
      <w:pPr>
        <w:pStyle w:val="a3"/>
        <w:numPr>
          <w:ilvl w:val="0"/>
          <w:numId w:val="22"/>
        </w:numPr>
        <w:spacing w:after="0" w:line="360" w:lineRule="auto"/>
        <w:ind w:left="0" w:firstLine="858"/>
        <w:jc w:val="both"/>
        <w:rPr>
          <w:rFonts w:ascii="Times New Roman" w:eastAsia="Calibri" w:hAnsi="Times New Roman" w:cs="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25824" behindDoc="0" locked="0" layoutInCell="1" allowOverlap="1" wp14:anchorId="2BBB091B" wp14:editId="41590BA1">
                <wp:simplePos x="0" y="0"/>
                <wp:positionH relativeFrom="column">
                  <wp:posOffset>4565650</wp:posOffset>
                </wp:positionH>
                <wp:positionV relativeFrom="paragraph">
                  <wp:posOffset>-348615</wp:posOffset>
                </wp:positionV>
                <wp:extent cx="1682750" cy="453390"/>
                <wp:effectExtent l="0" t="0" r="0" b="3810"/>
                <wp:wrapNone/>
                <wp:docPr id="3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359.5pt;margin-top:-27.45pt;width:132.5pt;height:35.7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235F70">
        <w:rPr>
          <w:rFonts w:ascii="Times New Roman" w:eastAsia="Calibri" w:hAnsi="Times New Roman" w:cs="Times New Roman"/>
          <w:noProof/>
          <w:sz w:val="26"/>
          <w:szCs w:val="26"/>
          <w:lang w:eastAsia="ru-RU"/>
        </w:rPr>
        <mc:AlternateContent>
          <mc:Choice Requires="wps">
            <w:drawing>
              <wp:anchor distT="0" distB="0" distL="114300" distR="114300" simplePos="0" relativeHeight="251693056" behindDoc="0" locked="0" layoutInCell="1" allowOverlap="1" wp14:anchorId="101FE985" wp14:editId="334E587A">
                <wp:simplePos x="0" y="0"/>
                <wp:positionH relativeFrom="column">
                  <wp:posOffset>3739515</wp:posOffset>
                </wp:positionH>
                <wp:positionV relativeFrom="paragraph">
                  <wp:posOffset>520065</wp:posOffset>
                </wp:positionV>
                <wp:extent cx="2219325" cy="2333625"/>
                <wp:effectExtent l="0" t="0" r="28575" b="28575"/>
                <wp:wrapNone/>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333625"/>
                        </a:xfrm>
                        <a:prstGeom prst="rect">
                          <a:avLst/>
                        </a:prstGeom>
                        <a:solidFill>
                          <a:srgbClr val="FFFFFF"/>
                        </a:solidFill>
                        <a:ln w="19050">
                          <a:solidFill>
                            <a:srgbClr val="000000"/>
                          </a:solidFill>
                          <a:prstDash val="sysDot"/>
                          <a:miter lim="800000"/>
                          <a:headEnd/>
                          <a:tailEnd/>
                        </a:ln>
                      </wps:spPr>
                      <wps:txbx>
                        <w:txbxContent>
                          <w:p w:rsidR="00863EBD" w:rsidRDefault="00863EBD" w:rsidP="00863EBD">
                            <w:pPr>
                              <w:pStyle w:val="a3"/>
                              <w:spacing w:after="0" w:line="240" w:lineRule="auto"/>
                              <w:ind w:left="0"/>
                              <w:contextualSpacing w:val="0"/>
                              <w:jc w:val="both"/>
                              <w:rPr>
                                <w:rFonts w:ascii="Times New Roman" w:eastAsia="Calibri" w:hAnsi="Times New Roman" w:cs="Times New Roman"/>
                                <w:i/>
                                <w:sz w:val="26"/>
                                <w:szCs w:val="26"/>
                              </w:rPr>
                            </w:pPr>
                            <w:r w:rsidRPr="00235F70">
                              <w:rPr>
                                <w:rFonts w:ascii="Times New Roman" w:eastAsia="Calibri" w:hAnsi="Times New Roman" w:cs="Times New Roman"/>
                                <w:i/>
                                <w:sz w:val="26"/>
                                <w:szCs w:val="26"/>
                              </w:rPr>
                              <w:t>А) расширить;</w:t>
                            </w:r>
                          </w:p>
                          <w:p w:rsidR="00863EBD" w:rsidRPr="00235F70" w:rsidRDefault="00863EBD" w:rsidP="00863EBD">
                            <w:pPr>
                              <w:pStyle w:val="a3"/>
                              <w:spacing w:after="0" w:line="240" w:lineRule="auto"/>
                              <w:ind w:left="0"/>
                              <w:contextualSpacing w:val="0"/>
                              <w:jc w:val="both"/>
                              <w:rPr>
                                <w:rFonts w:ascii="Times New Roman" w:eastAsia="Calibri" w:hAnsi="Times New Roman" w:cs="Times New Roman"/>
                                <w:i/>
                                <w:sz w:val="20"/>
                                <w:szCs w:val="20"/>
                              </w:rPr>
                            </w:pPr>
                          </w:p>
                          <w:p w:rsidR="00863EBD" w:rsidRDefault="00863EBD" w:rsidP="00863EBD">
                            <w:pPr>
                              <w:spacing w:after="0" w:line="240" w:lineRule="auto"/>
                              <w:jc w:val="both"/>
                              <w:rPr>
                                <w:rFonts w:ascii="Times New Roman" w:eastAsia="Calibri" w:hAnsi="Times New Roman" w:cs="Times New Roman"/>
                                <w:i/>
                                <w:sz w:val="26"/>
                                <w:szCs w:val="26"/>
                              </w:rPr>
                            </w:pPr>
                            <w:r w:rsidRPr="00235F70">
                              <w:rPr>
                                <w:rFonts w:ascii="Times New Roman" w:eastAsia="Calibri" w:hAnsi="Times New Roman" w:cs="Times New Roman"/>
                                <w:i/>
                                <w:sz w:val="26"/>
                                <w:szCs w:val="26"/>
                              </w:rPr>
                              <w:t>Б) ограничить;</w:t>
                            </w:r>
                          </w:p>
                          <w:p w:rsidR="00863EBD" w:rsidRPr="00235F70" w:rsidRDefault="00863EBD" w:rsidP="00863EBD">
                            <w:pPr>
                              <w:spacing w:after="0" w:line="240" w:lineRule="auto"/>
                              <w:jc w:val="both"/>
                              <w:rPr>
                                <w:rFonts w:ascii="Times New Roman" w:eastAsia="Calibri" w:hAnsi="Times New Roman" w:cs="Times New Roman"/>
                                <w:i/>
                                <w:sz w:val="20"/>
                                <w:szCs w:val="20"/>
                              </w:rPr>
                            </w:pPr>
                          </w:p>
                          <w:p w:rsidR="00863EBD" w:rsidRPr="00235F70" w:rsidRDefault="00863EBD" w:rsidP="00863EBD">
                            <w:pPr>
                              <w:rPr>
                                <w:i/>
                              </w:rPr>
                            </w:pPr>
                            <w:r w:rsidRPr="00235F70">
                              <w:rPr>
                                <w:rFonts w:ascii="Times New Roman" w:eastAsia="Calibri" w:hAnsi="Times New Roman" w:cs="Times New Roman"/>
                                <w:i/>
                                <w:sz w:val="26"/>
                                <w:szCs w:val="26"/>
                              </w:rPr>
                              <w:t>В) оставить в виде, существующем в действующей редакции</w:t>
                            </w:r>
                            <w:proofErr w:type="gramStart"/>
                            <w:r w:rsidRPr="00235F70">
                              <w:rPr>
                                <w:rFonts w:ascii="Times New Roman" w:eastAsia="Calibri" w:hAnsi="Times New Roman" w:cs="Times New Roman"/>
                                <w:i/>
                                <w:sz w:val="26"/>
                                <w:szCs w:val="26"/>
                              </w:rPr>
                              <w:t xml:space="preserve"> У</w:t>
                            </w:r>
                            <w:proofErr w:type="gramEnd"/>
                            <w:r w:rsidRPr="00235F70">
                              <w:rPr>
                                <w:rFonts w:ascii="Times New Roman" w:eastAsia="Calibri" w:hAnsi="Times New Roman" w:cs="Times New Roman"/>
                                <w:i/>
                                <w:sz w:val="26"/>
                                <w:szCs w:val="26"/>
                              </w:rPr>
                              <w:t>головно – процессуального кодекса Российской Федерации (т.е. действующее правовое регулирование).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94.45pt;margin-top:40.95pt;width:174.75pt;height:18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" strokeweight="1.5pt">
                <v:stroke dashstyle="1 1"/>
                <v:textbox>
                  <w:txbxContent>
                    <w:p w:rsidR="00863EBD" w:rsidRDefault="00863EBD" w:rsidP="00863EBD">
                      <w:pPr>
                        <w:pStyle w:val="a3"/>
                        <w:spacing w:after="0" w:line="240" w:lineRule="auto"/>
                        <w:ind w:left="0"/>
                        <w:contextualSpacing w:val="0"/>
                        <w:jc w:val="both"/>
                        <w:rPr>
                          <w:rFonts w:ascii="Times New Roman" w:eastAsia="Calibri" w:hAnsi="Times New Roman" w:cs="Times New Roman"/>
                          <w:i/>
                          <w:sz w:val="26"/>
                          <w:szCs w:val="26"/>
                        </w:rPr>
                      </w:pPr>
                      <w:r w:rsidRPr="00235F70">
                        <w:rPr>
                          <w:rFonts w:ascii="Times New Roman" w:eastAsia="Calibri" w:hAnsi="Times New Roman" w:cs="Times New Roman"/>
                          <w:i/>
                          <w:sz w:val="26"/>
                          <w:szCs w:val="26"/>
                        </w:rPr>
                        <w:t>А) расширить;</w:t>
                      </w:r>
                    </w:p>
                    <w:p w:rsidR="00863EBD" w:rsidRPr="00235F70" w:rsidRDefault="00863EBD" w:rsidP="00863EBD">
                      <w:pPr>
                        <w:pStyle w:val="a3"/>
                        <w:spacing w:after="0" w:line="240" w:lineRule="auto"/>
                        <w:ind w:left="0"/>
                        <w:contextualSpacing w:val="0"/>
                        <w:jc w:val="both"/>
                        <w:rPr>
                          <w:rFonts w:ascii="Times New Roman" w:eastAsia="Calibri" w:hAnsi="Times New Roman" w:cs="Times New Roman"/>
                          <w:i/>
                          <w:sz w:val="20"/>
                          <w:szCs w:val="20"/>
                        </w:rPr>
                      </w:pPr>
                    </w:p>
                    <w:p w:rsidR="00863EBD" w:rsidRDefault="00863EBD" w:rsidP="00863EBD">
                      <w:pPr>
                        <w:spacing w:after="0" w:line="240" w:lineRule="auto"/>
                        <w:jc w:val="both"/>
                        <w:rPr>
                          <w:rFonts w:ascii="Times New Roman" w:eastAsia="Calibri" w:hAnsi="Times New Roman" w:cs="Times New Roman"/>
                          <w:i/>
                          <w:sz w:val="26"/>
                          <w:szCs w:val="26"/>
                        </w:rPr>
                      </w:pPr>
                      <w:r w:rsidRPr="00235F70">
                        <w:rPr>
                          <w:rFonts w:ascii="Times New Roman" w:eastAsia="Calibri" w:hAnsi="Times New Roman" w:cs="Times New Roman"/>
                          <w:i/>
                          <w:sz w:val="26"/>
                          <w:szCs w:val="26"/>
                        </w:rPr>
                        <w:t>Б) ограничить;</w:t>
                      </w:r>
                    </w:p>
                    <w:p w:rsidR="00863EBD" w:rsidRPr="00235F70" w:rsidRDefault="00863EBD" w:rsidP="00863EBD">
                      <w:pPr>
                        <w:spacing w:after="0" w:line="240" w:lineRule="auto"/>
                        <w:jc w:val="both"/>
                        <w:rPr>
                          <w:rFonts w:ascii="Times New Roman" w:eastAsia="Calibri" w:hAnsi="Times New Roman" w:cs="Times New Roman"/>
                          <w:i/>
                          <w:sz w:val="20"/>
                          <w:szCs w:val="20"/>
                        </w:rPr>
                      </w:pPr>
                    </w:p>
                    <w:p w:rsidR="00863EBD" w:rsidRPr="00235F70" w:rsidRDefault="00863EBD" w:rsidP="00863EBD">
                      <w:pPr>
                        <w:rPr>
                          <w:i/>
                        </w:rPr>
                      </w:pPr>
                      <w:r w:rsidRPr="00235F70">
                        <w:rPr>
                          <w:rFonts w:ascii="Times New Roman" w:eastAsia="Calibri" w:hAnsi="Times New Roman" w:cs="Times New Roman"/>
                          <w:i/>
                          <w:sz w:val="26"/>
                          <w:szCs w:val="26"/>
                        </w:rPr>
                        <w:t>В) оставить в виде, существующем в действующей редакции</w:t>
                      </w:r>
                      <w:proofErr w:type="gramStart"/>
                      <w:r w:rsidRPr="00235F70">
                        <w:rPr>
                          <w:rFonts w:ascii="Times New Roman" w:eastAsia="Calibri" w:hAnsi="Times New Roman" w:cs="Times New Roman"/>
                          <w:i/>
                          <w:sz w:val="26"/>
                          <w:szCs w:val="26"/>
                        </w:rPr>
                        <w:t xml:space="preserve"> У</w:t>
                      </w:r>
                      <w:proofErr w:type="gramEnd"/>
                      <w:r w:rsidRPr="00235F70">
                        <w:rPr>
                          <w:rFonts w:ascii="Times New Roman" w:eastAsia="Calibri" w:hAnsi="Times New Roman" w:cs="Times New Roman"/>
                          <w:i/>
                          <w:sz w:val="26"/>
                          <w:szCs w:val="26"/>
                        </w:rPr>
                        <w:t>головно – процессуального кодекса Российской Федерации (т.е. действующее правовое регулирование).</w:t>
                      </w:r>
                    </w:p>
                  </w:txbxContent>
                </v:textbox>
              </v:shape>
            </w:pict>
          </mc:Fallback>
        </mc:AlternateContent>
      </w:r>
      <w:r w:rsidRPr="00F0264C">
        <w:rPr>
          <w:rFonts w:ascii="Times New Roman" w:eastAsia="Calibri" w:hAnsi="Times New Roman" w:cs="Times New Roman"/>
          <w:sz w:val="28"/>
          <w:szCs w:val="28"/>
        </w:rPr>
        <w:t>Компетенцию (подсудность) суда присяжных по уголовным делам в настоящее время надлежит:</w:t>
      </w:r>
      <w:r w:rsidRPr="00980224">
        <w:rPr>
          <w:rFonts w:ascii="Times New Roman" w:eastAsia="Times New Roman" w:hAnsi="Times New Roman" w:cs="Times New Roman"/>
          <w:noProof/>
          <w:sz w:val="24"/>
          <w:szCs w:val="24"/>
          <w:lang w:eastAsia="ru-RU"/>
        </w:rPr>
        <w:t xml:space="preserve"> </w:t>
      </w:r>
    </w:p>
    <w:p w:rsidR="00863EBD" w:rsidRDefault="00863EBD" w:rsidP="00863EBD">
      <w:pPr>
        <w:pStyle w:val="a3"/>
        <w:spacing w:after="0" w:line="360" w:lineRule="auto"/>
        <w:ind w:left="0" w:firstLine="709"/>
        <w:jc w:val="both"/>
        <w:rPr>
          <w:rFonts w:ascii="Times New Roman" w:eastAsia="Calibri" w:hAnsi="Times New Roman" w:cs="Times New Roman"/>
          <w:sz w:val="26"/>
          <w:szCs w:val="26"/>
        </w:rPr>
      </w:pPr>
      <w:r>
        <w:rPr>
          <w:noProof/>
          <w:lang w:eastAsia="ru-RU"/>
        </w:rPr>
        <w:drawing>
          <wp:inline distT="0" distB="0" distL="0" distR="0" wp14:anchorId="64DE5282" wp14:editId="401040DC">
            <wp:extent cx="2990850" cy="2066925"/>
            <wp:effectExtent l="38100" t="0" r="57150" b="9525"/>
            <wp:docPr id="320" name="Диаграмма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63EBD" w:rsidRDefault="00863EBD" w:rsidP="00863EBD">
      <w:pPr>
        <w:pStyle w:val="a3"/>
        <w:spacing w:after="0" w:line="360" w:lineRule="auto"/>
        <w:ind w:left="0" w:firstLine="709"/>
        <w:jc w:val="both"/>
        <w:rPr>
          <w:rFonts w:ascii="Times New Roman" w:eastAsia="Calibri" w:hAnsi="Times New Roman" w:cs="Times New Roman"/>
          <w:sz w:val="26"/>
          <w:szCs w:val="26"/>
        </w:rPr>
      </w:pPr>
    </w:p>
    <w:p w:rsidR="00863EBD" w:rsidRPr="00F0264C" w:rsidRDefault="00863EBD" w:rsidP="00863EBD">
      <w:pPr>
        <w:pStyle w:val="a3"/>
        <w:numPr>
          <w:ilvl w:val="0"/>
          <w:numId w:val="22"/>
        </w:numPr>
        <w:spacing w:after="0" w:line="360" w:lineRule="auto"/>
        <w:ind w:left="0" w:firstLine="709"/>
        <w:jc w:val="both"/>
        <w:rPr>
          <w:rFonts w:ascii="Times New Roman" w:hAnsi="Times New Roman"/>
          <w:sz w:val="28"/>
          <w:szCs w:val="28"/>
        </w:rPr>
      </w:pPr>
      <w:r w:rsidRPr="00F0264C">
        <w:rPr>
          <w:rFonts w:ascii="Times New Roman" w:hAnsi="Times New Roman"/>
          <w:sz w:val="28"/>
          <w:szCs w:val="28"/>
        </w:rPr>
        <w:t>Считаете ли Вы возможным ввести в районных судах состав суда с участием присяжных при рассмотрении уголовных дел по первой инстанции?</w:t>
      </w:r>
    </w:p>
    <w:p w:rsidR="00863EBD" w:rsidRDefault="00863EBD" w:rsidP="00863EBD">
      <w:pPr>
        <w:pStyle w:val="a3"/>
        <w:spacing w:after="0" w:line="360" w:lineRule="auto"/>
        <w:ind w:left="0" w:firstLine="709"/>
        <w:jc w:val="both"/>
        <w:rPr>
          <w:rFonts w:ascii="Times New Roman" w:eastAsia="Calibri" w:hAnsi="Times New Roman" w:cs="Times New Roman"/>
          <w:sz w:val="26"/>
          <w:szCs w:val="26"/>
        </w:rPr>
      </w:pPr>
      <w:r w:rsidRPr="00A81FF9">
        <w:rPr>
          <w:rFonts w:ascii="Times New Roman" w:eastAsia="Calibri" w:hAnsi="Times New Roman" w:cs="Times New Roman"/>
          <w:noProof/>
          <w:sz w:val="26"/>
          <w:szCs w:val="26"/>
          <w:lang w:eastAsia="ru-RU"/>
        </w:rPr>
        <mc:AlternateContent>
          <mc:Choice Requires="wps">
            <w:drawing>
              <wp:anchor distT="0" distB="0" distL="114300" distR="114300" simplePos="0" relativeHeight="251694080" behindDoc="0" locked="0" layoutInCell="1" allowOverlap="1" wp14:anchorId="12F69D1F" wp14:editId="19F67CF0">
                <wp:simplePos x="0" y="0"/>
                <wp:positionH relativeFrom="column">
                  <wp:posOffset>4568190</wp:posOffset>
                </wp:positionH>
                <wp:positionV relativeFrom="paragraph">
                  <wp:posOffset>652780</wp:posOffset>
                </wp:positionV>
                <wp:extent cx="1390650" cy="600075"/>
                <wp:effectExtent l="0" t="0" r="19050" b="28575"/>
                <wp:wrapNone/>
                <wp:docPr id="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00075"/>
                        </a:xfrm>
                        <a:prstGeom prst="rect">
                          <a:avLst/>
                        </a:prstGeom>
                        <a:solidFill>
                          <a:srgbClr val="FFFFFF"/>
                        </a:solidFill>
                        <a:ln w="19050">
                          <a:solidFill>
                            <a:srgbClr val="000000"/>
                          </a:solidFill>
                          <a:prstDash val="sysDot"/>
                          <a:miter lim="800000"/>
                          <a:headEnd/>
                          <a:tailEnd/>
                        </a:ln>
                      </wps:spPr>
                      <wps:txbx>
                        <w:txbxContent>
                          <w:p w:rsidR="00863EBD" w:rsidRPr="00D16BFC" w:rsidRDefault="00863EBD" w:rsidP="00863EBD">
                            <w:pPr>
                              <w:pStyle w:val="a3"/>
                              <w:spacing w:after="0" w:line="360" w:lineRule="auto"/>
                              <w:ind w:left="0"/>
                              <w:contextualSpacing w:val="0"/>
                              <w:jc w:val="center"/>
                              <w:rPr>
                                <w:rFonts w:ascii="Times New Roman" w:eastAsia="Calibri" w:hAnsi="Times New Roman" w:cs="Times New Roman"/>
                                <w:i/>
                                <w:sz w:val="26"/>
                                <w:szCs w:val="26"/>
                              </w:rPr>
                            </w:pPr>
                            <w:r w:rsidRPr="00D16BFC">
                              <w:rPr>
                                <w:rFonts w:ascii="Times New Roman" w:eastAsia="Calibri" w:hAnsi="Times New Roman" w:cs="Times New Roman"/>
                                <w:i/>
                                <w:sz w:val="26"/>
                                <w:szCs w:val="26"/>
                              </w:rPr>
                              <w:t>А) да;</w:t>
                            </w:r>
                          </w:p>
                          <w:p w:rsidR="00863EBD" w:rsidRPr="00D16BFC" w:rsidRDefault="00863EBD" w:rsidP="00863EBD">
                            <w:pPr>
                              <w:spacing w:after="0" w:line="360" w:lineRule="auto"/>
                              <w:jc w:val="center"/>
                              <w:rPr>
                                <w:rFonts w:ascii="Times New Roman" w:eastAsia="Calibri" w:hAnsi="Times New Roman" w:cs="Times New Roman"/>
                                <w:i/>
                                <w:sz w:val="26"/>
                                <w:szCs w:val="26"/>
                              </w:rPr>
                            </w:pPr>
                            <w:r w:rsidRPr="00D16BFC">
                              <w:rPr>
                                <w:rFonts w:ascii="Times New Roman" w:eastAsia="Calibri" w:hAnsi="Times New Roman" w:cs="Times New Roman"/>
                                <w:i/>
                                <w:sz w:val="26"/>
                                <w:szCs w:val="26"/>
                              </w:rPr>
                              <w:t>Б) нет.</w:t>
                            </w:r>
                          </w:p>
                          <w:p w:rsidR="00863EBD" w:rsidRDefault="00863EBD" w:rsidP="00863E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59.7pt;margin-top:51.4pt;width:109.5pt;height:4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" strokeweight="1.5pt">
                <v:stroke dashstyle="1 1"/>
                <v:textbox>
                  <w:txbxContent>
                    <w:p w:rsidR="00863EBD" w:rsidRPr="00D16BFC" w:rsidRDefault="00863EBD" w:rsidP="00863EBD">
                      <w:pPr>
                        <w:pStyle w:val="a3"/>
                        <w:spacing w:after="0" w:line="360" w:lineRule="auto"/>
                        <w:ind w:left="0"/>
                        <w:contextualSpacing w:val="0"/>
                        <w:jc w:val="center"/>
                        <w:rPr>
                          <w:rFonts w:ascii="Times New Roman" w:eastAsia="Calibri" w:hAnsi="Times New Roman" w:cs="Times New Roman"/>
                          <w:i/>
                          <w:sz w:val="26"/>
                          <w:szCs w:val="26"/>
                        </w:rPr>
                      </w:pPr>
                      <w:r w:rsidRPr="00D16BFC">
                        <w:rPr>
                          <w:rFonts w:ascii="Times New Roman" w:eastAsia="Calibri" w:hAnsi="Times New Roman" w:cs="Times New Roman"/>
                          <w:i/>
                          <w:sz w:val="26"/>
                          <w:szCs w:val="26"/>
                        </w:rPr>
                        <w:t>А) да;</w:t>
                      </w:r>
                    </w:p>
                    <w:p w:rsidR="00863EBD" w:rsidRPr="00D16BFC" w:rsidRDefault="00863EBD" w:rsidP="00863EBD">
                      <w:pPr>
                        <w:spacing w:after="0" w:line="360" w:lineRule="auto"/>
                        <w:jc w:val="center"/>
                        <w:rPr>
                          <w:rFonts w:ascii="Times New Roman" w:eastAsia="Calibri" w:hAnsi="Times New Roman" w:cs="Times New Roman"/>
                          <w:i/>
                          <w:sz w:val="26"/>
                          <w:szCs w:val="26"/>
                        </w:rPr>
                      </w:pPr>
                      <w:r w:rsidRPr="00D16BFC">
                        <w:rPr>
                          <w:rFonts w:ascii="Times New Roman" w:eastAsia="Calibri" w:hAnsi="Times New Roman" w:cs="Times New Roman"/>
                          <w:i/>
                          <w:sz w:val="26"/>
                          <w:szCs w:val="26"/>
                        </w:rPr>
                        <w:t>Б) нет.</w:t>
                      </w:r>
                    </w:p>
                    <w:p w:rsidR="00863EBD" w:rsidRDefault="00863EBD" w:rsidP="00863EBD"/>
                  </w:txbxContent>
                </v:textbox>
              </v:shape>
            </w:pict>
          </mc:Fallback>
        </mc:AlternateContent>
      </w:r>
      <w:r>
        <w:rPr>
          <w:noProof/>
          <w:lang w:eastAsia="ru-RU"/>
        </w:rPr>
        <w:drawing>
          <wp:inline distT="0" distB="0" distL="0" distR="0" wp14:anchorId="2023D264" wp14:editId="194AF995">
            <wp:extent cx="3152775" cy="2162175"/>
            <wp:effectExtent l="0" t="0" r="9525" b="9525"/>
            <wp:docPr id="322" name="Диаграмма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63EBD" w:rsidRPr="00F0264C" w:rsidRDefault="00863EBD" w:rsidP="00863EBD">
      <w:pPr>
        <w:pStyle w:val="a3"/>
        <w:numPr>
          <w:ilvl w:val="0"/>
          <w:numId w:val="22"/>
        </w:numPr>
        <w:spacing w:after="0" w:line="360" w:lineRule="auto"/>
        <w:ind w:left="0" w:firstLine="709"/>
        <w:jc w:val="both"/>
        <w:rPr>
          <w:rFonts w:ascii="Times New Roman" w:eastAsia="Calibri" w:hAnsi="Times New Roman" w:cs="Times New Roman"/>
          <w:sz w:val="28"/>
          <w:szCs w:val="28"/>
        </w:rPr>
      </w:pPr>
      <w:r w:rsidRPr="00F0264C">
        <w:rPr>
          <w:rFonts w:ascii="Times New Roman" w:eastAsia="Calibri" w:hAnsi="Times New Roman" w:cs="Times New Roman"/>
          <w:sz w:val="28"/>
          <w:szCs w:val="28"/>
        </w:rPr>
        <w:t>Выберите подходящую краткую характеристику суда присяжных в нынешней российской правовой действительности:</w:t>
      </w:r>
    </w:p>
    <w:p w:rsidR="00863EBD" w:rsidRDefault="00863EBD" w:rsidP="00863EBD">
      <w:pPr>
        <w:spacing w:after="0" w:line="360" w:lineRule="auto"/>
        <w:ind w:firstLine="709"/>
        <w:jc w:val="both"/>
        <w:rPr>
          <w:rFonts w:ascii="Times New Roman" w:eastAsia="Calibri" w:hAnsi="Times New Roman" w:cs="Times New Roman"/>
          <w:sz w:val="26"/>
          <w:szCs w:val="26"/>
        </w:rPr>
      </w:pPr>
      <w:r w:rsidRPr="00A81FF9">
        <w:rPr>
          <w:rFonts w:ascii="Times New Roman" w:eastAsia="Calibri" w:hAnsi="Times New Roman" w:cs="Times New Roman"/>
          <w:noProof/>
          <w:sz w:val="26"/>
          <w:szCs w:val="26"/>
          <w:lang w:eastAsia="ru-RU"/>
        </w:rPr>
        <mc:AlternateContent>
          <mc:Choice Requires="wps">
            <w:drawing>
              <wp:anchor distT="0" distB="0" distL="114300" distR="114300" simplePos="0" relativeHeight="251695104" behindDoc="0" locked="0" layoutInCell="1" allowOverlap="1" wp14:anchorId="1A7EFD97" wp14:editId="14D338D7">
                <wp:simplePos x="0" y="0"/>
                <wp:positionH relativeFrom="column">
                  <wp:posOffset>3834765</wp:posOffset>
                </wp:positionH>
                <wp:positionV relativeFrom="paragraph">
                  <wp:posOffset>-1905</wp:posOffset>
                </wp:positionV>
                <wp:extent cx="2076450" cy="2219325"/>
                <wp:effectExtent l="0" t="0" r="19050" b="28575"/>
                <wp:wrapNone/>
                <wp:docPr id="3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219325"/>
                        </a:xfrm>
                        <a:prstGeom prst="rect">
                          <a:avLst/>
                        </a:prstGeom>
                        <a:solidFill>
                          <a:srgbClr val="FFFFFF"/>
                        </a:solidFill>
                        <a:ln w="19050">
                          <a:solidFill>
                            <a:srgbClr val="000000"/>
                          </a:solidFill>
                          <a:prstDash val="sysDot"/>
                          <a:miter lim="800000"/>
                          <a:headEnd/>
                          <a:tailEnd/>
                        </a:ln>
                      </wps:spPr>
                      <wps:txbx>
                        <w:txbxContent>
                          <w:p w:rsidR="00863EBD" w:rsidRPr="00A81FF9" w:rsidRDefault="00863EBD" w:rsidP="00863EBD">
                            <w:pPr>
                              <w:rPr>
                                <w:rFonts w:ascii="Times New Roman" w:hAnsi="Times New Roman" w:cs="Times New Roman"/>
                                <w:i/>
                                <w:sz w:val="26"/>
                                <w:szCs w:val="26"/>
                              </w:rPr>
                            </w:pPr>
                            <w:r w:rsidRPr="00A81FF9">
                              <w:rPr>
                                <w:rFonts w:ascii="Times New Roman" w:hAnsi="Times New Roman" w:cs="Times New Roman"/>
                                <w:i/>
                                <w:sz w:val="26"/>
                                <w:szCs w:val="26"/>
                              </w:rPr>
                              <w:t>А) архаичный правовой институт, тормозящий развитие судебной системы;</w:t>
                            </w:r>
                          </w:p>
                          <w:p w:rsidR="00863EBD" w:rsidRPr="00A81FF9" w:rsidRDefault="00863EBD" w:rsidP="00863EBD">
                            <w:pPr>
                              <w:rPr>
                                <w:rFonts w:ascii="Times New Roman" w:hAnsi="Times New Roman" w:cs="Times New Roman"/>
                                <w:i/>
                                <w:sz w:val="26"/>
                                <w:szCs w:val="26"/>
                              </w:rPr>
                            </w:pPr>
                            <w:r w:rsidRPr="00A81FF9">
                              <w:rPr>
                                <w:rFonts w:ascii="Times New Roman" w:hAnsi="Times New Roman" w:cs="Times New Roman"/>
                                <w:i/>
                                <w:sz w:val="26"/>
                                <w:szCs w:val="26"/>
                              </w:rPr>
                              <w:t>Б) историческая форма отправления правосудия, получившая новый импульс развития в настоящее время.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01.95pt;margin-top:-.15pt;width:163.5pt;height:17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" strokeweight="1.5pt">
                <v:stroke dashstyle="1 1"/>
                <v:textbox>
                  <w:txbxContent>
                    <w:p w:rsidR="00863EBD" w:rsidRPr="00A81FF9" w:rsidRDefault="00863EBD" w:rsidP="00863EBD">
                      <w:pPr>
                        <w:rPr>
                          <w:rFonts w:ascii="Times New Roman" w:hAnsi="Times New Roman" w:cs="Times New Roman"/>
                          <w:i/>
                          <w:sz w:val="26"/>
                          <w:szCs w:val="26"/>
                        </w:rPr>
                      </w:pPr>
                      <w:r w:rsidRPr="00A81FF9">
                        <w:rPr>
                          <w:rFonts w:ascii="Times New Roman" w:hAnsi="Times New Roman" w:cs="Times New Roman"/>
                          <w:i/>
                          <w:sz w:val="26"/>
                          <w:szCs w:val="26"/>
                        </w:rPr>
                        <w:t>А) архаичный правовой институт, тормозящий развитие судебной системы;</w:t>
                      </w:r>
                    </w:p>
                    <w:p w:rsidR="00863EBD" w:rsidRPr="00A81FF9" w:rsidRDefault="00863EBD" w:rsidP="00863EBD">
                      <w:pPr>
                        <w:rPr>
                          <w:rFonts w:ascii="Times New Roman" w:hAnsi="Times New Roman" w:cs="Times New Roman"/>
                          <w:i/>
                          <w:sz w:val="26"/>
                          <w:szCs w:val="26"/>
                        </w:rPr>
                      </w:pPr>
                      <w:r w:rsidRPr="00A81FF9">
                        <w:rPr>
                          <w:rFonts w:ascii="Times New Roman" w:hAnsi="Times New Roman" w:cs="Times New Roman"/>
                          <w:i/>
                          <w:sz w:val="26"/>
                          <w:szCs w:val="26"/>
                        </w:rPr>
                        <w:t>Б) историческая форма отправления правосудия, получившая новый импульс развития в настоящее время.</w:t>
                      </w:r>
                    </w:p>
                  </w:txbxContent>
                </v:textbox>
              </v:shape>
            </w:pict>
          </mc:Fallback>
        </mc:AlternateContent>
      </w:r>
      <w:r>
        <w:rPr>
          <w:noProof/>
          <w:lang w:eastAsia="ru-RU"/>
        </w:rPr>
        <w:drawing>
          <wp:inline distT="0" distB="0" distL="0" distR="0" wp14:anchorId="06383F50" wp14:editId="36E1A42C">
            <wp:extent cx="3114675" cy="2219325"/>
            <wp:effectExtent l="38100" t="0" r="47625" b="9525"/>
            <wp:docPr id="324" name="Диаграмма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63EBD" w:rsidRPr="00F0264C" w:rsidRDefault="00863EBD" w:rsidP="00863EBD">
      <w:pPr>
        <w:pStyle w:val="a3"/>
        <w:numPr>
          <w:ilvl w:val="0"/>
          <w:numId w:val="22"/>
        </w:numPr>
        <w:spacing w:after="0" w:line="360" w:lineRule="auto"/>
        <w:ind w:left="0" w:firstLine="716"/>
        <w:jc w:val="both"/>
        <w:rPr>
          <w:rFonts w:ascii="Times New Roman" w:eastAsia="Calibri" w:hAnsi="Times New Roman" w:cs="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26848" behindDoc="0" locked="0" layoutInCell="1" allowOverlap="1" wp14:anchorId="09640A19" wp14:editId="5DE419F3">
                <wp:simplePos x="0" y="0"/>
                <wp:positionH relativeFrom="column">
                  <wp:posOffset>4584700</wp:posOffset>
                </wp:positionH>
                <wp:positionV relativeFrom="paragraph">
                  <wp:posOffset>-310515</wp:posOffset>
                </wp:positionV>
                <wp:extent cx="1682750" cy="453390"/>
                <wp:effectExtent l="0" t="0" r="0" b="3810"/>
                <wp:wrapNone/>
                <wp:docPr id="3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361pt;margin-top:-24.45pt;width:132.5pt;height:35.7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F0264C">
        <w:rPr>
          <w:rFonts w:ascii="Times New Roman" w:eastAsia="Calibri" w:hAnsi="Times New Roman" w:cs="Times New Roman"/>
          <w:sz w:val="28"/>
          <w:szCs w:val="28"/>
        </w:rPr>
        <w:t>По Вашему мнению, является ли институт суда присяжных гарантом прав и свобод человека и гражданина в современной России?</w:t>
      </w:r>
      <w:r w:rsidRPr="00980224">
        <w:rPr>
          <w:rFonts w:ascii="Times New Roman" w:eastAsia="Times New Roman" w:hAnsi="Times New Roman" w:cs="Times New Roman"/>
          <w:noProof/>
          <w:sz w:val="24"/>
          <w:szCs w:val="24"/>
          <w:lang w:eastAsia="ru-RU"/>
        </w:rPr>
        <w:t xml:space="preserve"> </w:t>
      </w:r>
    </w:p>
    <w:p w:rsidR="00863EBD" w:rsidRDefault="00863EBD" w:rsidP="00863EBD">
      <w:pPr>
        <w:tabs>
          <w:tab w:val="left" w:pos="7080"/>
        </w:tabs>
        <w:spacing w:after="0" w:line="360" w:lineRule="auto"/>
        <w:ind w:firstLine="709"/>
        <w:jc w:val="both"/>
        <w:rPr>
          <w:rFonts w:ascii="Times New Roman" w:eastAsia="Calibri" w:hAnsi="Times New Roman" w:cs="Times New Roman"/>
          <w:sz w:val="26"/>
          <w:szCs w:val="26"/>
        </w:rPr>
      </w:pPr>
      <w:r w:rsidRPr="00BF0177">
        <w:rPr>
          <w:rFonts w:ascii="Times New Roman" w:eastAsia="Calibri" w:hAnsi="Times New Roman" w:cs="Times New Roman"/>
          <w:noProof/>
          <w:sz w:val="26"/>
          <w:szCs w:val="26"/>
          <w:lang w:eastAsia="ru-RU"/>
        </w:rPr>
        <mc:AlternateContent>
          <mc:Choice Requires="wps">
            <w:drawing>
              <wp:anchor distT="0" distB="0" distL="114300" distR="114300" simplePos="0" relativeHeight="251696128" behindDoc="0" locked="0" layoutInCell="1" allowOverlap="1" wp14:anchorId="6C3D3328" wp14:editId="02E08058">
                <wp:simplePos x="0" y="0"/>
                <wp:positionH relativeFrom="column">
                  <wp:posOffset>3592830</wp:posOffset>
                </wp:positionH>
                <wp:positionV relativeFrom="paragraph">
                  <wp:posOffset>352425</wp:posOffset>
                </wp:positionV>
                <wp:extent cx="2374265" cy="1403985"/>
                <wp:effectExtent l="0" t="0" r="24130" b="15875"/>
                <wp:wrapNone/>
                <wp:docPr id="3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19050">
                          <a:solidFill>
                            <a:srgbClr val="000000"/>
                          </a:solidFill>
                          <a:prstDash val="sysDot"/>
                          <a:miter lim="800000"/>
                          <a:headEnd/>
                          <a:tailEnd/>
                        </a:ln>
                      </wps:spPr>
                      <wps:txbx>
                        <w:txbxContent>
                          <w:p w:rsidR="00863EBD" w:rsidRPr="00BF0177" w:rsidRDefault="00863EBD" w:rsidP="00863EBD">
                            <w:pPr>
                              <w:rPr>
                                <w:rFonts w:ascii="Times New Roman" w:hAnsi="Times New Roman" w:cs="Times New Roman"/>
                                <w:i/>
                                <w:sz w:val="26"/>
                                <w:szCs w:val="26"/>
                              </w:rPr>
                            </w:pPr>
                            <w:r w:rsidRPr="00BF0177">
                              <w:rPr>
                                <w:rFonts w:ascii="Times New Roman" w:hAnsi="Times New Roman" w:cs="Times New Roman"/>
                                <w:i/>
                                <w:sz w:val="26"/>
                                <w:szCs w:val="26"/>
                              </w:rPr>
                              <w:t>А) да, является таковым;</w:t>
                            </w:r>
                          </w:p>
                          <w:p w:rsidR="00863EBD" w:rsidRPr="00BF0177" w:rsidRDefault="00863EBD" w:rsidP="00863EBD">
                            <w:pPr>
                              <w:rPr>
                                <w:rFonts w:ascii="Times New Roman" w:hAnsi="Times New Roman" w:cs="Times New Roman"/>
                                <w:i/>
                                <w:sz w:val="26"/>
                                <w:szCs w:val="26"/>
                              </w:rPr>
                            </w:pPr>
                            <w:r w:rsidRPr="00BF0177">
                              <w:rPr>
                                <w:rFonts w:ascii="Times New Roman" w:hAnsi="Times New Roman" w:cs="Times New Roman"/>
                                <w:i/>
                                <w:sz w:val="26"/>
                                <w:szCs w:val="26"/>
                              </w:rPr>
                              <w:t>Б) нет, не является таковым;</w:t>
                            </w:r>
                          </w:p>
                          <w:p w:rsidR="00863EBD" w:rsidRPr="00BF0177" w:rsidRDefault="00863EBD" w:rsidP="00863EBD">
                            <w:pPr>
                              <w:rPr>
                                <w:rFonts w:ascii="Times New Roman" w:hAnsi="Times New Roman" w:cs="Times New Roman"/>
                                <w:i/>
                                <w:sz w:val="26"/>
                                <w:szCs w:val="26"/>
                              </w:rPr>
                            </w:pPr>
                            <w:r w:rsidRPr="00BF0177">
                              <w:rPr>
                                <w:rFonts w:ascii="Times New Roman" w:hAnsi="Times New Roman" w:cs="Times New Roman"/>
                                <w:i/>
                                <w:sz w:val="26"/>
                                <w:szCs w:val="26"/>
                              </w:rPr>
                              <w:t>В) затрудняюсь ответить.</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3" type="#_x0000_t202" style="position:absolute;left:0;text-align:left;margin-left:282.9pt;margin-top:27.75pt;width:186.95pt;height:110.5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" strokeweight="1.5pt">
                <v:stroke dashstyle="1 1"/>
                <v:textbox style="mso-fit-shape-to-text:t">
                  <w:txbxContent>
                    <w:p w:rsidR="00863EBD" w:rsidRPr="00BF0177" w:rsidRDefault="00863EBD" w:rsidP="00863EBD">
                      <w:pPr>
                        <w:rPr>
                          <w:rFonts w:ascii="Times New Roman" w:hAnsi="Times New Roman" w:cs="Times New Roman"/>
                          <w:i/>
                          <w:sz w:val="26"/>
                          <w:szCs w:val="26"/>
                        </w:rPr>
                      </w:pPr>
                      <w:r w:rsidRPr="00BF0177">
                        <w:rPr>
                          <w:rFonts w:ascii="Times New Roman" w:hAnsi="Times New Roman" w:cs="Times New Roman"/>
                          <w:i/>
                          <w:sz w:val="26"/>
                          <w:szCs w:val="26"/>
                        </w:rPr>
                        <w:t>А) да, является таковым;</w:t>
                      </w:r>
                    </w:p>
                    <w:p w:rsidR="00863EBD" w:rsidRPr="00BF0177" w:rsidRDefault="00863EBD" w:rsidP="00863EBD">
                      <w:pPr>
                        <w:rPr>
                          <w:rFonts w:ascii="Times New Roman" w:hAnsi="Times New Roman" w:cs="Times New Roman"/>
                          <w:i/>
                          <w:sz w:val="26"/>
                          <w:szCs w:val="26"/>
                        </w:rPr>
                      </w:pPr>
                      <w:r w:rsidRPr="00BF0177">
                        <w:rPr>
                          <w:rFonts w:ascii="Times New Roman" w:hAnsi="Times New Roman" w:cs="Times New Roman"/>
                          <w:i/>
                          <w:sz w:val="26"/>
                          <w:szCs w:val="26"/>
                        </w:rPr>
                        <w:t>Б) нет, не является таковым;</w:t>
                      </w:r>
                    </w:p>
                    <w:p w:rsidR="00863EBD" w:rsidRPr="00BF0177" w:rsidRDefault="00863EBD" w:rsidP="00863EBD">
                      <w:pPr>
                        <w:rPr>
                          <w:rFonts w:ascii="Times New Roman" w:hAnsi="Times New Roman" w:cs="Times New Roman"/>
                          <w:i/>
                          <w:sz w:val="26"/>
                          <w:szCs w:val="26"/>
                        </w:rPr>
                      </w:pPr>
                      <w:r w:rsidRPr="00BF0177">
                        <w:rPr>
                          <w:rFonts w:ascii="Times New Roman" w:hAnsi="Times New Roman" w:cs="Times New Roman"/>
                          <w:i/>
                          <w:sz w:val="26"/>
                          <w:szCs w:val="26"/>
                        </w:rPr>
                        <w:t>В) затрудняюсь ответить.</w:t>
                      </w:r>
                    </w:p>
                  </w:txbxContent>
                </v:textbox>
              </v:shape>
            </w:pict>
          </mc:Fallback>
        </mc:AlternateContent>
      </w:r>
      <w:r>
        <w:rPr>
          <w:noProof/>
          <w:lang w:eastAsia="ru-RU"/>
        </w:rPr>
        <w:drawing>
          <wp:inline distT="0" distB="0" distL="0" distR="0" wp14:anchorId="79A8585A" wp14:editId="4A52713A">
            <wp:extent cx="2771775" cy="1895475"/>
            <wp:effectExtent l="0" t="0" r="9525" b="9525"/>
            <wp:docPr id="326" name="Диаграмма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63EBD" w:rsidRPr="00F0264C" w:rsidRDefault="00863EBD" w:rsidP="00863EBD">
      <w:pPr>
        <w:pStyle w:val="a3"/>
        <w:numPr>
          <w:ilvl w:val="0"/>
          <w:numId w:val="22"/>
        </w:numPr>
        <w:spacing w:after="0" w:line="360" w:lineRule="auto"/>
        <w:ind w:left="0" w:firstLine="716"/>
        <w:jc w:val="both"/>
        <w:rPr>
          <w:rFonts w:ascii="Times New Roman" w:eastAsia="Calibri" w:hAnsi="Times New Roman" w:cs="Times New Roman"/>
          <w:sz w:val="28"/>
          <w:szCs w:val="28"/>
        </w:rPr>
      </w:pPr>
      <w:r w:rsidRPr="004B78EE">
        <w:rPr>
          <w:rFonts w:ascii="Times New Roman" w:eastAsia="Calibri" w:hAnsi="Times New Roman" w:cs="Times New Roman"/>
          <w:noProof/>
          <w:sz w:val="26"/>
          <w:szCs w:val="26"/>
          <w:lang w:eastAsia="ru-RU"/>
        </w:rPr>
        <mc:AlternateContent>
          <mc:Choice Requires="wps">
            <w:drawing>
              <wp:anchor distT="0" distB="0" distL="114300" distR="114300" simplePos="0" relativeHeight="251697152" behindDoc="0" locked="0" layoutInCell="1" allowOverlap="1" wp14:anchorId="57CEAA7E" wp14:editId="2E6F773F">
                <wp:simplePos x="0" y="0"/>
                <wp:positionH relativeFrom="column">
                  <wp:posOffset>3596640</wp:posOffset>
                </wp:positionH>
                <wp:positionV relativeFrom="paragraph">
                  <wp:posOffset>560070</wp:posOffset>
                </wp:positionV>
                <wp:extent cx="2324100" cy="2847975"/>
                <wp:effectExtent l="0" t="0" r="19050" b="28575"/>
                <wp:wrapNone/>
                <wp:docPr id="3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847975"/>
                        </a:xfrm>
                        <a:prstGeom prst="rect">
                          <a:avLst/>
                        </a:prstGeom>
                        <a:solidFill>
                          <a:srgbClr val="FFFFFF"/>
                        </a:solidFill>
                        <a:ln w="19050">
                          <a:solidFill>
                            <a:srgbClr val="000000"/>
                          </a:solidFill>
                          <a:prstDash val="sysDot"/>
                          <a:miter lim="800000"/>
                          <a:headEnd/>
                          <a:tailEnd/>
                        </a:ln>
                      </wps:spPr>
                      <wps:txbx>
                        <w:txbxContent>
                          <w:p w:rsidR="00863EBD" w:rsidRPr="004B78EE" w:rsidRDefault="00863EBD" w:rsidP="00863EBD">
                            <w:pPr>
                              <w:rPr>
                                <w:rFonts w:ascii="Times New Roman" w:hAnsi="Times New Roman" w:cs="Times New Roman"/>
                                <w:i/>
                                <w:sz w:val="26"/>
                                <w:szCs w:val="26"/>
                              </w:rPr>
                            </w:pPr>
                            <w:r w:rsidRPr="004B78EE">
                              <w:rPr>
                                <w:rFonts w:ascii="Times New Roman" w:hAnsi="Times New Roman" w:cs="Times New Roman"/>
                                <w:i/>
                                <w:sz w:val="26"/>
                                <w:szCs w:val="26"/>
                              </w:rPr>
                              <w:t>А) благоприятное;</w:t>
                            </w:r>
                          </w:p>
                          <w:p w:rsidR="00863EBD" w:rsidRPr="004B78EE" w:rsidRDefault="00863EBD" w:rsidP="00863EBD">
                            <w:pPr>
                              <w:rPr>
                                <w:rFonts w:ascii="Times New Roman" w:hAnsi="Times New Roman" w:cs="Times New Roman"/>
                                <w:i/>
                                <w:sz w:val="26"/>
                                <w:szCs w:val="26"/>
                              </w:rPr>
                            </w:pPr>
                            <w:r w:rsidRPr="004B78EE">
                              <w:rPr>
                                <w:rFonts w:ascii="Times New Roman" w:hAnsi="Times New Roman" w:cs="Times New Roman"/>
                                <w:i/>
                                <w:sz w:val="26"/>
                                <w:szCs w:val="26"/>
                              </w:rPr>
                              <w:t>Б) неблагоприятное;</w:t>
                            </w:r>
                          </w:p>
                          <w:p w:rsidR="00863EBD" w:rsidRPr="004B78EE" w:rsidRDefault="00863EBD" w:rsidP="00863EBD">
                            <w:pPr>
                              <w:rPr>
                                <w:rFonts w:ascii="Times New Roman" w:hAnsi="Times New Roman" w:cs="Times New Roman"/>
                                <w:i/>
                                <w:sz w:val="26"/>
                                <w:szCs w:val="26"/>
                              </w:rPr>
                            </w:pPr>
                            <w:r w:rsidRPr="004B78EE">
                              <w:rPr>
                                <w:rFonts w:ascii="Times New Roman" w:hAnsi="Times New Roman" w:cs="Times New Roman"/>
                                <w:i/>
                                <w:sz w:val="26"/>
                                <w:szCs w:val="26"/>
                              </w:rPr>
                              <w:t>В) никакого, его исключение из судебной системы не повлечет за собой никаких деструктивных процессов;</w:t>
                            </w:r>
                          </w:p>
                          <w:p w:rsidR="00863EBD" w:rsidRPr="004B78EE" w:rsidRDefault="00863EBD" w:rsidP="00863EBD">
                            <w:pPr>
                              <w:rPr>
                                <w:rFonts w:ascii="Times New Roman" w:hAnsi="Times New Roman" w:cs="Times New Roman"/>
                                <w:i/>
                                <w:sz w:val="26"/>
                                <w:szCs w:val="26"/>
                              </w:rPr>
                            </w:pPr>
                            <w:r w:rsidRPr="004B78EE">
                              <w:rPr>
                                <w:rFonts w:ascii="Times New Roman" w:hAnsi="Times New Roman" w:cs="Times New Roman"/>
                                <w:i/>
                                <w:sz w:val="26"/>
                                <w:szCs w:val="26"/>
                              </w:rPr>
                              <w:t>Г) никакого, но его исключение из судебной системы повлечет за собой деструктивные процессы в ней.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83.2pt;margin-top:44.1pt;width:183pt;height:22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" strokeweight="1.5pt">
                <v:stroke dashstyle="1 1"/>
                <v:textbox>
                  <w:txbxContent>
                    <w:p w:rsidR="00863EBD" w:rsidRPr="004B78EE" w:rsidRDefault="00863EBD" w:rsidP="00863EBD">
                      <w:pPr>
                        <w:rPr>
                          <w:rFonts w:ascii="Times New Roman" w:hAnsi="Times New Roman" w:cs="Times New Roman"/>
                          <w:i/>
                          <w:sz w:val="26"/>
                          <w:szCs w:val="26"/>
                        </w:rPr>
                      </w:pPr>
                      <w:r w:rsidRPr="004B78EE">
                        <w:rPr>
                          <w:rFonts w:ascii="Times New Roman" w:hAnsi="Times New Roman" w:cs="Times New Roman"/>
                          <w:i/>
                          <w:sz w:val="26"/>
                          <w:szCs w:val="26"/>
                        </w:rPr>
                        <w:t>А) благоприятное;</w:t>
                      </w:r>
                    </w:p>
                    <w:p w:rsidR="00863EBD" w:rsidRPr="004B78EE" w:rsidRDefault="00863EBD" w:rsidP="00863EBD">
                      <w:pPr>
                        <w:rPr>
                          <w:rFonts w:ascii="Times New Roman" w:hAnsi="Times New Roman" w:cs="Times New Roman"/>
                          <w:i/>
                          <w:sz w:val="26"/>
                          <w:szCs w:val="26"/>
                        </w:rPr>
                      </w:pPr>
                      <w:r w:rsidRPr="004B78EE">
                        <w:rPr>
                          <w:rFonts w:ascii="Times New Roman" w:hAnsi="Times New Roman" w:cs="Times New Roman"/>
                          <w:i/>
                          <w:sz w:val="26"/>
                          <w:szCs w:val="26"/>
                        </w:rPr>
                        <w:t>Б) неблагоприятное;</w:t>
                      </w:r>
                    </w:p>
                    <w:p w:rsidR="00863EBD" w:rsidRPr="004B78EE" w:rsidRDefault="00863EBD" w:rsidP="00863EBD">
                      <w:pPr>
                        <w:rPr>
                          <w:rFonts w:ascii="Times New Roman" w:hAnsi="Times New Roman" w:cs="Times New Roman"/>
                          <w:i/>
                          <w:sz w:val="26"/>
                          <w:szCs w:val="26"/>
                        </w:rPr>
                      </w:pPr>
                      <w:r w:rsidRPr="004B78EE">
                        <w:rPr>
                          <w:rFonts w:ascii="Times New Roman" w:hAnsi="Times New Roman" w:cs="Times New Roman"/>
                          <w:i/>
                          <w:sz w:val="26"/>
                          <w:szCs w:val="26"/>
                        </w:rPr>
                        <w:t>В) никакого, его исключение из судебной системы не повлечет за собой никаких деструктивных процессов;</w:t>
                      </w:r>
                    </w:p>
                    <w:p w:rsidR="00863EBD" w:rsidRPr="004B78EE" w:rsidRDefault="00863EBD" w:rsidP="00863EBD">
                      <w:pPr>
                        <w:rPr>
                          <w:rFonts w:ascii="Times New Roman" w:hAnsi="Times New Roman" w:cs="Times New Roman"/>
                          <w:i/>
                          <w:sz w:val="26"/>
                          <w:szCs w:val="26"/>
                        </w:rPr>
                      </w:pPr>
                      <w:r w:rsidRPr="004B78EE">
                        <w:rPr>
                          <w:rFonts w:ascii="Times New Roman" w:hAnsi="Times New Roman" w:cs="Times New Roman"/>
                          <w:i/>
                          <w:sz w:val="26"/>
                          <w:szCs w:val="26"/>
                        </w:rPr>
                        <w:t>Г) никакого, но его исключение из судебной системы повлечет за собой деструктивные процессы в ней.</w:t>
                      </w:r>
                    </w:p>
                  </w:txbxContent>
                </v:textbox>
              </v:shape>
            </w:pict>
          </mc:Fallback>
        </mc:AlternateContent>
      </w:r>
      <w:r w:rsidRPr="00F0264C">
        <w:rPr>
          <w:rFonts w:ascii="Times New Roman" w:eastAsia="Calibri" w:hAnsi="Times New Roman" w:cs="Times New Roman"/>
          <w:sz w:val="28"/>
          <w:szCs w:val="28"/>
        </w:rPr>
        <w:t>Какое влияние оказывает институт суда с участием присяжных заседателей на судебную систему в целом?</w:t>
      </w:r>
    </w:p>
    <w:p w:rsidR="00863EBD" w:rsidRPr="004B78EE" w:rsidRDefault="00863EBD" w:rsidP="00863EBD">
      <w:pPr>
        <w:pStyle w:val="a3"/>
        <w:spacing w:after="0" w:line="360" w:lineRule="auto"/>
        <w:ind w:left="716"/>
        <w:jc w:val="both"/>
        <w:rPr>
          <w:rFonts w:ascii="Times New Roman" w:eastAsia="Calibri" w:hAnsi="Times New Roman" w:cs="Times New Roman"/>
        </w:rPr>
      </w:pP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r>
        <w:rPr>
          <w:noProof/>
          <w:lang w:eastAsia="ru-RU"/>
        </w:rPr>
        <w:drawing>
          <wp:inline distT="0" distB="0" distL="0" distR="0" wp14:anchorId="4B730F86" wp14:editId="182763C5">
            <wp:extent cx="2952750" cy="2105025"/>
            <wp:effectExtent l="38100" t="0" r="57150" b="9525"/>
            <wp:docPr id="328" name="Диаграмма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p>
    <w:p w:rsidR="00863EBD" w:rsidRPr="00F0264C" w:rsidRDefault="00863EBD" w:rsidP="00863EBD">
      <w:pPr>
        <w:pStyle w:val="a3"/>
        <w:numPr>
          <w:ilvl w:val="0"/>
          <w:numId w:val="22"/>
        </w:numPr>
        <w:tabs>
          <w:tab w:val="left" w:pos="1276"/>
        </w:tabs>
        <w:spacing w:after="0" w:line="360" w:lineRule="auto"/>
        <w:ind w:left="0" w:firstLine="716"/>
        <w:jc w:val="both"/>
        <w:rPr>
          <w:rFonts w:ascii="Times New Roman" w:eastAsia="Calibri" w:hAnsi="Times New Roman" w:cs="Times New Roman"/>
          <w:sz w:val="28"/>
          <w:szCs w:val="28"/>
        </w:rPr>
      </w:pPr>
      <w:r w:rsidRPr="00F0264C">
        <w:rPr>
          <w:rFonts w:ascii="Times New Roman" w:eastAsia="Calibri" w:hAnsi="Times New Roman" w:cs="Times New Roman"/>
          <w:sz w:val="28"/>
          <w:szCs w:val="28"/>
        </w:rPr>
        <w:t>Необходимо ли ввести в подсудность суда с участием присяжных заседателей рассмотрение гражданских дел по первой инстанции?</w:t>
      </w:r>
    </w:p>
    <w:p w:rsidR="00863EBD" w:rsidRDefault="00863EBD" w:rsidP="00863EBD">
      <w:pPr>
        <w:tabs>
          <w:tab w:val="left" w:pos="7080"/>
        </w:tabs>
        <w:spacing w:after="0" w:line="360" w:lineRule="auto"/>
        <w:ind w:firstLine="709"/>
        <w:jc w:val="both"/>
        <w:rPr>
          <w:rFonts w:ascii="Times New Roman" w:eastAsia="Calibri" w:hAnsi="Times New Roman" w:cs="Times New Roman"/>
          <w:sz w:val="26"/>
          <w:szCs w:val="26"/>
        </w:rPr>
      </w:pPr>
      <w:r w:rsidRPr="00FE1FCF">
        <w:rPr>
          <w:rFonts w:ascii="Times New Roman" w:eastAsia="Calibri" w:hAnsi="Times New Roman" w:cs="Times New Roman"/>
          <w:noProof/>
          <w:sz w:val="26"/>
          <w:szCs w:val="26"/>
          <w:lang w:eastAsia="ru-RU"/>
        </w:rPr>
        <mc:AlternateContent>
          <mc:Choice Requires="wps">
            <w:drawing>
              <wp:anchor distT="0" distB="0" distL="114300" distR="114300" simplePos="0" relativeHeight="251698176" behindDoc="0" locked="0" layoutInCell="1" allowOverlap="1" wp14:anchorId="0078E0E2" wp14:editId="3857F793">
                <wp:simplePos x="0" y="0"/>
                <wp:positionH relativeFrom="column">
                  <wp:posOffset>4062730</wp:posOffset>
                </wp:positionH>
                <wp:positionV relativeFrom="paragraph">
                  <wp:posOffset>156845</wp:posOffset>
                </wp:positionV>
                <wp:extent cx="1885950" cy="1924050"/>
                <wp:effectExtent l="0" t="0" r="19050" b="19050"/>
                <wp:wrapNone/>
                <wp:docPr id="3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924050"/>
                        </a:xfrm>
                        <a:prstGeom prst="rect">
                          <a:avLst/>
                        </a:prstGeom>
                        <a:solidFill>
                          <a:srgbClr val="FFFFFF"/>
                        </a:solidFill>
                        <a:ln w="19050">
                          <a:solidFill>
                            <a:srgbClr val="000000"/>
                          </a:solidFill>
                          <a:prstDash val="sysDot"/>
                          <a:miter lim="800000"/>
                          <a:headEnd/>
                          <a:tailEnd/>
                        </a:ln>
                      </wps:spPr>
                      <wps:txbx>
                        <w:txbxContent>
                          <w:p w:rsidR="00863EBD" w:rsidRPr="00FE1FCF" w:rsidRDefault="00863EBD" w:rsidP="00863EBD">
                            <w:pPr>
                              <w:jc w:val="both"/>
                              <w:rPr>
                                <w:rFonts w:ascii="Times New Roman" w:hAnsi="Times New Roman" w:cs="Times New Roman"/>
                                <w:i/>
                                <w:sz w:val="26"/>
                                <w:szCs w:val="26"/>
                              </w:rPr>
                            </w:pPr>
                            <w:r w:rsidRPr="00FE1FCF">
                              <w:rPr>
                                <w:rFonts w:ascii="Times New Roman" w:hAnsi="Times New Roman" w:cs="Times New Roman"/>
                                <w:i/>
                                <w:sz w:val="26"/>
                                <w:szCs w:val="26"/>
                              </w:rPr>
                              <w:t>А) да, необходимо в настоящее время;</w:t>
                            </w:r>
                          </w:p>
                          <w:p w:rsidR="00863EBD" w:rsidRPr="00FE1FCF" w:rsidRDefault="00863EBD" w:rsidP="00863EBD">
                            <w:pPr>
                              <w:jc w:val="both"/>
                              <w:rPr>
                                <w:rFonts w:ascii="Times New Roman" w:hAnsi="Times New Roman" w:cs="Times New Roman"/>
                                <w:i/>
                                <w:sz w:val="26"/>
                                <w:szCs w:val="26"/>
                              </w:rPr>
                            </w:pPr>
                            <w:r w:rsidRPr="00FE1FCF">
                              <w:rPr>
                                <w:rFonts w:ascii="Times New Roman" w:hAnsi="Times New Roman" w:cs="Times New Roman"/>
                                <w:i/>
                                <w:sz w:val="26"/>
                                <w:szCs w:val="26"/>
                              </w:rPr>
                              <w:t>Б) да, но в отдаленной перспективе;</w:t>
                            </w:r>
                          </w:p>
                          <w:p w:rsidR="00863EBD" w:rsidRPr="00FE1FCF" w:rsidRDefault="00863EBD" w:rsidP="00863EBD">
                            <w:pPr>
                              <w:jc w:val="both"/>
                              <w:rPr>
                                <w:rFonts w:ascii="Times New Roman" w:hAnsi="Times New Roman" w:cs="Times New Roman"/>
                                <w:i/>
                                <w:sz w:val="26"/>
                                <w:szCs w:val="26"/>
                              </w:rPr>
                            </w:pPr>
                            <w:r w:rsidRPr="00FE1FCF">
                              <w:rPr>
                                <w:rFonts w:ascii="Times New Roman" w:hAnsi="Times New Roman" w:cs="Times New Roman"/>
                                <w:i/>
                                <w:sz w:val="26"/>
                                <w:szCs w:val="26"/>
                              </w:rPr>
                              <w:t>В) нет, ни в настоящее время, ни в отдаленной перспективе.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19.9pt;margin-top:12.35pt;width:148.5pt;height: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" strokeweight="1.5pt">
                <v:stroke dashstyle="1 1"/>
                <v:textbox>
                  <w:txbxContent>
                    <w:p w:rsidR="00863EBD" w:rsidRPr="00FE1FCF" w:rsidRDefault="00863EBD" w:rsidP="00863EBD">
                      <w:pPr>
                        <w:jc w:val="both"/>
                        <w:rPr>
                          <w:rFonts w:ascii="Times New Roman" w:hAnsi="Times New Roman" w:cs="Times New Roman"/>
                          <w:i/>
                          <w:sz w:val="26"/>
                          <w:szCs w:val="26"/>
                        </w:rPr>
                      </w:pPr>
                      <w:r w:rsidRPr="00FE1FCF">
                        <w:rPr>
                          <w:rFonts w:ascii="Times New Roman" w:hAnsi="Times New Roman" w:cs="Times New Roman"/>
                          <w:i/>
                          <w:sz w:val="26"/>
                          <w:szCs w:val="26"/>
                        </w:rPr>
                        <w:t>А) да, необходимо в настоящее время;</w:t>
                      </w:r>
                    </w:p>
                    <w:p w:rsidR="00863EBD" w:rsidRPr="00FE1FCF" w:rsidRDefault="00863EBD" w:rsidP="00863EBD">
                      <w:pPr>
                        <w:jc w:val="both"/>
                        <w:rPr>
                          <w:rFonts w:ascii="Times New Roman" w:hAnsi="Times New Roman" w:cs="Times New Roman"/>
                          <w:i/>
                          <w:sz w:val="26"/>
                          <w:szCs w:val="26"/>
                        </w:rPr>
                      </w:pPr>
                      <w:r w:rsidRPr="00FE1FCF">
                        <w:rPr>
                          <w:rFonts w:ascii="Times New Roman" w:hAnsi="Times New Roman" w:cs="Times New Roman"/>
                          <w:i/>
                          <w:sz w:val="26"/>
                          <w:szCs w:val="26"/>
                        </w:rPr>
                        <w:t>Б) да, но в отдаленной перспективе;</w:t>
                      </w:r>
                    </w:p>
                    <w:p w:rsidR="00863EBD" w:rsidRPr="00FE1FCF" w:rsidRDefault="00863EBD" w:rsidP="00863EBD">
                      <w:pPr>
                        <w:jc w:val="both"/>
                        <w:rPr>
                          <w:rFonts w:ascii="Times New Roman" w:hAnsi="Times New Roman" w:cs="Times New Roman"/>
                          <w:i/>
                          <w:sz w:val="26"/>
                          <w:szCs w:val="26"/>
                        </w:rPr>
                      </w:pPr>
                      <w:r w:rsidRPr="00FE1FCF">
                        <w:rPr>
                          <w:rFonts w:ascii="Times New Roman" w:hAnsi="Times New Roman" w:cs="Times New Roman"/>
                          <w:i/>
                          <w:sz w:val="26"/>
                          <w:szCs w:val="26"/>
                        </w:rPr>
                        <w:t>В) нет, ни в настоящее время, ни в отдаленной перспективе.</w:t>
                      </w:r>
                    </w:p>
                  </w:txbxContent>
                </v:textbox>
              </v:shape>
            </w:pict>
          </mc:Fallback>
        </mc:AlternateContent>
      </w:r>
      <w:r>
        <w:rPr>
          <w:noProof/>
          <w:lang w:eastAsia="ru-RU"/>
        </w:rPr>
        <w:drawing>
          <wp:inline distT="0" distB="0" distL="0" distR="0" wp14:anchorId="21C18218" wp14:editId="17A8A0CC">
            <wp:extent cx="3162300" cy="2276475"/>
            <wp:effectExtent l="0" t="0" r="19050" b="9525"/>
            <wp:docPr id="330" name="Диаграмма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63EBD" w:rsidRPr="00F0264C" w:rsidRDefault="00863EBD" w:rsidP="00863EBD">
      <w:pPr>
        <w:pStyle w:val="a3"/>
        <w:numPr>
          <w:ilvl w:val="0"/>
          <w:numId w:val="22"/>
        </w:numPr>
        <w:tabs>
          <w:tab w:val="left" w:pos="1276"/>
        </w:tabs>
        <w:spacing w:after="0" w:line="360" w:lineRule="auto"/>
        <w:ind w:left="0" w:firstLine="716"/>
        <w:jc w:val="both"/>
        <w:rPr>
          <w:rFonts w:ascii="Times New Roman" w:eastAsia="Calibri" w:hAnsi="Times New Roman" w:cs="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27872" behindDoc="0" locked="0" layoutInCell="1" allowOverlap="1" wp14:anchorId="3B2D6FED" wp14:editId="592BAB51">
                <wp:simplePos x="0" y="0"/>
                <wp:positionH relativeFrom="column">
                  <wp:posOffset>4518025</wp:posOffset>
                </wp:positionH>
                <wp:positionV relativeFrom="paragraph">
                  <wp:posOffset>-377190</wp:posOffset>
                </wp:positionV>
                <wp:extent cx="1682750" cy="453390"/>
                <wp:effectExtent l="0" t="0" r="0" b="3810"/>
                <wp:wrapNone/>
                <wp:docPr id="3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left:0;text-align:left;margin-left:355.75pt;margin-top:-29.7pt;width:132.5pt;height:35.7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F0264C">
        <w:rPr>
          <w:rFonts w:ascii="Times New Roman" w:eastAsia="Calibri" w:hAnsi="Times New Roman" w:cs="Times New Roman"/>
          <w:sz w:val="28"/>
          <w:szCs w:val="28"/>
        </w:rPr>
        <w:t>Современный присяжный заседатель, по Вашему мнению:</w:t>
      </w:r>
      <w:r w:rsidRPr="00980224">
        <w:rPr>
          <w:rFonts w:ascii="Times New Roman" w:eastAsia="Times New Roman" w:hAnsi="Times New Roman" w:cs="Times New Roman"/>
          <w:noProof/>
          <w:sz w:val="24"/>
          <w:szCs w:val="24"/>
          <w:lang w:eastAsia="ru-RU"/>
        </w:rPr>
        <w:t xml:space="preserve"> </w:t>
      </w: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r w:rsidRPr="00B03861">
        <w:rPr>
          <w:rFonts w:ascii="Times New Roman" w:eastAsia="Calibri" w:hAnsi="Times New Roman" w:cs="Times New Roman"/>
          <w:noProof/>
          <w:sz w:val="26"/>
          <w:szCs w:val="26"/>
          <w:lang w:eastAsia="ru-RU"/>
        </w:rPr>
        <mc:AlternateContent>
          <mc:Choice Requires="wps">
            <w:drawing>
              <wp:anchor distT="0" distB="0" distL="114300" distR="114300" simplePos="0" relativeHeight="251699200" behindDoc="0" locked="0" layoutInCell="1" allowOverlap="1" wp14:anchorId="7AEB63E6" wp14:editId="33647161">
                <wp:simplePos x="0" y="0"/>
                <wp:positionH relativeFrom="column">
                  <wp:posOffset>3720465</wp:posOffset>
                </wp:positionH>
                <wp:positionV relativeFrom="paragraph">
                  <wp:posOffset>181610</wp:posOffset>
                </wp:positionV>
                <wp:extent cx="2190750" cy="2952750"/>
                <wp:effectExtent l="0" t="0" r="19050" b="19050"/>
                <wp:wrapNone/>
                <wp:docPr id="3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952750"/>
                        </a:xfrm>
                        <a:prstGeom prst="rect">
                          <a:avLst/>
                        </a:prstGeom>
                        <a:solidFill>
                          <a:srgbClr val="FFFFFF"/>
                        </a:solidFill>
                        <a:ln w="19050">
                          <a:solidFill>
                            <a:srgbClr val="000000"/>
                          </a:solidFill>
                          <a:prstDash val="sysDot"/>
                          <a:miter lim="800000"/>
                          <a:headEnd/>
                          <a:tailEnd/>
                        </a:ln>
                      </wps:spPr>
                      <wps:txbx>
                        <w:txbxContent>
                          <w:p w:rsidR="00863EBD" w:rsidRPr="00B03861" w:rsidRDefault="00863EBD" w:rsidP="00863EBD">
                            <w:pPr>
                              <w:rPr>
                                <w:rFonts w:ascii="Times New Roman" w:hAnsi="Times New Roman" w:cs="Times New Roman"/>
                                <w:i/>
                                <w:sz w:val="26"/>
                                <w:szCs w:val="26"/>
                              </w:rPr>
                            </w:pPr>
                            <w:r w:rsidRPr="00B03861">
                              <w:rPr>
                                <w:rFonts w:ascii="Times New Roman" w:hAnsi="Times New Roman" w:cs="Times New Roman"/>
                                <w:i/>
                                <w:sz w:val="26"/>
                                <w:szCs w:val="26"/>
                              </w:rPr>
                              <w:t>А) помощник профессиональному судье, его верный союзник;</w:t>
                            </w:r>
                          </w:p>
                          <w:p w:rsidR="00863EBD" w:rsidRPr="00B03861" w:rsidRDefault="00863EBD" w:rsidP="00863EBD">
                            <w:pPr>
                              <w:rPr>
                                <w:rFonts w:ascii="Times New Roman" w:hAnsi="Times New Roman" w:cs="Times New Roman"/>
                                <w:i/>
                                <w:sz w:val="26"/>
                                <w:szCs w:val="26"/>
                              </w:rPr>
                            </w:pPr>
                            <w:r w:rsidRPr="00B03861">
                              <w:rPr>
                                <w:rFonts w:ascii="Times New Roman" w:hAnsi="Times New Roman" w:cs="Times New Roman"/>
                                <w:i/>
                                <w:sz w:val="26"/>
                                <w:szCs w:val="26"/>
                              </w:rPr>
                              <w:t>Б) «непрофессионал», мешающий осуществлению правосудия;</w:t>
                            </w:r>
                          </w:p>
                          <w:p w:rsidR="00863EBD" w:rsidRPr="00B03861" w:rsidRDefault="00863EBD" w:rsidP="00863EBD">
                            <w:pPr>
                              <w:rPr>
                                <w:rFonts w:ascii="Times New Roman" w:hAnsi="Times New Roman" w:cs="Times New Roman"/>
                                <w:i/>
                                <w:sz w:val="26"/>
                                <w:szCs w:val="26"/>
                              </w:rPr>
                            </w:pPr>
                            <w:r w:rsidRPr="00B03861">
                              <w:rPr>
                                <w:rFonts w:ascii="Times New Roman" w:hAnsi="Times New Roman" w:cs="Times New Roman"/>
                                <w:i/>
                                <w:sz w:val="26"/>
                                <w:szCs w:val="26"/>
                              </w:rPr>
                              <w:t>В) судья в конкретном процессе, подлинно осуществляющий правосудие;</w:t>
                            </w:r>
                          </w:p>
                          <w:p w:rsidR="00863EBD" w:rsidRPr="00B03861" w:rsidRDefault="00863EBD" w:rsidP="00863EBD">
                            <w:pPr>
                              <w:rPr>
                                <w:rFonts w:ascii="Times New Roman" w:hAnsi="Times New Roman" w:cs="Times New Roman"/>
                                <w:i/>
                                <w:sz w:val="26"/>
                                <w:szCs w:val="26"/>
                              </w:rPr>
                            </w:pPr>
                            <w:r w:rsidRPr="00B03861">
                              <w:rPr>
                                <w:rFonts w:ascii="Times New Roman" w:hAnsi="Times New Roman" w:cs="Times New Roman"/>
                                <w:i/>
                                <w:sz w:val="26"/>
                                <w:szCs w:val="26"/>
                              </w:rPr>
                              <w:t>Г</w:t>
                            </w:r>
                            <w:proofErr w:type="gramStart"/>
                            <w:r w:rsidRPr="00B03861">
                              <w:rPr>
                                <w:rFonts w:ascii="Times New Roman" w:hAnsi="Times New Roman" w:cs="Times New Roman"/>
                                <w:i/>
                                <w:sz w:val="26"/>
                                <w:szCs w:val="26"/>
                              </w:rPr>
                              <w:t>)</w:t>
                            </w:r>
                            <w:r>
                              <w:rPr>
                                <w:rFonts w:ascii="Times New Roman" w:hAnsi="Times New Roman" w:cs="Times New Roman"/>
                                <w:i/>
                                <w:sz w:val="26"/>
                                <w:szCs w:val="26"/>
                              </w:rPr>
                              <w:t>с</w:t>
                            </w:r>
                            <w:proofErr w:type="gramEnd"/>
                            <w:r>
                              <w:rPr>
                                <w:rFonts w:ascii="Times New Roman" w:hAnsi="Times New Roman" w:cs="Times New Roman"/>
                                <w:i/>
                                <w:sz w:val="26"/>
                                <w:szCs w:val="26"/>
                              </w:rPr>
                              <w:t>вободный ответ.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92.95pt;margin-top:14.3pt;width:172.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" strokeweight="1.5pt">
                <v:stroke dashstyle="1 1"/>
                <v:textbox>
                  <w:txbxContent>
                    <w:p w:rsidR="00863EBD" w:rsidRPr="00B03861" w:rsidRDefault="00863EBD" w:rsidP="00863EBD">
                      <w:pPr>
                        <w:rPr>
                          <w:rFonts w:ascii="Times New Roman" w:hAnsi="Times New Roman" w:cs="Times New Roman"/>
                          <w:i/>
                          <w:sz w:val="26"/>
                          <w:szCs w:val="26"/>
                        </w:rPr>
                      </w:pPr>
                      <w:r w:rsidRPr="00B03861">
                        <w:rPr>
                          <w:rFonts w:ascii="Times New Roman" w:hAnsi="Times New Roman" w:cs="Times New Roman"/>
                          <w:i/>
                          <w:sz w:val="26"/>
                          <w:szCs w:val="26"/>
                        </w:rPr>
                        <w:t>А) помощник профессиональному судье, его верный союзник;</w:t>
                      </w:r>
                    </w:p>
                    <w:p w:rsidR="00863EBD" w:rsidRPr="00B03861" w:rsidRDefault="00863EBD" w:rsidP="00863EBD">
                      <w:pPr>
                        <w:rPr>
                          <w:rFonts w:ascii="Times New Roman" w:hAnsi="Times New Roman" w:cs="Times New Roman"/>
                          <w:i/>
                          <w:sz w:val="26"/>
                          <w:szCs w:val="26"/>
                        </w:rPr>
                      </w:pPr>
                      <w:r w:rsidRPr="00B03861">
                        <w:rPr>
                          <w:rFonts w:ascii="Times New Roman" w:hAnsi="Times New Roman" w:cs="Times New Roman"/>
                          <w:i/>
                          <w:sz w:val="26"/>
                          <w:szCs w:val="26"/>
                        </w:rPr>
                        <w:t>Б) «непрофессионал», мешающий осуществлению правосудия;</w:t>
                      </w:r>
                    </w:p>
                    <w:p w:rsidR="00863EBD" w:rsidRPr="00B03861" w:rsidRDefault="00863EBD" w:rsidP="00863EBD">
                      <w:pPr>
                        <w:rPr>
                          <w:rFonts w:ascii="Times New Roman" w:hAnsi="Times New Roman" w:cs="Times New Roman"/>
                          <w:i/>
                          <w:sz w:val="26"/>
                          <w:szCs w:val="26"/>
                        </w:rPr>
                      </w:pPr>
                      <w:r w:rsidRPr="00B03861">
                        <w:rPr>
                          <w:rFonts w:ascii="Times New Roman" w:hAnsi="Times New Roman" w:cs="Times New Roman"/>
                          <w:i/>
                          <w:sz w:val="26"/>
                          <w:szCs w:val="26"/>
                        </w:rPr>
                        <w:t>В) судья в конкретном процессе, подлинно осуществляющий правосудие;</w:t>
                      </w:r>
                    </w:p>
                    <w:p w:rsidR="00863EBD" w:rsidRPr="00B03861" w:rsidRDefault="00863EBD" w:rsidP="00863EBD">
                      <w:pPr>
                        <w:rPr>
                          <w:rFonts w:ascii="Times New Roman" w:hAnsi="Times New Roman" w:cs="Times New Roman"/>
                          <w:i/>
                          <w:sz w:val="26"/>
                          <w:szCs w:val="26"/>
                        </w:rPr>
                      </w:pPr>
                      <w:r w:rsidRPr="00B03861">
                        <w:rPr>
                          <w:rFonts w:ascii="Times New Roman" w:hAnsi="Times New Roman" w:cs="Times New Roman"/>
                          <w:i/>
                          <w:sz w:val="26"/>
                          <w:szCs w:val="26"/>
                        </w:rPr>
                        <w:t>Г</w:t>
                      </w:r>
                      <w:proofErr w:type="gramStart"/>
                      <w:r w:rsidRPr="00B03861">
                        <w:rPr>
                          <w:rFonts w:ascii="Times New Roman" w:hAnsi="Times New Roman" w:cs="Times New Roman"/>
                          <w:i/>
                          <w:sz w:val="26"/>
                          <w:szCs w:val="26"/>
                        </w:rPr>
                        <w:t>)</w:t>
                      </w:r>
                      <w:r>
                        <w:rPr>
                          <w:rFonts w:ascii="Times New Roman" w:hAnsi="Times New Roman" w:cs="Times New Roman"/>
                          <w:i/>
                          <w:sz w:val="26"/>
                          <w:szCs w:val="26"/>
                        </w:rPr>
                        <w:t>с</w:t>
                      </w:r>
                      <w:proofErr w:type="gramEnd"/>
                      <w:r>
                        <w:rPr>
                          <w:rFonts w:ascii="Times New Roman" w:hAnsi="Times New Roman" w:cs="Times New Roman"/>
                          <w:i/>
                          <w:sz w:val="26"/>
                          <w:szCs w:val="26"/>
                        </w:rPr>
                        <w:t>вободный ответ.</w:t>
                      </w:r>
                    </w:p>
                  </w:txbxContent>
                </v:textbox>
              </v:shape>
            </w:pict>
          </mc:Fallback>
        </mc:AlternateContent>
      </w:r>
    </w:p>
    <w:p w:rsidR="00863EBD" w:rsidRPr="009C7F7B"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r>
        <w:rPr>
          <w:noProof/>
          <w:lang w:eastAsia="ru-RU"/>
        </w:rPr>
        <w:drawing>
          <wp:inline distT="0" distB="0" distL="0" distR="0" wp14:anchorId="2F5E75A0" wp14:editId="55D3375E">
            <wp:extent cx="2876550" cy="2076450"/>
            <wp:effectExtent l="0" t="0" r="19050" b="19050"/>
            <wp:docPr id="332" name="Диаграмма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p>
    <w:p w:rsidR="00863EBD" w:rsidRPr="00F0264C" w:rsidRDefault="00863EBD" w:rsidP="00863EBD">
      <w:pPr>
        <w:pStyle w:val="a3"/>
        <w:numPr>
          <w:ilvl w:val="0"/>
          <w:numId w:val="22"/>
        </w:numPr>
        <w:tabs>
          <w:tab w:val="left" w:pos="1418"/>
        </w:tabs>
        <w:spacing w:after="0" w:line="360" w:lineRule="auto"/>
        <w:ind w:left="0" w:firstLine="716"/>
        <w:jc w:val="both"/>
        <w:rPr>
          <w:rFonts w:ascii="Times New Roman" w:eastAsia="Calibri" w:hAnsi="Times New Roman" w:cs="Times New Roman"/>
          <w:sz w:val="28"/>
          <w:szCs w:val="28"/>
        </w:rPr>
      </w:pPr>
      <w:r w:rsidRPr="00F0264C">
        <w:rPr>
          <w:rFonts w:ascii="Times New Roman" w:eastAsia="Calibri" w:hAnsi="Times New Roman" w:cs="Times New Roman"/>
          <w:sz w:val="28"/>
          <w:szCs w:val="28"/>
        </w:rPr>
        <w:t>Как Вы считаете, готовы ли российские граждане осуществлять</w:t>
      </w:r>
      <w:r w:rsidRPr="00B03861">
        <w:rPr>
          <w:rFonts w:ascii="Times New Roman" w:eastAsia="Calibri" w:hAnsi="Times New Roman" w:cs="Times New Roman"/>
          <w:sz w:val="26"/>
          <w:szCs w:val="26"/>
        </w:rPr>
        <w:t xml:space="preserve"> </w:t>
      </w:r>
      <w:r w:rsidRPr="00F0264C">
        <w:rPr>
          <w:rFonts w:ascii="Times New Roman" w:eastAsia="Calibri" w:hAnsi="Times New Roman" w:cs="Times New Roman"/>
          <w:sz w:val="28"/>
          <w:szCs w:val="28"/>
        </w:rPr>
        <w:t>правосудие в качестве присяжных заседателей?</w:t>
      </w: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r w:rsidRPr="00B03861">
        <w:rPr>
          <w:rFonts w:ascii="Times New Roman" w:eastAsia="Calibri" w:hAnsi="Times New Roman" w:cs="Times New Roman"/>
          <w:noProof/>
          <w:sz w:val="26"/>
          <w:szCs w:val="26"/>
          <w:lang w:eastAsia="ru-RU"/>
        </w:rPr>
        <mc:AlternateContent>
          <mc:Choice Requires="wps">
            <w:drawing>
              <wp:anchor distT="0" distB="0" distL="114300" distR="114300" simplePos="0" relativeHeight="251700224" behindDoc="0" locked="0" layoutInCell="1" allowOverlap="1" wp14:anchorId="51CD875B" wp14:editId="54CE8E0A">
                <wp:simplePos x="0" y="0"/>
                <wp:positionH relativeFrom="column">
                  <wp:posOffset>4358640</wp:posOffset>
                </wp:positionH>
                <wp:positionV relativeFrom="paragraph">
                  <wp:posOffset>626110</wp:posOffset>
                </wp:positionV>
                <wp:extent cx="1552575" cy="714375"/>
                <wp:effectExtent l="0" t="0" r="28575" b="28575"/>
                <wp:wrapNone/>
                <wp:docPr id="3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714375"/>
                        </a:xfrm>
                        <a:prstGeom prst="rect">
                          <a:avLst/>
                        </a:prstGeom>
                        <a:solidFill>
                          <a:srgbClr val="FFFFFF"/>
                        </a:solidFill>
                        <a:ln w="19050">
                          <a:solidFill>
                            <a:srgbClr val="000000"/>
                          </a:solidFill>
                          <a:prstDash val="sysDot"/>
                          <a:miter lim="800000"/>
                          <a:headEnd/>
                          <a:tailEnd/>
                        </a:ln>
                      </wps:spPr>
                      <wps:txbx>
                        <w:txbxContent>
                          <w:p w:rsidR="00863EBD" w:rsidRPr="00B03861" w:rsidRDefault="00863EBD" w:rsidP="00863EBD">
                            <w:pPr>
                              <w:rPr>
                                <w:rFonts w:ascii="Times New Roman" w:hAnsi="Times New Roman" w:cs="Times New Roman"/>
                                <w:i/>
                                <w:sz w:val="26"/>
                                <w:szCs w:val="26"/>
                              </w:rPr>
                            </w:pPr>
                            <w:r w:rsidRPr="00B03861">
                              <w:rPr>
                                <w:rFonts w:ascii="Times New Roman" w:hAnsi="Times New Roman" w:cs="Times New Roman"/>
                                <w:i/>
                                <w:sz w:val="26"/>
                                <w:szCs w:val="26"/>
                              </w:rPr>
                              <w:t>А) да, готовы;</w:t>
                            </w:r>
                          </w:p>
                          <w:p w:rsidR="00863EBD" w:rsidRPr="00B03861" w:rsidRDefault="00863EBD" w:rsidP="00863EBD">
                            <w:pPr>
                              <w:rPr>
                                <w:rFonts w:ascii="Times New Roman" w:hAnsi="Times New Roman" w:cs="Times New Roman"/>
                                <w:i/>
                                <w:sz w:val="26"/>
                                <w:szCs w:val="26"/>
                              </w:rPr>
                            </w:pPr>
                            <w:r w:rsidRPr="00B03861">
                              <w:rPr>
                                <w:rFonts w:ascii="Times New Roman" w:hAnsi="Times New Roman" w:cs="Times New Roman"/>
                                <w:i/>
                                <w:sz w:val="26"/>
                                <w:szCs w:val="26"/>
                              </w:rPr>
                              <w:t>Б) нет, не готовы.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43.2pt;margin-top:49.3pt;width:122.25pt;height:5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" strokeweight="1.5pt">
                <v:stroke dashstyle="1 1"/>
                <v:textbox>
                  <w:txbxContent>
                    <w:p w:rsidR="00863EBD" w:rsidRPr="00B03861" w:rsidRDefault="00863EBD" w:rsidP="00863EBD">
                      <w:pPr>
                        <w:rPr>
                          <w:rFonts w:ascii="Times New Roman" w:hAnsi="Times New Roman" w:cs="Times New Roman"/>
                          <w:i/>
                          <w:sz w:val="26"/>
                          <w:szCs w:val="26"/>
                        </w:rPr>
                      </w:pPr>
                      <w:r w:rsidRPr="00B03861">
                        <w:rPr>
                          <w:rFonts w:ascii="Times New Roman" w:hAnsi="Times New Roman" w:cs="Times New Roman"/>
                          <w:i/>
                          <w:sz w:val="26"/>
                          <w:szCs w:val="26"/>
                        </w:rPr>
                        <w:t>А) да, готовы;</w:t>
                      </w:r>
                    </w:p>
                    <w:p w:rsidR="00863EBD" w:rsidRPr="00B03861" w:rsidRDefault="00863EBD" w:rsidP="00863EBD">
                      <w:pPr>
                        <w:rPr>
                          <w:rFonts w:ascii="Times New Roman" w:hAnsi="Times New Roman" w:cs="Times New Roman"/>
                          <w:i/>
                          <w:sz w:val="26"/>
                          <w:szCs w:val="26"/>
                        </w:rPr>
                      </w:pPr>
                      <w:r w:rsidRPr="00B03861">
                        <w:rPr>
                          <w:rFonts w:ascii="Times New Roman" w:hAnsi="Times New Roman" w:cs="Times New Roman"/>
                          <w:i/>
                          <w:sz w:val="26"/>
                          <w:szCs w:val="26"/>
                        </w:rPr>
                        <w:t>Б) нет, не готовы.</w:t>
                      </w:r>
                    </w:p>
                  </w:txbxContent>
                </v:textbox>
              </v:shape>
            </w:pict>
          </mc:Fallback>
        </mc:AlternateContent>
      </w:r>
      <w:r>
        <w:rPr>
          <w:noProof/>
          <w:lang w:eastAsia="ru-RU"/>
        </w:rPr>
        <w:drawing>
          <wp:inline distT="0" distB="0" distL="0" distR="0" wp14:anchorId="132C09A0" wp14:editId="1B79F97F">
            <wp:extent cx="2781300" cy="2019300"/>
            <wp:effectExtent l="38100" t="0" r="19050" b="19050"/>
            <wp:docPr id="334" name="Диаграмма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63EBD" w:rsidRPr="00F74F9F" w:rsidRDefault="00863EBD" w:rsidP="00863EBD">
      <w:pPr>
        <w:pStyle w:val="a3"/>
        <w:numPr>
          <w:ilvl w:val="0"/>
          <w:numId w:val="22"/>
        </w:numPr>
        <w:tabs>
          <w:tab w:val="left" w:pos="1276"/>
        </w:tabs>
        <w:spacing w:after="0" w:line="360" w:lineRule="auto"/>
        <w:ind w:left="0" w:firstLine="716"/>
        <w:jc w:val="both"/>
        <w:rPr>
          <w:rFonts w:ascii="Times New Roman" w:eastAsia="Calibri" w:hAnsi="Times New Roman" w:cs="Times New Roman"/>
          <w:sz w:val="28"/>
          <w:szCs w:val="28"/>
        </w:rPr>
      </w:pPr>
      <w:r w:rsidRPr="00F74F9F">
        <w:rPr>
          <w:rFonts w:ascii="Times New Roman" w:eastAsia="Calibri" w:hAnsi="Times New Roman" w:cs="Times New Roman"/>
          <w:sz w:val="28"/>
          <w:szCs w:val="28"/>
        </w:rPr>
        <w:t>Соответствует ли суд присяжных мировоззрению российского общества, его «менталитету»?</w:t>
      </w: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r w:rsidRPr="00C45E43">
        <w:rPr>
          <w:rFonts w:ascii="Times New Roman" w:eastAsia="Calibri" w:hAnsi="Times New Roman" w:cs="Times New Roman"/>
          <w:noProof/>
          <w:sz w:val="26"/>
          <w:szCs w:val="26"/>
          <w:lang w:eastAsia="ru-RU"/>
        </w:rPr>
        <mc:AlternateContent>
          <mc:Choice Requires="wps">
            <w:drawing>
              <wp:anchor distT="0" distB="0" distL="114300" distR="114300" simplePos="0" relativeHeight="251701248" behindDoc="0" locked="0" layoutInCell="1" allowOverlap="1" wp14:anchorId="7F3601AD" wp14:editId="55EB41CF">
                <wp:simplePos x="0" y="0"/>
                <wp:positionH relativeFrom="column">
                  <wp:posOffset>4520565</wp:posOffset>
                </wp:positionH>
                <wp:positionV relativeFrom="paragraph">
                  <wp:posOffset>695325</wp:posOffset>
                </wp:positionV>
                <wp:extent cx="1390650" cy="600075"/>
                <wp:effectExtent l="0" t="0" r="19050" b="28575"/>
                <wp:wrapNone/>
                <wp:docPr id="3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00075"/>
                        </a:xfrm>
                        <a:prstGeom prst="rect">
                          <a:avLst/>
                        </a:prstGeom>
                        <a:solidFill>
                          <a:srgbClr val="FFFFFF"/>
                        </a:solidFill>
                        <a:ln w="19050">
                          <a:solidFill>
                            <a:srgbClr val="000000"/>
                          </a:solidFill>
                          <a:prstDash val="sysDot"/>
                          <a:miter lim="800000"/>
                          <a:headEnd/>
                          <a:tailEnd/>
                        </a:ln>
                      </wps:spPr>
                      <wps:txbx>
                        <w:txbxContent>
                          <w:p w:rsidR="00863EBD" w:rsidRPr="00D16BFC" w:rsidRDefault="00863EBD" w:rsidP="00863EBD">
                            <w:pPr>
                              <w:pStyle w:val="a3"/>
                              <w:spacing w:after="0" w:line="360" w:lineRule="auto"/>
                              <w:ind w:left="0"/>
                              <w:contextualSpacing w:val="0"/>
                              <w:jc w:val="center"/>
                              <w:rPr>
                                <w:rFonts w:ascii="Times New Roman" w:eastAsia="Calibri" w:hAnsi="Times New Roman" w:cs="Times New Roman"/>
                                <w:i/>
                                <w:sz w:val="26"/>
                                <w:szCs w:val="26"/>
                              </w:rPr>
                            </w:pPr>
                            <w:r w:rsidRPr="00D16BFC">
                              <w:rPr>
                                <w:rFonts w:ascii="Times New Roman" w:eastAsia="Calibri" w:hAnsi="Times New Roman" w:cs="Times New Roman"/>
                                <w:i/>
                                <w:sz w:val="26"/>
                                <w:szCs w:val="26"/>
                              </w:rPr>
                              <w:t>А) да;</w:t>
                            </w:r>
                          </w:p>
                          <w:p w:rsidR="00863EBD" w:rsidRPr="00D16BFC" w:rsidRDefault="00863EBD" w:rsidP="00863EBD">
                            <w:pPr>
                              <w:spacing w:after="0" w:line="360" w:lineRule="auto"/>
                              <w:jc w:val="center"/>
                              <w:rPr>
                                <w:rFonts w:ascii="Times New Roman" w:eastAsia="Calibri" w:hAnsi="Times New Roman" w:cs="Times New Roman"/>
                                <w:i/>
                                <w:sz w:val="26"/>
                                <w:szCs w:val="26"/>
                              </w:rPr>
                            </w:pPr>
                            <w:r w:rsidRPr="00D16BFC">
                              <w:rPr>
                                <w:rFonts w:ascii="Times New Roman" w:eastAsia="Calibri" w:hAnsi="Times New Roman" w:cs="Times New Roman"/>
                                <w:i/>
                                <w:sz w:val="26"/>
                                <w:szCs w:val="26"/>
                              </w:rPr>
                              <w:t>Б) нет.</w:t>
                            </w:r>
                          </w:p>
                          <w:p w:rsidR="00863EBD" w:rsidRDefault="00863EBD" w:rsidP="00863E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55.95pt;margin-top:54.75pt;width:109.5pt;height:4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" strokeweight="1.5pt">
                <v:stroke dashstyle="1 1"/>
                <v:textbox>
                  <w:txbxContent>
                    <w:p w:rsidR="00863EBD" w:rsidRPr="00D16BFC" w:rsidRDefault="00863EBD" w:rsidP="00863EBD">
                      <w:pPr>
                        <w:pStyle w:val="a3"/>
                        <w:spacing w:after="0" w:line="360" w:lineRule="auto"/>
                        <w:ind w:left="0"/>
                        <w:contextualSpacing w:val="0"/>
                        <w:jc w:val="center"/>
                        <w:rPr>
                          <w:rFonts w:ascii="Times New Roman" w:eastAsia="Calibri" w:hAnsi="Times New Roman" w:cs="Times New Roman"/>
                          <w:i/>
                          <w:sz w:val="26"/>
                          <w:szCs w:val="26"/>
                        </w:rPr>
                      </w:pPr>
                      <w:r w:rsidRPr="00D16BFC">
                        <w:rPr>
                          <w:rFonts w:ascii="Times New Roman" w:eastAsia="Calibri" w:hAnsi="Times New Roman" w:cs="Times New Roman"/>
                          <w:i/>
                          <w:sz w:val="26"/>
                          <w:szCs w:val="26"/>
                        </w:rPr>
                        <w:t>А) да;</w:t>
                      </w:r>
                    </w:p>
                    <w:p w:rsidR="00863EBD" w:rsidRPr="00D16BFC" w:rsidRDefault="00863EBD" w:rsidP="00863EBD">
                      <w:pPr>
                        <w:spacing w:after="0" w:line="360" w:lineRule="auto"/>
                        <w:jc w:val="center"/>
                        <w:rPr>
                          <w:rFonts w:ascii="Times New Roman" w:eastAsia="Calibri" w:hAnsi="Times New Roman" w:cs="Times New Roman"/>
                          <w:i/>
                          <w:sz w:val="26"/>
                          <w:szCs w:val="26"/>
                        </w:rPr>
                      </w:pPr>
                      <w:r w:rsidRPr="00D16BFC">
                        <w:rPr>
                          <w:rFonts w:ascii="Times New Roman" w:eastAsia="Calibri" w:hAnsi="Times New Roman" w:cs="Times New Roman"/>
                          <w:i/>
                          <w:sz w:val="26"/>
                          <w:szCs w:val="26"/>
                        </w:rPr>
                        <w:t>Б) нет.</w:t>
                      </w:r>
                    </w:p>
                    <w:p w:rsidR="00863EBD" w:rsidRDefault="00863EBD" w:rsidP="00863EBD"/>
                  </w:txbxContent>
                </v:textbox>
              </v:shape>
            </w:pict>
          </mc:Fallback>
        </mc:AlternateContent>
      </w:r>
      <w:r>
        <w:rPr>
          <w:noProof/>
          <w:lang w:eastAsia="ru-RU"/>
        </w:rPr>
        <w:drawing>
          <wp:inline distT="0" distB="0" distL="0" distR="0" wp14:anchorId="3D4874B2" wp14:editId="1FB1A9FB">
            <wp:extent cx="2971800" cy="2085975"/>
            <wp:effectExtent l="38100" t="0" r="19050" b="9525"/>
            <wp:docPr id="336" name="Диаграмма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63EBD" w:rsidRPr="00F74F9F" w:rsidRDefault="00863EBD" w:rsidP="00863EBD">
      <w:pPr>
        <w:pStyle w:val="a3"/>
        <w:numPr>
          <w:ilvl w:val="0"/>
          <w:numId w:val="22"/>
        </w:numPr>
        <w:tabs>
          <w:tab w:val="left" w:pos="1418"/>
        </w:tabs>
        <w:spacing w:after="0" w:line="360" w:lineRule="auto"/>
        <w:ind w:left="0" w:firstLine="716"/>
        <w:jc w:val="both"/>
        <w:rPr>
          <w:rFonts w:ascii="Times New Roman" w:eastAsia="Calibri" w:hAnsi="Times New Roman" w:cs="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28896" behindDoc="0" locked="0" layoutInCell="1" allowOverlap="1" wp14:anchorId="7DD2C970" wp14:editId="1A86C3ED">
                <wp:simplePos x="0" y="0"/>
                <wp:positionH relativeFrom="column">
                  <wp:posOffset>4556125</wp:posOffset>
                </wp:positionH>
                <wp:positionV relativeFrom="paragraph">
                  <wp:posOffset>-339090</wp:posOffset>
                </wp:positionV>
                <wp:extent cx="1682750" cy="453390"/>
                <wp:effectExtent l="0" t="0" r="0" b="3810"/>
                <wp:wrapNone/>
                <wp:docPr id="3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358.75pt;margin-top:-26.7pt;width:132.5pt;height:35.7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F74F9F">
        <w:rPr>
          <w:rFonts w:ascii="Times New Roman" w:eastAsia="Calibri" w:hAnsi="Times New Roman" w:cs="Times New Roman"/>
          <w:sz w:val="28"/>
          <w:szCs w:val="28"/>
        </w:rPr>
        <w:t xml:space="preserve">Тимофей Иванович ВОРОНОВ, 1968 года рождения, 07 марта 2010 года приобрел на рынке продукты. Дома его супруга обнаружила, что две 100-рублевых купюры, полученные им на сдачу, фальшивые. Тогда Т.И. Воронов отправился в магазин и попытался купить шоколада, чипсов и консервов «Шпроты в масле», расплатившись, наряду с другими купюрами, также фальшивыми сторублевками. Однако продавец обнаружил поддельные купюры, вызвал милицию, и Т.И. Воронова задержали, а затем заключили под стражу. </w:t>
      </w:r>
    </w:p>
    <w:p w:rsidR="00863EBD" w:rsidRPr="00F74F9F" w:rsidRDefault="00863EBD" w:rsidP="00863EBD">
      <w:pPr>
        <w:pStyle w:val="a3"/>
        <w:tabs>
          <w:tab w:val="left" w:pos="1418"/>
        </w:tabs>
        <w:spacing w:after="0" w:line="360" w:lineRule="auto"/>
        <w:ind w:left="0" w:firstLine="716"/>
        <w:jc w:val="both"/>
        <w:rPr>
          <w:rFonts w:ascii="Times New Roman" w:eastAsia="Calibri" w:hAnsi="Times New Roman" w:cs="Times New Roman"/>
          <w:sz w:val="28"/>
          <w:szCs w:val="28"/>
        </w:rPr>
      </w:pPr>
      <w:r w:rsidRPr="00F74F9F">
        <w:rPr>
          <w:rFonts w:ascii="Times New Roman" w:eastAsia="Calibri" w:hAnsi="Times New Roman" w:cs="Times New Roman"/>
          <w:sz w:val="28"/>
          <w:szCs w:val="28"/>
        </w:rPr>
        <w:t>Представьте что Вы – присяжный заседатель по уголовному делу Т.И. Воронова.</w:t>
      </w:r>
    </w:p>
    <w:p w:rsidR="00863EBD" w:rsidRPr="00F74F9F" w:rsidRDefault="00863EBD" w:rsidP="00863EBD">
      <w:pPr>
        <w:pStyle w:val="a3"/>
        <w:numPr>
          <w:ilvl w:val="0"/>
          <w:numId w:val="23"/>
        </w:numPr>
        <w:tabs>
          <w:tab w:val="left" w:pos="1418"/>
        </w:tabs>
        <w:spacing w:after="0" w:line="360" w:lineRule="auto"/>
        <w:jc w:val="both"/>
        <w:rPr>
          <w:rFonts w:ascii="Times New Roman" w:eastAsia="Calibri" w:hAnsi="Times New Roman" w:cs="Times New Roman"/>
          <w:sz w:val="28"/>
          <w:szCs w:val="28"/>
        </w:rPr>
      </w:pPr>
      <w:r w:rsidRPr="00F74F9F">
        <w:rPr>
          <w:rFonts w:ascii="Times New Roman" w:eastAsia="Calibri" w:hAnsi="Times New Roman" w:cs="Times New Roman"/>
          <w:sz w:val="28"/>
          <w:szCs w:val="28"/>
        </w:rPr>
        <w:t>Виновен ли Т.И. Воронов в сбыте заведомо поддельных денег?</w:t>
      </w: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r w:rsidRPr="00C45E43">
        <w:rPr>
          <w:rFonts w:ascii="Times New Roman" w:eastAsia="Calibri" w:hAnsi="Times New Roman" w:cs="Times New Roman"/>
          <w:noProof/>
          <w:sz w:val="26"/>
          <w:szCs w:val="26"/>
          <w:lang w:eastAsia="ru-RU"/>
        </w:rPr>
        <mc:AlternateContent>
          <mc:Choice Requires="wps">
            <w:drawing>
              <wp:anchor distT="0" distB="0" distL="114300" distR="114300" simplePos="0" relativeHeight="251702272" behindDoc="0" locked="0" layoutInCell="1" allowOverlap="1" wp14:anchorId="692C1512" wp14:editId="5B3144AE">
                <wp:simplePos x="0" y="0"/>
                <wp:positionH relativeFrom="column">
                  <wp:posOffset>4263390</wp:posOffset>
                </wp:positionH>
                <wp:positionV relativeFrom="paragraph">
                  <wp:posOffset>647065</wp:posOffset>
                </wp:positionV>
                <wp:extent cx="1638300" cy="600075"/>
                <wp:effectExtent l="0" t="0" r="19050" b="28575"/>
                <wp:wrapNone/>
                <wp:docPr id="3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00075"/>
                        </a:xfrm>
                        <a:prstGeom prst="rect">
                          <a:avLst/>
                        </a:prstGeom>
                        <a:solidFill>
                          <a:srgbClr val="FFFFFF"/>
                        </a:solidFill>
                        <a:ln w="19050">
                          <a:solidFill>
                            <a:srgbClr val="000000"/>
                          </a:solidFill>
                          <a:prstDash val="sysDot"/>
                          <a:miter lim="800000"/>
                          <a:headEnd/>
                          <a:tailEnd/>
                        </a:ln>
                      </wps:spPr>
                      <wps:txbx>
                        <w:txbxContent>
                          <w:p w:rsidR="00863EBD" w:rsidRPr="00EC3916" w:rsidRDefault="00863EBD" w:rsidP="00863EBD">
                            <w:pPr>
                              <w:pStyle w:val="a3"/>
                              <w:tabs>
                                <w:tab w:val="left" w:pos="1695"/>
                              </w:tabs>
                              <w:spacing w:after="0" w:line="360" w:lineRule="auto"/>
                              <w:ind w:left="0"/>
                              <w:contextualSpacing w:val="0"/>
                              <w:jc w:val="both"/>
                              <w:rPr>
                                <w:rFonts w:ascii="Times New Roman" w:eastAsia="Calibri" w:hAnsi="Times New Roman" w:cs="Times New Roman"/>
                                <w:i/>
                                <w:sz w:val="26"/>
                                <w:szCs w:val="26"/>
                              </w:rPr>
                            </w:pPr>
                            <w:r w:rsidRPr="00EC3916">
                              <w:rPr>
                                <w:rFonts w:ascii="Times New Roman" w:eastAsia="Calibri" w:hAnsi="Times New Roman" w:cs="Times New Roman"/>
                                <w:i/>
                                <w:sz w:val="26"/>
                                <w:szCs w:val="26"/>
                              </w:rPr>
                              <w:t>А) да, виновен;</w:t>
                            </w:r>
                          </w:p>
                          <w:p w:rsidR="00863EBD" w:rsidRPr="00EC3916" w:rsidRDefault="00863EBD" w:rsidP="00863EBD">
                            <w:pPr>
                              <w:spacing w:line="360" w:lineRule="auto"/>
                              <w:rPr>
                                <w:i/>
                              </w:rPr>
                            </w:pPr>
                            <w:r w:rsidRPr="00EC3916">
                              <w:rPr>
                                <w:rFonts w:ascii="Times New Roman" w:eastAsia="Calibri" w:hAnsi="Times New Roman" w:cs="Times New Roman"/>
                                <w:i/>
                                <w:sz w:val="26"/>
                                <w:szCs w:val="26"/>
                              </w:rPr>
                              <w:t>Б) нет, не виновен.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35.7pt;margin-top:50.95pt;width:129pt;height:4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" strokeweight="1.5pt">
                <v:stroke dashstyle="1 1"/>
                <v:textbox>
                  <w:txbxContent>
                    <w:p w:rsidR="00863EBD" w:rsidRPr="00EC3916" w:rsidRDefault="00863EBD" w:rsidP="00863EBD">
                      <w:pPr>
                        <w:pStyle w:val="a3"/>
                        <w:tabs>
                          <w:tab w:val="left" w:pos="1695"/>
                        </w:tabs>
                        <w:spacing w:after="0" w:line="360" w:lineRule="auto"/>
                        <w:ind w:left="0"/>
                        <w:contextualSpacing w:val="0"/>
                        <w:jc w:val="both"/>
                        <w:rPr>
                          <w:rFonts w:ascii="Times New Roman" w:eastAsia="Calibri" w:hAnsi="Times New Roman" w:cs="Times New Roman"/>
                          <w:i/>
                          <w:sz w:val="26"/>
                          <w:szCs w:val="26"/>
                        </w:rPr>
                      </w:pPr>
                      <w:r w:rsidRPr="00EC3916">
                        <w:rPr>
                          <w:rFonts w:ascii="Times New Roman" w:eastAsia="Calibri" w:hAnsi="Times New Roman" w:cs="Times New Roman"/>
                          <w:i/>
                          <w:sz w:val="26"/>
                          <w:szCs w:val="26"/>
                        </w:rPr>
                        <w:t>А) да, виновен;</w:t>
                      </w:r>
                    </w:p>
                    <w:p w:rsidR="00863EBD" w:rsidRPr="00EC3916" w:rsidRDefault="00863EBD" w:rsidP="00863EBD">
                      <w:pPr>
                        <w:spacing w:line="360" w:lineRule="auto"/>
                        <w:rPr>
                          <w:i/>
                        </w:rPr>
                      </w:pPr>
                      <w:r w:rsidRPr="00EC3916">
                        <w:rPr>
                          <w:rFonts w:ascii="Times New Roman" w:eastAsia="Calibri" w:hAnsi="Times New Roman" w:cs="Times New Roman"/>
                          <w:i/>
                          <w:sz w:val="26"/>
                          <w:szCs w:val="26"/>
                        </w:rPr>
                        <w:t>Б) нет, не виновен.</w:t>
                      </w:r>
                    </w:p>
                  </w:txbxContent>
                </v:textbox>
              </v:shape>
            </w:pict>
          </mc:Fallback>
        </mc:AlternateContent>
      </w:r>
      <w:r>
        <w:rPr>
          <w:noProof/>
          <w:lang w:eastAsia="ru-RU"/>
        </w:rPr>
        <w:drawing>
          <wp:inline distT="0" distB="0" distL="0" distR="0" wp14:anchorId="0C24ABB1" wp14:editId="75DB6F07">
            <wp:extent cx="2524125" cy="1895475"/>
            <wp:effectExtent l="0" t="0" r="9525" b="9525"/>
            <wp:docPr id="338" name="Диаграмма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63EBD" w:rsidRPr="00F74F9F" w:rsidRDefault="00863EBD" w:rsidP="00863EBD">
      <w:pPr>
        <w:pStyle w:val="a3"/>
        <w:numPr>
          <w:ilvl w:val="0"/>
          <w:numId w:val="23"/>
        </w:numPr>
        <w:tabs>
          <w:tab w:val="left" w:pos="1134"/>
        </w:tabs>
        <w:spacing w:after="0" w:line="360" w:lineRule="auto"/>
        <w:ind w:left="0" w:firstLine="709"/>
        <w:jc w:val="both"/>
        <w:rPr>
          <w:rFonts w:ascii="Times New Roman" w:eastAsia="Calibri" w:hAnsi="Times New Roman" w:cs="Times New Roman"/>
          <w:sz w:val="28"/>
          <w:szCs w:val="28"/>
        </w:rPr>
      </w:pPr>
      <w:r w:rsidRPr="00F74F9F">
        <w:rPr>
          <w:rFonts w:ascii="Times New Roman" w:eastAsia="Calibri" w:hAnsi="Times New Roman" w:cs="Times New Roman"/>
          <w:sz w:val="28"/>
          <w:szCs w:val="28"/>
        </w:rPr>
        <w:t>Если Т.И. Воронов признан виновным по 1-му вопросу, заслуживает ли он снисхождения?</w:t>
      </w: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r w:rsidRPr="00C42A97">
        <w:rPr>
          <w:rFonts w:ascii="Times New Roman" w:eastAsia="Calibri" w:hAnsi="Times New Roman" w:cs="Times New Roman"/>
          <w:noProof/>
          <w:sz w:val="26"/>
          <w:szCs w:val="26"/>
          <w:lang w:eastAsia="ru-RU"/>
        </w:rPr>
        <mc:AlternateContent>
          <mc:Choice Requires="wps">
            <w:drawing>
              <wp:anchor distT="0" distB="0" distL="114300" distR="114300" simplePos="0" relativeHeight="251703296" behindDoc="0" locked="0" layoutInCell="1" allowOverlap="1" wp14:anchorId="6EC3791F" wp14:editId="5C0A972A">
                <wp:simplePos x="0" y="0"/>
                <wp:positionH relativeFrom="column">
                  <wp:posOffset>3958590</wp:posOffset>
                </wp:positionH>
                <wp:positionV relativeFrom="paragraph">
                  <wp:posOffset>545465</wp:posOffset>
                </wp:positionV>
                <wp:extent cx="2000250" cy="628650"/>
                <wp:effectExtent l="0" t="0" r="19050" b="19050"/>
                <wp:wrapNone/>
                <wp:docPr id="3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28650"/>
                        </a:xfrm>
                        <a:prstGeom prst="rect">
                          <a:avLst/>
                        </a:prstGeom>
                        <a:solidFill>
                          <a:srgbClr val="FFFFFF"/>
                        </a:solidFill>
                        <a:ln w="19050">
                          <a:solidFill>
                            <a:srgbClr val="000000"/>
                          </a:solidFill>
                          <a:prstDash val="sysDot"/>
                          <a:miter lim="800000"/>
                          <a:headEnd/>
                          <a:tailEnd/>
                        </a:ln>
                      </wps:spPr>
                      <wps:txbx>
                        <w:txbxContent>
                          <w:p w:rsidR="00863EBD" w:rsidRPr="00EC3916" w:rsidRDefault="00863EBD" w:rsidP="00863EBD">
                            <w:pPr>
                              <w:tabs>
                                <w:tab w:val="left" w:pos="2670"/>
                              </w:tabs>
                              <w:spacing w:after="0" w:line="360" w:lineRule="auto"/>
                              <w:jc w:val="both"/>
                              <w:rPr>
                                <w:rFonts w:ascii="Times New Roman" w:eastAsia="Calibri" w:hAnsi="Times New Roman" w:cs="Times New Roman"/>
                                <w:i/>
                                <w:sz w:val="26"/>
                                <w:szCs w:val="26"/>
                              </w:rPr>
                            </w:pPr>
                            <w:r w:rsidRPr="00EC3916">
                              <w:rPr>
                                <w:rFonts w:ascii="Times New Roman" w:eastAsia="Calibri" w:hAnsi="Times New Roman" w:cs="Times New Roman"/>
                                <w:i/>
                                <w:sz w:val="26"/>
                                <w:szCs w:val="26"/>
                              </w:rPr>
                              <w:t>А) да, заслуживает;</w:t>
                            </w:r>
                          </w:p>
                          <w:p w:rsidR="00863EBD" w:rsidRPr="00EC3916" w:rsidRDefault="00863EBD" w:rsidP="00863EBD">
                            <w:pPr>
                              <w:spacing w:line="360" w:lineRule="auto"/>
                              <w:rPr>
                                <w:i/>
                              </w:rPr>
                            </w:pPr>
                            <w:r w:rsidRPr="00EC3916">
                              <w:rPr>
                                <w:rFonts w:ascii="Times New Roman" w:eastAsia="Calibri" w:hAnsi="Times New Roman" w:cs="Times New Roman"/>
                                <w:i/>
                                <w:sz w:val="26"/>
                                <w:szCs w:val="26"/>
                              </w:rPr>
                              <w:t>Б) нет, не заслуживает.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11.7pt;margin-top:42.95pt;width:157.5pt;height: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" strokeweight="1.5pt">
                <v:stroke dashstyle="1 1"/>
                <v:textbox>
                  <w:txbxContent>
                    <w:p w:rsidR="00863EBD" w:rsidRPr="00EC3916" w:rsidRDefault="00863EBD" w:rsidP="00863EBD">
                      <w:pPr>
                        <w:tabs>
                          <w:tab w:val="left" w:pos="2670"/>
                        </w:tabs>
                        <w:spacing w:after="0" w:line="360" w:lineRule="auto"/>
                        <w:jc w:val="both"/>
                        <w:rPr>
                          <w:rFonts w:ascii="Times New Roman" w:eastAsia="Calibri" w:hAnsi="Times New Roman" w:cs="Times New Roman"/>
                          <w:i/>
                          <w:sz w:val="26"/>
                          <w:szCs w:val="26"/>
                        </w:rPr>
                      </w:pPr>
                      <w:r w:rsidRPr="00EC3916">
                        <w:rPr>
                          <w:rFonts w:ascii="Times New Roman" w:eastAsia="Calibri" w:hAnsi="Times New Roman" w:cs="Times New Roman"/>
                          <w:i/>
                          <w:sz w:val="26"/>
                          <w:szCs w:val="26"/>
                        </w:rPr>
                        <w:t>А) да, заслуживает;</w:t>
                      </w:r>
                    </w:p>
                    <w:p w:rsidR="00863EBD" w:rsidRPr="00EC3916" w:rsidRDefault="00863EBD" w:rsidP="00863EBD">
                      <w:pPr>
                        <w:spacing w:line="360" w:lineRule="auto"/>
                        <w:rPr>
                          <w:i/>
                        </w:rPr>
                      </w:pPr>
                      <w:r w:rsidRPr="00EC3916">
                        <w:rPr>
                          <w:rFonts w:ascii="Times New Roman" w:eastAsia="Calibri" w:hAnsi="Times New Roman" w:cs="Times New Roman"/>
                          <w:i/>
                          <w:sz w:val="26"/>
                          <w:szCs w:val="26"/>
                        </w:rPr>
                        <w:t>Б) нет, не заслуживает.</w:t>
                      </w:r>
                    </w:p>
                  </w:txbxContent>
                </v:textbox>
              </v:shape>
            </w:pict>
          </mc:Fallback>
        </mc:AlternateContent>
      </w:r>
      <w:r>
        <w:rPr>
          <w:noProof/>
          <w:lang w:eastAsia="ru-RU"/>
        </w:rPr>
        <w:drawing>
          <wp:inline distT="0" distB="0" distL="0" distR="0" wp14:anchorId="1D561EAC" wp14:editId="0BE35BFE">
            <wp:extent cx="2524125" cy="1838325"/>
            <wp:effectExtent l="0" t="0" r="9525" b="9525"/>
            <wp:docPr id="340" name="Диаграмма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63EBD" w:rsidRPr="00F74F9F" w:rsidRDefault="00863EBD" w:rsidP="00863EBD">
      <w:pPr>
        <w:pStyle w:val="a3"/>
        <w:numPr>
          <w:ilvl w:val="0"/>
          <w:numId w:val="22"/>
        </w:numPr>
        <w:spacing w:after="0" w:line="360" w:lineRule="auto"/>
        <w:ind w:left="0" w:firstLine="714"/>
        <w:jc w:val="both"/>
        <w:rPr>
          <w:rFonts w:ascii="Times New Roman" w:eastAsia="Calibri" w:hAnsi="Times New Roman" w:cs="Times New Roman"/>
          <w:sz w:val="28"/>
          <w:szCs w:val="28"/>
        </w:rPr>
      </w:pPr>
      <w:r w:rsidRPr="00F74F9F">
        <w:rPr>
          <w:rFonts w:ascii="Times New Roman" w:eastAsia="Calibri" w:hAnsi="Times New Roman" w:cs="Times New Roman"/>
          <w:sz w:val="28"/>
          <w:szCs w:val="28"/>
        </w:rPr>
        <w:t xml:space="preserve">Представьте что Вы являетесь председательствующим судьей в уголовном процессе (состав суда: единолично) и рассматриваете уголовное дело по обвинению Т.И. Воронова (правовая ситуация аналогична представленной в вопросе №13). Вы пришли к </w:t>
      </w:r>
      <w:proofErr w:type="gramStart"/>
      <w:r w:rsidRPr="00F74F9F">
        <w:rPr>
          <w:rFonts w:ascii="Times New Roman" w:eastAsia="Calibri" w:hAnsi="Times New Roman" w:cs="Times New Roman"/>
          <w:sz w:val="28"/>
          <w:szCs w:val="28"/>
        </w:rPr>
        <w:t>убеждению</w:t>
      </w:r>
      <w:proofErr w:type="gramEnd"/>
      <w:r w:rsidRPr="00F74F9F">
        <w:rPr>
          <w:rFonts w:ascii="Times New Roman" w:eastAsia="Calibri" w:hAnsi="Times New Roman" w:cs="Times New Roman"/>
          <w:sz w:val="28"/>
          <w:szCs w:val="28"/>
        </w:rPr>
        <w:t xml:space="preserve"> что совокупность </w:t>
      </w:r>
      <w:r w:rsidRPr="00F74F9F">
        <w:rPr>
          <w:rFonts w:ascii="Times New Roman" w:eastAsia="Calibri" w:hAnsi="Times New Roman" w:cs="Times New Roman"/>
          <w:sz w:val="28"/>
          <w:szCs w:val="28"/>
        </w:rPr>
        <w:lastRenderedPageBreak/>
        <w:t xml:space="preserve">представленных доказательств подтверждает факт сбыта Т.И. Вороновым заведомо поддельных банковских билетов Центрального банка Российской Федерации, т.е. в его действиях имеет место состав преступления, предусмотренный ч.1 ст.186 Уголовного кодекса Российской Федерации. </w:t>
      </w:r>
    </w:p>
    <w:p w:rsidR="00863EBD" w:rsidRPr="00F74F9F" w:rsidRDefault="00863EBD" w:rsidP="00863EBD">
      <w:pPr>
        <w:pStyle w:val="a3"/>
        <w:tabs>
          <w:tab w:val="left" w:pos="7080"/>
        </w:tabs>
        <w:spacing w:after="0" w:line="360" w:lineRule="auto"/>
        <w:ind w:left="0" w:firstLine="709"/>
        <w:jc w:val="both"/>
        <w:rPr>
          <w:rFonts w:ascii="Times New Roman" w:eastAsia="Calibri" w:hAnsi="Times New Roman" w:cs="Times New Roman"/>
          <w:sz w:val="28"/>
          <w:szCs w:val="28"/>
        </w:rPr>
      </w:pPr>
      <w:r w:rsidRPr="00D15D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23B38697" wp14:editId="393F0D1F">
                <wp:simplePos x="0" y="0"/>
                <wp:positionH relativeFrom="column">
                  <wp:posOffset>4518025</wp:posOffset>
                </wp:positionH>
                <wp:positionV relativeFrom="paragraph">
                  <wp:posOffset>-1575435</wp:posOffset>
                </wp:positionV>
                <wp:extent cx="1682750" cy="453390"/>
                <wp:effectExtent l="0" t="0" r="0" b="3810"/>
                <wp:wrapNone/>
                <wp:docPr id="3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left:0;text-align:left;margin-left:355.75pt;margin-top:-124.05pt;width:132.5pt;height:35.7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F74F9F">
        <w:rPr>
          <w:rFonts w:ascii="Times New Roman" w:eastAsia="Calibri" w:hAnsi="Times New Roman" w:cs="Times New Roman"/>
          <w:sz w:val="28"/>
          <w:szCs w:val="28"/>
        </w:rPr>
        <w:t>В данном случае Вы постановите:</w:t>
      </w:r>
      <w:r w:rsidRPr="00980224">
        <w:rPr>
          <w:rFonts w:ascii="Times New Roman" w:eastAsia="Times New Roman" w:hAnsi="Times New Roman" w:cs="Times New Roman"/>
          <w:noProof/>
          <w:sz w:val="24"/>
          <w:szCs w:val="24"/>
          <w:lang w:eastAsia="ru-RU"/>
        </w:rPr>
        <w:t xml:space="preserve"> </w:t>
      </w: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r w:rsidRPr="00655FFC">
        <w:rPr>
          <w:rFonts w:ascii="Times New Roman" w:eastAsia="Calibri" w:hAnsi="Times New Roman" w:cs="Times New Roman"/>
          <w:noProof/>
          <w:sz w:val="26"/>
          <w:szCs w:val="26"/>
          <w:lang w:eastAsia="ru-RU"/>
        </w:rPr>
        <mc:AlternateContent>
          <mc:Choice Requires="wps">
            <w:drawing>
              <wp:anchor distT="0" distB="0" distL="114300" distR="114300" simplePos="0" relativeHeight="251704320" behindDoc="0" locked="0" layoutInCell="1" allowOverlap="1" wp14:anchorId="42E735EE" wp14:editId="3B0CB2DE">
                <wp:simplePos x="0" y="0"/>
                <wp:positionH relativeFrom="column">
                  <wp:posOffset>3691890</wp:posOffset>
                </wp:positionH>
                <wp:positionV relativeFrom="paragraph">
                  <wp:posOffset>40640</wp:posOffset>
                </wp:positionV>
                <wp:extent cx="2228850" cy="2914650"/>
                <wp:effectExtent l="0" t="0" r="19050" b="19050"/>
                <wp:wrapNone/>
                <wp:docPr id="3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914650"/>
                        </a:xfrm>
                        <a:prstGeom prst="rect">
                          <a:avLst/>
                        </a:prstGeom>
                        <a:solidFill>
                          <a:srgbClr val="FFFFFF"/>
                        </a:solidFill>
                        <a:ln w="19050">
                          <a:solidFill>
                            <a:srgbClr val="000000"/>
                          </a:solidFill>
                          <a:prstDash val="sysDot"/>
                          <a:miter lim="800000"/>
                          <a:headEnd/>
                          <a:tailEnd/>
                        </a:ln>
                      </wps:spPr>
                      <wps:txbx>
                        <w:txbxContent>
                          <w:p w:rsidR="00863EBD" w:rsidRPr="00655FFC" w:rsidRDefault="00863EBD" w:rsidP="00863EBD">
                            <w:pPr>
                              <w:rPr>
                                <w:rFonts w:ascii="Times New Roman" w:hAnsi="Times New Roman" w:cs="Times New Roman"/>
                                <w:i/>
                                <w:sz w:val="26"/>
                                <w:szCs w:val="26"/>
                              </w:rPr>
                            </w:pPr>
                            <w:r w:rsidRPr="00655FFC">
                              <w:rPr>
                                <w:rFonts w:ascii="Times New Roman" w:hAnsi="Times New Roman" w:cs="Times New Roman"/>
                                <w:i/>
                                <w:sz w:val="26"/>
                                <w:szCs w:val="26"/>
                              </w:rPr>
                              <w:t>А) обвинительный приговор;</w:t>
                            </w:r>
                          </w:p>
                          <w:p w:rsidR="00863EBD" w:rsidRPr="00655FFC" w:rsidRDefault="00863EBD" w:rsidP="00863EBD">
                            <w:pPr>
                              <w:rPr>
                                <w:rFonts w:ascii="Times New Roman" w:hAnsi="Times New Roman" w:cs="Times New Roman"/>
                                <w:i/>
                                <w:sz w:val="26"/>
                                <w:szCs w:val="26"/>
                              </w:rPr>
                            </w:pPr>
                            <w:r w:rsidRPr="00655FFC">
                              <w:rPr>
                                <w:rFonts w:ascii="Times New Roman" w:hAnsi="Times New Roman" w:cs="Times New Roman"/>
                                <w:i/>
                                <w:sz w:val="26"/>
                                <w:szCs w:val="26"/>
                              </w:rPr>
                              <w:t>Б) оправдательный приговор;</w:t>
                            </w:r>
                          </w:p>
                          <w:p w:rsidR="00863EBD" w:rsidRPr="00655FFC" w:rsidRDefault="00863EBD" w:rsidP="00863EBD">
                            <w:pPr>
                              <w:rPr>
                                <w:rFonts w:ascii="Times New Roman" w:hAnsi="Times New Roman" w:cs="Times New Roman"/>
                                <w:i/>
                                <w:sz w:val="26"/>
                                <w:szCs w:val="26"/>
                              </w:rPr>
                            </w:pPr>
                            <w:r w:rsidRPr="00655FFC">
                              <w:rPr>
                                <w:rFonts w:ascii="Times New Roman" w:hAnsi="Times New Roman" w:cs="Times New Roman"/>
                                <w:i/>
                                <w:sz w:val="26"/>
                                <w:szCs w:val="26"/>
                              </w:rPr>
                              <w:t>В) постановление о прекращении уголовного дела в силу малозначительности деяния (на стадии предварительного слушания);</w:t>
                            </w:r>
                          </w:p>
                          <w:p w:rsidR="00863EBD" w:rsidRPr="00655FFC" w:rsidRDefault="00863EBD" w:rsidP="00863EBD">
                            <w:pPr>
                              <w:rPr>
                                <w:rFonts w:ascii="Times New Roman" w:hAnsi="Times New Roman" w:cs="Times New Roman"/>
                                <w:i/>
                                <w:sz w:val="26"/>
                                <w:szCs w:val="26"/>
                              </w:rPr>
                            </w:pPr>
                            <w:r w:rsidRPr="00655FFC">
                              <w:rPr>
                                <w:rFonts w:ascii="Times New Roman" w:hAnsi="Times New Roman" w:cs="Times New Roman"/>
                                <w:i/>
                                <w:sz w:val="26"/>
                                <w:szCs w:val="26"/>
                              </w:rPr>
                              <w:t>Г) свободный ответ.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90.7pt;margin-top:3.2pt;width:175.5pt;height:2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" strokeweight="1.5pt">
                <v:stroke dashstyle="1 1"/>
                <v:textbox>
                  <w:txbxContent>
                    <w:p w:rsidR="00863EBD" w:rsidRPr="00655FFC" w:rsidRDefault="00863EBD" w:rsidP="00863EBD">
                      <w:pPr>
                        <w:rPr>
                          <w:rFonts w:ascii="Times New Roman" w:hAnsi="Times New Roman" w:cs="Times New Roman"/>
                          <w:i/>
                          <w:sz w:val="26"/>
                          <w:szCs w:val="26"/>
                        </w:rPr>
                      </w:pPr>
                      <w:r w:rsidRPr="00655FFC">
                        <w:rPr>
                          <w:rFonts w:ascii="Times New Roman" w:hAnsi="Times New Roman" w:cs="Times New Roman"/>
                          <w:i/>
                          <w:sz w:val="26"/>
                          <w:szCs w:val="26"/>
                        </w:rPr>
                        <w:t>А) обвинительный приговор;</w:t>
                      </w:r>
                    </w:p>
                    <w:p w:rsidR="00863EBD" w:rsidRPr="00655FFC" w:rsidRDefault="00863EBD" w:rsidP="00863EBD">
                      <w:pPr>
                        <w:rPr>
                          <w:rFonts w:ascii="Times New Roman" w:hAnsi="Times New Roman" w:cs="Times New Roman"/>
                          <w:i/>
                          <w:sz w:val="26"/>
                          <w:szCs w:val="26"/>
                        </w:rPr>
                      </w:pPr>
                      <w:r w:rsidRPr="00655FFC">
                        <w:rPr>
                          <w:rFonts w:ascii="Times New Roman" w:hAnsi="Times New Roman" w:cs="Times New Roman"/>
                          <w:i/>
                          <w:sz w:val="26"/>
                          <w:szCs w:val="26"/>
                        </w:rPr>
                        <w:t>Б) оправдательный приговор;</w:t>
                      </w:r>
                    </w:p>
                    <w:p w:rsidR="00863EBD" w:rsidRPr="00655FFC" w:rsidRDefault="00863EBD" w:rsidP="00863EBD">
                      <w:pPr>
                        <w:rPr>
                          <w:rFonts w:ascii="Times New Roman" w:hAnsi="Times New Roman" w:cs="Times New Roman"/>
                          <w:i/>
                          <w:sz w:val="26"/>
                          <w:szCs w:val="26"/>
                        </w:rPr>
                      </w:pPr>
                      <w:r w:rsidRPr="00655FFC">
                        <w:rPr>
                          <w:rFonts w:ascii="Times New Roman" w:hAnsi="Times New Roman" w:cs="Times New Roman"/>
                          <w:i/>
                          <w:sz w:val="26"/>
                          <w:szCs w:val="26"/>
                        </w:rPr>
                        <w:t>В) постановление о прекращении уголовного дела в силу малозначительности деяния (на стадии предварительного слушания);</w:t>
                      </w:r>
                    </w:p>
                    <w:p w:rsidR="00863EBD" w:rsidRPr="00655FFC" w:rsidRDefault="00863EBD" w:rsidP="00863EBD">
                      <w:pPr>
                        <w:rPr>
                          <w:rFonts w:ascii="Times New Roman" w:hAnsi="Times New Roman" w:cs="Times New Roman"/>
                          <w:i/>
                          <w:sz w:val="26"/>
                          <w:szCs w:val="26"/>
                        </w:rPr>
                      </w:pPr>
                      <w:r w:rsidRPr="00655FFC">
                        <w:rPr>
                          <w:rFonts w:ascii="Times New Roman" w:hAnsi="Times New Roman" w:cs="Times New Roman"/>
                          <w:i/>
                          <w:sz w:val="26"/>
                          <w:szCs w:val="26"/>
                        </w:rPr>
                        <w:t>Г) свободный ответ.</w:t>
                      </w:r>
                    </w:p>
                  </w:txbxContent>
                </v:textbox>
              </v:shape>
            </w:pict>
          </mc:Fallback>
        </mc:AlternateContent>
      </w: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r>
        <w:rPr>
          <w:noProof/>
          <w:lang w:eastAsia="ru-RU"/>
        </w:rPr>
        <w:drawing>
          <wp:inline distT="0" distB="0" distL="0" distR="0" wp14:anchorId="7136CC75" wp14:editId="5E4E8E3A">
            <wp:extent cx="3095625" cy="1819275"/>
            <wp:effectExtent l="0" t="0" r="47625" b="9525"/>
            <wp:docPr id="343" name="Диаграмма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p>
    <w:p w:rsidR="00863EBD" w:rsidRPr="00F74F9F" w:rsidRDefault="00863EBD" w:rsidP="00863EBD">
      <w:pPr>
        <w:pStyle w:val="a3"/>
        <w:numPr>
          <w:ilvl w:val="0"/>
          <w:numId w:val="22"/>
        </w:numPr>
        <w:tabs>
          <w:tab w:val="left" w:pos="1276"/>
        </w:tabs>
        <w:spacing w:after="0" w:line="360" w:lineRule="auto"/>
        <w:ind w:left="0" w:firstLine="716"/>
        <w:jc w:val="both"/>
        <w:rPr>
          <w:rFonts w:ascii="Times New Roman" w:eastAsia="Calibri" w:hAnsi="Times New Roman" w:cs="Times New Roman"/>
          <w:sz w:val="28"/>
          <w:szCs w:val="28"/>
        </w:rPr>
      </w:pPr>
      <w:r w:rsidRPr="000859B6">
        <w:rPr>
          <w:rFonts w:ascii="Times New Roman" w:eastAsia="Calibri" w:hAnsi="Times New Roman" w:cs="Times New Roman"/>
          <w:noProof/>
          <w:sz w:val="26"/>
          <w:szCs w:val="26"/>
          <w:lang w:eastAsia="ru-RU"/>
        </w:rPr>
        <mc:AlternateContent>
          <mc:Choice Requires="wps">
            <w:drawing>
              <wp:anchor distT="0" distB="0" distL="114300" distR="114300" simplePos="0" relativeHeight="251705344" behindDoc="0" locked="0" layoutInCell="1" allowOverlap="1" wp14:anchorId="06B32C4D" wp14:editId="22B748A9">
                <wp:simplePos x="0" y="0"/>
                <wp:positionH relativeFrom="column">
                  <wp:posOffset>3634740</wp:posOffset>
                </wp:positionH>
                <wp:positionV relativeFrom="paragraph">
                  <wp:posOffset>758190</wp:posOffset>
                </wp:positionV>
                <wp:extent cx="2286000" cy="3448050"/>
                <wp:effectExtent l="0" t="0" r="19050" b="19050"/>
                <wp:wrapNone/>
                <wp:docPr id="3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48050"/>
                        </a:xfrm>
                        <a:prstGeom prst="rect">
                          <a:avLst/>
                        </a:prstGeom>
                        <a:solidFill>
                          <a:srgbClr val="FFFFFF"/>
                        </a:solidFill>
                        <a:ln w="19050">
                          <a:solidFill>
                            <a:srgbClr val="000000"/>
                          </a:solidFill>
                          <a:prstDash val="sysDot"/>
                          <a:miter lim="800000"/>
                          <a:headEnd/>
                          <a:tailEnd/>
                        </a:ln>
                      </wps:spPr>
                      <wps:txbx>
                        <w:txbxContent>
                          <w:p w:rsidR="00863EBD" w:rsidRPr="000859B6" w:rsidRDefault="00863EBD" w:rsidP="00863EBD">
                            <w:pPr>
                              <w:jc w:val="both"/>
                              <w:rPr>
                                <w:rFonts w:ascii="Times New Roman" w:hAnsi="Times New Roman" w:cs="Times New Roman"/>
                                <w:i/>
                                <w:sz w:val="26"/>
                                <w:szCs w:val="26"/>
                              </w:rPr>
                            </w:pPr>
                            <w:r w:rsidRPr="000859B6">
                              <w:rPr>
                                <w:rFonts w:ascii="Times New Roman" w:hAnsi="Times New Roman" w:cs="Times New Roman"/>
                                <w:i/>
                                <w:sz w:val="26"/>
                                <w:szCs w:val="26"/>
                              </w:rPr>
                              <w:t>А) возрождением суда присяжных. Имеется потенциал для его дальнейшего существования и развития;</w:t>
                            </w:r>
                          </w:p>
                          <w:p w:rsidR="00863EBD" w:rsidRPr="000859B6" w:rsidRDefault="00863EBD" w:rsidP="00863EBD">
                            <w:pPr>
                              <w:jc w:val="both"/>
                              <w:rPr>
                                <w:rFonts w:ascii="Times New Roman" w:hAnsi="Times New Roman" w:cs="Times New Roman"/>
                                <w:i/>
                                <w:sz w:val="26"/>
                                <w:szCs w:val="26"/>
                              </w:rPr>
                            </w:pPr>
                            <w:r w:rsidRPr="000859B6">
                              <w:rPr>
                                <w:rFonts w:ascii="Times New Roman" w:hAnsi="Times New Roman" w:cs="Times New Roman"/>
                                <w:i/>
                                <w:sz w:val="26"/>
                                <w:szCs w:val="26"/>
                              </w:rPr>
                              <w:t>Б) историческим казусом, попыткой совместить несовместимое, «налить новое вино в старые меха». Потенциал для существования и развития института отсутствует или ничтожно мал;</w:t>
                            </w:r>
                          </w:p>
                          <w:p w:rsidR="00863EBD" w:rsidRPr="000859B6" w:rsidRDefault="00863EBD" w:rsidP="00863EBD">
                            <w:pPr>
                              <w:jc w:val="both"/>
                              <w:rPr>
                                <w:rFonts w:ascii="Times New Roman" w:hAnsi="Times New Roman" w:cs="Times New Roman"/>
                                <w:i/>
                                <w:sz w:val="26"/>
                                <w:szCs w:val="26"/>
                              </w:rPr>
                            </w:pPr>
                            <w:r w:rsidRPr="000859B6">
                              <w:rPr>
                                <w:rFonts w:ascii="Times New Roman" w:hAnsi="Times New Roman" w:cs="Times New Roman"/>
                                <w:i/>
                                <w:sz w:val="26"/>
                                <w:szCs w:val="26"/>
                              </w:rPr>
                              <w:t>В) свободный ответ.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286.2pt;margin-top:59.7pt;width:180pt;height:2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" strokeweight="1.5pt">
                <v:stroke dashstyle="1 1"/>
                <v:textbox>
                  <w:txbxContent>
                    <w:p w:rsidR="00863EBD" w:rsidRPr="000859B6" w:rsidRDefault="00863EBD" w:rsidP="00863EBD">
                      <w:pPr>
                        <w:jc w:val="both"/>
                        <w:rPr>
                          <w:rFonts w:ascii="Times New Roman" w:hAnsi="Times New Roman" w:cs="Times New Roman"/>
                          <w:i/>
                          <w:sz w:val="26"/>
                          <w:szCs w:val="26"/>
                        </w:rPr>
                      </w:pPr>
                      <w:r w:rsidRPr="000859B6">
                        <w:rPr>
                          <w:rFonts w:ascii="Times New Roman" w:hAnsi="Times New Roman" w:cs="Times New Roman"/>
                          <w:i/>
                          <w:sz w:val="26"/>
                          <w:szCs w:val="26"/>
                        </w:rPr>
                        <w:t>А) возрождением суда присяжных. Имеется потенциал для его дальнейшего существования и развития;</w:t>
                      </w:r>
                    </w:p>
                    <w:p w:rsidR="00863EBD" w:rsidRPr="000859B6" w:rsidRDefault="00863EBD" w:rsidP="00863EBD">
                      <w:pPr>
                        <w:jc w:val="both"/>
                        <w:rPr>
                          <w:rFonts w:ascii="Times New Roman" w:hAnsi="Times New Roman" w:cs="Times New Roman"/>
                          <w:i/>
                          <w:sz w:val="26"/>
                          <w:szCs w:val="26"/>
                        </w:rPr>
                      </w:pPr>
                      <w:r w:rsidRPr="000859B6">
                        <w:rPr>
                          <w:rFonts w:ascii="Times New Roman" w:hAnsi="Times New Roman" w:cs="Times New Roman"/>
                          <w:i/>
                          <w:sz w:val="26"/>
                          <w:szCs w:val="26"/>
                        </w:rPr>
                        <w:t>Б) историческим казусом, попыткой совместить несовместимое, «налить новое вино в старые меха». Потенциал для существования и развития института отсутствует или ничтожно мал;</w:t>
                      </w:r>
                    </w:p>
                    <w:p w:rsidR="00863EBD" w:rsidRPr="000859B6" w:rsidRDefault="00863EBD" w:rsidP="00863EBD">
                      <w:pPr>
                        <w:jc w:val="both"/>
                        <w:rPr>
                          <w:rFonts w:ascii="Times New Roman" w:hAnsi="Times New Roman" w:cs="Times New Roman"/>
                          <w:i/>
                          <w:sz w:val="26"/>
                          <w:szCs w:val="26"/>
                        </w:rPr>
                      </w:pPr>
                      <w:r w:rsidRPr="000859B6">
                        <w:rPr>
                          <w:rFonts w:ascii="Times New Roman" w:hAnsi="Times New Roman" w:cs="Times New Roman"/>
                          <w:i/>
                          <w:sz w:val="26"/>
                          <w:szCs w:val="26"/>
                        </w:rPr>
                        <w:t>В) свободный ответ.</w:t>
                      </w:r>
                    </w:p>
                  </w:txbxContent>
                </v:textbox>
              </v:shape>
            </w:pict>
          </mc:Fallback>
        </mc:AlternateContent>
      </w:r>
      <w:r w:rsidRPr="00F74F9F">
        <w:rPr>
          <w:rFonts w:ascii="Times New Roman" w:eastAsia="Calibri" w:hAnsi="Times New Roman" w:cs="Times New Roman"/>
          <w:sz w:val="28"/>
          <w:szCs w:val="28"/>
        </w:rPr>
        <w:t>Суд присяжных был введен в России в результате судебной реформы Александра II в 1864 г. По Вашему мнению, введение этого института в 1993 г. явилось:</w:t>
      </w: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r>
        <w:rPr>
          <w:noProof/>
          <w:lang w:eastAsia="ru-RU"/>
        </w:rPr>
        <w:drawing>
          <wp:inline distT="0" distB="0" distL="0" distR="0" wp14:anchorId="042DCE57" wp14:editId="6C519840">
            <wp:extent cx="2990850" cy="2457450"/>
            <wp:effectExtent l="0" t="0" r="19050" b="19050"/>
            <wp:docPr id="345" name="Диаграмма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tabs>
          <w:tab w:val="left" w:pos="7080"/>
        </w:tabs>
        <w:spacing w:after="0" w:line="360" w:lineRule="auto"/>
        <w:ind w:left="0" w:firstLine="709"/>
        <w:jc w:val="both"/>
        <w:rPr>
          <w:rFonts w:ascii="Times New Roman" w:eastAsia="Calibri" w:hAnsi="Times New Roman" w:cs="Times New Roman"/>
          <w:sz w:val="26"/>
          <w:szCs w:val="26"/>
        </w:rPr>
      </w:pPr>
    </w:p>
    <w:p w:rsidR="00863EBD" w:rsidRPr="00F74F9F" w:rsidRDefault="00863EBD" w:rsidP="00863EBD">
      <w:pPr>
        <w:pStyle w:val="a3"/>
        <w:numPr>
          <w:ilvl w:val="0"/>
          <w:numId w:val="22"/>
        </w:numPr>
        <w:tabs>
          <w:tab w:val="left" w:pos="1276"/>
        </w:tabs>
        <w:spacing w:after="0" w:line="360" w:lineRule="auto"/>
        <w:ind w:left="0" w:firstLine="716"/>
        <w:jc w:val="both"/>
        <w:rPr>
          <w:rFonts w:ascii="Times New Roman" w:eastAsia="Calibri" w:hAnsi="Times New Roman" w:cs="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30944" behindDoc="0" locked="0" layoutInCell="1" allowOverlap="1" wp14:anchorId="114AB561" wp14:editId="7A1D13E4">
                <wp:simplePos x="0" y="0"/>
                <wp:positionH relativeFrom="column">
                  <wp:posOffset>4584700</wp:posOffset>
                </wp:positionH>
                <wp:positionV relativeFrom="paragraph">
                  <wp:posOffset>-339090</wp:posOffset>
                </wp:positionV>
                <wp:extent cx="1682750" cy="453390"/>
                <wp:effectExtent l="0" t="0" r="0" b="3810"/>
                <wp:wrapNone/>
                <wp:docPr id="3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left:0;text-align:left;margin-left:361pt;margin-top:-26.7pt;width:132.5pt;height:35.7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F74F9F">
        <w:rPr>
          <w:rFonts w:ascii="Times New Roman" w:eastAsia="Calibri" w:hAnsi="Times New Roman" w:cs="Times New Roman"/>
          <w:sz w:val="28"/>
          <w:szCs w:val="28"/>
        </w:rPr>
        <w:t>Существующая в действующей редакции</w:t>
      </w:r>
      <w:proofErr w:type="gramStart"/>
      <w:r w:rsidRPr="00F74F9F">
        <w:rPr>
          <w:rFonts w:ascii="Times New Roman" w:eastAsia="Calibri" w:hAnsi="Times New Roman" w:cs="Times New Roman"/>
          <w:sz w:val="28"/>
          <w:szCs w:val="28"/>
        </w:rPr>
        <w:t xml:space="preserve"> У</w:t>
      </w:r>
      <w:proofErr w:type="gramEnd"/>
      <w:r w:rsidRPr="00F74F9F">
        <w:rPr>
          <w:rFonts w:ascii="Times New Roman" w:eastAsia="Calibri" w:hAnsi="Times New Roman" w:cs="Times New Roman"/>
          <w:sz w:val="28"/>
          <w:szCs w:val="28"/>
        </w:rPr>
        <w:t>головно – процессуального кодекса Российской Федерации модель суда с участием присяжных заседателей:</w:t>
      </w:r>
      <w:r w:rsidRPr="00980224">
        <w:rPr>
          <w:rFonts w:ascii="Times New Roman" w:eastAsia="Times New Roman" w:hAnsi="Times New Roman" w:cs="Times New Roman"/>
          <w:noProof/>
          <w:sz w:val="24"/>
          <w:szCs w:val="24"/>
          <w:lang w:eastAsia="ru-RU"/>
        </w:rPr>
        <w:t xml:space="preserve"> </w:t>
      </w: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r w:rsidRPr="00D72F1D">
        <w:rPr>
          <w:rFonts w:ascii="Times New Roman" w:eastAsia="Calibri" w:hAnsi="Times New Roman" w:cs="Times New Roman"/>
          <w:noProof/>
          <w:sz w:val="26"/>
          <w:szCs w:val="26"/>
          <w:lang w:eastAsia="ru-RU"/>
        </w:rPr>
        <mc:AlternateContent>
          <mc:Choice Requires="wps">
            <w:drawing>
              <wp:anchor distT="0" distB="0" distL="114300" distR="114300" simplePos="0" relativeHeight="251706368" behindDoc="0" locked="0" layoutInCell="1" allowOverlap="1" wp14:anchorId="453C67A8" wp14:editId="396170AC">
                <wp:simplePos x="0" y="0"/>
                <wp:positionH relativeFrom="column">
                  <wp:posOffset>3837305</wp:posOffset>
                </wp:positionH>
                <wp:positionV relativeFrom="paragraph">
                  <wp:posOffset>361950</wp:posOffset>
                </wp:positionV>
                <wp:extent cx="2028825" cy="1104900"/>
                <wp:effectExtent l="0" t="0" r="28575" b="19050"/>
                <wp:wrapNone/>
                <wp:docPr id="3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04900"/>
                        </a:xfrm>
                        <a:prstGeom prst="rect">
                          <a:avLst/>
                        </a:prstGeom>
                        <a:solidFill>
                          <a:srgbClr val="FFFFFF"/>
                        </a:solidFill>
                        <a:ln w="19050">
                          <a:solidFill>
                            <a:srgbClr val="000000"/>
                          </a:solidFill>
                          <a:prstDash val="sysDot"/>
                          <a:miter lim="800000"/>
                          <a:headEnd/>
                          <a:tailEnd/>
                        </a:ln>
                      </wps:spPr>
                      <wps:txbx>
                        <w:txbxContent>
                          <w:p w:rsidR="00863EBD" w:rsidRPr="00D72F1D" w:rsidRDefault="00863EBD" w:rsidP="00863EBD">
                            <w:pPr>
                              <w:rPr>
                                <w:rFonts w:ascii="Times New Roman" w:hAnsi="Times New Roman" w:cs="Times New Roman"/>
                                <w:i/>
                                <w:sz w:val="26"/>
                                <w:szCs w:val="26"/>
                              </w:rPr>
                            </w:pPr>
                            <w:r w:rsidRPr="00D72F1D">
                              <w:rPr>
                                <w:rFonts w:ascii="Times New Roman" w:hAnsi="Times New Roman" w:cs="Times New Roman"/>
                                <w:i/>
                                <w:sz w:val="26"/>
                                <w:szCs w:val="26"/>
                              </w:rPr>
                              <w:t xml:space="preserve">А) </w:t>
                            </w:r>
                            <w:proofErr w:type="gramStart"/>
                            <w:r w:rsidRPr="00D72F1D">
                              <w:rPr>
                                <w:rFonts w:ascii="Times New Roman" w:hAnsi="Times New Roman" w:cs="Times New Roman"/>
                                <w:i/>
                                <w:sz w:val="26"/>
                                <w:szCs w:val="26"/>
                              </w:rPr>
                              <w:t>удачна</w:t>
                            </w:r>
                            <w:proofErr w:type="gramEnd"/>
                            <w:r w:rsidRPr="00D72F1D">
                              <w:rPr>
                                <w:rFonts w:ascii="Times New Roman" w:hAnsi="Times New Roman" w:cs="Times New Roman"/>
                                <w:i/>
                                <w:sz w:val="26"/>
                                <w:szCs w:val="26"/>
                              </w:rPr>
                              <w:t xml:space="preserve"> и не нуждается в изменении;</w:t>
                            </w:r>
                          </w:p>
                          <w:p w:rsidR="00863EBD" w:rsidRPr="00D72F1D" w:rsidRDefault="00863EBD" w:rsidP="00863EBD">
                            <w:pPr>
                              <w:rPr>
                                <w:rFonts w:ascii="Times New Roman" w:hAnsi="Times New Roman" w:cs="Times New Roman"/>
                                <w:i/>
                                <w:sz w:val="26"/>
                                <w:szCs w:val="26"/>
                              </w:rPr>
                            </w:pPr>
                            <w:r w:rsidRPr="00D72F1D">
                              <w:rPr>
                                <w:rFonts w:ascii="Times New Roman" w:hAnsi="Times New Roman" w:cs="Times New Roman"/>
                                <w:i/>
                                <w:sz w:val="26"/>
                                <w:szCs w:val="26"/>
                              </w:rPr>
                              <w:t xml:space="preserve">Б) </w:t>
                            </w:r>
                            <w:proofErr w:type="gramStart"/>
                            <w:r w:rsidRPr="00D72F1D">
                              <w:rPr>
                                <w:rFonts w:ascii="Times New Roman" w:hAnsi="Times New Roman" w:cs="Times New Roman"/>
                                <w:i/>
                                <w:sz w:val="26"/>
                                <w:szCs w:val="26"/>
                              </w:rPr>
                              <w:t>неудачна</w:t>
                            </w:r>
                            <w:proofErr w:type="gramEnd"/>
                            <w:r w:rsidRPr="00D72F1D">
                              <w:rPr>
                                <w:rFonts w:ascii="Times New Roman" w:hAnsi="Times New Roman" w:cs="Times New Roman"/>
                                <w:i/>
                                <w:sz w:val="26"/>
                                <w:szCs w:val="26"/>
                              </w:rPr>
                              <w:t xml:space="preserve"> и подлежит изменению.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302.15pt;margin-top:28.5pt;width:159.75pt;height: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" strokeweight="1.5pt">
                <v:stroke dashstyle="1 1"/>
                <v:textbox>
                  <w:txbxContent>
                    <w:p w:rsidR="00863EBD" w:rsidRPr="00D72F1D" w:rsidRDefault="00863EBD" w:rsidP="00863EBD">
                      <w:pPr>
                        <w:rPr>
                          <w:rFonts w:ascii="Times New Roman" w:hAnsi="Times New Roman" w:cs="Times New Roman"/>
                          <w:i/>
                          <w:sz w:val="26"/>
                          <w:szCs w:val="26"/>
                        </w:rPr>
                      </w:pPr>
                      <w:r w:rsidRPr="00D72F1D">
                        <w:rPr>
                          <w:rFonts w:ascii="Times New Roman" w:hAnsi="Times New Roman" w:cs="Times New Roman"/>
                          <w:i/>
                          <w:sz w:val="26"/>
                          <w:szCs w:val="26"/>
                        </w:rPr>
                        <w:t xml:space="preserve">А) </w:t>
                      </w:r>
                      <w:proofErr w:type="gramStart"/>
                      <w:r w:rsidRPr="00D72F1D">
                        <w:rPr>
                          <w:rFonts w:ascii="Times New Roman" w:hAnsi="Times New Roman" w:cs="Times New Roman"/>
                          <w:i/>
                          <w:sz w:val="26"/>
                          <w:szCs w:val="26"/>
                        </w:rPr>
                        <w:t>удачна</w:t>
                      </w:r>
                      <w:proofErr w:type="gramEnd"/>
                      <w:r w:rsidRPr="00D72F1D">
                        <w:rPr>
                          <w:rFonts w:ascii="Times New Roman" w:hAnsi="Times New Roman" w:cs="Times New Roman"/>
                          <w:i/>
                          <w:sz w:val="26"/>
                          <w:szCs w:val="26"/>
                        </w:rPr>
                        <w:t xml:space="preserve"> и не нуждается в изменении;</w:t>
                      </w:r>
                    </w:p>
                    <w:p w:rsidR="00863EBD" w:rsidRPr="00D72F1D" w:rsidRDefault="00863EBD" w:rsidP="00863EBD">
                      <w:pPr>
                        <w:rPr>
                          <w:rFonts w:ascii="Times New Roman" w:hAnsi="Times New Roman" w:cs="Times New Roman"/>
                          <w:i/>
                          <w:sz w:val="26"/>
                          <w:szCs w:val="26"/>
                        </w:rPr>
                      </w:pPr>
                      <w:r w:rsidRPr="00D72F1D">
                        <w:rPr>
                          <w:rFonts w:ascii="Times New Roman" w:hAnsi="Times New Roman" w:cs="Times New Roman"/>
                          <w:i/>
                          <w:sz w:val="26"/>
                          <w:szCs w:val="26"/>
                        </w:rPr>
                        <w:t xml:space="preserve">Б) </w:t>
                      </w:r>
                      <w:proofErr w:type="gramStart"/>
                      <w:r w:rsidRPr="00D72F1D">
                        <w:rPr>
                          <w:rFonts w:ascii="Times New Roman" w:hAnsi="Times New Roman" w:cs="Times New Roman"/>
                          <w:i/>
                          <w:sz w:val="26"/>
                          <w:szCs w:val="26"/>
                        </w:rPr>
                        <w:t>неудачна</w:t>
                      </w:r>
                      <w:proofErr w:type="gramEnd"/>
                      <w:r w:rsidRPr="00D72F1D">
                        <w:rPr>
                          <w:rFonts w:ascii="Times New Roman" w:hAnsi="Times New Roman" w:cs="Times New Roman"/>
                          <w:i/>
                          <w:sz w:val="26"/>
                          <w:szCs w:val="26"/>
                        </w:rPr>
                        <w:t xml:space="preserve"> и подлежит изменению.</w:t>
                      </w:r>
                    </w:p>
                  </w:txbxContent>
                </v:textbox>
              </v:shape>
            </w:pict>
          </mc:Fallback>
        </mc:AlternateContent>
      </w:r>
      <w:r>
        <w:rPr>
          <w:noProof/>
          <w:lang w:eastAsia="ru-RU"/>
        </w:rPr>
        <w:drawing>
          <wp:inline distT="0" distB="0" distL="0" distR="0" wp14:anchorId="6A2C4BC0" wp14:editId="4062F9B7">
            <wp:extent cx="2914650" cy="1790700"/>
            <wp:effectExtent l="0" t="0" r="19050" b="19050"/>
            <wp:docPr id="347" name="Диаграмма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63EBD" w:rsidRPr="00F74F9F" w:rsidRDefault="00863EBD" w:rsidP="00863EBD">
      <w:pPr>
        <w:pStyle w:val="a3"/>
        <w:numPr>
          <w:ilvl w:val="0"/>
          <w:numId w:val="22"/>
        </w:numPr>
        <w:tabs>
          <w:tab w:val="left" w:pos="1276"/>
        </w:tabs>
        <w:spacing w:after="0" w:line="360" w:lineRule="auto"/>
        <w:ind w:left="0" w:firstLine="716"/>
        <w:jc w:val="both"/>
        <w:rPr>
          <w:rFonts w:ascii="Times New Roman" w:eastAsia="Calibri" w:hAnsi="Times New Roman" w:cs="Times New Roman"/>
          <w:sz w:val="28"/>
          <w:szCs w:val="28"/>
        </w:rPr>
      </w:pPr>
      <w:r w:rsidRPr="00F74F9F">
        <w:rPr>
          <w:rFonts w:ascii="Times New Roman" w:eastAsia="Calibri" w:hAnsi="Times New Roman" w:cs="Times New Roman"/>
          <w:sz w:val="28"/>
          <w:szCs w:val="28"/>
        </w:rPr>
        <w:t xml:space="preserve">В первом полугодии 2012 г. в России из всех постановленных судами приговоров по уголовным делам по первой инстанции, в среднем по судебной системе, были оправдательными 0,68%; </w:t>
      </w:r>
    </w:p>
    <w:p w:rsidR="00863EBD" w:rsidRPr="00F74F9F" w:rsidRDefault="00863EBD" w:rsidP="00863EBD">
      <w:pPr>
        <w:pStyle w:val="a3"/>
        <w:tabs>
          <w:tab w:val="left" w:pos="1276"/>
        </w:tabs>
        <w:spacing w:after="0" w:line="360" w:lineRule="auto"/>
        <w:ind w:left="0" w:firstLine="716"/>
        <w:jc w:val="both"/>
        <w:rPr>
          <w:rFonts w:ascii="Times New Roman" w:eastAsia="Calibri" w:hAnsi="Times New Roman" w:cs="Times New Roman"/>
          <w:sz w:val="28"/>
          <w:szCs w:val="28"/>
        </w:rPr>
      </w:pPr>
      <w:r w:rsidRPr="00F74F9F">
        <w:rPr>
          <w:rFonts w:ascii="Times New Roman" w:eastAsia="Calibri" w:hAnsi="Times New Roman" w:cs="Times New Roman"/>
          <w:sz w:val="28"/>
          <w:szCs w:val="28"/>
        </w:rPr>
        <w:t>оправдательные приговоры по уголовным делам, рассмотренным коллегией из трех федеральных судей в областных судах (и приравненных к ним), составили 3,58% от всех приговоров.</w:t>
      </w:r>
    </w:p>
    <w:p w:rsidR="00863EBD" w:rsidRPr="00F74F9F" w:rsidRDefault="00863EBD" w:rsidP="00863EBD">
      <w:pPr>
        <w:pStyle w:val="a3"/>
        <w:tabs>
          <w:tab w:val="left" w:pos="1276"/>
        </w:tabs>
        <w:spacing w:after="0" w:line="360" w:lineRule="auto"/>
        <w:ind w:left="0" w:firstLine="716"/>
        <w:jc w:val="both"/>
        <w:rPr>
          <w:rFonts w:ascii="Times New Roman" w:eastAsia="Calibri" w:hAnsi="Times New Roman" w:cs="Times New Roman"/>
          <w:sz w:val="28"/>
          <w:szCs w:val="28"/>
        </w:rPr>
      </w:pPr>
      <w:r w:rsidRPr="00F74F9F">
        <w:rPr>
          <w:rFonts w:ascii="Times New Roman" w:eastAsia="Calibri" w:hAnsi="Times New Roman" w:cs="Times New Roman"/>
          <w:sz w:val="28"/>
          <w:szCs w:val="28"/>
        </w:rPr>
        <w:t xml:space="preserve">В этом же полугодии процент оправдательных приговоров по уголовным делам, рассмотренным судом присяжных, составил величину в 15,58%. </w:t>
      </w:r>
    </w:p>
    <w:p w:rsidR="00863EBD" w:rsidRPr="00F74F9F" w:rsidRDefault="00863EBD" w:rsidP="00863EBD">
      <w:pPr>
        <w:pStyle w:val="a3"/>
        <w:tabs>
          <w:tab w:val="left" w:pos="1276"/>
        </w:tabs>
        <w:spacing w:after="0" w:line="360" w:lineRule="auto"/>
        <w:ind w:left="0" w:firstLine="716"/>
        <w:jc w:val="both"/>
        <w:rPr>
          <w:rFonts w:ascii="Times New Roman" w:eastAsia="Calibri" w:hAnsi="Times New Roman" w:cs="Times New Roman"/>
          <w:sz w:val="28"/>
          <w:szCs w:val="28"/>
        </w:rPr>
      </w:pPr>
      <w:r w:rsidRPr="00F74F9F">
        <w:rPr>
          <w:rFonts w:ascii="Times New Roman" w:eastAsia="Calibri" w:hAnsi="Times New Roman" w:cs="Times New Roman"/>
          <w:sz w:val="28"/>
          <w:szCs w:val="28"/>
        </w:rPr>
        <w:t>По Вашему мнению, приведенные статистические данные свидетельствует о:</w:t>
      </w:r>
    </w:p>
    <w:p w:rsidR="00863EBD" w:rsidRDefault="00863EBD" w:rsidP="00863EBD">
      <w:pPr>
        <w:pStyle w:val="a3"/>
        <w:tabs>
          <w:tab w:val="left" w:pos="1276"/>
        </w:tabs>
        <w:spacing w:after="0" w:line="360" w:lineRule="auto"/>
        <w:ind w:left="0" w:firstLine="716"/>
        <w:jc w:val="both"/>
        <w:rPr>
          <w:rFonts w:ascii="Times New Roman" w:eastAsia="Calibri" w:hAnsi="Times New Roman" w:cs="Times New Roman"/>
          <w:sz w:val="26"/>
          <w:szCs w:val="26"/>
        </w:rPr>
      </w:pPr>
      <w:r w:rsidRPr="00C65742">
        <w:rPr>
          <w:rFonts w:ascii="Times New Roman" w:eastAsia="Calibri" w:hAnsi="Times New Roman" w:cs="Times New Roman"/>
          <w:noProof/>
          <w:sz w:val="26"/>
          <w:szCs w:val="26"/>
          <w:lang w:eastAsia="ru-RU"/>
        </w:rPr>
        <mc:AlternateContent>
          <mc:Choice Requires="wps">
            <w:drawing>
              <wp:anchor distT="0" distB="0" distL="114300" distR="114300" simplePos="0" relativeHeight="251707392" behindDoc="0" locked="0" layoutInCell="1" allowOverlap="1" wp14:anchorId="305FBD68" wp14:editId="63F21A0B">
                <wp:simplePos x="0" y="0"/>
                <wp:positionH relativeFrom="column">
                  <wp:posOffset>3558540</wp:posOffset>
                </wp:positionH>
                <wp:positionV relativeFrom="paragraph">
                  <wp:posOffset>121920</wp:posOffset>
                </wp:positionV>
                <wp:extent cx="2374265" cy="2362200"/>
                <wp:effectExtent l="0" t="0" r="24130" b="19050"/>
                <wp:wrapNone/>
                <wp:docPr id="3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62200"/>
                        </a:xfrm>
                        <a:prstGeom prst="rect">
                          <a:avLst/>
                        </a:prstGeom>
                        <a:solidFill>
                          <a:srgbClr val="FFFFFF"/>
                        </a:solidFill>
                        <a:ln w="19050">
                          <a:solidFill>
                            <a:srgbClr val="000000"/>
                          </a:solidFill>
                          <a:prstDash val="sysDot"/>
                          <a:miter lim="800000"/>
                          <a:headEnd/>
                          <a:tailEnd/>
                        </a:ln>
                      </wps:spPr>
                      <wps:txbx>
                        <w:txbxContent>
                          <w:p w:rsidR="00863EBD" w:rsidRPr="00C65742" w:rsidRDefault="00863EBD" w:rsidP="00863EBD">
                            <w:pPr>
                              <w:jc w:val="both"/>
                              <w:rPr>
                                <w:rFonts w:ascii="Times New Roman" w:hAnsi="Times New Roman" w:cs="Times New Roman"/>
                                <w:sz w:val="26"/>
                                <w:szCs w:val="26"/>
                              </w:rPr>
                            </w:pPr>
                            <w:r w:rsidRPr="00C65742">
                              <w:rPr>
                                <w:rFonts w:ascii="Times New Roman" w:hAnsi="Times New Roman" w:cs="Times New Roman"/>
                                <w:sz w:val="26"/>
                                <w:szCs w:val="26"/>
                              </w:rPr>
                              <w:t xml:space="preserve">А) негативных </w:t>
                            </w:r>
                            <w:proofErr w:type="gramStart"/>
                            <w:r w:rsidRPr="00C65742">
                              <w:rPr>
                                <w:rFonts w:ascii="Times New Roman" w:hAnsi="Times New Roman" w:cs="Times New Roman"/>
                                <w:sz w:val="26"/>
                                <w:szCs w:val="26"/>
                              </w:rPr>
                              <w:t>последствиях</w:t>
                            </w:r>
                            <w:proofErr w:type="gramEnd"/>
                            <w:r w:rsidRPr="00C65742">
                              <w:rPr>
                                <w:rFonts w:ascii="Times New Roman" w:hAnsi="Times New Roman" w:cs="Times New Roman"/>
                                <w:sz w:val="26"/>
                                <w:szCs w:val="26"/>
                              </w:rPr>
                              <w:t xml:space="preserve"> непрофессионализма присяжных заседателей и неэффективности института суда присяжных как такового;</w:t>
                            </w:r>
                          </w:p>
                          <w:p w:rsidR="00863EBD" w:rsidRPr="00C65742" w:rsidRDefault="00863EBD" w:rsidP="00863EBD">
                            <w:pPr>
                              <w:jc w:val="both"/>
                              <w:rPr>
                                <w:rFonts w:ascii="Times New Roman" w:hAnsi="Times New Roman" w:cs="Times New Roman"/>
                                <w:sz w:val="26"/>
                                <w:szCs w:val="26"/>
                              </w:rPr>
                            </w:pPr>
                            <w:r w:rsidRPr="00C65742">
                              <w:rPr>
                                <w:rFonts w:ascii="Times New Roman" w:hAnsi="Times New Roman" w:cs="Times New Roman"/>
                                <w:sz w:val="26"/>
                                <w:szCs w:val="26"/>
                              </w:rPr>
                              <w:t xml:space="preserve">Б) деструктивных </w:t>
                            </w:r>
                            <w:proofErr w:type="gramStart"/>
                            <w:r w:rsidRPr="00C65742">
                              <w:rPr>
                                <w:rFonts w:ascii="Times New Roman" w:hAnsi="Times New Roman" w:cs="Times New Roman"/>
                                <w:sz w:val="26"/>
                                <w:szCs w:val="26"/>
                              </w:rPr>
                              <w:t>процессах</w:t>
                            </w:r>
                            <w:proofErr w:type="gramEnd"/>
                            <w:r w:rsidRPr="00C65742">
                              <w:rPr>
                                <w:rFonts w:ascii="Times New Roman" w:hAnsi="Times New Roman" w:cs="Times New Roman"/>
                                <w:sz w:val="26"/>
                                <w:szCs w:val="26"/>
                              </w:rPr>
                              <w:t xml:space="preserve"> в российской судебной системе;</w:t>
                            </w:r>
                          </w:p>
                          <w:p w:rsidR="00863EBD" w:rsidRPr="00C65742" w:rsidRDefault="00863EBD" w:rsidP="00863EBD">
                            <w:pPr>
                              <w:jc w:val="both"/>
                              <w:rPr>
                                <w:rFonts w:ascii="Times New Roman" w:hAnsi="Times New Roman" w:cs="Times New Roman"/>
                                <w:sz w:val="26"/>
                                <w:szCs w:val="26"/>
                              </w:rPr>
                            </w:pPr>
                            <w:r w:rsidRPr="00C65742">
                              <w:rPr>
                                <w:rFonts w:ascii="Times New Roman" w:hAnsi="Times New Roman" w:cs="Times New Roman"/>
                                <w:sz w:val="26"/>
                                <w:szCs w:val="26"/>
                              </w:rPr>
                              <w:t>В) свободный ответ.</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88" type="#_x0000_t202" style="position:absolute;left:0;text-align:left;margin-left:280.2pt;margin-top:9.6pt;width:186.95pt;height:186pt;z-index:2517073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" strokeweight="1.5pt">
                <v:stroke dashstyle="1 1"/>
                <v:textbox>
                  <w:txbxContent>
                    <w:p w:rsidR="00863EBD" w:rsidRPr="00C65742" w:rsidRDefault="00863EBD" w:rsidP="00863EBD">
                      <w:pPr>
                        <w:jc w:val="both"/>
                        <w:rPr>
                          <w:rFonts w:ascii="Times New Roman" w:hAnsi="Times New Roman" w:cs="Times New Roman"/>
                          <w:sz w:val="26"/>
                          <w:szCs w:val="26"/>
                        </w:rPr>
                      </w:pPr>
                      <w:r w:rsidRPr="00C65742">
                        <w:rPr>
                          <w:rFonts w:ascii="Times New Roman" w:hAnsi="Times New Roman" w:cs="Times New Roman"/>
                          <w:sz w:val="26"/>
                          <w:szCs w:val="26"/>
                        </w:rPr>
                        <w:t xml:space="preserve">А) негативных </w:t>
                      </w:r>
                      <w:proofErr w:type="gramStart"/>
                      <w:r w:rsidRPr="00C65742">
                        <w:rPr>
                          <w:rFonts w:ascii="Times New Roman" w:hAnsi="Times New Roman" w:cs="Times New Roman"/>
                          <w:sz w:val="26"/>
                          <w:szCs w:val="26"/>
                        </w:rPr>
                        <w:t>последствиях</w:t>
                      </w:r>
                      <w:proofErr w:type="gramEnd"/>
                      <w:r w:rsidRPr="00C65742">
                        <w:rPr>
                          <w:rFonts w:ascii="Times New Roman" w:hAnsi="Times New Roman" w:cs="Times New Roman"/>
                          <w:sz w:val="26"/>
                          <w:szCs w:val="26"/>
                        </w:rPr>
                        <w:t xml:space="preserve"> непрофессионализма присяжных заседателей и неэффективности института суда присяжных как такового;</w:t>
                      </w:r>
                    </w:p>
                    <w:p w:rsidR="00863EBD" w:rsidRPr="00C65742" w:rsidRDefault="00863EBD" w:rsidP="00863EBD">
                      <w:pPr>
                        <w:jc w:val="both"/>
                        <w:rPr>
                          <w:rFonts w:ascii="Times New Roman" w:hAnsi="Times New Roman" w:cs="Times New Roman"/>
                          <w:sz w:val="26"/>
                          <w:szCs w:val="26"/>
                        </w:rPr>
                      </w:pPr>
                      <w:r w:rsidRPr="00C65742">
                        <w:rPr>
                          <w:rFonts w:ascii="Times New Roman" w:hAnsi="Times New Roman" w:cs="Times New Roman"/>
                          <w:sz w:val="26"/>
                          <w:szCs w:val="26"/>
                        </w:rPr>
                        <w:t xml:space="preserve">Б) деструктивных </w:t>
                      </w:r>
                      <w:proofErr w:type="gramStart"/>
                      <w:r w:rsidRPr="00C65742">
                        <w:rPr>
                          <w:rFonts w:ascii="Times New Roman" w:hAnsi="Times New Roman" w:cs="Times New Roman"/>
                          <w:sz w:val="26"/>
                          <w:szCs w:val="26"/>
                        </w:rPr>
                        <w:t>процессах</w:t>
                      </w:r>
                      <w:proofErr w:type="gramEnd"/>
                      <w:r w:rsidRPr="00C65742">
                        <w:rPr>
                          <w:rFonts w:ascii="Times New Roman" w:hAnsi="Times New Roman" w:cs="Times New Roman"/>
                          <w:sz w:val="26"/>
                          <w:szCs w:val="26"/>
                        </w:rPr>
                        <w:t xml:space="preserve"> в российской судебной системе;</w:t>
                      </w:r>
                    </w:p>
                    <w:p w:rsidR="00863EBD" w:rsidRPr="00C65742" w:rsidRDefault="00863EBD" w:rsidP="00863EBD">
                      <w:pPr>
                        <w:jc w:val="both"/>
                        <w:rPr>
                          <w:rFonts w:ascii="Times New Roman" w:hAnsi="Times New Roman" w:cs="Times New Roman"/>
                          <w:sz w:val="26"/>
                          <w:szCs w:val="26"/>
                        </w:rPr>
                      </w:pPr>
                      <w:r w:rsidRPr="00C65742">
                        <w:rPr>
                          <w:rFonts w:ascii="Times New Roman" w:hAnsi="Times New Roman" w:cs="Times New Roman"/>
                          <w:sz w:val="26"/>
                          <w:szCs w:val="26"/>
                        </w:rPr>
                        <w:t>В) свободный ответ.</w:t>
                      </w:r>
                    </w:p>
                  </w:txbxContent>
                </v:textbox>
              </v:shape>
            </w:pict>
          </mc:Fallback>
        </mc:AlternateContent>
      </w:r>
    </w:p>
    <w:p w:rsidR="00863EBD" w:rsidRDefault="00863EBD" w:rsidP="00863EBD">
      <w:pPr>
        <w:pStyle w:val="a3"/>
        <w:tabs>
          <w:tab w:val="left" w:pos="1276"/>
        </w:tabs>
        <w:spacing w:after="0" w:line="360" w:lineRule="auto"/>
        <w:ind w:left="0" w:firstLine="716"/>
        <w:jc w:val="both"/>
        <w:rPr>
          <w:rFonts w:ascii="Times New Roman" w:eastAsia="Calibri" w:hAnsi="Times New Roman" w:cs="Times New Roman"/>
          <w:sz w:val="26"/>
          <w:szCs w:val="26"/>
        </w:rPr>
      </w:pPr>
      <w:r>
        <w:rPr>
          <w:noProof/>
          <w:lang w:eastAsia="ru-RU"/>
        </w:rPr>
        <w:drawing>
          <wp:inline distT="0" distB="0" distL="0" distR="0" wp14:anchorId="59DDFAFA" wp14:editId="33F220A3">
            <wp:extent cx="2914650" cy="2085975"/>
            <wp:effectExtent l="0" t="0" r="19050" b="9525"/>
            <wp:docPr id="370" name="Диаграмма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p>
    <w:p w:rsidR="00863EBD" w:rsidRPr="00F74F9F" w:rsidRDefault="00863EBD" w:rsidP="00863EBD">
      <w:pPr>
        <w:pStyle w:val="a3"/>
        <w:numPr>
          <w:ilvl w:val="0"/>
          <w:numId w:val="22"/>
        </w:numPr>
        <w:tabs>
          <w:tab w:val="left" w:pos="1276"/>
        </w:tabs>
        <w:spacing w:after="0" w:line="360" w:lineRule="auto"/>
        <w:ind w:left="0" w:firstLine="716"/>
        <w:jc w:val="both"/>
        <w:rPr>
          <w:rFonts w:ascii="Times New Roman" w:eastAsia="Calibri" w:hAnsi="Times New Roman" w:cs="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31968" behindDoc="0" locked="0" layoutInCell="1" allowOverlap="1" wp14:anchorId="6ADAE28E" wp14:editId="6A325D84">
                <wp:simplePos x="0" y="0"/>
                <wp:positionH relativeFrom="column">
                  <wp:posOffset>4594225</wp:posOffset>
                </wp:positionH>
                <wp:positionV relativeFrom="paragraph">
                  <wp:posOffset>-348615</wp:posOffset>
                </wp:positionV>
                <wp:extent cx="1682750" cy="453390"/>
                <wp:effectExtent l="0" t="0" r="0" b="3810"/>
                <wp:wrapNone/>
                <wp:docPr id="3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left:0;text-align:left;margin-left:361.75pt;margin-top:-27.45pt;width:132.5pt;height:35.7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F74F9F">
        <w:rPr>
          <w:rFonts w:ascii="Times New Roman" w:eastAsia="Calibri" w:hAnsi="Times New Roman" w:cs="Times New Roman"/>
          <w:sz w:val="28"/>
          <w:szCs w:val="28"/>
        </w:rPr>
        <w:t>В соответствии с ч.1 ст.339</w:t>
      </w:r>
      <w:proofErr w:type="gramStart"/>
      <w:r w:rsidRPr="00F74F9F">
        <w:rPr>
          <w:rFonts w:ascii="Times New Roman" w:eastAsia="Calibri" w:hAnsi="Times New Roman" w:cs="Times New Roman"/>
          <w:sz w:val="28"/>
          <w:szCs w:val="28"/>
        </w:rPr>
        <w:t xml:space="preserve"> У</w:t>
      </w:r>
      <w:proofErr w:type="gramEnd"/>
      <w:r w:rsidRPr="00F74F9F">
        <w:rPr>
          <w:rFonts w:ascii="Times New Roman" w:eastAsia="Calibri" w:hAnsi="Times New Roman" w:cs="Times New Roman"/>
          <w:sz w:val="28"/>
          <w:szCs w:val="28"/>
        </w:rPr>
        <w:t>головно – процессуального кодекса Российской Федерации, на разрешение присяжных заседателей, по каждому из деяний, в совершении которых обвиняется подсудимый, ставятся три основных вопроса: 1) доказано ли, что деяние имело место; 2) доказано ли, что деяние совершил подсудимый; 3) виновен ли подсудимый в совершении этого деяния.</w:t>
      </w:r>
      <w:r w:rsidRPr="00980224">
        <w:rPr>
          <w:rFonts w:ascii="Times New Roman" w:eastAsia="Times New Roman" w:hAnsi="Times New Roman" w:cs="Times New Roman"/>
          <w:noProof/>
          <w:sz w:val="24"/>
          <w:szCs w:val="24"/>
          <w:lang w:eastAsia="ru-RU"/>
        </w:rPr>
        <w:t xml:space="preserve"> </w:t>
      </w:r>
    </w:p>
    <w:p w:rsidR="00863EBD" w:rsidRPr="00F74F9F" w:rsidRDefault="00863EBD" w:rsidP="00863EBD">
      <w:pPr>
        <w:pStyle w:val="a3"/>
        <w:tabs>
          <w:tab w:val="left" w:pos="1276"/>
        </w:tabs>
        <w:spacing w:after="0" w:line="360" w:lineRule="auto"/>
        <w:ind w:left="0" w:firstLine="716"/>
        <w:jc w:val="both"/>
        <w:rPr>
          <w:rFonts w:ascii="Times New Roman" w:eastAsia="Calibri" w:hAnsi="Times New Roman" w:cs="Times New Roman"/>
          <w:sz w:val="28"/>
          <w:szCs w:val="28"/>
        </w:rPr>
      </w:pPr>
      <w:r w:rsidRPr="00F74F9F">
        <w:rPr>
          <w:rFonts w:ascii="Times New Roman" w:eastAsia="Calibri" w:hAnsi="Times New Roman" w:cs="Times New Roman"/>
          <w:sz w:val="28"/>
          <w:szCs w:val="28"/>
        </w:rPr>
        <w:t>Коллегия присяжных заседателей в совещательной комнате приняла следующий вердикт: по первому вопросу – «да, доказано»; по второму вопросу – «да, доказано»; по третьему вопросу – «нет, не виновен».</w:t>
      </w:r>
    </w:p>
    <w:p w:rsidR="00863EBD" w:rsidRPr="00F74F9F" w:rsidRDefault="00863EBD" w:rsidP="00863EBD">
      <w:pPr>
        <w:pStyle w:val="a3"/>
        <w:tabs>
          <w:tab w:val="left" w:pos="1276"/>
        </w:tabs>
        <w:spacing w:after="0" w:line="360" w:lineRule="auto"/>
        <w:ind w:left="0" w:firstLine="716"/>
        <w:jc w:val="both"/>
        <w:rPr>
          <w:rFonts w:ascii="Times New Roman" w:eastAsia="Calibri" w:hAnsi="Times New Roman" w:cs="Times New Roman"/>
          <w:sz w:val="28"/>
          <w:szCs w:val="28"/>
        </w:rPr>
      </w:pPr>
      <w:r w:rsidRPr="00F74F9F">
        <w:rPr>
          <w:rFonts w:ascii="Times New Roman" w:eastAsia="Calibri" w:hAnsi="Times New Roman" w:cs="Times New Roman"/>
          <w:sz w:val="28"/>
          <w:szCs w:val="28"/>
        </w:rPr>
        <w:t>Приведенная правовая ситуация:</w:t>
      </w:r>
    </w:p>
    <w:p w:rsidR="00863EBD" w:rsidRDefault="00863EBD" w:rsidP="00863EBD">
      <w:pPr>
        <w:pStyle w:val="a3"/>
        <w:tabs>
          <w:tab w:val="left" w:pos="1276"/>
        </w:tabs>
        <w:spacing w:after="0" w:line="360" w:lineRule="auto"/>
        <w:ind w:left="0" w:firstLine="716"/>
        <w:jc w:val="both"/>
        <w:rPr>
          <w:rFonts w:ascii="Times New Roman" w:eastAsia="Calibri" w:hAnsi="Times New Roman" w:cs="Times New Roman"/>
          <w:sz w:val="26"/>
          <w:szCs w:val="26"/>
        </w:rPr>
      </w:pPr>
      <w:r>
        <w:rPr>
          <w:noProof/>
          <w:lang w:eastAsia="ru-RU"/>
        </w:rPr>
        <w:drawing>
          <wp:inline distT="0" distB="0" distL="0" distR="0" wp14:anchorId="37AAAAA0" wp14:editId="296089AD">
            <wp:extent cx="4143375" cy="2752725"/>
            <wp:effectExtent l="0" t="0" r="9525" b="9525"/>
            <wp:docPr id="371" name="Диаграмма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63EBD" w:rsidRPr="00ED6DDC" w:rsidRDefault="00863EBD" w:rsidP="00863EBD">
      <w:pPr>
        <w:tabs>
          <w:tab w:val="left" w:pos="1276"/>
        </w:tabs>
        <w:spacing w:after="0" w:line="360" w:lineRule="auto"/>
        <w:jc w:val="both"/>
        <w:rPr>
          <w:rFonts w:ascii="Times New Roman" w:eastAsia="Calibri" w:hAnsi="Times New Roman" w:cs="Times New Roman"/>
          <w:sz w:val="26"/>
          <w:szCs w:val="26"/>
        </w:rPr>
      </w:pPr>
      <w:r w:rsidRPr="00097BD5">
        <w:rPr>
          <w:noProof/>
          <w:lang w:eastAsia="ru-RU"/>
        </w:rPr>
        <mc:AlternateContent>
          <mc:Choice Requires="wps">
            <w:drawing>
              <wp:anchor distT="0" distB="0" distL="114300" distR="114300" simplePos="0" relativeHeight="251708416" behindDoc="0" locked="0" layoutInCell="1" allowOverlap="1" wp14:anchorId="778E8B9C" wp14:editId="328ED0BD">
                <wp:simplePos x="0" y="0"/>
                <wp:positionH relativeFrom="column">
                  <wp:posOffset>100330</wp:posOffset>
                </wp:positionH>
                <wp:positionV relativeFrom="paragraph">
                  <wp:posOffset>52705</wp:posOffset>
                </wp:positionV>
                <wp:extent cx="5810250" cy="3009900"/>
                <wp:effectExtent l="0" t="0" r="19050" b="19050"/>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009900"/>
                        </a:xfrm>
                        <a:prstGeom prst="rect">
                          <a:avLst/>
                        </a:prstGeom>
                        <a:solidFill>
                          <a:srgbClr val="FFFFFF"/>
                        </a:solidFill>
                        <a:ln w="19050">
                          <a:solidFill>
                            <a:srgbClr val="000000"/>
                          </a:solidFill>
                          <a:prstDash val="sysDot"/>
                          <a:miter lim="800000"/>
                          <a:headEnd/>
                          <a:tailEnd/>
                        </a:ln>
                      </wps:spPr>
                      <wps:txbx>
                        <w:txbxContent>
                          <w:p w:rsidR="00863EBD" w:rsidRPr="00097BD5" w:rsidRDefault="00863EBD" w:rsidP="00863EBD">
                            <w:pPr>
                              <w:jc w:val="both"/>
                              <w:rPr>
                                <w:rFonts w:ascii="Times New Roman" w:hAnsi="Times New Roman" w:cs="Times New Roman"/>
                                <w:i/>
                                <w:sz w:val="26"/>
                                <w:szCs w:val="26"/>
                              </w:rPr>
                            </w:pPr>
                            <w:r w:rsidRPr="00097BD5">
                              <w:rPr>
                                <w:rFonts w:ascii="Times New Roman" w:hAnsi="Times New Roman" w:cs="Times New Roman"/>
                                <w:i/>
                                <w:sz w:val="26"/>
                                <w:szCs w:val="26"/>
                              </w:rPr>
                              <w:t>А) соответствует уголовно – процессуальному закону; председательствующему судье, при отсутствии в вердикте каких-либо недостатков, надлежит удалиться в совещательную комнату для постановления оправдательного приговора;</w:t>
                            </w:r>
                          </w:p>
                          <w:p w:rsidR="00863EBD" w:rsidRPr="00097BD5" w:rsidRDefault="00863EBD" w:rsidP="00863EBD">
                            <w:pPr>
                              <w:jc w:val="both"/>
                              <w:rPr>
                                <w:rFonts w:ascii="Times New Roman" w:hAnsi="Times New Roman" w:cs="Times New Roman"/>
                                <w:i/>
                                <w:sz w:val="26"/>
                                <w:szCs w:val="26"/>
                              </w:rPr>
                            </w:pPr>
                            <w:r>
                              <w:rPr>
                                <w:rFonts w:ascii="Times New Roman" w:hAnsi="Times New Roman" w:cs="Times New Roman"/>
                                <w:i/>
                                <w:sz w:val="26"/>
                                <w:szCs w:val="26"/>
                              </w:rPr>
                              <w:t xml:space="preserve">Б) </w:t>
                            </w:r>
                            <w:r w:rsidRPr="00097BD5">
                              <w:rPr>
                                <w:rFonts w:ascii="Times New Roman" w:hAnsi="Times New Roman" w:cs="Times New Roman"/>
                                <w:i/>
                                <w:sz w:val="26"/>
                                <w:szCs w:val="26"/>
                              </w:rPr>
                              <w:t>соответствует уголовно – процессуальному закону, но не соответствует российской судебной практике, а потому председательствующему судье стоит предложить присяжным вернуться в совещательную комнату для устранения противоречий в вопросном листе;</w:t>
                            </w:r>
                          </w:p>
                          <w:p w:rsidR="00863EBD" w:rsidRPr="00097BD5" w:rsidRDefault="00863EBD" w:rsidP="00863EBD">
                            <w:pPr>
                              <w:jc w:val="both"/>
                              <w:rPr>
                                <w:rFonts w:ascii="Times New Roman" w:hAnsi="Times New Roman" w:cs="Times New Roman"/>
                                <w:i/>
                                <w:sz w:val="26"/>
                                <w:szCs w:val="26"/>
                              </w:rPr>
                            </w:pPr>
                            <w:r w:rsidRPr="00097BD5">
                              <w:rPr>
                                <w:rFonts w:ascii="Times New Roman" w:hAnsi="Times New Roman" w:cs="Times New Roman"/>
                                <w:i/>
                                <w:sz w:val="26"/>
                                <w:szCs w:val="26"/>
                              </w:rPr>
                              <w:t>В) не соответствует уголовно – процессуальному закону. Председательствующему судье следует вынести постановление о роспуске коллегии присяжных заседателей и направлении уголовного дела на новое судебное рассмотрение иным составом суда.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7.9pt;margin-top:4.15pt;width:457.5pt;height:2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" strokeweight="1.5pt">
                <v:stroke dashstyle="1 1"/>
                <v:textbox>
                  <w:txbxContent>
                    <w:p w:rsidR="00863EBD" w:rsidRPr="00097BD5" w:rsidRDefault="00863EBD" w:rsidP="00863EBD">
                      <w:pPr>
                        <w:jc w:val="both"/>
                        <w:rPr>
                          <w:rFonts w:ascii="Times New Roman" w:hAnsi="Times New Roman" w:cs="Times New Roman"/>
                          <w:i/>
                          <w:sz w:val="26"/>
                          <w:szCs w:val="26"/>
                        </w:rPr>
                      </w:pPr>
                      <w:r w:rsidRPr="00097BD5">
                        <w:rPr>
                          <w:rFonts w:ascii="Times New Roman" w:hAnsi="Times New Roman" w:cs="Times New Roman"/>
                          <w:i/>
                          <w:sz w:val="26"/>
                          <w:szCs w:val="26"/>
                        </w:rPr>
                        <w:t>А) соответствует уголовно – процессуальному закону; председательствующему судье, при отсутствии в вердикте каких-либо недостатков, надлежит удалиться в совещательную комнату для постановления оправдательного приговора;</w:t>
                      </w:r>
                    </w:p>
                    <w:p w:rsidR="00863EBD" w:rsidRPr="00097BD5" w:rsidRDefault="00863EBD" w:rsidP="00863EBD">
                      <w:pPr>
                        <w:jc w:val="both"/>
                        <w:rPr>
                          <w:rFonts w:ascii="Times New Roman" w:hAnsi="Times New Roman" w:cs="Times New Roman"/>
                          <w:i/>
                          <w:sz w:val="26"/>
                          <w:szCs w:val="26"/>
                        </w:rPr>
                      </w:pPr>
                      <w:r>
                        <w:rPr>
                          <w:rFonts w:ascii="Times New Roman" w:hAnsi="Times New Roman" w:cs="Times New Roman"/>
                          <w:i/>
                          <w:sz w:val="26"/>
                          <w:szCs w:val="26"/>
                        </w:rPr>
                        <w:t xml:space="preserve">Б) </w:t>
                      </w:r>
                      <w:r w:rsidRPr="00097BD5">
                        <w:rPr>
                          <w:rFonts w:ascii="Times New Roman" w:hAnsi="Times New Roman" w:cs="Times New Roman"/>
                          <w:i/>
                          <w:sz w:val="26"/>
                          <w:szCs w:val="26"/>
                        </w:rPr>
                        <w:t>соответствует уголовно – процессуальному закону, но не соответствует российской судебной практике, а потому председательствующему судье стоит предложить присяжным вернуться в совещательную комнату для устранения противоречий в вопросном листе;</w:t>
                      </w:r>
                    </w:p>
                    <w:p w:rsidR="00863EBD" w:rsidRPr="00097BD5" w:rsidRDefault="00863EBD" w:rsidP="00863EBD">
                      <w:pPr>
                        <w:jc w:val="both"/>
                        <w:rPr>
                          <w:rFonts w:ascii="Times New Roman" w:hAnsi="Times New Roman" w:cs="Times New Roman"/>
                          <w:i/>
                          <w:sz w:val="26"/>
                          <w:szCs w:val="26"/>
                        </w:rPr>
                      </w:pPr>
                      <w:r w:rsidRPr="00097BD5">
                        <w:rPr>
                          <w:rFonts w:ascii="Times New Roman" w:hAnsi="Times New Roman" w:cs="Times New Roman"/>
                          <w:i/>
                          <w:sz w:val="26"/>
                          <w:szCs w:val="26"/>
                        </w:rPr>
                        <w:t>В) не соответствует уголовно – процессуальному закону. Председательствующему судье следует вынести постановление о роспуске коллегии присяжных заседателей и направлении уголовного дела на новое судебное рассмотрение иным составом суда.</w:t>
                      </w:r>
                    </w:p>
                  </w:txbxContent>
                </v:textbox>
              </v:shape>
            </w:pict>
          </mc:Fallback>
        </mc:AlternateContent>
      </w:r>
    </w:p>
    <w:p w:rsidR="00863EBD" w:rsidRDefault="00863EBD" w:rsidP="00863EBD">
      <w:pPr>
        <w:pStyle w:val="a3"/>
        <w:tabs>
          <w:tab w:val="left" w:pos="1276"/>
        </w:tabs>
        <w:spacing w:after="0" w:line="360" w:lineRule="auto"/>
        <w:ind w:left="0" w:firstLine="709"/>
        <w:jc w:val="both"/>
        <w:rPr>
          <w:rFonts w:ascii="Times New Roman" w:eastAsia="Calibri" w:hAnsi="Times New Roman" w:cs="Times New Roman"/>
          <w:sz w:val="26"/>
          <w:szCs w:val="26"/>
        </w:rPr>
      </w:pP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p>
    <w:p w:rsidR="00863EBD" w:rsidRDefault="00863EBD" w:rsidP="00863EBD">
      <w:pPr>
        <w:pStyle w:val="a3"/>
        <w:numPr>
          <w:ilvl w:val="0"/>
          <w:numId w:val="22"/>
        </w:numPr>
        <w:tabs>
          <w:tab w:val="left" w:pos="1276"/>
        </w:tabs>
        <w:spacing w:after="0" w:line="360" w:lineRule="auto"/>
        <w:ind w:left="0" w:firstLine="716"/>
        <w:jc w:val="both"/>
        <w:rPr>
          <w:rFonts w:ascii="Times New Roman" w:eastAsia="Calibri" w:hAnsi="Times New Roman" w:cs="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32992" behindDoc="0" locked="0" layoutInCell="1" allowOverlap="1" wp14:anchorId="2BEAC03F" wp14:editId="67DE05B4">
                <wp:simplePos x="0" y="0"/>
                <wp:positionH relativeFrom="column">
                  <wp:posOffset>4518025</wp:posOffset>
                </wp:positionH>
                <wp:positionV relativeFrom="paragraph">
                  <wp:posOffset>-358140</wp:posOffset>
                </wp:positionV>
                <wp:extent cx="1682750" cy="453390"/>
                <wp:effectExtent l="0" t="0" r="0" b="3810"/>
                <wp:wrapNone/>
                <wp:docPr id="3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left:0;text-align:left;margin-left:355.75pt;margin-top:-28.2pt;width:132.5pt;height:35.7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097BD5">
        <w:rPr>
          <w:rFonts w:ascii="Times New Roman" w:eastAsia="Calibri" w:hAnsi="Times New Roman" w:cs="Times New Roman"/>
          <w:noProof/>
          <w:sz w:val="26"/>
          <w:szCs w:val="26"/>
          <w:lang w:eastAsia="ru-RU"/>
        </w:rPr>
        <mc:AlternateContent>
          <mc:Choice Requires="wps">
            <w:drawing>
              <wp:anchor distT="0" distB="0" distL="114300" distR="114300" simplePos="0" relativeHeight="251709440" behindDoc="0" locked="0" layoutInCell="1" allowOverlap="1" wp14:anchorId="4B8DBBE8" wp14:editId="176E943E">
                <wp:simplePos x="0" y="0"/>
                <wp:positionH relativeFrom="column">
                  <wp:posOffset>3522345</wp:posOffset>
                </wp:positionH>
                <wp:positionV relativeFrom="paragraph">
                  <wp:posOffset>372745</wp:posOffset>
                </wp:positionV>
                <wp:extent cx="2374265" cy="2533650"/>
                <wp:effectExtent l="0" t="0" r="24130" b="19050"/>
                <wp:wrapNone/>
                <wp:docPr id="3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33650"/>
                        </a:xfrm>
                        <a:prstGeom prst="rect">
                          <a:avLst/>
                        </a:prstGeom>
                        <a:solidFill>
                          <a:srgbClr val="FFFFFF"/>
                        </a:solidFill>
                        <a:ln w="19050">
                          <a:solidFill>
                            <a:srgbClr val="000000"/>
                          </a:solidFill>
                          <a:prstDash val="sysDot"/>
                          <a:miter lim="800000"/>
                          <a:headEnd/>
                          <a:tailEnd/>
                        </a:ln>
                      </wps:spPr>
                      <wps:txbx>
                        <w:txbxContent>
                          <w:p w:rsidR="00863EBD" w:rsidRPr="00ED6DDC" w:rsidRDefault="00863EBD" w:rsidP="00863EBD">
                            <w:pPr>
                              <w:rPr>
                                <w:rFonts w:ascii="Times New Roman" w:hAnsi="Times New Roman" w:cs="Times New Roman"/>
                                <w:i/>
                                <w:sz w:val="26"/>
                                <w:szCs w:val="26"/>
                              </w:rPr>
                            </w:pPr>
                            <w:r w:rsidRPr="00ED6DDC">
                              <w:rPr>
                                <w:rFonts w:ascii="Times New Roman" w:hAnsi="Times New Roman" w:cs="Times New Roman"/>
                                <w:i/>
                                <w:sz w:val="26"/>
                                <w:szCs w:val="26"/>
                              </w:rPr>
                              <w:t>А) недостатков суда в составе 1 судьи федерального суда общей юрисдикции и коллегии из 12 присяжных заседателей;</w:t>
                            </w:r>
                          </w:p>
                          <w:p w:rsidR="00863EBD" w:rsidRPr="00ED6DDC" w:rsidRDefault="00863EBD" w:rsidP="00863EBD">
                            <w:pPr>
                              <w:rPr>
                                <w:rFonts w:ascii="Times New Roman" w:hAnsi="Times New Roman" w:cs="Times New Roman"/>
                                <w:i/>
                                <w:sz w:val="26"/>
                                <w:szCs w:val="26"/>
                              </w:rPr>
                            </w:pPr>
                            <w:r w:rsidRPr="00ED6DDC">
                              <w:rPr>
                                <w:rFonts w:ascii="Times New Roman" w:hAnsi="Times New Roman" w:cs="Times New Roman"/>
                                <w:i/>
                                <w:sz w:val="26"/>
                                <w:szCs w:val="26"/>
                              </w:rPr>
                              <w:t>Б) достоинств данного состава суда, не присущих суду в иных составах;</w:t>
                            </w:r>
                          </w:p>
                          <w:p w:rsidR="00863EBD" w:rsidRPr="00ED6DDC" w:rsidRDefault="00863EBD" w:rsidP="00863EBD">
                            <w:pPr>
                              <w:rPr>
                                <w:rFonts w:ascii="Times New Roman" w:hAnsi="Times New Roman" w:cs="Times New Roman"/>
                                <w:i/>
                                <w:sz w:val="26"/>
                                <w:szCs w:val="26"/>
                              </w:rPr>
                            </w:pPr>
                            <w:r w:rsidRPr="00ED6DDC">
                              <w:rPr>
                                <w:rFonts w:ascii="Times New Roman" w:hAnsi="Times New Roman" w:cs="Times New Roman"/>
                                <w:i/>
                                <w:sz w:val="26"/>
                                <w:szCs w:val="26"/>
                              </w:rPr>
                              <w:t>В) ничего не иллюстрирует, это – казус.</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92" type="#_x0000_t202" style="position:absolute;left:0;text-align:left;margin-left:277.35pt;margin-top:29.35pt;width:186.95pt;height:199.5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" strokeweight="1.5pt">
                <v:stroke dashstyle="1 1"/>
                <v:textbox>
                  <w:txbxContent>
                    <w:p w:rsidR="00863EBD" w:rsidRPr="00ED6DDC" w:rsidRDefault="00863EBD" w:rsidP="00863EBD">
                      <w:pPr>
                        <w:rPr>
                          <w:rFonts w:ascii="Times New Roman" w:hAnsi="Times New Roman" w:cs="Times New Roman"/>
                          <w:i/>
                          <w:sz w:val="26"/>
                          <w:szCs w:val="26"/>
                        </w:rPr>
                      </w:pPr>
                      <w:r w:rsidRPr="00ED6DDC">
                        <w:rPr>
                          <w:rFonts w:ascii="Times New Roman" w:hAnsi="Times New Roman" w:cs="Times New Roman"/>
                          <w:i/>
                          <w:sz w:val="26"/>
                          <w:szCs w:val="26"/>
                        </w:rPr>
                        <w:t>А) недостатков суда в составе 1 судьи федерального суда общей юрисдикции и коллегии из 12 присяжных заседателей;</w:t>
                      </w:r>
                    </w:p>
                    <w:p w:rsidR="00863EBD" w:rsidRPr="00ED6DDC" w:rsidRDefault="00863EBD" w:rsidP="00863EBD">
                      <w:pPr>
                        <w:rPr>
                          <w:rFonts w:ascii="Times New Roman" w:hAnsi="Times New Roman" w:cs="Times New Roman"/>
                          <w:i/>
                          <w:sz w:val="26"/>
                          <w:szCs w:val="26"/>
                        </w:rPr>
                      </w:pPr>
                      <w:r w:rsidRPr="00ED6DDC">
                        <w:rPr>
                          <w:rFonts w:ascii="Times New Roman" w:hAnsi="Times New Roman" w:cs="Times New Roman"/>
                          <w:i/>
                          <w:sz w:val="26"/>
                          <w:szCs w:val="26"/>
                        </w:rPr>
                        <w:t>Б) достоинств данного состава суда, не присущих суду в иных составах;</w:t>
                      </w:r>
                    </w:p>
                    <w:p w:rsidR="00863EBD" w:rsidRPr="00ED6DDC" w:rsidRDefault="00863EBD" w:rsidP="00863EBD">
                      <w:pPr>
                        <w:rPr>
                          <w:rFonts w:ascii="Times New Roman" w:hAnsi="Times New Roman" w:cs="Times New Roman"/>
                          <w:i/>
                          <w:sz w:val="26"/>
                          <w:szCs w:val="26"/>
                        </w:rPr>
                      </w:pPr>
                      <w:r w:rsidRPr="00ED6DDC">
                        <w:rPr>
                          <w:rFonts w:ascii="Times New Roman" w:hAnsi="Times New Roman" w:cs="Times New Roman"/>
                          <w:i/>
                          <w:sz w:val="26"/>
                          <w:szCs w:val="26"/>
                        </w:rPr>
                        <w:t>В) ничего не иллюстрирует, это – казус.</w:t>
                      </w:r>
                    </w:p>
                  </w:txbxContent>
                </v:textbox>
              </v:shape>
            </w:pict>
          </mc:Fallback>
        </mc:AlternateContent>
      </w:r>
      <w:r w:rsidRPr="00F74F9F">
        <w:rPr>
          <w:rFonts w:ascii="Times New Roman" w:eastAsia="Calibri" w:hAnsi="Times New Roman" w:cs="Times New Roman"/>
          <w:sz w:val="28"/>
          <w:szCs w:val="28"/>
        </w:rPr>
        <w:t>Правовая ситуация, приведенная в вопросе №18, является иллюстрацией:</w:t>
      </w:r>
      <w:r w:rsidRPr="00980224">
        <w:rPr>
          <w:rFonts w:ascii="Times New Roman" w:eastAsia="Times New Roman" w:hAnsi="Times New Roman" w:cs="Times New Roman"/>
          <w:noProof/>
          <w:sz w:val="24"/>
          <w:szCs w:val="24"/>
          <w:lang w:eastAsia="ru-RU"/>
        </w:rPr>
        <w:t xml:space="preserve"> </w:t>
      </w:r>
    </w:p>
    <w:p w:rsidR="00863EBD" w:rsidRDefault="00863EBD" w:rsidP="00863EBD">
      <w:pPr>
        <w:tabs>
          <w:tab w:val="left" w:pos="1276"/>
        </w:tabs>
        <w:spacing w:after="0" w:line="360" w:lineRule="auto"/>
        <w:ind w:firstLine="709"/>
        <w:jc w:val="both"/>
        <w:rPr>
          <w:rFonts w:ascii="Times New Roman" w:eastAsia="Calibri" w:hAnsi="Times New Roman" w:cs="Times New Roman"/>
          <w:sz w:val="26"/>
          <w:szCs w:val="26"/>
        </w:rPr>
      </w:pPr>
      <w:r>
        <w:rPr>
          <w:noProof/>
          <w:lang w:eastAsia="ru-RU"/>
        </w:rPr>
        <w:drawing>
          <wp:inline distT="0" distB="0" distL="0" distR="0" wp14:anchorId="4D6CEA0F" wp14:editId="665C32D0">
            <wp:extent cx="2838450" cy="2019300"/>
            <wp:effectExtent l="38100" t="0" r="19050" b="19050"/>
            <wp:docPr id="372" name="Диаграмма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63EBD" w:rsidRPr="00301209" w:rsidRDefault="00863EBD" w:rsidP="00863EBD">
      <w:pPr>
        <w:pStyle w:val="a3"/>
        <w:tabs>
          <w:tab w:val="left" w:pos="1276"/>
        </w:tabs>
        <w:spacing w:after="0" w:line="360" w:lineRule="auto"/>
        <w:ind w:left="716"/>
        <w:jc w:val="both"/>
        <w:rPr>
          <w:rFonts w:ascii="Times New Roman" w:eastAsia="Calibri" w:hAnsi="Times New Roman" w:cs="Times New Roman"/>
          <w:sz w:val="20"/>
          <w:szCs w:val="20"/>
        </w:rPr>
      </w:pPr>
    </w:p>
    <w:p w:rsidR="00863EBD" w:rsidRPr="00F74F9F" w:rsidRDefault="00863EBD" w:rsidP="00863EBD">
      <w:pPr>
        <w:pStyle w:val="a3"/>
        <w:numPr>
          <w:ilvl w:val="0"/>
          <w:numId w:val="22"/>
        </w:numPr>
        <w:tabs>
          <w:tab w:val="left" w:pos="1276"/>
        </w:tabs>
        <w:spacing w:after="0" w:line="360" w:lineRule="auto"/>
        <w:ind w:left="0" w:firstLine="716"/>
        <w:jc w:val="both"/>
        <w:rPr>
          <w:rFonts w:ascii="Times New Roman" w:eastAsia="Calibri" w:hAnsi="Times New Roman" w:cs="Times New Roman"/>
          <w:sz w:val="28"/>
          <w:szCs w:val="28"/>
        </w:rPr>
      </w:pPr>
      <w:r w:rsidRPr="00F74F9F">
        <w:rPr>
          <w:rFonts w:ascii="Times New Roman" w:eastAsia="Calibri" w:hAnsi="Times New Roman" w:cs="Times New Roman"/>
          <w:sz w:val="28"/>
          <w:szCs w:val="28"/>
        </w:rPr>
        <w:t>Вариант вердикта присяжных, предложенный в вопросе №18, свидетельствует о:</w:t>
      </w: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r>
        <w:rPr>
          <w:noProof/>
          <w:lang w:eastAsia="ru-RU"/>
        </w:rPr>
        <w:drawing>
          <wp:inline distT="0" distB="0" distL="0" distR="0" wp14:anchorId="1C6C8774" wp14:editId="0A951CA6">
            <wp:extent cx="3762375" cy="1885950"/>
            <wp:effectExtent l="0" t="19050" r="9525" b="19050"/>
            <wp:docPr id="373" name="Диаграмма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63EBD" w:rsidRDefault="00863EBD" w:rsidP="00863EBD">
      <w:pPr>
        <w:tabs>
          <w:tab w:val="left" w:pos="1276"/>
        </w:tabs>
        <w:spacing w:after="0" w:line="360" w:lineRule="auto"/>
        <w:ind w:left="709"/>
        <w:jc w:val="both"/>
        <w:rPr>
          <w:rFonts w:ascii="Times New Roman" w:eastAsia="Calibri" w:hAnsi="Times New Roman" w:cs="Times New Roman"/>
          <w:sz w:val="26"/>
          <w:szCs w:val="26"/>
        </w:rPr>
      </w:pPr>
      <w:r w:rsidRPr="00241083">
        <w:rPr>
          <w:rFonts w:ascii="Times New Roman" w:eastAsia="Calibri" w:hAnsi="Times New Roman" w:cs="Times New Roman"/>
          <w:noProof/>
          <w:sz w:val="26"/>
          <w:szCs w:val="26"/>
          <w:lang w:eastAsia="ru-RU"/>
        </w:rPr>
        <mc:AlternateContent>
          <mc:Choice Requires="wps">
            <w:drawing>
              <wp:anchor distT="0" distB="0" distL="114300" distR="114300" simplePos="0" relativeHeight="251710464" behindDoc="0" locked="0" layoutInCell="1" allowOverlap="1" wp14:anchorId="1578C5ED" wp14:editId="554DE2B9">
                <wp:simplePos x="0" y="0"/>
                <wp:positionH relativeFrom="column">
                  <wp:posOffset>491490</wp:posOffset>
                </wp:positionH>
                <wp:positionV relativeFrom="paragraph">
                  <wp:posOffset>74295</wp:posOffset>
                </wp:positionV>
                <wp:extent cx="5381625" cy="3543300"/>
                <wp:effectExtent l="0" t="0" r="28575" b="19050"/>
                <wp:wrapNone/>
                <wp:docPr id="3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543300"/>
                        </a:xfrm>
                        <a:prstGeom prst="rect">
                          <a:avLst/>
                        </a:prstGeom>
                        <a:solidFill>
                          <a:srgbClr val="FFFFFF"/>
                        </a:solidFill>
                        <a:ln w="19050">
                          <a:solidFill>
                            <a:srgbClr val="000000"/>
                          </a:solidFill>
                          <a:prstDash val="sysDot"/>
                          <a:miter lim="800000"/>
                          <a:headEnd/>
                          <a:tailEnd/>
                        </a:ln>
                      </wps:spPr>
                      <wps:txbx>
                        <w:txbxContent>
                          <w:p w:rsidR="00863EBD" w:rsidRPr="00241083" w:rsidRDefault="00863EBD" w:rsidP="00863EBD">
                            <w:pPr>
                              <w:jc w:val="both"/>
                              <w:rPr>
                                <w:rFonts w:ascii="Times New Roman" w:hAnsi="Times New Roman" w:cs="Times New Roman"/>
                                <w:i/>
                                <w:sz w:val="26"/>
                                <w:szCs w:val="26"/>
                              </w:rPr>
                            </w:pPr>
                            <w:r w:rsidRPr="00241083">
                              <w:rPr>
                                <w:rFonts w:ascii="Times New Roman" w:hAnsi="Times New Roman" w:cs="Times New Roman"/>
                                <w:i/>
                                <w:sz w:val="26"/>
                                <w:szCs w:val="26"/>
                              </w:rPr>
                              <w:t xml:space="preserve">А) правовом </w:t>
                            </w:r>
                            <w:proofErr w:type="gramStart"/>
                            <w:r w:rsidRPr="00241083">
                              <w:rPr>
                                <w:rFonts w:ascii="Times New Roman" w:hAnsi="Times New Roman" w:cs="Times New Roman"/>
                                <w:i/>
                                <w:sz w:val="26"/>
                                <w:szCs w:val="26"/>
                              </w:rPr>
                              <w:t>нигилизме</w:t>
                            </w:r>
                            <w:proofErr w:type="gramEnd"/>
                            <w:r w:rsidRPr="00241083">
                              <w:rPr>
                                <w:rFonts w:ascii="Times New Roman" w:hAnsi="Times New Roman" w:cs="Times New Roman"/>
                                <w:i/>
                                <w:sz w:val="26"/>
                                <w:szCs w:val="26"/>
                              </w:rPr>
                              <w:t xml:space="preserve"> присяжных. Подсудимый виновен и избежал ответственности;</w:t>
                            </w:r>
                          </w:p>
                          <w:p w:rsidR="00863EBD" w:rsidRPr="00241083" w:rsidRDefault="00863EBD" w:rsidP="00863EBD">
                            <w:pPr>
                              <w:jc w:val="both"/>
                              <w:rPr>
                                <w:rFonts w:ascii="Times New Roman" w:hAnsi="Times New Roman" w:cs="Times New Roman"/>
                                <w:i/>
                                <w:sz w:val="26"/>
                                <w:szCs w:val="26"/>
                              </w:rPr>
                            </w:pPr>
                            <w:r w:rsidRPr="00241083">
                              <w:rPr>
                                <w:rFonts w:ascii="Times New Roman" w:hAnsi="Times New Roman" w:cs="Times New Roman"/>
                                <w:i/>
                                <w:sz w:val="26"/>
                                <w:szCs w:val="26"/>
                              </w:rPr>
                              <w:t xml:space="preserve">Б) </w:t>
                            </w:r>
                            <w:proofErr w:type="gramStart"/>
                            <w:r w:rsidRPr="00241083">
                              <w:rPr>
                                <w:rFonts w:ascii="Times New Roman" w:hAnsi="Times New Roman" w:cs="Times New Roman"/>
                                <w:i/>
                                <w:sz w:val="26"/>
                                <w:szCs w:val="26"/>
                              </w:rPr>
                              <w:t>достижении</w:t>
                            </w:r>
                            <w:proofErr w:type="gramEnd"/>
                            <w:r w:rsidRPr="00241083">
                              <w:rPr>
                                <w:rFonts w:ascii="Times New Roman" w:hAnsi="Times New Roman" w:cs="Times New Roman"/>
                                <w:i/>
                                <w:sz w:val="26"/>
                                <w:szCs w:val="26"/>
                              </w:rPr>
                              <w:t xml:space="preserve"> целей правосудия. Подсудимый совершил запрещенное уголовным законом деяние, но норма уголовного кодекса, в данном случае, была либо архаична, либо несправедлива. А потому – присяжные поступили в своем праве и правильно;</w:t>
                            </w:r>
                          </w:p>
                          <w:p w:rsidR="00863EBD" w:rsidRPr="00241083" w:rsidRDefault="00863EBD" w:rsidP="00863EBD">
                            <w:pPr>
                              <w:jc w:val="both"/>
                              <w:rPr>
                                <w:rFonts w:ascii="Times New Roman" w:hAnsi="Times New Roman" w:cs="Times New Roman"/>
                                <w:i/>
                                <w:sz w:val="26"/>
                                <w:szCs w:val="26"/>
                              </w:rPr>
                            </w:pPr>
                            <w:r w:rsidRPr="00241083">
                              <w:rPr>
                                <w:rFonts w:ascii="Times New Roman" w:hAnsi="Times New Roman" w:cs="Times New Roman"/>
                                <w:i/>
                                <w:sz w:val="26"/>
                                <w:szCs w:val="26"/>
                              </w:rPr>
                              <w:t xml:space="preserve">В) </w:t>
                            </w:r>
                            <w:proofErr w:type="gramStart"/>
                            <w:r w:rsidRPr="00241083">
                              <w:rPr>
                                <w:rFonts w:ascii="Times New Roman" w:hAnsi="Times New Roman" w:cs="Times New Roman"/>
                                <w:i/>
                                <w:sz w:val="26"/>
                                <w:szCs w:val="26"/>
                              </w:rPr>
                              <w:t>явлении</w:t>
                            </w:r>
                            <w:proofErr w:type="gramEnd"/>
                            <w:r w:rsidRPr="00241083">
                              <w:rPr>
                                <w:rFonts w:ascii="Times New Roman" w:hAnsi="Times New Roman" w:cs="Times New Roman"/>
                                <w:i/>
                                <w:sz w:val="26"/>
                                <w:szCs w:val="26"/>
                              </w:rPr>
                              <w:t xml:space="preserve"> народного правосознания, выраженном в противодействии репрессивной энергии государства;</w:t>
                            </w:r>
                          </w:p>
                          <w:p w:rsidR="00863EBD" w:rsidRPr="00241083" w:rsidRDefault="00863EBD" w:rsidP="00863EBD">
                            <w:pPr>
                              <w:jc w:val="both"/>
                              <w:rPr>
                                <w:rFonts w:ascii="Times New Roman" w:hAnsi="Times New Roman" w:cs="Times New Roman"/>
                                <w:i/>
                                <w:sz w:val="26"/>
                                <w:szCs w:val="26"/>
                              </w:rPr>
                            </w:pPr>
                            <w:r w:rsidRPr="00241083">
                              <w:rPr>
                                <w:rFonts w:ascii="Times New Roman" w:hAnsi="Times New Roman" w:cs="Times New Roman"/>
                                <w:i/>
                                <w:sz w:val="26"/>
                                <w:szCs w:val="26"/>
                              </w:rPr>
                              <w:t xml:space="preserve">Г) </w:t>
                            </w:r>
                            <w:proofErr w:type="gramStart"/>
                            <w:r w:rsidRPr="00241083">
                              <w:rPr>
                                <w:rFonts w:ascii="Times New Roman" w:hAnsi="Times New Roman" w:cs="Times New Roman"/>
                                <w:i/>
                                <w:sz w:val="26"/>
                                <w:szCs w:val="26"/>
                              </w:rPr>
                              <w:t>проявлении</w:t>
                            </w:r>
                            <w:proofErr w:type="gramEnd"/>
                            <w:r w:rsidRPr="00241083">
                              <w:rPr>
                                <w:rFonts w:ascii="Times New Roman" w:hAnsi="Times New Roman" w:cs="Times New Roman"/>
                                <w:i/>
                                <w:sz w:val="26"/>
                                <w:szCs w:val="26"/>
                              </w:rPr>
                              <w:t xml:space="preserve"> милости со стороны присяжных, но это недопустимо в правосудии;</w:t>
                            </w:r>
                          </w:p>
                          <w:p w:rsidR="00863EBD" w:rsidRPr="00241083" w:rsidRDefault="00863EBD" w:rsidP="00863EBD">
                            <w:pPr>
                              <w:jc w:val="both"/>
                              <w:rPr>
                                <w:rFonts w:ascii="Times New Roman" w:hAnsi="Times New Roman" w:cs="Times New Roman"/>
                                <w:i/>
                                <w:sz w:val="26"/>
                                <w:szCs w:val="26"/>
                              </w:rPr>
                            </w:pPr>
                            <w:r w:rsidRPr="00241083">
                              <w:rPr>
                                <w:rFonts w:ascii="Times New Roman" w:hAnsi="Times New Roman" w:cs="Times New Roman"/>
                                <w:i/>
                                <w:sz w:val="26"/>
                                <w:szCs w:val="26"/>
                              </w:rPr>
                              <w:t xml:space="preserve">Д) </w:t>
                            </w:r>
                            <w:proofErr w:type="gramStart"/>
                            <w:r w:rsidRPr="00241083">
                              <w:rPr>
                                <w:rFonts w:ascii="Times New Roman" w:hAnsi="Times New Roman" w:cs="Times New Roman"/>
                                <w:i/>
                                <w:sz w:val="26"/>
                                <w:szCs w:val="26"/>
                              </w:rPr>
                              <w:t>проявлении</w:t>
                            </w:r>
                            <w:proofErr w:type="gramEnd"/>
                            <w:r w:rsidRPr="00241083">
                              <w:rPr>
                                <w:rFonts w:ascii="Times New Roman" w:hAnsi="Times New Roman" w:cs="Times New Roman"/>
                                <w:i/>
                                <w:sz w:val="26"/>
                                <w:szCs w:val="26"/>
                              </w:rPr>
                              <w:t xml:space="preserve"> милости со стороны присяжных. Это имеет право на существование;</w:t>
                            </w:r>
                          </w:p>
                          <w:p w:rsidR="00863EBD" w:rsidRPr="00241083" w:rsidRDefault="00863EBD" w:rsidP="00863EBD">
                            <w:pPr>
                              <w:jc w:val="both"/>
                              <w:rPr>
                                <w:rFonts w:ascii="Times New Roman" w:hAnsi="Times New Roman" w:cs="Times New Roman"/>
                                <w:i/>
                                <w:sz w:val="26"/>
                                <w:szCs w:val="26"/>
                              </w:rPr>
                            </w:pPr>
                            <w:r w:rsidRPr="00241083">
                              <w:rPr>
                                <w:rFonts w:ascii="Times New Roman" w:hAnsi="Times New Roman" w:cs="Times New Roman"/>
                                <w:i/>
                                <w:sz w:val="26"/>
                                <w:szCs w:val="26"/>
                              </w:rPr>
                              <w:t>Е)</w:t>
                            </w:r>
                            <w:r>
                              <w:rPr>
                                <w:rFonts w:ascii="Times New Roman" w:hAnsi="Times New Roman" w:cs="Times New Roman"/>
                                <w:i/>
                                <w:sz w:val="26"/>
                                <w:szCs w:val="26"/>
                              </w:rPr>
                              <w:t xml:space="preserve"> свободный ответ.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38.7pt;margin-top:5.85pt;width:423.75pt;height:2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" strokeweight="1.5pt">
                <v:stroke dashstyle="1 1"/>
                <v:textbox>
                  <w:txbxContent>
                    <w:p w:rsidR="00863EBD" w:rsidRPr="00241083" w:rsidRDefault="00863EBD" w:rsidP="00863EBD">
                      <w:pPr>
                        <w:jc w:val="both"/>
                        <w:rPr>
                          <w:rFonts w:ascii="Times New Roman" w:hAnsi="Times New Roman" w:cs="Times New Roman"/>
                          <w:i/>
                          <w:sz w:val="26"/>
                          <w:szCs w:val="26"/>
                        </w:rPr>
                      </w:pPr>
                      <w:r w:rsidRPr="00241083">
                        <w:rPr>
                          <w:rFonts w:ascii="Times New Roman" w:hAnsi="Times New Roman" w:cs="Times New Roman"/>
                          <w:i/>
                          <w:sz w:val="26"/>
                          <w:szCs w:val="26"/>
                        </w:rPr>
                        <w:t xml:space="preserve">А) правовом </w:t>
                      </w:r>
                      <w:proofErr w:type="gramStart"/>
                      <w:r w:rsidRPr="00241083">
                        <w:rPr>
                          <w:rFonts w:ascii="Times New Roman" w:hAnsi="Times New Roman" w:cs="Times New Roman"/>
                          <w:i/>
                          <w:sz w:val="26"/>
                          <w:szCs w:val="26"/>
                        </w:rPr>
                        <w:t>нигилизме</w:t>
                      </w:r>
                      <w:proofErr w:type="gramEnd"/>
                      <w:r w:rsidRPr="00241083">
                        <w:rPr>
                          <w:rFonts w:ascii="Times New Roman" w:hAnsi="Times New Roman" w:cs="Times New Roman"/>
                          <w:i/>
                          <w:sz w:val="26"/>
                          <w:szCs w:val="26"/>
                        </w:rPr>
                        <w:t xml:space="preserve"> присяжных. Подсудимый виновен и избежал ответственности;</w:t>
                      </w:r>
                    </w:p>
                    <w:p w:rsidR="00863EBD" w:rsidRPr="00241083" w:rsidRDefault="00863EBD" w:rsidP="00863EBD">
                      <w:pPr>
                        <w:jc w:val="both"/>
                        <w:rPr>
                          <w:rFonts w:ascii="Times New Roman" w:hAnsi="Times New Roman" w:cs="Times New Roman"/>
                          <w:i/>
                          <w:sz w:val="26"/>
                          <w:szCs w:val="26"/>
                        </w:rPr>
                      </w:pPr>
                      <w:r w:rsidRPr="00241083">
                        <w:rPr>
                          <w:rFonts w:ascii="Times New Roman" w:hAnsi="Times New Roman" w:cs="Times New Roman"/>
                          <w:i/>
                          <w:sz w:val="26"/>
                          <w:szCs w:val="26"/>
                        </w:rPr>
                        <w:t xml:space="preserve">Б) </w:t>
                      </w:r>
                      <w:proofErr w:type="gramStart"/>
                      <w:r w:rsidRPr="00241083">
                        <w:rPr>
                          <w:rFonts w:ascii="Times New Roman" w:hAnsi="Times New Roman" w:cs="Times New Roman"/>
                          <w:i/>
                          <w:sz w:val="26"/>
                          <w:szCs w:val="26"/>
                        </w:rPr>
                        <w:t>достижении</w:t>
                      </w:r>
                      <w:proofErr w:type="gramEnd"/>
                      <w:r w:rsidRPr="00241083">
                        <w:rPr>
                          <w:rFonts w:ascii="Times New Roman" w:hAnsi="Times New Roman" w:cs="Times New Roman"/>
                          <w:i/>
                          <w:sz w:val="26"/>
                          <w:szCs w:val="26"/>
                        </w:rPr>
                        <w:t xml:space="preserve"> целей правосудия. Подсудимый совершил запрещенное уголовным законом деяние, но норма уголовного кодекса, в данном случае, была либо архаична, либо несправедлива. А потому – присяжные поступили в своем праве и правильно;</w:t>
                      </w:r>
                    </w:p>
                    <w:p w:rsidR="00863EBD" w:rsidRPr="00241083" w:rsidRDefault="00863EBD" w:rsidP="00863EBD">
                      <w:pPr>
                        <w:jc w:val="both"/>
                        <w:rPr>
                          <w:rFonts w:ascii="Times New Roman" w:hAnsi="Times New Roman" w:cs="Times New Roman"/>
                          <w:i/>
                          <w:sz w:val="26"/>
                          <w:szCs w:val="26"/>
                        </w:rPr>
                      </w:pPr>
                      <w:r w:rsidRPr="00241083">
                        <w:rPr>
                          <w:rFonts w:ascii="Times New Roman" w:hAnsi="Times New Roman" w:cs="Times New Roman"/>
                          <w:i/>
                          <w:sz w:val="26"/>
                          <w:szCs w:val="26"/>
                        </w:rPr>
                        <w:t xml:space="preserve">В) </w:t>
                      </w:r>
                      <w:proofErr w:type="gramStart"/>
                      <w:r w:rsidRPr="00241083">
                        <w:rPr>
                          <w:rFonts w:ascii="Times New Roman" w:hAnsi="Times New Roman" w:cs="Times New Roman"/>
                          <w:i/>
                          <w:sz w:val="26"/>
                          <w:szCs w:val="26"/>
                        </w:rPr>
                        <w:t>явлении</w:t>
                      </w:r>
                      <w:proofErr w:type="gramEnd"/>
                      <w:r w:rsidRPr="00241083">
                        <w:rPr>
                          <w:rFonts w:ascii="Times New Roman" w:hAnsi="Times New Roman" w:cs="Times New Roman"/>
                          <w:i/>
                          <w:sz w:val="26"/>
                          <w:szCs w:val="26"/>
                        </w:rPr>
                        <w:t xml:space="preserve"> народного правосознания, выраженном в противодействии репрессивной энергии государства;</w:t>
                      </w:r>
                    </w:p>
                    <w:p w:rsidR="00863EBD" w:rsidRPr="00241083" w:rsidRDefault="00863EBD" w:rsidP="00863EBD">
                      <w:pPr>
                        <w:jc w:val="both"/>
                        <w:rPr>
                          <w:rFonts w:ascii="Times New Roman" w:hAnsi="Times New Roman" w:cs="Times New Roman"/>
                          <w:i/>
                          <w:sz w:val="26"/>
                          <w:szCs w:val="26"/>
                        </w:rPr>
                      </w:pPr>
                      <w:r w:rsidRPr="00241083">
                        <w:rPr>
                          <w:rFonts w:ascii="Times New Roman" w:hAnsi="Times New Roman" w:cs="Times New Roman"/>
                          <w:i/>
                          <w:sz w:val="26"/>
                          <w:szCs w:val="26"/>
                        </w:rPr>
                        <w:t xml:space="preserve">Г) </w:t>
                      </w:r>
                      <w:proofErr w:type="gramStart"/>
                      <w:r w:rsidRPr="00241083">
                        <w:rPr>
                          <w:rFonts w:ascii="Times New Roman" w:hAnsi="Times New Roman" w:cs="Times New Roman"/>
                          <w:i/>
                          <w:sz w:val="26"/>
                          <w:szCs w:val="26"/>
                        </w:rPr>
                        <w:t>проявлении</w:t>
                      </w:r>
                      <w:proofErr w:type="gramEnd"/>
                      <w:r w:rsidRPr="00241083">
                        <w:rPr>
                          <w:rFonts w:ascii="Times New Roman" w:hAnsi="Times New Roman" w:cs="Times New Roman"/>
                          <w:i/>
                          <w:sz w:val="26"/>
                          <w:szCs w:val="26"/>
                        </w:rPr>
                        <w:t xml:space="preserve"> милости со стороны присяжных, но это недопустимо в правосудии;</w:t>
                      </w:r>
                    </w:p>
                    <w:p w:rsidR="00863EBD" w:rsidRPr="00241083" w:rsidRDefault="00863EBD" w:rsidP="00863EBD">
                      <w:pPr>
                        <w:jc w:val="both"/>
                        <w:rPr>
                          <w:rFonts w:ascii="Times New Roman" w:hAnsi="Times New Roman" w:cs="Times New Roman"/>
                          <w:i/>
                          <w:sz w:val="26"/>
                          <w:szCs w:val="26"/>
                        </w:rPr>
                      </w:pPr>
                      <w:r w:rsidRPr="00241083">
                        <w:rPr>
                          <w:rFonts w:ascii="Times New Roman" w:hAnsi="Times New Roman" w:cs="Times New Roman"/>
                          <w:i/>
                          <w:sz w:val="26"/>
                          <w:szCs w:val="26"/>
                        </w:rPr>
                        <w:t xml:space="preserve">Д) </w:t>
                      </w:r>
                      <w:proofErr w:type="gramStart"/>
                      <w:r w:rsidRPr="00241083">
                        <w:rPr>
                          <w:rFonts w:ascii="Times New Roman" w:hAnsi="Times New Roman" w:cs="Times New Roman"/>
                          <w:i/>
                          <w:sz w:val="26"/>
                          <w:szCs w:val="26"/>
                        </w:rPr>
                        <w:t>проявлении</w:t>
                      </w:r>
                      <w:proofErr w:type="gramEnd"/>
                      <w:r w:rsidRPr="00241083">
                        <w:rPr>
                          <w:rFonts w:ascii="Times New Roman" w:hAnsi="Times New Roman" w:cs="Times New Roman"/>
                          <w:i/>
                          <w:sz w:val="26"/>
                          <w:szCs w:val="26"/>
                        </w:rPr>
                        <w:t xml:space="preserve"> милости со стороны присяжных. Это имеет право на существование;</w:t>
                      </w:r>
                    </w:p>
                    <w:p w:rsidR="00863EBD" w:rsidRPr="00241083" w:rsidRDefault="00863EBD" w:rsidP="00863EBD">
                      <w:pPr>
                        <w:jc w:val="both"/>
                        <w:rPr>
                          <w:rFonts w:ascii="Times New Roman" w:hAnsi="Times New Roman" w:cs="Times New Roman"/>
                          <w:i/>
                          <w:sz w:val="26"/>
                          <w:szCs w:val="26"/>
                        </w:rPr>
                      </w:pPr>
                      <w:r w:rsidRPr="00241083">
                        <w:rPr>
                          <w:rFonts w:ascii="Times New Roman" w:hAnsi="Times New Roman" w:cs="Times New Roman"/>
                          <w:i/>
                          <w:sz w:val="26"/>
                          <w:szCs w:val="26"/>
                        </w:rPr>
                        <w:t>Е)</w:t>
                      </w:r>
                      <w:r>
                        <w:rPr>
                          <w:rFonts w:ascii="Times New Roman" w:hAnsi="Times New Roman" w:cs="Times New Roman"/>
                          <w:i/>
                          <w:sz w:val="26"/>
                          <w:szCs w:val="26"/>
                        </w:rPr>
                        <w:t xml:space="preserve"> свободный ответ.</w:t>
                      </w:r>
                    </w:p>
                  </w:txbxContent>
                </v:textbox>
              </v:shape>
            </w:pict>
          </mc:Fallback>
        </mc:AlternateContent>
      </w:r>
    </w:p>
    <w:p w:rsidR="00863EBD" w:rsidRDefault="00863EBD" w:rsidP="00863EBD">
      <w:pPr>
        <w:tabs>
          <w:tab w:val="left" w:pos="1276"/>
        </w:tabs>
        <w:spacing w:after="0" w:line="360" w:lineRule="auto"/>
        <w:ind w:left="709"/>
        <w:jc w:val="both"/>
        <w:rPr>
          <w:rFonts w:ascii="Times New Roman" w:eastAsia="Calibri" w:hAnsi="Times New Roman" w:cs="Times New Roman"/>
          <w:sz w:val="26"/>
          <w:szCs w:val="26"/>
        </w:rPr>
      </w:pPr>
    </w:p>
    <w:p w:rsidR="00863EBD" w:rsidRDefault="00863EBD" w:rsidP="00863EBD">
      <w:pPr>
        <w:tabs>
          <w:tab w:val="left" w:pos="1276"/>
        </w:tabs>
        <w:spacing w:after="0" w:line="360" w:lineRule="auto"/>
        <w:ind w:left="709"/>
        <w:jc w:val="both"/>
        <w:rPr>
          <w:rFonts w:ascii="Times New Roman" w:eastAsia="Calibri" w:hAnsi="Times New Roman" w:cs="Times New Roman"/>
          <w:sz w:val="26"/>
          <w:szCs w:val="26"/>
        </w:rPr>
      </w:pPr>
    </w:p>
    <w:p w:rsidR="00863EBD" w:rsidRDefault="00863EBD" w:rsidP="00863EBD">
      <w:pPr>
        <w:tabs>
          <w:tab w:val="left" w:pos="1276"/>
        </w:tabs>
        <w:spacing w:after="0" w:line="360" w:lineRule="auto"/>
        <w:ind w:left="709"/>
        <w:jc w:val="both"/>
        <w:rPr>
          <w:rFonts w:ascii="Times New Roman" w:eastAsia="Calibri" w:hAnsi="Times New Roman" w:cs="Times New Roman"/>
          <w:sz w:val="26"/>
          <w:szCs w:val="26"/>
        </w:rPr>
      </w:pPr>
    </w:p>
    <w:p w:rsidR="00863EBD" w:rsidRDefault="00863EBD" w:rsidP="00863EBD">
      <w:pPr>
        <w:tabs>
          <w:tab w:val="left" w:pos="1276"/>
        </w:tabs>
        <w:spacing w:after="0" w:line="360" w:lineRule="auto"/>
        <w:ind w:left="709"/>
        <w:jc w:val="both"/>
        <w:rPr>
          <w:rFonts w:ascii="Times New Roman" w:eastAsia="Calibri" w:hAnsi="Times New Roman" w:cs="Times New Roman"/>
          <w:sz w:val="26"/>
          <w:szCs w:val="26"/>
        </w:rPr>
      </w:pPr>
    </w:p>
    <w:p w:rsidR="00863EBD" w:rsidRDefault="00863EBD" w:rsidP="00863EBD">
      <w:pPr>
        <w:tabs>
          <w:tab w:val="left" w:pos="1276"/>
        </w:tabs>
        <w:spacing w:after="0" w:line="360" w:lineRule="auto"/>
        <w:ind w:left="709"/>
        <w:jc w:val="both"/>
        <w:rPr>
          <w:rFonts w:ascii="Times New Roman" w:eastAsia="Calibri" w:hAnsi="Times New Roman" w:cs="Times New Roman"/>
          <w:sz w:val="26"/>
          <w:szCs w:val="26"/>
        </w:rPr>
      </w:pPr>
    </w:p>
    <w:p w:rsidR="00863EBD" w:rsidRDefault="00863EBD" w:rsidP="00863EBD">
      <w:pPr>
        <w:tabs>
          <w:tab w:val="left" w:pos="1276"/>
        </w:tabs>
        <w:spacing w:after="0" w:line="360" w:lineRule="auto"/>
        <w:ind w:left="709"/>
        <w:jc w:val="both"/>
        <w:rPr>
          <w:rFonts w:ascii="Times New Roman" w:eastAsia="Calibri" w:hAnsi="Times New Roman" w:cs="Times New Roman"/>
          <w:sz w:val="26"/>
          <w:szCs w:val="26"/>
        </w:rPr>
      </w:pPr>
    </w:p>
    <w:p w:rsidR="00863EBD" w:rsidRDefault="00863EBD" w:rsidP="00863EBD">
      <w:pPr>
        <w:tabs>
          <w:tab w:val="left" w:pos="1276"/>
        </w:tabs>
        <w:spacing w:after="0" w:line="360" w:lineRule="auto"/>
        <w:ind w:left="709"/>
        <w:jc w:val="both"/>
        <w:rPr>
          <w:rFonts w:ascii="Times New Roman" w:eastAsia="Calibri" w:hAnsi="Times New Roman" w:cs="Times New Roman"/>
          <w:sz w:val="26"/>
          <w:szCs w:val="26"/>
        </w:rPr>
      </w:pPr>
    </w:p>
    <w:p w:rsidR="00863EBD" w:rsidRDefault="00863EBD" w:rsidP="00863EBD">
      <w:pPr>
        <w:tabs>
          <w:tab w:val="left" w:pos="1276"/>
        </w:tabs>
        <w:spacing w:after="0" w:line="360" w:lineRule="auto"/>
        <w:ind w:left="709"/>
        <w:jc w:val="both"/>
        <w:rPr>
          <w:rFonts w:ascii="Times New Roman" w:eastAsia="Calibri" w:hAnsi="Times New Roman" w:cs="Times New Roman"/>
          <w:sz w:val="26"/>
          <w:szCs w:val="26"/>
        </w:rPr>
      </w:pPr>
    </w:p>
    <w:p w:rsidR="00863EBD" w:rsidRDefault="00863EBD" w:rsidP="00863EBD">
      <w:pPr>
        <w:tabs>
          <w:tab w:val="left" w:pos="1276"/>
        </w:tabs>
        <w:spacing w:after="0" w:line="360" w:lineRule="auto"/>
        <w:ind w:left="709"/>
        <w:jc w:val="both"/>
        <w:rPr>
          <w:rFonts w:ascii="Times New Roman" w:eastAsia="Calibri" w:hAnsi="Times New Roman" w:cs="Times New Roman"/>
          <w:sz w:val="26"/>
          <w:szCs w:val="26"/>
        </w:rPr>
      </w:pPr>
    </w:p>
    <w:p w:rsidR="00863EBD" w:rsidRDefault="00863EBD" w:rsidP="00863EBD">
      <w:pPr>
        <w:tabs>
          <w:tab w:val="left" w:pos="1276"/>
        </w:tabs>
        <w:spacing w:after="0" w:line="360" w:lineRule="auto"/>
        <w:ind w:left="709"/>
        <w:jc w:val="both"/>
        <w:rPr>
          <w:rFonts w:ascii="Times New Roman" w:eastAsia="Calibri" w:hAnsi="Times New Roman" w:cs="Times New Roman"/>
          <w:sz w:val="26"/>
          <w:szCs w:val="26"/>
        </w:rPr>
      </w:pPr>
    </w:p>
    <w:p w:rsidR="00863EBD" w:rsidRDefault="00863EBD" w:rsidP="00863EBD">
      <w:pPr>
        <w:tabs>
          <w:tab w:val="left" w:pos="1276"/>
        </w:tabs>
        <w:spacing w:after="0" w:line="360" w:lineRule="auto"/>
        <w:ind w:left="709"/>
        <w:jc w:val="both"/>
        <w:rPr>
          <w:rFonts w:ascii="Times New Roman" w:eastAsia="Calibri" w:hAnsi="Times New Roman" w:cs="Times New Roman"/>
          <w:sz w:val="26"/>
          <w:szCs w:val="26"/>
        </w:rPr>
      </w:pPr>
    </w:p>
    <w:p w:rsidR="00863EBD" w:rsidRPr="00F74F9F" w:rsidRDefault="00863EBD" w:rsidP="00863EBD">
      <w:pPr>
        <w:pStyle w:val="a3"/>
        <w:numPr>
          <w:ilvl w:val="0"/>
          <w:numId w:val="22"/>
        </w:numPr>
        <w:tabs>
          <w:tab w:val="left" w:pos="1276"/>
        </w:tabs>
        <w:spacing w:after="0" w:line="360" w:lineRule="auto"/>
        <w:ind w:left="0" w:firstLine="716"/>
        <w:jc w:val="both"/>
        <w:rPr>
          <w:rFonts w:ascii="Times New Roman" w:eastAsia="Calibri" w:hAnsi="Times New Roman" w:cs="Times New Roman"/>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34016" behindDoc="0" locked="0" layoutInCell="1" allowOverlap="1" wp14:anchorId="27FFB3F1" wp14:editId="17A6EB23">
                <wp:simplePos x="0" y="0"/>
                <wp:positionH relativeFrom="column">
                  <wp:posOffset>4594225</wp:posOffset>
                </wp:positionH>
                <wp:positionV relativeFrom="paragraph">
                  <wp:posOffset>-320040</wp:posOffset>
                </wp:positionV>
                <wp:extent cx="1682750" cy="453390"/>
                <wp:effectExtent l="0" t="0" r="0" b="3810"/>
                <wp:wrapNone/>
                <wp:docPr id="3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361.75pt;margin-top:-25.2pt;width:132.5pt;height:35.7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" filled="f" stroked="f">
                <v:textbox style="mso-fit-shape-to-text:t">
                  <w:txbxContent>
                    <w:p w:rsidR="00863EBD" w:rsidRPr="00980224" w:rsidRDefault="00863EBD" w:rsidP="00863EBD">
                      <w:pPr>
                        <w:rPr>
                          <w:rFonts w:ascii="Arial" w:hAnsi="Arial" w:cs="Arial"/>
                          <w:b/>
                          <w:i/>
                          <w:sz w:val="28"/>
                          <w:szCs w:val="28"/>
                          <w:u w:val="single"/>
                        </w:rPr>
                      </w:pPr>
                      <w:r w:rsidRPr="00980224">
                        <w:rPr>
                          <w:rFonts w:ascii="Arial" w:hAnsi="Arial" w:cs="Arial"/>
                          <w:b/>
                          <w:i/>
                          <w:sz w:val="28"/>
                          <w:szCs w:val="28"/>
                          <w:u w:val="single"/>
                        </w:rPr>
                        <w:t>Приложение 3</w:t>
                      </w:r>
                    </w:p>
                  </w:txbxContent>
                </v:textbox>
              </v:shape>
            </w:pict>
          </mc:Fallback>
        </mc:AlternateContent>
      </w:r>
      <w:r w:rsidRPr="00F74F9F">
        <w:rPr>
          <w:rFonts w:ascii="Times New Roman" w:eastAsia="Calibri" w:hAnsi="Times New Roman" w:cs="Times New Roman"/>
          <w:sz w:val="28"/>
          <w:szCs w:val="28"/>
        </w:rPr>
        <w:t>Необходимо ли дополнить уголовно – процессуальный закон нормами, блокирующими возможность коллегии присяжных заседателей признать подсудимого невиновным при одновременном признании доказанным того, что деяние имело место и что указанное деяние совершено подсудимым?</w:t>
      </w:r>
    </w:p>
    <w:p w:rsidR="00863EBD" w:rsidRDefault="00863EBD" w:rsidP="00863EBD">
      <w:pPr>
        <w:pStyle w:val="a3"/>
        <w:tabs>
          <w:tab w:val="left" w:pos="1276"/>
        </w:tabs>
        <w:spacing w:after="0" w:line="360" w:lineRule="auto"/>
        <w:ind w:left="716"/>
        <w:jc w:val="both"/>
        <w:rPr>
          <w:rFonts w:ascii="Times New Roman" w:eastAsia="Calibri" w:hAnsi="Times New Roman" w:cs="Times New Roman"/>
          <w:sz w:val="26"/>
          <w:szCs w:val="26"/>
        </w:rPr>
      </w:pPr>
      <w:r w:rsidRPr="00317668">
        <w:rPr>
          <w:rFonts w:ascii="Times New Roman" w:eastAsia="Calibri" w:hAnsi="Times New Roman" w:cs="Times New Roman"/>
          <w:noProof/>
          <w:sz w:val="26"/>
          <w:szCs w:val="26"/>
          <w:lang w:eastAsia="ru-RU"/>
        </w:rPr>
        <mc:AlternateContent>
          <mc:Choice Requires="wps">
            <w:drawing>
              <wp:anchor distT="0" distB="0" distL="114300" distR="114300" simplePos="0" relativeHeight="251711488" behindDoc="0" locked="0" layoutInCell="1" allowOverlap="1" wp14:anchorId="73F23850" wp14:editId="2E674E60">
                <wp:simplePos x="0" y="0"/>
                <wp:positionH relativeFrom="column">
                  <wp:posOffset>4082415</wp:posOffset>
                </wp:positionH>
                <wp:positionV relativeFrom="paragraph">
                  <wp:posOffset>384810</wp:posOffset>
                </wp:positionV>
                <wp:extent cx="1838325" cy="1219200"/>
                <wp:effectExtent l="0" t="0" r="28575" b="19050"/>
                <wp:wrapNone/>
                <wp:docPr id="3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19200"/>
                        </a:xfrm>
                        <a:prstGeom prst="rect">
                          <a:avLst/>
                        </a:prstGeom>
                        <a:solidFill>
                          <a:srgbClr val="FFFFFF"/>
                        </a:solidFill>
                        <a:ln w="19050">
                          <a:solidFill>
                            <a:srgbClr val="000000"/>
                          </a:solidFill>
                          <a:prstDash val="sysDot"/>
                          <a:miter lim="800000"/>
                          <a:headEnd/>
                          <a:tailEnd/>
                        </a:ln>
                      </wps:spPr>
                      <wps:txbx>
                        <w:txbxContent>
                          <w:p w:rsidR="00863EBD" w:rsidRPr="00317668" w:rsidRDefault="00863EBD" w:rsidP="00863EBD">
                            <w:pPr>
                              <w:jc w:val="both"/>
                              <w:rPr>
                                <w:rFonts w:ascii="Times New Roman" w:hAnsi="Times New Roman" w:cs="Times New Roman"/>
                                <w:i/>
                                <w:sz w:val="26"/>
                                <w:szCs w:val="26"/>
                              </w:rPr>
                            </w:pPr>
                            <w:r w:rsidRPr="00317668">
                              <w:rPr>
                                <w:rFonts w:ascii="Times New Roman" w:hAnsi="Times New Roman" w:cs="Times New Roman"/>
                                <w:i/>
                                <w:sz w:val="26"/>
                                <w:szCs w:val="26"/>
                              </w:rPr>
                              <w:t>А) да, это необходимо;</w:t>
                            </w:r>
                          </w:p>
                          <w:p w:rsidR="00863EBD" w:rsidRPr="00317668" w:rsidRDefault="00863EBD" w:rsidP="00863EBD">
                            <w:pPr>
                              <w:jc w:val="both"/>
                              <w:rPr>
                                <w:rFonts w:ascii="Times New Roman" w:hAnsi="Times New Roman" w:cs="Times New Roman"/>
                                <w:i/>
                                <w:sz w:val="26"/>
                                <w:szCs w:val="26"/>
                              </w:rPr>
                            </w:pPr>
                            <w:r w:rsidRPr="00317668">
                              <w:rPr>
                                <w:rFonts w:ascii="Times New Roman" w:hAnsi="Times New Roman" w:cs="Times New Roman"/>
                                <w:i/>
                                <w:sz w:val="26"/>
                                <w:szCs w:val="26"/>
                              </w:rPr>
                              <w:t>Б) нет, в этом нет необходимости.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321.45pt;margin-top:30.3pt;width:144.75pt;height: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" strokeweight="1.5pt">
                <v:stroke dashstyle="1 1"/>
                <v:textbox>
                  <w:txbxContent>
                    <w:p w:rsidR="00863EBD" w:rsidRPr="00317668" w:rsidRDefault="00863EBD" w:rsidP="00863EBD">
                      <w:pPr>
                        <w:jc w:val="both"/>
                        <w:rPr>
                          <w:rFonts w:ascii="Times New Roman" w:hAnsi="Times New Roman" w:cs="Times New Roman"/>
                          <w:i/>
                          <w:sz w:val="26"/>
                          <w:szCs w:val="26"/>
                        </w:rPr>
                      </w:pPr>
                      <w:r w:rsidRPr="00317668">
                        <w:rPr>
                          <w:rFonts w:ascii="Times New Roman" w:hAnsi="Times New Roman" w:cs="Times New Roman"/>
                          <w:i/>
                          <w:sz w:val="26"/>
                          <w:szCs w:val="26"/>
                        </w:rPr>
                        <w:t>А) да, это необходимо;</w:t>
                      </w:r>
                    </w:p>
                    <w:p w:rsidR="00863EBD" w:rsidRPr="00317668" w:rsidRDefault="00863EBD" w:rsidP="00863EBD">
                      <w:pPr>
                        <w:jc w:val="both"/>
                        <w:rPr>
                          <w:rFonts w:ascii="Times New Roman" w:hAnsi="Times New Roman" w:cs="Times New Roman"/>
                          <w:i/>
                          <w:sz w:val="26"/>
                          <w:szCs w:val="26"/>
                        </w:rPr>
                      </w:pPr>
                      <w:r w:rsidRPr="00317668">
                        <w:rPr>
                          <w:rFonts w:ascii="Times New Roman" w:hAnsi="Times New Roman" w:cs="Times New Roman"/>
                          <w:i/>
                          <w:sz w:val="26"/>
                          <w:szCs w:val="26"/>
                        </w:rPr>
                        <w:t>Б) нет, в этом нет необходимости.</w:t>
                      </w:r>
                    </w:p>
                  </w:txbxContent>
                </v:textbox>
              </v:shape>
            </w:pict>
          </mc:Fallback>
        </mc:AlternateContent>
      </w:r>
      <w:r>
        <w:rPr>
          <w:noProof/>
          <w:lang w:eastAsia="ru-RU"/>
        </w:rPr>
        <w:drawing>
          <wp:inline distT="0" distB="0" distL="0" distR="0" wp14:anchorId="4C368647" wp14:editId="62CA1D9E">
            <wp:extent cx="3457575" cy="2190750"/>
            <wp:effectExtent l="38100" t="0" r="47625" b="19050"/>
            <wp:docPr id="374" name="Диаграмма 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63EBD" w:rsidRPr="00F74F9F" w:rsidRDefault="00863EBD" w:rsidP="00863EBD">
      <w:pPr>
        <w:pStyle w:val="a3"/>
        <w:numPr>
          <w:ilvl w:val="0"/>
          <w:numId w:val="22"/>
        </w:numPr>
        <w:tabs>
          <w:tab w:val="left" w:pos="1276"/>
        </w:tabs>
        <w:spacing w:after="0" w:line="360" w:lineRule="auto"/>
        <w:ind w:left="0" w:firstLine="716"/>
        <w:jc w:val="both"/>
        <w:rPr>
          <w:rFonts w:ascii="Times New Roman" w:eastAsia="Calibri" w:hAnsi="Times New Roman" w:cs="Times New Roman"/>
          <w:sz w:val="28"/>
          <w:szCs w:val="28"/>
        </w:rPr>
      </w:pPr>
      <w:r w:rsidRPr="00F74F9F">
        <w:rPr>
          <w:rFonts w:ascii="Times New Roman" w:eastAsia="Calibri" w:hAnsi="Times New Roman" w:cs="Times New Roman"/>
          <w:sz w:val="28"/>
          <w:szCs w:val="28"/>
        </w:rPr>
        <w:t>Какую истину должен установить суд при рассмотрении уголовного дела?</w:t>
      </w:r>
    </w:p>
    <w:p w:rsidR="00863EBD" w:rsidRDefault="00863EBD" w:rsidP="00863EBD">
      <w:pPr>
        <w:tabs>
          <w:tab w:val="left" w:pos="1276"/>
        </w:tabs>
        <w:spacing w:after="0" w:line="360" w:lineRule="auto"/>
        <w:ind w:firstLine="709"/>
        <w:jc w:val="both"/>
        <w:rPr>
          <w:rFonts w:ascii="Times New Roman" w:eastAsia="Calibri" w:hAnsi="Times New Roman" w:cs="Times New Roman"/>
          <w:sz w:val="26"/>
          <w:szCs w:val="26"/>
        </w:rPr>
      </w:pPr>
      <w:r w:rsidRPr="00317668">
        <w:rPr>
          <w:rFonts w:ascii="Times New Roman" w:eastAsia="Calibri" w:hAnsi="Times New Roman" w:cs="Times New Roman"/>
          <w:noProof/>
          <w:sz w:val="26"/>
          <w:szCs w:val="26"/>
          <w:lang w:eastAsia="ru-RU"/>
        </w:rPr>
        <mc:AlternateContent>
          <mc:Choice Requires="wps">
            <w:drawing>
              <wp:anchor distT="0" distB="0" distL="114300" distR="114300" simplePos="0" relativeHeight="251712512" behindDoc="0" locked="0" layoutInCell="1" allowOverlap="1" wp14:anchorId="23EE11B2" wp14:editId="7F29A869">
                <wp:simplePos x="0" y="0"/>
                <wp:positionH relativeFrom="column">
                  <wp:posOffset>4082415</wp:posOffset>
                </wp:positionH>
                <wp:positionV relativeFrom="paragraph">
                  <wp:posOffset>182880</wp:posOffset>
                </wp:positionV>
                <wp:extent cx="1828800" cy="1685925"/>
                <wp:effectExtent l="0" t="0" r="19050" b="28575"/>
                <wp:wrapNone/>
                <wp:docPr id="3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85925"/>
                        </a:xfrm>
                        <a:prstGeom prst="rect">
                          <a:avLst/>
                        </a:prstGeom>
                        <a:solidFill>
                          <a:srgbClr val="FFFFFF"/>
                        </a:solidFill>
                        <a:ln w="19050">
                          <a:solidFill>
                            <a:srgbClr val="000000"/>
                          </a:solidFill>
                          <a:prstDash val="sysDot"/>
                          <a:miter lim="800000"/>
                          <a:headEnd/>
                          <a:tailEnd/>
                        </a:ln>
                      </wps:spPr>
                      <wps:txbx>
                        <w:txbxContent>
                          <w:p w:rsidR="00863EBD" w:rsidRPr="00317668" w:rsidRDefault="00863EBD" w:rsidP="00863EBD">
                            <w:pPr>
                              <w:rPr>
                                <w:rFonts w:ascii="Times New Roman" w:hAnsi="Times New Roman" w:cs="Times New Roman"/>
                                <w:i/>
                                <w:sz w:val="26"/>
                                <w:szCs w:val="26"/>
                              </w:rPr>
                            </w:pPr>
                            <w:r w:rsidRPr="00317668">
                              <w:rPr>
                                <w:rFonts w:ascii="Times New Roman" w:hAnsi="Times New Roman" w:cs="Times New Roman"/>
                                <w:i/>
                                <w:sz w:val="26"/>
                                <w:szCs w:val="26"/>
                              </w:rPr>
                              <w:t>А) формальную (судебную) истину;</w:t>
                            </w:r>
                          </w:p>
                          <w:p w:rsidR="00863EBD" w:rsidRPr="00317668" w:rsidRDefault="00863EBD" w:rsidP="00863EBD">
                            <w:pPr>
                              <w:rPr>
                                <w:rFonts w:ascii="Times New Roman" w:hAnsi="Times New Roman" w:cs="Times New Roman"/>
                                <w:i/>
                                <w:sz w:val="26"/>
                                <w:szCs w:val="26"/>
                              </w:rPr>
                            </w:pPr>
                            <w:r w:rsidRPr="00317668">
                              <w:rPr>
                                <w:rFonts w:ascii="Times New Roman" w:hAnsi="Times New Roman" w:cs="Times New Roman"/>
                                <w:i/>
                                <w:sz w:val="26"/>
                                <w:szCs w:val="26"/>
                              </w:rPr>
                              <w:t>Б) объективную (материальную) истину;</w:t>
                            </w:r>
                          </w:p>
                          <w:p w:rsidR="00863EBD" w:rsidRPr="00317668" w:rsidRDefault="00863EBD" w:rsidP="00863EBD">
                            <w:pPr>
                              <w:rPr>
                                <w:rFonts w:ascii="Times New Roman" w:hAnsi="Times New Roman" w:cs="Times New Roman"/>
                                <w:i/>
                                <w:sz w:val="26"/>
                                <w:szCs w:val="26"/>
                              </w:rPr>
                            </w:pPr>
                            <w:r w:rsidRPr="00317668">
                              <w:rPr>
                                <w:rFonts w:ascii="Times New Roman" w:hAnsi="Times New Roman" w:cs="Times New Roman"/>
                                <w:i/>
                                <w:sz w:val="26"/>
                                <w:szCs w:val="26"/>
                              </w:rPr>
                              <w:t>В) свободный ответ.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321.45pt;margin-top:14.4pt;width:2in;height:13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" strokeweight="1.5pt">
                <v:stroke dashstyle="1 1"/>
                <v:textbox>
                  <w:txbxContent>
                    <w:p w:rsidR="00863EBD" w:rsidRPr="00317668" w:rsidRDefault="00863EBD" w:rsidP="00863EBD">
                      <w:pPr>
                        <w:rPr>
                          <w:rFonts w:ascii="Times New Roman" w:hAnsi="Times New Roman" w:cs="Times New Roman"/>
                          <w:i/>
                          <w:sz w:val="26"/>
                          <w:szCs w:val="26"/>
                        </w:rPr>
                      </w:pPr>
                      <w:r w:rsidRPr="00317668">
                        <w:rPr>
                          <w:rFonts w:ascii="Times New Roman" w:hAnsi="Times New Roman" w:cs="Times New Roman"/>
                          <w:i/>
                          <w:sz w:val="26"/>
                          <w:szCs w:val="26"/>
                        </w:rPr>
                        <w:t>А) формальную (судебную) истину;</w:t>
                      </w:r>
                    </w:p>
                    <w:p w:rsidR="00863EBD" w:rsidRPr="00317668" w:rsidRDefault="00863EBD" w:rsidP="00863EBD">
                      <w:pPr>
                        <w:rPr>
                          <w:rFonts w:ascii="Times New Roman" w:hAnsi="Times New Roman" w:cs="Times New Roman"/>
                          <w:i/>
                          <w:sz w:val="26"/>
                          <w:szCs w:val="26"/>
                        </w:rPr>
                      </w:pPr>
                      <w:r w:rsidRPr="00317668">
                        <w:rPr>
                          <w:rFonts w:ascii="Times New Roman" w:hAnsi="Times New Roman" w:cs="Times New Roman"/>
                          <w:i/>
                          <w:sz w:val="26"/>
                          <w:szCs w:val="26"/>
                        </w:rPr>
                        <w:t>Б) объективную (материальную) истину;</w:t>
                      </w:r>
                    </w:p>
                    <w:p w:rsidR="00863EBD" w:rsidRPr="00317668" w:rsidRDefault="00863EBD" w:rsidP="00863EBD">
                      <w:pPr>
                        <w:rPr>
                          <w:rFonts w:ascii="Times New Roman" w:hAnsi="Times New Roman" w:cs="Times New Roman"/>
                          <w:i/>
                          <w:sz w:val="26"/>
                          <w:szCs w:val="26"/>
                        </w:rPr>
                      </w:pPr>
                      <w:r w:rsidRPr="00317668">
                        <w:rPr>
                          <w:rFonts w:ascii="Times New Roman" w:hAnsi="Times New Roman" w:cs="Times New Roman"/>
                          <w:i/>
                          <w:sz w:val="26"/>
                          <w:szCs w:val="26"/>
                        </w:rPr>
                        <w:t>В) свободный ответ.</w:t>
                      </w:r>
                    </w:p>
                  </w:txbxContent>
                </v:textbox>
              </v:shape>
            </w:pict>
          </mc:Fallback>
        </mc:AlternateContent>
      </w:r>
      <w:r>
        <w:rPr>
          <w:noProof/>
          <w:lang w:eastAsia="ru-RU"/>
        </w:rPr>
        <w:drawing>
          <wp:inline distT="0" distB="0" distL="0" distR="0" wp14:anchorId="7C2EC0AC" wp14:editId="28A28258">
            <wp:extent cx="3457575" cy="2343150"/>
            <wp:effectExtent l="38100" t="0" r="47625" b="19050"/>
            <wp:docPr id="375" name="Диаграмма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63EBD" w:rsidRDefault="00863EBD">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863EBD" w:rsidRDefault="00863EBD" w:rsidP="00863EBD">
      <w:pPr>
        <w:spacing w:after="0" w:line="360" w:lineRule="auto"/>
        <w:contextualSpacing/>
        <w:jc w:val="center"/>
        <w:rPr>
          <w:rFonts w:ascii="Times New Roman" w:hAnsi="Times New Roman" w:cs="Times New Roman"/>
          <w:b/>
          <w:sz w:val="28"/>
          <w:szCs w:val="28"/>
        </w:rPr>
      </w:pPr>
      <w:r w:rsidRPr="00236F6E">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36064" behindDoc="0" locked="0" layoutInCell="1" allowOverlap="1" wp14:anchorId="25BD5519" wp14:editId="6B766B9C">
                <wp:simplePos x="0" y="0"/>
                <wp:positionH relativeFrom="column">
                  <wp:posOffset>4575175</wp:posOffset>
                </wp:positionH>
                <wp:positionV relativeFrom="paragraph">
                  <wp:posOffset>-377190</wp:posOffset>
                </wp:positionV>
                <wp:extent cx="1682750" cy="453390"/>
                <wp:effectExtent l="0" t="0" r="0" b="3810"/>
                <wp:wrapNone/>
                <wp:docPr id="3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183EA2" w:rsidRDefault="00863EBD" w:rsidP="00863EBD">
                            <w:pPr>
                              <w:rPr>
                                <w:rFonts w:ascii="Arial" w:hAnsi="Arial" w:cs="Arial"/>
                                <w:b/>
                                <w:i/>
                                <w:sz w:val="28"/>
                                <w:szCs w:val="28"/>
                                <w:u w:val="single"/>
                              </w:rPr>
                            </w:pPr>
                            <w:r w:rsidRPr="00183EA2">
                              <w:rPr>
                                <w:rFonts w:ascii="Arial" w:hAnsi="Arial" w:cs="Arial"/>
                                <w:b/>
                                <w:i/>
                                <w:sz w:val="28"/>
                                <w:szCs w:val="28"/>
                                <w:u w:val="single"/>
                              </w:rPr>
                              <w:t xml:space="preserve">Приложение </w:t>
                            </w:r>
                            <w:r>
                              <w:rPr>
                                <w:rFonts w:ascii="Arial" w:hAnsi="Arial" w:cs="Arial"/>
                                <w:b/>
                                <w:i/>
                                <w:sz w:val="28"/>
                                <w:szCs w:val="28"/>
                                <w:u w:val="single"/>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left:0;text-align:left;margin-left:360.25pt;margin-top:-29.7pt;width:132.5pt;height:35.7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" filled="f" stroked="f">
                <v:textbox style="mso-fit-shape-to-text:t">
                  <w:txbxContent>
                    <w:p w:rsidR="00863EBD" w:rsidRPr="00183EA2" w:rsidRDefault="00863EBD" w:rsidP="00863EBD">
                      <w:pPr>
                        <w:rPr>
                          <w:rFonts w:ascii="Arial" w:hAnsi="Arial" w:cs="Arial"/>
                          <w:b/>
                          <w:i/>
                          <w:sz w:val="28"/>
                          <w:szCs w:val="28"/>
                          <w:u w:val="single"/>
                        </w:rPr>
                      </w:pPr>
                      <w:r w:rsidRPr="00183EA2">
                        <w:rPr>
                          <w:rFonts w:ascii="Arial" w:hAnsi="Arial" w:cs="Arial"/>
                          <w:b/>
                          <w:i/>
                          <w:sz w:val="28"/>
                          <w:szCs w:val="28"/>
                          <w:u w:val="single"/>
                        </w:rPr>
                        <w:t xml:space="preserve">Приложение </w:t>
                      </w:r>
                      <w:r>
                        <w:rPr>
                          <w:rFonts w:ascii="Arial" w:hAnsi="Arial" w:cs="Arial"/>
                          <w:b/>
                          <w:i/>
                          <w:sz w:val="28"/>
                          <w:szCs w:val="28"/>
                          <w:u w:val="single"/>
                        </w:rPr>
                        <w:t>4</w:t>
                      </w:r>
                    </w:p>
                  </w:txbxContent>
                </v:textbox>
              </v:shape>
            </w:pict>
          </mc:Fallback>
        </mc:AlternateContent>
      </w:r>
      <w:r>
        <w:rPr>
          <w:rFonts w:ascii="Times New Roman" w:hAnsi="Times New Roman" w:cs="Times New Roman"/>
          <w:b/>
          <w:sz w:val="28"/>
          <w:szCs w:val="28"/>
        </w:rPr>
        <w:t>Сводные таблицы ответов граждан Российской Федерации</w:t>
      </w:r>
    </w:p>
    <w:p w:rsidR="00863EBD" w:rsidRDefault="00863EBD" w:rsidP="00863EBD">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на открытые вопросы</w:t>
      </w:r>
    </w:p>
    <w:p w:rsidR="00863EBD" w:rsidRDefault="00863EBD" w:rsidP="00863EBD">
      <w:pPr>
        <w:pBdr>
          <w:bottom w:val="single" w:sz="12" w:space="1" w:color="auto"/>
        </w:pBdr>
        <w:spacing w:after="0" w:line="360" w:lineRule="auto"/>
        <w:contextualSpacing/>
        <w:jc w:val="center"/>
        <w:rPr>
          <w:rFonts w:cstheme="minorHAnsi"/>
          <w:i/>
          <w:sz w:val="26"/>
          <w:szCs w:val="26"/>
        </w:rPr>
      </w:pPr>
      <w:r w:rsidRPr="00B25AF6">
        <w:rPr>
          <w:rFonts w:cstheme="minorHAnsi"/>
          <w:i/>
          <w:sz w:val="26"/>
          <w:szCs w:val="26"/>
        </w:rPr>
        <w:t xml:space="preserve"> </w:t>
      </w:r>
      <w:proofErr w:type="gramStart"/>
      <w:r w:rsidRPr="00B25AF6">
        <w:rPr>
          <w:rFonts w:cstheme="minorHAnsi"/>
          <w:i/>
          <w:sz w:val="26"/>
          <w:szCs w:val="26"/>
        </w:rPr>
        <w:t xml:space="preserve">(По вопросам опросного листа для </w:t>
      </w:r>
      <w:r>
        <w:rPr>
          <w:rFonts w:cstheme="minorHAnsi"/>
          <w:i/>
          <w:sz w:val="26"/>
          <w:szCs w:val="26"/>
        </w:rPr>
        <w:t>граждан Российской Федерации</w:t>
      </w:r>
      <w:r w:rsidRPr="00B25AF6">
        <w:rPr>
          <w:rFonts w:cstheme="minorHAnsi"/>
          <w:i/>
          <w:sz w:val="26"/>
          <w:szCs w:val="26"/>
        </w:rPr>
        <w:t xml:space="preserve">. </w:t>
      </w:r>
      <w:proofErr w:type="gramEnd"/>
    </w:p>
    <w:p w:rsidR="00863EBD" w:rsidRPr="00B25AF6" w:rsidRDefault="00863EBD" w:rsidP="00863EBD">
      <w:pPr>
        <w:pBdr>
          <w:bottom w:val="single" w:sz="12" w:space="1" w:color="auto"/>
        </w:pBdr>
        <w:spacing w:after="0" w:line="360" w:lineRule="auto"/>
        <w:contextualSpacing/>
        <w:jc w:val="center"/>
        <w:rPr>
          <w:rFonts w:cstheme="minorHAnsi"/>
          <w:i/>
          <w:sz w:val="26"/>
          <w:szCs w:val="26"/>
        </w:rPr>
      </w:pPr>
      <w:proofErr w:type="gramStart"/>
      <w:r w:rsidRPr="00B25AF6">
        <w:rPr>
          <w:rFonts w:cstheme="minorHAnsi"/>
          <w:i/>
          <w:sz w:val="26"/>
          <w:szCs w:val="26"/>
        </w:rPr>
        <w:t>Временные рамки проведения опроса: 10.02.2013г. – 10.03.2013г.).</w:t>
      </w:r>
      <w:proofErr w:type="gramEnd"/>
    </w:p>
    <w:p w:rsidR="00863EBD" w:rsidRPr="00A947AE" w:rsidRDefault="00863EBD" w:rsidP="00863EBD">
      <w:pPr>
        <w:spacing w:after="0" w:line="360" w:lineRule="auto"/>
        <w:contextualSpacing/>
        <w:jc w:val="center"/>
        <w:rPr>
          <w:rFonts w:ascii="Times New Roman" w:hAnsi="Times New Roman" w:cs="Times New Roman"/>
          <w:i/>
          <w:sz w:val="26"/>
          <w:szCs w:val="26"/>
        </w:rPr>
      </w:pPr>
    </w:p>
    <w:p w:rsidR="00863EBD" w:rsidRPr="001A3497" w:rsidRDefault="00863EBD" w:rsidP="00863EBD">
      <w:pPr>
        <w:spacing w:after="0" w:line="240" w:lineRule="auto"/>
        <w:ind w:firstLine="709"/>
        <w:jc w:val="both"/>
        <w:rPr>
          <w:rFonts w:cstheme="minorHAnsi"/>
          <w:b/>
          <w:i/>
          <w:sz w:val="26"/>
          <w:szCs w:val="26"/>
        </w:rPr>
      </w:pPr>
      <w:r>
        <w:rPr>
          <w:rFonts w:cstheme="minorHAnsi"/>
          <w:b/>
          <w:i/>
          <w:sz w:val="26"/>
          <w:szCs w:val="26"/>
        </w:rPr>
        <w:t>Вопрос №7</w:t>
      </w:r>
    </w:p>
    <w:p w:rsidR="00863EBD" w:rsidRDefault="00863EBD" w:rsidP="00863EBD">
      <w:pPr>
        <w:spacing w:after="0" w:line="240" w:lineRule="auto"/>
        <w:ind w:firstLine="709"/>
        <w:jc w:val="both"/>
        <w:rPr>
          <w:rFonts w:cstheme="minorHAnsi"/>
          <w:i/>
          <w:sz w:val="26"/>
          <w:szCs w:val="26"/>
        </w:rPr>
      </w:pPr>
      <w:r w:rsidRPr="00841F48">
        <w:rPr>
          <w:rFonts w:cstheme="minorHAnsi"/>
          <w:i/>
          <w:sz w:val="26"/>
          <w:szCs w:val="26"/>
        </w:rPr>
        <w:t>Осуществление полномочий присяжного заседателя, по Вашему мнению, является:</w:t>
      </w:r>
    </w:p>
    <w:p w:rsidR="00863EBD" w:rsidRPr="00B25AF6" w:rsidRDefault="00863EBD" w:rsidP="00863EBD">
      <w:pPr>
        <w:spacing w:after="0" w:line="240" w:lineRule="auto"/>
        <w:ind w:firstLine="709"/>
        <w:jc w:val="both"/>
        <w:rPr>
          <w:rFonts w:cstheme="minorHAnsi"/>
          <w:b/>
          <w:sz w:val="26"/>
          <w:szCs w:val="26"/>
        </w:rPr>
      </w:pPr>
      <w:proofErr w:type="gramStart"/>
      <w:r w:rsidRPr="00841F48">
        <w:rPr>
          <w:rFonts w:cstheme="minorHAnsi"/>
          <w:b/>
          <w:sz w:val="26"/>
          <w:szCs w:val="26"/>
        </w:rPr>
        <w:t>Примечание: если Вы имеете не представленный в вариантах «А», «Б» и «В» ответ, пожалуйста, напишите его в варианте «Г»</w:t>
      </w:r>
      <w:proofErr w:type="gramEnd"/>
    </w:p>
    <w:p w:rsidR="00863EBD" w:rsidRPr="008B00FD" w:rsidRDefault="00863EBD" w:rsidP="00863EBD">
      <w:pPr>
        <w:spacing w:after="0" w:line="240" w:lineRule="auto"/>
        <w:ind w:firstLine="709"/>
        <w:contextualSpacing/>
        <w:jc w:val="both"/>
        <w:rPr>
          <w:rFonts w:ascii="Times New Roman" w:hAnsi="Times New Roman"/>
          <w:i/>
          <w:sz w:val="26"/>
          <w:szCs w:val="26"/>
        </w:rPr>
      </w:pPr>
    </w:p>
    <w:tbl>
      <w:tblPr>
        <w:tblStyle w:val="ad"/>
        <w:tblW w:w="0" w:type="auto"/>
        <w:tblLook w:val="04A0" w:firstRow="1" w:lastRow="0" w:firstColumn="1" w:lastColumn="0" w:noHBand="0" w:noVBand="1"/>
      </w:tblPr>
      <w:tblGrid>
        <w:gridCol w:w="1080"/>
        <w:gridCol w:w="5767"/>
        <w:gridCol w:w="1347"/>
        <w:gridCol w:w="1376"/>
      </w:tblGrid>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w:t>
            </w:r>
          </w:p>
        </w:tc>
        <w:tc>
          <w:tcPr>
            <w:tcW w:w="5768"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Ответ на вопрос</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Год рождения</w:t>
            </w:r>
          </w:p>
        </w:tc>
        <w:tc>
          <w:tcPr>
            <w:tcW w:w="1376"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 опросного листа</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1</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Способом увеличить количество справедливо вынесенных приговоров</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1991</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4</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2</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Это интересно</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1997</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22</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3</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Интересная практика</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1997</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23</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4</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Жизненной необходимостью, так как на месте подсудимого может оказаться всякий</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1968</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24</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5</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Возможностью помочь принять справедливое решение</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1997</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37</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6</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Возможностью участвовать в отправлении правосудия</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1995</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40</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7</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Возможностью восстановить справедливость</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1997</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42</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Pr>
                <w:rFonts w:cstheme="minorHAnsi"/>
                <w:sz w:val="26"/>
                <w:szCs w:val="26"/>
              </w:rPr>
              <w:t>8</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Одним из принципов реализации гражданского общества</w:t>
            </w:r>
            <w:r w:rsidRPr="008B00FD">
              <w:rPr>
                <w:rFonts w:ascii="Times New Roman" w:hAnsi="Times New Roman" w:cs="Times New Roman"/>
                <w:b/>
                <w:i/>
                <w:sz w:val="26"/>
                <w:szCs w:val="26"/>
              </w:rPr>
              <w:t>»</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1996</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44</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Pr>
                <w:rFonts w:cstheme="minorHAnsi"/>
                <w:sz w:val="26"/>
                <w:szCs w:val="26"/>
              </w:rPr>
              <w:t>9</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Неприемлемой для нашего государства формой судопроизводства (если бы учредили премию за изобретение самой плохой формы суда, то эту премию получил бы изобретатель суда присяжных)</w:t>
            </w:r>
            <w:r w:rsidRPr="008B00FD">
              <w:rPr>
                <w:rFonts w:ascii="Times New Roman" w:hAnsi="Times New Roman" w:cs="Times New Roman"/>
                <w:b/>
                <w:i/>
                <w:sz w:val="26"/>
                <w:szCs w:val="26"/>
              </w:rPr>
              <w:t>»</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1986</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49</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10</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 xml:space="preserve">Если ты можешь чувствовать и определять </w:t>
            </w:r>
            <w:r w:rsidRPr="00236F6E">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37088" behindDoc="0" locked="0" layoutInCell="1" allowOverlap="1" wp14:anchorId="390B1D1C" wp14:editId="7A688220">
                      <wp:simplePos x="0" y="0"/>
                      <wp:positionH relativeFrom="column">
                        <wp:posOffset>3941445</wp:posOffset>
                      </wp:positionH>
                      <wp:positionV relativeFrom="paragraph">
                        <wp:posOffset>-417195</wp:posOffset>
                      </wp:positionV>
                      <wp:extent cx="1682750" cy="453390"/>
                      <wp:effectExtent l="0" t="0" r="0" b="3810"/>
                      <wp:wrapNone/>
                      <wp:docPr id="3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183EA2" w:rsidRDefault="00863EBD" w:rsidP="00863EBD">
                                  <w:pPr>
                                    <w:rPr>
                                      <w:rFonts w:ascii="Arial" w:hAnsi="Arial" w:cs="Arial"/>
                                      <w:b/>
                                      <w:i/>
                                      <w:sz w:val="28"/>
                                      <w:szCs w:val="28"/>
                                      <w:u w:val="single"/>
                                    </w:rPr>
                                  </w:pPr>
                                  <w:r w:rsidRPr="00183EA2">
                                    <w:rPr>
                                      <w:rFonts w:ascii="Arial" w:hAnsi="Arial" w:cs="Arial"/>
                                      <w:b/>
                                      <w:i/>
                                      <w:sz w:val="28"/>
                                      <w:szCs w:val="28"/>
                                      <w:u w:val="single"/>
                                    </w:rPr>
                                    <w:t xml:space="preserve">Приложение </w:t>
                                  </w:r>
                                  <w:r>
                                    <w:rPr>
                                      <w:rFonts w:ascii="Arial" w:hAnsi="Arial" w:cs="Arial"/>
                                      <w:b/>
                                      <w:i/>
                                      <w:sz w:val="28"/>
                                      <w:szCs w:val="28"/>
                                      <w:u w:val="single"/>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310.35pt;margin-top:-32.85pt;width:132.5pt;height:35.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" filled="f" stroked="f">
                      <v:textbox style="mso-fit-shape-to-text:t">
                        <w:txbxContent>
                          <w:p w:rsidR="00863EBD" w:rsidRPr="00183EA2" w:rsidRDefault="00863EBD" w:rsidP="00863EBD">
                            <w:pPr>
                              <w:rPr>
                                <w:rFonts w:ascii="Arial" w:hAnsi="Arial" w:cs="Arial"/>
                                <w:b/>
                                <w:i/>
                                <w:sz w:val="28"/>
                                <w:szCs w:val="28"/>
                                <w:u w:val="single"/>
                              </w:rPr>
                            </w:pPr>
                            <w:r w:rsidRPr="00183EA2">
                              <w:rPr>
                                <w:rFonts w:ascii="Arial" w:hAnsi="Arial" w:cs="Arial"/>
                                <w:b/>
                                <w:i/>
                                <w:sz w:val="28"/>
                                <w:szCs w:val="28"/>
                                <w:u w:val="single"/>
                              </w:rPr>
                              <w:t xml:space="preserve">Приложение </w:t>
                            </w:r>
                            <w:r>
                              <w:rPr>
                                <w:rFonts w:ascii="Arial" w:hAnsi="Arial" w:cs="Arial"/>
                                <w:b/>
                                <w:i/>
                                <w:sz w:val="28"/>
                                <w:szCs w:val="28"/>
                                <w:u w:val="single"/>
                              </w:rPr>
                              <w:t>4</w:t>
                            </w:r>
                          </w:p>
                        </w:txbxContent>
                      </v:textbox>
                    </v:shape>
                  </w:pict>
                </mc:Fallback>
              </mc:AlternateContent>
            </w:r>
            <w:r>
              <w:rPr>
                <w:rFonts w:ascii="Times New Roman" w:hAnsi="Times New Roman" w:cs="Times New Roman"/>
                <w:b/>
                <w:i/>
                <w:sz w:val="26"/>
                <w:szCs w:val="26"/>
              </w:rPr>
              <w:t>людей – надо участвовать</w:t>
            </w:r>
            <w:r w:rsidRPr="008B00FD">
              <w:rPr>
                <w:rFonts w:ascii="Times New Roman" w:hAnsi="Times New Roman" w:cs="Times New Roman"/>
                <w:b/>
                <w:i/>
                <w:sz w:val="26"/>
                <w:szCs w:val="26"/>
              </w:rPr>
              <w:t>»</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lastRenderedPageBreak/>
              <w:t>1993</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69</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lastRenderedPageBreak/>
              <w:t>11</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Возможностью поучаствовать в судебной системе</w:t>
            </w:r>
            <w:r w:rsidRPr="008B00FD">
              <w:rPr>
                <w:rFonts w:ascii="Times New Roman" w:hAnsi="Times New Roman" w:cs="Times New Roman"/>
                <w:b/>
                <w:i/>
                <w:sz w:val="26"/>
                <w:szCs w:val="26"/>
              </w:rPr>
              <w:t>»</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1993</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74</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12</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Моим личным выбором</w:t>
            </w:r>
            <w:r w:rsidRPr="008B00FD">
              <w:rPr>
                <w:rFonts w:ascii="Times New Roman" w:hAnsi="Times New Roman" w:cs="Times New Roman"/>
                <w:b/>
                <w:i/>
                <w:sz w:val="26"/>
                <w:szCs w:val="26"/>
              </w:rPr>
              <w:t>»</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1959</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87</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13</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Не знаю</w:t>
            </w:r>
            <w:r w:rsidRPr="008B00FD">
              <w:rPr>
                <w:rFonts w:ascii="Times New Roman" w:hAnsi="Times New Roman" w:cs="Times New Roman"/>
                <w:b/>
                <w:i/>
                <w:sz w:val="26"/>
                <w:szCs w:val="26"/>
              </w:rPr>
              <w:t>»</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1957</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93</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14</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Дополнительным заработком</w:t>
            </w:r>
            <w:r w:rsidRPr="008B00FD">
              <w:rPr>
                <w:rFonts w:ascii="Times New Roman" w:hAnsi="Times New Roman" w:cs="Times New Roman"/>
                <w:b/>
                <w:i/>
                <w:sz w:val="26"/>
                <w:szCs w:val="26"/>
              </w:rPr>
              <w:t>»</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1971</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110</w:t>
            </w:r>
          </w:p>
        </w:tc>
      </w:tr>
    </w:tbl>
    <w:p w:rsidR="00863EBD" w:rsidRDefault="00863EBD" w:rsidP="00863EBD">
      <w:pPr>
        <w:tabs>
          <w:tab w:val="left" w:pos="1140"/>
        </w:tabs>
        <w:spacing w:after="0" w:line="240" w:lineRule="auto"/>
        <w:ind w:firstLine="709"/>
        <w:contextualSpacing/>
        <w:jc w:val="both"/>
        <w:rPr>
          <w:rFonts w:ascii="Times New Roman" w:hAnsi="Times New Roman" w:cs="Times New Roman"/>
          <w:sz w:val="26"/>
          <w:szCs w:val="26"/>
        </w:rPr>
      </w:pPr>
    </w:p>
    <w:p w:rsidR="00863EBD" w:rsidRPr="00D272B7" w:rsidRDefault="00863EBD" w:rsidP="00863EBD">
      <w:pPr>
        <w:spacing w:after="0" w:line="240" w:lineRule="auto"/>
        <w:ind w:firstLine="709"/>
        <w:contextualSpacing/>
        <w:jc w:val="both"/>
        <w:rPr>
          <w:rFonts w:cstheme="minorHAnsi"/>
          <w:b/>
          <w:sz w:val="26"/>
          <w:szCs w:val="26"/>
        </w:rPr>
      </w:pPr>
      <w:r w:rsidRPr="00D272B7">
        <w:rPr>
          <w:rFonts w:cstheme="minorHAnsi"/>
          <w:b/>
          <w:sz w:val="26"/>
          <w:szCs w:val="26"/>
        </w:rPr>
        <w:t>Вопрос №</w:t>
      </w:r>
      <w:r>
        <w:rPr>
          <w:rFonts w:cstheme="minorHAnsi"/>
          <w:b/>
          <w:sz w:val="26"/>
          <w:szCs w:val="26"/>
        </w:rPr>
        <w:t>16</w:t>
      </w:r>
    </w:p>
    <w:p w:rsidR="00863EBD" w:rsidRPr="001F71EB" w:rsidRDefault="00863EBD" w:rsidP="00863EBD">
      <w:pPr>
        <w:spacing w:after="0" w:line="240" w:lineRule="auto"/>
        <w:ind w:firstLine="709"/>
        <w:contextualSpacing/>
        <w:jc w:val="both"/>
        <w:rPr>
          <w:rFonts w:cstheme="minorHAnsi"/>
          <w:i/>
          <w:sz w:val="26"/>
          <w:szCs w:val="26"/>
        </w:rPr>
      </w:pPr>
      <w:r w:rsidRPr="001F71EB">
        <w:rPr>
          <w:rFonts w:cstheme="minorHAnsi"/>
          <w:i/>
          <w:sz w:val="26"/>
          <w:szCs w:val="26"/>
        </w:rPr>
        <w:t>Суд присяжных был введен в России в результате судебной реформы Александра II в 1864 г. По Вашему мнению, введение этого института в 1993 г. явилось:</w:t>
      </w:r>
    </w:p>
    <w:p w:rsidR="00863EBD" w:rsidRDefault="00863EBD" w:rsidP="00863EBD">
      <w:pPr>
        <w:spacing w:after="0" w:line="240" w:lineRule="auto"/>
        <w:ind w:firstLine="709"/>
        <w:contextualSpacing/>
        <w:jc w:val="both"/>
        <w:rPr>
          <w:rFonts w:cstheme="minorHAnsi"/>
          <w:b/>
          <w:sz w:val="26"/>
          <w:szCs w:val="26"/>
        </w:rPr>
      </w:pPr>
      <w:proofErr w:type="gramStart"/>
      <w:r w:rsidRPr="001F71EB">
        <w:rPr>
          <w:rFonts w:cstheme="minorHAnsi"/>
          <w:b/>
          <w:sz w:val="26"/>
          <w:szCs w:val="26"/>
        </w:rPr>
        <w:t>Примечание: если Вы имеете не представленный в вариантах «А» и «Б» ответ, пожалуйста, напишите его в варианте «В»</w:t>
      </w:r>
      <w:proofErr w:type="gramEnd"/>
    </w:p>
    <w:p w:rsidR="00863EBD" w:rsidRDefault="00863EBD" w:rsidP="00863EBD">
      <w:pPr>
        <w:spacing w:after="0" w:line="240" w:lineRule="auto"/>
        <w:ind w:firstLine="709"/>
        <w:contextualSpacing/>
        <w:jc w:val="both"/>
        <w:rPr>
          <w:rFonts w:cstheme="minorHAnsi"/>
          <w:b/>
          <w:sz w:val="26"/>
          <w:szCs w:val="26"/>
        </w:rPr>
      </w:pPr>
    </w:p>
    <w:tbl>
      <w:tblPr>
        <w:tblStyle w:val="ad"/>
        <w:tblW w:w="0" w:type="auto"/>
        <w:tblLook w:val="04A0" w:firstRow="1" w:lastRow="0" w:firstColumn="1" w:lastColumn="0" w:noHBand="0" w:noVBand="1"/>
      </w:tblPr>
      <w:tblGrid>
        <w:gridCol w:w="1080"/>
        <w:gridCol w:w="5767"/>
        <w:gridCol w:w="1347"/>
        <w:gridCol w:w="1376"/>
      </w:tblGrid>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w:t>
            </w:r>
          </w:p>
        </w:tc>
        <w:tc>
          <w:tcPr>
            <w:tcW w:w="5768"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Ответ на вопрос</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Год рождения</w:t>
            </w:r>
          </w:p>
        </w:tc>
        <w:tc>
          <w:tcPr>
            <w:tcW w:w="1376"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 опросного листа</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1</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«В»</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Государство не заинтересовано в развитии института присяжных заседателей, так как судебная ветвь власти в РФ не является самостоятельной</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1968</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24</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2</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«В»</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Следствием перемен в мире и обществе (в том числе и «глобализации»), а также попыткой контролировать коррупцию в судебных органах</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1974</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90</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3</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«В»</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w:t>
            </w:r>
            <w:r w:rsidRPr="001F71EB">
              <w:rPr>
                <w:rFonts w:ascii="Times New Roman" w:hAnsi="Times New Roman" w:cs="Times New Roman"/>
                <w:b/>
                <w:i/>
                <w:sz w:val="26"/>
                <w:szCs w:val="26"/>
              </w:rPr>
              <w:t>Основной причиной возрождения в РФ суда присяжных заседателей явился тот факт, что при переходе от тоталитарного режима к построению демократического правового государства возникла необходимость в такой форме уголовного судопроизводства, которая бы в наибольшей степени защищала права и законные интересы человека и гражданина от незаконного и необоснованного обвинения</w:t>
            </w:r>
            <w:r>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1989</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115</w:t>
            </w:r>
          </w:p>
        </w:tc>
      </w:tr>
    </w:tbl>
    <w:p w:rsidR="00863EBD" w:rsidRDefault="00863EBD" w:rsidP="00863EBD">
      <w:pPr>
        <w:spacing w:after="0" w:line="240" w:lineRule="auto"/>
        <w:ind w:firstLine="709"/>
        <w:contextualSpacing/>
        <w:jc w:val="both"/>
        <w:rPr>
          <w:rFonts w:cstheme="minorHAnsi"/>
          <w:b/>
          <w:sz w:val="26"/>
          <w:szCs w:val="26"/>
        </w:rPr>
      </w:pPr>
    </w:p>
    <w:p w:rsidR="00863EBD" w:rsidRPr="00A20007" w:rsidRDefault="00863EBD" w:rsidP="00863EBD">
      <w:pPr>
        <w:spacing w:after="0" w:line="240" w:lineRule="auto"/>
        <w:ind w:firstLine="709"/>
        <w:contextualSpacing/>
        <w:jc w:val="both"/>
        <w:rPr>
          <w:rFonts w:cstheme="minorHAnsi"/>
          <w:b/>
          <w:sz w:val="26"/>
          <w:szCs w:val="26"/>
        </w:rPr>
      </w:pPr>
      <w:r>
        <w:rPr>
          <w:rFonts w:cstheme="minorHAnsi"/>
          <w:b/>
          <w:sz w:val="26"/>
          <w:szCs w:val="26"/>
        </w:rPr>
        <w:t>Вопрос №17</w:t>
      </w:r>
    </w:p>
    <w:p w:rsidR="00863EBD" w:rsidRPr="00A20007" w:rsidRDefault="00863EBD" w:rsidP="00863EBD">
      <w:pPr>
        <w:spacing w:after="0" w:line="240" w:lineRule="auto"/>
        <w:ind w:firstLine="709"/>
        <w:contextualSpacing/>
        <w:jc w:val="both"/>
        <w:rPr>
          <w:rFonts w:cstheme="minorHAnsi"/>
          <w:i/>
          <w:sz w:val="26"/>
          <w:szCs w:val="26"/>
        </w:rPr>
      </w:pPr>
      <w:r w:rsidRPr="00A20007">
        <w:rPr>
          <w:rFonts w:cstheme="minorHAnsi"/>
          <w:i/>
          <w:sz w:val="26"/>
          <w:szCs w:val="26"/>
        </w:rPr>
        <w:t>Существующая в действующей редакции</w:t>
      </w:r>
      <w:proofErr w:type="gramStart"/>
      <w:r w:rsidRPr="00A20007">
        <w:rPr>
          <w:rFonts w:cstheme="minorHAnsi"/>
          <w:i/>
          <w:sz w:val="26"/>
          <w:szCs w:val="26"/>
        </w:rPr>
        <w:t xml:space="preserve"> У</w:t>
      </w:r>
      <w:proofErr w:type="gramEnd"/>
      <w:r w:rsidRPr="00A20007">
        <w:rPr>
          <w:rFonts w:cstheme="minorHAnsi"/>
          <w:i/>
          <w:sz w:val="26"/>
          <w:szCs w:val="26"/>
        </w:rPr>
        <w:t>головно – процессуального кодекса Российской Федерации модель суда присяжных, предусматривающая рассмотрение уголовных дел в составе одного федерального судьи и коллегии из двенадцати присяжных заседателей</w:t>
      </w:r>
      <w:r>
        <w:rPr>
          <w:rFonts w:cstheme="minorHAnsi"/>
          <w:i/>
          <w:sz w:val="26"/>
          <w:szCs w:val="26"/>
        </w:rPr>
        <w:t xml:space="preserve"> (</w:t>
      </w:r>
      <w:r w:rsidRPr="00CE45D8">
        <w:rPr>
          <w:rFonts w:cstheme="minorHAnsi"/>
          <w:i/>
          <w:sz w:val="26"/>
          <w:szCs w:val="26"/>
          <w:u w:val="single"/>
        </w:rPr>
        <w:t>удачна/неудачна</w:t>
      </w:r>
      <w:r>
        <w:rPr>
          <w:rFonts w:cstheme="minorHAnsi"/>
          <w:i/>
          <w:sz w:val="26"/>
          <w:szCs w:val="26"/>
        </w:rPr>
        <w:t>)</w:t>
      </w:r>
      <w:r w:rsidRPr="00A20007">
        <w:rPr>
          <w:rFonts w:cstheme="minorHAnsi"/>
          <w:i/>
          <w:sz w:val="26"/>
          <w:szCs w:val="26"/>
        </w:rPr>
        <w:t>:</w:t>
      </w:r>
    </w:p>
    <w:p w:rsidR="00863EBD" w:rsidRDefault="00863EBD" w:rsidP="00863EBD">
      <w:pPr>
        <w:spacing w:after="0" w:line="240" w:lineRule="auto"/>
        <w:ind w:firstLine="709"/>
        <w:contextualSpacing/>
        <w:jc w:val="both"/>
        <w:rPr>
          <w:rFonts w:cstheme="minorHAnsi"/>
          <w:b/>
          <w:sz w:val="26"/>
          <w:szCs w:val="26"/>
        </w:rPr>
      </w:pPr>
      <w:r w:rsidRPr="00236F6E">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38112" behindDoc="0" locked="0" layoutInCell="1" allowOverlap="1" wp14:anchorId="1655065B" wp14:editId="56E186C8">
                <wp:simplePos x="0" y="0"/>
                <wp:positionH relativeFrom="column">
                  <wp:posOffset>4584700</wp:posOffset>
                </wp:positionH>
                <wp:positionV relativeFrom="paragraph">
                  <wp:posOffset>-377190</wp:posOffset>
                </wp:positionV>
                <wp:extent cx="1682750" cy="453390"/>
                <wp:effectExtent l="0" t="0" r="0" b="3810"/>
                <wp:wrapNone/>
                <wp:docPr id="3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183EA2" w:rsidRDefault="00863EBD" w:rsidP="00863EBD">
                            <w:pPr>
                              <w:rPr>
                                <w:rFonts w:ascii="Arial" w:hAnsi="Arial" w:cs="Arial"/>
                                <w:b/>
                                <w:i/>
                                <w:sz w:val="28"/>
                                <w:szCs w:val="28"/>
                                <w:u w:val="single"/>
                              </w:rPr>
                            </w:pPr>
                            <w:r w:rsidRPr="00183EA2">
                              <w:rPr>
                                <w:rFonts w:ascii="Arial" w:hAnsi="Arial" w:cs="Arial"/>
                                <w:b/>
                                <w:i/>
                                <w:sz w:val="28"/>
                                <w:szCs w:val="28"/>
                                <w:u w:val="single"/>
                              </w:rPr>
                              <w:t xml:space="preserve">Приложение </w:t>
                            </w:r>
                            <w:r>
                              <w:rPr>
                                <w:rFonts w:ascii="Arial" w:hAnsi="Arial" w:cs="Arial"/>
                                <w:b/>
                                <w:i/>
                                <w:sz w:val="28"/>
                                <w:szCs w:val="28"/>
                                <w:u w:val="single"/>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left:0;text-align:left;margin-left:361pt;margin-top:-29.7pt;width:132.5pt;height:35.7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" filled="f" stroked="f">
                <v:textbox style="mso-fit-shape-to-text:t">
                  <w:txbxContent>
                    <w:p w:rsidR="00863EBD" w:rsidRPr="00183EA2" w:rsidRDefault="00863EBD" w:rsidP="00863EBD">
                      <w:pPr>
                        <w:rPr>
                          <w:rFonts w:ascii="Arial" w:hAnsi="Arial" w:cs="Arial"/>
                          <w:b/>
                          <w:i/>
                          <w:sz w:val="28"/>
                          <w:szCs w:val="28"/>
                          <w:u w:val="single"/>
                        </w:rPr>
                      </w:pPr>
                      <w:r w:rsidRPr="00183EA2">
                        <w:rPr>
                          <w:rFonts w:ascii="Arial" w:hAnsi="Arial" w:cs="Arial"/>
                          <w:b/>
                          <w:i/>
                          <w:sz w:val="28"/>
                          <w:szCs w:val="28"/>
                          <w:u w:val="single"/>
                        </w:rPr>
                        <w:t xml:space="preserve">Приложение </w:t>
                      </w:r>
                      <w:r>
                        <w:rPr>
                          <w:rFonts w:ascii="Arial" w:hAnsi="Arial" w:cs="Arial"/>
                          <w:b/>
                          <w:i/>
                          <w:sz w:val="28"/>
                          <w:szCs w:val="28"/>
                          <w:u w:val="single"/>
                        </w:rPr>
                        <w:t>4</w:t>
                      </w:r>
                    </w:p>
                  </w:txbxContent>
                </v:textbox>
              </v:shape>
            </w:pict>
          </mc:Fallback>
        </mc:AlternateContent>
      </w:r>
      <w:r w:rsidRPr="00A20007">
        <w:rPr>
          <w:rFonts w:cstheme="minorHAnsi"/>
          <w:b/>
          <w:sz w:val="26"/>
          <w:szCs w:val="26"/>
        </w:rPr>
        <w:t>Примечание: пожалуйста, если Вы выбрали вариант «Б» – изложите что именно, по Вашему мнению, необходимо изменить</w:t>
      </w:r>
    </w:p>
    <w:tbl>
      <w:tblPr>
        <w:tblStyle w:val="ad"/>
        <w:tblW w:w="0" w:type="auto"/>
        <w:tblLook w:val="04A0" w:firstRow="1" w:lastRow="0" w:firstColumn="1" w:lastColumn="0" w:noHBand="0" w:noVBand="1"/>
      </w:tblPr>
      <w:tblGrid>
        <w:gridCol w:w="1080"/>
        <w:gridCol w:w="5767"/>
        <w:gridCol w:w="1347"/>
        <w:gridCol w:w="1376"/>
      </w:tblGrid>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w:t>
            </w:r>
          </w:p>
        </w:tc>
        <w:tc>
          <w:tcPr>
            <w:tcW w:w="5768"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Ответ на вопрос</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Год рождения</w:t>
            </w:r>
          </w:p>
        </w:tc>
        <w:tc>
          <w:tcPr>
            <w:tcW w:w="1376"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 опросного листа</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1</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12 человек не могут эффективно взаимодействовать в процессе решения вопроса о виновности/невиновности</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1991</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17</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2</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Желательно федеральных судей 3»</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1968</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18</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3</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 xml:space="preserve">Возможно, </w:t>
            </w:r>
            <w:proofErr w:type="gramStart"/>
            <w:r>
              <w:rPr>
                <w:rFonts w:ascii="Times New Roman" w:hAnsi="Times New Roman" w:cs="Times New Roman"/>
                <w:b/>
                <w:i/>
                <w:sz w:val="26"/>
                <w:szCs w:val="26"/>
              </w:rPr>
              <w:t>количество</w:t>
            </w:r>
            <w:proofErr w:type="gramEnd"/>
            <w:r>
              <w:rPr>
                <w:rFonts w:ascii="Times New Roman" w:hAnsi="Times New Roman" w:cs="Times New Roman"/>
                <w:b/>
                <w:i/>
                <w:sz w:val="26"/>
                <w:szCs w:val="26"/>
              </w:rPr>
              <w:t xml:space="preserve"> как присяжных заседателей, так и федеральных судей (в сторону увеличения). Процесс выбора кандидатов для суда присяжных</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1997</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22</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4</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Необходимо заинтересовать граждан в участии в суде присяжных</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1997</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23</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5</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Весь УПК РФ не вполне удачен</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1968</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24</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6</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 (А)»</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Она удачна, но имеется несколько казусов, которые следует исправить</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1997</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35</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7</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 xml:space="preserve">По-моему судья также должен иметь право голоса, его мнение очень важно, так как он имеет соответствующее образование, </w:t>
            </w:r>
            <w:proofErr w:type="gramStart"/>
            <w:r>
              <w:rPr>
                <w:rFonts w:ascii="Times New Roman" w:hAnsi="Times New Roman" w:cs="Times New Roman"/>
                <w:b/>
                <w:i/>
                <w:sz w:val="26"/>
                <w:szCs w:val="26"/>
              </w:rPr>
              <w:t>следовательно</w:t>
            </w:r>
            <w:proofErr w:type="gramEnd"/>
            <w:r>
              <w:rPr>
                <w:rFonts w:ascii="Times New Roman" w:hAnsi="Times New Roman" w:cs="Times New Roman"/>
                <w:b/>
                <w:i/>
                <w:sz w:val="26"/>
                <w:szCs w:val="26"/>
              </w:rPr>
              <w:t xml:space="preserve"> к нему надо прислушиваться</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1997</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37</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Pr>
                <w:rFonts w:cstheme="minorHAnsi"/>
                <w:sz w:val="26"/>
                <w:szCs w:val="26"/>
              </w:rPr>
              <w:t>8</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Нужно помимо федерального судьи подключать 3-4 присяжных для уравновешивания</w:t>
            </w:r>
            <w:r w:rsidRPr="008B00FD">
              <w:rPr>
                <w:rFonts w:ascii="Times New Roman" w:hAnsi="Times New Roman" w:cs="Times New Roman"/>
                <w:b/>
                <w:i/>
                <w:sz w:val="26"/>
                <w:szCs w:val="26"/>
              </w:rPr>
              <w:t>»</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1997</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42</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Pr>
                <w:rFonts w:cstheme="minorHAnsi"/>
                <w:sz w:val="26"/>
                <w:szCs w:val="26"/>
              </w:rPr>
              <w:t>9</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Присяжных заседателей должно быть меньшее количество, и у них должны быть определенные знания и соответствующий опыт в судебном деле, люди «с улицы» не способны и не должны решать судьбу обвиняемого»</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1986</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49</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10</w:t>
            </w:r>
          </w:p>
        </w:tc>
        <w:tc>
          <w:tcPr>
            <w:tcW w:w="5768" w:type="dxa"/>
            <w:vAlign w:val="center"/>
          </w:tcPr>
          <w:p w:rsidR="00863EBD" w:rsidRPr="00A97816" w:rsidRDefault="00863EBD" w:rsidP="00863EBD">
            <w:pPr>
              <w:contextualSpacing/>
              <w:jc w:val="both"/>
              <w:rPr>
                <w:rFonts w:ascii="Times New Roman" w:hAnsi="Times New Roman" w:cs="Times New Roman"/>
                <w:sz w:val="26"/>
                <w:szCs w:val="26"/>
                <w:u w:val="single"/>
              </w:rPr>
            </w:pPr>
            <w:r w:rsidRPr="00A97816">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«Незнание присяжными заседателями юридических законов»</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1970</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54</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11</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«Присяжные должны быть высококвалифицированные судьи!»</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1986</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58</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12</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 (А)»</w:t>
            </w:r>
          </w:p>
          <w:p w:rsidR="00863EBD" w:rsidRPr="008B00FD" w:rsidRDefault="00863EBD" w:rsidP="00863EBD">
            <w:pPr>
              <w:contextualSpacing/>
              <w:jc w:val="both"/>
              <w:rPr>
                <w:rFonts w:ascii="Times New Roman" w:hAnsi="Times New Roman" w:cs="Times New Roman"/>
                <w:b/>
                <w:i/>
                <w:sz w:val="26"/>
                <w:szCs w:val="26"/>
              </w:rPr>
            </w:pPr>
            <w:r w:rsidRPr="00236F6E">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39136" behindDoc="0" locked="0" layoutInCell="1" allowOverlap="1" wp14:anchorId="24FC8990" wp14:editId="07362A2A">
                      <wp:simplePos x="0" y="0"/>
                      <wp:positionH relativeFrom="column">
                        <wp:posOffset>3901440</wp:posOffset>
                      </wp:positionH>
                      <wp:positionV relativeFrom="paragraph">
                        <wp:posOffset>-436880</wp:posOffset>
                      </wp:positionV>
                      <wp:extent cx="1682750" cy="453390"/>
                      <wp:effectExtent l="0" t="0" r="0" b="3810"/>
                      <wp:wrapNone/>
                      <wp:docPr id="3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183EA2" w:rsidRDefault="00863EBD" w:rsidP="00863EBD">
                                  <w:pPr>
                                    <w:rPr>
                                      <w:rFonts w:ascii="Arial" w:hAnsi="Arial" w:cs="Arial"/>
                                      <w:b/>
                                      <w:i/>
                                      <w:sz w:val="28"/>
                                      <w:szCs w:val="28"/>
                                      <w:u w:val="single"/>
                                    </w:rPr>
                                  </w:pPr>
                                  <w:r w:rsidRPr="00183EA2">
                                    <w:rPr>
                                      <w:rFonts w:ascii="Arial" w:hAnsi="Arial" w:cs="Arial"/>
                                      <w:b/>
                                      <w:i/>
                                      <w:sz w:val="28"/>
                                      <w:szCs w:val="28"/>
                                      <w:u w:val="single"/>
                                    </w:rPr>
                                    <w:t xml:space="preserve">Приложение </w:t>
                                  </w:r>
                                  <w:r>
                                    <w:rPr>
                                      <w:rFonts w:ascii="Arial" w:hAnsi="Arial" w:cs="Arial"/>
                                      <w:b/>
                                      <w:i/>
                                      <w:sz w:val="28"/>
                                      <w:szCs w:val="28"/>
                                      <w:u w:val="single"/>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307.2pt;margin-top:-34.4pt;width:132.5pt;height:35.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" filled="f" stroked="f">
                      <v:textbox style="mso-fit-shape-to-text:t">
                        <w:txbxContent>
                          <w:p w:rsidR="00863EBD" w:rsidRPr="00183EA2" w:rsidRDefault="00863EBD" w:rsidP="00863EBD">
                            <w:pPr>
                              <w:rPr>
                                <w:rFonts w:ascii="Arial" w:hAnsi="Arial" w:cs="Arial"/>
                                <w:b/>
                                <w:i/>
                                <w:sz w:val="28"/>
                                <w:szCs w:val="28"/>
                                <w:u w:val="single"/>
                              </w:rPr>
                            </w:pPr>
                            <w:r w:rsidRPr="00183EA2">
                              <w:rPr>
                                <w:rFonts w:ascii="Arial" w:hAnsi="Arial" w:cs="Arial"/>
                                <w:b/>
                                <w:i/>
                                <w:sz w:val="28"/>
                                <w:szCs w:val="28"/>
                                <w:u w:val="single"/>
                              </w:rPr>
                              <w:t xml:space="preserve">Приложение </w:t>
                            </w:r>
                            <w:r>
                              <w:rPr>
                                <w:rFonts w:ascii="Arial" w:hAnsi="Arial" w:cs="Arial"/>
                                <w:b/>
                                <w:i/>
                                <w:sz w:val="28"/>
                                <w:szCs w:val="28"/>
                                <w:u w:val="single"/>
                              </w:rPr>
                              <w:t>4</w:t>
                            </w:r>
                          </w:p>
                        </w:txbxContent>
                      </v:textbox>
                    </v:shape>
                  </w:pict>
                </mc:Fallback>
              </mc:AlternateContent>
            </w:r>
            <w:r>
              <w:rPr>
                <w:rFonts w:ascii="Times New Roman" w:hAnsi="Times New Roman" w:cs="Times New Roman"/>
                <w:b/>
                <w:i/>
                <w:sz w:val="26"/>
                <w:szCs w:val="26"/>
              </w:rPr>
              <w:t>«Удачна, но нужна доработка»</w:t>
            </w:r>
            <w:r w:rsidRPr="00236F6E">
              <w:rPr>
                <w:rFonts w:ascii="Times New Roman" w:eastAsia="Times New Roman" w:hAnsi="Times New Roman" w:cs="Times New Roman"/>
                <w:noProof/>
                <w:sz w:val="24"/>
                <w:szCs w:val="24"/>
                <w:lang w:eastAsia="ru-RU"/>
              </w:rPr>
              <w:t xml:space="preserve"> </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lastRenderedPageBreak/>
              <w:t>1971</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66</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lastRenderedPageBreak/>
              <w:t>13</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 xml:space="preserve">«На присяжных, как правило, может оказываться сильное давление со стороны подсудимого, поэтому многие отказываются от этой обязанности. Поставить к каждому присяжному охрану, либо не выдавать их личности и проводить суд с их скрытым участием. В коллегию присяжных должны попадать </w:t>
            </w:r>
            <w:proofErr w:type="gramStart"/>
            <w:r>
              <w:rPr>
                <w:rFonts w:ascii="Times New Roman" w:hAnsi="Times New Roman" w:cs="Times New Roman"/>
                <w:b/>
                <w:i/>
                <w:sz w:val="26"/>
                <w:szCs w:val="26"/>
              </w:rPr>
              <w:t>люди</w:t>
            </w:r>
            <w:proofErr w:type="gramEnd"/>
            <w:r>
              <w:rPr>
                <w:rFonts w:ascii="Times New Roman" w:hAnsi="Times New Roman" w:cs="Times New Roman"/>
                <w:b/>
                <w:i/>
                <w:sz w:val="26"/>
                <w:szCs w:val="26"/>
              </w:rPr>
              <w:t xml:space="preserve"> имеющие большой авторитет среди людей. Выбирать присяжных непосредственно специальными органами, предназначенными для этого»</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1992</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68</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14</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 (А)»</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«Модель удачна, но это не мешает ей быть лучше, надо развивать ее, пробовать экспериментировать на уже осужденных»</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1993</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69</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15</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 xml:space="preserve">«Изменять ничего не стоит, я считаю, что суд присяжных не стоило возвращать в </w:t>
            </w:r>
            <w:proofErr w:type="gramStart"/>
            <w:r>
              <w:rPr>
                <w:rFonts w:ascii="Times New Roman" w:hAnsi="Times New Roman" w:cs="Times New Roman"/>
                <w:b/>
                <w:i/>
                <w:sz w:val="26"/>
                <w:szCs w:val="26"/>
              </w:rPr>
              <w:t>далекие</w:t>
            </w:r>
            <w:proofErr w:type="gramEnd"/>
            <w:r>
              <w:rPr>
                <w:rFonts w:ascii="Times New Roman" w:hAnsi="Times New Roman" w:cs="Times New Roman"/>
                <w:b/>
                <w:i/>
                <w:sz w:val="26"/>
                <w:szCs w:val="26"/>
              </w:rPr>
              <w:t xml:space="preserve"> 93-е года»</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1992</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77</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16</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«Модель – 2 судьи и 8 присяжных – видится мне более удачной и перспективной»</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1974</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90</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17</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«Выбирать в качестве присяжных лица образованные, ответственные, возможно со знанием</w:t>
            </w:r>
            <w:proofErr w:type="gramStart"/>
            <w:r>
              <w:rPr>
                <w:rFonts w:ascii="Times New Roman" w:hAnsi="Times New Roman" w:cs="Times New Roman"/>
                <w:b/>
                <w:i/>
                <w:sz w:val="26"/>
                <w:szCs w:val="26"/>
              </w:rPr>
              <w:t xml:space="preserve"> У</w:t>
            </w:r>
            <w:proofErr w:type="gramEnd"/>
            <w:r>
              <w:rPr>
                <w:rFonts w:ascii="Times New Roman" w:hAnsi="Times New Roman" w:cs="Times New Roman"/>
                <w:b/>
                <w:i/>
                <w:sz w:val="26"/>
                <w:szCs w:val="26"/>
              </w:rPr>
              <w:t>головно – процессуального кодекса»</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1980</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96</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18</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 xml:space="preserve">«Присяжные не могут </w:t>
            </w:r>
            <w:proofErr w:type="gramStart"/>
            <w:r>
              <w:rPr>
                <w:rFonts w:ascii="Times New Roman" w:hAnsi="Times New Roman" w:cs="Times New Roman"/>
                <w:b/>
                <w:i/>
                <w:sz w:val="26"/>
                <w:szCs w:val="26"/>
              </w:rPr>
              <w:t>решать</w:t>
            </w:r>
            <w:proofErr w:type="gramEnd"/>
            <w:r>
              <w:rPr>
                <w:rFonts w:ascii="Times New Roman" w:hAnsi="Times New Roman" w:cs="Times New Roman"/>
                <w:b/>
                <w:i/>
                <w:sz w:val="26"/>
                <w:szCs w:val="26"/>
              </w:rPr>
              <w:t xml:space="preserve"> виновен или нет человек опираясь на свои эмоции (речь адвоката, прокурора). Должны рассматриваться факты, доказательства, решение </w:t>
            </w:r>
            <w:proofErr w:type="gramStart"/>
            <w:r>
              <w:rPr>
                <w:rFonts w:ascii="Times New Roman" w:hAnsi="Times New Roman" w:cs="Times New Roman"/>
                <w:b/>
                <w:i/>
                <w:sz w:val="26"/>
                <w:szCs w:val="26"/>
              </w:rPr>
              <w:t>принимать</w:t>
            </w:r>
            <w:proofErr w:type="gramEnd"/>
            <w:r>
              <w:rPr>
                <w:rFonts w:ascii="Times New Roman" w:hAnsi="Times New Roman" w:cs="Times New Roman"/>
                <w:b/>
                <w:i/>
                <w:sz w:val="26"/>
                <w:szCs w:val="26"/>
              </w:rPr>
              <w:t xml:space="preserve"> опираясь на закон»</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1971</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110</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19</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«Необходимо, чтобы присяжные не руководствовались своими эмоциями, были более подкованы законом»</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1985</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111</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20</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w:t>
            </w:r>
            <w:r w:rsidRPr="006821DA">
              <w:rPr>
                <w:rFonts w:ascii="Times New Roman" w:hAnsi="Times New Roman" w:cs="Times New Roman"/>
                <w:b/>
                <w:i/>
                <w:sz w:val="26"/>
                <w:szCs w:val="26"/>
              </w:rPr>
              <w:t xml:space="preserve">По-моему мнению, суд присяжных заседателей подлежит ликвидации как давно изживший себя институт. Считаю недопустимым, чтобы группа непрофессионалов принимала должные решения по уголовным делам. В современном уголовном судопроизводстве по многим уголовным делам предмет доказывания настолько сложен, что требует не только </w:t>
            </w:r>
            <w:r w:rsidRPr="00236F6E">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40160" behindDoc="0" locked="0" layoutInCell="1" allowOverlap="1" wp14:anchorId="43FC405C" wp14:editId="3F3DDE9E">
                      <wp:simplePos x="0" y="0"/>
                      <wp:positionH relativeFrom="column">
                        <wp:posOffset>3901440</wp:posOffset>
                      </wp:positionH>
                      <wp:positionV relativeFrom="paragraph">
                        <wp:posOffset>-389255</wp:posOffset>
                      </wp:positionV>
                      <wp:extent cx="1682750" cy="453390"/>
                      <wp:effectExtent l="0" t="0" r="0" b="3810"/>
                      <wp:wrapNone/>
                      <wp:docPr id="3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183EA2" w:rsidRDefault="00863EBD" w:rsidP="00863EBD">
                                  <w:pPr>
                                    <w:rPr>
                                      <w:rFonts w:ascii="Arial" w:hAnsi="Arial" w:cs="Arial"/>
                                      <w:b/>
                                      <w:i/>
                                      <w:sz w:val="28"/>
                                      <w:szCs w:val="28"/>
                                      <w:u w:val="single"/>
                                    </w:rPr>
                                  </w:pPr>
                                  <w:r w:rsidRPr="00183EA2">
                                    <w:rPr>
                                      <w:rFonts w:ascii="Arial" w:hAnsi="Arial" w:cs="Arial"/>
                                      <w:b/>
                                      <w:i/>
                                      <w:sz w:val="28"/>
                                      <w:szCs w:val="28"/>
                                      <w:u w:val="single"/>
                                    </w:rPr>
                                    <w:t xml:space="preserve">Приложение </w:t>
                                  </w:r>
                                  <w:r>
                                    <w:rPr>
                                      <w:rFonts w:ascii="Arial" w:hAnsi="Arial" w:cs="Arial"/>
                                      <w:b/>
                                      <w:i/>
                                      <w:sz w:val="28"/>
                                      <w:szCs w:val="28"/>
                                      <w:u w:val="single"/>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307.2pt;margin-top:-30.65pt;width:132.5pt;height:35.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" filled="f" stroked="f">
                      <v:textbox style="mso-fit-shape-to-text:t">
                        <w:txbxContent>
                          <w:p w:rsidR="00863EBD" w:rsidRPr="00183EA2" w:rsidRDefault="00863EBD" w:rsidP="00863EBD">
                            <w:pPr>
                              <w:rPr>
                                <w:rFonts w:ascii="Arial" w:hAnsi="Arial" w:cs="Arial"/>
                                <w:b/>
                                <w:i/>
                                <w:sz w:val="28"/>
                                <w:szCs w:val="28"/>
                                <w:u w:val="single"/>
                              </w:rPr>
                            </w:pPr>
                            <w:r w:rsidRPr="00183EA2">
                              <w:rPr>
                                <w:rFonts w:ascii="Arial" w:hAnsi="Arial" w:cs="Arial"/>
                                <w:b/>
                                <w:i/>
                                <w:sz w:val="28"/>
                                <w:szCs w:val="28"/>
                                <w:u w:val="single"/>
                              </w:rPr>
                              <w:t xml:space="preserve">Приложение </w:t>
                            </w:r>
                            <w:r>
                              <w:rPr>
                                <w:rFonts w:ascii="Arial" w:hAnsi="Arial" w:cs="Arial"/>
                                <w:b/>
                                <w:i/>
                                <w:sz w:val="28"/>
                                <w:szCs w:val="28"/>
                                <w:u w:val="single"/>
                              </w:rPr>
                              <w:t>4</w:t>
                            </w:r>
                          </w:p>
                        </w:txbxContent>
                      </v:textbox>
                    </v:shape>
                  </w:pict>
                </mc:Fallback>
              </mc:AlternateContent>
            </w:r>
            <w:r w:rsidRPr="006821DA">
              <w:rPr>
                <w:rFonts w:ascii="Times New Roman" w:hAnsi="Times New Roman" w:cs="Times New Roman"/>
                <w:b/>
                <w:i/>
                <w:sz w:val="26"/>
                <w:szCs w:val="26"/>
              </w:rPr>
              <w:t>специальных познаний в области права, но и немалого опыта правоприменительной деятельности. А присяжные, как правило, люди некомпетентные в таких вопросах, поэтому их решение не может быть грамотным. К недостаткам суда присяжных, кроме прочего, можно отнести громоздкость, высокую стоимость процессов и медлительность</w:t>
            </w:r>
            <w:proofErr w:type="gramStart"/>
            <w:r w:rsidRPr="006821DA">
              <w:rPr>
                <w:rFonts w:ascii="Times New Roman" w:hAnsi="Times New Roman" w:cs="Times New Roman"/>
                <w:b/>
                <w:i/>
                <w:sz w:val="26"/>
                <w:szCs w:val="26"/>
              </w:rPr>
              <w:t>.</w:t>
            </w:r>
            <w:r>
              <w:rPr>
                <w:rFonts w:ascii="Times New Roman" w:hAnsi="Times New Roman" w:cs="Times New Roman"/>
                <w:b/>
                <w:i/>
                <w:sz w:val="26"/>
                <w:szCs w:val="26"/>
              </w:rPr>
              <w:t>»</w:t>
            </w:r>
            <w:proofErr w:type="gramEnd"/>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lastRenderedPageBreak/>
              <w:t>1989</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115</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lastRenderedPageBreak/>
              <w:t>21</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«Б»</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«Нечетное количество присяжных заседателей (например, 13)»</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1983</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120</w:t>
            </w:r>
          </w:p>
        </w:tc>
      </w:tr>
    </w:tbl>
    <w:p w:rsidR="00863EBD" w:rsidRDefault="00863EBD" w:rsidP="00863EBD">
      <w:pPr>
        <w:spacing w:after="0" w:line="240" w:lineRule="auto"/>
        <w:ind w:firstLine="709"/>
        <w:contextualSpacing/>
        <w:jc w:val="both"/>
        <w:rPr>
          <w:rFonts w:cstheme="minorHAnsi"/>
          <w:b/>
          <w:sz w:val="26"/>
          <w:szCs w:val="26"/>
        </w:rPr>
      </w:pPr>
    </w:p>
    <w:p w:rsidR="00863EBD" w:rsidRPr="00A20007" w:rsidRDefault="00863EBD" w:rsidP="00863EBD">
      <w:pPr>
        <w:spacing w:after="0" w:line="240" w:lineRule="auto"/>
        <w:ind w:firstLine="709"/>
        <w:contextualSpacing/>
        <w:jc w:val="both"/>
        <w:rPr>
          <w:rFonts w:cstheme="minorHAnsi"/>
          <w:b/>
          <w:sz w:val="26"/>
          <w:szCs w:val="26"/>
        </w:rPr>
      </w:pPr>
      <w:r>
        <w:rPr>
          <w:rFonts w:cstheme="minorHAnsi"/>
          <w:b/>
          <w:sz w:val="26"/>
          <w:szCs w:val="26"/>
        </w:rPr>
        <w:t>Вопрос №18</w:t>
      </w:r>
    </w:p>
    <w:p w:rsidR="00863EBD" w:rsidRPr="006821DA" w:rsidRDefault="00863EBD" w:rsidP="00863EBD">
      <w:pPr>
        <w:spacing w:after="0" w:line="240" w:lineRule="auto"/>
        <w:ind w:firstLine="709"/>
        <w:contextualSpacing/>
        <w:jc w:val="both"/>
        <w:rPr>
          <w:rFonts w:cstheme="minorHAnsi"/>
          <w:i/>
          <w:sz w:val="26"/>
          <w:szCs w:val="26"/>
        </w:rPr>
      </w:pPr>
      <w:r w:rsidRPr="006821DA">
        <w:rPr>
          <w:rFonts w:cstheme="minorHAnsi"/>
          <w:i/>
          <w:sz w:val="26"/>
          <w:szCs w:val="26"/>
        </w:rPr>
        <w:t xml:space="preserve">В первом полугодии 2012 г. в России из всех постановленных судами приговоров по уголовным делам по первой инстанции, в среднем по судебной системе, были оправдательными 0,68%; </w:t>
      </w:r>
    </w:p>
    <w:p w:rsidR="00863EBD" w:rsidRPr="006821DA" w:rsidRDefault="00863EBD" w:rsidP="00863EBD">
      <w:pPr>
        <w:spacing w:after="0" w:line="240" w:lineRule="auto"/>
        <w:ind w:firstLine="709"/>
        <w:contextualSpacing/>
        <w:jc w:val="both"/>
        <w:rPr>
          <w:rFonts w:cstheme="minorHAnsi"/>
          <w:i/>
          <w:sz w:val="26"/>
          <w:szCs w:val="26"/>
        </w:rPr>
      </w:pPr>
      <w:r w:rsidRPr="006821DA">
        <w:rPr>
          <w:rFonts w:cstheme="minorHAnsi"/>
          <w:i/>
          <w:sz w:val="26"/>
          <w:szCs w:val="26"/>
        </w:rPr>
        <w:t>оправдательные приговоры по уголовным делам, рассмотренным коллегией из трех федеральных судей в областных судах (и приравненных к ним), составили 3,58% от всех приговоров.</w:t>
      </w:r>
    </w:p>
    <w:p w:rsidR="00863EBD" w:rsidRPr="006821DA" w:rsidRDefault="00863EBD" w:rsidP="00863EBD">
      <w:pPr>
        <w:spacing w:after="0" w:line="240" w:lineRule="auto"/>
        <w:ind w:firstLine="709"/>
        <w:contextualSpacing/>
        <w:jc w:val="both"/>
        <w:rPr>
          <w:rFonts w:cstheme="minorHAnsi"/>
          <w:i/>
          <w:sz w:val="26"/>
          <w:szCs w:val="26"/>
        </w:rPr>
      </w:pPr>
      <w:r w:rsidRPr="006821DA">
        <w:rPr>
          <w:rFonts w:cstheme="minorHAnsi"/>
          <w:i/>
          <w:sz w:val="26"/>
          <w:szCs w:val="26"/>
        </w:rPr>
        <w:t xml:space="preserve">В этом же полугодии процент оправдательных приговоров по уголовным делам, рассмотренным судом присяжных, составил величину в 15,58%. </w:t>
      </w:r>
    </w:p>
    <w:p w:rsidR="00863EBD" w:rsidRPr="00A20007" w:rsidRDefault="00863EBD" w:rsidP="00863EBD">
      <w:pPr>
        <w:spacing w:after="0" w:line="240" w:lineRule="auto"/>
        <w:ind w:firstLine="709"/>
        <w:contextualSpacing/>
        <w:jc w:val="both"/>
        <w:rPr>
          <w:rFonts w:cstheme="minorHAnsi"/>
          <w:i/>
          <w:sz w:val="26"/>
          <w:szCs w:val="26"/>
        </w:rPr>
      </w:pPr>
      <w:r w:rsidRPr="006821DA">
        <w:rPr>
          <w:rFonts w:cstheme="minorHAnsi"/>
          <w:i/>
          <w:sz w:val="26"/>
          <w:szCs w:val="26"/>
        </w:rPr>
        <w:t>По Вашему мнению, приведенные статистические данные свидетельствует о:</w:t>
      </w:r>
    </w:p>
    <w:p w:rsidR="00863EBD" w:rsidRDefault="00863EBD" w:rsidP="00863EBD">
      <w:pPr>
        <w:spacing w:after="0" w:line="240" w:lineRule="auto"/>
        <w:ind w:firstLine="709"/>
        <w:contextualSpacing/>
        <w:jc w:val="both"/>
        <w:rPr>
          <w:rFonts w:cstheme="minorHAnsi"/>
          <w:b/>
          <w:sz w:val="26"/>
          <w:szCs w:val="26"/>
        </w:rPr>
      </w:pPr>
      <w:proofErr w:type="gramStart"/>
      <w:r w:rsidRPr="006821DA">
        <w:rPr>
          <w:rFonts w:cstheme="minorHAnsi"/>
          <w:b/>
          <w:sz w:val="26"/>
          <w:szCs w:val="26"/>
        </w:rPr>
        <w:t>Примечание: если Вы имеете не представленный в вариантах «А», «Б» и «В» ответ, пожалуйста, напишите его в варианте «Г»</w:t>
      </w:r>
      <w:proofErr w:type="gramEnd"/>
    </w:p>
    <w:p w:rsidR="00863EBD" w:rsidRDefault="00863EBD" w:rsidP="00863EBD">
      <w:pPr>
        <w:spacing w:after="0" w:line="240" w:lineRule="auto"/>
        <w:ind w:firstLine="709"/>
        <w:contextualSpacing/>
        <w:jc w:val="both"/>
        <w:rPr>
          <w:rFonts w:cstheme="minorHAnsi"/>
          <w:b/>
          <w:sz w:val="26"/>
          <w:szCs w:val="26"/>
        </w:rPr>
      </w:pPr>
    </w:p>
    <w:tbl>
      <w:tblPr>
        <w:tblStyle w:val="ad"/>
        <w:tblW w:w="0" w:type="auto"/>
        <w:tblLook w:val="04A0" w:firstRow="1" w:lastRow="0" w:firstColumn="1" w:lastColumn="0" w:noHBand="0" w:noVBand="1"/>
      </w:tblPr>
      <w:tblGrid>
        <w:gridCol w:w="1080"/>
        <w:gridCol w:w="5767"/>
        <w:gridCol w:w="1347"/>
        <w:gridCol w:w="1376"/>
      </w:tblGrid>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w:t>
            </w:r>
          </w:p>
        </w:tc>
        <w:tc>
          <w:tcPr>
            <w:tcW w:w="5768"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Ответ на вопрос</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Год рождения</w:t>
            </w:r>
          </w:p>
        </w:tc>
        <w:tc>
          <w:tcPr>
            <w:tcW w:w="1376"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 опросного листа</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1</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В большинстве случаев это некомпетентность самих присяжных в силу «нашего» менталитета, и неспособности оценить ситуацию</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1991</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4</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2</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Суд присяжных является гарантом прав и свобод человека и руководствуется совестью и здравым смыслом</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1989</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7</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3</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 xml:space="preserve">Все-таки дает </w:t>
            </w:r>
            <w:proofErr w:type="gramStart"/>
            <w:r>
              <w:rPr>
                <w:rFonts w:ascii="Times New Roman" w:hAnsi="Times New Roman" w:cs="Times New Roman"/>
                <w:b/>
                <w:i/>
                <w:sz w:val="26"/>
                <w:szCs w:val="26"/>
              </w:rPr>
              <w:t>возможность</w:t>
            </w:r>
            <w:proofErr w:type="gramEnd"/>
            <w:r>
              <w:rPr>
                <w:rFonts w:ascii="Times New Roman" w:hAnsi="Times New Roman" w:cs="Times New Roman"/>
                <w:b/>
                <w:i/>
                <w:sz w:val="26"/>
                <w:szCs w:val="26"/>
              </w:rPr>
              <w:t xml:space="preserve"> хотя бы в </w:t>
            </w:r>
            <w:proofErr w:type="gramStart"/>
            <w:r>
              <w:rPr>
                <w:rFonts w:ascii="Times New Roman" w:hAnsi="Times New Roman" w:cs="Times New Roman"/>
                <w:b/>
                <w:i/>
                <w:sz w:val="26"/>
                <w:szCs w:val="26"/>
              </w:rPr>
              <w:t>какой</w:t>
            </w:r>
            <w:proofErr w:type="gramEnd"/>
            <w:r>
              <w:rPr>
                <w:rFonts w:ascii="Times New Roman" w:hAnsi="Times New Roman" w:cs="Times New Roman"/>
                <w:b/>
                <w:i/>
                <w:sz w:val="26"/>
                <w:szCs w:val="26"/>
              </w:rPr>
              <w:t xml:space="preserve"> – то степени избежать ошибки правосудия</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1989</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8</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4</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Все зависит от совершенных преступлений</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1996</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15</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5</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 xml:space="preserve">(О) </w:t>
            </w:r>
            <w:proofErr w:type="gramStart"/>
            <w:r>
              <w:rPr>
                <w:rFonts w:ascii="Times New Roman" w:hAnsi="Times New Roman" w:cs="Times New Roman"/>
                <w:b/>
                <w:i/>
                <w:sz w:val="26"/>
                <w:szCs w:val="26"/>
              </w:rPr>
              <w:t>плане</w:t>
            </w:r>
            <w:proofErr w:type="gramEnd"/>
            <w:r>
              <w:rPr>
                <w:rFonts w:ascii="Times New Roman" w:hAnsi="Times New Roman" w:cs="Times New Roman"/>
                <w:b/>
                <w:i/>
                <w:sz w:val="26"/>
                <w:szCs w:val="26"/>
              </w:rPr>
              <w:t xml:space="preserve"> по количеству вынесения </w:t>
            </w:r>
            <w:r w:rsidRPr="00236F6E">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41184" behindDoc="0" locked="0" layoutInCell="1" allowOverlap="1" wp14:anchorId="43921B08" wp14:editId="5723CE42">
                      <wp:simplePos x="0" y="0"/>
                      <wp:positionH relativeFrom="column">
                        <wp:posOffset>3920490</wp:posOffset>
                      </wp:positionH>
                      <wp:positionV relativeFrom="paragraph">
                        <wp:posOffset>-408305</wp:posOffset>
                      </wp:positionV>
                      <wp:extent cx="1682750" cy="453390"/>
                      <wp:effectExtent l="0" t="0" r="0" b="3810"/>
                      <wp:wrapNone/>
                      <wp:docPr id="3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183EA2" w:rsidRDefault="00863EBD" w:rsidP="00863EBD">
                                  <w:pPr>
                                    <w:rPr>
                                      <w:rFonts w:ascii="Arial" w:hAnsi="Arial" w:cs="Arial"/>
                                      <w:b/>
                                      <w:i/>
                                      <w:sz w:val="28"/>
                                      <w:szCs w:val="28"/>
                                      <w:u w:val="single"/>
                                    </w:rPr>
                                  </w:pPr>
                                  <w:r w:rsidRPr="00183EA2">
                                    <w:rPr>
                                      <w:rFonts w:ascii="Arial" w:hAnsi="Arial" w:cs="Arial"/>
                                      <w:b/>
                                      <w:i/>
                                      <w:sz w:val="28"/>
                                      <w:szCs w:val="28"/>
                                      <w:u w:val="single"/>
                                    </w:rPr>
                                    <w:t xml:space="preserve">Приложение </w:t>
                                  </w:r>
                                  <w:r>
                                    <w:rPr>
                                      <w:rFonts w:ascii="Arial" w:hAnsi="Arial" w:cs="Arial"/>
                                      <w:b/>
                                      <w:i/>
                                      <w:sz w:val="28"/>
                                      <w:szCs w:val="28"/>
                                      <w:u w:val="single"/>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308.7pt;margin-top:-32.15pt;width:132.5pt;height:35.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" filled="f" stroked="f">
                      <v:textbox style="mso-fit-shape-to-text:t">
                        <w:txbxContent>
                          <w:p w:rsidR="00863EBD" w:rsidRPr="00183EA2" w:rsidRDefault="00863EBD" w:rsidP="00863EBD">
                            <w:pPr>
                              <w:rPr>
                                <w:rFonts w:ascii="Arial" w:hAnsi="Arial" w:cs="Arial"/>
                                <w:b/>
                                <w:i/>
                                <w:sz w:val="28"/>
                                <w:szCs w:val="28"/>
                                <w:u w:val="single"/>
                              </w:rPr>
                            </w:pPr>
                            <w:r w:rsidRPr="00183EA2">
                              <w:rPr>
                                <w:rFonts w:ascii="Arial" w:hAnsi="Arial" w:cs="Arial"/>
                                <w:b/>
                                <w:i/>
                                <w:sz w:val="28"/>
                                <w:szCs w:val="28"/>
                                <w:u w:val="single"/>
                              </w:rPr>
                              <w:t xml:space="preserve">Приложение </w:t>
                            </w:r>
                            <w:r>
                              <w:rPr>
                                <w:rFonts w:ascii="Arial" w:hAnsi="Arial" w:cs="Arial"/>
                                <w:b/>
                                <w:i/>
                                <w:sz w:val="28"/>
                                <w:szCs w:val="28"/>
                                <w:u w:val="single"/>
                              </w:rPr>
                              <w:t>4</w:t>
                            </w:r>
                          </w:p>
                        </w:txbxContent>
                      </v:textbox>
                    </v:shape>
                  </w:pict>
                </mc:Fallback>
              </mc:AlternateContent>
            </w:r>
            <w:r>
              <w:rPr>
                <w:rFonts w:ascii="Times New Roman" w:hAnsi="Times New Roman" w:cs="Times New Roman"/>
                <w:b/>
                <w:i/>
                <w:sz w:val="26"/>
                <w:szCs w:val="26"/>
              </w:rPr>
              <w:t>обвинительных приговоров в судах общей юрисдикции</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lastRenderedPageBreak/>
              <w:t>1994</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30</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lastRenderedPageBreak/>
              <w:t>6</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Положительная динамика вследствие большего внимания к судебному процессу и судьбе виновного коллегии присяжных</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36</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7</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(О) том, что коллегия присяжных руководствуется здравым смыслом и совестью, а не буквой закона, местами не очень корректной</w:t>
            </w:r>
            <w:r w:rsidRPr="008B00FD">
              <w:rPr>
                <w:rFonts w:ascii="Times New Roman" w:hAnsi="Times New Roman" w:cs="Times New Roman"/>
                <w:b/>
                <w:i/>
                <w:sz w:val="26"/>
                <w:szCs w:val="26"/>
              </w:rPr>
              <w:t>»</w:t>
            </w:r>
          </w:p>
        </w:tc>
        <w:tc>
          <w:tcPr>
            <w:tcW w:w="1347"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1997</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37</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Pr>
                <w:rFonts w:cstheme="minorHAnsi"/>
                <w:sz w:val="26"/>
                <w:szCs w:val="26"/>
              </w:rPr>
              <w:t>8</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proofErr w:type="gramStart"/>
            <w:r>
              <w:rPr>
                <w:rFonts w:ascii="Times New Roman" w:hAnsi="Times New Roman" w:cs="Times New Roman"/>
                <w:b/>
                <w:i/>
                <w:sz w:val="26"/>
                <w:szCs w:val="26"/>
              </w:rPr>
              <w:t>Менталитете</w:t>
            </w:r>
            <w:proofErr w:type="gramEnd"/>
            <w:r>
              <w:rPr>
                <w:rFonts w:ascii="Times New Roman" w:hAnsi="Times New Roman" w:cs="Times New Roman"/>
                <w:b/>
                <w:i/>
                <w:sz w:val="26"/>
                <w:szCs w:val="26"/>
              </w:rPr>
              <w:t xml:space="preserve"> русских людей, его коллективизме</w:t>
            </w:r>
            <w:r w:rsidRPr="008B00FD">
              <w:rPr>
                <w:rFonts w:ascii="Times New Roman" w:hAnsi="Times New Roman" w:cs="Times New Roman"/>
                <w:b/>
                <w:i/>
                <w:sz w:val="26"/>
                <w:szCs w:val="26"/>
              </w:rPr>
              <w:t>»</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1996</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44</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9</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w:t>
            </w:r>
            <w:proofErr w:type="gramStart"/>
            <w:r>
              <w:rPr>
                <w:rFonts w:ascii="Times New Roman" w:hAnsi="Times New Roman" w:cs="Times New Roman"/>
                <w:sz w:val="26"/>
                <w:szCs w:val="26"/>
                <w:u w:val="single"/>
              </w:rPr>
              <w:t>Г(</w:t>
            </w:r>
            <w:proofErr w:type="gramEnd"/>
            <w:r>
              <w:rPr>
                <w:rFonts w:ascii="Times New Roman" w:hAnsi="Times New Roman" w:cs="Times New Roman"/>
                <w:sz w:val="26"/>
                <w:szCs w:val="26"/>
                <w:u w:val="single"/>
              </w:rPr>
              <w:t>А)»</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Присяжные заседатели не всегда объективны, в них эмоции, жалость, т.к. юридически не подкованы</w:t>
            </w:r>
            <w:r w:rsidRPr="008B00FD">
              <w:rPr>
                <w:rFonts w:ascii="Times New Roman" w:hAnsi="Times New Roman" w:cs="Times New Roman"/>
                <w:b/>
                <w:i/>
                <w:sz w:val="26"/>
                <w:szCs w:val="26"/>
              </w:rPr>
              <w:t>»</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1949</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52</w:t>
            </w:r>
          </w:p>
        </w:tc>
      </w:tr>
      <w:tr w:rsidR="00863EBD" w:rsidRPr="008B00FD" w:rsidTr="00863EBD">
        <w:tc>
          <w:tcPr>
            <w:tcW w:w="1080" w:type="dxa"/>
            <w:vAlign w:val="center"/>
          </w:tcPr>
          <w:p w:rsidR="00863EBD" w:rsidRPr="008B00FD" w:rsidRDefault="00863EBD" w:rsidP="00863EBD">
            <w:pPr>
              <w:contextualSpacing/>
              <w:jc w:val="center"/>
              <w:rPr>
                <w:rFonts w:cstheme="minorHAnsi"/>
                <w:sz w:val="26"/>
                <w:szCs w:val="26"/>
              </w:rPr>
            </w:pPr>
            <w:r>
              <w:rPr>
                <w:rFonts w:cstheme="minorHAnsi"/>
                <w:sz w:val="26"/>
                <w:szCs w:val="26"/>
              </w:rPr>
              <w:t>10</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 xml:space="preserve">На мой </w:t>
            </w:r>
            <w:proofErr w:type="gramStart"/>
            <w:r>
              <w:rPr>
                <w:rFonts w:ascii="Times New Roman" w:hAnsi="Times New Roman" w:cs="Times New Roman"/>
                <w:b/>
                <w:i/>
                <w:sz w:val="26"/>
                <w:szCs w:val="26"/>
              </w:rPr>
              <w:t>взгляд</w:t>
            </w:r>
            <w:proofErr w:type="gramEnd"/>
            <w:r>
              <w:rPr>
                <w:rFonts w:ascii="Times New Roman" w:hAnsi="Times New Roman" w:cs="Times New Roman"/>
                <w:b/>
                <w:i/>
                <w:sz w:val="26"/>
                <w:szCs w:val="26"/>
              </w:rPr>
              <w:t xml:space="preserve"> это свидетельствует о слабой доказательной базе на этапе следствия. Следствие не убедило присяжных своей доказательной базой»</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1958</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64</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11</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 xml:space="preserve">Я считаю, что суд присяжных действует из здравого </w:t>
            </w:r>
            <w:proofErr w:type="gramStart"/>
            <w:r>
              <w:rPr>
                <w:rFonts w:ascii="Times New Roman" w:hAnsi="Times New Roman" w:cs="Times New Roman"/>
                <w:b/>
                <w:i/>
                <w:sz w:val="26"/>
                <w:szCs w:val="26"/>
              </w:rPr>
              <w:t>смысла</w:t>
            </w:r>
            <w:proofErr w:type="gramEnd"/>
            <w:r>
              <w:rPr>
                <w:rFonts w:ascii="Times New Roman" w:hAnsi="Times New Roman" w:cs="Times New Roman"/>
                <w:b/>
                <w:i/>
                <w:sz w:val="26"/>
                <w:szCs w:val="26"/>
              </w:rPr>
              <w:t xml:space="preserve"> а </w:t>
            </w:r>
            <w:r w:rsidRPr="0040451F">
              <w:rPr>
                <w:rFonts w:ascii="Times New Roman" w:hAnsi="Times New Roman" w:cs="Times New Roman"/>
                <w:b/>
                <w:i/>
                <w:sz w:val="26"/>
                <w:szCs w:val="26"/>
              </w:rPr>
              <w:t>&lt;</w:t>
            </w:r>
            <w:r>
              <w:rPr>
                <w:rFonts w:ascii="Times New Roman" w:hAnsi="Times New Roman" w:cs="Times New Roman"/>
                <w:b/>
                <w:i/>
                <w:sz w:val="26"/>
                <w:szCs w:val="26"/>
              </w:rPr>
              <w:t>коллегия</w:t>
            </w:r>
            <w:r w:rsidRPr="0040451F">
              <w:rPr>
                <w:rFonts w:ascii="Times New Roman" w:hAnsi="Times New Roman" w:cs="Times New Roman"/>
                <w:b/>
                <w:i/>
                <w:sz w:val="26"/>
                <w:szCs w:val="26"/>
              </w:rPr>
              <w:t>&gt;</w:t>
            </w:r>
            <w:r>
              <w:rPr>
                <w:rFonts w:ascii="Times New Roman" w:hAnsi="Times New Roman" w:cs="Times New Roman"/>
                <w:b/>
                <w:i/>
                <w:sz w:val="26"/>
                <w:szCs w:val="26"/>
              </w:rPr>
              <w:t xml:space="preserve"> судов действует лишь по закону, исходя из этого можно сделать вывод. Что лучше оставить суд присяжных с 1 судьей</w:t>
            </w:r>
            <w:r w:rsidRPr="008B00FD">
              <w:rPr>
                <w:rFonts w:ascii="Times New Roman" w:hAnsi="Times New Roman" w:cs="Times New Roman"/>
                <w:b/>
                <w:i/>
                <w:sz w:val="26"/>
                <w:szCs w:val="26"/>
              </w:rPr>
              <w:t>»</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1997</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65</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12</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Прямое доказательство тому, какое давление может идти на присяжных. Что касается судей, я уверен в том, что большинство приговоров, которые они выносили, не соответствуют должному наказанию</w:t>
            </w:r>
            <w:r w:rsidRPr="008B00FD">
              <w:rPr>
                <w:rFonts w:ascii="Times New Roman" w:hAnsi="Times New Roman" w:cs="Times New Roman"/>
                <w:b/>
                <w:i/>
                <w:sz w:val="26"/>
                <w:szCs w:val="26"/>
              </w:rPr>
              <w:t>»</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1992</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68</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13</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Нельзя решать судьбу одним процессом, их надо делать много и желательно разных по составу судей и присяжных</w:t>
            </w:r>
            <w:r w:rsidRPr="008B00FD">
              <w:rPr>
                <w:rFonts w:ascii="Times New Roman" w:hAnsi="Times New Roman" w:cs="Times New Roman"/>
                <w:b/>
                <w:i/>
                <w:sz w:val="26"/>
                <w:szCs w:val="26"/>
              </w:rPr>
              <w:t>»</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1993</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69</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14</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 xml:space="preserve">(О) человеческом </w:t>
            </w:r>
            <w:proofErr w:type="gramStart"/>
            <w:r>
              <w:rPr>
                <w:rFonts w:ascii="Times New Roman" w:hAnsi="Times New Roman" w:cs="Times New Roman"/>
                <w:b/>
                <w:i/>
                <w:sz w:val="26"/>
                <w:szCs w:val="26"/>
              </w:rPr>
              <w:t>факторе</w:t>
            </w:r>
            <w:proofErr w:type="gramEnd"/>
            <w:r w:rsidRPr="008B00FD">
              <w:rPr>
                <w:rFonts w:ascii="Times New Roman" w:hAnsi="Times New Roman" w:cs="Times New Roman"/>
                <w:b/>
                <w:i/>
                <w:sz w:val="26"/>
                <w:szCs w:val="26"/>
              </w:rPr>
              <w:t>»</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1974</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90</w:t>
            </w:r>
          </w:p>
        </w:tc>
      </w:tr>
      <w:tr w:rsidR="00863EBD" w:rsidRPr="008B00FD" w:rsidTr="00863EBD">
        <w:tc>
          <w:tcPr>
            <w:tcW w:w="1080" w:type="dxa"/>
            <w:vAlign w:val="center"/>
          </w:tcPr>
          <w:p w:rsidR="00863EBD" w:rsidRDefault="00863EBD" w:rsidP="00863EBD">
            <w:pPr>
              <w:contextualSpacing/>
              <w:jc w:val="center"/>
              <w:rPr>
                <w:rFonts w:cstheme="minorHAnsi"/>
                <w:sz w:val="26"/>
                <w:szCs w:val="26"/>
              </w:rPr>
            </w:pPr>
            <w:r>
              <w:rPr>
                <w:rFonts w:cstheme="minorHAnsi"/>
                <w:sz w:val="26"/>
                <w:szCs w:val="26"/>
              </w:rPr>
              <w:t>15</w:t>
            </w:r>
          </w:p>
        </w:tc>
        <w:tc>
          <w:tcPr>
            <w:tcW w:w="5768"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Если присяжные неподкупны, я им полностью доверяю</w:t>
            </w:r>
            <w:r w:rsidRPr="008B00FD">
              <w:rPr>
                <w:rFonts w:ascii="Times New Roman" w:hAnsi="Times New Roman" w:cs="Times New Roman"/>
                <w:b/>
                <w:i/>
                <w:sz w:val="26"/>
                <w:szCs w:val="26"/>
              </w:rPr>
              <w:t>»</w:t>
            </w:r>
          </w:p>
        </w:tc>
        <w:tc>
          <w:tcPr>
            <w:tcW w:w="1347" w:type="dxa"/>
            <w:vAlign w:val="center"/>
          </w:tcPr>
          <w:p w:rsidR="00863EBD" w:rsidRDefault="00863EBD" w:rsidP="00863EBD">
            <w:pPr>
              <w:contextualSpacing/>
              <w:jc w:val="center"/>
              <w:rPr>
                <w:rFonts w:cstheme="minorHAnsi"/>
                <w:sz w:val="26"/>
                <w:szCs w:val="26"/>
              </w:rPr>
            </w:pPr>
            <w:r>
              <w:rPr>
                <w:rFonts w:cstheme="minorHAnsi"/>
                <w:sz w:val="26"/>
                <w:szCs w:val="26"/>
              </w:rPr>
              <w:t>1956</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97</w:t>
            </w:r>
          </w:p>
        </w:tc>
      </w:tr>
    </w:tbl>
    <w:p w:rsidR="00863EBD" w:rsidRDefault="00863EBD" w:rsidP="00863EBD">
      <w:pPr>
        <w:tabs>
          <w:tab w:val="left" w:pos="1276"/>
        </w:tabs>
        <w:spacing w:after="0" w:line="360" w:lineRule="auto"/>
        <w:jc w:val="both"/>
        <w:rPr>
          <w:rFonts w:cstheme="minorHAnsi"/>
          <w:b/>
          <w:sz w:val="26"/>
          <w:szCs w:val="26"/>
        </w:rPr>
      </w:pPr>
    </w:p>
    <w:p w:rsidR="00863EBD" w:rsidRDefault="00863EBD">
      <w:pPr>
        <w:rPr>
          <w:rFonts w:cstheme="minorHAnsi"/>
          <w:b/>
          <w:sz w:val="26"/>
          <w:szCs w:val="26"/>
        </w:rPr>
      </w:pPr>
      <w:r>
        <w:rPr>
          <w:rFonts w:cstheme="minorHAnsi"/>
          <w:b/>
          <w:sz w:val="26"/>
          <w:szCs w:val="26"/>
        </w:rPr>
        <w:br w:type="page"/>
      </w:r>
    </w:p>
    <w:p w:rsidR="00863EBD" w:rsidRDefault="00863EBD" w:rsidP="00863EBD">
      <w:pPr>
        <w:spacing w:after="0" w:line="360" w:lineRule="auto"/>
        <w:contextualSpacing/>
        <w:jc w:val="center"/>
        <w:rPr>
          <w:rFonts w:ascii="Times New Roman" w:hAnsi="Times New Roman" w:cs="Times New Roman"/>
          <w:b/>
          <w:sz w:val="28"/>
          <w:szCs w:val="28"/>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43232" behindDoc="0" locked="0" layoutInCell="1" allowOverlap="1" wp14:anchorId="4093FFC6" wp14:editId="08C81837">
                <wp:simplePos x="0" y="0"/>
                <wp:positionH relativeFrom="column">
                  <wp:posOffset>4527550</wp:posOffset>
                </wp:positionH>
                <wp:positionV relativeFrom="paragraph">
                  <wp:posOffset>-436245</wp:posOffset>
                </wp:positionV>
                <wp:extent cx="1682750" cy="453390"/>
                <wp:effectExtent l="0" t="0" r="0" b="3810"/>
                <wp:wrapNone/>
                <wp:docPr id="3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B16ABB" w:rsidRDefault="00DB3A6B" w:rsidP="00863EBD">
                            <w:pPr>
                              <w:rPr>
                                <w:rFonts w:ascii="Arial" w:hAnsi="Arial" w:cs="Arial"/>
                                <w:b/>
                                <w:i/>
                                <w:sz w:val="28"/>
                                <w:szCs w:val="28"/>
                                <w:u w:val="single"/>
                              </w:rPr>
                            </w:pPr>
                            <w:r>
                              <w:rPr>
                                <w:rFonts w:ascii="Arial" w:hAnsi="Arial" w:cs="Arial"/>
                                <w:b/>
                                <w:i/>
                                <w:sz w:val="28"/>
                                <w:szCs w:val="28"/>
                                <w:u w:val="single"/>
                              </w:rPr>
                              <w:t xml:space="preserve">Приложение </w:t>
                            </w:r>
                            <w:r w:rsidR="00863EBD" w:rsidRPr="00B16ABB">
                              <w:rPr>
                                <w:rFonts w:ascii="Arial" w:hAnsi="Arial" w:cs="Arial"/>
                                <w:b/>
                                <w:i/>
                                <w:sz w:val="28"/>
                                <w:szCs w:val="28"/>
                                <w:u w:val="single"/>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left:0;text-align:left;margin-left:356.5pt;margin-top:-34.35pt;width:132.5pt;height:35.7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" filled="f" stroked="f">
                <v:textbox style="mso-fit-shape-to-text:t">
                  <w:txbxContent>
                    <w:p w:rsidR="00863EBD" w:rsidRPr="00B16ABB" w:rsidRDefault="00DB3A6B" w:rsidP="00863EBD">
                      <w:pPr>
                        <w:rPr>
                          <w:rFonts w:ascii="Arial" w:hAnsi="Arial" w:cs="Arial"/>
                          <w:b/>
                          <w:i/>
                          <w:sz w:val="28"/>
                          <w:szCs w:val="28"/>
                          <w:u w:val="single"/>
                        </w:rPr>
                      </w:pPr>
                      <w:r>
                        <w:rPr>
                          <w:rFonts w:ascii="Arial" w:hAnsi="Arial" w:cs="Arial"/>
                          <w:b/>
                          <w:i/>
                          <w:sz w:val="28"/>
                          <w:szCs w:val="28"/>
                          <w:u w:val="single"/>
                        </w:rPr>
                        <w:t xml:space="preserve">Приложение </w:t>
                      </w:r>
                      <w:r w:rsidR="00863EBD" w:rsidRPr="00B16ABB">
                        <w:rPr>
                          <w:rFonts w:ascii="Arial" w:hAnsi="Arial" w:cs="Arial"/>
                          <w:b/>
                          <w:i/>
                          <w:sz w:val="28"/>
                          <w:szCs w:val="28"/>
                          <w:u w:val="single"/>
                        </w:rPr>
                        <w:t>5</w:t>
                      </w:r>
                    </w:p>
                  </w:txbxContent>
                </v:textbox>
              </v:shape>
            </w:pict>
          </mc:Fallback>
        </mc:AlternateContent>
      </w:r>
      <w:r>
        <w:rPr>
          <w:rFonts w:ascii="Times New Roman" w:hAnsi="Times New Roman" w:cs="Times New Roman"/>
          <w:b/>
          <w:sz w:val="28"/>
          <w:szCs w:val="28"/>
        </w:rPr>
        <w:t>Сводные таблицы ответов судей федеральных судов</w:t>
      </w:r>
    </w:p>
    <w:p w:rsidR="00863EBD" w:rsidRPr="00B25AF6" w:rsidRDefault="00863EBD" w:rsidP="00863EBD">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общей юрисдикции на открытые вопросы </w:t>
      </w:r>
    </w:p>
    <w:p w:rsidR="00863EBD" w:rsidRPr="00B25AF6" w:rsidRDefault="00863EBD" w:rsidP="00863EBD">
      <w:pPr>
        <w:pBdr>
          <w:bottom w:val="single" w:sz="12" w:space="1" w:color="auto"/>
        </w:pBdr>
        <w:spacing w:after="0" w:line="360" w:lineRule="auto"/>
        <w:contextualSpacing/>
        <w:jc w:val="center"/>
        <w:rPr>
          <w:rFonts w:cstheme="minorHAnsi"/>
          <w:i/>
          <w:sz w:val="26"/>
          <w:szCs w:val="26"/>
        </w:rPr>
      </w:pPr>
      <w:proofErr w:type="gramStart"/>
      <w:r w:rsidRPr="00B25AF6">
        <w:rPr>
          <w:rFonts w:cstheme="minorHAnsi"/>
          <w:i/>
          <w:sz w:val="26"/>
          <w:szCs w:val="26"/>
        </w:rPr>
        <w:t>(По вопросам опросного листа для судей федеральных судов общей юрисдикции.</w:t>
      </w:r>
      <w:proofErr w:type="gramEnd"/>
      <w:r w:rsidRPr="00B25AF6">
        <w:rPr>
          <w:rFonts w:cstheme="minorHAnsi"/>
          <w:i/>
          <w:sz w:val="26"/>
          <w:szCs w:val="26"/>
        </w:rPr>
        <w:t xml:space="preserve"> </w:t>
      </w:r>
      <w:proofErr w:type="gramStart"/>
      <w:r w:rsidRPr="00B25AF6">
        <w:rPr>
          <w:rFonts w:cstheme="minorHAnsi"/>
          <w:i/>
          <w:sz w:val="26"/>
          <w:szCs w:val="26"/>
        </w:rPr>
        <w:t>Временные рамки проведения опроса: 10.02.2013г. – 10.03.2013г.).</w:t>
      </w:r>
      <w:proofErr w:type="gramEnd"/>
    </w:p>
    <w:p w:rsidR="00863EBD" w:rsidRPr="00A947AE" w:rsidRDefault="00863EBD" w:rsidP="00863EBD">
      <w:pPr>
        <w:spacing w:after="0" w:line="360" w:lineRule="auto"/>
        <w:contextualSpacing/>
        <w:jc w:val="center"/>
        <w:rPr>
          <w:rFonts w:ascii="Times New Roman" w:hAnsi="Times New Roman" w:cs="Times New Roman"/>
          <w:i/>
          <w:sz w:val="26"/>
          <w:szCs w:val="26"/>
        </w:rPr>
      </w:pPr>
    </w:p>
    <w:p w:rsidR="00863EBD" w:rsidRPr="001A3497" w:rsidRDefault="00863EBD" w:rsidP="00863EBD">
      <w:pPr>
        <w:spacing w:after="0" w:line="240" w:lineRule="auto"/>
        <w:ind w:firstLine="709"/>
        <w:jc w:val="both"/>
        <w:rPr>
          <w:rFonts w:cstheme="minorHAnsi"/>
          <w:b/>
          <w:i/>
          <w:sz w:val="26"/>
          <w:szCs w:val="26"/>
        </w:rPr>
      </w:pPr>
      <w:r w:rsidRPr="001A3497">
        <w:rPr>
          <w:rFonts w:cstheme="minorHAnsi"/>
          <w:b/>
          <w:i/>
          <w:sz w:val="26"/>
          <w:szCs w:val="26"/>
        </w:rPr>
        <w:t>Вопрос №3</w:t>
      </w:r>
    </w:p>
    <w:p w:rsidR="00863EBD" w:rsidRDefault="00863EBD" w:rsidP="00863EBD">
      <w:pPr>
        <w:spacing w:after="0" w:line="240" w:lineRule="auto"/>
        <w:ind w:firstLine="709"/>
        <w:jc w:val="both"/>
        <w:rPr>
          <w:rFonts w:cstheme="minorHAnsi"/>
          <w:i/>
          <w:sz w:val="26"/>
          <w:szCs w:val="26"/>
        </w:rPr>
      </w:pPr>
      <w:r w:rsidRPr="006F3612">
        <w:rPr>
          <w:rFonts w:cstheme="minorHAnsi"/>
          <w:i/>
          <w:sz w:val="26"/>
          <w:szCs w:val="26"/>
        </w:rPr>
        <w:t>Какой вид народного представительства Вы считаете наиболее эффективным?</w:t>
      </w:r>
    </w:p>
    <w:p w:rsidR="00863EBD" w:rsidRPr="00B25AF6" w:rsidRDefault="00863EBD" w:rsidP="00863EBD">
      <w:pPr>
        <w:spacing w:after="0" w:line="240" w:lineRule="auto"/>
        <w:ind w:firstLine="709"/>
        <w:jc w:val="both"/>
        <w:rPr>
          <w:rFonts w:cstheme="minorHAnsi"/>
          <w:b/>
          <w:sz w:val="26"/>
          <w:szCs w:val="26"/>
        </w:rPr>
      </w:pPr>
      <w:proofErr w:type="gramStart"/>
      <w:r w:rsidRPr="00B25AF6">
        <w:rPr>
          <w:rFonts w:cstheme="minorHAnsi"/>
          <w:b/>
          <w:sz w:val="26"/>
          <w:szCs w:val="26"/>
        </w:rPr>
        <w:t>Примечание: если Вы имеете не представленный в вариантах «А», «Б», «В» и «Г» ответ, пожалуйста, напишите его в варианте «Д»</w:t>
      </w:r>
      <w:proofErr w:type="gramEnd"/>
    </w:p>
    <w:p w:rsidR="00863EBD" w:rsidRPr="008B00FD" w:rsidRDefault="00863EBD" w:rsidP="00863EBD">
      <w:pPr>
        <w:spacing w:after="0" w:line="240" w:lineRule="auto"/>
        <w:ind w:firstLine="709"/>
        <w:contextualSpacing/>
        <w:jc w:val="both"/>
        <w:rPr>
          <w:rFonts w:ascii="Times New Roman" w:hAnsi="Times New Roman"/>
          <w:i/>
          <w:sz w:val="26"/>
          <w:szCs w:val="26"/>
        </w:rPr>
      </w:pPr>
    </w:p>
    <w:tbl>
      <w:tblPr>
        <w:tblStyle w:val="ad"/>
        <w:tblW w:w="0" w:type="auto"/>
        <w:tblLook w:val="04A0" w:firstRow="1" w:lastRow="0" w:firstColumn="1" w:lastColumn="0" w:noHBand="0" w:noVBand="1"/>
      </w:tblPr>
      <w:tblGrid>
        <w:gridCol w:w="1073"/>
        <w:gridCol w:w="5744"/>
        <w:gridCol w:w="1377"/>
        <w:gridCol w:w="1376"/>
      </w:tblGrid>
      <w:tr w:rsidR="00863EBD" w:rsidRPr="008B00FD" w:rsidTr="00863EBD">
        <w:tc>
          <w:tcPr>
            <w:tcW w:w="1101"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w:t>
            </w:r>
          </w:p>
        </w:tc>
        <w:tc>
          <w:tcPr>
            <w:tcW w:w="5914"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Ответ на вопрос</w:t>
            </w:r>
          </w:p>
        </w:tc>
        <w:tc>
          <w:tcPr>
            <w:tcW w:w="119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Уровень суда</w:t>
            </w:r>
          </w:p>
        </w:tc>
        <w:tc>
          <w:tcPr>
            <w:tcW w:w="1361"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 опросного листа</w:t>
            </w:r>
          </w:p>
        </w:tc>
      </w:tr>
      <w:tr w:rsidR="00863EBD" w:rsidRPr="008B00FD" w:rsidTr="00863EBD">
        <w:tc>
          <w:tcPr>
            <w:tcW w:w="1101"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1</w:t>
            </w:r>
          </w:p>
        </w:tc>
        <w:tc>
          <w:tcPr>
            <w:tcW w:w="5914" w:type="dxa"/>
            <w:vAlign w:val="center"/>
          </w:tcPr>
          <w:p w:rsidR="00863EBD" w:rsidRPr="00B25AF6"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Вариант «Д»</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«Никакой»</w:t>
            </w:r>
          </w:p>
        </w:tc>
        <w:tc>
          <w:tcPr>
            <w:tcW w:w="119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областной</w:t>
            </w:r>
          </w:p>
        </w:tc>
        <w:tc>
          <w:tcPr>
            <w:tcW w:w="1361"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2</w:t>
            </w:r>
          </w:p>
        </w:tc>
      </w:tr>
      <w:tr w:rsidR="00863EBD" w:rsidRPr="008B00FD" w:rsidTr="00863EBD">
        <w:tc>
          <w:tcPr>
            <w:tcW w:w="1101"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2</w:t>
            </w:r>
          </w:p>
        </w:tc>
        <w:tc>
          <w:tcPr>
            <w:tcW w:w="5914" w:type="dxa"/>
            <w:vAlign w:val="center"/>
          </w:tcPr>
          <w:p w:rsidR="00863EBD" w:rsidRDefault="00863EBD" w:rsidP="00863EBD">
            <w:pPr>
              <w:contextualSpacing/>
              <w:jc w:val="both"/>
              <w:rPr>
                <w:rFonts w:ascii="Times New Roman" w:hAnsi="Times New Roman" w:cs="Times New Roman"/>
                <w:b/>
                <w:i/>
                <w:sz w:val="26"/>
                <w:szCs w:val="26"/>
              </w:rPr>
            </w:pPr>
            <w:r>
              <w:rPr>
                <w:rFonts w:ascii="Times New Roman" w:hAnsi="Times New Roman" w:cs="Times New Roman"/>
                <w:sz w:val="26"/>
                <w:szCs w:val="26"/>
                <w:u w:val="single"/>
              </w:rPr>
              <w:t>Вариант «Д»</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«Никакой»</w:t>
            </w:r>
          </w:p>
        </w:tc>
        <w:tc>
          <w:tcPr>
            <w:tcW w:w="1195" w:type="dxa"/>
            <w:vAlign w:val="center"/>
          </w:tcPr>
          <w:p w:rsidR="00863EBD" w:rsidRPr="008B00FD" w:rsidRDefault="00863EBD" w:rsidP="00863EBD">
            <w:pPr>
              <w:contextualSpacing/>
              <w:jc w:val="center"/>
              <w:rPr>
                <w:rFonts w:cstheme="minorHAnsi"/>
                <w:sz w:val="26"/>
                <w:szCs w:val="26"/>
              </w:rPr>
            </w:pPr>
            <w:r>
              <w:rPr>
                <w:rFonts w:cstheme="minorHAnsi"/>
                <w:sz w:val="26"/>
                <w:szCs w:val="26"/>
              </w:rPr>
              <w:t>областной</w:t>
            </w:r>
          </w:p>
        </w:tc>
        <w:tc>
          <w:tcPr>
            <w:tcW w:w="1361" w:type="dxa"/>
            <w:vAlign w:val="center"/>
          </w:tcPr>
          <w:p w:rsidR="00863EBD" w:rsidRPr="008B00FD" w:rsidRDefault="00863EBD" w:rsidP="00863EBD">
            <w:pPr>
              <w:contextualSpacing/>
              <w:jc w:val="center"/>
              <w:rPr>
                <w:rFonts w:cstheme="minorHAnsi"/>
                <w:sz w:val="26"/>
                <w:szCs w:val="26"/>
              </w:rPr>
            </w:pPr>
            <w:r>
              <w:rPr>
                <w:rFonts w:cstheme="minorHAnsi"/>
                <w:sz w:val="26"/>
                <w:szCs w:val="26"/>
              </w:rPr>
              <w:t>14</w:t>
            </w:r>
          </w:p>
        </w:tc>
      </w:tr>
      <w:tr w:rsidR="00863EBD" w:rsidRPr="008B00FD" w:rsidTr="00863EBD">
        <w:tc>
          <w:tcPr>
            <w:tcW w:w="1101"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3</w:t>
            </w:r>
          </w:p>
        </w:tc>
        <w:tc>
          <w:tcPr>
            <w:tcW w:w="5914" w:type="dxa"/>
            <w:vAlign w:val="center"/>
          </w:tcPr>
          <w:p w:rsidR="00863EBD" w:rsidRDefault="00863EBD" w:rsidP="00863EBD">
            <w:pPr>
              <w:contextualSpacing/>
              <w:jc w:val="both"/>
              <w:rPr>
                <w:rFonts w:ascii="Times New Roman" w:hAnsi="Times New Roman" w:cs="Times New Roman"/>
                <w:b/>
                <w:i/>
                <w:sz w:val="26"/>
                <w:szCs w:val="26"/>
              </w:rPr>
            </w:pPr>
            <w:r>
              <w:rPr>
                <w:rFonts w:ascii="Times New Roman" w:hAnsi="Times New Roman" w:cs="Times New Roman"/>
                <w:sz w:val="26"/>
                <w:szCs w:val="26"/>
                <w:u w:val="single"/>
              </w:rPr>
              <w:t>Вариант «Д»</w:t>
            </w:r>
          </w:p>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«Считаю излишним вообще такое участие»</w:t>
            </w:r>
          </w:p>
        </w:tc>
        <w:tc>
          <w:tcPr>
            <w:tcW w:w="1195"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61" w:type="dxa"/>
            <w:vAlign w:val="center"/>
          </w:tcPr>
          <w:p w:rsidR="00863EBD" w:rsidRPr="008B00FD" w:rsidRDefault="00863EBD" w:rsidP="00863EBD">
            <w:pPr>
              <w:contextualSpacing/>
              <w:jc w:val="center"/>
              <w:rPr>
                <w:rFonts w:cstheme="minorHAnsi"/>
                <w:sz w:val="26"/>
                <w:szCs w:val="26"/>
              </w:rPr>
            </w:pPr>
            <w:r>
              <w:rPr>
                <w:rFonts w:cstheme="minorHAnsi"/>
                <w:sz w:val="26"/>
                <w:szCs w:val="26"/>
              </w:rPr>
              <w:t>22</w:t>
            </w:r>
          </w:p>
        </w:tc>
      </w:tr>
      <w:tr w:rsidR="00863EBD" w:rsidRPr="008B00FD" w:rsidTr="00863EBD">
        <w:tc>
          <w:tcPr>
            <w:tcW w:w="1101"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4</w:t>
            </w:r>
          </w:p>
        </w:tc>
        <w:tc>
          <w:tcPr>
            <w:tcW w:w="5914" w:type="dxa"/>
            <w:vAlign w:val="center"/>
          </w:tcPr>
          <w:p w:rsidR="00863EBD" w:rsidRDefault="00863EBD" w:rsidP="00863EBD">
            <w:pPr>
              <w:contextualSpacing/>
              <w:jc w:val="both"/>
              <w:rPr>
                <w:rFonts w:ascii="Times New Roman" w:hAnsi="Times New Roman" w:cs="Times New Roman"/>
                <w:b/>
                <w:i/>
                <w:sz w:val="26"/>
                <w:szCs w:val="26"/>
              </w:rPr>
            </w:pPr>
            <w:r>
              <w:rPr>
                <w:rFonts w:ascii="Times New Roman" w:hAnsi="Times New Roman" w:cs="Times New Roman"/>
                <w:sz w:val="26"/>
                <w:szCs w:val="26"/>
                <w:u w:val="single"/>
              </w:rPr>
              <w:t>Вариант «Д»</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«Никакой»</w:t>
            </w:r>
          </w:p>
        </w:tc>
        <w:tc>
          <w:tcPr>
            <w:tcW w:w="1195"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61" w:type="dxa"/>
            <w:vAlign w:val="center"/>
          </w:tcPr>
          <w:p w:rsidR="00863EBD" w:rsidRPr="008B00FD" w:rsidRDefault="00863EBD" w:rsidP="00863EBD">
            <w:pPr>
              <w:contextualSpacing/>
              <w:jc w:val="center"/>
              <w:rPr>
                <w:rFonts w:cstheme="minorHAnsi"/>
                <w:sz w:val="26"/>
                <w:szCs w:val="26"/>
              </w:rPr>
            </w:pPr>
            <w:r>
              <w:rPr>
                <w:rFonts w:cstheme="minorHAnsi"/>
                <w:sz w:val="26"/>
                <w:szCs w:val="26"/>
              </w:rPr>
              <w:t>37</w:t>
            </w:r>
          </w:p>
        </w:tc>
      </w:tr>
      <w:tr w:rsidR="00863EBD" w:rsidRPr="008B00FD" w:rsidTr="00863EBD">
        <w:tc>
          <w:tcPr>
            <w:tcW w:w="1101"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5</w:t>
            </w:r>
          </w:p>
        </w:tc>
        <w:tc>
          <w:tcPr>
            <w:tcW w:w="5914" w:type="dxa"/>
            <w:vAlign w:val="center"/>
          </w:tcPr>
          <w:p w:rsidR="00863EBD" w:rsidRDefault="00863EBD" w:rsidP="00863EBD">
            <w:pPr>
              <w:contextualSpacing/>
              <w:jc w:val="both"/>
              <w:rPr>
                <w:rFonts w:ascii="Times New Roman" w:hAnsi="Times New Roman" w:cs="Times New Roman"/>
                <w:b/>
                <w:i/>
                <w:sz w:val="26"/>
                <w:szCs w:val="26"/>
              </w:rPr>
            </w:pPr>
            <w:r>
              <w:rPr>
                <w:rFonts w:ascii="Times New Roman" w:hAnsi="Times New Roman" w:cs="Times New Roman"/>
                <w:sz w:val="26"/>
                <w:szCs w:val="26"/>
                <w:u w:val="single"/>
              </w:rPr>
              <w:t>Вариант «Д»</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«Отсутствие такового»</w:t>
            </w:r>
          </w:p>
        </w:tc>
        <w:tc>
          <w:tcPr>
            <w:tcW w:w="1195"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61" w:type="dxa"/>
            <w:vAlign w:val="center"/>
          </w:tcPr>
          <w:p w:rsidR="00863EBD" w:rsidRPr="008B00FD" w:rsidRDefault="00863EBD" w:rsidP="00863EBD">
            <w:pPr>
              <w:contextualSpacing/>
              <w:jc w:val="center"/>
              <w:rPr>
                <w:rFonts w:cstheme="minorHAnsi"/>
                <w:sz w:val="26"/>
                <w:szCs w:val="26"/>
              </w:rPr>
            </w:pPr>
            <w:r>
              <w:rPr>
                <w:rFonts w:cstheme="minorHAnsi"/>
                <w:sz w:val="26"/>
                <w:szCs w:val="26"/>
              </w:rPr>
              <w:t>39</w:t>
            </w:r>
          </w:p>
        </w:tc>
      </w:tr>
      <w:tr w:rsidR="00863EBD" w:rsidRPr="008B00FD" w:rsidTr="00863EBD">
        <w:tc>
          <w:tcPr>
            <w:tcW w:w="1101"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6</w:t>
            </w:r>
          </w:p>
        </w:tc>
        <w:tc>
          <w:tcPr>
            <w:tcW w:w="5914" w:type="dxa"/>
            <w:vAlign w:val="center"/>
          </w:tcPr>
          <w:p w:rsidR="00863EBD" w:rsidRDefault="00863EBD" w:rsidP="00863EBD">
            <w:pPr>
              <w:contextualSpacing/>
              <w:jc w:val="both"/>
              <w:rPr>
                <w:rFonts w:ascii="Times New Roman" w:hAnsi="Times New Roman" w:cs="Times New Roman"/>
                <w:b/>
                <w:i/>
                <w:sz w:val="26"/>
                <w:szCs w:val="26"/>
              </w:rPr>
            </w:pPr>
            <w:r>
              <w:rPr>
                <w:rFonts w:ascii="Times New Roman" w:hAnsi="Times New Roman" w:cs="Times New Roman"/>
                <w:sz w:val="26"/>
                <w:szCs w:val="26"/>
                <w:u w:val="single"/>
              </w:rPr>
              <w:t>Вариант «Д»</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«Никакой, любой работой должны заниматься профессионалы»</w:t>
            </w:r>
          </w:p>
        </w:tc>
        <w:tc>
          <w:tcPr>
            <w:tcW w:w="1195"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61" w:type="dxa"/>
            <w:vAlign w:val="center"/>
          </w:tcPr>
          <w:p w:rsidR="00863EBD" w:rsidRPr="008B00FD" w:rsidRDefault="00863EBD" w:rsidP="00863EBD">
            <w:pPr>
              <w:contextualSpacing/>
              <w:jc w:val="center"/>
              <w:rPr>
                <w:rFonts w:cstheme="minorHAnsi"/>
                <w:sz w:val="26"/>
                <w:szCs w:val="26"/>
              </w:rPr>
            </w:pPr>
            <w:r>
              <w:rPr>
                <w:rFonts w:cstheme="minorHAnsi"/>
                <w:sz w:val="26"/>
                <w:szCs w:val="26"/>
              </w:rPr>
              <w:t>42</w:t>
            </w:r>
          </w:p>
        </w:tc>
      </w:tr>
      <w:tr w:rsidR="00863EBD" w:rsidRPr="008B00FD" w:rsidTr="00863EBD">
        <w:tc>
          <w:tcPr>
            <w:tcW w:w="1101"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7</w:t>
            </w:r>
          </w:p>
        </w:tc>
        <w:tc>
          <w:tcPr>
            <w:tcW w:w="5914" w:type="dxa"/>
            <w:vAlign w:val="center"/>
          </w:tcPr>
          <w:p w:rsidR="00863EBD" w:rsidRDefault="00863EBD" w:rsidP="00863EBD">
            <w:pPr>
              <w:contextualSpacing/>
              <w:jc w:val="both"/>
              <w:rPr>
                <w:rFonts w:ascii="Times New Roman" w:hAnsi="Times New Roman" w:cs="Times New Roman"/>
                <w:b/>
                <w:i/>
                <w:sz w:val="26"/>
                <w:szCs w:val="26"/>
              </w:rPr>
            </w:pPr>
            <w:r>
              <w:rPr>
                <w:rFonts w:ascii="Times New Roman" w:hAnsi="Times New Roman" w:cs="Times New Roman"/>
                <w:sz w:val="26"/>
                <w:szCs w:val="26"/>
                <w:u w:val="single"/>
              </w:rPr>
              <w:t>Вариант «Д»</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«Никакой»</w:t>
            </w:r>
          </w:p>
        </w:tc>
        <w:tc>
          <w:tcPr>
            <w:tcW w:w="1195"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61" w:type="dxa"/>
            <w:vAlign w:val="center"/>
          </w:tcPr>
          <w:p w:rsidR="00863EBD" w:rsidRPr="008B00FD" w:rsidRDefault="00863EBD" w:rsidP="00863EBD">
            <w:pPr>
              <w:contextualSpacing/>
              <w:jc w:val="center"/>
              <w:rPr>
                <w:rFonts w:cstheme="minorHAnsi"/>
                <w:sz w:val="26"/>
                <w:szCs w:val="26"/>
              </w:rPr>
            </w:pPr>
            <w:r>
              <w:rPr>
                <w:rFonts w:cstheme="minorHAnsi"/>
                <w:sz w:val="26"/>
                <w:szCs w:val="26"/>
              </w:rPr>
              <w:t>43</w:t>
            </w:r>
          </w:p>
        </w:tc>
      </w:tr>
    </w:tbl>
    <w:p w:rsidR="00863EBD" w:rsidRDefault="00863EBD" w:rsidP="00863EBD">
      <w:pPr>
        <w:spacing w:after="0" w:line="240" w:lineRule="auto"/>
        <w:ind w:firstLine="709"/>
        <w:contextualSpacing/>
        <w:jc w:val="both"/>
        <w:rPr>
          <w:rFonts w:ascii="Times New Roman" w:hAnsi="Times New Roman" w:cs="Times New Roman"/>
          <w:sz w:val="26"/>
          <w:szCs w:val="26"/>
        </w:rPr>
      </w:pPr>
    </w:p>
    <w:p w:rsidR="00863EBD" w:rsidRPr="001A3497" w:rsidRDefault="00863EBD" w:rsidP="00863EBD">
      <w:pPr>
        <w:spacing w:after="0" w:line="240" w:lineRule="auto"/>
        <w:ind w:firstLine="709"/>
        <w:contextualSpacing/>
        <w:jc w:val="both"/>
        <w:rPr>
          <w:rFonts w:cstheme="minorHAnsi"/>
          <w:b/>
          <w:i/>
          <w:sz w:val="26"/>
          <w:szCs w:val="26"/>
        </w:rPr>
      </w:pPr>
      <w:r w:rsidRPr="001A3497">
        <w:rPr>
          <w:rFonts w:cstheme="minorHAnsi"/>
          <w:b/>
          <w:i/>
          <w:sz w:val="26"/>
          <w:szCs w:val="26"/>
        </w:rPr>
        <w:t>Вопрос №9</w:t>
      </w:r>
    </w:p>
    <w:p w:rsidR="00863EBD" w:rsidRPr="006F3612" w:rsidRDefault="00863EBD" w:rsidP="00863EBD">
      <w:pPr>
        <w:spacing w:after="0" w:line="240" w:lineRule="auto"/>
        <w:ind w:firstLine="709"/>
        <w:contextualSpacing/>
        <w:jc w:val="both"/>
        <w:rPr>
          <w:rFonts w:cstheme="minorHAnsi"/>
          <w:i/>
          <w:sz w:val="26"/>
          <w:szCs w:val="26"/>
        </w:rPr>
      </w:pPr>
      <w:r w:rsidRPr="006F3612">
        <w:rPr>
          <w:rFonts w:cstheme="minorHAnsi"/>
          <w:i/>
          <w:sz w:val="26"/>
          <w:szCs w:val="26"/>
        </w:rPr>
        <w:t>Необходимо ли ввести в подсудность суда с участием присяжных заседателей рассмотрение гражданских дел по первой инстанции?</w:t>
      </w:r>
    </w:p>
    <w:p w:rsidR="00863EBD" w:rsidRDefault="00863EBD" w:rsidP="00863EBD">
      <w:pPr>
        <w:spacing w:after="0" w:line="240" w:lineRule="auto"/>
        <w:ind w:firstLine="709"/>
        <w:contextualSpacing/>
        <w:jc w:val="both"/>
        <w:rPr>
          <w:rFonts w:ascii="Times New Roman" w:hAnsi="Times New Roman" w:cs="Times New Roman"/>
          <w:sz w:val="26"/>
          <w:szCs w:val="26"/>
        </w:rPr>
      </w:pPr>
    </w:p>
    <w:tbl>
      <w:tblPr>
        <w:tblStyle w:val="ad"/>
        <w:tblW w:w="0" w:type="auto"/>
        <w:tblLook w:val="04A0" w:firstRow="1" w:lastRow="0" w:firstColumn="1" w:lastColumn="0" w:noHBand="0" w:noVBand="1"/>
      </w:tblPr>
      <w:tblGrid>
        <w:gridCol w:w="1073"/>
        <w:gridCol w:w="5744"/>
        <w:gridCol w:w="1377"/>
        <w:gridCol w:w="1376"/>
      </w:tblGrid>
      <w:tr w:rsidR="00863EBD" w:rsidRPr="008B00FD" w:rsidTr="00863EBD">
        <w:tc>
          <w:tcPr>
            <w:tcW w:w="1073"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w:t>
            </w:r>
          </w:p>
        </w:tc>
        <w:tc>
          <w:tcPr>
            <w:tcW w:w="574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Ответ на вопрос</w:t>
            </w:r>
          </w:p>
        </w:tc>
        <w:tc>
          <w:tcPr>
            <w:tcW w:w="1377"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Уровень суда</w:t>
            </w:r>
          </w:p>
        </w:tc>
        <w:tc>
          <w:tcPr>
            <w:tcW w:w="1376"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 опросного листа</w:t>
            </w:r>
          </w:p>
        </w:tc>
      </w:tr>
      <w:tr w:rsidR="00863EBD" w:rsidRPr="008B00FD" w:rsidTr="00863EBD">
        <w:tc>
          <w:tcPr>
            <w:tcW w:w="1073"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1</w:t>
            </w:r>
          </w:p>
        </w:tc>
        <w:tc>
          <w:tcPr>
            <w:tcW w:w="5745" w:type="dxa"/>
            <w:vAlign w:val="center"/>
          </w:tcPr>
          <w:p w:rsidR="00863EBD" w:rsidRPr="008B00FD" w:rsidRDefault="00863EBD" w:rsidP="00863EBD">
            <w:pPr>
              <w:contextualSpacing/>
              <w:jc w:val="both"/>
              <w:rPr>
                <w:rFonts w:ascii="Times New Roman" w:hAnsi="Times New Roman" w:cs="Times New Roman"/>
                <w:b/>
                <w:i/>
                <w:sz w:val="26"/>
                <w:szCs w:val="26"/>
              </w:rPr>
            </w:pPr>
            <w:r w:rsidRPr="008B00FD">
              <w:rPr>
                <w:rFonts w:ascii="Times New Roman" w:hAnsi="Times New Roman" w:cs="Times New Roman"/>
                <w:b/>
                <w:i/>
                <w:sz w:val="26"/>
                <w:szCs w:val="26"/>
              </w:rPr>
              <w:t>«</w:t>
            </w:r>
            <w:r>
              <w:rPr>
                <w:rFonts w:ascii="Times New Roman" w:hAnsi="Times New Roman" w:cs="Times New Roman"/>
                <w:b/>
                <w:i/>
                <w:sz w:val="26"/>
                <w:szCs w:val="26"/>
              </w:rPr>
              <w:t>Усыновление</w:t>
            </w:r>
            <w:r w:rsidRPr="008B00FD">
              <w:rPr>
                <w:rFonts w:ascii="Times New Roman" w:hAnsi="Times New Roman" w:cs="Times New Roman"/>
                <w:b/>
                <w:i/>
                <w:sz w:val="26"/>
                <w:szCs w:val="26"/>
              </w:rPr>
              <w:t>»</w:t>
            </w:r>
          </w:p>
        </w:tc>
        <w:tc>
          <w:tcPr>
            <w:tcW w:w="1377"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областной</w:t>
            </w:r>
          </w:p>
        </w:tc>
        <w:tc>
          <w:tcPr>
            <w:tcW w:w="1376"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2</w:t>
            </w:r>
            <w:r>
              <w:rPr>
                <w:rFonts w:cstheme="minorHAnsi"/>
                <w:sz w:val="26"/>
                <w:szCs w:val="26"/>
              </w:rPr>
              <w:t>0</w:t>
            </w:r>
          </w:p>
        </w:tc>
      </w:tr>
    </w:tbl>
    <w:p w:rsidR="00863EBD" w:rsidRDefault="00863EBD" w:rsidP="00863EBD">
      <w:pPr>
        <w:spacing w:after="0" w:line="240" w:lineRule="auto"/>
        <w:ind w:firstLine="709"/>
        <w:contextualSpacing/>
        <w:jc w:val="both"/>
        <w:rPr>
          <w:rFonts w:ascii="Times New Roman" w:hAnsi="Times New Roman" w:cs="Times New Roman"/>
          <w:sz w:val="26"/>
          <w:szCs w:val="26"/>
        </w:rPr>
      </w:pPr>
    </w:p>
    <w:p w:rsidR="00863EBD" w:rsidRPr="001A3497" w:rsidRDefault="00863EBD" w:rsidP="00863EBD">
      <w:pPr>
        <w:spacing w:after="0" w:line="240" w:lineRule="auto"/>
        <w:ind w:firstLine="709"/>
        <w:contextualSpacing/>
        <w:jc w:val="both"/>
        <w:rPr>
          <w:rFonts w:cstheme="minorHAnsi"/>
          <w:b/>
          <w:i/>
          <w:sz w:val="26"/>
          <w:szCs w:val="26"/>
        </w:rPr>
      </w:pPr>
      <w:r w:rsidRPr="001A3497">
        <w:rPr>
          <w:rFonts w:cstheme="minorHAnsi"/>
          <w:b/>
          <w:i/>
          <w:sz w:val="26"/>
          <w:szCs w:val="26"/>
        </w:rPr>
        <w:t>Вопрос №10</w:t>
      </w:r>
    </w:p>
    <w:p w:rsidR="00863EBD" w:rsidRPr="006F3612" w:rsidRDefault="00863EBD" w:rsidP="00863EBD">
      <w:pPr>
        <w:spacing w:after="0" w:line="240" w:lineRule="auto"/>
        <w:ind w:firstLine="709"/>
        <w:contextualSpacing/>
        <w:jc w:val="both"/>
        <w:rPr>
          <w:rFonts w:cstheme="minorHAnsi"/>
          <w:i/>
          <w:sz w:val="26"/>
          <w:szCs w:val="26"/>
        </w:rPr>
      </w:pPr>
      <w:r w:rsidRPr="006F3612">
        <w:rPr>
          <w:rFonts w:cstheme="minorHAnsi"/>
          <w:i/>
          <w:sz w:val="26"/>
          <w:szCs w:val="26"/>
        </w:rPr>
        <w:t>Современный присяжный заседатель, по Вашему мнению:</w:t>
      </w:r>
    </w:p>
    <w:p w:rsidR="00863EBD" w:rsidRDefault="00863EBD" w:rsidP="00863EBD">
      <w:pPr>
        <w:spacing w:after="0" w:line="240" w:lineRule="auto"/>
        <w:ind w:firstLine="709"/>
        <w:contextualSpacing/>
        <w:jc w:val="both"/>
        <w:rPr>
          <w:rFonts w:cstheme="minorHAnsi"/>
          <w:b/>
          <w:sz w:val="26"/>
          <w:szCs w:val="26"/>
        </w:rPr>
      </w:pPr>
      <w:proofErr w:type="gramStart"/>
      <w:r w:rsidRPr="00B25AF6">
        <w:rPr>
          <w:rFonts w:cstheme="minorHAnsi"/>
          <w:b/>
          <w:sz w:val="26"/>
          <w:szCs w:val="26"/>
        </w:rPr>
        <w:t>Примечание: если Вы имеете не представленный в вариантах «А», «Б» и «В» ответ, пожалуйста, напишите его в варианте «Г»</w:t>
      </w:r>
      <w:proofErr w:type="gramEnd"/>
    </w:p>
    <w:p w:rsidR="00863EBD" w:rsidRDefault="00863EBD" w:rsidP="00863EBD">
      <w:pPr>
        <w:spacing w:after="0" w:line="240" w:lineRule="auto"/>
        <w:ind w:firstLine="709"/>
        <w:contextualSpacing/>
        <w:jc w:val="both"/>
        <w:rPr>
          <w:rFonts w:cstheme="minorHAnsi"/>
          <w:b/>
          <w:sz w:val="26"/>
          <w:szCs w:val="26"/>
        </w:rPr>
      </w:pPr>
    </w:p>
    <w:tbl>
      <w:tblPr>
        <w:tblStyle w:val="ad"/>
        <w:tblW w:w="0" w:type="auto"/>
        <w:tblLook w:val="04A0" w:firstRow="1" w:lastRow="0" w:firstColumn="1" w:lastColumn="0" w:noHBand="0" w:noVBand="1"/>
      </w:tblPr>
      <w:tblGrid>
        <w:gridCol w:w="1074"/>
        <w:gridCol w:w="5743"/>
        <w:gridCol w:w="1377"/>
        <w:gridCol w:w="1376"/>
      </w:tblGrid>
      <w:tr w:rsidR="00863EBD" w:rsidRPr="008B00FD" w:rsidTr="00863EBD">
        <w:tc>
          <w:tcPr>
            <w:tcW w:w="1074"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w:t>
            </w:r>
          </w:p>
        </w:tc>
        <w:tc>
          <w:tcPr>
            <w:tcW w:w="5744"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Ответ на вопрос</w:t>
            </w:r>
          </w:p>
        </w:tc>
        <w:tc>
          <w:tcPr>
            <w:tcW w:w="1377" w:type="dxa"/>
            <w:vAlign w:val="center"/>
          </w:tcPr>
          <w:p w:rsidR="00863EBD" w:rsidRPr="008B00FD" w:rsidRDefault="00863EBD" w:rsidP="00863EBD">
            <w:pPr>
              <w:contextualSpacing/>
              <w:jc w:val="center"/>
              <w:rPr>
                <w:rFonts w:cstheme="minorHAnsi"/>
                <w:sz w:val="26"/>
                <w:szCs w:val="26"/>
              </w:rPr>
            </w:pPr>
            <w:r w:rsidRPr="00D15D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4256" behindDoc="0" locked="0" layoutInCell="1" allowOverlap="1" wp14:anchorId="7F559BD1" wp14:editId="124796B7">
                      <wp:simplePos x="0" y="0"/>
                      <wp:positionH relativeFrom="column">
                        <wp:posOffset>258445</wp:posOffset>
                      </wp:positionH>
                      <wp:positionV relativeFrom="paragraph">
                        <wp:posOffset>-497840</wp:posOffset>
                      </wp:positionV>
                      <wp:extent cx="1682750" cy="453390"/>
                      <wp:effectExtent l="0" t="0" r="0" b="3810"/>
                      <wp:wrapNone/>
                      <wp:docPr id="3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B16ABB" w:rsidRDefault="00DB3A6B" w:rsidP="00863EBD">
                                  <w:pPr>
                                    <w:rPr>
                                      <w:rFonts w:ascii="Arial" w:hAnsi="Arial" w:cs="Arial"/>
                                      <w:b/>
                                      <w:i/>
                                      <w:sz w:val="28"/>
                                      <w:szCs w:val="28"/>
                                      <w:u w:val="single"/>
                                    </w:rPr>
                                  </w:pPr>
                                  <w:r>
                                    <w:rPr>
                                      <w:rFonts w:ascii="Arial" w:hAnsi="Arial" w:cs="Arial"/>
                                      <w:b/>
                                      <w:i/>
                                      <w:sz w:val="28"/>
                                      <w:szCs w:val="28"/>
                                      <w:u w:val="single"/>
                                    </w:rPr>
                                    <w:t xml:space="preserve">Приложение </w:t>
                                  </w:r>
                                  <w:r w:rsidR="00863EBD" w:rsidRPr="00B16ABB">
                                    <w:rPr>
                                      <w:rFonts w:ascii="Arial" w:hAnsi="Arial" w:cs="Arial"/>
                                      <w:b/>
                                      <w:i/>
                                      <w:sz w:val="28"/>
                                      <w:szCs w:val="28"/>
                                      <w:u w:val="single"/>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20.35pt;margin-top:-39.2pt;width:132.5pt;height:35.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" filled="f" stroked="f">
                      <v:textbox style="mso-fit-shape-to-text:t">
                        <w:txbxContent>
                          <w:p w:rsidR="00863EBD" w:rsidRPr="00B16ABB" w:rsidRDefault="00DB3A6B" w:rsidP="00863EBD">
                            <w:pPr>
                              <w:rPr>
                                <w:rFonts w:ascii="Arial" w:hAnsi="Arial" w:cs="Arial"/>
                                <w:b/>
                                <w:i/>
                                <w:sz w:val="28"/>
                                <w:szCs w:val="28"/>
                                <w:u w:val="single"/>
                              </w:rPr>
                            </w:pPr>
                            <w:r>
                              <w:rPr>
                                <w:rFonts w:ascii="Arial" w:hAnsi="Arial" w:cs="Arial"/>
                                <w:b/>
                                <w:i/>
                                <w:sz w:val="28"/>
                                <w:szCs w:val="28"/>
                                <w:u w:val="single"/>
                              </w:rPr>
                              <w:t xml:space="preserve">Приложение </w:t>
                            </w:r>
                            <w:r w:rsidR="00863EBD" w:rsidRPr="00B16ABB">
                              <w:rPr>
                                <w:rFonts w:ascii="Arial" w:hAnsi="Arial" w:cs="Arial"/>
                                <w:b/>
                                <w:i/>
                                <w:sz w:val="28"/>
                                <w:szCs w:val="28"/>
                                <w:u w:val="single"/>
                              </w:rPr>
                              <w:t>5</w:t>
                            </w:r>
                          </w:p>
                        </w:txbxContent>
                      </v:textbox>
                    </v:shape>
                  </w:pict>
                </mc:Fallback>
              </mc:AlternateContent>
            </w:r>
            <w:r w:rsidRPr="008B00FD">
              <w:rPr>
                <w:rFonts w:cstheme="minorHAnsi"/>
                <w:sz w:val="26"/>
                <w:szCs w:val="26"/>
              </w:rPr>
              <w:t>Уровень суда</w:t>
            </w:r>
          </w:p>
        </w:tc>
        <w:tc>
          <w:tcPr>
            <w:tcW w:w="1376"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 опросного листа</w:t>
            </w:r>
          </w:p>
        </w:tc>
      </w:tr>
      <w:tr w:rsidR="00863EBD" w:rsidRPr="008B00FD" w:rsidTr="00863EBD">
        <w:tc>
          <w:tcPr>
            <w:tcW w:w="1074"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1</w:t>
            </w:r>
          </w:p>
        </w:tc>
        <w:tc>
          <w:tcPr>
            <w:tcW w:w="5744" w:type="dxa"/>
            <w:vAlign w:val="center"/>
          </w:tcPr>
          <w:p w:rsidR="00863EBD" w:rsidRPr="00B25AF6" w:rsidRDefault="00863EBD" w:rsidP="00863EBD">
            <w:pPr>
              <w:contextualSpacing/>
              <w:jc w:val="both"/>
              <w:rPr>
                <w:rFonts w:ascii="Times New Roman" w:hAnsi="Times New Roman" w:cs="Times New Roman"/>
                <w:sz w:val="26"/>
                <w:szCs w:val="26"/>
                <w:u w:val="single"/>
              </w:rPr>
            </w:pPr>
            <w:r w:rsidRPr="00B25AF6">
              <w:rPr>
                <w:rFonts w:ascii="Times New Roman" w:hAnsi="Times New Roman" w:cs="Times New Roman"/>
                <w:sz w:val="26"/>
                <w:szCs w:val="26"/>
                <w:u w:val="single"/>
              </w:rPr>
              <w:t>Ответ «Г»</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«Обыватель»</w:t>
            </w:r>
          </w:p>
        </w:tc>
        <w:tc>
          <w:tcPr>
            <w:tcW w:w="1377"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областной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7</w:t>
            </w:r>
          </w:p>
        </w:tc>
      </w:tr>
      <w:tr w:rsidR="00863EBD" w:rsidRPr="008B00FD" w:rsidTr="00863EBD">
        <w:tc>
          <w:tcPr>
            <w:tcW w:w="1074"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2</w:t>
            </w:r>
          </w:p>
        </w:tc>
        <w:tc>
          <w:tcPr>
            <w:tcW w:w="5744" w:type="dxa"/>
            <w:vAlign w:val="center"/>
          </w:tcPr>
          <w:p w:rsidR="00863EBD" w:rsidRPr="00B25AF6" w:rsidRDefault="00863EBD" w:rsidP="00863EBD">
            <w:pPr>
              <w:contextualSpacing/>
              <w:jc w:val="both"/>
              <w:rPr>
                <w:rFonts w:ascii="Times New Roman" w:hAnsi="Times New Roman" w:cs="Times New Roman"/>
                <w:sz w:val="26"/>
                <w:szCs w:val="26"/>
                <w:u w:val="single"/>
              </w:rPr>
            </w:pPr>
            <w:r w:rsidRPr="00B25AF6">
              <w:rPr>
                <w:rFonts w:ascii="Times New Roman" w:hAnsi="Times New Roman" w:cs="Times New Roman"/>
                <w:sz w:val="26"/>
                <w:szCs w:val="26"/>
                <w:u w:val="single"/>
              </w:rPr>
              <w:t>Ответ «Г»</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«Слушатель»</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областной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8</w:t>
            </w:r>
          </w:p>
        </w:tc>
      </w:tr>
      <w:tr w:rsidR="00863EBD" w:rsidRPr="008B00FD" w:rsidTr="00863EBD">
        <w:tc>
          <w:tcPr>
            <w:tcW w:w="1074"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3</w:t>
            </w:r>
          </w:p>
        </w:tc>
        <w:tc>
          <w:tcPr>
            <w:tcW w:w="5744" w:type="dxa"/>
            <w:vAlign w:val="center"/>
          </w:tcPr>
          <w:p w:rsidR="00863EBD" w:rsidRPr="00B25AF6" w:rsidRDefault="00863EBD" w:rsidP="00863EBD">
            <w:pPr>
              <w:contextualSpacing/>
              <w:jc w:val="both"/>
              <w:rPr>
                <w:rFonts w:ascii="Times New Roman" w:hAnsi="Times New Roman" w:cs="Times New Roman"/>
                <w:sz w:val="26"/>
                <w:szCs w:val="26"/>
                <w:u w:val="single"/>
              </w:rPr>
            </w:pPr>
            <w:r w:rsidRPr="00B25AF6">
              <w:rPr>
                <w:rFonts w:ascii="Times New Roman" w:hAnsi="Times New Roman" w:cs="Times New Roman"/>
                <w:sz w:val="26"/>
                <w:szCs w:val="26"/>
                <w:u w:val="single"/>
              </w:rPr>
              <w:t>Ответ «Г»</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 xml:space="preserve">«Дает оценку </w:t>
            </w:r>
            <w:proofErr w:type="gramStart"/>
            <w:r>
              <w:rPr>
                <w:rFonts w:ascii="Times New Roman" w:hAnsi="Times New Roman" w:cs="Times New Roman"/>
                <w:b/>
                <w:i/>
                <w:sz w:val="26"/>
                <w:szCs w:val="26"/>
              </w:rPr>
              <w:t>содеянному</w:t>
            </w:r>
            <w:proofErr w:type="gramEnd"/>
            <w:r>
              <w:rPr>
                <w:rFonts w:ascii="Times New Roman" w:hAnsi="Times New Roman" w:cs="Times New Roman"/>
                <w:b/>
                <w:i/>
                <w:sz w:val="26"/>
                <w:szCs w:val="26"/>
              </w:rPr>
              <w:t xml:space="preserve"> исходя из своего правосознания, понимания добра и зла. При этом он может и не мешать, но и не помогать, равно как и наоборот»</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38</w:t>
            </w:r>
          </w:p>
        </w:tc>
      </w:tr>
      <w:tr w:rsidR="00863EBD" w:rsidRPr="008B00FD" w:rsidTr="00863EBD">
        <w:tc>
          <w:tcPr>
            <w:tcW w:w="1074" w:type="dxa"/>
            <w:vAlign w:val="center"/>
          </w:tcPr>
          <w:p w:rsidR="00863EBD" w:rsidRPr="008B00FD" w:rsidRDefault="00863EBD" w:rsidP="00863EBD">
            <w:pPr>
              <w:contextualSpacing/>
              <w:jc w:val="center"/>
              <w:rPr>
                <w:rFonts w:cstheme="minorHAnsi"/>
                <w:sz w:val="26"/>
                <w:szCs w:val="26"/>
              </w:rPr>
            </w:pPr>
            <w:r>
              <w:rPr>
                <w:rFonts w:cstheme="minorHAnsi"/>
                <w:sz w:val="26"/>
                <w:szCs w:val="26"/>
              </w:rPr>
              <w:t>4</w:t>
            </w:r>
          </w:p>
        </w:tc>
        <w:tc>
          <w:tcPr>
            <w:tcW w:w="5744" w:type="dxa"/>
            <w:vAlign w:val="center"/>
          </w:tcPr>
          <w:p w:rsidR="00863EBD" w:rsidRPr="00B25AF6" w:rsidRDefault="00863EBD" w:rsidP="00863EBD">
            <w:pPr>
              <w:contextualSpacing/>
              <w:jc w:val="both"/>
              <w:rPr>
                <w:rFonts w:ascii="Times New Roman" w:hAnsi="Times New Roman" w:cs="Times New Roman"/>
                <w:sz w:val="26"/>
                <w:szCs w:val="26"/>
                <w:u w:val="single"/>
              </w:rPr>
            </w:pPr>
            <w:r w:rsidRPr="00B25AF6">
              <w:rPr>
                <w:rFonts w:ascii="Times New Roman" w:hAnsi="Times New Roman" w:cs="Times New Roman"/>
                <w:sz w:val="26"/>
                <w:szCs w:val="26"/>
                <w:u w:val="single"/>
              </w:rPr>
              <w:t>Ответ «Г»</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«Помощник профессиональному судье»</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46</w:t>
            </w:r>
          </w:p>
        </w:tc>
      </w:tr>
    </w:tbl>
    <w:p w:rsidR="00863EBD" w:rsidRDefault="00863EBD" w:rsidP="00863EBD">
      <w:pPr>
        <w:spacing w:after="0" w:line="240" w:lineRule="auto"/>
        <w:ind w:firstLine="709"/>
        <w:contextualSpacing/>
        <w:jc w:val="both"/>
        <w:rPr>
          <w:rFonts w:ascii="Times New Roman" w:hAnsi="Times New Roman" w:cs="Times New Roman"/>
          <w:sz w:val="26"/>
          <w:szCs w:val="26"/>
        </w:rPr>
      </w:pPr>
    </w:p>
    <w:p w:rsidR="00863EBD" w:rsidRDefault="00863EBD" w:rsidP="00863EBD">
      <w:pPr>
        <w:spacing w:after="0" w:line="240" w:lineRule="auto"/>
        <w:ind w:firstLine="709"/>
        <w:contextualSpacing/>
        <w:jc w:val="both"/>
        <w:rPr>
          <w:rFonts w:ascii="Times New Roman" w:hAnsi="Times New Roman" w:cs="Times New Roman"/>
          <w:sz w:val="26"/>
          <w:szCs w:val="26"/>
        </w:rPr>
      </w:pPr>
    </w:p>
    <w:p w:rsidR="00863EBD" w:rsidRDefault="00863EBD" w:rsidP="00863EBD">
      <w:pPr>
        <w:spacing w:after="0" w:line="240" w:lineRule="auto"/>
        <w:ind w:firstLine="709"/>
        <w:contextualSpacing/>
        <w:jc w:val="both"/>
        <w:rPr>
          <w:rFonts w:ascii="Times New Roman" w:hAnsi="Times New Roman" w:cs="Times New Roman"/>
          <w:sz w:val="26"/>
          <w:szCs w:val="26"/>
        </w:rPr>
      </w:pPr>
    </w:p>
    <w:p w:rsidR="00863EBD" w:rsidRPr="001A3497" w:rsidRDefault="00863EBD" w:rsidP="00863EBD">
      <w:pPr>
        <w:spacing w:after="0" w:line="240" w:lineRule="auto"/>
        <w:ind w:firstLine="709"/>
        <w:contextualSpacing/>
        <w:jc w:val="both"/>
        <w:rPr>
          <w:rFonts w:cstheme="minorHAnsi"/>
          <w:b/>
          <w:i/>
          <w:sz w:val="26"/>
          <w:szCs w:val="26"/>
        </w:rPr>
      </w:pPr>
      <w:r w:rsidRPr="001A3497">
        <w:rPr>
          <w:rFonts w:cstheme="minorHAnsi"/>
          <w:b/>
          <w:i/>
          <w:sz w:val="26"/>
          <w:szCs w:val="26"/>
        </w:rPr>
        <w:t>Вопрос №11</w:t>
      </w:r>
    </w:p>
    <w:p w:rsidR="00863EBD" w:rsidRDefault="00863EBD" w:rsidP="00863EBD">
      <w:pPr>
        <w:spacing w:after="0" w:line="240" w:lineRule="auto"/>
        <w:ind w:firstLine="709"/>
        <w:contextualSpacing/>
        <w:jc w:val="both"/>
        <w:rPr>
          <w:rFonts w:cstheme="minorHAnsi"/>
          <w:i/>
          <w:sz w:val="26"/>
          <w:szCs w:val="26"/>
        </w:rPr>
      </w:pPr>
      <w:r w:rsidRPr="006F3612">
        <w:rPr>
          <w:rFonts w:cstheme="minorHAnsi"/>
          <w:i/>
          <w:sz w:val="26"/>
          <w:szCs w:val="26"/>
        </w:rPr>
        <w:t>Как Вы считаете, готовы ли российские граждане осуществлять правосудие в качестве присяжных заседателей?</w:t>
      </w:r>
    </w:p>
    <w:p w:rsidR="00863EBD" w:rsidRDefault="00863EBD" w:rsidP="00863EBD">
      <w:pPr>
        <w:spacing w:after="0" w:line="240" w:lineRule="auto"/>
        <w:ind w:firstLine="709"/>
        <w:contextualSpacing/>
        <w:jc w:val="both"/>
        <w:rPr>
          <w:rFonts w:cstheme="minorHAnsi"/>
          <w:sz w:val="26"/>
          <w:szCs w:val="26"/>
        </w:rPr>
      </w:pPr>
    </w:p>
    <w:tbl>
      <w:tblPr>
        <w:tblStyle w:val="ad"/>
        <w:tblW w:w="0" w:type="auto"/>
        <w:tblLook w:val="04A0" w:firstRow="1" w:lastRow="0" w:firstColumn="1" w:lastColumn="0" w:noHBand="0" w:noVBand="1"/>
      </w:tblPr>
      <w:tblGrid>
        <w:gridCol w:w="1070"/>
        <w:gridCol w:w="5747"/>
        <w:gridCol w:w="1377"/>
        <w:gridCol w:w="1376"/>
      </w:tblGrid>
      <w:tr w:rsidR="00863EBD" w:rsidRPr="008B00FD" w:rsidTr="00863EBD">
        <w:tc>
          <w:tcPr>
            <w:tcW w:w="107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w:t>
            </w:r>
          </w:p>
        </w:tc>
        <w:tc>
          <w:tcPr>
            <w:tcW w:w="5748"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Ответ на вопрос</w:t>
            </w:r>
          </w:p>
        </w:tc>
        <w:tc>
          <w:tcPr>
            <w:tcW w:w="1377"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Уровень суда</w:t>
            </w:r>
          </w:p>
        </w:tc>
        <w:tc>
          <w:tcPr>
            <w:tcW w:w="1376"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 опросного листа</w:t>
            </w:r>
          </w:p>
        </w:tc>
      </w:tr>
      <w:tr w:rsidR="00863EBD" w:rsidRPr="008B00FD" w:rsidTr="00863EBD">
        <w:tc>
          <w:tcPr>
            <w:tcW w:w="107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1</w:t>
            </w:r>
          </w:p>
        </w:tc>
        <w:tc>
          <w:tcPr>
            <w:tcW w:w="5748" w:type="dxa"/>
            <w:vAlign w:val="center"/>
          </w:tcPr>
          <w:p w:rsidR="00863EBD" w:rsidRDefault="00863EBD" w:rsidP="00863EBD">
            <w:pPr>
              <w:contextualSpacing/>
              <w:jc w:val="both"/>
              <w:rPr>
                <w:rFonts w:ascii="Times New Roman" w:hAnsi="Times New Roman" w:cs="Times New Roman"/>
                <w:sz w:val="26"/>
                <w:szCs w:val="26"/>
              </w:rPr>
            </w:pPr>
            <w:r w:rsidRPr="00B75209">
              <w:rPr>
                <w:rFonts w:ascii="Times New Roman" w:hAnsi="Times New Roman" w:cs="Times New Roman"/>
                <w:sz w:val="26"/>
                <w:szCs w:val="26"/>
                <w:u w:val="single"/>
              </w:rPr>
              <w:t>Нет, не готовы.</w:t>
            </w:r>
            <w:r>
              <w:rPr>
                <w:rFonts w:ascii="Times New Roman" w:hAnsi="Times New Roman" w:cs="Times New Roman"/>
                <w:sz w:val="26"/>
                <w:szCs w:val="26"/>
              </w:rPr>
              <w:t xml:space="preserve"> </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«Отсутствует система их защиты. Непрофессионализм, правовой нигилизм, отсутствие правосознания (низкий его уровень)</w:t>
            </w:r>
          </w:p>
        </w:tc>
        <w:tc>
          <w:tcPr>
            <w:tcW w:w="1377"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областной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w:t>
            </w:r>
          </w:p>
        </w:tc>
      </w:tr>
      <w:tr w:rsidR="00863EBD" w:rsidRPr="008B00FD" w:rsidTr="00863EBD">
        <w:tc>
          <w:tcPr>
            <w:tcW w:w="107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2</w:t>
            </w:r>
          </w:p>
        </w:tc>
        <w:tc>
          <w:tcPr>
            <w:tcW w:w="5748" w:type="dxa"/>
            <w:vAlign w:val="center"/>
          </w:tcPr>
          <w:p w:rsidR="00863EBD" w:rsidRDefault="00863EBD" w:rsidP="00863EBD">
            <w:pPr>
              <w:contextualSpacing/>
              <w:jc w:val="both"/>
              <w:rPr>
                <w:rFonts w:ascii="Times New Roman" w:hAnsi="Times New Roman" w:cs="Times New Roman"/>
                <w:b/>
                <w:i/>
                <w:sz w:val="26"/>
                <w:szCs w:val="26"/>
              </w:rPr>
            </w:pPr>
            <w:r w:rsidRPr="00B75209">
              <w:rPr>
                <w:rFonts w:ascii="Times New Roman" w:hAnsi="Times New Roman" w:cs="Times New Roman"/>
                <w:sz w:val="26"/>
                <w:szCs w:val="26"/>
                <w:u w:val="single"/>
              </w:rPr>
              <w:t>Нет, не готовы.</w:t>
            </w:r>
            <w:r>
              <w:rPr>
                <w:rFonts w:ascii="Times New Roman" w:hAnsi="Times New Roman" w:cs="Times New Roman"/>
                <w:b/>
                <w:i/>
                <w:sz w:val="26"/>
                <w:szCs w:val="26"/>
              </w:rPr>
              <w:t xml:space="preserve"> </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«Не разбираются в понятиях уголовного кодекса РФ»</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областной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10</w:t>
            </w:r>
          </w:p>
        </w:tc>
      </w:tr>
      <w:tr w:rsidR="00863EBD" w:rsidRPr="008B00FD" w:rsidTr="00863EBD">
        <w:tc>
          <w:tcPr>
            <w:tcW w:w="107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3</w:t>
            </w:r>
          </w:p>
        </w:tc>
        <w:tc>
          <w:tcPr>
            <w:tcW w:w="5748" w:type="dxa"/>
            <w:vAlign w:val="center"/>
          </w:tcPr>
          <w:p w:rsidR="00863EBD" w:rsidRDefault="00863EBD" w:rsidP="00863EBD">
            <w:pPr>
              <w:contextualSpacing/>
              <w:jc w:val="both"/>
              <w:rPr>
                <w:rFonts w:ascii="Times New Roman" w:hAnsi="Times New Roman" w:cs="Times New Roman"/>
                <w:b/>
                <w:i/>
                <w:sz w:val="26"/>
                <w:szCs w:val="26"/>
              </w:rPr>
            </w:pPr>
            <w:r w:rsidRPr="00B75209">
              <w:rPr>
                <w:rFonts w:ascii="Times New Roman" w:hAnsi="Times New Roman" w:cs="Times New Roman"/>
                <w:sz w:val="26"/>
                <w:szCs w:val="26"/>
                <w:u w:val="single"/>
              </w:rPr>
              <w:t>Нет, не готовы.</w:t>
            </w:r>
            <w:r>
              <w:rPr>
                <w:rFonts w:ascii="Times New Roman" w:hAnsi="Times New Roman" w:cs="Times New Roman"/>
                <w:b/>
                <w:i/>
                <w:sz w:val="26"/>
                <w:szCs w:val="26"/>
              </w:rPr>
              <w:t xml:space="preserve"> </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«При принятии решения руководствуются принципом «судья не понимает, ему бы осудить, а мы – за справедливость»</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областной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11</w:t>
            </w:r>
          </w:p>
        </w:tc>
      </w:tr>
      <w:tr w:rsidR="00863EBD" w:rsidRPr="008B00FD" w:rsidTr="00863EBD">
        <w:tc>
          <w:tcPr>
            <w:tcW w:w="107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4</w:t>
            </w:r>
          </w:p>
        </w:tc>
        <w:tc>
          <w:tcPr>
            <w:tcW w:w="5748" w:type="dxa"/>
            <w:vAlign w:val="center"/>
          </w:tcPr>
          <w:p w:rsidR="00863EBD" w:rsidRDefault="00863EBD" w:rsidP="00863EBD">
            <w:pPr>
              <w:contextualSpacing/>
              <w:jc w:val="both"/>
              <w:rPr>
                <w:rFonts w:ascii="Times New Roman" w:hAnsi="Times New Roman" w:cs="Times New Roman"/>
                <w:sz w:val="26"/>
                <w:szCs w:val="26"/>
              </w:rPr>
            </w:pPr>
            <w:r w:rsidRPr="00B75209">
              <w:rPr>
                <w:rFonts w:ascii="Times New Roman" w:hAnsi="Times New Roman" w:cs="Times New Roman"/>
                <w:sz w:val="26"/>
                <w:szCs w:val="26"/>
                <w:u w:val="single"/>
              </w:rPr>
              <w:t>Нет, не готовы.</w:t>
            </w:r>
            <w:r w:rsidRPr="00B75209">
              <w:rPr>
                <w:rFonts w:ascii="Times New Roman" w:hAnsi="Times New Roman" w:cs="Times New Roman"/>
                <w:sz w:val="26"/>
                <w:szCs w:val="26"/>
              </w:rPr>
              <w:t xml:space="preserve"> </w:t>
            </w:r>
          </w:p>
          <w:p w:rsidR="00863EBD" w:rsidRPr="00B75209"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«Не имеется соответствующих условий, гарантий»</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областной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14</w:t>
            </w:r>
          </w:p>
        </w:tc>
      </w:tr>
      <w:tr w:rsidR="00863EBD" w:rsidRPr="008B00FD" w:rsidTr="00863EBD">
        <w:tc>
          <w:tcPr>
            <w:tcW w:w="107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5</w:t>
            </w:r>
          </w:p>
        </w:tc>
        <w:tc>
          <w:tcPr>
            <w:tcW w:w="5748" w:type="dxa"/>
            <w:vAlign w:val="center"/>
          </w:tcPr>
          <w:p w:rsidR="00863EBD" w:rsidRDefault="00863EBD" w:rsidP="00863EBD">
            <w:pPr>
              <w:contextualSpacing/>
              <w:jc w:val="both"/>
              <w:rPr>
                <w:rFonts w:ascii="Times New Roman" w:hAnsi="Times New Roman" w:cs="Times New Roman"/>
                <w:sz w:val="26"/>
                <w:szCs w:val="26"/>
                <w:u w:val="single"/>
              </w:rPr>
            </w:pPr>
            <w:r w:rsidRPr="00B75209">
              <w:rPr>
                <w:rFonts w:ascii="Times New Roman" w:hAnsi="Times New Roman" w:cs="Times New Roman"/>
                <w:sz w:val="26"/>
                <w:szCs w:val="26"/>
                <w:u w:val="single"/>
              </w:rPr>
              <w:t>Нет, не готовы.</w:t>
            </w:r>
          </w:p>
          <w:p w:rsidR="00863EBD" w:rsidRPr="00B75209"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«Отсутствие основных знаний о данном институте»</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областной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17</w:t>
            </w:r>
          </w:p>
        </w:tc>
      </w:tr>
      <w:tr w:rsidR="00863EBD" w:rsidRPr="008B00FD" w:rsidTr="00863EBD">
        <w:tc>
          <w:tcPr>
            <w:tcW w:w="107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6</w:t>
            </w:r>
          </w:p>
        </w:tc>
        <w:tc>
          <w:tcPr>
            <w:tcW w:w="5748" w:type="dxa"/>
            <w:vAlign w:val="center"/>
          </w:tcPr>
          <w:p w:rsidR="00863EBD" w:rsidRDefault="00863EBD" w:rsidP="00863EBD">
            <w:pPr>
              <w:contextualSpacing/>
              <w:jc w:val="both"/>
              <w:rPr>
                <w:rFonts w:ascii="Times New Roman" w:hAnsi="Times New Roman" w:cs="Times New Roman"/>
                <w:sz w:val="26"/>
                <w:szCs w:val="26"/>
                <w:u w:val="single"/>
              </w:rPr>
            </w:pPr>
            <w:r w:rsidRPr="00B75209">
              <w:rPr>
                <w:rFonts w:ascii="Times New Roman" w:hAnsi="Times New Roman" w:cs="Times New Roman"/>
                <w:sz w:val="26"/>
                <w:szCs w:val="26"/>
                <w:u w:val="single"/>
              </w:rPr>
              <w:t>Нет, не готовы.</w:t>
            </w:r>
          </w:p>
          <w:p w:rsidR="00863EBD" w:rsidRPr="00B75209" w:rsidRDefault="00863EBD" w:rsidP="00863EBD">
            <w:pPr>
              <w:contextualSpacing/>
              <w:jc w:val="both"/>
              <w:rPr>
                <w:rFonts w:ascii="Times New Roman" w:hAnsi="Times New Roman" w:cs="Times New Roman"/>
                <w:b/>
                <w:i/>
                <w:sz w:val="26"/>
                <w:szCs w:val="26"/>
              </w:rPr>
            </w:pPr>
            <w:r w:rsidRPr="00B75209">
              <w:rPr>
                <w:rFonts w:ascii="Times New Roman" w:hAnsi="Times New Roman" w:cs="Times New Roman"/>
                <w:b/>
                <w:i/>
                <w:sz w:val="26"/>
                <w:szCs w:val="26"/>
              </w:rPr>
              <w:t>«</w:t>
            </w:r>
            <w:r>
              <w:rPr>
                <w:rFonts w:ascii="Times New Roman" w:hAnsi="Times New Roman" w:cs="Times New Roman"/>
                <w:b/>
                <w:i/>
                <w:sz w:val="26"/>
                <w:szCs w:val="26"/>
              </w:rPr>
              <w:t xml:space="preserve">Низкий уровень правосознания. Нежелание принимать участие и </w:t>
            </w:r>
            <w:proofErr w:type="gramStart"/>
            <w:r>
              <w:rPr>
                <w:rFonts w:ascii="Times New Roman" w:hAnsi="Times New Roman" w:cs="Times New Roman"/>
                <w:b/>
                <w:i/>
                <w:sz w:val="26"/>
                <w:szCs w:val="26"/>
              </w:rPr>
              <w:t>тем</w:t>
            </w:r>
            <w:proofErr w:type="gramEnd"/>
            <w:r>
              <w:rPr>
                <w:rFonts w:ascii="Times New Roman" w:hAnsi="Times New Roman" w:cs="Times New Roman"/>
                <w:b/>
                <w:i/>
                <w:sz w:val="26"/>
                <w:szCs w:val="26"/>
              </w:rPr>
              <w:t xml:space="preserve"> более оказывать </w:t>
            </w:r>
            <w:proofErr w:type="gramStart"/>
            <w:r>
              <w:rPr>
                <w:rFonts w:ascii="Times New Roman" w:hAnsi="Times New Roman" w:cs="Times New Roman"/>
                <w:b/>
                <w:i/>
                <w:sz w:val="26"/>
                <w:szCs w:val="26"/>
              </w:rPr>
              <w:t>какую</w:t>
            </w:r>
            <w:proofErr w:type="gramEnd"/>
            <w:r>
              <w:rPr>
                <w:rFonts w:ascii="Times New Roman" w:hAnsi="Times New Roman" w:cs="Times New Roman"/>
                <w:b/>
                <w:i/>
                <w:sz w:val="26"/>
                <w:szCs w:val="26"/>
              </w:rPr>
              <w:t xml:space="preserve"> – то помощь на благо общества, низкий </w:t>
            </w: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45280" behindDoc="0" locked="0" layoutInCell="1" allowOverlap="1" wp14:anchorId="5F6DB2A3" wp14:editId="0E6AEDFC">
                      <wp:simplePos x="0" y="0"/>
                      <wp:positionH relativeFrom="column">
                        <wp:posOffset>3895725</wp:posOffset>
                      </wp:positionH>
                      <wp:positionV relativeFrom="paragraph">
                        <wp:posOffset>-373380</wp:posOffset>
                      </wp:positionV>
                      <wp:extent cx="1682750" cy="453390"/>
                      <wp:effectExtent l="0" t="0" r="0" b="3810"/>
                      <wp:wrapNone/>
                      <wp:docPr id="3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B16ABB" w:rsidRDefault="00DB3A6B" w:rsidP="00863EBD">
                                  <w:pPr>
                                    <w:rPr>
                                      <w:rFonts w:ascii="Arial" w:hAnsi="Arial" w:cs="Arial"/>
                                      <w:b/>
                                      <w:i/>
                                      <w:sz w:val="28"/>
                                      <w:szCs w:val="28"/>
                                      <w:u w:val="single"/>
                                    </w:rPr>
                                  </w:pPr>
                                  <w:r>
                                    <w:rPr>
                                      <w:rFonts w:ascii="Arial" w:hAnsi="Arial" w:cs="Arial"/>
                                      <w:b/>
                                      <w:i/>
                                      <w:sz w:val="28"/>
                                      <w:szCs w:val="28"/>
                                      <w:u w:val="single"/>
                                    </w:rPr>
                                    <w:t xml:space="preserve">Приложение </w:t>
                                  </w:r>
                                  <w:r w:rsidR="00863EBD" w:rsidRPr="00B16ABB">
                                    <w:rPr>
                                      <w:rFonts w:ascii="Arial" w:hAnsi="Arial" w:cs="Arial"/>
                                      <w:b/>
                                      <w:i/>
                                      <w:sz w:val="28"/>
                                      <w:szCs w:val="28"/>
                                      <w:u w:val="single"/>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306.75pt;margin-top:-29.4pt;width:132.5pt;height:35.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" filled="f" stroked="f">
                      <v:textbox style="mso-fit-shape-to-text:t">
                        <w:txbxContent>
                          <w:p w:rsidR="00863EBD" w:rsidRPr="00B16ABB" w:rsidRDefault="00DB3A6B" w:rsidP="00863EBD">
                            <w:pPr>
                              <w:rPr>
                                <w:rFonts w:ascii="Arial" w:hAnsi="Arial" w:cs="Arial"/>
                                <w:b/>
                                <w:i/>
                                <w:sz w:val="28"/>
                                <w:szCs w:val="28"/>
                                <w:u w:val="single"/>
                              </w:rPr>
                            </w:pPr>
                            <w:r>
                              <w:rPr>
                                <w:rFonts w:ascii="Arial" w:hAnsi="Arial" w:cs="Arial"/>
                                <w:b/>
                                <w:i/>
                                <w:sz w:val="28"/>
                                <w:szCs w:val="28"/>
                                <w:u w:val="single"/>
                              </w:rPr>
                              <w:t xml:space="preserve">Приложение </w:t>
                            </w:r>
                            <w:r w:rsidR="00863EBD" w:rsidRPr="00B16ABB">
                              <w:rPr>
                                <w:rFonts w:ascii="Arial" w:hAnsi="Arial" w:cs="Arial"/>
                                <w:b/>
                                <w:i/>
                                <w:sz w:val="28"/>
                                <w:szCs w:val="28"/>
                                <w:u w:val="single"/>
                              </w:rPr>
                              <w:t>5</w:t>
                            </w:r>
                          </w:p>
                        </w:txbxContent>
                      </v:textbox>
                    </v:shape>
                  </w:pict>
                </mc:Fallback>
              </mc:AlternateContent>
            </w:r>
            <w:r>
              <w:rPr>
                <w:rFonts w:ascii="Times New Roman" w:hAnsi="Times New Roman" w:cs="Times New Roman"/>
                <w:b/>
                <w:i/>
                <w:sz w:val="26"/>
                <w:szCs w:val="26"/>
              </w:rPr>
              <w:t>уровень патриотизма»</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lastRenderedPageBreak/>
              <w:t>областной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19</w:t>
            </w:r>
          </w:p>
        </w:tc>
      </w:tr>
      <w:tr w:rsidR="00863EBD" w:rsidRPr="008B00FD" w:rsidTr="00863EBD">
        <w:tc>
          <w:tcPr>
            <w:tcW w:w="1070"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lastRenderedPageBreak/>
              <w:t>7</w:t>
            </w:r>
          </w:p>
        </w:tc>
        <w:tc>
          <w:tcPr>
            <w:tcW w:w="5748" w:type="dxa"/>
            <w:vAlign w:val="center"/>
          </w:tcPr>
          <w:p w:rsidR="00863EBD" w:rsidRDefault="00863EBD" w:rsidP="00863EBD">
            <w:pPr>
              <w:contextualSpacing/>
              <w:jc w:val="both"/>
              <w:rPr>
                <w:rFonts w:ascii="Times New Roman" w:hAnsi="Times New Roman" w:cs="Times New Roman"/>
                <w:sz w:val="26"/>
                <w:szCs w:val="26"/>
                <w:u w:val="single"/>
              </w:rPr>
            </w:pPr>
            <w:r w:rsidRPr="00B75209">
              <w:rPr>
                <w:rFonts w:ascii="Times New Roman" w:hAnsi="Times New Roman" w:cs="Times New Roman"/>
                <w:sz w:val="26"/>
                <w:szCs w:val="26"/>
                <w:u w:val="single"/>
              </w:rPr>
              <w:t>Нет, не готовы.</w:t>
            </w:r>
          </w:p>
          <w:p w:rsidR="00863EBD" w:rsidRPr="00B75209"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«Нет достаточного осознания ответственности за принимаемые решения, которые чаще всего обусловлены эмоциями»</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21</w:t>
            </w:r>
          </w:p>
        </w:tc>
      </w:tr>
      <w:tr w:rsidR="00863EBD" w:rsidRPr="008B00FD" w:rsidTr="00863EBD">
        <w:tc>
          <w:tcPr>
            <w:tcW w:w="1070" w:type="dxa"/>
            <w:vAlign w:val="center"/>
          </w:tcPr>
          <w:p w:rsidR="00863EBD" w:rsidRPr="008B00FD" w:rsidRDefault="00863EBD" w:rsidP="00863EBD">
            <w:pPr>
              <w:contextualSpacing/>
              <w:jc w:val="center"/>
              <w:rPr>
                <w:rFonts w:cstheme="minorHAnsi"/>
                <w:sz w:val="26"/>
                <w:szCs w:val="26"/>
              </w:rPr>
            </w:pPr>
            <w:r>
              <w:rPr>
                <w:rFonts w:cstheme="minorHAnsi"/>
                <w:sz w:val="26"/>
                <w:szCs w:val="26"/>
              </w:rPr>
              <w:t>8</w:t>
            </w:r>
          </w:p>
        </w:tc>
        <w:tc>
          <w:tcPr>
            <w:tcW w:w="5748" w:type="dxa"/>
            <w:vAlign w:val="center"/>
          </w:tcPr>
          <w:p w:rsidR="00863EBD" w:rsidRDefault="00863EBD" w:rsidP="00863EBD">
            <w:pPr>
              <w:contextualSpacing/>
              <w:jc w:val="both"/>
              <w:rPr>
                <w:rFonts w:ascii="Times New Roman" w:hAnsi="Times New Roman" w:cs="Times New Roman"/>
                <w:sz w:val="26"/>
                <w:szCs w:val="26"/>
                <w:u w:val="single"/>
              </w:rPr>
            </w:pPr>
            <w:r w:rsidRPr="00B75209">
              <w:rPr>
                <w:rFonts w:ascii="Times New Roman" w:hAnsi="Times New Roman" w:cs="Times New Roman"/>
                <w:sz w:val="26"/>
                <w:szCs w:val="26"/>
                <w:u w:val="single"/>
              </w:rPr>
              <w:t>Нет, не готовы.</w:t>
            </w:r>
          </w:p>
          <w:p w:rsidR="00863EBD" w:rsidRPr="00B75209"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«Потому что в целом они не обладают специальными познаниями в области материального и процессуального права. Делом должны заниматься только профессионалы»</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22</w:t>
            </w:r>
          </w:p>
        </w:tc>
      </w:tr>
      <w:tr w:rsidR="00863EBD" w:rsidRPr="008B00FD" w:rsidTr="00863EBD">
        <w:tc>
          <w:tcPr>
            <w:tcW w:w="1070" w:type="dxa"/>
            <w:vAlign w:val="center"/>
          </w:tcPr>
          <w:p w:rsidR="00863EBD" w:rsidRDefault="00863EBD" w:rsidP="00863EBD">
            <w:pPr>
              <w:contextualSpacing/>
              <w:jc w:val="center"/>
              <w:rPr>
                <w:rFonts w:cstheme="minorHAnsi"/>
                <w:sz w:val="26"/>
                <w:szCs w:val="26"/>
              </w:rPr>
            </w:pPr>
            <w:r>
              <w:rPr>
                <w:rFonts w:cstheme="minorHAnsi"/>
                <w:sz w:val="26"/>
                <w:szCs w:val="26"/>
              </w:rPr>
              <w:t>9</w:t>
            </w:r>
          </w:p>
        </w:tc>
        <w:tc>
          <w:tcPr>
            <w:tcW w:w="5748" w:type="dxa"/>
            <w:vAlign w:val="center"/>
          </w:tcPr>
          <w:p w:rsidR="00863EBD" w:rsidRDefault="00863EBD" w:rsidP="00863EBD">
            <w:pPr>
              <w:contextualSpacing/>
              <w:jc w:val="both"/>
              <w:rPr>
                <w:rFonts w:ascii="Times New Roman" w:hAnsi="Times New Roman" w:cs="Times New Roman"/>
                <w:sz w:val="26"/>
                <w:szCs w:val="26"/>
                <w:u w:val="single"/>
              </w:rPr>
            </w:pPr>
            <w:r w:rsidRPr="00B75209">
              <w:rPr>
                <w:rFonts w:ascii="Times New Roman" w:hAnsi="Times New Roman" w:cs="Times New Roman"/>
                <w:sz w:val="26"/>
                <w:szCs w:val="26"/>
                <w:u w:val="single"/>
              </w:rPr>
              <w:t>Нет, не готовы.</w:t>
            </w:r>
          </w:p>
          <w:p w:rsidR="00863EBD" w:rsidRPr="00B75209" w:rsidRDefault="00863EBD" w:rsidP="00863EBD">
            <w:pPr>
              <w:contextualSpacing/>
              <w:jc w:val="both"/>
              <w:rPr>
                <w:rFonts w:ascii="Times New Roman" w:hAnsi="Times New Roman" w:cs="Times New Roman"/>
                <w:b/>
                <w:i/>
                <w:sz w:val="26"/>
                <w:szCs w:val="26"/>
              </w:rPr>
            </w:pPr>
            <w:proofErr w:type="gramStart"/>
            <w:r>
              <w:rPr>
                <w:rFonts w:ascii="Times New Roman" w:hAnsi="Times New Roman" w:cs="Times New Roman"/>
                <w:b/>
                <w:i/>
                <w:sz w:val="26"/>
                <w:szCs w:val="26"/>
              </w:rPr>
              <w:t>«Отсутствие знаний в области юриспруденции, т.е. в большинстве случаев элементарных познаний в области как гражданского права (непонимание в гражданском процессе обязанности доказать те обстоятельства, на которые ссылаются), так и в уголовном праве (по обстоятельствам, подлежащим доказыванию»</w:t>
            </w:r>
            <w:proofErr w:type="gramEnd"/>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25</w:t>
            </w:r>
          </w:p>
        </w:tc>
      </w:tr>
      <w:tr w:rsidR="00863EBD" w:rsidRPr="008B00FD" w:rsidTr="00863EBD">
        <w:tc>
          <w:tcPr>
            <w:tcW w:w="1070" w:type="dxa"/>
            <w:vAlign w:val="center"/>
          </w:tcPr>
          <w:p w:rsidR="00863EBD" w:rsidRDefault="00863EBD" w:rsidP="00863EBD">
            <w:pPr>
              <w:contextualSpacing/>
              <w:jc w:val="center"/>
              <w:rPr>
                <w:rFonts w:cstheme="minorHAnsi"/>
                <w:sz w:val="26"/>
                <w:szCs w:val="26"/>
              </w:rPr>
            </w:pPr>
            <w:r>
              <w:rPr>
                <w:rFonts w:cstheme="minorHAnsi"/>
                <w:sz w:val="26"/>
                <w:szCs w:val="26"/>
              </w:rPr>
              <w:t>10</w:t>
            </w:r>
          </w:p>
        </w:tc>
        <w:tc>
          <w:tcPr>
            <w:tcW w:w="5748" w:type="dxa"/>
            <w:vAlign w:val="center"/>
          </w:tcPr>
          <w:p w:rsidR="00863EBD" w:rsidRDefault="00863EBD" w:rsidP="00863EBD">
            <w:pPr>
              <w:contextualSpacing/>
              <w:jc w:val="both"/>
              <w:rPr>
                <w:rFonts w:ascii="Times New Roman" w:hAnsi="Times New Roman" w:cs="Times New Roman"/>
                <w:sz w:val="26"/>
                <w:szCs w:val="26"/>
                <w:u w:val="single"/>
              </w:rPr>
            </w:pPr>
            <w:r w:rsidRPr="00B75209">
              <w:rPr>
                <w:rFonts w:ascii="Times New Roman" w:hAnsi="Times New Roman" w:cs="Times New Roman"/>
                <w:sz w:val="26"/>
                <w:szCs w:val="26"/>
                <w:u w:val="single"/>
              </w:rPr>
              <w:t>Нет, не готовы.</w:t>
            </w:r>
          </w:p>
          <w:p w:rsidR="00863EBD" w:rsidRPr="00B75209"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«Отсутствует надлежащая правовая база, работодатели отказываются отпускать присяжных заседателей с работы»</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28</w:t>
            </w:r>
          </w:p>
        </w:tc>
      </w:tr>
      <w:tr w:rsidR="00863EBD" w:rsidRPr="008B00FD" w:rsidTr="00863EBD">
        <w:tc>
          <w:tcPr>
            <w:tcW w:w="1070" w:type="dxa"/>
            <w:vAlign w:val="center"/>
          </w:tcPr>
          <w:p w:rsidR="00863EBD" w:rsidRDefault="00863EBD" w:rsidP="00863EBD">
            <w:pPr>
              <w:contextualSpacing/>
              <w:jc w:val="center"/>
              <w:rPr>
                <w:rFonts w:cstheme="minorHAnsi"/>
                <w:sz w:val="26"/>
                <w:szCs w:val="26"/>
              </w:rPr>
            </w:pPr>
            <w:r>
              <w:rPr>
                <w:rFonts w:cstheme="minorHAnsi"/>
                <w:sz w:val="26"/>
                <w:szCs w:val="26"/>
              </w:rPr>
              <w:t>11</w:t>
            </w:r>
          </w:p>
        </w:tc>
        <w:tc>
          <w:tcPr>
            <w:tcW w:w="5748" w:type="dxa"/>
            <w:vAlign w:val="center"/>
          </w:tcPr>
          <w:p w:rsidR="00863EBD" w:rsidRDefault="00863EBD" w:rsidP="00863EBD">
            <w:pPr>
              <w:contextualSpacing/>
              <w:jc w:val="both"/>
              <w:rPr>
                <w:rFonts w:ascii="Times New Roman" w:hAnsi="Times New Roman" w:cs="Times New Roman"/>
                <w:sz w:val="26"/>
                <w:szCs w:val="26"/>
                <w:u w:val="single"/>
              </w:rPr>
            </w:pPr>
            <w:r w:rsidRPr="00B75209">
              <w:rPr>
                <w:rFonts w:ascii="Times New Roman" w:hAnsi="Times New Roman" w:cs="Times New Roman"/>
                <w:sz w:val="26"/>
                <w:szCs w:val="26"/>
                <w:u w:val="single"/>
              </w:rPr>
              <w:t>Нет, не готовы.</w:t>
            </w:r>
          </w:p>
          <w:p w:rsidR="00863EBD" w:rsidRPr="00B75209"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«Уровень правовой дисциплины»</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30</w:t>
            </w:r>
          </w:p>
        </w:tc>
      </w:tr>
      <w:tr w:rsidR="00863EBD" w:rsidRPr="008B00FD" w:rsidTr="00863EBD">
        <w:tc>
          <w:tcPr>
            <w:tcW w:w="1070" w:type="dxa"/>
            <w:vAlign w:val="center"/>
          </w:tcPr>
          <w:p w:rsidR="00863EBD" w:rsidRDefault="00863EBD" w:rsidP="00863EBD">
            <w:pPr>
              <w:contextualSpacing/>
              <w:jc w:val="center"/>
              <w:rPr>
                <w:rFonts w:cstheme="minorHAnsi"/>
                <w:sz w:val="26"/>
                <w:szCs w:val="26"/>
              </w:rPr>
            </w:pPr>
            <w:r>
              <w:rPr>
                <w:rFonts w:cstheme="minorHAnsi"/>
                <w:sz w:val="26"/>
                <w:szCs w:val="26"/>
              </w:rPr>
              <w:t>12</w:t>
            </w:r>
          </w:p>
        </w:tc>
        <w:tc>
          <w:tcPr>
            <w:tcW w:w="5748" w:type="dxa"/>
            <w:vAlign w:val="center"/>
          </w:tcPr>
          <w:p w:rsidR="00863EBD" w:rsidRDefault="00863EBD" w:rsidP="00863EBD">
            <w:pPr>
              <w:contextualSpacing/>
              <w:jc w:val="both"/>
              <w:rPr>
                <w:rFonts w:ascii="Times New Roman" w:hAnsi="Times New Roman" w:cs="Times New Roman"/>
                <w:sz w:val="26"/>
                <w:szCs w:val="26"/>
                <w:u w:val="single"/>
              </w:rPr>
            </w:pPr>
            <w:r w:rsidRPr="00B75209">
              <w:rPr>
                <w:rFonts w:ascii="Times New Roman" w:hAnsi="Times New Roman" w:cs="Times New Roman"/>
                <w:sz w:val="26"/>
                <w:szCs w:val="26"/>
                <w:u w:val="single"/>
              </w:rPr>
              <w:t>Нет, не готовы.</w:t>
            </w:r>
          </w:p>
          <w:p w:rsidR="00863EBD" w:rsidRPr="00B75209"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«Пассивность»</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38</w:t>
            </w:r>
          </w:p>
        </w:tc>
      </w:tr>
      <w:tr w:rsidR="00863EBD" w:rsidRPr="008B00FD" w:rsidTr="00863EBD">
        <w:tc>
          <w:tcPr>
            <w:tcW w:w="1070" w:type="dxa"/>
            <w:vAlign w:val="center"/>
          </w:tcPr>
          <w:p w:rsidR="00863EBD" w:rsidRDefault="00863EBD" w:rsidP="00863EBD">
            <w:pPr>
              <w:contextualSpacing/>
              <w:jc w:val="center"/>
              <w:rPr>
                <w:rFonts w:cstheme="minorHAnsi"/>
                <w:sz w:val="26"/>
                <w:szCs w:val="26"/>
              </w:rPr>
            </w:pPr>
            <w:r>
              <w:rPr>
                <w:rFonts w:cstheme="minorHAnsi"/>
                <w:sz w:val="26"/>
                <w:szCs w:val="26"/>
              </w:rPr>
              <w:t>13</w:t>
            </w:r>
          </w:p>
        </w:tc>
        <w:tc>
          <w:tcPr>
            <w:tcW w:w="5748" w:type="dxa"/>
            <w:vAlign w:val="center"/>
          </w:tcPr>
          <w:p w:rsidR="00863EBD" w:rsidRDefault="00863EBD" w:rsidP="00863EBD">
            <w:pPr>
              <w:contextualSpacing/>
              <w:jc w:val="both"/>
              <w:rPr>
                <w:rFonts w:ascii="Times New Roman" w:hAnsi="Times New Roman" w:cs="Times New Roman"/>
                <w:sz w:val="26"/>
                <w:szCs w:val="26"/>
                <w:u w:val="single"/>
              </w:rPr>
            </w:pPr>
            <w:r w:rsidRPr="00B75209">
              <w:rPr>
                <w:rFonts w:ascii="Times New Roman" w:hAnsi="Times New Roman" w:cs="Times New Roman"/>
                <w:sz w:val="26"/>
                <w:szCs w:val="26"/>
                <w:u w:val="single"/>
              </w:rPr>
              <w:t>Нет, не готовы.</w:t>
            </w:r>
          </w:p>
          <w:p w:rsidR="00863EBD" w:rsidRPr="00B75209"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«Ввиду правовой неграмотности»</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41</w:t>
            </w:r>
          </w:p>
        </w:tc>
      </w:tr>
    </w:tbl>
    <w:p w:rsidR="00863EBD" w:rsidRDefault="00863EBD" w:rsidP="00863EBD">
      <w:pPr>
        <w:spacing w:after="0" w:line="240" w:lineRule="auto"/>
        <w:ind w:firstLine="709"/>
        <w:contextualSpacing/>
        <w:jc w:val="both"/>
        <w:rPr>
          <w:rFonts w:cstheme="minorHAnsi"/>
          <w:sz w:val="26"/>
          <w:szCs w:val="26"/>
        </w:rPr>
      </w:pPr>
    </w:p>
    <w:p w:rsidR="00863EBD" w:rsidRPr="001A3497" w:rsidRDefault="00863EBD" w:rsidP="00863EBD">
      <w:pPr>
        <w:spacing w:after="0" w:line="240" w:lineRule="auto"/>
        <w:ind w:firstLine="709"/>
        <w:contextualSpacing/>
        <w:jc w:val="both"/>
        <w:rPr>
          <w:rFonts w:cstheme="minorHAnsi"/>
          <w:b/>
          <w:sz w:val="26"/>
          <w:szCs w:val="26"/>
        </w:rPr>
      </w:pPr>
      <w:r w:rsidRPr="001A3497">
        <w:rPr>
          <w:rFonts w:cstheme="minorHAnsi"/>
          <w:b/>
          <w:sz w:val="26"/>
          <w:szCs w:val="26"/>
        </w:rPr>
        <w:t>Вопрос №14</w:t>
      </w:r>
    </w:p>
    <w:p w:rsidR="00863EBD" w:rsidRPr="00C46B0A" w:rsidRDefault="00863EBD" w:rsidP="00863EBD">
      <w:pPr>
        <w:spacing w:after="0" w:line="240" w:lineRule="auto"/>
        <w:ind w:firstLine="709"/>
        <w:contextualSpacing/>
        <w:jc w:val="both"/>
        <w:rPr>
          <w:rFonts w:cstheme="minorHAnsi"/>
          <w:sz w:val="26"/>
          <w:szCs w:val="26"/>
        </w:rPr>
      </w:pPr>
      <w:r w:rsidRPr="00C46B0A">
        <w:rPr>
          <w:rFonts w:cstheme="minorHAnsi"/>
          <w:sz w:val="26"/>
          <w:szCs w:val="26"/>
        </w:rPr>
        <w:t xml:space="preserve">Представьте что Вы являетесь председательствующим судьей в уголовном процессе (состав суда: единолично) и рассматриваете уголовное дело по обвинению Т.И. Воронова (правовая ситуация аналогична представленной в вопросе №13). Вы пришли к </w:t>
      </w:r>
      <w:proofErr w:type="gramStart"/>
      <w:r w:rsidRPr="00C46B0A">
        <w:rPr>
          <w:rFonts w:cstheme="minorHAnsi"/>
          <w:sz w:val="26"/>
          <w:szCs w:val="26"/>
        </w:rPr>
        <w:t>убеждению</w:t>
      </w:r>
      <w:proofErr w:type="gramEnd"/>
      <w:r w:rsidRPr="00C46B0A">
        <w:rPr>
          <w:rFonts w:cstheme="minorHAnsi"/>
          <w:sz w:val="26"/>
          <w:szCs w:val="26"/>
        </w:rPr>
        <w:t xml:space="preserve"> что совокупность представленных доказательств подтверждает факт сбыта Т.И. Вороновым заведомо поддельных банковских билетов Центрального банка Российской Федерации, т.е. в его действиях имеет место состав преступления, предусмотренный ч.1 ст.186 Уголовного кодекса Российской Федерации. </w:t>
      </w:r>
    </w:p>
    <w:p w:rsidR="00863EBD" w:rsidRDefault="00863EBD" w:rsidP="00863EBD">
      <w:pPr>
        <w:spacing w:after="0" w:line="240" w:lineRule="auto"/>
        <w:ind w:firstLine="709"/>
        <w:contextualSpacing/>
        <w:jc w:val="both"/>
        <w:rPr>
          <w:rFonts w:cstheme="minorHAnsi"/>
          <w:sz w:val="26"/>
          <w:szCs w:val="26"/>
        </w:rPr>
      </w:pPr>
      <w:r w:rsidRPr="00C46B0A">
        <w:rPr>
          <w:rFonts w:cstheme="minorHAnsi"/>
          <w:sz w:val="26"/>
          <w:szCs w:val="26"/>
        </w:rPr>
        <w:t>В данном случае Вы постановите:</w:t>
      </w:r>
      <w:r>
        <w:rPr>
          <w:rFonts w:cstheme="minorHAnsi"/>
          <w:sz w:val="26"/>
          <w:szCs w:val="26"/>
        </w:rPr>
        <w:t>____________________</w:t>
      </w:r>
    </w:p>
    <w:p w:rsidR="00863EBD" w:rsidRDefault="00863EBD" w:rsidP="00863EBD">
      <w:pPr>
        <w:spacing w:after="0" w:line="240" w:lineRule="auto"/>
        <w:ind w:firstLine="709"/>
        <w:contextualSpacing/>
        <w:jc w:val="both"/>
        <w:rPr>
          <w:rFonts w:cstheme="minorHAnsi"/>
          <w:b/>
          <w:sz w:val="26"/>
          <w:szCs w:val="26"/>
        </w:rPr>
      </w:pPr>
      <w:r w:rsidRPr="00C46B0A">
        <w:rPr>
          <w:rFonts w:cstheme="minorHAnsi"/>
          <w:b/>
          <w:sz w:val="26"/>
          <w:szCs w:val="26"/>
        </w:rPr>
        <w:t>(Примечание: если Вы считаете, что в данном случае необходимо вынести иное судебное постановление, пожалуйста, напишите его в варианте «Г»).</w:t>
      </w:r>
    </w:p>
    <w:p w:rsidR="00863EBD" w:rsidRDefault="00863EBD" w:rsidP="00863EBD">
      <w:pPr>
        <w:spacing w:after="0" w:line="240" w:lineRule="auto"/>
        <w:ind w:firstLine="709"/>
        <w:contextualSpacing/>
        <w:jc w:val="both"/>
        <w:rPr>
          <w:rFonts w:cstheme="minorHAnsi"/>
          <w:b/>
          <w:sz w:val="26"/>
          <w:szCs w:val="26"/>
        </w:rPr>
      </w:pPr>
    </w:p>
    <w:tbl>
      <w:tblPr>
        <w:tblStyle w:val="ad"/>
        <w:tblW w:w="0" w:type="auto"/>
        <w:tblLook w:val="04A0" w:firstRow="1" w:lastRow="0" w:firstColumn="1" w:lastColumn="0" w:noHBand="0" w:noVBand="1"/>
      </w:tblPr>
      <w:tblGrid>
        <w:gridCol w:w="1075"/>
        <w:gridCol w:w="5742"/>
        <w:gridCol w:w="1377"/>
        <w:gridCol w:w="1376"/>
      </w:tblGrid>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w:t>
            </w:r>
          </w:p>
        </w:tc>
        <w:tc>
          <w:tcPr>
            <w:tcW w:w="5743"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Ответ на вопрос</w:t>
            </w:r>
          </w:p>
        </w:tc>
        <w:tc>
          <w:tcPr>
            <w:tcW w:w="1377"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Уровень суда</w:t>
            </w:r>
          </w:p>
        </w:tc>
        <w:tc>
          <w:tcPr>
            <w:tcW w:w="1376"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 xml:space="preserve">№ опросного </w:t>
            </w:r>
            <w:r w:rsidR="00DB3A6B"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46304" behindDoc="0" locked="0" layoutInCell="1" allowOverlap="1" wp14:anchorId="0ED1D3EE" wp14:editId="22BC18A5">
                      <wp:simplePos x="0" y="0"/>
                      <wp:positionH relativeFrom="column">
                        <wp:posOffset>-647700</wp:posOffset>
                      </wp:positionH>
                      <wp:positionV relativeFrom="paragraph">
                        <wp:posOffset>-345440</wp:posOffset>
                      </wp:positionV>
                      <wp:extent cx="1682750" cy="453390"/>
                      <wp:effectExtent l="0" t="0" r="0" b="3810"/>
                      <wp:wrapNone/>
                      <wp:docPr id="3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B16ABB" w:rsidRDefault="00DB3A6B" w:rsidP="00863EBD">
                                  <w:pPr>
                                    <w:rPr>
                                      <w:rFonts w:ascii="Arial" w:hAnsi="Arial" w:cs="Arial"/>
                                      <w:b/>
                                      <w:i/>
                                      <w:sz w:val="28"/>
                                      <w:szCs w:val="28"/>
                                      <w:u w:val="single"/>
                                    </w:rPr>
                                  </w:pPr>
                                  <w:r>
                                    <w:rPr>
                                      <w:rFonts w:ascii="Arial" w:hAnsi="Arial" w:cs="Arial"/>
                                      <w:b/>
                                      <w:i/>
                                      <w:sz w:val="28"/>
                                      <w:szCs w:val="28"/>
                                      <w:u w:val="single"/>
                                    </w:rPr>
                                    <w:t xml:space="preserve">Приложение </w:t>
                                  </w:r>
                                  <w:r w:rsidR="00863EBD" w:rsidRPr="00B16ABB">
                                    <w:rPr>
                                      <w:rFonts w:ascii="Arial" w:hAnsi="Arial" w:cs="Arial"/>
                                      <w:b/>
                                      <w:i/>
                                      <w:sz w:val="28"/>
                                      <w:szCs w:val="28"/>
                                      <w:u w:val="single"/>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51pt;margin-top:-27.2pt;width:132.5pt;height:35.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" filled="f" stroked="f">
                      <v:textbox style="mso-fit-shape-to-text:t">
                        <w:txbxContent>
                          <w:p w:rsidR="00863EBD" w:rsidRPr="00B16ABB" w:rsidRDefault="00DB3A6B" w:rsidP="00863EBD">
                            <w:pPr>
                              <w:rPr>
                                <w:rFonts w:ascii="Arial" w:hAnsi="Arial" w:cs="Arial"/>
                                <w:b/>
                                <w:i/>
                                <w:sz w:val="28"/>
                                <w:szCs w:val="28"/>
                                <w:u w:val="single"/>
                              </w:rPr>
                            </w:pPr>
                            <w:r>
                              <w:rPr>
                                <w:rFonts w:ascii="Arial" w:hAnsi="Arial" w:cs="Arial"/>
                                <w:b/>
                                <w:i/>
                                <w:sz w:val="28"/>
                                <w:szCs w:val="28"/>
                                <w:u w:val="single"/>
                              </w:rPr>
                              <w:t xml:space="preserve">Приложение </w:t>
                            </w:r>
                            <w:r w:rsidR="00863EBD" w:rsidRPr="00B16ABB">
                              <w:rPr>
                                <w:rFonts w:ascii="Arial" w:hAnsi="Arial" w:cs="Arial"/>
                                <w:b/>
                                <w:i/>
                                <w:sz w:val="28"/>
                                <w:szCs w:val="28"/>
                                <w:u w:val="single"/>
                              </w:rPr>
                              <w:t>5</w:t>
                            </w:r>
                          </w:p>
                        </w:txbxContent>
                      </v:textbox>
                    </v:shape>
                  </w:pict>
                </mc:Fallback>
              </mc:AlternateContent>
            </w:r>
            <w:r w:rsidRPr="008B00FD">
              <w:rPr>
                <w:rFonts w:cstheme="minorHAnsi"/>
                <w:sz w:val="26"/>
                <w:szCs w:val="26"/>
              </w:rPr>
              <w:t>листа</w:t>
            </w:r>
          </w:p>
        </w:tc>
      </w:tr>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lastRenderedPageBreak/>
              <w:t>1</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proofErr w:type="gramStart"/>
            <w:r>
              <w:rPr>
                <w:rFonts w:ascii="Times New Roman" w:hAnsi="Times New Roman" w:cs="Times New Roman"/>
                <w:b/>
                <w:i/>
                <w:sz w:val="26"/>
                <w:szCs w:val="26"/>
              </w:rPr>
              <w:t>«Я бы изменила категорию преступления с тяжкого на среднюю тяжесть и прекратила дело в связи с деятельным раскаянием»</w:t>
            </w:r>
            <w:r w:rsidRPr="00D15D3B">
              <w:rPr>
                <w:rFonts w:ascii="Times New Roman" w:eastAsia="Times New Roman" w:hAnsi="Times New Roman" w:cs="Times New Roman"/>
                <w:noProof/>
                <w:sz w:val="24"/>
                <w:szCs w:val="24"/>
                <w:lang w:eastAsia="ru-RU"/>
              </w:rPr>
              <w:t xml:space="preserve"> </w:t>
            </w:r>
            <w:proofErr w:type="gramEnd"/>
          </w:p>
        </w:tc>
        <w:tc>
          <w:tcPr>
            <w:tcW w:w="1377"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областной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20</w:t>
            </w:r>
          </w:p>
        </w:tc>
      </w:tr>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2</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«Г»</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«Возможно прекращение дела в связи с деятельным раскаянием, если такие условия будут установлены»</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22</w:t>
            </w:r>
          </w:p>
        </w:tc>
      </w:tr>
    </w:tbl>
    <w:p w:rsidR="00863EBD" w:rsidRDefault="00863EBD" w:rsidP="00863EBD">
      <w:pPr>
        <w:spacing w:after="0" w:line="240" w:lineRule="auto"/>
        <w:ind w:firstLine="709"/>
        <w:contextualSpacing/>
        <w:jc w:val="both"/>
        <w:rPr>
          <w:rFonts w:cstheme="minorHAnsi"/>
          <w:b/>
          <w:sz w:val="26"/>
          <w:szCs w:val="26"/>
        </w:rPr>
      </w:pPr>
    </w:p>
    <w:p w:rsidR="00863EBD" w:rsidRPr="00993E34" w:rsidRDefault="00863EBD" w:rsidP="00863EBD">
      <w:pPr>
        <w:spacing w:after="0" w:line="240" w:lineRule="auto"/>
        <w:ind w:firstLine="709"/>
        <w:contextualSpacing/>
        <w:jc w:val="both"/>
        <w:rPr>
          <w:rFonts w:cstheme="minorHAnsi"/>
          <w:b/>
          <w:sz w:val="26"/>
          <w:szCs w:val="26"/>
        </w:rPr>
      </w:pPr>
      <w:r>
        <w:rPr>
          <w:rFonts w:cstheme="minorHAnsi"/>
          <w:b/>
          <w:sz w:val="26"/>
          <w:szCs w:val="26"/>
        </w:rPr>
        <w:t>Вопрос №15</w:t>
      </w:r>
    </w:p>
    <w:p w:rsidR="00863EBD" w:rsidRDefault="00863EBD" w:rsidP="00863EBD">
      <w:pPr>
        <w:spacing w:after="0" w:line="240" w:lineRule="auto"/>
        <w:ind w:firstLine="709"/>
        <w:contextualSpacing/>
        <w:jc w:val="both"/>
        <w:rPr>
          <w:rFonts w:cstheme="minorHAnsi"/>
          <w:sz w:val="26"/>
          <w:szCs w:val="26"/>
        </w:rPr>
      </w:pPr>
      <w:r w:rsidRPr="00993E34">
        <w:rPr>
          <w:rFonts w:cstheme="minorHAnsi"/>
          <w:sz w:val="26"/>
          <w:szCs w:val="26"/>
        </w:rPr>
        <w:t>Суд присяжных был введен в России в результате судебной реформы Александра II в 1864 г. По Вашему мнению, введение этого института в 1993 г. явилось:</w:t>
      </w:r>
    </w:p>
    <w:p w:rsidR="00863EBD" w:rsidRDefault="00863EBD" w:rsidP="00863EBD">
      <w:pPr>
        <w:spacing w:after="0" w:line="240" w:lineRule="auto"/>
        <w:ind w:firstLine="709"/>
        <w:contextualSpacing/>
        <w:jc w:val="both"/>
        <w:rPr>
          <w:rFonts w:cstheme="minorHAnsi"/>
          <w:b/>
          <w:sz w:val="26"/>
          <w:szCs w:val="26"/>
        </w:rPr>
      </w:pPr>
      <w:proofErr w:type="gramStart"/>
      <w:r w:rsidRPr="00993E34">
        <w:rPr>
          <w:rFonts w:cstheme="minorHAnsi"/>
          <w:b/>
          <w:sz w:val="26"/>
          <w:szCs w:val="26"/>
        </w:rPr>
        <w:t>Примечание: если Вы имеете не представленный в вариантах «А» и «Б» ответ, пожалуйста, напишите его в варианте «В»</w:t>
      </w:r>
      <w:proofErr w:type="gramEnd"/>
    </w:p>
    <w:tbl>
      <w:tblPr>
        <w:tblStyle w:val="ad"/>
        <w:tblW w:w="0" w:type="auto"/>
        <w:tblLook w:val="04A0" w:firstRow="1" w:lastRow="0" w:firstColumn="1" w:lastColumn="0" w:noHBand="0" w:noVBand="1"/>
      </w:tblPr>
      <w:tblGrid>
        <w:gridCol w:w="1075"/>
        <w:gridCol w:w="5742"/>
        <w:gridCol w:w="1377"/>
        <w:gridCol w:w="1376"/>
      </w:tblGrid>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w:t>
            </w:r>
          </w:p>
        </w:tc>
        <w:tc>
          <w:tcPr>
            <w:tcW w:w="5743"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Ответ на вопрос</w:t>
            </w:r>
          </w:p>
        </w:tc>
        <w:tc>
          <w:tcPr>
            <w:tcW w:w="1377"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Уровень суда</w:t>
            </w:r>
          </w:p>
        </w:tc>
        <w:tc>
          <w:tcPr>
            <w:tcW w:w="1376"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 опросного листа</w:t>
            </w:r>
          </w:p>
        </w:tc>
      </w:tr>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1</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w:t>
            </w:r>
            <w:r>
              <w:rPr>
                <w:rFonts w:ascii="Times New Roman" w:hAnsi="Times New Roman" w:cs="Times New Roman"/>
                <w:sz w:val="26"/>
                <w:szCs w:val="26"/>
                <w:u w:val="single"/>
              </w:rPr>
              <w:t>В</w:t>
            </w:r>
            <w:r w:rsidRPr="00AA262E">
              <w:rPr>
                <w:rFonts w:ascii="Times New Roman" w:hAnsi="Times New Roman" w:cs="Times New Roman"/>
                <w:sz w:val="26"/>
                <w:szCs w:val="26"/>
                <w:u w:val="single"/>
              </w:rPr>
              <w:t>»</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«Подражание американской системе правосудия»</w:t>
            </w:r>
          </w:p>
        </w:tc>
        <w:tc>
          <w:tcPr>
            <w:tcW w:w="1377"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областной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9</w:t>
            </w:r>
          </w:p>
        </w:tc>
      </w:tr>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2</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w:t>
            </w:r>
            <w:r>
              <w:rPr>
                <w:rFonts w:ascii="Times New Roman" w:hAnsi="Times New Roman" w:cs="Times New Roman"/>
                <w:sz w:val="26"/>
                <w:szCs w:val="26"/>
                <w:u w:val="single"/>
              </w:rPr>
              <w:t>В</w:t>
            </w:r>
            <w:r w:rsidRPr="00AA262E">
              <w:rPr>
                <w:rFonts w:ascii="Times New Roman" w:hAnsi="Times New Roman" w:cs="Times New Roman"/>
                <w:sz w:val="26"/>
                <w:szCs w:val="26"/>
                <w:u w:val="single"/>
              </w:rPr>
              <w:t>»</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«Возрождение суда присяжных»</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28</w:t>
            </w:r>
          </w:p>
        </w:tc>
      </w:tr>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Pr>
                <w:rFonts w:cstheme="minorHAnsi"/>
                <w:sz w:val="26"/>
                <w:szCs w:val="26"/>
              </w:rPr>
              <w:t>3</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w:t>
            </w:r>
            <w:r>
              <w:rPr>
                <w:rFonts w:ascii="Times New Roman" w:hAnsi="Times New Roman" w:cs="Times New Roman"/>
                <w:sz w:val="26"/>
                <w:szCs w:val="26"/>
                <w:u w:val="single"/>
              </w:rPr>
              <w:t>В</w:t>
            </w:r>
            <w:r w:rsidRPr="00AA262E">
              <w:rPr>
                <w:rFonts w:ascii="Times New Roman" w:hAnsi="Times New Roman" w:cs="Times New Roman"/>
                <w:sz w:val="26"/>
                <w:szCs w:val="26"/>
                <w:u w:val="single"/>
              </w:rPr>
              <w:t>»</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«Результатом политической борьбы со сторонниками сильной России»</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36</w:t>
            </w:r>
          </w:p>
        </w:tc>
      </w:tr>
    </w:tbl>
    <w:p w:rsidR="00863EBD" w:rsidRDefault="00863EBD" w:rsidP="00863EBD">
      <w:pPr>
        <w:spacing w:after="0" w:line="240" w:lineRule="auto"/>
        <w:ind w:firstLine="709"/>
        <w:contextualSpacing/>
        <w:jc w:val="both"/>
        <w:rPr>
          <w:rFonts w:cstheme="minorHAnsi"/>
          <w:b/>
          <w:sz w:val="26"/>
          <w:szCs w:val="26"/>
        </w:rPr>
      </w:pPr>
    </w:p>
    <w:p w:rsidR="00863EBD" w:rsidRPr="001C3E08" w:rsidRDefault="00863EBD" w:rsidP="00863EBD">
      <w:pPr>
        <w:spacing w:after="0" w:line="240" w:lineRule="auto"/>
        <w:ind w:firstLine="709"/>
        <w:contextualSpacing/>
        <w:jc w:val="both"/>
        <w:rPr>
          <w:rFonts w:cstheme="minorHAnsi"/>
          <w:b/>
          <w:sz w:val="26"/>
          <w:szCs w:val="26"/>
        </w:rPr>
      </w:pPr>
      <w:r>
        <w:rPr>
          <w:rFonts w:cstheme="minorHAnsi"/>
          <w:b/>
          <w:sz w:val="26"/>
          <w:szCs w:val="26"/>
        </w:rPr>
        <w:t>Вопрос №16</w:t>
      </w:r>
    </w:p>
    <w:p w:rsidR="00863EBD" w:rsidRDefault="00863EBD" w:rsidP="00863EBD">
      <w:pPr>
        <w:spacing w:after="0" w:line="240" w:lineRule="auto"/>
        <w:ind w:firstLine="709"/>
        <w:contextualSpacing/>
        <w:jc w:val="both"/>
        <w:rPr>
          <w:rFonts w:cstheme="minorHAnsi"/>
          <w:sz w:val="26"/>
          <w:szCs w:val="26"/>
        </w:rPr>
      </w:pPr>
      <w:r w:rsidRPr="001C3E08">
        <w:rPr>
          <w:rFonts w:cstheme="minorHAnsi"/>
          <w:sz w:val="26"/>
          <w:szCs w:val="26"/>
        </w:rPr>
        <w:t>Существующая в действующей редакции</w:t>
      </w:r>
      <w:proofErr w:type="gramStart"/>
      <w:r w:rsidRPr="001C3E08">
        <w:rPr>
          <w:rFonts w:cstheme="minorHAnsi"/>
          <w:sz w:val="26"/>
          <w:szCs w:val="26"/>
        </w:rPr>
        <w:t xml:space="preserve"> У</w:t>
      </w:r>
      <w:proofErr w:type="gramEnd"/>
      <w:r w:rsidRPr="001C3E08">
        <w:rPr>
          <w:rFonts w:cstheme="minorHAnsi"/>
          <w:sz w:val="26"/>
          <w:szCs w:val="26"/>
        </w:rPr>
        <w:t>головно – процессуального кодекса Российской Федерации модель суда с участием присяжных заседателей:</w:t>
      </w:r>
    </w:p>
    <w:p w:rsidR="00863EBD" w:rsidRDefault="00863EBD" w:rsidP="00863EBD">
      <w:pPr>
        <w:spacing w:after="0" w:line="240" w:lineRule="auto"/>
        <w:ind w:firstLine="709"/>
        <w:contextualSpacing/>
        <w:jc w:val="both"/>
        <w:rPr>
          <w:rFonts w:cstheme="minorHAnsi"/>
          <w:b/>
          <w:sz w:val="26"/>
          <w:szCs w:val="26"/>
        </w:rPr>
      </w:pPr>
      <w:r w:rsidRPr="001C3E08">
        <w:rPr>
          <w:rFonts w:cstheme="minorHAnsi"/>
          <w:b/>
          <w:sz w:val="26"/>
          <w:szCs w:val="26"/>
        </w:rPr>
        <w:t>Примечание: пожалуйста, если Вы выбрали вариант «Б» – изложите что именно, по Вашему мнению, необходимо изменить</w:t>
      </w:r>
    </w:p>
    <w:p w:rsidR="00863EBD" w:rsidRDefault="00863EBD" w:rsidP="00863EBD">
      <w:pPr>
        <w:spacing w:after="0" w:line="240" w:lineRule="auto"/>
        <w:ind w:firstLine="709"/>
        <w:contextualSpacing/>
        <w:jc w:val="both"/>
        <w:rPr>
          <w:rFonts w:cstheme="minorHAnsi"/>
          <w:b/>
          <w:sz w:val="26"/>
          <w:szCs w:val="26"/>
        </w:rPr>
      </w:pPr>
    </w:p>
    <w:tbl>
      <w:tblPr>
        <w:tblStyle w:val="ad"/>
        <w:tblW w:w="0" w:type="auto"/>
        <w:tblLook w:val="04A0" w:firstRow="1" w:lastRow="0" w:firstColumn="1" w:lastColumn="0" w:noHBand="0" w:noVBand="1"/>
      </w:tblPr>
      <w:tblGrid>
        <w:gridCol w:w="1079"/>
        <w:gridCol w:w="5738"/>
        <w:gridCol w:w="1377"/>
        <w:gridCol w:w="1376"/>
      </w:tblGrid>
      <w:tr w:rsidR="00863EBD" w:rsidRPr="008B00FD" w:rsidTr="00863EBD">
        <w:tc>
          <w:tcPr>
            <w:tcW w:w="1079"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w:t>
            </w:r>
          </w:p>
        </w:tc>
        <w:tc>
          <w:tcPr>
            <w:tcW w:w="5739"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Ответ на вопрос</w:t>
            </w:r>
          </w:p>
        </w:tc>
        <w:tc>
          <w:tcPr>
            <w:tcW w:w="1377"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Уровень суда</w:t>
            </w:r>
          </w:p>
        </w:tc>
        <w:tc>
          <w:tcPr>
            <w:tcW w:w="1376"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 опросного листа</w:t>
            </w:r>
          </w:p>
        </w:tc>
      </w:tr>
      <w:tr w:rsidR="00863EBD" w:rsidRPr="008B00FD" w:rsidTr="00863EBD">
        <w:tc>
          <w:tcPr>
            <w:tcW w:w="1079"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1</w:t>
            </w:r>
          </w:p>
        </w:tc>
        <w:tc>
          <w:tcPr>
            <w:tcW w:w="5739" w:type="dxa"/>
            <w:vAlign w:val="center"/>
          </w:tcPr>
          <w:p w:rsidR="00863EBD" w:rsidRPr="00AA262E"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w:t>
            </w:r>
            <w:proofErr w:type="gramStart"/>
            <w:r>
              <w:rPr>
                <w:rFonts w:ascii="Times New Roman" w:hAnsi="Times New Roman" w:cs="Times New Roman"/>
                <w:sz w:val="26"/>
                <w:szCs w:val="26"/>
                <w:u w:val="single"/>
              </w:rPr>
              <w:t>Неудачна</w:t>
            </w:r>
            <w:proofErr w:type="gramEnd"/>
            <w:r>
              <w:rPr>
                <w:rFonts w:ascii="Times New Roman" w:hAnsi="Times New Roman" w:cs="Times New Roman"/>
                <w:sz w:val="26"/>
                <w:szCs w:val="26"/>
                <w:u w:val="single"/>
              </w:rPr>
              <w:t xml:space="preserve"> и подлежит изменению»,</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«В смысле отмены вообще»</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22</w:t>
            </w:r>
          </w:p>
        </w:tc>
      </w:tr>
      <w:tr w:rsidR="00863EBD" w:rsidRPr="008B00FD" w:rsidTr="00863EBD">
        <w:tc>
          <w:tcPr>
            <w:tcW w:w="1079"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2</w:t>
            </w:r>
          </w:p>
        </w:tc>
        <w:tc>
          <w:tcPr>
            <w:tcW w:w="5739" w:type="dxa"/>
            <w:vAlign w:val="center"/>
          </w:tcPr>
          <w:p w:rsidR="00863EBD" w:rsidRPr="00AA262E"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w:t>
            </w:r>
            <w:proofErr w:type="gramStart"/>
            <w:r>
              <w:rPr>
                <w:rFonts w:ascii="Times New Roman" w:hAnsi="Times New Roman" w:cs="Times New Roman"/>
                <w:sz w:val="26"/>
                <w:szCs w:val="26"/>
                <w:u w:val="single"/>
              </w:rPr>
              <w:t>Неудачна</w:t>
            </w:r>
            <w:proofErr w:type="gramEnd"/>
            <w:r>
              <w:rPr>
                <w:rFonts w:ascii="Times New Roman" w:hAnsi="Times New Roman" w:cs="Times New Roman"/>
                <w:sz w:val="26"/>
                <w:szCs w:val="26"/>
                <w:u w:val="single"/>
              </w:rPr>
              <w:t xml:space="preserve"> и подлежит изменению»,</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«В любом случае превалирует эмоциональная оценка содеянного при вынесении вердикта, которым «связан» суд, поэтому не считаю удачной саму по себе модель с участием присяжных заседателей»</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26</w:t>
            </w:r>
          </w:p>
        </w:tc>
      </w:tr>
      <w:tr w:rsidR="00863EBD" w:rsidRPr="008B00FD" w:rsidTr="00863EBD">
        <w:tc>
          <w:tcPr>
            <w:tcW w:w="1079"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3</w:t>
            </w:r>
          </w:p>
        </w:tc>
        <w:tc>
          <w:tcPr>
            <w:tcW w:w="5739" w:type="dxa"/>
            <w:vAlign w:val="center"/>
          </w:tcPr>
          <w:p w:rsidR="00863EBD" w:rsidRPr="00AA262E"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w:t>
            </w:r>
            <w:proofErr w:type="gramStart"/>
            <w:r>
              <w:rPr>
                <w:rFonts w:ascii="Times New Roman" w:hAnsi="Times New Roman" w:cs="Times New Roman"/>
                <w:sz w:val="26"/>
                <w:szCs w:val="26"/>
                <w:u w:val="single"/>
              </w:rPr>
              <w:t>Неудачна</w:t>
            </w:r>
            <w:proofErr w:type="gramEnd"/>
            <w:r>
              <w:rPr>
                <w:rFonts w:ascii="Times New Roman" w:hAnsi="Times New Roman" w:cs="Times New Roman"/>
                <w:sz w:val="26"/>
                <w:szCs w:val="26"/>
                <w:u w:val="single"/>
              </w:rPr>
              <w:t xml:space="preserve"> и подлежит изменению»,</w:t>
            </w:r>
          </w:p>
          <w:p w:rsidR="00863EBD" w:rsidRPr="008B00FD" w:rsidRDefault="00DB3A6B" w:rsidP="00863EBD">
            <w:pPr>
              <w:contextualSpacing/>
              <w:jc w:val="both"/>
              <w:rPr>
                <w:rFonts w:ascii="Times New Roman" w:hAnsi="Times New Roman" w:cs="Times New Roman"/>
                <w:b/>
                <w:i/>
                <w:sz w:val="26"/>
                <w:szCs w:val="26"/>
              </w:rPr>
            </w:pPr>
            <w:r w:rsidRPr="00D15D3B">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47328" behindDoc="0" locked="0" layoutInCell="1" allowOverlap="1" wp14:anchorId="106E7A37" wp14:editId="79534CF8">
                      <wp:simplePos x="0" y="0"/>
                      <wp:positionH relativeFrom="column">
                        <wp:posOffset>3935095</wp:posOffset>
                      </wp:positionH>
                      <wp:positionV relativeFrom="paragraph">
                        <wp:posOffset>-356870</wp:posOffset>
                      </wp:positionV>
                      <wp:extent cx="1682750" cy="453390"/>
                      <wp:effectExtent l="0" t="0" r="0" b="3810"/>
                      <wp:wrapNone/>
                      <wp:docPr id="3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B16ABB" w:rsidRDefault="00DB3A6B" w:rsidP="00863EBD">
                                  <w:pPr>
                                    <w:rPr>
                                      <w:rFonts w:ascii="Arial" w:hAnsi="Arial" w:cs="Arial"/>
                                      <w:b/>
                                      <w:i/>
                                      <w:sz w:val="28"/>
                                      <w:szCs w:val="28"/>
                                      <w:u w:val="single"/>
                                    </w:rPr>
                                  </w:pPr>
                                  <w:r>
                                    <w:rPr>
                                      <w:rFonts w:ascii="Arial" w:hAnsi="Arial" w:cs="Arial"/>
                                      <w:b/>
                                      <w:i/>
                                      <w:sz w:val="28"/>
                                      <w:szCs w:val="28"/>
                                      <w:u w:val="single"/>
                                    </w:rPr>
                                    <w:t xml:space="preserve">Приложение </w:t>
                                  </w:r>
                                  <w:r w:rsidR="00863EBD" w:rsidRPr="00B16ABB">
                                    <w:rPr>
                                      <w:rFonts w:ascii="Arial" w:hAnsi="Arial" w:cs="Arial"/>
                                      <w:b/>
                                      <w:i/>
                                      <w:sz w:val="28"/>
                                      <w:szCs w:val="28"/>
                                      <w:u w:val="single"/>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09.85pt;margin-top:-28.1pt;width:132.5pt;height:35.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" filled="f" stroked="f">
                      <v:textbox style="mso-fit-shape-to-text:t">
                        <w:txbxContent>
                          <w:p w:rsidR="00863EBD" w:rsidRPr="00B16ABB" w:rsidRDefault="00DB3A6B" w:rsidP="00863EBD">
                            <w:pPr>
                              <w:rPr>
                                <w:rFonts w:ascii="Arial" w:hAnsi="Arial" w:cs="Arial"/>
                                <w:b/>
                                <w:i/>
                                <w:sz w:val="28"/>
                                <w:szCs w:val="28"/>
                                <w:u w:val="single"/>
                              </w:rPr>
                            </w:pPr>
                            <w:r>
                              <w:rPr>
                                <w:rFonts w:ascii="Arial" w:hAnsi="Arial" w:cs="Arial"/>
                                <w:b/>
                                <w:i/>
                                <w:sz w:val="28"/>
                                <w:szCs w:val="28"/>
                                <w:u w:val="single"/>
                              </w:rPr>
                              <w:t xml:space="preserve">Приложение </w:t>
                            </w:r>
                            <w:r w:rsidR="00863EBD" w:rsidRPr="00B16ABB">
                              <w:rPr>
                                <w:rFonts w:ascii="Arial" w:hAnsi="Arial" w:cs="Arial"/>
                                <w:b/>
                                <w:i/>
                                <w:sz w:val="28"/>
                                <w:szCs w:val="28"/>
                                <w:u w:val="single"/>
                              </w:rPr>
                              <w:t>5</w:t>
                            </w:r>
                          </w:p>
                        </w:txbxContent>
                      </v:textbox>
                    </v:shape>
                  </w:pict>
                </mc:Fallback>
              </mc:AlternateContent>
            </w:r>
            <w:r w:rsidR="00863EBD">
              <w:rPr>
                <w:rFonts w:ascii="Times New Roman" w:hAnsi="Times New Roman" w:cs="Times New Roman"/>
                <w:b/>
                <w:i/>
                <w:sz w:val="26"/>
                <w:szCs w:val="26"/>
              </w:rPr>
              <w:t>«Состав коллегии»</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lastRenderedPageBreak/>
              <w:t>районный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30</w:t>
            </w:r>
          </w:p>
        </w:tc>
      </w:tr>
      <w:tr w:rsidR="00863EBD" w:rsidRPr="008B00FD" w:rsidTr="00863EBD">
        <w:tc>
          <w:tcPr>
            <w:tcW w:w="1079"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lastRenderedPageBreak/>
              <w:t>4</w:t>
            </w:r>
          </w:p>
        </w:tc>
        <w:tc>
          <w:tcPr>
            <w:tcW w:w="5739" w:type="dxa"/>
            <w:vAlign w:val="center"/>
          </w:tcPr>
          <w:p w:rsidR="00863EBD" w:rsidRPr="00AA262E"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w:t>
            </w:r>
            <w:proofErr w:type="gramStart"/>
            <w:r>
              <w:rPr>
                <w:rFonts w:ascii="Times New Roman" w:hAnsi="Times New Roman" w:cs="Times New Roman"/>
                <w:sz w:val="26"/>
                <w:szCs w:val="26"/>
                <w:u w:val="single"/>
              </w:rPr>
              <w:t>Неудачна</w:t>
            </w:r>
            <w:proofErr w:type="gramEnd"/>
            <w:r>
              <w:rPr>
                <w:rFonts w:ascii="Times New Roman" w:hAnsi="Times New Roman" w:cs="Times New Roman"/>
                <w:sz w:val="26"/>
                <w:szCs w:val="26"/>
                <w:u w:val="single"/>
              </w:rPr>
              <w:t xml:space="preserve"> и подлежит изменению»,</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«Нуждается в корректировке с учетом фактических результатов»</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34</w:t>
            </w:r>
          </w:p>
        </w:tc>
      </w:tr>
      <w:tr w:rsidR="00863EBD" w:rsidRPr="008B00FD" w:rsidTr="00863EBD">
        <w:tc>
          <w:tcPr>
            <w:tcW w:w="1079"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5</w:t>
            </w:r>
          </w:p>
        </w:tc>
        <w:tc>
          <w:tcPr>
            <w:tcW w:w="5739" w:type="dxa"/>
            <w:vAlign w:val="center"/>
          </w:tcPr>
          <w:p w:rsidR="00863EBD" w:rsidRPr="00AA262E"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w:t>
            </w:r>
            <w:proofErr w:type="gramStart"/>
            <w:r>
              <w:rPr>
                <w:rFonts w:ascii="Times New Roman" w:hAnsi="Times New Roman" w:cs="Times New Roman"/>
                <w:sz w:val="26"/>
                <w:szCs w:val="26"/>
                <w:u w:val="single"/>
              </w:rPr>
              <w:t>Неудачна</w:t>
            </w:r>
            <w:proofErr w:type="gramEnd"/>
            <w:r>
              <w:rPr>
                <w:rFonts w:ascii="Times New Roman" w:hAnsi="Times New Roman" w:cs="Times New Roman"/>
                <w:sz w:val="26"/>
                <w:szCs w:val="26"/>
                <w:u w:val="single"/>
              </w:rPr>
              <w:t xml:space="preserve"> и подлежит изменению»,</w:t>
            </w:r>
            <w:r w:rsidRPr="00D15D3B">
              <w:rPr>
                <w:rFonts w:ascii="Times New Roman" w:eastAsia="Times New Roman" w:hAnsi="Times New Roman" w:cs="Times New Roman"/>
                <w:noProof/>
                <w:sz w:val="24"/>
                <w:szCs w:val="24"/>
                <w:lang w:eastAsia="ru-RU"/>
              </w:rPr>
              <w:t xml:space="preserve"> </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«Введение в судебное следствие с участием присяжных исследования доказательств, относящихся к личностям подсудимых»</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39</w:t>
            </w:r>
          </w:p>
        </w:tc>
      </w:tr>
      <w:tr w:rsidR="00863EBD" w:rsidRPr="008B00FD" w:rsidTr="00863EBD">
        <w:tc>
          <w:tcPr>
            <w:tcW w:w="1079"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6</w:t>
            </w:r>
          </w:p>
        </w:tc>
        <w:tc>
          <w:tcPr>
            <w:tcW w:w="5739" w:type="dxa"/>
            <w:vAlign w:val="center"/>
          </w:tcPr>
          <w:p w:rsidR="00863EBD" w:rsidRPr="00AA262E"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w:t>
            </w:r>
            <w:proofErr w:type="gramStart"/>
            <w:r>
              <w:rPr>
                <w:rFonts w:ascii="Times New Roman" w:hAnsi="Times New Roman" w:cs="Times New Roman"/>
                <w:sz w:val="26"/>
                <w:szCs w:val="26"/>
                <w:u w:val="single"/>
              </w:rPr>
              <w:t>Неудачна</w:t>
            </w:r>
            <w:proofErr w:type="gramEnd"/>
            <w:r>
              <w:rPr>
                <w:rFonts w:ascii="Times New Roman" w:hAnsi="Times New Roman" w:cs="Times New Roman"/>
                <w:sz w:val="26"/>
                <w:szCs w:val="26"/>
                <w:u w:val="single"/>
              </w:rPr>
              <w:t xml:space="preserve"> и подлежит изменению»,</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«Как указано выше, суд присяжных не нужен в любой модели»</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41</w:t>
            </w:r>
          </w:p>
        </w:tc>
      </w:tr>
      <w:tr w:rsidR="00863EBD" w:rsidRPr="008B00FD" w:rsidTr="00863EBD">
        <w:tc>
          <w:tcPr>
            <w:tcW w:w="1079"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7</w:t>
            </w:r>
          </w:p>
        </w:tc>
        <w:tc>
          <w:tcPr>
            <w:tcW w:w="5739" w:type="dxa"/>
            <w:vAlign w:val="center"/>
          </w:tcPr>
          <w:p w:rsidR="00863EBD" w:rsidRPr="00AA262E" w:rsidRDefault="00863EBD" w:rsidP="00863EBD">
            <w:pPr>
              <w:contextualSpacing/>
              <w:jc w:val="both"/>
              <w:rPr>
                <w:rFonts w:ascii="Times New Roman" w:hAnsi="Times New Roman" w:cs="Times New Roman"/>
                <w:sz w:val="26"/>
                <w:szCs w:val="26"/>
                <w:u w:val="single"/>
              </w:rPr>
            </w:pPr>
            <w:r>
              <w:rPr>
                <w:rFonts w:ascii="Times New Roman" w:hAnsi="Times New Roman" w:cs="Times New Roman"/>
                <w:sz w:val="26"/>
                <w:szCs w:val="26"/>
                <w:u w:val="single"/>
              </w:rPr>
              <w:t>«</w:t>
            </w:r>
            <w:proofErr w:type="gramStart"/>
            <w:r>
              <w:rPr>
                <w:rFonts w:ascii="Times New Roman" w:hAnsi="Times New Roman" w:cs="Times New Roman"/>
                <w:sz w:val="26"/>
                <w:szCs w:val="26"/>
                <w:u w:val="single"/>
              </w:rPr>
              <w:t>Неудачна</w:t>
            </w:r>
            <w:proofErr w:type="gramEnd"/>
            <w:r>
              <w:rPr>
                <w:rFonts w:ascii="Times New Roman" w:hAnsi="Times New Roman" w:cs="Times New Roman"/>
                <w:sz w:val="26"/>
                <w:szCs w:val="26"/>
                <w:u w:val="single"/>
              </w:rPr>
              <w:t xml:space="preserve"> и подлежит изменению»,</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«Вообще исключить»</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42</w:t>
            </w:r>
          </w:p>
        </w:tc>
      </w:tr>
    </w:tbl>
    <w:p w:rsidR="00863EBD" w:rsidRDefault="00863EBD" w:rsidP="00863EBD">
      <w:pPr>
        <w:spacing w:after="0" w:line="240" w:lineRule="auto"/>
        <w:ind w:firstLine="709"/>
        <w:contextualSpacing/>
        <w:jc w:val="both"/>
        <w:rPr>
          <w:rFonts w:cstheme="minorHAnsi"/>
          <w:b/>
          <w:sz w:val="26"/>
          <w:szCs w:val="26"/>
        </w:rPr>
      </w:pPr>
    </w:p>
    <w:p w:rsidR="00863EBD" w:rsidRPr="0054708D" w:rsidRDefault="00863EBD" w:rsidP="00863EBD">
      <w:pPr>
        <w:spacing w:after="0" w:line="240" w:lineRule="auto"/>
        <w:ind w:firstLine="709"/>
        <w:contextualSpacing/>
        <w:jc w:val="both"/>
        <w:rPr>
          <w:rFonts w:cstheme="minorHAnsi"/>
          <w:b/>
          <w:sz w:val="26"/>
          <w:szCs w:val="26"/>
        </w:rPr>
      </w:pPr>
      <w:r>
        <w:rPr>
          <w:rFonts w:cstheme="minorHAnsi"/>
          <w:b/>
          <w:sz w:val="26"/>
          <w:szCs w:val="26"/>
        </w:rPr>
        <w:t>Вопрос №17</w:t>
      </w:r>
    </w:p>
    <w:p w:rsidR="00863EBD" w:rsidRPr="0054708D" w:rsidRDefault="00863EBD" w:rsidP="00863EBD">
      <w:pPr>
        <w:spacing w:after="0" w:line="240" w:lineRule="auto"/>
        <w:ind w:firstLine="709"/>
        <w:contextualSpacing/>
        <w:jc w:val="both"/>
        <w:rPr>
          <w:rFonts w:cstheme="minorHAnsi"/>
          <w:sz w:val="26"/>
          <w:szCs w:val="26"/>
        </w:rPr>
      </w:pPr>
      <w:r w:rsidRPr="0054708D">
        <w:rPr>
          <w:rFonts w:cstheme="minorHAnsi"/>
          <w:sz w:val="26"/>
          <w:szCs w:val="26"/>
        </w:rPr>
        <w:t xml:space="preserve">В первом полугодии 2012 г. в России из всех постановленных судами приговоров по уголовным делам по первой инстанции, в среднем по судебной системе, были оправдательными 0,68%; </w:t>
      </w:r>
    </w:p>
    <w:p w:rsidR="00863EBD" w:rsidRPr="0054708D" w:rsidRDefault="00863EBD" w:rsidP="00863EBD">
      <w:pPr>
        <w:spacing w:after="0" w:line="240" w:lineRule="auto"/>
        <w:ind w:firstLine="709"/>
        <w:contextualSpacing/>
        <w:jc w:val="both"/>
        <w:rPr>
          <w:rFonts w:cstheme="minorHAnsi"/>
          <w:sz w:val="26"/>
          <w:szCs w:val="26"/>
        </w:rPr>
      </w:pPr>
      <w:r w:rsidRPr="0054708D">
        <w:rPr>
          <w:rFonts w:cstheme="minorHAnsi"/>
          <w:sz w:val="26"/>
          <w:szCs w:val="26"/>
        </w:rPr>
        <w:t>оправдательные приговоры по уголовным делам, рассмотренным коллегией из трех федеральных судей в областных судах (и приравненных к ним), составили 3,58% от всех приговоров.</w:t>
      </w:r>
    </w:p>
    <w:p w:rsidR="00863EBD" w:rsidRPr="0054708D" w:rsidRDefault="00863EBD" w:rsidP="00863EBD">
      <w:pPr>
        <w:spacing w:after="0" w:line="240" w:lineRule="auto"/>
        <w:ind w:firstLine="709"/>
        <w:contextualSpacing/>
        <w:jc w:val="both"/>
        <w:rPr>
          <w:rFonts w:cstheme="minorHAnsi"/>
          <w:sz w:val="26"/>
          <w:szCs w:val="26"/>
        </w:rPr>
      </w:pPr>
      <w:r w:rsidRPr="0054708D">
        <w:rPr>
          <w:rFonts w:cstheme="minorHAnsi"/>
          <w:sz w:val="26"/>
          <w:szCs w:val="26"/>
        </w:rPr>
        <w:t xml:space="preserve">В этом же полугодии процент оправдательных приговоров по уголовным делам, рассмотренным судом присяжных, составил величину в 15,58%. </w:t>
      </w:r>
    </w:p>
    <w:p w:rsidR="00863EBD" w:rsidRPr="0054708D" w:rsidRDefault="00863EBD" w:rsidP="00863EBD">
      <w:pPr>
        <w:spacing w:after="0" w:line="240" w:lineRule="auto"/>
        <w:ind w:firstLine="709"/>
        <w:contextualSpacing/>
        <w:jc w:val="both"/>
        <w:rPr>
          <w:rFonts w:cstheme="minorHAnsi"/>
          <w:sz w:val="26"/>
          <w:szCs w:val="26"/>
        </w:rPr>
      </w:pPr>
      <w:r w:rsidRPr="0054708D">
        <w:rPr>
          <w:rFonts w:cstheme="minorHAnsi"/>
          <w:sz w:val="26"/>
          <w:szCs w:val="26"/>
        </w:rPr>
        <w:t>По Вашему мнению, приведенные статистические данные свидетельствует о:</w:t>
      </w:r>
    </w:p>
    <w:p w:rsidR="00863EBD" w:rsidRDefault="00863EBD" w:rsidP="00863EBD">
      <w:pPr>
        <w:spacing w:after="0" w:line="240" w:lineRule="auto"/>
        <w:ind w:firstLine="709"/>
        <w:contextualSpacing/>
        <w:jc w:val="both"/>
        <w:rPr>
          <w:rFonts w:cstheme="minorHAnsi"/>
          <w:b/>
          <w:sz w:val="26"/>
          <w:szCs w:val="26"/>
        </w:rPr>
      </w:pPr>
      <w:proofErr w:type="gramStart"/>
      <w:r w:rsidRPr="0054708D">
        <w:rPr>
          <w:rFonts w:cstheme="minorHAnsi"/>
          <w:b/>
          <w:sz w:val="26"/>
          <w:szCs w:val="26"/>
        </w:rPr>
        <w:t>Примечание: если Вы имеете не представленный в вариантах «А» и «Б» ответ, пожалуйста, напишите его в варианте «В»</w:t>
      </w:r>
      <w:proofErr w:type="gramEnd"/>
    </w:p>
    <w:p w:rsidR="00863EBD" w:rsidRDefault="00863EBD" w:rsidP="00863EBD">
      <w:pPr>
        <w:spacing w:after="0" w:line="240" w:lineRule="auto"/>
        <w:ind w:firstLine="709"/>
        <w:contextualSpacing/>
        <w:jc w:val="both"/>
        <w:rPr>
          <w:rFonts w:cstheme="minorHAnsi"/>
          <w:b/>
          <w:sz w:val="26"/>
          <w:szCs w:val="26"/>
        </w:rPr>
      </w:pPr>
    </w:p>
    <w:tbl>
      <w:tblPr>
        <w:tblStyle w:val="ad"/>
        <w:tblW w:w="0" w:type="auto"/>
        <w:tblLook w:val="04A0" w:firstRow="1" w:lastRow="0" w:firstColumn="1" w:lastColumn="0" w:noHBand="0" w:noVBand="1"/>
      </w:tblPr>
      <w:tblGrid>
        <w:gridCol w:w="1075"/>
        <w:gridCol w:w="5742"/>
        <w:gridCol w:w="1377"/>
        <w:gridCol w:w="1376"/>
      </w:tblGrid>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w:t>
            </w:r>
          </w:p>
        </w:tc>
        <w:tc>
          <w:tcPr>
            <w:tcW w:w="5743"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Ответ на вопрос</w:t>
            </w:r>
          </w:p>
        </w:tc>
        <w:tc>
          <w:tcPr>
            <w:tcW w:w="1377"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Уровень суда</w:t>
            </w:r>
          </w:p>
        </w:tc>
        <w:tc>
          <w:tcPr>
            <w:tcW w:w="1376"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 опросного листа</w:t>
            </w:r>
          </w:p>
        </w:tc>
      </w:tr>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1</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w:t>
            </w:r>
            <w:r>
              <w:rPr>
                <w:rFonts w:ascii="Times New Roman" w:hAnsi="Times New Roman" w:cs="Times New Roman"/>
                <w:sz w:val="26"/>
                <w:szCs w:val="26"/>
                <w:u w:val="single"/>
              </w:rPr>
              <w:t>В</w:t>
            </w:r>
            <w:r w:rsidRPr="00AA262E">
              <w:rPr>
                <w:rFonts w:ascii="Times New Roman" w:hAnsi="Times New Roman" w:cs="Times New Roman"/>
                <w:sz w:val="26"/>
                <w:szCs w:val="26"/>
                <w:u w:val="single"/>
              </w:rPr>
              <w:t>»</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«Какое общество, такое и правосудие присяжных, осознание присяжными своего права принятия решения»</w:t>
            </w:r>
          </w:p>
        </w:tc>
        <w:tc>
          <w:tcPr>
            <w:tcW w:w="1377"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областной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1</w:t>
            </w:r>
          </w:p>
        </w:tc>
      </w:tr>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2</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w:t>
            </w:r>
            <w:r>
              <w:rPr>
                <w:rFonts w:ascii="Times New Roman" w:hAnsi="Times New Roman" w:cs="Times New Roman"/>
                <w:sz w:val="26"/>
                <w:szCs w:val="26"/>
                <w:u w:val="single"/>
              </w:rPr>
              <w:t>В</w:t>
            </w:r>
            <w:r w:rsidRPr="00AA262E">
              <w:rPr>
                <w:rFonts w:ascii="Times New Roman" w:hAnsi="Times New Roman" w:cs="Times New Roman"/>
                <w:sz w:val="26"/>
                <w:szCs w:val="26"/>
                <w:u w:val="single"/>
              </w:rPr>
              <w:t>»</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 xml:space="preserve">«(О) </w:t>
            </w:r>
            <w:proofErr w:type="gramStart"/>
            <w:r>
              <w:rPr>
                <w:rFonts w:ascii="Times New Roman" w:hAnsi="Times New Roman" w:cs="Times New Roman"/>
                <w:b/>
                <w:i/>
                <w:sz w:val="26"/>
                <w:szCs w:val="26"/>
              </w:rPr>
              <w:t>проблемах</w:t>
            </w:r>
            <w:proofErr w:type="gramEnd"/>
            <w:r>
              <w:rPr>
                <w:rFonts w:ascii="Times New Roman" w:hAnsi="Times New Roman" w:cs="Times New Roman"/>
                <w:b/>
                <w:i/>
                <w:sz w:val="26"/>
                <w:szCs w:val="26"/>
              </w:rPr>
              <w:t xml:space="preserve"> предварительного следствия»</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областной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6</w:t>
            </w:r>
          </w:p>
        </w:tc>
      </w:tr>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Pr>
                <w:rFonts w:cstheme="minorHAnsi"/>
                <w:sz w:val="26"/>
                <w:szCs w:val="26"/>
              </w:rPr>
              <w:t>3</w:t>
            </w:r>
          </w:p>
        </w:tc>
        <w:tc>
          <w:tcPr>
            <w:tcW w:w="5743" w:type="dxa"/>
            <w:vAlign w:val="center"/>
          </w:tcPr>
          <w:p w:rsidR="00863EBD" w:rsidRPr="00C05F42" w:rsidRDefault="00863EBD" w:rsidP="00863EBD">
            <w:pPr>
              <w:contextualSpacing/>
              <w:jc w:val="both"/>
              <w:rPr>
                <w:rFonts w:ascii="Times New Roman" w:hAnsi="Times New Roman" w:cs="Times New Roman"/>
                <w:sz w:val="26"/>
                <w:szCs w:val="26"/>
                <w:u w:val="single"/>
              </w:rPr>
            </w:pPr>
            <w:r w:rsidRPr="00C05F42">
              <w:rPr>
                <w:rFonts w:ascii="Times New Roman" w:hAnsi="Times New Roman" w:cs="Times New Roman"/>
                <w:sz w:val="26"/>
                <w:szCs w:val="26"/>
                <w:u w:val="single"/>
              </w:rPr>
              <w:t>Вариант «В»</w:t>
            </w:r>
          </w:p>
          <w:p w:rsidR="00863EBD" w:rsidRPr="008B00FD" w:rsidRDefault="00863EBD" w:rsidP="00863EBD">
            <w:pPr>
              <w:contextualSpacing/>
              <w:jc w:val="both"/>
              <w:rPr>
                <w:rFonts w:ascii="Times New Roman" w:hAnsi="Times New Roman" w:cs="Times New Roman"/>
                <w:b/>
                <w:i/>
                <w:sz w:val="26"/>
                <w:szCs w:val="26"/>
              </w:rPr>
            </w:pPr>
            <w:r w:rsidRPr="00C05F42">
              <w:rPr>
                <w:rFonts w:ascii="Times New Roman" w:hAnsi="Times New Roman" w:cs="Times New Roman"/>
                <w:b/>
                <w:i/>
                <w:sz w:val="26"/>
                <w:szCs w:val="26"/>
              </w:rPr>
              <w:t>«</w:t>
            </w:r>
            <w:r>
              <w:rPr>
                <w:rFonts w:ascii="Times New Roman" w:hAnsi="Times New Roman" w:cs="Times New Roman"/>
                <w:b/>
                <w:i/>
                <w:sz w:val="26"/>
                <w:szCs w:val="26"/>
              </w:rPr>
              <w:t>Количество оправдательных приговоров свидетельствует о том, что в настоящее время судебная система работает</w:t>
            </w:r>
            <w:r w:rsidRPr="00C05F42">
              <w:rPr>
                <w:rFonts w:ascii="Times New Roman" w:hAnsi="Times New Roman" w:cs="Times New Roman"/>
                <w:b/>
                <w:i/>
                <w:sz w:val="26"/>
                <w:szCs w:val="26"/>
              </w:rPr>
              <w:t>»</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областной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19</w:t>
            </w:r>
          </w:p>
        </w:tc>
      </w:tr>
      <w:tr w:rsidR="00863EBD" w:rsidRPr="008B00FD" w:rsidTr="00863EBD">
        <w:tc>
          <w:tcPr>
            <w:tcW w:w="1075" w:type="dxa"/>
            <w:vAlign w:val="center"/>
          </w:tcPr>
          <w:p w:rsidR="00863EBD" w:rsidRDefault="00863EBD" w:rsidP="00863EBD">
            <w:pPr>
              <w:contextualSpacing/>
              <w:jc w:val="center"/>
              <w:rPr>
                <w:rFonts w:cstheme="minorHAnsi"/>
                <w:sz w:val="26"/>
                <w:szCs w:val="26"/>
              </w:rPr>
            </w:pPr>
            <w:r>
              <w:rPr>
                <w:rFonts w:cstheme="minorHAnsi"/>
                <w:sz w:val="26"/>
                <w:szCs w:val="26"/>
              </w:rPr>
              <w:t>4</w:t>
            </w:r>
          </w:p>
        </w:tc>
        <w:tc>
          <w:tcPr>
            <w:tcW w:w="5743" w:type="dxa"/>
            <w:vAlign w:val="center"/>
          </w:tcPr>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 xml:space="preserve">«(Свидетельствует) что </w:t>
            </w:r>
            <w:proofErr w:type="gramStart"/>
            <w:r>
              <w:rPr>
                <w:rFonts w:ascii="Times New Roman" w:hAnsi="Times New Roman" w:cs="Times New Roman"/>
                <w:b/>
                <w:i/>
                <w:sz w:val="26"/>
                <w:szCs w:val="26"/>
              </w:rPr>
              <w:t>дела, рассмотренные с участием присяжных расследуются</w:t>
            </w:r>
            <w:proofErr w:type="gramEnd"/>
            <w:r>
              <w:rPr>
                <w:rFonts w:ascii="Times New Roman" w:hAnsi="Times New Roman" w:cs="Times New Roman"/>
                <w:b/>
                <w:i/>
                <w:sz w:val="26"/>
                <w:szCs w:val="26"/>
              </w:rPr>
              <w:t xml:space="preserve"> более качественно»</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областной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20</w:t>
            </w:r>
          </w:p>
        </w:tc>
      </w:tr>
      <w:tr w:rsidR="00863EBD" w:rsidRPr="008B00FD" w:rsidTr="00863EBD">
        <w:tc>
          <w:tcPr>
            <w:tcW w:w="1075" w:type="dxa"/>
            <w:vAlign w:val="center"/>
          </w:tcPr>
          <w:p w:rsidR="00863EBD" w:rsidRDefault="00863EBD" w:rsidP="00863EBD">
            <w:pPr>
              <w:contextualSpacing/>
              <w:jc w:val="center"/>
              <w:rPr>
                <w:rFonts w:cstheme="minorHAnsi"/>
                <w:sz w:val="26"/>
                <w:szCs w:val="26"/>
              </w:rPr>
            </w:pPr>
            <w:r>
              <w:rPr>
                <w:rFonts w:cstheme="minorHAnsi"/>
                <w:sz w:val="26"/>
                <w:szCs w:val="26"/>
              </w:rPr>
              <w:t>5</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w:t>
            </w:r>
            <w:r>
              <w:rPr>
                <w:rFonts w:ascii="Times New Roman" w:hAnsi="Times New Roman" w:cs="Times New Roman"/>
                <w:sz w:val="26"/>
                <w:szCs w:val="26"/>
                <w:u w:val="single"/>
              </w:rPr>
              <w:t>В</w:t>
            </w:r>
            <w:r w:rsidRPr="00AA262E">
              <w:rPr>
                <w:rFonts w:ascii="Times New Roman" w:hAnsi="Times New Roman" w:cs="Times New Roman"/>
                <w:sz w:val="26"/>
                <w:szCs w:val="26"/>
                <w:u w:val="single"/>
              </w:rPr>
              <w:t>»</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«Неготовность общества к введению института присяжных»</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24</w:t>
            </w:r>
          </w:p>
        </w:tc>
      </w:tr>
      <w:tr w:rsidR="00863EBD" w:rsidRPr="008B00FD" w:rsidTr="00863EBD">
        <w:tc>
          <w:tcPr>
            <w:tcW w:w="1075" w:type="dxa"/>
            <w:vAlign w:val="center"/>
          </w:tcPr>
          <w:p w:rsidR="00863EBD" w:rsidRDefault="00863EBD" w:rsidP="00863EBD">
            <w:pPr>
              <w:contextualSpacing/>
              <w:jc w:val="center"/>
              <w:rPr>
                <w:rFonts w:cstheme="minorHAnsi"/>
                <w:sz w:val="26"/>
                <w:szCs w:val="26"/>
              </w:rPr>
            </w:pPr>
            <w:r>
              <w:rPr>
                <w:rFonts w:cstheme="minorHAnsi"/>
                <w:sz w:val="26"/>
                <w:szCs w:val="26"/>
              </w:rPr>
              <w:lastRenderedPageBreak/>
              <w:t>6</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w:t>
            </w:r>
            <w:r>
              <w:rPr>
                <w:rFonts w:ascii="Times New Roman" w:hAnsi="Times New Roman" w:cs="Times New Roman"/>
                <w:sz w:val="26"/>
                <w:szCs w:val="26"/>
                <w:u w:val="single"/>
              </w:rPr>
              <w:t>В</w:t>
            </w:r>
            <w:r w:rsidRPr="00AA262E">
              <w:rPr>
                <w:rFonts w:ascii="Times New Roman" w:hAnsi="Times New Roman" w:cs="Times New Roman"/>
                <w:sz w:val="26"/>
                <w:szCs w:val="26"/>
                <w:u w:val="single"/>
              </w:rPr>
              <w:t>»</w:t>
            </w:r>
          </w:p>
          <w:p w:rsidR="00863EBD" w:rsidRDefault="00863EBD" w:rsidP="00863EBD">
            <w:pPr>
              <w:contextualSpacing/>
              <w:jc w:val="both"/>
              <w:rPr>
                <w:rFonts w:ascii="Times New Roman" w:hAnsi="Times New Roman" w:cs="Times New Roman"/>
                <w:b/>
                <w:i/>
                <w:sz w:val="26"/>
                <w:szCs w:val="26"/>
              </w:rPr>
            </w:pPr>
            <w:r w:rsidRPr="00D15D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14:anchorId="0C86AFCE" wp14:editId="26132C48">
                      <wp:simplePos x="0" y="0"/>
                      <wp:positionH relativeFrom="column">
                        <wp:posOffset>3921125</wp:posOffset>
                      </wp:positionH>
                      <wp:positionV relativeFrom="paragraph">
                        <wp:posOffset>-405765</wp:posOffset>
                      </wp:positionV>
                      <wp:extent cx="1682750" cy="453390"/>
                      <wp:effectExtent l="0" t="0" r="0" b="3810"/>
                      <wp:wrapNone/>
                      <wp:docPr id="3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B16ABB" w:rsidRDefault="00DB3A6B" w:rsidP="00863EBD">
                                  <w:pPr>
                                    <w:rPr>
                                      <w:rFonts w:ascii="Arial" w:hAnsi="Arial" w:cs="Arial"/>
                                      <w:b/>
                                      <w:i/>
                                      <w:sz w:val="28"/>
                                      <w:szCs w:val="28"/>
                                      <w:u w:val="single"/>
                                    </w:rPr>
                                  </w:pPr>
                                  <w:r>
                                    <w:rPr>
                                      <w:rFonts w:ascii="Arial" w:hAnsi="Arial" w:cs="Arial"/>
                                      <w:b/>
                                      <w:i/>
                                      <w:sz w:val="28"/>
                                      <w:szCs w:val="28"/>
                                      <w:u w:val="single"/>
                                    </w:rPr>
                                    <w:t xml:space="preserve">Приложение </w:t>
                                  </w:r>
                                  <w:r w:rsidR="00863EBD" w:rsidRPr="00B16ABB">
                                    <w:rPr>
                                      <w:rFonts w:ascii="Arial" w:hAnsi="Arial" w:cs="Arial"/>
                                      <w:b/>
                                      <w:i/>
                                      <w:sz w:val="28"/>
                                      <w:szCs w:val="28"/>
                                      <w:u w:val="single"/>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308.75pt;margin-top:-31.95pt;width:132.5pt;height:35.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" filled="f" stroked="f">
                      <v:textbox style="mso-fit-shape-to-text:t">
                        <w:txbxContent>
                          <w:p w:rsidR="00863EBD" w:rsidRPr="00B16ABB" w:rsidRDefault="00DB3A6B" w:rsidP="00863EBD">
                            <w:pPr>
                              <w:rPr>
                                <w:rFonts w:ascii="Arial" w:hAnsi="Arial" w:cs="Arial"/>
                                <w:b/>
                                <w:i/>
                                <w:sz w:val="28"/>
                                <w:szCs w:val="28"/>
                                <w:u w:val="single"/>
                              </w:rPr>
                            </w:pPr>
                            <w:r>
                              <w:rPr>
                                <w:rFonts w:ascii="Arial" w:hAnsi="Arial" w:cs="Arial"/>
                                <w:b/>
                                <w:i/>
                                <w:sz w:val="28"/>
                                <w:szCs w:val="28"/>
                                <w:u w:val="single"/>
                              </w:rPr>
                              <w:t xml:space="preserve">Приложение </w:t>
                            </w:r>
                            <w:r w:rsidR="00863EBD" w:rsidRPr="00B16ABB">
                              <w:rPr>
                                <w:rFonts w:ascii="Arial" w:hAnsi="Arial" w:cs="Arial"/>
                                <w:b/>
                                <w:i/>
                                <w:sz w:val="28"/>
                                <w:szCs w:val="28"/>
                                <w:u w:val="single"/>
                              </w:rPr>
                              <w:t>5</w:t>
                            </w:r>
                          </w:p>
                        </w:txbxContent>
                      </v:textbox>
                    </v:shape>
                  </w:pict>
                </mc:Fallback>
              </mc:AlternateContent>
            </w:r>
            <w:r>
              <w:rPr>
                <w:rFonts w:ascii="Times New Roman" w:hAnsi="Times New Roman" w:cs="Times New Roman"/>
                <w:b/>
                <w:i/>
                <w:sz w:val="26"/>
                <w:szCs w:val="26"/>
              </w:rPr>
              <w:t xml:space="preserve">«Некорректностью сравниваемых показателей. </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 xml:space="preserve">Количество дел, рассматриваемых с участием присяжных заседателей, несопоставимо, могу и заблуждаться ввиду </w:t>
            </w:r>
            <w:proofErr w:type="spellStart"/>
            <w:r>
              <w:rPr>
                <w:rFonts w:ascii="Times New Roman" w:hAnsi="Times New Roman" w:cs="Times New Roman"/>
                <w:b/>
                <w:i/>
                <w:sz w:val="26"/>
                <w:szCs w:val="26"/>
              </w:rPr>
              <w:t>непредоставления</w:t>
            </w:r>
            <w:proofErr w:type="spellEnd"/>
            <w:r>
              <w:rPr>
                <w:rFonts w:ascii="Times New Roman" w:hAnsi="Times New Roman" w:cs="Times New Roman"/>
                <w:b/>
                <w:i/>
                <w:sz w:val="26"/>
                <w:szCs w:val="26"/>
              </w:rPr>
              <w:t xml:space="preserve"> абсолютных показателей, с количеством дел, рассматриваемых по первой </w:t>
            </w:r>
            <w:proofErr w:type="gramStart"/>
            <w:r>
              <w:rPr>
                <w:rFonts w:ascii="Times New Roman" w:hAnsi="Times New Roman" w:cs="Times New Roman"/>
                <w:b/>
                <w:i/>
                <w:sz w:val="26"/>
                <w:szCs w:val="26"/>
              </w:rPr>
              <w:t>инстанции</w:t>
            </w:r>
            <w:proofErr w:type="gramEnd"/>
            <w:r>
              <w:rPr>
                <w:rFonts w:ascii="Times New Roman" w:hAnsi="Times New Roman" w:cs="Times New Roman"/>
                <w:b/>
                <w:i/>
                <w:sz w:val="26"/>
                <w:szCs w:val="26"/>
              </w:rPr>
              <w:t xml:space="preserve"> как в районных судах, так и в судах субъектов РФ»</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25</w:t>
            </w:r>
          </w:p>
        </w:tc>
      </w:tr>
      <w:tr w:rsidR="00863EBD" w:rsidRPr="008B00FD" w:rsidTr="00863EBD">
        <w:tc>
          <w:tcPr>
            <w:tcW w:w="1075" w:type="dxa"/>
            <w:vAlign w:val="center"/>
          </w:tcPr>
          <w:p w:rsidR="00863EBD" w:rsidRDefault="00863EBD" w:rsidP="00863EBD">
            <w:pPr>
              <w:contextualSpacing/>
              <w:jc w:val="center"/>
              <w:rPr>
                <w:rFonts w:cstheme="minorHAnsi"/>
                <w:sz w:val="26"/>
                <w:szCs w:val="26"/>
              </w:rPr>
            </w:pPr>
            <w:r>
              <w:rPr>
                <w:rFonts w:cstheme="minorHAnsi"/>
                <w:sz w:val="26"/>
                <w:szCs w:val="26"/>
              </w:rPr>
              <w:t>7</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w:t>
            </w:r>
            <w:r>
              <w:rPr>
                <w:rFonts w:ascii="Times New Roman" w:hAnsi="Times New Roman" w:cs="Times New Roman"/>
                <w:sz w:val="26"/>
                <w:szCs w:val="26"/>
                <w:u w:val="single"/>
              </w:rPr>
              <w:t>В</w:t>
            </w:r>
            <w:r w:rsidRPr="00AA262E">
              <w:rPr>
                <w:rFonts w:ascii="Times New Roman" w:hAnsi="Times New Roman" w:cs="Times New Roman"/>
                <w:sz w:val="26"/>
                <w:szCs w:val="26"/>
                <w:u w:val="single"/>
              </w:rPr>
              <w:t>»</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«Наличие оправдательных приговоров свидетельствует об отсутствии вины подсудимого»</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28</w:t>
            </w:r>
          </w:p>
        </w:tc>
      </w:tr>
      <w:tr w:rsidR="00863EBD" w:rsidRPr="008B00FD" w:rsidTr="00863EBD">
        <w:tc>
          <w:tcPr>
            <w:tcW w:w="1075" w:type="dxa"/>
            <w:vAlign w:val="center"/>
          </w:tcPr>
          <w:p w:rsidR="00863EBD" w:rsidRDefault="00863EBD" w:rsidP="00863EBD">
            <w:pPr>
              <w:contextualSpacing/>
              <w:jc w:val="center"/>
              <w:rPr>
                <w:rFonts w:cstheme="minorHAnsi"/>
                <w:sz w:val="26"/>
                <w:szCs w:val="26"/>
              </w:rPr>
            </w:pPr>
            <w:r>
              <w:rPr>
                <w:rFonts w:cstheme="minorHAnsi"/>
                <w:sz w:val="26"/>
                <w:szCs w:val="26"/>
              </w:rPr>
              <w:t>8</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w:t>
            </w:r>
            <w:r>
              <w:rPr>
                <w:rFonts w:ascii="Times New Roman" w:hAnsi="Times New Roman" w:cs="Times New Roman"/>
                <w:sz w:val="26"/>
                <w:szCs w:val="26"/>
                <w:u w:val="single"/>
              </w:rPr>
              <w:t>В</w:t>
            </w:r>
            <w:r w:rsidRPr="00AA262E">
              <w:rPr>
                <w:rFonts w:ascii="Times New Roman" w:hAnsi="Times New Roman" w:cs="Times New Roman"/>
                <w:sz w:val="26"/>
                <w:szCs w:val="26"/>
                <w:u w:val="single"/>
              </w:rPr>
              <w:t>»</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«Затрудняюсь ответить»</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34</w:t>
            </w:r>
          </w:p>
        </w:tc>
      </w:tr>
      <w:tr w:rsidR="00863EBD" w:rsidRPr="008B00FD" w:rsidTr="00863EBD">
        <w:tc>
          <w:tcPr>
            <w:tcW w:w="1075" w:type="dxa"/>
            <w:vAlign w:val="center"/>
          </w:tcPr>
          <w:p w:rsidR="00863EBD" w:rsidRDefault="00863EBD" w:rsidP="00863EBD">
            <w:pPr>
              <w:contextualSpacing/>
              <w:jc w:val="center"/>
              <w:rPr>
                <w:rFonts w:cstheme="minorHAnsi"/>
                <w:sz w:val="26"/>
                <w:szCs w:val="26"/>
              </w:rPr>
            </w:pPr>
            <w:r>
              <w:rPr>
                <w:rFonts w:cstheme="minorHAnsi"/>
                <w:sz w:val="26"/>
                <w:szCs w:val="26"/>
              </w:rPr>
              <w:t>9</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w:t>
            </w:r>
            <w:r>
              <w:rPr>
                <w:rFonts w:ascii="Times New Roman" w:hAnsi="Times New Roman" w:cs="Times New Roman"/>
                <w:sz w:val="26"/>
                <w:szCs w:val="26"/>
                <w:u w:val="single"/>
              </w:rPr>
              <w:t>В</w:t>
            </w:r>
            <w:r w:rsidRPr="00AA262E">
              <w:rPr>
                <w:rFonts w:ascii="Times New Roman" w:hAnsi="Times New Roman" w:cs="Times New Roman"/>
                <w:sz w:val="26"/>
                <w:szCs w:val="26"/>
                <w:u w:val="single"/>
              </w:rPr>
              <w:t>»</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w:t>
            </w:r>
            <w:proofErr w:type="gramStart"/>
            <w:r>
              <w:rPr>
                <w:rFonts w:ascii="Times New Roman" w:hAnsi="Times New Roman" w:cs="Times New Roman"/>
                <w:b/>
                <w:i/>
                <w:sz w:val="26"/>
                <w:szCs w:val="26"/>
              </w:rPr>
              <w:t>Статданные</w:t>
            </w:r>
            <w:proofErr w:type="gramEnd"/>
            <w:r>
              <w:rPr>
                <w:rFonts w:ascii="Times New Roman" w:hAnsi="Times New Roman" w:cs="Times New Roman"/>
                <w:b/>
                <w:i/>
                <w:sz w:val="26"/>
                <w:szCs w:val="26"/>
              </w:rPr>
              <w:t xml:space="preserve"> не свидетельствуют ни о том, ни о другом»</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38</w:t>
            </w:r>
          </w:p>
        </w:tc>
      </w:tr>
      <w:tr w:rsidR="00863EBD" w:rsidRPr="008B00FD" w:rsidTr="00863EBD">
        <w:tc>
          <w:tcPr>
            <w:tcW w:w="1075" w:type="dxa"/>
            <w:vAlign w:val="center"/>
          </w:tcPr>
          <w:p w:rsidR="00863EBD" w:rsidRDefault="00863EBD" w:rsidP="00863EBD">
            <w:pPr>
              <w:contextualSpacing/>
              <w:jc w:val="center"/>
              <w:rPr>
                <w:rFonts w:cstheme="minorHAnsi"/>
                <w:sz w:val="26"/>
                <w:szCs w:val="26"/>
              </w:rPr>
            </w:pPr>
            <w:r>
              <w:rPr>
                <w:rFonts w:cstheme="minorHAnsi"/>
                <w:sz w:val="26"/>
                <w:szCs w:val="26"/>
              </w:rPr>
              <w:t>10</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w:t>
            </w:r>
            <w:r>
              <w:rPr>
                <w:rFonts w:ascii="Times New Roman" w:hAnsi="Times New Roman" w:cs="Times New Roman"/>
                <w:sz w:val="26"/>
                <w:szCs w:val="26"/>
                <w:u w:val="single"/>
              </w:rPr>
              <w:t>В</w:t>
            </w:r>
            <w:r w:rsidRPr="00AA262E">
              <w:rPr>
                <w:rFonts w:ascii="Times New Roman" w:hAnsi="Times New Roman" w:cs="Times New Roman"/>
                <w:sz w:val="26"/>
                <w:szCs w:val="26"/>
                <w:u w:val="single"/>
              </w:rPr>
              <w:t>»</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«Приведенная статистика в рассматриваемом контексте не показательна»</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46</w:t>
            </w:r>
          </w:p>
        </w:tc>
      </w:tr>
    </w:tbl>
    <w:p w:rsidR="00863EBD" w:rsidRDefault="00863EBD" w:rsidP="00863EBD">
      <w:pPr>
        <w:spacing w:after="0" w:line="240" w:lineRule="auto"/>
        <w:ind w:firstLine="709"/>
        <w:contextualSpacing/>
        <w:jc w:val="both"/>
        <w:rPr>
          <w:rFonts w:cstheme="minorHAnsi"/>
          <w:b/>
          <w:sz w:val="26"/>
          <w:szCs w:val="26"/>
        </w:rPr>
      </w:pPr>
    </w:p>
    <w:p w:rsidR="00863EBD" w:rsidRPr="0054708D" w:rsidRDefault="00863EBD" w:rsidP="00863EBD">
      <w:pPr>
        <w:spacing w:after="0" w:line="240" w:lineRule="auto"/>
        <w:ind w:firstLine="709"/>
        <w:contextualSpacing/>
        <w:jc w:val="both"/>
        <w:rPr>
          <w:rFonts w:cstheme="minorHAnsi"/>
          <w:b/>
          <w:sz w:val="26"/>
          <w:szCs w:val="26"/>
        </w:rPr>
      </w:pPr>
      <w:r>
        <w:rPr>
          <w:rFonts w:cstheme="minorHAnsi"/>
          <w:b/>
          <w:sz w:val="26"/>
          <w:szCs w:val="26"/>
        </w:rPr>
        <w:t>Вопрос №20</w:t>
      </w:r>
    </w:p>
    <w:p w:rsidR="00863EBD" w:rsidRPr="0054708D" w:rsidRDefault="00863EBD" w:rsidP="00863EBD">
      <w:pPr>
        <w:spacing w:after="0" w:line="240" w:lineRule="auto"/>
        <w:ind w:firstLine="709"/>
        <w:contextualSpacing/>
        <w:jc w:val="both"/>
        <w:rPr>
          <w:rFonts w:cstheme="minorHAnsi"/>
          <w:sz w:val="26"/>
          <w:szCs w:val="26"/>
        </w:rPr>
      </w:pPr>
      <w:r w:rsidRPr="005A3CDF">
        <w:rPr>
          <w:rFonts w:cstheme="minorHAnsi"/>
          <w:sz w:val="26"/>
          <w:szCs w:val="26"/>
        </w:rPr>
        <w:t>Вариант вердикта присяжных, предложенный в вопросе №18</w:t>
      </w:r>
      <w:r>
        <w:rPr>
          <w:rFonts w:cstheme="minorHAnsi"/>
          <w:sz w:val="26"/>
          <w:szCs w:val="26"/>
        </w:rPr>
        <w:t xml:space="preserve"> </w:t>
      </w:r>
      <w:r w:rsidRPr="005A3CDF">
        <w:rPr>
          <w:rFonts w:cstheme="minorHAnsi"/>
          <w:i/>
          <w:sz w:val="26"/>
          <w:szCs w:val="26"/>
        </w:rPr>
        <w:t>(</w:t>
      </w:r>
      <w:r>
        <w:rPr>
          <w:rFonts w:cstheme="minorHAnsi"/>
          <w:i/>
          <w:sz w:val="26"/>
          <w:szCs w:val="26"/>
        </w:rPr>
        <w:t>к</w:t>
      </w:r>
      <w:r w:rsidRPr="005A3CDF">
        <w:rPr>
          <w:rFonts w:cstheme="minorHAnsi"/>
          <w:i/>
          <w:sz w:val="26"/>
          <w:szCs w:val="26"/>
        </w:rPr>
        <w:t>оллегия присяжных заседателей в совещательной комнате приняла следующий вердикт: по первому вопросу – «да, доказано»; по второму вопросу – «да, доказано»; по третьему вопросу – «нет, не виновен»)</w:t>
      </w:r>
      <w:r w:rsidRPr="005A3CDF">
        <w:rPr>
          <w:rFonts w:cstheme="minorHAnsi"/>
          <w:sz w:val="26"/>
          <w:szCs w:val="26"/>
        </w:rPr>
        <w:t>, свидетельствует о:</w:t>
      </w:r>
    </w:p>
    <w:p w:rsidR="00863EBD" w:rsidRDefault="00863EBD" w:rsidP="00863EBD">
      <w:pPr>
        <w:spacing w:after="0" w:line="240" w:lineRule="auto"/>
        <w:ind w:firstLine="709"/>
        <w:contextualSpacing/>
        <w:jc w:val="both"/>
        <w:rPr>
          <w:rFonts w:cstheme="minorHAnsi"/>
          <w:b/>
          <w:sz w:val="26"/>
          <w:szCs w:val="26"/>
        </w:rPr>
      </w:pPr>
      <w:proofErr w:type="gramStart"/>
      <w:r w:rsidRPr="005A3CDF">
        <w:rPr>
          <w:rFonts w:cstheme="minorHAnsi"/>
          <w:b/>
          <w:sz w:val="26"/>
          <w:szCs w:val="26"/>
        </w:rPr>
        <w:t>Примечание: если Вы имеете не представленный в вариантах «А», «Б», «В», «Г» и «Д» ответ, пожалуйста, напишите его в варианте «Е»</w:t>
      </w:r>
      <w:proofErr w:type="gramEnd"/>
    </w:p>
    <w:p w:rsidR="00863EBD" w:rsidRDefault="00863EBD" w:rsidP="00863EBD">
      <w:pPr>
        <w:spacing w:after="0" w:line="240" w:lineRule="auto"/>
        <w:ind w:firstLine="709"/>
        <w:contextualSpacing/>
        <w:jc w:val="both"/>
        <w:rPr>
          <w:rFonts w:cstheme="minorHAnsi"/>
          <w:b/>
          <w:sz w:val="26"/>
          <w:szCs w:val="26"/>
        </w:rPr>
      </w:pPr>
    </w:p>
    <w:tbl>
      <w:tblPr>
        <w:tblStyle w:val="ad"/>
        <w:tblW w:w="0" w:type="auto"/>
        <w:tblLook w:val="04A0" w:firstRow="1" w:lastRow="0" w:firstColumn="1" w:lastColumn="0" w:noHBand="0" w:noVBand="1"/>
      </w:tblPr>
      <w:tblGrid>
        <w:gridCol w:w="1075"/>
        <w:gridCol w:w="5742"/>
        <w:gridCol w:w="1377"/>
        <w:gridCol w:w="1376"/>
      </w:tblGrid>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w:t>
            </w:r>
          </w:p>
        </w:tc>
        <w:tc>
          <w:tcPr>
            <w:tcW w:w="5743"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Ответ на вопрос</w:t>
            </w:r>
          </w:p>
        </w:tc>
        <w:tc>
          <w:tcPr>
            <w:tcW w:w="1377"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Уровень суда</w:t>
            </w:r>
          </w:p>
        </w:tc>
        <w:tc>
          <w:tcPr>
            <w:tcW w:w="1376"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 опросного листа</w:t>
            </w:r>
          </w:p>
        </w:tc>
      </w:tr>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1</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w:t>
            </w:r>
            <w:r>
              <w:rPr>
                <w:rFonts w:ascii="Times New Roman" w:hAnsi="Times New Roman" w:cs="Times New Roman"/>
                <w:sz w:val="26"/>
                <w:szCs w:val="26"/>
                <w:u w:val="single"/>
              </w:rPr>
              <w:t>Е</w:t>
            </w:r>
            <w:r w:rsidRPr="00AA262E">
              <w:rPr>
                <w:rFonts w:ascii="Times New Roman" w:hAnsi="Times New Roman" w:cs="Times New Roman"/>
                <w:sz w:val="26"/>
                <w:szCs w:val="26"/>
                <w:u w:val="single"/>
              </w:rPr>
              <w:t>»</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«Неправильно, с непонятными фразами для присяжных поставлены вопросы»</w:t>
            </w:r>
          </w:p>
        </w:tc>
        <w:tc>
          <w:tcPr>
            <w:tcW w:w="1377"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областной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20</w:t>
            </w:r>
          </w:p>
        </w:tc>
      </w:tr>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2</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w:t>
            </w:r>
            <w:r>
              <w:rPr>
                <w:rFonts w:ascii="Times New Roman" w:hAnsi="Times New Roman" w:cs="Times New Roman"/>
                <w:sz w:val="26"/>
                <w:szCs w:val="26"/>
                <w:u w:val="single"/>
              </w:rPr>
              <w:t>Е</w:t>
            </w:r>
            <w:r w:rsidRPr="00AA262E">
              <w:rPr>
                <w:rFonts w:ascii="Times New Roman" w:hAnsi="Times New Roman" w:cs="Times New Roman"/>
                <w:sz w:val="26"/>
                <w:szCs w:val="26"/>
                <w:u w:val="single"/>
              </w:rPr>
              <w:t>»</w:t>
            </w:r>
          </w:p>
          <w:p w:rsidR="00863EB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 xml:space="preserve">«О том, что имеются обстоятельства по делу исключающие преступность деяния, например невменяемость, </w:t>
            </w:r>
            <w:proofErr w:type="spellStart"/>
            <w:r>
              <w:rPr>
                <w:rFonts w:ascii="Times New Roman" w:hAnsi="Times New Roman" w:cs="Times New Roman"/>
                <w:b/>
                <w:i/>
                <w:sz w:val="26"/>
                <w:szCs w:val="26"/>
              </w:rPr>
              <w:t>недостижение</w:t>
            </w:r>
            <w:proofErr w:type="spellEnd"/>
            <w:r>
              <w:rPr>
                <w:rFonts w:ascii="Times New Roman" w:hAnsi="Times New Roman" w:cs="Times New Roman"/>
                <w:b/>
                <w:i/>
                <w:sz w:val="26"/>
                <w:szCs w:val="26"/>
              </w:rPr>
              <w:t xml:space="preserve"> возраста уголовной ответственности; обстоятельства, указывающие на невиновное причинение вреда.</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Иные предложенные варианты не подходят»</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21</w:t>
            </w:r>
          </w:p>
        </w:tc>
      </w:tr>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Pr>
                <w:rFonts w:cstheme="minorHAnsi"/>
                <w:sz w:val="26"/>
                <w:szCs w:val="26"/>
              </w:rPr>
              <w:t>3</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w:t>
            </w:r>
            <w:r>
              <w:rPr>
                <w:rFonts w:ascii="Times New Roman" w:hAnsi="Times New Roman" w:cs="Times New Roman"/>
                <w:sz w:val="26"/>
                <w:szCs w:val="26"/>
                <w:u w:val="single"/>
              </w:rPr>
              <w:t>Е</w:t>
            </w:r>
            <w:r w:rsidRPr="00AA262E">
              <w:rPr>
                <w:rFonts w:ascii="Times New Roman" w:hAnsi="Times New Roman" w:cs="Times New Roman"/>
                <w:sz w:val="26"/>
                <w:szCs w:val="26"/>
                <w:u w:val="single"/>
              </w:rPr>
              <w:t>»</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 xml:space="preserve">«Это обычное явление: нет ответственности </w:t>
            </w:r>
            <w:r>
              <w:rPr>
                <w:rFonts w:ascii="Times New Roman" w:hAnsi="Times New Roman" w:cs="Times New Roman"/>
                <w:b/>
                <w:i/>
                <w:sz w:val="26"/>
                <w:szCs w:val="26"/>
              </w:rPr>
              <w:lastRenderedPageBreak/>
              <w:t>без вины»</w:t>
            </w:r>
          </w:p>
        </w:tc>
        <w:tc>
          <w:tcPr>
            <w:tcW w:w="1377" w:type="dxa"/>
            <w:vAlign w:val="center"/>
          </w:tcPr>
          <w:p w:rsidR="00863EBD" w:rsidRDefault="00863EBD" w:rsidP="00863EBD">
            <w:pPr>
              <w:contextualSpacing/>
              <w:jc w:val="center"/>
              <w:rPr>
                <w:rFonts w:cstheme="minorHAnsi"/>
                <w:sz w:val="26"/>
                <w:szCs w:val="26"/>
              </w:rPr>
            </w:pPr>
            <w:r>
              <w:rPr>
                <w:rFonts w:cstheme="minorHAnsi"/>
                <w:sz w:val="26"/>
                <w:szCs w:val="26"/>
              </w:rPr>
              <w:lastRenderedPageBreak/>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38</w:t>
            </w:r>
          </w:p>
        </w:tc>
      </w:tr>
      <w:tr w:rsidR="00863EBD" w:rsidRPr="008B00FD" w:rsidTr="00863EBD">
        <w:tc>
          <w:tcPr>
            <w:tcW w:w="1075" w:type="dxa"/>
            <w:vAlign w:val="center"/>
          </w:tcPr>
          <w:p w:rsidR="00863EBD" w:rsidRDefault="00863EBD" w:rsidP="00863EBD">
            <w:pPr>
              <w:contextualSpacing/>
              <w:jc w:val="center"/>
              <w:rPr>
                <w:rFonts w:cstheme="minorHAnsi"/>
                <w:sz w:val="26"/>
                <w:szCs w:val="26"/>
              </w:rPr>
            </w:pPr>
            <w:r>
              <w:rPr>
                <w:rFonts w:cstheme="minorHAnsi"/>
                <w:sz w:val="26"/>
                <w:szCs w:val="26"/>
              </w:rPr>
              <w:lastRenderedPageBreak/>
              <w:t>4</w:t>
            </w:r>
          </w:p>
        </w:tc>
        <w:tc>
          <w:tcPr>
            <w:tcW w:w="5743" w:type="dxa"/>
            <w:vAlign w:val="center"/>
          </w:tcPr>
          <w:p w:rsidR="00863EBD" w:rsidRPr="00AA262E" w:rsidRDefault="00863EBD" w:rsidP="00863EBD">
            <w:pPr>
              <w:contextualSpacing/>
              <w:jc w:val="both"/>
              <w:rPr>
                <w:rFonts w:ascii="Times New Roman" w:hAnsi="Times New Roman" w:cs="Times New Roman"/>
                <w:sz w:val="26"/>
                <w:szCs w:val="26"/>
                <w:u w:val="single"/>
              </w:rPr>
            </w:pPr>
            <w:r w:rsidRPr="00AA262E">
              <w:rPr>
                <w:rFonts w:ascii="Times New Roman" w:hAnsi="Times New Roman" w:cs="Times New Roman"/>
                <w:sz w:val="26"/>
                <w:szCs w:val="26"/>
                <w:u w:val="single"/>
              </w:rPr>
              <w:t>Вариант «</w:t>
            </w:r>
            <w:r>
              <w:rPr>
                <w:rFonts w:ascii="Times New Roman" w:hAnsi="Times New Roman" w:cs="Times New Roman"/>
                <w:sz w:val="26"/>
                <w:szCs w:val="26"/>
                <w:u w:val="single"/>
              </w:rPr>
              <w:t>Е</w:t>
            </w:r>
            <w:r w:rsidRPr="00AA262E">
              <w:rPr>
                <w:rFonts w:ascii="Times New Roman" w:hAnsi="Times New Roman" w:cs="Times New Roman"/>
                <w:sz w:val="26"/>
                <w:szCs w:val="26"/>
                <w:u w:val="single"/>
              </w:rPr>
              <w:t>»</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«О соблюдении ими требований закона»</w:t>
            </w:r>
          </w:p>
        </w:tc>
        <w:tc>
          <w:tcPr>
            <w:tcW w:w="1377" w:type="dxa"/>
            <w:vAlign w:val="center"/>
          </w:tcPr>
          <w:p w:rsidR="00863EBD" w:rsidRDefault="00863EBD" w:rsidP="00863EBD">
            <w:pPr>
              <w:contextualSpacing/>
              <w:jc w:val="center"/>
              <w:rPr>
                <w:rFonts w:cstheme="minorHAnsi"/>
                <w:sz w:val="26"/>
                <w:szCs w:val="26"/>
              </w:rPr>
            </w:pPr>
            <w:r w:rsidRPr="00D15D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9376" behindDoc="0" locked="0" layoutInCell="1" allowOverlap="1" wp14:anchorId="489693B5" wp14:editId="53AD6084">
                      <wp:simplePos x="0" y="0"/>
                      <wp:positionH relativeFrom="column">
                        <wp:posOffset>257175</wp:posOffset>
                      </wp:positionH>
                      <wp:positionV relativeFrom="paragraph">
                        <wp:posOffset>-516890</wp:posOffset>
                      </wp:positionV>
                      <wp:extent cx="1682750" cy="453390"/>
                      <wp:effectExtent l="0" t="0" r="0" b="3810"/>
                      <wp:wrapNone/>
                      <wp:docPr id="3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BD" w:rsidRPr="00B16ABB" w:rsidRDefault="00DB3A6B" w:rsidP="00863EBD">
                                  <w:pPr>
                                    <w:rPr>
                                      <w:rFonts w:ascii="Arial" w:hAnsi="Arial" w:cs="Arial"/>
                                      <w:b/>
                                      <w:i/>
                                      <w:sz w:val="28"/>
                                      <w:szCs w:val="28"/>
                                      <w:u w:val="single"/>
                                    </w:rPr>
                                  </w:pPr>
                                  <w:r>
                                    <w:rPr>
                                      <w:rFonts w:ascii="Arial" w:hAnsi="Arial" w:cs="Arial"/>
                                      <w:b/>
                                      <w:i/>
                                      <w:sz w:val="28"/>
                                      <w:szCs w:val="28"/>
                                      <w:u w:val="single"/>
                                    </w:rPr>
                                    <w:t xml:space="preserve">Приложение </w:t>
                                  </w:r>
                                  <w:r w:rsidR="00863EBD" w:rsidRPr="00B16ABB">
                                    <w:rPr>
                                      <w:rFonts w:ascii="Arial" w:hAnsi="Arial" w:cs="Arial"/>
                                      <w:b/>
                                      <w:i/>
                                      <w:sz w:val="28"/>
                                      <w:szCs w:val="28"/>
                                      <w:u w:val="single"/>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20.25pt;margin-top:-40.7pt;width:132.5pt;height:35.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" filled="f" stroked="f">
                      <v:textbox style="mso-fit-shape-to-text:t">
                        <w:txbxContent>
                          <w:p w:rsidR="00863EBD" w:rsidRPr="00B16ABB" w:rsidRDefault="00DB3A6B" w:rsidP="00863EBD">
                            <w:pPr>
                              <w:rPr>
                                <w:rFonts w:ascii="Arial" w:hAnsi="Arial" w:cs="Arial"/>
                                <w:b/>
                                <w:i/>
                                <w:sz w:val="28"/>
                                <w:szCs w:val="28"/>
                                <w:u w:val="single"/>
                              </w:rPr>
                            </w:pPr>
                            <w:r>
                              <w:rPr>
                                <w:rFonts w:ascii="Arial" w:hAnsi="Arial" w:cs="Arial"/>
                                <w:b/>
                                <w:i/>
                                <w:sz w:val="28"/>
                                <w:szCs w:val="28"/>
                                <w:u w:val="single"/>
                              </w:rPr>
                              <w:t xml:space="preserve">Приложение </w:t>
                            </w:r>
                            <w:r w:rsidR="00863EBD" w:rsidRPr="00B16ABB">
                              <w:rPr>
                                <w:rFonts w:ascii="Arial" w:hAnsi="Arial" w:cs="Arial"/>
                                <w:b/>
                                <w:i/>
                                <w:sz w:val="28"/>
                                <w:szCs w:val="28"/>
                                <w:u w:val="single"/>
                              </w:rPr>
                              <w:t>5</w:t>
                            </w:r>
                          </w:p>
                        </w:txbxContent>
                      </v:textbox>
                    </v:shape>
                  </w:pict>
                </mc:Fallback>
              </mc:AlternateContent>
            </w:r>
            <w:r>
              <w:rPr>
                <w:rFonts w:cstheme="minorHAnsi"/>
                <w:sz w:val="26"/>
                <w:szCs w:val="26"/>
              </w:rPr>
              <w:t>районный</w:t>
            </w:r>
          </w:p>
        </w:tc>
        <w:tc>
          <w:tcPr>
            <w:tcW w:w="1376" w:type="dxa"/>
            <w:vAlign w:val="center"/>
          </w:tcPr>
          <w:p w:rsidR="00863EBD" w:rsidRDefault="00863EBD" w:rsidP="00863EBD">
            <w:pPr>
              <w:contextualSpacing/>
              <w:jc w:val="center"/>
              <w:rPr>
                <w:rFonts w:cstheme="minorHAnsi"/>
                <w:sz w:val="26"/>
                <w:szCs w:val="26"/>
              </w:rPr>
            </w:pPr>
            <w:r>
              <w:rPr>
                <w:rFonts w:cstheme="minorHAnsi"/>
                <w:sz w:val="26"/>
                <w:szCs w:val="26"/>
              </w:rPr>
              <w:t>46</w:t>
            </w:r>
          </w:p>
        </w:tc>
      </w:tr>
    </w:tbl>
    <w:p w:rsidR="00863EBD" w:rsidRDefault="00863EBD" w:rsidP="00863EBD">
      <w:pPr>
        <w:spacing w:after="0" w:line="240" w:lineRule="auto"/>
        <w:ind w:firstLine="709"/>
        <w:contextualSpacing/>
        <w:jc w:val="both"/>
        <w:rPr>
          <w:rFonts w:cstheme="minorHAnsi"/>
          <w:b/>
          <w:sz w:val="26"/>
          <w:szCs w:val="26"/>
        </w:rPr>
      </w:pPr>
    </w:p>
    <w:p w:rsidR="00863EBD" w:rsidRDefault="00863EBD" w:rsidP="00863EBD">
      <w:pPr>
        <w:spacing w:after="0" w:line="240" w:lineRule="auto"/>
        <w:ind w:firstLine="709"/>
        <w:contextualSpacing/>
        <w:jc w:val="both"/>
        <w:rPr>
          <w:rFonts w:cstheme="minorHAnsi"/>
          <w:b/>
          <w:sz w:val="26"/>
          <w:szCs w:val="26"/>
        </w:rPr>
      </w:pPr>
    </w:p>
    <w:p w:rsidR="00863EBD" w:rsidRPr="00277369" w:rsidRDefault="00863EBD" w:rsidP="00863EBD">
      <w:pPr>
        <w:spacing w:after="0" w:line="240" w:lineRule="auto"/>
        <w:ind w:firstLine="709"/>
        <w:contextualSpacing/>
        <w:jc w:val="both"/>
        <w:rPr>
          <w:rFonts w:cstheme="minorHAnsi"/>
          <w:b/>
          <w:sz w:val="26"/>
          <w:szCs w:val="26"/>
        </w:rPr>
      </w:pPr>
      <w:r>
        <w:rPr>
          <w:rFonts w:cstheme="minorHAnsi"/>
          <w:b/>
          <w:sz w:val="26"/>
          <w:szCs w:val="26"/>
        </w:rPr>
        <w:t>Вопрос №21</w:t>
      </w:r>
    </w:p>
    <w:p w:rsidR="00863EBD" w:rsidRPr="00277369" w:rsidRDefault="00863EBD" w:rsidP="00863EBD">
      <w:pPr>
        <w:spacing w:after="0" w:line="240" w:lineRule="auto"/>
        <w:ind w:firstLine="709"/>
        <w:contextualSpacing/>
        <w:jc w:val="both"/>
        <w:rPr>
          <w:rFonts w:cstheme="minorHAnsi"/>
          <w:sz w:val="26"/>
          <w:szCs w:val="26"/>
        </w:rPr>
      </w:pPr>
      <w:r w:rsidRPr="00277369">
        <w:rPr>
          <w:rFonts w:cstheme="minorHAnsi"/>
          <w:sz w:val="26"/>
          <w:szCs w:val="26"/>
        </w:rPr>
        <w:t>Необходимо ли дополнить уголовно – процессуальный закон нормами, блокирующими возможность коллегии присяжных заседателей признать подсудимого невиновным при одновременном признании доказанным того, что деяние имело место и что указанное деяние совершено подсудимым?</w:t>
      </w:r>
    </w:p>
    <w:p w:rsidR="00863EBD" w:rsidRDefault="00863EBD" w:rsidP="00863EBD">
      <w:pPr>
        <w:spacing w:after="0" w:line="240" w:lineRule="auto"/>
        <w:ind w:firstLine="709"/>
        <w:contextualSpacing/>
        <w:jc w:val="both"/>
        <w:rPr>
          <w:rFonts w:cstheme="minorHAnsi"/>
          <w:b/>
          <w:sz w:val="26"/>
          <w:szCs w:val="26"/>
        </w:rPr>
      </w:pPr>
      <w:r w:rsidRPr="00277369">
        <w:rPr>
          <w:rFonts w:cstheme="minorHAnsi"/>
          <w:b/>
          <w:sz w:val="26"/>
          <w:szCs w:val="26"/>
        </w:rPr>
        <w:t>Примечание: если это возможно, пожалуйста, аргументируйте свой ответ на данный вопрос</w:t>
      </w:r>
    </w:p>
    <w:p w:rsidR="00863EBD" w:rsidRDefault="00863EBD" w:rsidP="00863EBD">
      <w:pPr>
        <w:spacing w:after="0" w:line="240" w:lineRule="auto"/>
        <w:ind w:firstLine="709"/>
        <w:contextualSpacing/>
        <w:jc w:val="both"/>
        <w:rPr>
          <w:rFonts w:cstheme="minorHAnsi"/>
          <w:b/>
          <w:sz w:val="26"/>
          <w:szCs w:val="26"/>
        </w:rPr>
      </w:pPr>
    </w:p>
    <w:tbl>
      <w:tblPr>
        <w:tblStyle w:val="ad"/>
        <w:tblW w:w="0" w:type="auto"/>
        <w:tblLook w:val="04A0" w:firstRow="1" w:lastRow="0" w:firstColumn="1" w:lastColumn="0" w:noHBand="0" w:noVBand="1"/>
      </w:tblPr>
      <w:tblGrid>
        <w:gridCol w:w="1075"/>
        <w:gridCol w:w="5742"/>
        <w:gridCol w:w="1377"/>
        <w:gridCol w:w="1376"/>
      </w:tblGrid>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w:t>
            </w:r>
          </w:p>
        </w:tc>
        <w:tc>
          <w:tcPr>
            <w:tcW w:w="5743"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Ответ на вопрос</w:t>
            </w:r>
          </w:p>
        </w:tc>
        <w:tc>
          <w:tcPr>
            <w:tcW w:w="1377"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Уровень суда</w:t>
            </w:r>
          </w:p>
        </w:tc>
        <w:tc>
          <w:tcPr>
            <w:tcW w:w="1376"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 опросного листа</w:t>
            </w:r>
          </w:p>
        </w:tc>
      </w:tr>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1</w:t>
            </w:r>
          </w:p>
        </w:tc>
        <w:tc>
          <w:tcPr>
            <w:tcW w:w="5743" w:type="dxa"/>
            <w:vAlign w:val="center"/>
          </w:tcPr>
          <w:p w:rsidR="00863EBD" w:rsidRPr="00B25AF6" w:rsidRDefault="00863EBD" w:rsidP="00863EBD">
            <w:pPr>
              <w:contextualSpacing/>
              <w:jc w:val="both"/>
              <w:rPr>
                <w:rFonts w:ascii="Times New Roman" w:hAnsi="Times New Roman" w:cs="Times New Roman"/>
                <w:sz w:val="26"/>
                <w:szCs w:val="26"/>
                <w:u w:val="single"/>
              </w:rPr>
            </w:pPr>
            <w:r w:rsidRPr="00B25AF6">
              <w:rPr>
                <w:rFonts w:ascii="Times New Roman" w:hAnsi="Times New Roman" w:cs="Times New Roman"/>
                <w:sz w:val="26"/>
                <w:szCs w:val="26"/>
                <w:u w:val="single"/>
              </w:rPr>
              <w:t>Нет, в этом нет необходимости</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«Такая ситуация может быть правовым абсурдом»</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22</w:t>
            </w:r>
          </w:p>
        </w:tc>
      </w:tr>
      <w:tr w:rsidR="00863EBD" w:rsidRPr="008B00FD" w:rsidTr="00863EBD">
        <w:tc>
          <w:tcPr>
            <w:tcW w:w="1075" w:type="dxa"/>
            <w:vAlign w:val="center"/>
          </w:tcPr>
          <w:p w:rsidR="00863EBD" w:rsidRPr="008B00FD" w:rsidRDefault="00863EBD" w:rsidP="00863EBD">
            <w:pPr>
              <w:contextualSpacing/>
              <w:jc w:val="center"/>
              <w:rPr>
                <w:rFonts w:cstheme="minorHAnsi"/>
                <w:sz w:val="26"/>
                <w:szCs w:val="26"/>
              </w:rPr>
            </w:pPr>
            <w:r w:rsidRPr="008B00FD">
              <w:rPr>
                <w:rFonts w:cstheme="minorHAnsi"/>
                <w:sz w:val="26"/>
                <w:szCs w:val="26"/>
              </w:rPr>
              <w:t>2</w:t>
            </w:r>
          </w:p>
        </w:tc>
        <w:tc>
          <w:tcPr>
            <w:tcW w:w="5743" w:type="dxa"/>
            <w:vAlign w:val="center"/>
          </w:tcPr>
          <w:p w:rsidR="00863EBD" w:rsidRPr="00277369" w:rsidRDefault="00863EBD" w:rsidP="00863EBD">
            <w:pPr>
              <w:contextualSpacing/>
              <w:jc w:val="both"/>
              <w:rPr>
                <w:rFonts w:ascii="Times New Roman" w:hAnsi="Times New Roman" w:cs="Times New Roman"/>
                <w:sz w:val="26"/>
                <w:szCs w:val="26"/>
                <w:u w:val="single"/>
              </w:rPr>
            </w:pPr>
            <w:r w:rsidRPr="00277369">
              <w:rPr>
                <w:rFonts w:ascii="Times New Roman" w:hAnsi="Times New Roman" w:cs="Times New Roman"/>
                <w:sz w:val="26"/>
                <w:szCs w:val="26"/>
                <w:u w:val="single"/>
              </w:rPr>
              <w:t>Да, это необходимо</w:t>
            </w:r>
          </w:p>
          <w:p w:rsidR="00863EBD" w:rsidRPr="008B00FD" w:rsidRDefault="00863EBD" w:rsidP="00863EBD">
            <w:pPr>
              <w:contextualSpacing/>
              <w:jc w:val="both"/>
              <w:rPr>
                <w:rFonts w:ascii="Times New Roman" w:hAnsi="Times New Roman" w:cs="Times New Roman"/>
                <w:b/>
                <w:i/>
                <w:sz w:val="26"/>
                <w:szCs w:val="26"/>
              </w:rPr>
            </w:pPr>
            <w:r>
              <w:rPr>
                <w:rFonts w:ascii="Times New Roman" w:hAnsi="Times New Roman" w:cs="Times New Roman"/>
                <w:b/>
                <w:i/>
                <w:sz w:val="26"/>
                <w:szCs w:val="26"/>
              </w:rPr>
              <w:t>«С учетом оценки доказательств»</w:t>
            </w:r>
          </w:p>
        </w:tc>
        <w:tc>
          <w:tcPr>
            <w:tcW w:w="1377" w:type="dxa"/>
            <w:vAlign w:val="center"/>
          </w:tcPr>
          <w:p w:rsidR="00863EBD" w:rsidRPr="008B00FD" w:rsidRDefault="00863EBD" w:rsidP="00863EBD">
            <w:pPr>
              <w:contextualSpacing/>
              <w:jc w:val="center"/>
              <w:rPr>
                <w:rFonts w:cstheme="minorHAnsi"/>
                <w:sz w:val="26"/>
                <w:szCs w:val="26"/>
              </w:rPr>
            </w:pPr>
            <w:r>
              <w:rPr>
                <w:rFonts w:cstheme="minorHAnsi"/>
                <w:sz w:val="26"/>
                <w:szCs w:val="26"/>
              </w:rPr>
              <w:t>районный</w:t>
            </w:r>
          </w:p>
        </w:tc>
        <w:tc>
          <w:tcPr>
            <w:tcW w:w="1376" w:type="dxa"/>
            <w:vAlign w:val="center"/>
          </w:tcPr>
          <w:p w:rsidR="00863EBD" w:rsidRPr="008B00FD" w:rsidRDefault="00863EBD" w:rsidP="00863EBD">
            <w:pPr>
              <w:contextualSpacing/>
              <w:jc w:val="center"/>
              <w:rPr>
                <w:rFonts w:cstheme="minorHAnsi"/>
                <w:sz w:val="26"/>
                <w:szCs w:val="26"/>
              </w:rPr>
            </w:pPr>
            <w:r>
              <w:rPr>
                <w:rFonts w:cstheme="minorHAnsi"/>
                <w:sz w:val="26"/>
                <w:szCs w:val="26"/>
              </w:rPr>
              <w:t>30</w:t>
            </w:r>
          </w:p>
        </w:tc>
      </w:tr>
    </w:tbl>
    <w:p w:rsidR="00863EBD" w:rsidRPr="001C3E08" w:rsidRDefault="00863EBD" w:rsidP="00863EBD">
      <w:pPr>
        <w:spacing w:after="0" w:line="240" w:lineRule="auto"/>
        <w:ind w:firstLine="709"/>
        <w:contextualSpacing/>
        <w:jc w:val="both"/>
        <w:rPr>
          <w:rFonts w:cstheme="minorHAnsi"/>
          <w:b/>
          <w:sz w:val="26"/>
          <w:szCs w:val="26"/>
        </w:rPr>
      </w:pPr>
    </w:p>
    <w:p w:rsidR="00863EBD" w:rsidRDefault="00863EBD" w:rsidP="00863EBD">
      <w:pPr>
        <w:tabs>
          <w:tab w:val="left" w:pos="1276"/>
        </w:tabs>
        <w:spacing w:after="0" w:line="360" w:lineRule="auto"/>
        <w:jc w:val="both"/>
        <w:rPr>
          <w:rFonts w:ascii="Times New Roman" w:eastAsia="Calibri" w:hAnsi="Times New Roman" w:cs="Times New Roman"/>
          <w:sz w:val="26"/>
          <w:szCs w:val="26"/>
        </w:rPr>
      </w:pPr>
    </w:p>
    <w:sectPr w:rsidR="00863EBD" w:rsidSect="00FC00E0">
      <w:headerReference w:type="default" r:id="rId81"/>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616" w:rsidRDefault="00AC4616" w:rsidP="00D23DE1">
      <w:pPr>
        <w:spacing w:after="0" w:line="240" w:lineRule="auto"/>
      </w:pPr>
      <w:r>
        <w:separator/>
      </w:r>
    </w:p>
  </w:endnote>
  <w:endnote w:type="continuationSeparator" w:id="0">
    <w:p w:rsidR="00AC4616" w:rsidRDefault="00AC4616" w:rsidP="00D23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616" w:rsidRDefault="00AC4616" w:rsidP="00D23DE1">
      <w:pPr>
        <w:spacing w:after="0" w:line="240" w:lineRule="auto"/>
      </w:pPr>
      <w:r>
        <w:separator/>
      </w:r>
    </w:p>
  </w:footnote>
  <w:footnote w:type="continuationSeparator" w:id="0">
    <w:p w:rsidR="00AC4616" w:rsidRDefault="00AC4616" w:rsidP="00D23DE1">
      <w:pPr>
        <w:spacing w:after="0" w:line="240" w:lineRule="auto"/>
      </w:pPr>
      <w:r>
        <w:continuationSeparator/>
      </w:r>
    </w:p>
  </w:footnote>
  <w:footnote w:id="1">
    <w:p w:rsidR="00863EBD" w:rsidRPr="00CC3282" w:rsidRDefault="00863EBD" w:rsidP="00EA27C3">
      <w:pPr>
        <w:pStyle w:val="a8"/>
        <w:jc w:val="both"/>
        <w:rPr>
          <w:sz w:val="24"/>
          <w:szCs w:val="24"/>
        </w:rPr>
      </w:pPr>
      <w:r w:rsidRPr="00CC3282">
        <w:rPr>
          <w:rStyle w:val="aa"/>
          <w:sz w:val="24"/>
          <w:szCs w:val="24"/>
        </w:rPr>
        <w:footnoteRef/>
      </w:r>
      <w:r w:rsidRPr="00CC3282">
        <w:rPr>
          <w:sz w:val="24"/>
          <w:szCs w:val="24"/>
        </w:rPr>
        <w:t xml:space="preserve"> «Судебными республиками» называют монархии, объявившие о независимости судебной власти, о равном суде для подданных. Так, «судебной республикой» называли Российскую империю после судебной реформы Александра </w:t>
      </w:r>
      <w:r w:rsidRPr="00CC3282">
        <w:rPr>
          <w:sz w:val="24"/>
          <w:szCs w:val="24"/>
          <w:lang w:val="en-US"/>
        </w:rPr>
        <w:t>II</w:t>
      </w:r>
      <w:r w:rsidRPr="00CC3282">
        <w:rPr>
          <w:sz w:val="24"/>
          <w:szCs w:val="24"/>
        </w:rPr>
        <w:t xml:space="preserve"> в 1864г.</w:t>
      </w:r>
    </w:p>
  </w:footnote>
  <w:footnote w:id="2">
    <w:p w:rsidR="00863EBD" w:rsidRPr="000948B9" w:rsidRDefault="00863EBD" w:rsidP="00EA27C3">
      <w:pPr>
        <w:pStyle w:val="a8"/>
        <w:jc w:val="both"/>
        <w:rPr>
          <w:sz w:val="24"/>
        </w:rPr>
      </w:pPr>
      <w:r w:rsidRPr="000948B9">
        <w:rPr>
          <w:rStyle w:val="aa"/>
          <w:sz w:val="24"/>
        </w:rPr>
        <w:footnoteRef/>
      </w:r>
      <w:r w:rsidRPr="000948B9">
        <w:rPr>
          <w:sz w:val="24"/>
        </w:rPr>
        <w:t xml:space="preserve"> Изначально определенная дата ведения суда присяжных </w:t>
      </w:r>
      <w:proofErr w:type="gramStart"/>
      <w:r w:rsidRPr="000948B9">
        <w:rPr>
          <w:sz w:val="24"/>
        </w:rPr>
        <w:t>в</w:t>
      </w:r>
      <w:proofErr w:type="gramEnd"/>
      <w:r w:rsidRPr="000948B9">
        <w:rPr>
          <w:sz w:val="24"/>
        </w:rPr>
        <w:t xml:space="preserve"> </w:t>
      </w:r>
      <w:proofErr w:type="gramStart"/>
      <w:r w:rsidRPr="000948B9">
        <w:rPr>
          <w:sz w:val="24"/>
        </w:rPr>
        <w:t>Чеченской</w:t>
      </w:r>
      <w:proofErr w:type="gramEnd"/>
      <w:r w:rsidRPr="000948B9">
        <w:rPr>
          <w:sz w:val="24"/>
        </w:rPr>
        <w:t xml:space="preserve"> республики (01 января 2007 г.), в связи с приведенными причинами, была скорректирована</w:t>
      </w:r>
      <w:r>
        <w:rPr>
          <w:sz w:val="24"/>
        </w:rPr>
        <w:t>.</w:t>
      </w:r>
      <w:r w:rsidRPr="000948B9">
        <w:rPr>
          <w:sz w:val="24"/>
        </w:rPr>
        <w:t xml:space="preserve"> </w:t>
      </w:r>
      <w:r>
        <w:rPr>
          <w:sz w:val="24"/>
        </w:rPr>
        <w:t>В</w:t>
      </w:r>
      <w:r w:rsidRPr="000948B9">
        <w:rPr>
          <w:sz w:val="24"/>
        </w:rPr>
        <w:t xml:space="preserve"> данном субъекте Российской Федерации суд присяжных введен </w:t>
      </w:r>
      <w:r>
        <w:rPr>
          <w:sz w:val="24"/>
        </w:rPr>
        <w:t xml:space="preserve">с </w:t>
      </w:r>
      <w:r w:rsidRPr="000948B9">
        <w:rPr>
          <w:sz w:val="24"/>
        </w:rPr>
        <w:t>01 января 2010 г.</w:t>
      </w:r>
    </w:p>
  </w:footnote>
  <w:footnote w:id="3">
    <w:p w:rsidR="00863EBD" w:rsidRPr="00EF1BB2" w:rsidRDefault="00863EBD" w:rsidP="00EA27C3">
      <w:pPr>
        <w:pStyle w:val="a8"/>
        <w:jc w:val="both"/>
        <w:rPr>
          <w:sz w:val="24"/>
        </w:rPr>
      </w:pPr>
      <w:r w:rsidRPr="00EF1BB2">
        <w:rPr>
          <w:rStyle w:val="aa"/>
          <w:sz w:val="24"/>
        </w:rPr>
        <w:footnoteRef/>
      </w:r>
      <w:r w:rsidRPr="00EF1BB2">
        <w:rPr>
          <w:sz w:val="24"/>
        </w:rPr>
        <w:t xml:space="preserve"> </w:t>
      </w:r>
      <w:r>
        <w:rPr>
          <w:sz w:val="24"/>
        </w:rPr>
        <w:t>Уголовный процессуальный</w:t>
      </w:r>
      <w:r w:rsidRPr="00EF1BB2">
        <w:rPr>
          <w:sz w:val="24"/>
        </w:rPr>
        <w:t xml:space="preserve"> кодекс</w:t>
      </w:r>
      <w:r>
        <w:rPr>
          <w:sz w:val="24"/>
        </w:rPr>
        <w:t xml:space="preserve"> Украины </w:t>
      </w:r>
      <w:r w:rsidRPr="00EF1BB2">
        <w:rPr>
          <w:sz w:val="24"/>
        </w:rPr>
        <w:t>от 13 апреля 2012 г. Закон № 4651-VI</w:t>
      </w:r>
      <w:r>
        <w:rPr>
          <w:sz w:val="24"/>
        </w:rPr>
        <w:t>.</w:t>
      </w:r>
    </w:p>
  </w:footnote>
  <w:footnote w:id="4">
    <w:p w:rsidR="00863EBD" w:rsidRPr="004C440D" w:rsidRDefault="00863EBD" w:rsidP="00EA27C3">
      <w:pPr>
        <w:pStyle w:val="a8"/>
        <w:jc w:val="both"/>
        <w:rPr>
          <w:sz w:val="24"/>
        </w:rPr>
      </w:pPr>
      <w:r w:rsidRPr="004C440D">
        <w:rPr>
          <w:rStyle w:val="aa"/>
          <w:sz w:val="24"/>
        </w:rPr>
        <w:footnoteRef/>
      </w:r>
      <w:r w:rsidRPr="004C440D">
        <w:rPr>
          <w:sz w:val="24"/>
        </w:rPr>
        <w:t xml:space="preserve"> Курсив автора – А.Ш. Обратите внимание на слова Л.Е. Владимирова о правильном / неправильном действии суда присяжных. Нуллификация закона в суде присяжных негативно оценивалась Владимировым.</w:t>
      </w:r>
    </w:p>
  </w:footnote>
  <w:footnote w:id="5">
    <w:p w:rsidR="00863EBD" w:rsidRPr="00AB5DCA" w:rsidRDefault="00863EBD" w:rsidP="00EA27C3">
      <w:pPr>
        <w:pStyle w:val="a8"/>
        <w:rPr>
          <w:sz w:val="24"/>
        </w:rPr>
      </w:pPr>
      <w:r w:rsidRPr="00AB5DCA">
        <w:rPr>
          <w:rStyle w:val="aa"/>
          <w:sz w:val="24"/>
        </w:rPr>
        <w:footnoteRef/>
      </w:r>
      <w:r w:rsidRPr="00AB5DCA">
        <w:rPr>
          <w:sz w:val="24"/>
        </w:rPr>
        <w:t xml:space="preserve"> Цитата из выступления Т.Г. Морщаковой в 1990 г.</w:t>
      </w:r>
    </w:p>
  </w:footnote>
  <w:footnote w:id="6">
    <w:p w:rsidR="00863EBD" w:rsidRPr="004D75C9" w:rsidRDefault="00863EBD" w:rsidP="00EA27C3">
      <w:pPr>
        <w:pStyle w:val="a8"/>
        <w:jc w:val="both"/>
        <w:rPr>
          <w:sz w:val="24"/>
        </w:rPr>
      </w:pPr>
      <w:r w:rsidRPr="004D75C9">
        <w:rPr>
          <w:rStyle w:val="aa"/>
          <w:sz w:val="24"/>
        </w:rPr>
        <w:footnoteRef/>
      </w:r>
      <w:r w:rsidRPr="004D75C9">
        <w:rPr>
          <w:sz w:val="24"/>
        </w:rPr>
        <w:t xml:space="preserve"> </w:t>
      </w:r>
      <w:r>
        <w:rPr>
          <w:sz w:val="24"/>
        </w:rPr>
        <w:t>В период д</w:t>
      </w:r>
      <w:r w:rsidRPr="004D75C9">
        <w:rPr>
          <w:sz w:val="24"/>
        </w:rPr>
        <w:t xml:space="preserve">о 01 января 2013 г. </w:t>
      </w:r>
      <w:r>
        <w:rPr>
          <w:sz w:val="24"/>
        </w:rPr>
        <w:t>Верховный суд Российской Федерации осуществлял рассмотрение жалоб и представлений на не вступившие в законную силу приговоры по уголовным делам (в том числе и постановленных на основании вердикта коллегии присяжных заседателей) в кассационном порядке.</w:t>
      </w:r>
    </w:p>
  </w:footnote>
  <w:footnote w:id="7">
    <w:p w:rsidR="00863EBD" w:rsidRPr="00B86AA6" w:rsidRDefault="00863EBD" w:rsidP="00EA27C3">
      <w:pPr>
        <w:pStyle w:val="a8"/>
        <w:rPr>
          <w:sz w:val="24"/>
        </w:rPr>
      </w:pPr>
      <w:r w:rsidRPr="00B86AA6">
        <w:rPr>
          <w:rStyle w:val="aa"/>
          <w:sz w:val="24"/>
        </w:rPr>
        <w:footnoteRef/>
      </w:r>
      <w:r w:rsidRPr="00B86AA6">
        <w:rPr>
          <w:sz w:val="24"/>
        </w:rPr>
        <w:t xml:space="preserve"> См.: Пашин, С.А. Трагедия правосудия // Новые известия. 12 мая 2004 г.</w:t>
      </w:r>
    </w:p>
  </w:footnote>
  <w:footnote w:id="8">
    <w:p w:rsidR="00863EBD" w:rsidRPr="00626581" w:rsidRDefault="00863EBD" w:rsidP="00EA27C3">
      <w:pPr>
        <w:pStyle w:val="a8"/>
        <w:rPr>
          <w:sz w:val="24"/>
        </w:rPr>
      </w:pPr>
      <w:r w:rsidRPr="00626581">
        <w:rPr>
          <w:rStyle w:val="aa"/>
          <w:sz w:val="24"/>
        </w:rPr>
        <w:footnoteRef/>
      </w:r>
      <w:r w:rsidRPr="00626581">
        <w:rPr>
          <w:sz w:val="24"/>
        </w:rPr>
        <w:t xml:space="preserve"> См.: Пашин, С.А. Становление правосудия. М.: Р. </w:t>
      </w:r>
      <w:proofErr w:type="spellStart"/>
      <w:r w:rsidRPr="00626581">
        <w:rPr>
          <w:sz w:val="24"/>
        </w:rPr>
        <w:t>Валент</w:t>
      </w:r>
      <w:proofErr w:type="spellEnd"/>
      <w:r w:rsidRPr="00626581">
        <w:rPr>
          <w:sz w:val="24"/>
        </w:rPr>
        <w:t>, 2011. – 456 с.</w:t>
      </w:r>
    </w:p>
  </w:footnote>
  <w:footnote w:id="9">
    <w:p w:rsidR="00863EBD" w:rsidRPr="00BC7B84" w:rsidRDefault="00863EBD" w:rsidP="00EA27C3">
      <w:pPr>
        <w:pStyle w:val="a8"/>
        <w:jc w:val="both"/>
        <w:rPr>
          <w:sz w:val="24"/>
          <w:szCs w:val="24"/>
        </w:rPr>
      </w:pPr>
      <w:r w:rsidRPr="00BC7B84">
        <w:rPr>
          <w:rStyle w:val="aa"/>
          <w:sz w:val="24"/>
          <w:szCs w:val="24"/>
        </w:rPr>
        <w:footnoteRef/>
      </w:r>
      <w:r w:rsidRPr="00BC7B84">
        <w:rPr>
          <w:sz w:val="24"/>
          <w:szCs w:val="24"/>
        </w:rPr>
        <w:t xml:space="preserve"> </w:t>
      </w:r>
      <w:proofErr w:type="gramStart"/>
      <w:r w:rsidRPr="00BC7B84">
        <w:rPr>
          <w:sz w:val="24"/>
          <w:szCs w:val="24"/>
        </w:rPr>
        <w:t xml:space="preserve">Согласно опубликованным Судебным департаментом при Верховном суде Российской Федерации Сводным статистическим сведениям о деятельности федеральных судов общей юрисдикции и мировых судей за </w:t>
      </w:r>
      <w:r>
        <w:rPr>
          <w:sz w:val="24"/>
          <w:szCs w:val="24"/>
        </w:rPr>
        <w:t>2012 год</w:t>
      </w:r>
      <w:r w:rsidRPr="00BC7B84">
        <w:rPr>
          <w:sz w:val="24"/>
          <w:szCs w:val="24"/>
        </w:rPr>
        <w:t xml:space="preserve">, в целом по Российской Федерации за указанный период для рассмотрения по первой инстанции в судебную систему поступило </w:t>
      </w:r>
      <w:r>
        <w:rPr>
          <w:sz w:val="24"/>
          <w:szCs w:val="24"/>
        </w:rPr>
        <w:t>947647 уголовных дел</w:t>
      </w:r>
      <w:r w:rsidRPr="00BC7B84">
        <w:rPr>
          <w:sz w:val="24"/>
          <w:szCs w:val="24"/>
        </w:rPr>
        <w:t>, из указа</w:t>
      </w:r>
      <w:r>
        <w:rPr>
          <w:sz w:val="24"/>
          <w:szCs w:val="24"/>
        </w:rPr>
        <w:t>нного количества только 652</w:t>
      </w:r>
      <w:r w:rsidRPr="00BC7B84">
        <w:rPr>
          <w:sz w:val="24"/>
          <w:szCs w:val="24"/>
        </w:rPr>
        <w:t xml:space="preserve"> уголовных дел</w:t>
      </w:r>
      <w:r>
        <w:rPr>
          <w:sz w:val="24"/>
          <w:szCs w:val="24"/>
        </w:rPr>
        <w:t>а</w:t>
      </w:r>
      <w:r w:rsidRPr="00BC7B84">
        <w:rPr>
          <w:sz w:val="24"/>
          <w:szCs w:val="24"/>
        </w:rPr>
        <w:t xml:space="preserve"> были </w:t>
      </w:r>
      <w:r>
        <w:rPr>
          <w:sz w:val="24"/>
          <w:szCs w:val="24"/>
        </w:rPr>
        <w:t>рассмотрены</w:t>
      </w:r>
      <w:r w:rsidRPr="00BC7B84">
        <w:rPr>
          <w:sz w:val="24"/>
          <w:szCs w:val="24"/>
        </w:rPr>
        <w:t xml:space="preserve"> суд</w:t>
      </w:r>
      <w:r>
        <w:rPr>
          <w:sz w:val="24"/>
          <w:szCs w:val="24"/>
        </w:rPr>
        <w:t>ом</w:t>
      </w:r>
      <w:r w:rsidRPr="00BC7B84">
        <w:rPr>
          <w:sz w:val="24"/>
          <w:szCs w:val="24"/>
        </w:rPr>
        <w:t xml:space="preserve"> в составе одного федерального судьи общей</w:t>
      </w:r>
      <w:proofErr w:type="gramEnd"/>
      <w:r w:rsidRPr="00BC7B84">
        <w:rPr>
          <w:sz w:val="24"/>
          <w:szCs w:val="24"/>
        </w:rPr>
        <w:t xml:space="preserve"> юрисдикции и коллегии из дв</w:t>
      </w:r>
      <w:r>
        <w:rPr>
          <w:sz w:val="24"/>
          <w:szCs w:val="24"/>
        </w:rPr>
        <w:t xml:space="preserve">енадцати присяжных заседателей </w:t>
      </w:r>
      <w:r w:rsidRPr="00156CE1">
        <w:rPr>
          <w:sz w:val="24"/>
          <w:szCs w:val="24"/>
        </w:rPr>
        <w:t>[</w:t>
      </w:r>
      <w:r w:rsidRPr="00013136">
        <w:rPr>
          <w:sz w:val="24"/>
          <w:szCs w:val="24"/>
        </w:rPr>
        <w:t>82].</w:t>
      </w:r>
    </w:p>
  </w:footnote>
  <w:footnote w:id="10">
    <w:p w:rsidR="00863EBD" w:rsidRPr="00BC7B84" w:rsidRDefault="00863EBD" w:rsidP="00EA27C3">
      <w:pPr>
        <w:pStyle w:val="a8"/>
        <w:jc w:val="both"/>
        <w:rPr>
          <w:sz w:val="24"/>
          <w:szCs w:val="24"/>
        </w:rPr>
      </w:pPr>
      <w:r w:rsidRPr="00BC7B84">
        <w:rPr>
          <w:rStyle w:val="aa"/>
          <w:sz w:val="24"/>
          <w:szCs w:val="24"/>
        </w:rPr>
        <w:footnoteRef/>
      </w:r>
      <w:r w:rsidRPr="00BC7B84">
        <w:rPr>
          <w:sz w:val="24"/>
          <w:szCs w:val="24"/>
        </w:rPr>
        <w:t xml:space="preserve"> Курсив автора – А.Ш.</w:t>
      </w:r>
    </w:p>
  </w:footnote>
  <w:footnote w:id="11">
    <w:p w:rsidR="00863EBD" w:rsidRPr="00BC7B84" w:rsidRDefault="00863EBD" w:rsidP="00EA27C3">
      <w:pPr>
        <w:pStyle w:val="a8"/>
        <w:jc w:val="both"/>
        <w:rPr>
          <w:sz w:val="24"/>
          <w:szCs w:val="24"/>
        </w:rPr>
      </w:pPr>
      <w:r w:rsidRPr="00BC7B84">
        <w:rPr>
          <w:rStyle w:val="aa"/>
          <w:sz w:val="24"/>
          <w:szCs w:val="24"/>
        </w:rPr>
        <w:footnoteRef/>
      </w:r>
      <w:r w:rsidRPr="00BC7B84">
        <w:rPr>
          <w:sz w:val="24"/>
          <w:szCs w:val="24"/>
        </w:rPr>
        <w:t xml:space="preserve"> См.: Михайловская, И.Б. Эволюция уголовно – процессуального законодательства: 2001 – 2011 гг. // Уголовно – процессуальное законодательство РФ 2001 – 2011 гг.: сборник научных статей / под ред. И.Б. Михайловской. – Москва: Проспект, 2013. – 176 с. С. 3-23</w:t>
      </w:r>
    </w:p>
  </w:footnote>
  <w:footnote w:id="12">
    <w:p w:rsidR="00863EBD" w:rsidRPr="00156CE1" w:rsidRDefault="00863EBD" w:rsidP="00EA27C3">
      <w:pPr>
        <w:pStyle w:val="a8"/>
        <w:jc w:val="both"/>
        <w:rPr>
          <w:sz w:val="24"/>
          <w:szCs w:val="24"/>
        </w:rPr>
      </w:pPr>
      <w:r w:rsidRPr="00156CE1">
        <w:rPr>
          <w:rStyle w:val="aa"/>
          <w:sz w:val="24"/>
          <w:szCs w:val="24"/>
        </w:rPr>
        <w:footnoteRef/>
      </w:r>
      <w:r w:rsidRPr="00156CE1">
        <w:rPr>
          <w:sz w:val="24"/>
          <w:szCs w:val="24"/>
        </w:rPr>
        <w:t xml:space="preserve"> Согласно опубликованным Судебным департаментом при Верховном суде Российской Федерации Сводным статистическим сведениям о деятельности федеральных судов общей юрисдикции и мировых судей за 2012 год, в целом по Российской Федерации по первой инстанции за указанный период число осужденных лиц составило 764263 человека; были оправданы судом 5164</w:t>
      </w:r>
      <w:r>
        <w:rPr>
          <w:sz w:val="24"/>
          <w:szCs w:val="24"/>
        </w:rPr>
        <w:t xml:space="preserve"> человека</w:t>
      </w:r>
      <w:r w:rsidRPr="00013136">
        <w:rPr>
          <w:sz w:val="24"/>
          <w:szCs w:val="24"/>
        </w:rPr>
        <w:t xml:space="preserve"> </w:t>
      </w:r>
      <w:r w:rsidRPr="00156CE1">
        <w:rPr>
          <w:sz w:val="24"/>
          <w:szCs w:val="24"/>
        </w:rPr>
        <w:t>[</w:t>
      </w:r>
      <w:r>
        <w:rPr>
          <w:sz w:val="24"/>
          <w:szCs w:val="24"/>
        </w:rPr>
        <w:t>82</w:t>
      </w:r>
      <w:r w:rsidRPr="00013136">
        <w:rPr>
          <w:sz w:val="24"/>
          <w:szCs w:val="24"/>
        </w:rPr>
        <w:t>]</w:t>
      </w:r>
      <w:r>
        <w:rPr>
          <w:sz w:val="24"/>
          <w:szCs w:val="24"/>
        </w:rPr>
        <w:t>.</w:t>
      </w:r>
    </w:p>
  </w:footnote>
  <w:footnote w:id="13">
    <w:p w:rsidR="00863EBD" w:rsidRPr="00BC7B84" w:rsidRDefault="00863EBD" w:rsidP="00EA27C3">
      <w:pPr>
        <w:pStyle w:val="a8"/>
        <w:jc w:val="both"/>
        <w:rPr>
          <w:sz w:val="24"/>
          <w:szCs w:val="24"/>
        </w:rPr>
      </w:pPr>
      <w:r w:rsidRPr="00BC7B84">
        <w:rPr>
          <w:rStyle w:val="aa"/>
          <w:sz w:val="24"/>
          <w:szCs w:val="24"/>
        </w:rPr>
        <w:footnoteRef/>
      </w:r>
      <w:r w:rsidRPr="00BC7B84">
        <w:rPr>
          <w:sz w:val="24"/>
          <w:szCs w:val="24"/>
        </w:rPr>
        <w:t xml:space="preserve"> «Клуб присяжных» - программа, которая инициирована «Гильдией судебных репортеров» и поддержана Общественной Палатой Российской Федерации. «Клуб присяжных» объединяет граждан, прошедших через скамью присяжных, а также судей, юристов, депутатов, общественных деятелей, которые понимают, что реформа судебной системы без участия самих граждан невозможна. </w:t>
      </w:r>
      <w:r w:rsidRPr="00BC7B84">
        <w:rPr>
          <w:sz w:val="24"/>
          <w:szCs w:val="24"/>
          <w:lang w:val="en-US"/>
        </w:rPr>
        <w:t>URL</w:t>
      </w:r>
      <w:r w:rsidRPr="00BC7B84">
        <w:rPr>
          <w:sz w:val="24"/>
          <w:szCs w:val="24"/>
        </w:rPr>
        <w:t>: http://www.juryclub.ru/index.php</w:t>
      </w:r>
    </w:p>
  </w:footnote>
  <w:footnote w:id="14">
    <w:p w:rsidR="00863EBD" w:rsidRPr="00BC7B84" w:rsidRDefault="00863EBD" w:rsidP="00EA27C3">
      <w:pPr>
        <w:pStyle w:val="a8"/>
        <w:jc w:val="both"/>
        <w:rPr>
          <w:sz w:val="24"/>
          <w:szCs w:val="24"/>
        </w:rPr>
      </w:pPr>
      <w:r w:rsidRPr="00BC7B84">
        <w:rPr>
          <w:rStyle w:val="aa"/>
          <w:sz w:val="24"/>
          <w:szCs w:val="24"/>
        </w:rPr>
        <w:footnoteRef/>
      </w:r>
      <w:r w:rsidRPr="00BC7B84">
        <w:rPr>
          <w:sz w:val="24"/>
          <w:szCs w:val="24"/>
        </w:rPr>
        <w:t xml:space="preserve"> Здесь под Федеральным законом подразумевается Уголовный кодекс Российской Федерации от 13 июня 1996 г. № 61-ФЗ.</w:t>
      </w:r>
    </w:p>
  </w:footnote>
  <w:footnote w:id="15">
    <w:p w:rsidR="00863EBD" w:rsidRPr="00DF1776" w:rsidRDefault="00863EBD" w:rsidP="00EA27C3">
      <w:pPr>
        <w:pStyle w:val="a8"/>
        <w:jc w:val="both"/>
        <w:rPr>
          <w:sz w:val="24"/>
        </w:rPr>
      </w:pPr>
      <w:r w:rsidRPr="00DF1776">
        <w:rPr>
          <w:rStyle w:val="aa"/>
          <w:sz w:val="24"/>
        </w:rPr>
        <w:footnoteRef/>
      </w:r>
      <w:r w:rsidRPr="00DF1776">
        <w:rPr>
          <w:sz w:val="24"/>
        </w:rPr>
        <w:t xml:space="preserve"> Стоит обратить внимание на </w:t>
      </w:r>
      <w:r>
        <w:rPr>
          <w:sz w:val="24"/>
        </w:rPr>
        <w:t>данный</w:t>
      </w:r>
      <w:r w:rsidRPr="00DF1776">
        <w:rPr>
          <w:sz w:val="24"/>
        </w:rPr>
        <w:t xml:space="preserve"> опыт, имеющий некоторую схожесть с принципа</w:t>
      </w:r>
      <w:r>
        <w:rPr>
          <w:sz w:val="24"/>
        </w:rPr>
        <w:t xml:space="preserve">ми построения правовой системы и </w:t>
      </w:r>
      <w:r w:rsidRPr="00DF1776">
        <w:rPr>
          <w:sz w:val="24"/>
        </w:rPr>
        <w:t>основами разграничения властных полномочий между центром и регионами в федеративном государстве.</w:t>
      </w:r>
    </w:p>
  </w:footnote>
  <w:footnote w:id="16">
    <w:p w:rsidR="00863EBD" w:rsidRPr="00BC7B84" w:rsidRDefault="00863EBD" w:rsidP="00EA27C3">
      <w:pPr>
        <w:pStyle w:val="a8"/>
        <w:jc w:val="both"/>
        <w:rPr>
          <w:sz w:val="24"/>
          <w:szCs w:val="24"/>
        </w:rPr>
      </w:pPr>
      <w:r w:rsidRPr="00BC7B84">
        <w:rPr>
          <w:rStyle w:val="aa"/>
          <w:sz w:val="24"/>
          <w:szCs w:val="24"/>
        </w:rPr>
        <w:footnoteRef/>
      </w:r>
      <w:r w:rsidRPr="00BC7B84">
        <w:rPr>
          <w:sz w:val="24"/>
          <w:szCs w:val="24"/>
        </w:rPr>
        <w:t xml:space="preserve"> См., например: Кассационное определение Кассационной палаты Верховного суда Российской Федерации  от 30 апреля 1998 г. № 4 </w:t>
      </w:r>
      <w:proofErr w:type="spellStart"/>
      <w:r w:rsidRPr="00BC7B84">
        <w:rPr>
          <w:sz w:val="24"/>
          <w:szCs w:val="24"/>
        </w:rPr>
        <w:t>кп</w:t>
      </w:r>
      <w:proofErr w:type="spellEnd"/>
      <w:r w:rsidRPr="00BC7B84">
        <w:rPr>
          <w:sz w:val="24"/>
          <w:szCs w:val="24"/>
        </w:rPr>
        <w:t xml:space="preserve"> 098-66 </w:t>
      </w:r>
      <w:proofErr w:type="spellStart"/>
      <w:r w:rsidRPr="00BC7B84">
        <w:rPr>
          <w:sz w:val="24"/>
          <w:szCs w:val="24"/>
        </w:rPr>
        <w:t>сп</w:t>
      </w:r>
      <w:proofErr w:type="spellEnd"/>
      <w:r w:rsidRPr="00BC7B84">
        <w:rPr>
          <w:sz w:val="24"/>
          <w:szCs w:val="24"/>
        </w:rPr>
        <w:t xml:space="preserve">; Кассационное определение Кассационной палаты Верховного суда Российской Федерации  от 24 июня 1998 г. № 4-кп 098-103 </w:t>
      </w:r>
      <w:proofErr w:type="spellStart"/>
      <w:r w:rsidRPr="00BC7B84">
        <w:rPr>
          <w:sz w:val="24"/>
          <w:szCs w:val="24"/>
        </w:rPr>
        <w:t>сп</w:t>
      </w:r>
      <w:proofErr w:type="spellEnd"/>
      <w:r w:rsidRPr="00BC7B84">
        <w:rPr>
          <w:sz w:val="24"/>
          <w:szCs w:val="24"/>
        </w:rPr>
        <w:t>.</w:t>
      </w:r>
    </w:p>
  </w:footnote>
  <w:footnote w:id="17">
    <w:p w:rsidR="00863EBD" w:rsidRPr="00BC7B84" w:rsidRDefault="00863EBD" w:rsidP="00EA27C3">
      <w:pPr>
        <w:pStyle w:val="a8"/>
        <w:jc w:val="both"/>
        <w:rPr>
          <w:sz w:val="24"/>
          <w:szCs w:val="24"/>
        </w:rPr>
      </w:pPr>
      <w:r w:rsidRPr="00BC7B84">
        <w:rPr>
          <w:rStyle w:val="aa"/>
          <w:sz w:val="24"/>
          <w:szCs w:val="24"/>
        </w:rPr>
        <w:footnoteRef/>
      </w:r>
      <w:r w:rsidRPr="00BC7B84">
        <w:rPr>
          <w:sz w:val="24"/>
          <w:szCs w:val="24"/>
        </w:rPr>
        <w:t xml:space="preserve"> Ныне Святейший Патриарх Московский и</w:t>
      </w:r>
      <w:proofErr w:type="gramStart"/>
      <w:r w:rsidRPr="00BC7B84">
        <w:rPr>
          <w:sz w:val="24"/>
          <w:szCs w:val="24"/>
        </w:rPr>
        <w:t xml:space="preserve"> В</w:t>
      </w:r>
      <w:proofErr w:type="gramEnd"/>
      <w:r w:rsidRPr="00BC7B84">
        <w:rPr>
          <w:sz w:val="24"/>
          <w:szCs w:val="24"/>
        </w:rPr>
        <w:t>сея Руси Кирилл.</w:t>
      </w:r>
    </w:p>
  </w:footnote>
  <w:footnote w:id="18">
    <w:p w:rsidR="00863EBD" w:rsidRPr="00013136" w:rsidRDefault="00863EBD" w:rsidP="00EA27C3">
      <w:pPr>
        <w:pStyle w:val="a8"/>
        <w:jc w:val="both"/>
        <w:rPr>
          <w:sz w:val="24"/>
          <w:szCs w:val="24"/>
        </w:rPr>
      </w:pPr>
      <w:r w:rsidRPr="00BC7B84">
        <w:rPr>
          <w:rStyle w:val="aa"/>
          <w:sz w:val="24"/>
          <w:szCs w:val="24"/>
        </w:rPr>
        <w:footnoteRef/>
      </w:r>
      <w:r w:rsidRPr="00BC7B84">
        <w:rPr>
          <w:sz w:val="24"/>
          <w:szCs w:val="24"/>
        </w:rPr>
        <w:t xml:space="preserve"> 0,68</w:t>
      </w:r>
      <w:r w:rsidRPr="00013136">
        <w:rPr>
          <w:sz w:val="24"/>
          <w:szCs w:val="24"/>
        </w:rPr>
        <w:t>% [81]</w:t>
      </w:r>
    </w:p>
  </w:footnote>
  <w:footnote w:id="19">
    <w:p w:rsidR="00863EBD" w:rsidRPr="00BC7B84" w:rsidRDefault="00863EBD" w:rsidP="00EA27C3">
      <w:pPr>
        <w:pStyle w:val="a8"/>
        <w:jc w:val="both"/>
        <w:rPr>
          <w:sz w:val="24"/>
          <w:szCs w:val="24"/>
        </w:rPr>
      </w:pPr>
      <w:r w:rsidRPr="00013136">
        <w:rPr>
          <w:rStyle w:val="aa"/>
          <w:sz w:val="24"/>
          <w:szCs w:val="24"/>
        </w:rPr>
        <w:footnoteRef/>
      </w:r>
      <w:r w:rsidRPr="00013136">
        <w:rPr>
          <w:sz w:val="24"/>
          <w:szCs w:val="24"/>
        </w:rPr>
        <w:t xml:space="preserve"> 15,58% [81]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796528"/>
      <w:docPartObj>
        <w:docPartGallery w:val="Page Numbers (Top of Page)"/>
        <w:docPartUnique/>
      </w:docPartObj>
    </w:sdtPr>
    <w:sdtEndPr/>
    <w:sdtContent>
      <w:p w:rsidR="00863EBD" w:rsidRPr="007267BE" w:rsidRDefault="00863EBD">
        <w:pPr>
          <w:pStyle w:val="a4"/>
          <w:jc w:val="center"/>
        </w:pPr>
        <w:r w:rsidRPr="007267BE">
          <w:fldChar w:fldCharType="begin"/>
        </w:r>
        <w:r w:rsidRPr="007267BE">
          <w:instrText>PAGE   \* MERGEFORMAT</w:instrText>
        </w:r>
        <w:r w:rsidRPr="007267BE">
          <w:fldChar w:fldCharType="separate"/>
        </w:r>
        <w:r w:rsidR="004503A0">
          <w:rPr>
            <w:noProof/>
          </w:rPr>
          <w:t>108</w:t>
        </w:r>
        <w:r w:rsidRPr="007267BE">
          <w:fldChar w:fldCharType="end"/>
        </w:r>
      </w:p>
    </w:sdtContent>
  </w:sdt>
  <w:p w:rsidR="00863EBD" w:rsidRDefault="00863EB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2508"/>
    <w:multiLevelType w:val="multilevel"/>
    <w:tmpl w:val="0FBE682A"/>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04363DAD"/>
    <w:multiLevelType w:val="hybridMultilevel"/>
    <w:tmpl w:val="31A8594C"/>
    <w:lvl w:ilvl="0" w:tplc="386AAD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9376C3"/>
    <w:multiLevelType w:val="hybridMultilevel"/>
    <w:tmpl w:val="C9AA03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3">
    <w:nsid w:val="0BCE04CF"/>
    <w:multiLevelType w:val="hybridMultilevel"/>
    <w:tmpl w:val="F23CA9BC"/>
    <w:lvl w:ilvl="0" w:tplc="8532421E">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2D40416"/>
    <w:multiLevelType w:val="hybridMultilevel"/>
    <w:tmpl w:val="836AFAE6"/>
    <w:lvl w:ilvl="0" w:tplc="201C3C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9B02EC0"/>
    <w:multiLevelType w:val="hybridMultilevel"/>
    <w:tmpl w:val="65FA8942"/>
    <w:lvl w:ilvl="0" w:tplc="906274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DDD5841"/>
    <w:multiLevelType w:val="hybridMultilevel"/>
    <w:tmpl w:val="72CEE868"/>
    <w:lvl w:ilvl="0" w:tplc="21BCA3BE">
      <w:start w:val="1"/>
      <w:numFmt w:val="decimal"/>
      <w:lvlText w:val="%1)"/>
      <w:lvlJc w:val="left"/>
      <w:pPr>
        <w:ind w:left="1076" w:hanging="360"/>
      </w:pPr>
      <w:rPr>
        <w:rFonts w:hint="default"/>
      </w:rPr>
    </w:lvl>
    <w:lvl w:ilvl="1" w:tplc="04190019" w:tentative="1">
      <w:start w:val="1"/>
      <w:numFmt w:val="lowerLetter"/>
      <w:lvlText w:val="%2."/>
      <w:lvlJc w:val="left"/>
      <w:pPr>
        <w:ind w:left="1796" w:hanging="360"/>
      </w:pPr>
    </w:lvl>
    <w:lvl w:ilvl="2" w:tplc="0419001B" w:tentative="1">
      <w:start w:val="1"/>
      <w:numFmt w:val="lowerRoman"/>
      <w:lvlText w:val="%3."/>
      <w:lvlJc w:val="right"/>
      <w:pPr>
        <w:ind w:left="2516" w:hanging="180"/>
      </w:pPr>
    </w:lvl>
    <w:lvl w:ilvl="3" w:tplc="0419000F" w:tentative="1">
      <w:start w:val="1"/>
      <w:numFmt w:val="decimal"/>
      <w:lvlText w:val="%4."/>
      <w:lvlJc w:val="left"/>
      <w:pPr>
        <w:ind w:left="3236" w:hanging="360"/>
      </w:pPr>
    </w:lvl>
    <w:lvl w:ilvl="4" w:tplc="04190019" w:tentative="1">
      <w:start w:val="1"/>
      <w:numFmt w:val="lowerLetter"/>
      <w:lvlText w:val="%5."/>
      <w:lvlJc w:val="left"/>
      <w:pPr>
        <w:ind w:left="3956" w:hanging="360"/>
      </w:pPr>
    </w:lvl>
    <w:lvl w:ilvl="5" w:tplc="0419001B" w:tentative="1">
      <w:start w:val="1"/>
      <w:numFmt w:val="lowerRoman"/>
      <w:lvlText w:val="%6."/>
      <w:lvlJc w:val="right"/>
      <w:pPr>
        <w:ind w:left="4676" w:hanging="180"/>
      </w:pPr>
    </w:lvl>
    <w:lvl w:ilvl="6" w:tplc="0419000F" w:tentative="1">
      <w:start w:val="1"/>
      <w:numFmt w:val="decimal"/>
      <w:lvlText w:val="%7."/>
      <w:lvlJc w:val="left"/>
      <w:pPr>
        <w:ind w:left="5396" w:hanging="360"/>
      </w:pPr>
    </w:lvl>
    <w:lvl w:ilvl="7" w:tplc="04190019" w:tentative="1">
      <w:start w:val="1"/>
      <w:numFmt w:val="lowerLetter"/>
      <w:lvlText w:val="%8."/>
      <w:lvlJc w:val="left"/>
      <w:pPr>
        <w:ind w:left="6116" w:hanging="360"/>
      </w:pPr>
    </w:lvl>
    <w:lvl w:ilvl="8" w:tplc="0419001B" w:tentative="1">
      <w:start w:val="1"/>
      <w:numFmt w:val="lowerRoman"/>
      <w:lvlText w:val="%9."/>
      <w:lvlJc w:val="right"/>
      <w:pPr>
        <w:ind w:left="6836" w:hanging="180"/>
      </w:pPr>
    </w:lvl>
  </w:abstractNum>
  <w:abstractNum w:abstractNumId="7">
    <w:nsid w:val="28EC207B"/>
    <w:multiLevelType w:val="hybridMultilevel"/>
    <w:tmpl w:val="527E127E"/>
    <w:lvl w:ilvl="0" w:tplc="D0B43474">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C476706"/>
    <w:multiLevelType w:val="hybridMultilevel"/>
    <w:tmpl w:val="4E3CBA36"/>
    <w:lvl w:ilvl="0" w:tplc="6764FC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D333483"/>
    <w:multiLevelType w:val="hybridMultilevel"/>
    <w:tmpl w:val="65FA8942"/>
    <w:lvl w:ilvl="0" w:tplc="906274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DD308B5"/>
    <w:multiLevelType w:val="hybridMultilevel"/>
    <w:tmpl w:val="3BD6F81C"/>
    <w:lvl w:ilvl="0" w:tplc="0A0E3F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64B6242"/>
    <w:multiLevelType w:val="hybridMultilevel"/>
    <w:tmpl w:val="18363014"/>
    <w:lvl w:ilvl="0" w:tplc="8786A9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66024E1"/>
    <w:multiLevelType w:val="hybridMultilevel"/>
    <w:tmpl w:val="9026A8AC"/>
    <w:lvl w:ilvl="0" w:tplc="C060D79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6654445"/>
    <w:multiLevelType w:val="hybridMultilevel"/>
    <w:tmpl w:val="31A8594C"/>
    <w:lvl w:ilvl="0" w:tplc="386AAD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A14696B"/>
    <w:multiLevelType w:val="hybridMultilevel"/>
    <w:tmpl w:val="06649FCA"/>
    <w:lvl w:ilvl="0" w:tplc="0419000F">
      <w:start w:val="1"/>
      <w:numFmt w:val="decimal"/>
      <w:lvlText w:val="%1."/>
      <w:lvlJc w:val="left"/>
      <w:pPr>
        <w:ind w:left="644"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622149E6"/>
    <w:multiLevelType w:val="hybridMultilevel"/>
    <w:tmpl w:val="CB4222F8"/>
    <w:lvl w:ilvl="0" w:tplc="18E469CC">
      <w:start w:val="1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57E6F1D"/>
    <w:multiLevelType w:val="hybridMultilevel"/>
    <w:tmpl w:val="DAB63350"/>
    <w:lvl w:ilvl="0" w:tplc="FF6A314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A2B4354"/>
    <w:multiLevelType w:val="hybridMultilevel"/>
    <w:tmpl w:val="57ACC8A8"/>
    <w:lvl w:ilvl="0" w:tplc="486840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B7E0A61"/>
    <w:multiLevelType w:val="hybridMultilevel"/>
    <w:tmpl w:val="8E5E321A"/>
    <w:lvl w:ilvl="0" w:tplc="30127B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D8C6392"/>
    <w:multiLevelType w:val="hybridMultilevel"/>
    <w:tmpl w:val="9DB488D2"/>
    <w:lvl w:ilvl="0" w:tplc="E1807AEE">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1C90DAB"/>
    <w:multiLevelType w:val="hybridMultilevel"/>
    <w:tmpl w:val="C164CE66"/>
    <w:lvl w:ilvl="0" w:tplc="54E2E5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2A903D5"/>
    <w:multiLevelType w:val="hybridMultilevel"/>
    <w:tmpl w:val="D6A4F940"/>
    <w:lvl w:ilvl="0" w:tplc="A88ED3F0">
      <w:start w:val="5"/>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FD60967"/>
    <w:multiLevelType w:val="hybridMultilevel"/>
    <w:tmpl w:val="541641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num w:numId="1">
    <w:abstractNumId w:val="0"/>
  </w:num>
  <w:num w:numId="2">
    <w:abstractNumId w:val="18"/>
  </w:num>
  <w:num w:numId="3">
    <w:abstractNumId w:val="11"/>
  </w:num>
  <w:num w:numId="4">
    <w:abstractNumId w:val="2"/>
  </w:num>
  <w:num w:numId="5">
    <w:abstractNumId w:val="19"/>
  </w:num>
  <w:num w:numId="6">
    <w:abstractNumId w:val="4"/>
  </w:num>
  <w:num w:numId="7">
    <w:abstractNumId w:val="22"/>
  </w:num>
  <w:num w:numId="8">
    <w:abstractNumId w:val="17"/>
  </w:num>
  <w:num w:numId="9">
    <w:abstractNumId w:val="1"/>
  </w:num>
  <w:num w:numId="10">
    <w:abstractNumId w:val="13"/>
  </w:num>
  <w:num w:numId="11">
    <w:abstractNumId w:val="2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3"/>
  </w:num>
  <w:num w:numId="15">
    <w:abstractNumId w:val="5"/>
  </w:num>
  <w:num w:numId="16">
    <w:abstractNumId w:val="16"/>
  </w:num>
  <w:num w:numId="17">
    <w:abstractNumId w:val="21"/>
  </w:num>
  <w:num w:numId="18">
    <w:abstractNumId w:val="10"/>
  </w:num>
  <w:num w:numId="19">
    <w:abstractNumId w:val="12"/>
  </w:num>
  <w:num w:numId="20">
    <w:abstractNumId w:val="15"/>
  </w:num>
  <w:num w:numId="21">
    <w:abstractNumId w:val="8"/>
  </w:num>
  <w:num w:numId="22">
    <w:abstractNumId w:val="7"/>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BEC"/>
    <w:rsid w:val="00033DEC"/>
    <w:rsid w:val="00080B44"/>
    <w:rsid w:val="000D21EE"/>
    <w:rsid w:val="001D34D0"/>
    <w:rsid w:val="002253A1"/>
    <w:rsid w:val="0030429E"/>
    <w:rsid w:val="00315B1D"/>
    <w:rsid w:val="00357576"/>
    <w:rsid w:val="003B4AED"/>
    <w:rsid w:val="00423DB9"/>
    <w:rsid w:val="0042727B"/>
    <w:rsid w:val="004503A0"/>
    <w:rsid w:val="004F4186"/>
    <w:rsid w:val="005454E6"/>
    <w:rsid w:val="00583023"/>
    <w:rsid w:val="005D6E8E"/>
    <w:rsid w:val="0069156A"/>
    <w:rsid w:val="006A52D1"/>
    <w:rsid w:val="006F2098"/>
    <w:rsid w:val="007267BE"/>
    <w:rsid w:val="007D6C54"/>
    <w:rsid w:val="007E5539"/>
    <w:rsid w:val="008079FF"/>
    <w:rsid w:val="008102BA"/>
    <w:rsid w:val="008312EF"/>
    <w:rsid w:val="00836D57"/>
    <w:rsid w:val="00863EBD"/>
    <w:rsid w:val="008D1729"/>
    <w:rsid w:val="008D3BEC"/>
    <w:rsid w:val="008F77E5"/>
    <w:rsid w:val="00990B95"/>
    <w:rsid w:val="009B55F7"/>
    <w:rsid w:val="009D6532"/>
    <w:rsid w:val="00A46580"/>
    <w:rsid w:val="00AC4616"/>
    <w:rsid w:val="00B43662"/>
    <w:rsid w:val="00B44860"/>
    <w:rsid w:val="00C3321B"/>
    <w:rsid w:val="00C92FDD"/>
    <w:rsid w:val="00D23DE1"/>
    <w:rsid w:val="00D978DB"/>
    <w:rsid w:val="00DB3A6B"/>
    <w:rsid w:val="00E22889"/>
    <w:rsid w:val="00E43494"/>
    <w:rsid w:val="00EA27C3"/>
    <w:rsid w:val="00EA56DF"/>
    <w:rsid w:val="00EE3370"/>
    <w:rsid w:val="00EF6BD8"/>
    <w:rsid w:val="00F322EF"/>
    <w:rsid w:val="00F870CA"/>
    <w:rsid w:val="00FC00E0"/>
    <w:rsid w:val="00FF6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1729"/>
    <w:pPr>
      <w:ind w:left="720"/>
      <w:contextualSpacing/>
    </w:pPr>
  </w:style>
  <w:style w:type="paragraph" w:styleId="a4">
    <w:name w:val="header"/>
    <w:basedOn w:val="a"/>
    <w:link w:val="a5"/>
    <w:uiPriority w:val="99"/>
    <w:unhideWhenUsed/>
    <w:rsid w:val="00D23DE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23DE1"/>
  </w:style>
  <w:style w:type="paragraph" w:styleId="a6">
    <w:name w:val="footer"/>
    <w:basedOn w:val="a"/>
    <w:link w:val="a7"/>
    <w:uiPriority w:val="99"/>
    <w:unhideWhenUsed/>
    <w:rsid w:val="00D23DE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23DE1"/>
  </w:style>
  <w:style w:type="paragraph" w:styleId="a8">
    <w:name w:val="footnote text"/>
    <w:basedOn w:val="a"/>
    <w:link w:val="a9"/>
    <w:uiPriority w:val="99"/>
    <w:semiHidden/>
    <w:unhideWhenUsed/>
    <w:rsid w:val="00EA27C3"/>
    <w:pPr>
      <w:spacing w:after="0" w:line="240" w:lineRule="auto"/>
    </w:pPr>
    <w:rPr>
      <w:sz w:val="20"/>
      <w:szCs w:val="20"/>
    </w:rPr>
  </w:style>
  <w:style w:type="character" w:customStyle="1" w:styleId="a9">
    <w:name w:val="Текст сноски Знак"/>
    <w:basedOn w:val="a0"/>
    <w:link w:val="a8"/>
    <w:uiPriority w:val="99"/>
    <w:semiHidden/>
    <w:rsid w:val="00EA27C3"/>
    <w:rPr>
      <w:sz w:val="20"/>
      <w:szCs w:val="20"/>
    </w:rPr>
  </w:style>
  <w:style w:type="character" w:styleId="aa">
    <w:name w:val="footnote reference"/>
    <w:basedOn w:val="a0"/>
    <w:uiPriority w:val="99"/>
    <w:semiHidden/>
    <w:unhideWhenUsed/>
    <w:rsid w:val="00EA27C3"/>
    <w:rPr>
      <w:vertAlign w:val="superscript"/>
    </w:rPr>
  </w:style>
  <w:style w:type="paragraph" w:customStyle="1" w:styleId="Default">
    <w:name w:val="Default"/>
    <w:rsid w:val="00EA27C3"/>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863EB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63EBD"/>
    <w:rPr>
      <w:rFonts w:ascii="Tahoma" w:hAnsi="Tahoma" w:cs="Tahoma"/>
      <w:sz w:val="16"/>
      <w:szCs w:val="16"/>
    </w:rPr>
  </w:style>
  <w:style w:type="table" w:styleId="ad">
    <w:name w:val="Table Grid"/>
    <w:basedOn w:val="a1"/>
    <w:uiPriority w:val="59"/>
    <w:rsid w:val="00863E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1729"/>
    <w:pPr>
      <w:ind w:left="720"/>
      <w:contextualSpacing/>
    </w:pPr>
  </w:style>
  <w:style w:type="paragraph" w:styleId="a4">
    <w:name w:val="header"/>
    <w:basedOn w:val="a"/>
    <w:link w:val="a5"/>
    <w:uiPriority w:val="99"/>
    <w:unhideWhenUsed/>
    <w:rsid w:val="00D23DE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23DE1"/>
  </w:style>
  <w:style w:type="paragraph" w:styleId="a6">
    <w:name w:val="footer"/>
    <w:basedOn w:val="a"/>
    <w:link w:val="a7"/>
    <w:uiPriority w:val="99"/>
    <w:unhideWhenUsed/>
    <w:rsid w:val="00D23DE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23DE1"/>
  </w:style>
  <w:style w:type="paragraph" w:styleId="a8">
    <w:name w:val="footnote text"/>
    <w:basedOn w:val="a"/>
    <w:link w:val="a9"/>
    <w:uiPriority w:val="99"/>
    <w:semiHidden/>
    <w:unhideWhenUsed/>
    <w:rsid w:val="00EA27C3"/>
    <w:pPr>
      <w:spacing w:after="0" w:line="240" w:lineRule="auto"/>
    </w:pPr>
    <w:rPr>
      <w:sz w:val="20"/>
      <w:szCs w:val="20"/>
    </w:rPr>
  </w:style>
  <w:style w:type="character" w:customStyle="1" w:styleId="a9">
    <w:name w:val="Текст сноски Знак"/>
    <w:basedOn w:val="a0"/>
    <w:link w:val="a8"/>
    <w:uiPriority w:val="99"/>
    <w:semiHidden/>
    <w:rsid w:val="00EA27C3"/>
    <w:rPr>
      <w:sz w:val="20"/>
      <w:szCs w:val="20"/>
    </w:rPr>
  </w:style>
  <w:style w:type="character" w:styleId="aa">
    <w:name w:val="footnote reference"/>
    <w:basedOn w:val="a0"/>
    <w:uiPriority w:val="99"/>
    <w:semiHidden/>
    <w:unhideWhenUsed/>
    <w:rsid w:val="00EA27C3"/>
    <w:rPr>
      <w:vertAlign w:val="superscript"/>
    </w:rPr>
  </w:style>
  <w:style w:type="paragraph" w:customStyle="1" w:styleId="Default">
    <w:name w:val="Default"/>
    <w:rsid w:val="00EA27C3"/>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863EB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63EBD"/>
    <w:rPr>
      <w:rFonts w:ascii="Tahoma" w:hAnsi="Tahoma" w:cs="Tahoma"/>
      <w:sz w:val="16"/>
      <w:szCs w:val="16"/>
    </w:rPr>
  </w:style>
  <w:style w:type="table" w:styleId="ad">
    <w:name w:val="Table Grid"/>
    <w:basedOn w:val="a1"/>
    <w:uiPriority w:val="59"/>
    <w:rsid w:val="00863E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x-jure.ru/law/news.php?newsid=539" TargetMode="External"/><Relationship Id="rId18" Type="http://schemas.openxmlformats.org/officeDocument/2006/relationships/hyperlink" Target="http://www.yurclub.ru/docs/criminal/article54.html" TargetMode="External"/><Relationship Id="rId26" Type="http://schemas.openxmlformats.org/officeDocument/2006/relationships/hyperlink" Target="http://www.nationmaster.com/encyclopedia/Jury-nullification" TargetMode="External"/><Relationship Id="rId39" Type="http://schemas.openxmlformats.org/officeDocument/2006/relationships/chart" Target="charts/chart5.xml"/><Relationship Id="rId21" Type="http://schemas.openxmlformats.org/officeDocument/2006/relationships/hyperlink" Target="http://www.constitution" TargetMode="External"/><Relationship Id="rId34" Type="http://schemas.openxmlformats.org/officeDocument/2006/relationships/hyperlink" Target="http://www.hse.ru" TargetMode="External"/><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chart" Target="charts/chart16.xml"/><Relationship Id="rId55" Type="http://schemas.openxmlformats.org/officeDocument/2006/relationships/chart" Target="charts/chart21.xml"/><Relationship Id="rId63" Type="http://schemas.openxmlformats.org/officeDocument/2006/relationships/chart" Target="charts/chart29.xml"/><Relationship Id="rId68" Type="http://schemas.openxmlformats.org/officeDocument/2006/relationships/chart" Target="charts/chart34.xml"/><Relationship Id="rId76" Type="http://schemas.openxmlformats.org/officeDocument/2006/relationships/chart" Target="charts/chart42.xml"/><Relationship Id="rId7" Type="http://schemas.openxmlformats.org/officeDocument/2006/relationships/endnotes" Target="endnotes.xml"/><Relationship Id="rId71" Type="http://schemas.openxmlformats.org/officeDocument/2006/relationships/chart" Target="charts/chart37.xml"/><Relationship Id="rId2" Type="http://schemas.openxmlformats.org/officeDocument/2006/relationships/styles" Target="styles.xml"/><Relationship Id="rId16" Type="http://schemas.openxmlformats.org/officeDocument/2006/relationships/hyperlink" Target="&#1058;&#1082;&#1072;&#1095;&#1077;&#1085;&#1082;&#1086;,%20&#1057;.&#1042;.%20&#1056;&#1077;&#1094;&#1077;&#1087;&#1094;&#1080;&#1103;%20&#1088;&#1080;&#1084;&#1089;&#1082;&#1086;&#1075;&#1086;%20&#1087;&#1088;&#1072;&#1074;&#1072;:%20&#1074;&#1086;&#1087;&#1088;&#1086;&#1089;&#1099;%20&#1090;&#1077;&#1086;&#1088;&#1080;&#1080;%20&#1080;%20&#1080;&#1089;&#1090;&#1086;&#1088;&#1080;&#1080;%20(&#1076;&#1080;&#1089;&#1089;&#1077;&#1088;&#1090;&#1072;&#1094;&#1080;&#1103;%20&#1085;&#1072;%20&#1089;&#1086;&#1080;&#1089;&#1082;&#1072;&#1085;&#1080;&#1077;%20&#1091;&#1095;&#1077;&#1085;&#1086;&#1081;%20&#1089;&#1090;&#1077;&#1087;&#1077;&#1085;&#1080;%20&#1082;&#1072;&#1085;&#1076;&#1080;&#1076;&#1072;&#1090;&#1072;%20&#1102;&#1088;&#1080;&#1076;&#1080;&#1095;&#1077;&#1089;&#1082;&#1080;&#1093;%20&#1085;&#1072;&#1091;&#1082;).%20&#1052;&#1086;&#1089;&#1082;&#1074;&#1072;,%202006." TargetMode="External"/><Relationship Id="rId29" Type="http://schemas.openxmlformats.org/officeDocument/2006/relationships/hyperlink" Target="http://www.washburnlaw.edu/wlj/46-2/articles/parmenter-andrew.pdf" TargetMode="External"/><Relationship Id="rId11" Type="http://schemas.openxmlformats.org/officeDocument/2006/relationships/hyperlink" Target="http://www.ru-90.ru/old/index.php?option=com_content&amp;view=article&amp;id=1868" TargetMode="External"/><Relationship Id="rId24" Type="http://schemas.openxmlformats.org/officeDocument/2006/relationships/hyperlink" Target="http://law2.umkc.edu/faculty/projects/ftrials/zenger/nullification.html" TargetMode="External"/><Relationship Id="rId32" Type="http://schemas.openxmlformats.org/officeDocument/2006/relationships/image" Target="media/image1.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chart" Target="charts/chart19.xml"/><Relationship Id="rId58" Type="http://schemas.openxmlformats.org/officeDocument/2006/relationships/chart" Target="charts/chart24.xml"/><Relationship Id="rId66" Type="http://schemas.openxmlformats.org/officeDocument/2006/relationships/chart" Target="charts/chart32.xml"/><Relationship Id="rId74" Type="http://schemas.openxmlformats.org/officeDocument/2006/relationships/chart" Target="charts/chart40.xml"/><Relationship Id="rId79" Type="http://schemas.openxmlformats.org/officeDocument/2006/relationships/chart" Target="charts/chart45.xml"/><Relationship Id="rId5" Type="http://schemas.openxmlformats.org/officeDocument/2006/relationships/webSettings" Target="webSettings.xml"/><Relationship Id="rId61" Type="http://schemas.openxmlformats.org/officeDocument/2006/relationships/chart" Target="charts/chart27.xml"/><Relationship Id="rId82" Type="http://schemas.openxmlformats.org/officeDocument/2006/relationships/fontTable" Target="fontTable.xml"/><Relationship Id="rId10" Type="http://schemas.openxmlformats.org/officeDocument/2006/relationships/hyperlink" Target="http://www.ru-90.ru/old/index.php?option=com_content&amp;view=article&amp;id=1868:2010-11-18-09-16-35&amp;catid=50:novosti-istoriografii" TargetMode="External"/><Relationship Id="rId19" Type="http://schemas.openxmlformats.org/officeDocument/2006/relationships/hyperlink" Target="http://www.isil.org/resources/lit/history-jury-null.html" TargetMode="External"/><Relationship Id="rId31" Type="http://schemas.openxmlformats.org/officeDocument/2006/relationships/hyperlink" Target="http://prorev.com/juries.htm" TargetMode="External"/><Relationship Id="rId44" Type="http://schemas.openxmlformats.org/officeDocument/2006/relationships/chart" Target="charts/chart10.xml"/><Relationship Id="rId52" Type="http://schemas.openxmlformats.org/officeDocument/2006/relationships/chart" Target="charts/chart18.xml"/><Relationship Id="rId60" Type="http://schemas.openxmlformats.org/officeDocument/2006/relationships/chart" Target="charts/chart26.xml"/><Relationship Id="rId65" Type="http://schemas.openxmlformats.org/officeDocument/2006/relationships/chart" Target="charts/chart31.xml"/><Relationship Id="rId73" Type="http://schemas.openxmlformats.org/officeDocument/2006/relationships/chart" Target="charts/chart39.xml"/><Relationship Id="rId78" Type="http://schemas.openxmlformats.org/officeDocument/2006/relationships/chart" Target="charts/chart44.xm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x-jure.ru/law/news.php?newsid=1025" TargetMode="External"/><Relationship Id="rId14" Type="http://schemas.openxmlformats.org/officeDocument/2006/relationships/hyperlink" Target="http://arhiv.smoleparh.ru/" TargetMode="External"/><Relationship Id="rId22" Type="http://schemas.openxmlformats.org/officeDocument/2006/relationships/hyperlink" Target="http://www.lewrockwell.com/orig10/emal1.1.1.html" TargetMode="External"/><Relationship Id="rId27" Type="http://schemas.openxmlformats.org/officeDocument/2006/relationships/hyperlink" Target="http://rationalwiki.org/wiki/" TargetMode="External"/><Relationship Id="rId30" Type="http://schemas.openxmlformats.org/officeDocument/2006/relationships/hyperlink" Target="http://www.gunfacts.info/pdfs/misc/" TargetMode="External"/><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chart" Target="charts/chart22.xml"/><Relationship Id="rId64" Type="http://schemas.openxmlformats.org/officeDocument/2006/relationships/chart" Target="charts/chart30.xml"/><Relationship Id="rId69" Type="http://schemas.openxmlformats.org/officeDocument/2006/relationships/chart" Target="charts/chart35.xml"/><Relationship Id="rId77" Type="http://schemas.openxmlformats.org/officeDocument/2006/relationships/chart" Target="charts/chart43.xml"/><Relationship Id="rId8" Type="http://schemas.openxmlformats.org/officeDocument/2006/relationships/hyperlink" Target="http://www.pravo.vuzlib.net/book_z1691_page_1.html" TargetMode="External"/><Relationship Id="rId51" Type="http://schemas.openxmlformats.org/officeDocument/2006/relationships/chart" Target="charts/chart17.xml"/><Relationship Id="rId72" Type="http://schemas.openxmlformats.org/officeDocument/2006/relationships/chart" Target="charts/chart38.xml"/><Relationship Id="rId80" Type="http://schemas.openxmlformats.org/officeDocument/2006/relationships/chart" Target="charts/chart46.xml"/><Relationship Id="rId3" Type="http://schemas.microsoft.com/office/2007/relationships/stylesWithEffects" Target="stylesWithEffects.xml"/><Relationship Id="rId12" Type="http://schemas.openxmlformats.org/officeDocument/2006/relationships/hyperlink" Target="http://www.coast.ru/referats/librery1/editions/upk/preface.html" TargetMode="External"/><Relationship Id="rId17" Type="http://schemas.openxmlformats.org/officeDocument/2006/relationships/hyperlink" Target="http://www.allpravo.ru/library/doc108p0/instrum6674/%20item6679.html" TargetMode="External"/><Relationship Id="rId25" Type="http://schemas.openxmlformats.org/officeDocument/2006/relationships/hyperlink" Target="http://law2.umkc.edu/faculty/projects/ftrials/zenger/nullification.html" TargetMode="External"/><Relationship Id="rId33" Type="http://schemas.openxmlformats.org/officeDocument/2006/relationships/hyperlink" Target="http://www.hse.ru" TargetMode="External"/><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chart" Target="charts/chart25.xml"/><Relationship Id="rId67" Type="http://schemas.openxmlformats.org/officeDocument/2006/relationships/chart" Target="charts/chart33.xml"/><Relationship Id="rId20" Type="http://schemas.openxmlformats.org/officeDocument/2006/relationships/hyperlink" Target="http://lawworks1.com/publicfiles/Common%20Law/Jury%20Nullification%20Within%20the%20Rule%20of%20Law.doc" TargetMode="External"/><Relationship Id="rId41" Type="http://schemas.openxmlformats.org/officeDocument/2006/relationships/chart" Target="charts/chart7.xml"/><Relationship Id="rId54" Type="http://schemas.openxmlformats.org/officeDocument/2006/relationships/chart" Target="charts/chart20.xml"/><Relationship Id="rId62" Type="http://schemas.openxmlformats.org/officeDocument/2006/relationships/chart" Target="charts/chart28.xml"/><Relationship Id="rId70" Type="http://schemas.openxmlformats.org/officeDocument/2006/relationships/chart" Target="charts/chart36.xml"/><Relationship Id="rId75" Type="http://schemas.openxmlformats.org/officeDocument/2006/relationships/chart" Target="charts/chart41.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delist.ru/article/30042007_stoykong/page1.html" TargetMode="External"/><Relationship Id="rId23" Type="http://schemas.openxmlformats.org/officeDocument/2006/relationships/hyperlink" Target="http://www.personal.psu.edu/" TargetMode="External"/><Relationship Id="rId28" Type="http://schemas.openxmlformats.org/officeDocument/2006/relationships/hyperlink" Target="http://mises.org/journals/jls/15_2/15_2_3.pdf" TargetMode="External"/><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chart" Target="charts/chart2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11015546133658"/>
          <c:y val="0"/>
          <c:w val="0.70564813244498281"/>
          <c:h val="1"/>
        </c:manualLayout>
      </c:layout>
      <c:pieChart>
        <c:varyColors val="1"/>
        <c:ser>
          <c:idx val="0"/>
          <c:order val="0"/>
          <c:explosion val="27"/>
          <c:dLbls>
            <c:dLbl>
              <c:idx val="0"/>
              <c:tx>
                <c:rich>
                  <a:bodyPr/>
                  <a:lstStyle/>
                  <a:p>
                    <a:r>
                      <a:rPr lang="ru-RU" sz="1400" b="1"/>
                      <a:t>А</a:t>
                    </a:r>
                    <a:r>
                      <a:rPr lang="en-US" sz="1400" b="1"/>
                      <a:t>
32%</a:t>
                    </a:r>
                    <a:endParaRPr lang="en-US" sz="1400"/>
                  </a:p>
                </c:rich>
              </c:tx>
              <c:showLegendKey val="0"/>
              <c:showVal val="0"/>
              <c:showCatName val="1"/>
              <c:showSerName val="0"/>
              <c:showPercent val="1"/>
              <c:showBubbleSize val="0"/>
            </c:dLbl>
            <c:dLbl>
              <c:idx val="1"/>
              <c:tx>
                <c:rich>
                  <a:bodyPr/>
                  <a:lstStyle/>
                  <a:p>
                    <a:r>
                      <a:rPr lang="ru-RU" sz="1400" b="1"/>
                      <a:t>Б</a:t>
                    </a:r>
                    <a:r>
                      <a:rPr lang="en-US" sz="1400" b="1"/>
                      <a:t>
49%</a:t>
                    </a:r>
                    <a:endParaRPr lang="en-US" sz="1400"/>
                  </a:p>
                </c:rich>
              </c:tx>
              <c:showLegendKey val="0"/>
              <c:showVal val="0"/>
              <c:showCatName val="1"/>
              <c:showSerName val="0"/>
              <c:showPercent val="1"/>
              <c:showBubbleSize val="0"/>
            </c:dLbl>
            <c:dLbl>
              <c:idx val="2"/>
              <c:tx>
                <c:rich>
                  <a:bodyPr/>
                  <a:lstStyle/>
                  <a:p>
                    <a:r>
                      <a:rPr lang="ru-RU" sz="1400" b="1"/>
                      <a:t>В</a:t>
                    </a:r>
                    <a:r>
                      <a:rPr lang="en-US" sz="1400" b="1"/>
                      <a:t>
19%</a:t>
                    </a:r>
                    <a:endParaRPr lang="en-US" sz="1400"/>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Лист1!$B$141:$D$141</c:f>
              <c:numCache>
                <c:formatCode>General</c:formatCode>
                <c:ptCount val="3"/>
                <c:pt idx="0">
                  <c:v>38</c:v>
                </c:pt>
                <c:pt idx="1">
                  <c:v>59</c:v>
                </c:pt>
                <c:pt idx="2">
                  <c:v>23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pct5">
      <a:fgClr>
        <a:schemeClr val="accent1"/>
      </a:fgClr>
      <a:bgClr>
        <a:schemeClr val="bg1"/>
      </a:bgClr>
    </a:pattFill>
    <a:ln w="22225">
      <a:solidFill>
        <a:schemeClr val="tx2"/>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explosion val="25"/>
          <c:dLbls>
            <c:dLbl>
              <c:idx val="0"/>
              <c:layout>
                <c:manualLayout>
                  <c:x val="-0.17585470085470087"/>
                  <c:y val="-0.12175383340240364"/>
                </c:manualLayout>
              </c:layout>
              <c:tx>
                <c:rich>
                  <a:bodyPr/>
                  <a:lstStyle/>
                  <a:p>
                    <a:r>
                      <a:rPr lang="ru-RU"/>
                      <a:t>А</a:t>
                    </a:r>
                    <a:r>
                      <a:rPr lang="en-US"/>
                      <a:t>
57%</a:t>
                    </a:r>
                  </a:p>
                </c:rich>
              </c:tx>
              <c:showLegendKey val="0"/>
              <c:showVal val="0"/>
              <c:showCatName val="1"/>
              <c:showSerName val="0"/>
              <c:showPercent val="1"/>
              <c:showBubbleSize val="0"/>
            </c:dLbl>
            <c:dLbl>
              <c:idx val="1"/>
              <c:layout>
                <c:manualLayout>
                  <c:x val="0.17158119658119658"/>
                  <c:y val="6.8729935073905235E-2"/>
                </c:manualLayout>
              </c:layout>
              <c:tx>
                <c:rich>
                  <a:bodyPr/>
                  <a:lstStyle/>
                  <a:p>
                    <a:r>
                      <a:rPr lang="ru-RU"/>
                      <a:t>Б</a:t>
                    </a:r>
                    <a:r>
                      <a:rPr lang="en-US"/>
                      <a:t>
43%</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Лист1!$AC$141:$AD$141</c:f>
              <c:numCache>
                <c:formatCode>General</c:formatCode>
                <c:ptCount val="2"/>
                <c:pt idx="0">
                  <c:v>68</c:v>
                </c:pt>
                <c:pt idx="1">
                  <c:v>52</c:v>
                </c:pt>
              </c:numCache>
            </c:numRef>
          </c:val>
        </c:ser>
        <c:dLbls>
          <c:showLegendKey val="0"/>
          <c:showVal val="0"/>
          <c:showCatName val="1"/>
          <c:showSerName val="0"/>
          <c:showPercent val="1"/>
          <c:showBubbleSize val="0"/>
          <c:showLeaderLines val="1"/>
        </c:dLbls>
      </c:pie3DChart>
      <c:spPr>
        <a:pattFill prst="dashVert">
          <a:fgClr>
            <a:schemeClr val="accent1"/>
          </a:fgClr>
          <a:bgClr>
            <a:schemeClr val="bg1"/>
          </a:bgClr>
        </a:pattFill>
        <a:ln w="22225">
          <a:solidFill>
            <a:schemeClr val="tx2"/>
          </a:solidFill>
        </a:ln>
      </c:spPr>
    </c:plotArea>
    <c:plotVisOnly val="1"/>
    <c:dispBlanksAs val="gap"/>
    <c:showDLblsOverMax val="0"/>
  </c:chart>
  <c:spPr>
    <a:pattFill prst="lgConfetti">
      <a:fgClr>
        <a:schemeClr val="accent1"/>
      </a:fgClr>
      <a:bgClr>
        <a:schemeClr val="bg1"/>
      </a:bgClr>
    </a:pattFill>
    <a:ln w="22225">
      <a:solidFill>
        <a:schemeClr val="tx2"/>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48925213462242"/>
          <c:y val="0"/>
          <c:w val="0.6729957805907173"/>
          <c:h val="1"/>
        </c:manualLayout>
      </c:layout>
      <c:pieChart>
        <c:varyColors val="1"/>
        <c:ser>
          <c:idx val="0"/>
          <c:order val="0"/>
          <c:explosion val="23"/>
          <c:dLbls>
            <c:dLbl>
              <c:idx val="0"/>
              <c:tx>
                <c:rich>
                  <a:bodyPr/>
                  <a:lstStyle/>
                  <a:p>
                    <a:pPr>
                      <a:defRPr sz="1400" b="1"/>
                    </a:pPr>
                    <a:r>
                      <a:rPr lang="ru-RU" b="1"/>
                      <a:t>А</a:t>
                    </a:r>
                    <a:r>
                      <a:rPr lang="en-US" b="1"/>
                      <a:t>
94%</a:t>
                    </a:r>
                  </a:p>
                </c:rich>
              </c:tx>
              <c:spPr/>
              <c:showLegendKey val="0"/>
              <c:showVal val="0"/>
              <c:showCatName val="1"/>
              <c:showSerName val="0"/>
              <c:showPercent val="1"/>
              <c:showBubbleSize val="0"/>
            </c:dLbl>
            <c:dLbl>
              <c:idx val="1"/>
              <c:tx>
                <c:rich>
                  <a:bodyPr/>
                  <a:lstStyle/>
                  <a:p>
                    <a:pPr>
                      <a:defRPr sz="1400" b="1"/>
                    </a:pPr>
                    <a:r>
                      <a:rPr lang="ru-RU" b="1"/>
                      <a:t>Б</a:t>
                    </a:r>
                    <a:r>
                      <a:rPr lang="en-US" b="1"/>
                      <a:t>
6%</a:t>
                    </a:r>
                  </a:p>
                </c:rich>
              </c:tx>
              <c:spPr/>
              <c:showLegendKey val="0"/>
              <c:showVal val="0"/>
              <c:showCatName val="1"/>
              <c:showSerName val="0"/>
              <c:showPercent val="1"/>
              <c:showBubbleSize val="0"/>
            </c:dLbl>
            <c:txPr>
              <a:bodyPr/>
              <a:lstStyle/>
              <a:p>
                <a:pPr>
                  <a:defRPr sz="1400"/>
                </a:pPr>
                <a:endParaRPr lang="ru-RU"/>
              </a:p>
            </c:txPr>
            <c:showLegendKey val="0"/>
            <c:showVal val="0"/>
            <c:showCatName val="1"/>
            <c:showSerName val="0"/>
            <c:showPercent val="1"/>
            <c:showBubbleSize val="0"/>
            <c:showLeaderLines val="1"/>
          </c:dLbls>
          <c:val>
            <c:numRef>
              <c:f>Лист1!$AE$141:$AF$141</c:f>
              <c:numCache>
                <c:formatCode>General</c:formatCode>
                <c:ptCount val="2"/>
                <c:pt idx="0">
                  <c:v>113</c:v>
                </c:pt>
                <c:pt idx="1">
                  <c:v>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dashVert">
      <a:fgClr>
        <a:schemeClr val="accent1"/>
      </a:fgClr>
      <a:bgClr>
        <a:schemeClr val="bg1"/>
      </a:bgClr>
    </a:pattFill>
    <a:ln w="22225">
      <a:solidFill>
        <a:schemeClr val="tx2"/>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dLbls>
            <c:dLbl>
              <c:idx val="0"/>
              <c:layout>
                <c:manualLayout>
                  <c:x val="-0.21874186458400016"/>
                  <c:y val="9.0242802218530024E-2"/>
                </c:manualLayout>
              </c:layout>
              <c:tx>
                <c:rich>
                  <a:bodyPr/>
                  <a:lstStyle/>
                  <a:p>
                    <a:r>
                      <a:rPr lang="ru-RU"/>
                      <a:t>А</a:t>
                    </a:r>
                    <a:r>
                      <a:rPr lang="en-US"/>
                      <a:t>
29%</a:t>
                    </a:r>
                  </a:p>
                </c:rich>
              </c:tx>
              <c:showLegendKey val="0"/>
              <c:showVal val="0"/>
              <c:showCatName val="1"/>
              <c:showSerName val="0"/>
              <c:showPercent val="1"/>
              <c:showBubbleSize val="0"/>
            </c:dLbl>
            <c:dLbl>
              <c:idx val="1"/>
              <c:layout>
                <c:manualLayout>
                  <c:x val="-0.11525169109958823"/>
                  <c:y val="-0.3239821169142848"/>
                </c:manualLayout>
              </c:layout>
              <c:tx>
                <c:rich>
                  <a:bodyPr/>
                  <a:lstStyle/>
                  <a:p>
                    <a:r>
                      <a:rPr lang="ru-RU"/>
                      <a:t>Б</a:t>
                    </a:r>
                    <a:r>
                      <a:rPr lang="en-US"/>
                      <a:t>
35%</a:t>
                    </a:r>
                  </a:p>
                </c:rich>
              </c:tx>
              <c:showLegendKey val="0"/>
              <c:showVal val="0"/>
              <c:showCatName val="1"/>
              <c:showSerName val="0"/>
              <c:showPercent val="1"/>
              <c:showBubbleSize val="0"/>
            </c:dLbl>
            <c:dLbl>
              <c:idx val="2"/>
              <c:layout>
                <c:manualLayout>
                  <c:x val="0.25041560861802842"/>
                  <c:y val="8.0019584707874819E-2"/>
                </c:manualLayout>
              </c:layout>
              <c:tx>
                <c:rich>
                  <a:bodyPr/>
                  <a:lstStyle/>
                  <a:p>
                    <a:r>
                      <a:rPr lang="ru-RU"/>
                      <a:t>В</a:t>
                    </a:r>
                    <a:r>
                      <a:rPr lang="en-US"/>
                      <a:t>
36%</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Лист1!$AG$141:$AI$141</c:f>
              <c:numCache>
                <c:formatCode>General</c:formatCode>
                <c:ptCount val="3"/>
                <c:pt idx="0">
                  <c:v>35</c:v>
                </c:pt>
                <c:pt idx="1">
                  <c:v>42</c:v>
                </c:pt>
                <c:pt idx="2">
                  <c:v>43</c:v>
                </c:pt>
              </c:numCache>
            </c:numRef>
          </c:val>
        </c:ser>
        <c:dLbls>
          <c:showLegendKey val="0"/>
          <c:showVal val="0"/>
          <c:showCatName val="1"/>
          <c:showSerName val="0"/>
          <c:showPercent val="1"/>
          <c:showBubbleSize val="0"/>
          <c:showLeaderLines val="1"/>
        </c:dLbls>
      </c:pie3DChart>
      <c:spPr>
        <a:pattFill prst="divot">
          <a:fgClr>
            <a:schemeClr val="accent1"/>
          </a:fgClr>
          <a:bgClr>
            <a:schemeClr val="bg1"/>
          </a:bgClr>
        </a:pattFill>
      </c:spPr>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655172413793102E-2"/>
          <c:y val="0"/>
          <c:w val="0.85517241379310349"/>
          <c:h val="1"/>
        </c:manualLayout>
      </c:layout>
      <c:pieChart>
        <c:varyColors val="1"/>
        <c:ser>
          <c:idx val="0"/>
          <c:order val="0"/>
          <c:explosion val="1"/>
          <c:dLbls>
            <c:dLbl>
              <c:idx val="0"/>
              <c:layout>
                <c:manualLayout>
                  <c:x val="-0.13325805335426319"/>
                  <c:y val="-0.15004878048780487"/>
                </c:manualLayout>
              </c:layout>
              <c:tx>
                <c:rich>
                  <a:bodyPr/>
                  <a:lstStyle/>
                  <a:p>
                    <a:r>
                      <a:rPr lang="ru-RU"/>
                      <a:t>А</a:t>
                    </a:r>
                    <a:r>
                      <a:rPr lang="en-US"/>
                      <a:t>
90%</a:t>
                    </a:r>
                  </a:p>
                </c:rich>
              </c:tx>
              <c:showLegendKey val="0"/>
              <c:showVal val="0"/>
              <c:showCatName val="1"/>
              <c:showSerName val="0"/>
              <c:showPercent val="1"/>
              <c:showBubbleSize val="0"/>
            </c:dLbl>
            <c:dLbl>
              <c:idx val="1"/>
              <c:tx>
                <c:rich>
                  <a:bodyPr/>
                  <a:lstStyle/>
                  <a:p>
                    <a:r>
                      <a:rPr lang="ru-RU"/>
                      <a:t>Б</a:t>
                    </a:r>
                    <a:r>
                      <a:rPr lang="en-US"/>
                      <a:t>
10%</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Лист1!$AJ$141:$AK$141</c:f>
              <c:numCache>
                <c:formatCode>General</c:formatCode>
                <c:ptCount val="2"/>
                <c:pt idx="0">
                  <c:v>108</c:v>
                </c:pt>
                <c:pt idx="1">
                  <c:v>12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ltUpDiag">
      <a:fgClr>
        <a:schemeClr val="accent1"/>
      </a:fgClr>
      <a:bgClr>
        <a:schemeClr val="bg1"/>
      </a:bgClr>
    </a:pattFill>
    <a:ln w="22225">
      <a:solidFill>
        <a:schemeClr val="tx2"/>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1.6169896571147768E-3"/>
          <c:w val="1"/>
          <c:h val="0.99676602068577047"/>
        </c:manualLayout>
      </c:layout>
      <c:pie3DChart>
        <c:varyColors val="1"/>
        <c:ser>
          <c:idx val="0"/>
          <c:order val="0"/>
          <c:explosion val="25"/>
          <c:dLbls>
            <c:dLbl>
              <c:idx val="0"/>
              <c:layout>
                <c:manualLayout>
                  <c:x val="-0.17864016231099947"/>
                  <c:y val="7.6739654118577638E-2"/>
                </c:manualLayout>
              </c:layout>
              <c:tx>
                <c:rich>
                  <a:bodyPr/>
                  <a:lstStyle/>
                  <a:p>
                    <a:r>
                      <a:rPr lang="ru-RU"/>
                      <a:t>А</a:t>
                    </a:r>
                    <a:r>
                      <a:rPr lang="en-US"/>
                      <a:t>
34%</a:t>
                    </a:r>
                  </a:p>
                </c:rich>
              </c:tx>
              <c:showLegendKey val="0"/>
              <c:showVal val="0"/>
              <c:showCatName val="1"/>
              <c:showSerName val="0"/>
              <c:showPercent val="1"/>
              <c:showBubbleSize val="0"/>
            </c:dLbl>
            <c:dLbl>
              <c:idx val="1"/>
              <c:layout>
                <c:manualLayout>
                  <c:x val="0.21596122570568249"/>
                  <c:y val="-0.21303275446733541"/>
                </c:manualLayout>
              </c:layout>
              <c:tx>
                <c:rich>
                  <a:bodyPr/>
                  <a:lstStyle/>
                  <a:p>
                    <a:r>
                      <a:rPr lang="ru-RU"/>
                      <a:t>Б</a:t>
                    </a:r>
                    <a:r>
                      <a:rPr lang="en-US"/>
                      <a:t>
66%</a:t>
                    </a:r>
                  </a:p>
                </c:rich>
              </c:tx>
              <c:showLegendKey val="0"/>
              <c:showVal val="0"/>
              <c:showCatName val="1"/>
              <c:showSerName val="0"/>
              <c:showPercent val="1"/>
              <c:showBubbleSize val="0"/>
            </c:dLbl>
            <c:dLbl>
              <c:idx val="2"/>
              <c:tx>
                <c:rich>
                  <a:bodyPr/>
                  <a:lstStyle/>
                  <a:p>
                    <a:r>
                      <a:rPr lang="ru-RU"/>
                      <a:t>В</a:t>
                    </a:r>
                    <a:r>
                      <a:rPr lang="en-US"/>
                      <a:t>
0%</a:t>
                    </a:r>
                  </a:p>
                </c:rich>
              </c:tx>
              <c:showLegendKey val="0"/>
              <c:showVal val="0"/>
              <c:showCatName val="1"/>
              <c:showSerName val="0"/>
              <c:showPercent val="1"/>
              <c:showBubbleSize val="0"/>
            </c:dLbl>
            <c:dLbl>
              <c:idx val="3"/>
              <c:layout>
                <c:manualLayout>
                  <c:x val="2.7094665314075006E-2"/>
                  <c:y val="0"/>
                </c:manualLayout>
              </c:layout>
              <c:tx>
                <c:rich>
                  <a:bodyPr/>
                  <a:lstStyle/>
                  <a:p>
                    <a:r>
                      <a:rPr lang="ru-RU"/>
                      <a:t>Г</a:t>
                    </a:r>
                    <a:r>
                      <a:rPr lang="en-US"/>
                      <a:t>
0%</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Лист1!$AL$141:$AO$141</c:f>
              <c:numCache>
                <c:formatCode>General</c:formatCode>
                <c:ptCount val="4"/>
                <c:pt idx="0">
                  <c:v>41</c:v>
                </c:pt>
                <c:pt idx="1">
                  <c:v>79</c:v>
                </c:pt>
                <c:pt idx="2">
                  <c:v>0</c:v>
                </c:pt>
                <c:pt idx="3">
                  <c:v>0</c:v>
                </c:pt>
              </c:numCache>
            </c:numRef>
          </c:val>
        </c:ser>
        <c:dLbls>
          <c:showLegendKey val="0"/>
          <c:showVal val="0"/>
          <c:showCatName val="1"/>
          <c:showSerName val="0"/>
          <c:showPercent val="1"/>
          <c:showBubbleSize val="0"/>
          <c:showLeaderLines val="1"/>
        </c:dLbls>
      </c:pie3DChart>
      <c:spPr>
        <a:ln w="22225">
          <a:solidFill>
            <a:schemeClr val="tx2"/>
          </a:solidFill>
        </a:ln>
      </c:spPr>
    </c:plotArea>
    <c:plotVisOnly val="1"/>
    <c:dispBlanksAs val="gap"/>
    <c:showDLblsOverMax val="0"/>
  </c:chart>
  <c:spPr>
    <a:pattFill prst="dashVert">
      <a:fgClr>
        <a:schemeClr val="accent1"/>
      </a:fgClr>
      <a:bgClr>
        <a:schemeClr val="bg1"/>
      </a:bgClr>
    </a:patt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76027222260935"/>
          <c:y val="0"/>
          <c:w val="0.61209439528023601"/>
          <c:h val="1"/>
        </c:manualLayout>
      </c:layout>
      <c:pieChart>
        <c:varyColors val="1"/>
        <c:ser>
          <c:idx val="0"/>
          <c:order val="0"/>
          <c:dLbls>
            <c:dLbl>
              <c:idx val="0"/>
              <c:tx>
                <c:rich>
                  <a:bodyPr/>
                  <a:lstStyle/>
                  <a:p>
                    <a:pPr>
                      <a:defRPr sz="1400" b="1"/>
                    </a:pPr>
                    <a:r>
                      <a:rPr lang="ru-RU"/>
                      <a:t>А</a:t>
                    </a:r>
                    <a:r>
                      <a:rPr lang="en-US"/>
                      <a:t>
54%</a:t>
                    </a:r>
                  </a:p>
                </c:rich>
              </c:tx>
              <c:spPr/>
              <c:showLegendKey val="0"/>
              <c:showVal val="0"/>
              <c:showCatName val="1"/>
              <c:showSerName val="0"/>
              <c:showPercent val="1"/>
              <c:showBubbleSize val="0"/>
            </c:dLbl>
            <c:dLbl>
              <c:idx val="1"/>
              <c:layout>
                <c:manualLayout>
                  <c:x val="0.22990894943441803"/>
                  <c:y val="2.1291697512169954E-2"/>
                </c:manualLayout>
              </c:layout>
              <c:tx>
                <c:rich>
                  <a:bodyPr/>
                  <a:lstStyle/>
                  <a:p>
                    <a:pPr>
                      <a:defRPr sz="1400" b="1"/>
                    </a:pPr>
                    <a:r>
                      <a:rPr lang="ru-RU"/>
                      <a:t>Б</a:t>
                    </a:r>
                    <a:r>
                      <a:rPr lang="en-US"/>
                      <a:t>
46%</a:t>
                    </a:r>
                  </a:p>
                </c:rich>
              </c:tx>
              <c:spPr/>
              <c:showLegendKey val="0"/>
              <c:showVal val="0"/>
              <c:showCatName val="1"/>
              <c:showSerName val="0"/>
              <c:showPercent val="1"/>
              <c:showBubbleSize val="0"/>
            </c:dLbl>
            <c:txPr>
              <a:bodyPr/>
              <a:lstStyle/>
              <a:p>
                <a:pPr>
                  <a:defRPr sz="1400"/>
                </a:pPr>
                <a:endParaRPr lang="ru-RU"/>
              </a:p>
            </c:txPr>
            <c:showLegendKey val="0"/>
            <c:showVal val="0"/>
            <c:showCatName val="1"/>
            <c:showSerName val="0"/>
            <c:showPercent val="1"/>
            <c:showBubbleSize val="0"/>
            <c:showLeaderLines val="1"/>
          </c:dLbls>
          <c:val>
            <c:numRef>
              <c:f>Лист1!$AP$141:$AQ$141</c:f>
              <c:numCache>
                <c:formatCode>General</c:formatCode>
                <c:ptCount val="2"/>
                <c:pt idx="0">
                  <c:v>65</c:v>
                </c:pt>
                <c:pt idx="1">
                  <c:v>55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pct5">
      <a:fgClr>
        <a:schemeClr val="accent1"/>
      </a:fgClr>
      <a:bgClr>
        <a:schemeClr val="bg1"/>
      </a:bgClr>
    </a:pattFill>
    <a:ln w="22225">
      <a:solidFill>
        <a:schemeClr val="tx2"/>
      </a:solid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1.1574074074074073E-2"/>
          <c:w val="1"/>
          <c:h val="0.98842592592592593"/>
        </c:manualLayout>
      </c:layout>
      <c:pie3DChart>
        <c:varyColors val="1"/>
        <c:ser>
          <c:idx val="0"/>
          <c:order val="0"/>
          <c:explosion val="24"/>
          <c:dLbls>
            <c:dLbl>
              <c:idx val="0"/>
              <c:layout>
                <c:manualLayout>
                  <c:x val="-5.4577552805899262E-3"/>
                  <c:y val="-0.43066079295154186"/>
                </c:manualLayout>
              </c:layout>
              <c:tx>
                <c:rich>
                  <a:bodyPr/>
                  <a:lstStyle/>
                  <a:p>
                    <a:r>
                      <a:rPr lang="ru-RU" b="1"/>
                      <a:t>А</a:t>
                    </a:r>
                    <a:r>
                      <a:rPr lang="en-US" b="1"/>
                      <a:t>
100%</a:t>
                    </a:r>
                    <a:endParaRPr lang="en-US"/>
                  </a:p>
                </c:rich>
              </c:tx>
              <c:showLegendKey val="0"/>
              <c:showVal val="0"/>
              <c:showCatName val="1"/>
              <c:showSerName val="0"/>
              <c:showPercent val="1"/>
              <c:showBubbleSize val="0"/>
            </c:dLbl>
            <c:dLbl>
              <c:idx val="1"/>
              <c:layout>
                <c:manualLayout>
                  <c:x val="4.39865764580014E-2"/>
                  <c:y val="1.5873015873015872E-2"/>
                </c:manualLayout>
              </c:layout>
              <c:tx>
                <c:rich>
                  <a:bodyPr/>
                  <a:lstStyle/>
                  <a:p>
                    <a:r>
                      <a:rPr lang="ru-RU" b="1"/>
                      <a:t>Б</a:t>
                    </a:r>
                    <a:r>
                      <a:rPr lang="en-US" b="1"/>
                      <a:t>
0%</a:t>
                    </a:r>
                    <a:endParaRPr lang="en-US"/>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Лист1!$AR$141:$AS$141</c:f>
              <c:numCache>
                <c:formatCode>General</c:formatCode>
                <c:ptCount val="2"/>
                <c:pt idx="0">
                  <c:v>120</c:v>
                </c:pt>
                <c:pt idx="1">
                  <c:v>0</c:v>
                </c:pt>
              </c:numCache>
            </c:numRef>
          </c:val>
        </c:ser>
        <c:dLbls>
          <c:showLegendKey val="0"/>
          <c:showVal val="0"/>
          <c:showCatName val="1"/>
          <c:showSerName val="0"/>
          <c:showPercent val="1"/>
          <c:showBubbleSize val="0"/>
          <c:showLeaderLines val="1"/>
        </c:dLbls>
      </c:pie3DChart>
      <c:spPr>
        <a:pattFill prst="pct10">
          <a:fgClr>
            <a:schemeClr val="accent1"/>
          </a:fgClr>
          <a:bgClr>
            <a:schemeClr val="bg1"/>
          </a:bgClr>
        </a:pattFill>
        <a:ln w="22225">
          <a:solidFill>
            <a:schemeClr val="tx2"/>
          </a:solidFill>
        </a:ln>
      </c:spPr>
    </c:plotArea>
    <c:plotVisOnly val="1"/>
    <c:dispBlanksAs val="gap"/>
    <c:showDLblsOverMax val="0"/>
  </c:chart>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explosion val="25"/>
          <c:dLbls>
            <c:dLbl>
              <c:idx val="0"/>
              <c:tx>
                <c:rich>
                  <a:bodyPr/>
                  <a:lstStyle/>
                  <a:p>
                    <a:r>
                      <a:rPr lang="ru-RU"/>
                      <a:t>А</a:t>
                    </a:r>
                    <a:r>
                      <a:rPr lang="en-US"/>
                      <a:t>
16%</a:t>
                    </a:r>
                  </a:p>
                </c:rich>
              </c:tx>
              <c:showLegendKey val="0"/>
              <c:showVal val="0"/>
              <c:showCatName val="1"/>
              <c:showSerName val="0"/>
              <c:showPercent val="1"/>
              <c:showBubbleSize val="0"/>
            </c:dLbl>
            <c:dLbl>
              <c:idx val="1"/>
              <c:tx>
                <c:rich>
                  <a:bodyPr/>
                  <a:lstStyle/>
                  <a:p>
                    <a:r>
                      <a:rPr lang="ru-RU"/>
                      <a:t>Б</a:t>
                    </a:r>
                    <a:r>
                      <a:rPr lang="en-US"/>
                      <a:t>
84%</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Лист1!$AT$141:$AU$141</c:f>
              <c:numCache>
                <c:formatCode>General</c:formatCode>
                <c:ptCount val="2"/>
                <c:pt idx="0">
                  <c:v>19</c:v>
                </c:pt>
                <c:pt idx="1">
                  <c:v>101</c:v>
                </c:pt>
              </c:numCache>
            </c:numRef>
          </c:val>
        </c:ser>
        <c:dLbls>
          <c:showLegendKey val="0"/>
          <c:showVal val="0"/>
          <c:showCatName val="1"/>
          <c:showSerName val="0"/>
          <c:showPercent val="1"/>
          <c:showBubbleSize val="0"/>
          <c:showLeaderLines val="1"/>
        </c:dLbls>
      </c:pie3DChart>
      <c:spPr>
        <a:pattFill prst="pct10">
          <a:fgClr>
            <a:schemeClr val="accent1"/>
          </a:fgClr>
          <a:bgClr>
            <a:schemeClr val="bg1"/>
          </a:bgClr>
        </a:pattFill>
        <a:ln w="22225">
          <a:solidFill>
            <a:schemeClr val="tx2"/>
          </a:solidFill>
        </a:ln>
      </c:spPr>
    </c:plotArea>
    <c:plotVisOnly val="1"/>
    <c:dispBlanksAs val="gap"/>
    <c:showDLblsOverMax val="0"/>
  </c:chart>
  <c:spPr>
    <a:ln w="22225">
      <a:solidFill>
        <a:schemeClr val="tx2"/>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1"/>
          <c:h val="0.99537037037037035"/>
        </c:manualLayout>
      </c:layout>
      <c:pie3DChart>
        <c:varyColors val="1"/>
        <c:ser>
          <c:idx val="0"/>
          <c:order val="0"/>
          <c:explosion val="25"/>
          <c:dLbls>
            <c:dLbl>
              <c:idx val="0"/>
              <c:layout>
                <c:manualLayout>
                  <c:x val="-0.23811220851728793"/>
                  <c:y val="-0.29195344605828655"/>
                </c:manualLayout>
              </c:layout>
              <c:tx>
                <c:rich>
                  <a:bodyPr/>
                  <a:lstStyle/>
                  <a:p>
                    <a:r>
                      <a:rPr lang="ru-RU"/>
                      <a:t>А</a:t>
                    </a:r>
                    <a:r>
                      <a:rPr lang="en-US"/>
                      <a:t>
81%</a:t>
                    </a:r>
                  </a:p>
                </c:rich>
              </c:tx>
              <c:showLegendKey val="0"/>
              <c:showVal val="0"/>
              <c:showCatName val="1"/>
              <c:showSerName val="0"/>
              <c:showPercent val="1"/>
              <c:showBubbleSize val="0"/>
            </c:dLbl>
            <c:dLbl>
              <c:idx val="1"/>
              <c:tx>
                <c:rich>
                  <a:bodyPr/>
                  <a:lstStyle/>
                  <a:p>
                    <a:r>
                      <a:rPr lang="ru-RU"/>
                      <a:t>Б</a:t>
                    </a:r>
                    <a:r>
                      <a:rPr lang="en-US"/>
                      <a:t>
17%</a:t>
                    </a:r>
                  </a:p>
                </c:rich>
              </c:tx>
              <c:showLegendKey val="0"/>
              <c:showVal val="0"/>
              <c:showCatName val="1"/>
              <c:showSerName val="0"/>
              <c:showPercent val="1"/>
              <c:showBubbleSize val="0"/>
            </c:dLbl>
            <c:dLbl>
              <c:idx val="2"/>
              <c:tx>
                <c:rich>
                  <a:bodyPr/>
                  <a:lstStyle/>
                  <a:p>
                    <a:r>
                      <a:rPr lang="ru-RU"/>
                      <a:t>В</a:t>
                    </a:r>
                    <a:r>
                      <a:rPr lang="en-US"/>
                      <a:t>
2%</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Лист1!$AV$141:$AX$141</c:f>
              <c:numCache>
                <c:formatCode>General</c:formatCode>
                <c:ptCount val="3"/>
                <c:pt idx="0">
                  <c:v>97</c:v>
                </c:pt>
                <c:pt idx="1">
                  <c:v>20</c:v>
                </c:pt>
                <c:pt idx="2">
                  <c:v>3</c:v>
                </c:pt>
              </c:numCache>
            </c:numRef>
          </c:val>
        </c:ser>
        <c:dLbls>
          <c:showLegendKey val="0"/>
          <c:showVal val="0"/>
          <c:showCatName val="1"/>
          <c:showSerName val="0"/>
          <c:showPercent val="1"/>
          <c:showBubbleSize val="0"/>
          <c:showLeaderLines val="1"/>
        </c:dLbls>
      </c:pie3DChart>
      <c:spPr>
        <a:ln w="22225">
          <a:solidFill>
            <a:schemeClr val="tx2"/>
          </a:solidFill>
        </a:ln>
      </c:spPr>
    </c:plotArea>
    <c:plotVisOnly val="1"/>
    <c:dispBlanksAs val="gap"/>
    <c:showDLblsOverMax val="0"/>
  </c:chart>
  <c:spPr>
    <a:pattFill prst="pct20">
      <a:fgClr>
        <a:schemeClr val="accent1"/>
      </a:fgClr>
      <a:bgClr>
        <a:schemeClr val="bg1"/>
      </a:bgClr>
    </a:pattFill>
    <a:ln w="22225">
      <a:solidFill>
        <a:schemeClr val="tx2"/>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6.9444444444444441E-3"/>
          <c:w val="1"/>
          <c:h val="0.99305555555555558"/>
        </c:manualLayout>
      </c:layout>
      <c:pie3DChart>
        <c:varyColors val="1"/>
        <c:ser>
          <c:idx val="0"/>
          <c:order val="0"/>
          <c:explosion val="25"/>
          <c:dLbls>
            <c:dLbl>
              <c:idx val="0"/>
              <c:layout>
                <c:manualLayout>
                  <c:x val="-0.25691674776607981"/>
                  <c:y val="-0.17740097143029535"/>
                </c:manualLayout>
              </c:layout>
              <c:tx>
                <c:rich>
                  <a:bodyPr/>
                  <a:lstStyle/>
                  <a:p>
                    <a:r>
                      <a:rPr lang="ru-RU"/>
                      <a:t>А</a:t>
                    </a:r>
                    <a:r>
                      <a:rPr lang="en-US"/>
                      <a:t>
73%</a:t>
                    </a:r>
                  </a:p>
                </c:rich>
              </c:tx>
              <c:showLegendKey val="0"/>
              <c:showVal val="0"/>
              <c:showCatName val="1"/>
              <c:showSerName val="0"/>
              <c:showPercent val="1"/>
              <c:showBubbleSize val="0"/>
            </c:dLbl>
            <c:dLbl>
              <c:idx val="1"/>
              <c:layout>
                <c:manualLayout>
                  <c:x val="0.20325665752455099"/>
                  <c:y val="5.8725676531812834E-2"/>
                </c:manualLayout>
              </c:layout>
              <c:tx>
                <c:rich>
                  <a:bodyPr/>
                  <a:lstStyle/>
                  <a:p>
                    <a:r>
                      <a:rPr lang="ru-RU"/>
                      <a:t>Б</a:t>
                    </a:r>
                    <a:r>
                      <a:rPr lang="en-US"/>
                      <a:t>
27%</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Лист1!$AY$141:$AZ$141</c:f>
              <c:numCache>
                <c:formatCode>General</c:formatCode>
                <c:ptCount val="2"/>
                <c:pt idx="0">
                  <c:v>88</c:v>
                </c:pt>
                <c:pt idx="1">
                  <c:v>32</c:v>
                </c:pt>
              </c:numCache>
            </c:numRef>
          </c:val>
        </c:ser>
        <c:dLbls>
          <c:showLegendKey val="0"/>
          <c:showVal val="0"/>
          <c:showCatName val="1"/>
          <c:showSerName val="0"/>
          <c:showPercent val="1"/>
          <c:showBubbleSize val="0"/>
          <c:showLeaderLines val="1"/>
        </c:dLbls>
      </c:pie3DChart>
      <c:spPr>
        <a:pattFill prst="pct25">
          <a:fgClr>
            <a:schemeClr val="accent1"/>
          </a:fgClr>
          <a:bgClr>
            <a:schemeClr val="bg1"/>
          </a:bgClr>
        </a:pattFill>
        <a:ln w="22225">
          <a:solidFill>
            <a:schemeClr val="tx2"/>
          </a:solidFill>
        </a:ln>
      </c:spPr>
    </c:plotArea>
    <c:plotVisOnly val="1"/>
    <c:dispBlanksAs val="gap"/>
    <c:showDLblsOverMax val="0"/>
  </c:chart>
  <c:spPr>
    <a:ln w="22225">
      <a:solidFill>
        <a:schemeClr val="tx2"/>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326814236715985E-2"/>
          <c:y val="7.4284687016862624E-2"/>
          <c:w val="0.90936783344559802"/>
          <c:h val="0.84275238197964986"/>
        </c:manualLayout>
      </c:layout>
      <c:pieChart>
        <c:varyColors val="1"/>
        <c:ser>
          <c:idx val="0"/>
          <c:order val="0"/>
          <c:dLbls>
            <c:dLbl>
              <c:idx val="0"/>
              <c:tx>
                <c:rich>
                  <a:bodyPr/>
                  <a:lstStyle/>
                  <a:p>
                    <a:r>
                      <a:rPr lang="ru-RU" b="1"/>
                      <a:t>А</a:t>
                    </a:r>
                    <a:r>
                      <a:rPr lang="en-US" b="1"/>
                      <a:t>
7%</a:t>
                    </a:r>
                    <a:endParaRPr lang="en-US"/>
                  </a:p>
                </c:rich>
              </c:tx>
              <c:showLegendKey val="0"/>
              <c:showVal val="0"/>
              <c:showCatName val="1"/>
              <c:showSerName val="0"/>
              <c:showPercent val="1"/>
              <c:showBubbleSize val="0"/>
            </c:dLbl>
            <c:dLbl>
              <c:idx val="1"/>
              <c:tx>
                <c:rich>
                  <a:bodyPr/>
                  <a:lstStyle/>
                  <a:p>
                    <a:r>
                      <a:rPr lang="ru-RU" b="1"/>
                      <a:t>Б</a:t>
                    </a:r>
                    <a:r>
                      <a:rPr lang="en-US" b="1"/>
                      <a:t>
43%</a:t>
                    </a:r>
                    <a:endParaRPr lang="en-US"/>
                  </a:p>
                </c:rich>
              </c:tx>
              <c:showLegendKey val="0"/>
              <c:showVal val="0"/>
              <c:showCatName val="1"/>
              <c:showSerName val="0"/>
              <c:showPercent val="1"/>
              <c:showBubbleSize val="0"/>
            </c:dLbl>
            <c:dLbl>
              <c:idx val="2"/>
              <c:tx>
                <c:rich>
                  <a:bodyPr/>
                  <a:lstStyle/>
                  <a:p>
                    <a:r>
                      <a:rPr lang="ru-RU" b="1"/>
                      <a:t>В</a:t>
                    </a:r>
                    <a:r>
                      <a:rPr lang="en-US" b="1"/>
                      <a:t>
33%</a:t>
                    </a:r>
                    <a:endParaRPr lang="en-US"/>
                  </a:p>
                </c:rich>
              </c:tx>
              <c:showLegendKey val="0"/>
              <c:showVal val="0"/>
              <c:showCatName val="1"/>
              <c:showSerName val="0"/>
              <c:showPercent val="1"/>
              <c:showBubbleSize val="0"/>
            </c:dLbl>
            <c:dLbl>
              <c:idx val="3"/>
              <c:tx>
                <c:rich>
                  <a:bodyPr/>
                  <a:lstStyle/>
                  <a:p>
                    <a:r>
                      <a:rPr lang="ru-RU" b="1"/>
                      <a:t>Г</a:t>
                    </a:r>
                    <a:r>
                      <a:rPr lang="en-US" b="1"/>
                      <a:t>
12%</a:t>
                    </a:r>
                    <a:endParaRPr lang="en-US"/>
                  </a:p>
                </c:rich>
              </c:tx>
              <c:showLegendKey val="0"/>
              <c:showVal val="0"/>
              <c:showCatName val="1"/>
              <c:showSerName val="0"/>
              <c:showPercent val="1"/>
              <c:showBubbleSize val="0"/>
            </c:dLbl>
            <c:dLbl>
              <c:idx val="4"/>
              <c:tx>
                <c:rich>
                  <a:bodyPr/>
                  <a:lstStyle/>
                  <a:p>
                    <a:r>
                      <a:rPr lang="ru-RU" b="1"/>
                      <a:t>Д</a:t>
                    </a:r>
                    <a:r>
                      <a:rPr lang="en-US" b="1"/>
                      <a:t>
5%</a:t>
                    </a:r>
                    <a:endParaRPr lang="en-US"/>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Лист1!$E$141:$I$141</c:f>
              <c:numCache>
                <c:formatCode>General</c:formatCode>
                <c:ptCount val="5"/>
                <c:pt idx="0">
                  <c:v>9</c:v>
                </c:pt>
                <c:pt idx="1">
                  <c:v>51</c:v>
                </c:pt>
                <c:pt idx="2">
                  <c:v>40</c:v>
                </c:pt>
                <c:pt idx="3">
                  <c:v>14</c:v>
                </c:pt>
                <c:pt idx="4">
                  <c:v>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dashDnDiag">
      <a:fgClr>
        <a:srgbClr val="4F81BD"/>
      </a:fgClr>
      <a:bgClr>
        <a:sysClr val="window" lastClr="FFFFFF"/>
      </a:bgClr>
    </a:pattFill>
    <a:ln w="22225" cmpd="dbl">
      <a:solidFill>
        <a:schemeClr val="tx2"/>
      </a:solid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1"/>
          <c:h val="0.9907407407407407"/>
        </c:manualLayout>
      </c:layout>
      <c:pie3DChart>
        <c:varyColors val="1"/>
        <c:ser>
          <c:idx val="0"/>
          <c:order val="0"/>
          <c:explosion val="25"/>
          <c:dLbls>
            <c:dLbl>
              <c:idx val="0"/>
              <c:layout>
                <c:manualLayout>
                  <c:x val="-0.19502121101141426"/>
                  <c:y val="9.8774796007641899E-2"/>
                </c:manualLayout>
              </c:layout>
              <c:tx>
                <c:rich>
                  <a:bodyPr/>
                  <a:lstStyle/>
                  <a:p>
                    <a:r>
                      <a:rPr lang="ru-RU"/>
                      <a:t>А</a:t>
                    </a:r>
                    <a:r>
                      <a:rPr lang="en-US"/>
                      <a:t>
22%</a:t>
                    </a:r>
                  </a:p>
                </c:rich>
              </c:tx>
              <c:showLegendKey val="0"/>
              <c:showVal val="0"/>
              <c:showCatName val="1"/>
              <c:showSerName val="0"/>
              <c:showPercent val="1"/>
              <c:showBubbleSize val="0"/>
            </c:dLbl>
            <c:dLbl>
              <c:idx val="1"/>
              <c:layout>
                <c:manualLayout>
                  <c:x val="-0.21857474211072453"/>
                  <c:y val="-0.21081900476726123"/>
                </c:manualLayout>
              </c:layout>
              <c:tx>
                <c:rich>
                  <a:bodyPr/>
                  <a:lstStyle/>
                  <a:p>
                    <a:r>
                      <a:rPr lang="ru-RU"/>
                      <a:t>Б</a:t>
                    </a:r>
                    <a:r>
                      <a:rPr lang="en-US"/>
                      <a:t>
32%</a:t>
                    </a:r>
                  </a:p>
                </c:rich>
              </c:tx>
              <c:showLegendKey val="0"/>
              <c:showVal val="0"/>
              <c:showCatName val="1"/>
              <c:showSerName val="0"/>
              <c:showPercent val="1"/>
              <c:showBubbleSize val="0"/>
            </c:dLbl>
            <c:dLbl>
              <c:idx val="2"/>
              <c:layout>
                <c:manualLayout>
                  <c:x val="9.0804187267289269E-2"/>
                  <c:y val="-9.1560340671701754E-2"/>
                </c:manualLayout>
              </c:layout>
              <c:tx>
                <c:rich>
                  <a:bodyPr/>
                  <a:lstStyle/>
                  <a:p>
                    <a:r>
                      <a:rPr lang="ru-RU"/>
                      <a:t>В</a:t>
                    </a:r>
                    <a:r>
                      <a:rPr lang="en-US"/>
                      <a:t>
34%</a:t>
                    </a:r>
                  </a:p>
                </c:rich>
              </c:tx>
              <c:showLegendKey val="0"/>
              <c:showVal val="0"/>
              <c:showCatName val="1"/>
              <c:showSerName val="0"/>
              <c:showPercent val="1"/>
              <c:showBubbleSize val="0"/>
            </c:dLbl>
            <c:dLbl>
              <c:idx val="3"/>
              <c:tx>
                <c:rich>
                  <a:bodyPr/>
                  <a:lstStyle/>
                  <a:p>
                    <a:r>
                      <a:rPr lang="ru-RU"/>
                      <a:t>Г</a:t>
                    </a:r>
                    <a:r>
                      <a:rPr lang="en-US"/>
                      <a:t>
12%</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Лист1!$BA$141:$BD$141</c:f>
              <c:numCache>
                <c:formatCode>General</c:formatCode>
                <c:ptCount val="4"/>
                <c:pt idx="0">
                  <c:v>27</c:v>
                </c:pt>
                <c:pt idx="1">
                  <c:v>38</c:v>
                </c:pt>
                <c:pt idx="2">
                  <c:v>41</c:v>
                </c:pt>
                <c:pt idx="3">
                  <c:v>14</c:v>
                </c:pt>
              </c:numCache>
            </c:numRef>
          </c:val>
        </c:ser>
        <c:dLbls>
          <c:showLegendKey val="0"/>
          <c:showVal val="0"/>
          <c:showCatName val="1"/>
          <c:showSerName val="0"/>
          <c:showPercent val="1"/>
          <c:showBubbleSize val="0"/>
          <c:showLeaderLines val="1"/>
        </c:dLbls>
      </c:pie3DChart>
      <c:spPr>
        <a:pattFill prst="dashUpDiag">
          <a:fgClr>
            <a:schemeClr val="accent1"/>
          </a:fgClr>
          <a:bgClr>
            <a:schemeClr val="bg1"/>
          </a:bgClr>
        </a:pattFill>
        <a:ln w="22225">
          <a:solidFill>
            <a:schemeClr val="tx2"/>
          </a:solidFill>
        </a:ln>
      </c:spPr>
    </c:plotArea>
    <c:plotVisOnly val="1"/>
    <c:dispBlanksAs val="gap"/>
    <c:showDLblsOverMax val="0"/>
  </c:chart>
  <c:spPr>
    <a:ln w="22225">
      <a:solidFill>
        <a:schemeClr val="tx2"/>
      </a:solid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6.9444444444444441E-3"/>
          <c:w val="1"/>
          <c:h val="0.99305555555555558"/>
        </c:manualLayout>
      </c:layout>
      <c:pie3DChart>
        <c:varyColors val="1"/>
        <c:ser>
          <c:idx val="0"/>
          <c:order val="0"/>
          <c:explosion val="25"/>
          <c:dLbls>
            <c:dLbl>
              <c:idx val="0"/>
              <c:layout>
                <c:manualLayout>
                  <c:x val="0.31218843334238394"/>
                  <c:y val="0"/>
                </c:manualLayout>
              </c:layout>
              <c:tx>
                <c:rich>
                  <a:bodyPr/>
                  <a:lstStyle/>
                  <a:p>
                    <a:r>
                      <a:rPr lang="ru-RU"/>
                      <a:t>А</a:t>
                    </a:r>
                    <a:r>
                      <a:rPr lang="en-US"/>
                      <a:t>
1%</a:t>
                    </a:r>
                  </a:p>
                </c:rich>
              </c:tx>
              <c:showLegendKey val="0"/>
              <c:showVal val="0"/>
              <c:showCatName val="1"/>
              <c:showSerName val="0"/>
              <c:showPercent val="1"/>
              <c:showBubbleSize val="0"/>
            </c:dLbl>
            <c:dLbl>
              <c:idx val="1"/>
              <c:tx>
                <c:rich>
                  <a:bodyPr/>
                  <a:lstStyle/>
                  <a:p>
                    <a:r>
                      <a:rPr lang="ru-RU"/>
                      <a:t>Б</a:t>
                    </a:r>
                    <a:r>
                      <a:rPr lang="en-US"/>
                      <a:t>
99%</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Лист1!$BE$141:$BF$141</c:f>
              <c:numCache>
                <c:formatCode>General</c:formatCode>
                <c:ptCount val="2"/>
                <c:pt idx="0">
                  <c:v>1</c:v>
                </c:pt>
                <c:pt idx="1">
                  <c:v>119</c:v>
                </c:pt>
              </c:numCache>
            </c:numRef>
          </c:val>
        </c:ser>
        <c:dLbls>
          <c:showLegendKey val="0"/>
          <c:showVal val="0"/>
          <c:showCatName val="1"/>
          <c:showSerName val="0"/>
          <c:showPercent val="1"/>
          <c:showBubbleSize val="0"/>
          <c:showLeaderLines val="1"/>
        </c:dLbls>
      </c:pie3DChart>
    </c:plotArea>
    <c:plotVisOnly val="1"/>
    <c:dispBlanksAs val="gap"/>
    <c:showDLblsOverMax val="0"/>
  </c:chart>
  <c:spPr>
    <a:pattFill prst="dashUpDiag">
      <a:fgClr>
        <a:schemeClr val="accent1"/>
      </a:fgClr>
      <a:bgClr>
        <a:schemeClr val="bg1"/>
      </a:bgClr>
    </a:pattFill>
    <a:ln w="22225">
      <a:solidFill>
        <a:schemeClr val="tx2"/>
      </a:solid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79038579081724"/>
          <c:y val="0"/>
          <c:w val="0.76719951102002659"/>
          <c:h val="0.96895439973117548"/>
        </c:manualLayout>
      </c:layout>
      <c:pieChart>
        <c:varyColors val="1"/>
        <c:ser>
          <c:idx val="0"/>
          <c:order val="0"/>
          <c:explosion val="12"/>
          <c:dLbls>
            <c:dLbl>
              <c:idx val="0"/>
              <c:layout>
                <c:manualLayout>
                  <c:x val="-0.17525257972890376"/>
                  <c:y val="-0.18140715109573241"/>
                </c:manualLayout>
              </c:layout>
              <c:tx>
                <c:rich>
                  <a:bodyPr/>
                  <a:lstStyle/>
                  <a:p>
                    <a:r>
                      <a:rPr lang="ru-RU"/>
                      <a:t>А</a:t>
                    </a:r>
                    <a:r>
                      <a:rPr lang="en-US"/>
                      <a:t>
80%</a:t>
                    </a:r>
                  </a:p>
                </c:rich>
              </c:tx>
              <c:showLegendKey val="0"/>
              <c:showVal val="0"/>
              <c:showCatName val="1"/>
              <c:showSerName val="0"/>
              <c:showPercent val="1"/>
              <c:showBubbleSize val="0"/>
            </c:dLbl>
            <c:dLbl>
              <c:idx val="1"/>
              <c:layout>
                <c:manualLayout>
                  <c:x val="0.16602250746054004"/>
                  <c:y val="0.1453287197231834"/>
                </c:manualLayout>
              </c:layout>
              <c:tx>
                <c:rich>
                  <a:bodyPr/>
                  <a:lstStyle/>
                  <a:p>
                    <a:r>
                      <a:rPr lang="ru-RU"/>
                      <a:t>Б</a:t>
                    </a:r>
                    <a:r>
                      <a:rPr lang="en-US"/>
                      <a:t>
20%</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Лист1!$BG$141:$BH$141</c:f>
              <c:numCache>
                <c:formatCode>General</c:formatCode>
                <c:ptCount val="2"/>
                <c:pt idx="0">
                  <c:v>96</c:v>
                </c:pt>
                <c:pt idx="1">
                  <c:v>24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smConfetti">
      <a:fgClr>
        <a:schemeClr val="accent1"/>
      </a:fgClr>
      <a:bgClr>
        <a:schemeClr val="bg1"/>
      </a:bgClr>
    </a:pattFill>
    <a:ln w="22225">
      <a:solidFill>
        <a:schemeClr val="tx2"/>
      </a:solid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85776435479812"/>
          <c:y val="0"/>
          <c:w val="0.80152216589364689"/>
          <c:h val="0.98503565842148522"/>
        </c:manualLayout>
      </c:layout>
      <c:pieChart>
        <c:varyColors val="1"/>
        <c:ser>
          <c:idx val="0"/>
          <c:order val="0"/>
          <c:explosion val="25"/>
          <c:dLbls>
            <c:dLbl>
              <c:idx val="0"/>
              <c:layout>
                <c:manualLayout>
                  <c:x val="-0.15995901197281848"/>
                  <c:y val="-0.1922334455667789"/>
                </c:manualLayout>
              </c:layout>
              <c:tx>
                <c:rich>
                  <a:bodyPr/>
                  <a:lstStyle/>
                  <a:p>
                    <a:r>
                      <a:rPr lang="ru-RU"/>
                      <a:t>А</a:t>
                    </a:r>
                    <a:r>
                      <a:rPr lang="en-US"/>
                      <a:t>
81%</a:t>
                    </a:r>
                  </a:p>
                </c:rich>
              </c:tx>
              <c:showLegendKey val="0"/>
              <c:showVal val="0"/>
              <c:showCatName val="1"/>
              <c:showSerName val="0"/>
              <c:showPercent val="1"/>
              <c:showBubbleSize val="0"/>
            </c:dLbl>
            <c:dLbl>
              <c:idx val="1"/>
              <c:layout>
                <c:manualLayout>
                  <c:x val="0.14043557757527503"/>
                  <c:y val="0.11664581310897781"/>
                </c:manualLayout>
              </c:layout>
              <c:tx>
                <c:rich>
                  <a:bodyPr/>
                  <a:lstStyle/>
                  <a:p>
                    <a:r>
                      <a:rPr lang="ru-RU"/>
                      <a:t>Б</a:t>
                    </a:r>
                    <a:r>
                      <a:rPr lang="en-US"/>
                      <a:t>
19%</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Лист1!$BI$141:$BJ$141</c:f>
              <c:numCache>
                <c:formatCode>General</c:formatCode>
                <c:ptCount val="2"/>
                <c:pt idx="0">
                  <c:v>78</c:v>
                </c:pt>
                <c:pt idx="1">
                  <c:v>18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pct20">
      <a:fgClr>
        <a:schemeClr val="accent1"/>
      </a:fgClr>
      <a:bgClr>
        <a:schemeClr val="bg1"/>
      </a:bgClr>
    </a:pattFill>
    <a:ln w="22225">
      <a:solidFill>
        <a:schemeClr val="tx2"/>
      </a:solid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77777777777778"/>
          <c:y val="0"/>
          <c:w val="0.65833333333333333"/>
          <c:h val="1"/>
        </c:manualLayout>
      </c:layout>
      <c:pieChart>
        <c:varyColors val="1"/>
        <c:ser>
          <c:idx val="0"/>
          <c:order val="0"/>
          <c:explosion val="25"/>
          <c:dLbls>
            <c:dLbl>
              <c:idx val="0"/>
              <c:layout>
                <c:manualLayout>
                  <c:x val="-0.19698725159355079"/>
                  <c:y val="0.13320549957162089"/>
                </c:manualLayout>
              </c:layout>
              <c:tx>
                <c:rich>
                  <a:bodyPr/>
                  <a:lstStyle/>
                  <a:p>
                    <a:pPr>
                      <a:defRPr sz="1400" b="1"/>
                    </a:pPr>
                    <a:r>
                      <a:rPr lang="ru-RU" b="1"/>
                      <a:t>А</a:t>
                    </a:r>
                    <a:r>
                      <a:rPr lang="en-US" b="1"/>
                      <a:t>
37%</a:t>
                    </a:r>
                  </a:p>
                </c:rich>
              </c:tx>
              <c:spPr/>
              <c:showLegendKey val="0"/>
              <c:showVal val="0"/>
              <c:showCatName val="1"/>
              <c:showSerName val="0"/>
              <c:showPercent val="1"/>
              <c:showBubbleSize val="0"/>
            </c:dLbl>
            <c:dLbl>
              <c:idx val="1"/>
              <c:layout>
                <c:manualLayout>
                  <c:x val="0.21082452193475815"/>
                  <c:y val="-0.15331347830225886"/>
                </c:manualLayout>
              </c:layout>
              <c:tx>
                <c:rich>
                  <a:bodyPr/>
                  <a:lstStyle/>
                  <a:p>
                    <a:pPr>
                      <a:defRPr sz="1400" b="1"/>
                    </a:pPr>
                    <a:r>
                      <a:rPr lang="ru-RU" b="1"/>
                      <a:t>Б</a:t>
                    </a:r>
                    <a:r>
                      <a:rPr lang="en-US" b="1"/>
                      <a:t>
63%</a:t>
                    </a:r>
                  </a:p>
                </c:rich>
              </c:tx>
              <c:spPr/>
              <c:showLegendKey val="0"/>
              <c:showVal val="0"/>
              <c:showCatName val="1"/>
              <c:showSerName val="0"/>
              <c:showPercent val="1"/>
              <c:showBubbleSize val="0"/>
            </c:dLbl>
            <c:txPr>
              <a:bodyPr/>
              <a:lstStyle/>
              <a:p>
                <a:pPr>
                  <a:defRPr sz="1400"/>
                </a:pPr>
                <a:endParaRPr lang="ru-RU"/>
              </a:p>
            </c:txPr>
            <c:showLegendKey val="0"/>
            <c:showVal val="0"/>
            <c:showCatName val="1"/>
            <c:showSerName val="0"/>
            <c:showPercent val="1"/>
            <c:showBubbleSize val="0"/>
            <c:showLeaderLines val="1"/>
          </c:dLbls>
          <c:val>
            <c:numRef>
              <c:f>Лист1!$C$58:$D$58</c:f>
              <c:numCache>
                <c:formatCode>General</c:formatCode>
                <c:ptCount val="2"/>
                <c:pt idx="0">
                  <c:v>17</c:v>
                </c:pt>
                <c:pt idx="1">
                  <c:v>29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pct5">
      <a:fgClr>
        <a:schemeClr val="accent1"/>
      </a:fgClr>
      <a:bgClr>
        <a:schemeClr val="bg1"/>
      </a:bgClr>
    </a:pattFill>
    <a:ln w="22225">
      <a:solidFill>
        <a:schemeClr val="tx2"/>
      </a:solid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6.9444444444444441E-3"/>
          <c:w val="1"/>
          <c:h val="0.97685185185185186"/>
        </c:manualLayout>
      </c:layout>
      <c:pie3DChart>
        <c:varyColors val="1"/>
        <c:ser>
          <c:idx val="0"/>
          <c:order val="0"/>
          <c:explosion val="25"/>
          <c:dLbls>
            <c:dLbl>
              <c:idx val="0"/>
              <c:tx>
                <c:rich>
                  <a:bodyPr/>
                  <a:lstStyle/>
                  <a:p>
                    <a:r>
                      <a:rPr lang="ru-RU"/>
                      <a:t>А</a:t>
                    </a:r>
                    <a:r>
                      <a:rPr lang="en-US"/>
                      <a:t>
59%</a:t>
                    </a:r>
                  </a:p>
                </c:rich>
              </c:tx>
              <c:showLegendKey val="0"/>
              <c:showVal val="0"/>
              <c:showCatName val="1"/>
              <c:showSerName val="0"/>
              <c:showPercent val="1"/>
              <c:showBubbleSize val="0"/>
            </c:dLbl>
            <c:dLbl>
              <c:idx val="1"/>
              <c:tx>
                <c:rich>
                  <a:bodyPr/>
                  <a:lstStyle/>
                  <a:p>
                    <a:r>
                      <a:rPr lang="ru-RU"/>
                      <a:t>Б</a:t>
                    </a:r>
                    <a:r>
                      <a:rPr lang="en-US"/>
                      <a:t>
41%</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Лист1!$E$58:$F$58</c:f>
              <c:numCache>
                <c:formatCode>General</c:formatCode>
                <c:ptCount val="2"/>
                <c:pt idx="0">
                  <c:v>27</c:v>
                </c:pt>
                <c:pt idx="1">
                  <c:v>19</c:v>
                </c:pt>
              </c:numCache>
            </c:numRef>
          </c:val>
        </c:ser>
        <c:dLbls>
          <c:showLegendKey val="0"/>
          <c:showVal val="0"/>
          <c:showCatName val="1"/>
          <c:showSerName val="0"/>
          <c:showPercent val="1"/>
          <c:showBubbleSize val="0"/>
          <c:showLeaderLines val="1"/>
        </c:dLbls>
      </c:pie3DChart>
      <c:spPr>
        <a:pattFill prst="pct20">
          <a:fgClr>
            <a:schemeClr val="accent1"/>
          </a:fgClr>
          <a:bgClr>
            <a:schemeClr val="bg1"/>
          </a:bgClr>
        </a:pattFill>
        <a:ln w="22225">
          <a:solidFill>
            <a:schemeClr val="tx2"/>
          </a:solidFill>
        </a:ln>
      </c:spPr>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5.7391281175007336E-3"/>
          <c:w val="1"/>
          <c:h val="0.97685185185185186"/>
        </c:manualLayout>
      </c:layout>
      <c:pie3DChart>
        <c:varyColors val="1"/>
        <c:ser>
          <c:idx val="0"/>
          <c:order val="0"/>
          <c:explosion val="25"/>
          <c:dLbls>
            <c:dLbl>
              <c:idx val="0"/>
              <c:tx>
                <c:rich>
                  <a:bodyPr/>
                  <a:lstStyle/>
                  <a:p>
                    <a:r>
                      <a:rPr lang="ru-RU"/>
                      <a:t>А</a:t>
                    </a:r>
                    <a:r>
                      <a:rPr lang="en-US"/>
                      <a:t>
2%</a:t>
                    </a:r>
                  </a:p>
                </c:rich>
              </c:tx>
              <c:showLegendKey val="0"/>
              <c:showVal val="0"/>
              <c:showCatName val="1"/>
              <c:showSerName val="0"/>
              <c:showPercent val="1"/>
              <c:showBubbleSize val="0"/>
            </c:dLbl>
            <c:dLbl>
              <c:idx val="1"/>
              <c:layout>
                <c:manualLayout>
                  <c:x val="-0.20776308060642562"/>
                  <c:y val="6.9433623428650365E-2"/>
                </c:manualLayout>
              </c:layout>
              <c:tx>
                <c:rich>
                  <a:bodyPr/>
                  <a:lstStyle/>
                  <a:p>
                    <a:r>
                      <a:rPr lang="ru-RU"/>
                      <a:t>Б</a:t>
                    </a:r>
                    <a:r>
                      <a:rPr lang="en-US"/>
                      <a:t>
29%</a:t>
                    </a:r>
                  </a:p>
                </c:rich>
              </c:tx>
              <c:showLegendKey val="0"/>
              <c:showVal val="0"/>
              <c:showCatName val="1"/>
              <c:showSerName val="0"/>
              <c:showPercent val="1"/>
              <c:showBubbleSize val="0"/>
            </c:dLbl>
            <c:dLbl>
              <c:idx val="2"/>
              <c:layout>
                <c:manualLayout>
                  <c:x val="-2.6817752596789424E-2"/>
                  <c:y val="0.16794999309296865"/>
                </c:manualLayout>
              </c:layout>
              <c:tx>
                <c:rich>
                  <a:bodyPr/>
                  <a:lstStyle/>
                  <a:p>
                    <a:r>
                      <a:rPr lang="ru-RU"/>
                      <a:t>В</a:t>
                    </a:r>
                    <a:r>
                      <a:rPr lang="en-US"/>
                      <a:t>
0%</a:t>
                    </a:r>
                  </a:p>
                </c:rich>
              </c:tx>
              <c:showLegendKey val="0"/>
              <c:showVal val="0"/>
              <c:showCatName val="1"/>
              <c:showSerName val="0"/>
              <c:showPercent val="1"/>
              <c:showBubbleSize val="0"/>
            </c:dLbl>
            <c:dLbl>
              <c:idx val="3"/>
              <c:tx>
                <c:rich>
                  <a:bodyPr/>
                  <a:lstStyle/>
                  <a:p>
                    <a:r>
                      <a:rPr lang="ru-RU"/>
                      <a:t>Г</a:t>
                    </a:r>
                    <a:r>
                      <a:rPr lang="en-US"/>
                      <a:t>
48%</a:t>
                    </a:r>
                  </a:p>
                </c:rich>
              </c:tx>
              <c:showLegendKey val="0"/>
              <c:showVal val="0"/>
              <c:showCatName val="1"/>
              <c:showSerName val="0"/>
              <c:showPercent val="1"/>
              <c:showBubbleSize val="0"/>
            </c:dLbl>
            <c:dLbl>
              <c:idx val="4"/>
              <c:layout>
                <c:manualLayout>
                  <c:x val="0.16971207904147934"/>
                  <c:y val="3.9773125920235582E-2"/>
                </c:manualLayout>
              </c:layout>
              <c:tx>
                <c:rich>
                  <a:bodyPr/>
                  <a:lstStyle/>
                  <a:p>
                    <a:r>
                      <a:rPr lang="ru-RU"/>
                      <a:t>Д</a:t>
                    </a:r>
                    <a:r>
                      <a:rPr lang="en-US"/>
                      <a:t>
21%</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Лист1!$G$58:$K$58</c:f>
              <c:numCache>
                <c:formatCode>General</c:formatCode>
                <c:ptCount val="5"/>
                <c:pt idx="0">
                  <c:v>1</c:v>
                </c:pt>
                <c:pt idx="1">
                  <c:v>12</c:v>
                </c:pt>
                <c:pt idx="2">
                  <c:v>0</c:v>
                </c:pt>
                <c:pt idx="3">
                  <c:v>20</c:v>
                </c:pt>
                <c:pt idx="4">
                  <c:v>9</c:v>
                </c:pt>
              </c:numCache>
            </c:numRef>
          </c:val>
        </c:ser>
        <c:dLbls>
          <c:showLegendKey val="0"/>
          <c:showVal val="0"/>
          <c:showCatName val="1"/>
          <c:showSerName val="0"/>
          <c:showPercent val="1"/>
          <c:showBubbleSize val="0"/>
          <c:showLeaderLines val="1"/>
        </c:dLbls>
      </c:pie3DChart>
    </c:plotArea>
    <c:plotVisOnly val="1"/>
    <c:dispBlanksAs val="gap"/>
    <c:showDLblsOverMax val="0"/>
  </c:chart>
  <c:spPr>
    <a:pattFill prst="pct20">
      <a:fgClr>
        <a:schemeClr val="accent1"/>
      </a:fgClr>
      <a:bgClr>
        <a:schemeClr val="bg1"/>
      </a:bgClr>
    </a:pattFill>
    <a:ln w="22225">
      <a:solidFill>
        <a:schemeClr val="tx2"/>
      </a:solid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6.9444444444444441E-3"/>
          <c:w val="1"/>
          <c:h val="0.98148148148148151"/>
        </c:manualLayout>
      </c:layout>
      <c:pie3DChart>
        <c:varyColors val="1"/>
        <c:ser>
          <c:idx val="0"/>
          <c:order val="0"/>
          <c:explosion val="25"/>
          <c:dLbls>
            <c:dLbl>
              <c:idx val="0"/>
              <c:tx>
                <c:rich>
                  <a:bodyPr/>
                  <a:lstStyle/>
                  <a:p>
                    <a:r>
                      <a:rPr lang="ru-RU" b="1"/>
                      <a:t>А</a:t>
                    </a:r>
                    <a:r>
                      <a:rPr lang="en-US" b="1"/>
                      <a:t>
2%</a:t>
                    </a:r>
                    <a:endParaRPr lang="en-US"/>
                  </a:p>
                </c:rich>
              </c:tx>
              <c:showLegendKey val="0"/>
              <c:showVal val="0"/>
              <c:showCatName val="1"/>
              <c:showSerName val="0"/>
              <c:showPercent val="1"/>
              <c:showBubbleSize val="0"/>
            </c:dLbl>
            <c:dLbl>
              <c:idx val="1"/>
              <c:layout>
                <c:manualLayout>
                  <c:x val="-0.19429153924566769"/>
                  <c:y val="-8.8978705248050891E-2"/>
                </c:manualLayout>
              </c:layout>
              <c:tx>
                <c:rich>
                  <a:bodyPr/>
                  <a:lstStyle/>
                  <a:p>
                    <a:r>
                      <a:rPr lang="ru-RU"/>
                      <a:t>Б</a:t>
                    </a:r>
                    <a:r>
                      <a:rPr lang="en-US"/>
                      <a:t>
50%</a:t>
                    </a:r>
                  </a:p>
                </c:rich>
              </c:tx>
              <c:showLegendKey val="0"/>
              <c:showVal val="0"/>
              <c:showCatName val="1"/>
              <c:showSerName val="0"/>
              <c:showPercent val="1"/>
              <c:showBubbleSize val="0"/>
            </c:dLbl>
            <c:dLbl>
              <c:idx val="2"/>
              <c:layout>
                <c:manualLayout>
                  <c:x val="0.1779816513761468"/>
                  <c:y val="8.9140581565235383E-2"/>
                </c:manualLayout>
              </c:layout>
              <c:tx>
                <c:rich>
                  <a:bodyPr/>
                  <a:lstStyle/>
                  <a:p>
                    <a:r>
                      <a:rPr lang="ru-RU"/>
                      <a:t>В</a:t>
                    </a:r>
                    <a:r>
                      <a:rPr lang="en-US"/>
                      <a:t>
48%</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Лист1!$L$58:$N$58</c:f>
              <c:numCache>
                <c:formatCode>General</c:formatCode>
                <c:ptCount val="3"/>
                <c:pt idx="0">
                  <c:v>1</c:v>
                </c:pt>
                <c:pt idx="1">
                  <c:v>23</c:v>
                </c:pt>
                <c:pt idx="2">
                  <c:v>22</c:v>
                </c:pt>
              </c:numCache>
            </c:numRef>
          </c:val>
        </c:ser>
        <c:dLbls>
          <c:showLegendKey val="0"/>
          <c:showVal val="0"/>
          <c:showCatName val="1"/>
          <c:showSerName val="0"/>
          <c:showPercent val="1"/>
          <c:showBubbleSize val="0"/>
          <c:showLeaderLines val="1"/>
        </c:dLbls>
      </c:pie3DChart>
    </c:plotArea>
    <c:plotVisOnly val="1"/>
    <c:dispBlanksAs val="gap"/>
    <c:showDLblsOverMax val="0"/>
  </c:chart>
  <c:spPr>
    <a:pattFill prst="pct10">
      <a:fgClr>
        <a:schemeClr val="accent1"/>
      </a:fgClr>
      <a:bgClr>
        <a:schemeClr val="bg1"/>
      </a:bgClr>
    </a:pattFill>
    <a:ln w="22225">
      <a:solidFill>
        <a:schemeClr val="tx2"/>
      </a:solid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08333333333332"/>
          <c:y val="0"/>
          <c:w val="0.65138888888888891"/>
          <c:h val="1"/>
        </c:manualLayout>
      </c:layout>
      <c:pieChart>
        <c:varyColors val="1"/>
        <c:ser>
          <c:idx val="0"/>
          <c:order val="0"/>
          <c:dLbls>
            <c:dLbl>
              <c:idx val="0"/>
              <c:tx>
                <c:rich>
                  <a:bodyPr/>
                  <a:lstStyle/>
                  <a:p>
                    <a:r>
                      <a:rPr lang="ru-RU"/>
                      <a:t>А</a:t>
                    </a:r>
                    <a:r>
                      <a:rPr lang="en-US"/>
                      <a:t>
4%</a:t>
                    </a:r>
                  </a:p>
                </c:rich>
              </c:tx>
              <c:showLegendKey val="0"/>
              <c:showVal val="0"/>
              <c:showCatName val="1"/>
              <c:showSerName val="0"/>
              <c:showPercent val="1"/>
              <c:showBubbleSize val="0"/>
            </c:dLbl>
            <c:dLbl>
              <c:idx val="1"/>
              <c:layout>
                <c:manualLayout>
                  <c:x val="4.9261047807090577E-2"/>
                  <c:y val="-3.7254901960784314E-3"/>
                </c:manualLayout>
              </c:layout>
              <c:tx>
                <c:rich>
                  <a:bodyPr/>
                  <a:lstStyle/>
                  <a:p>
                    <a:r>
                      <a:rPr lang="ru-RU"/>
                      <a:t>Б</a:t>
                    </a:r>
                    <a:r>
                      <a:rPr lang="en-US"/>
                      <a:t>
96%</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Лист1!$O$58:$P$58</c:f>
              <c:numCache>
                <c:formatCode>General</c:formatCode>
                <c:ptCount val="2"/>
                <c:pt idx="0">
                  <c:v>2</c:v>
                </c:pt>
                <c:pt idx="1">
                  <c:v>44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pct5">
      <a:fgClr>
        <a:schemeClr val="accent1"/>
      </a:fgClr>
      <a:bgClr>
        <a:schemeClr val="bg1"/>
      </a:bgClr>
    </a:pattFill>
    <a:ln w="22225">
      <a:solidFill>
        <a:schemeClr val="tx2"/>
      </a:solid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1.1574074074074073E-2"/>
          <c:w val="1"/>
          <c:h val="0.98611111111111116"/>
        </c:manualLayout>
      </c:layout>
      <c:pie3DChart>
        <c:varyColors val="1"/>
        <c:ser>
          <c:idx val="0"/>
          <c:order val="0"/>
          <c:dLbls>
            <c:dLbl>
              <c:idx val="0"/>
              <c:layout>
                <c:manualLayout>
                  <c:x val="-0.21275237384317786"/>
                  <c:y val="-0.23540547122331357"/>
                </c:manualLayout>
              </c:layout>
              <c:tx>
                <c:rich>
                  <a:bodyPr/>
                  <a:lstStyle/>
                  <a:p>
                    <a:r>
                      <a:rPr lang="ru-RU"/>
                      <a:t>А</a:t>
                    </a:r>
                    <a:r>
                      <a:rPr lang="en-US"/>
                      <a:t>
63%</a:t>
                    </a:r>
                  </a:p>
                </c:rich>
              </c:tx>
              <c:showLegendKey val="0"/>
              <c:showVal val="0"/>
              <c:showCatName val="1"/>
              <c:showSerName val="0"/>
              <c:showPercent val="1"/>
              <c:showBubbleSize val="0"/>
            </c:dLbl>
            <c:dLbl>
              <c:idx val="1"/>
              <c:layout>
                <c:manualLayout>
                  <c:x val="0.22141700177386084"/>
                  <c:y val="0.10268961225207673"/>
                </c:manualLayout>
              </c:layout>
              <c:tx>
                <c:rich>
                  <a:bodyPr/>
                  <a:lstStyle/>
                  <a:p>
                    <a:r>
                      <a:rPr lang="ru-RU"/>
                      <a:t>Б</a:t>
                    </a:r>
                    <a:r>
                      <a:rPr lang="en-US"/>
                      <a:t>
37%</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Лист1!$Q$58:$R$58</c:f>
              <c:numCache>
                <c:formatCode>General</c:formatCode>
                <c:ptCount val="2"/>
                <c:pt idx="0">
                  <c:v>29</c:v>
                </c:pt>
                <c:pt idx="1">
                  <c:v>17</c:v>
                </c:pt>
              </c:numCache>
            </c:numRef>
          </c:val>
        </c:ser>
        <c:dLbls>
          <c:showLegendKey val="0"/>
          <c:showVal val="0"/>
          <c:showCatName val="1"/>
          <c:showSerName val="0"/>
          <c:showPercent val="1"/>
          <c:showBubbleSize val="0"/>
          <c:showLeaderLines val="1"/>
        </c:dLbls>
      </c:pie3DChart>
    </c:plotArea>
    <c:plotVisOnly val="1"/>
    <c:dispBlanksAs val="gap"/>
    <c:showDLblsOverMax val="0"/>
  </c:chart>
  <c:spPr>
    <a:pattFill prst="pct20">
      <a:fgClr>
        <a:schemeClr val="accent1"/>
      </a:fgClr>
      <a:bgClr>
        <a:schemeClr val="bg1"/>
      </a:bgClr>
    </a:pattFill>
    <a:ln w="22225">
      <a:solidFill>
        <a:schemeClr val="tx2"/>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2.2895974636833766E-2"/>
          <c:w val="0.98089693661938471"/>
          <c:h val="0.9344060705283127"/>
        </c:manualLayout>
      </c:layout>
      <c:pie3DChart>
        <c:varyColors val="1"/>
        <c:ser>
          <c:idx val="0"/>
          <c:order val="0"/>
          <c:explosion val="25"/>
          <c:dLbls>
            <c:dLbl>
              <c:idx val="0"/>
              <c:layout>
                <c:manualLayout>
                  <c:x val="-0.26954205634043038"/>
                  <c:y val="-0.36253423767573606"/>
                </c:manualLayout>
              </c:layout>
              <c:tx>
                <c:rich>
                  <a:bodyPr/>
                  <a:lstStyle/>
                  <a:p>
                    <a:r>
                      <a:rPr lang="ru-RU" sz="1400" b="1"/>
                      <a:t>А</a:t>
                    </a:r>
                    <a:r>
                      <a:rPr lang="en-US" sz="1400" b="1"/>
                      <a:t>
82%</a:t>
                    </a:r>
                    <a:endParaRPr lang="en-US"/>
                  </a:p>
                </c:rich>
              </c:tx>
              <c:showLegendKey val="1"/>
              <c:showVal val="0"/>
              <c:showCatName val="1"/>
              <c:showSerName val="0"/>
              <c:showPercent val="1"/>
              <c:showBubbleSize val="0"/>
            </c:dLbl>
            <c:dLbl>
              <c:idx val="1"/>
              <c:tx>
                <c:rich>
                  <a:bodyPr/>
                  <a:lstStyle/>
                  <a:p>
                    <a:r>
                      <a:rPr lang="ru-RU" sz="1400" b="1"/>
                      <a:t>Б</a:t>
                    </a:r>
                    <a:r>
                      <a:rPr lang="en-US" sz="1400" b="1"/>
                      <a:t>
18%</a:t>
                    </a:r>
                    <a:endParaRPr lang="en-US"/>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Лист1!$J$141:$K$141</c:f>
              <c:numCache>
                <c:formatCode>General</c:formatCode>
                <c:ptCount val="2"/>
                <c:pt idx="0">
                  <c:v>99</c:v>
                </c:pt>
                <c:pt idx="1">
                  <c:v>21</c:v>
                </c:pt>
              </c:numCache>
            </c:numRef>
          </c:val>
        </c:ser>
        <c:dLbls>
          <c:showLegendKey val="0"/>
          <c:showVal val="0"/>
          <c:showCatName val="1"/>
          <c:showSerName val="0"/>
          <c:showPercent val="1"/>
          <c:showBubbleSize val="0"/>
          <c:showLeaderLines val="1"/>
        </c:dLbls>
      </c:pie3DChart>
      <c:spPr>
        <a:pattFill prst="pct5">
          <a:fgClr>
            <a:schemeClr val="accent1"/>
          </a:fgClr>
          <a:bgClr>
            <a:schemeClr val="bg1"/>
          </a:bgClr>
        </a:pattFill>
        <a:ln w="22225">
          <a:solidFill>
            <a:schemeClr val="tx2"/>
          </a:solidFill>
        </a:ln>
      </c:spPr>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explosion val="25"/>
          <c:dLbls>
            <c:dLbl>
              <c:idx val="0"/>
              <c:tx>
                <c:rich>
                  <a:bodyPr/>
                  <a:lstStyle/>
                  <a:p>
                    <a:r>
                      <a:rPr lang="ru-RU"/>
                      <a:t>А</a:t>
                    </a:r>
                    <a:r>
                      <a:rPr lang="en-US"/>
                      <a:t>
24%</a:t>
                    </a:r>
                  </a:p>
                </c:rich>
              </c:tx>
              <c:showLegendKey val="0"/>
              <c:showVal val="0"/>
              <c:showCatName val="1"/>
              <c:showSerName val="0"/>
              <c:showPercent val="1"/>
              <c:showBubbleSize val="0"/>
            </c:dLbl>
            <c:dLbl>
              <c:idx val="1"/>
              <c:tx>
                <c:rich>
                  <a:bodyPr/>
                  <a:lstStyle/>
                  <a:p>
                    <a:r>
                      <a:rPr lang="ru-RU"/>
                      <a:t>Б</a:t>
                    </a:r>
                    <a:r>
                      <a:rPr lang="en-US"/>
                      <a:t>
54%</a:t>
                    </a:r>
                  </a:p>
                </c:rich>
              </c:tx>
              <c:showLegendKey val="0"/>
              <c:showVal val="0"/>
              <c:showCatName val="1"/>
              <c:showSerName val="0"/>
              <c:showPercent val="1"/>
              <c:showBubbleSize val="0"/>
            </c:dLbl>
            <c:dLbl>
              <c:idx val="2"/>
              <c:tx>
                <c:rich>
                  <a:bodyPr/>
                  <a:lstStyle/>
                  <a:p>
                    <a:r>
                      <a:rPr lang="ru-RU"/>
                      <a:t>В</a:t>
                    </a:r>
                    <a:r>
                      <a:rPr lang="en-US"/>
                      <a:t>
22%</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Лист1!$S$58:$U$58</c:f>
              <c:numCache>
                <c:formatCode>General</c:formatCode>
                <c:ptCount val="3"/>
                <c:pt idx="0">
                  <c:v>11</c:v>
                </c:pt>
                <c:pt idx="1">
                  <c:v>25</c:v>
                </c:pt>
                <c:pt idx="2">
                  <c:v>10</c:v>
                </c:pt>
              </c:numCache>
            </c:numRef>
          </c:val>
        </c:ser>
        <c:dLbls>
          <c:showLegendKey val="0"/>
          <c:showVal val="0"/>
          <c:showCatName val="1"/>
          <c:showSerName val="0"/>
          <c:showPercent val="1"/>
          <c:showBubbleSize val="0"/>
          <c:showLeaderLines val="1"/>
        </c:dLbls>
      </c:pie3DChart>
      <c:spPr>
        <a:pattFill prst="ltUpDiag">
          <a:fgClr>
            <a:schemeClr val="accent1"/>
          </a:fgClr>
          <a:bgClr>
            <a:schemeClr val="bg1"/>
          </a:bgClr>
        </a:pattFill>
        <a:ln w="22225">
          <a:solidFill>
            <a:schemeClr val="tx2"/>
          </a:solidFill>
        </a:ln>
      </c:spPr>
    </c:plotArea>
    <c:plotVisOnly val="1"/>
    <c:dispBlanksAs val="gap"/>
    <c:showDLblsOverMax val="0"/>
  </c:chart>
  <c:spPr>
    <a:ln w="22225">
      <a:solidFill>
        <a:schemeClr val="tx2"/>
      </a:solid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6.9444444444444441E-3"/>
          <c:w val="1"/>
          <c:h val="0.98611111111111116"/>
        </c:manualLayout>
      </c:layout>
      <c:pie3DChart>
        <c:varyColors val="1"/>
        <c:ser>
          <c:idx val="0"/>
          <c:order val="0"/>
          <c:explosion val="25"/>
          <c:dLbls>
            <c:dLbl>
              <c:idx val="0"/>
              <c:tx>
                <c:rich>
                  <a:bodyPr/>
                  <a:lstStyle/>
                  <a:p>
                    <a:r>
                      <a:rPr lang="ru-RU"/>
                      <a:t>А</a:t>
                    </a:r>
                    <a:r>
                      <a:rPr lang="en-US"/>
                      <a:t>
26%</a:t>
                    </a:r>
                  </a:p>
                </c:rich>
              </c:tx>
              <c:showLegendKey val="0"/>
              <c:showVal val="0"/>
              <c:showCatName val="1"/>
              <c:showSerName val="0"/>
              <c:showPercent val="1"/>
              <c:showBubbleSize val="0"/>
            </c:dLbl>
            <c:dLbl>
              <c:idx val="1"/>
              <c:tx>
                <c:rich>
                  <a:bodyPr/>
                  <a:lstStyle/>
                  <a:p>
                    <a:r>
                      <a:rPr lang="ru-RU"/>
                      <a:t>Б</a:t>
                    </a:r>
                    <a:r>
                      <a:rPr lang="en-US"/>
                      <a:t>
11%</a:t>
                    </a:r>
                  </a:p>
                </c:rich>
              </c:tx>
              <c:showLegendKey val="0"/>
              <c:showVal val="0"/>
              <c:showCatName val="1"/>
              <c:showSerName val="0"/>
              <c:showPercent val="1"/>
              <c:showBubbleSize val="0"/>
            </c:dLbl>
            <c:dLbl>
              <c:idx val="2"/>
              <c:tx>
                <c:rich>
                  <a:bodyPr/>
                  <a:lstStyle/>
                  <a:p>
                    <a:r>
                      <a:rPr lang="ru-RU"/>
                      <a:t>В</a:t>
                    </a:r>
                    <a:r>
                      <a:rPr lang="en-US"/>
                      <a:t>
52%</a:t>
                    </a:r>
                  </a:p>
                </c:rich>
              </c:tx>
              <c:showLegendKey val="0"/>
              <c:showVal val="0"/>
              <c:showCatName val="1"/>
              <c:showSerName val="0"/>
              <c:showPercent val="1"/>
              <c:showBubbleSize val="0"/>
            </c:dLbl>
            <c:dLbl>
              <c:idx val="3"/>
              <c:tx>
                <c:rich>
                  <a:bodyPr/>
                  <a:lstStyle/>
                  <a:p>
                    <a:r>
                      <a:rPr lang="ru-RU"/>
                      <a:t>Г</a:t>
                    </a:r>
                    <a:r>
                      <a:rPr lang="en-US"/>
                      <a:t>
11%</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Лист1!$V$58:$Y$58</c:f>
              <c:numCache>
                <c:formatCode>General</c:formatCode>
                <c:ptCount val="4"/>
                <c:pt idx="0">
                  <c:v>12</c:v>
                </c:pt>
                <c:pt idx="1">
                  <c:v>5</c:v>
                </c:pt>
                <c:pt idx="2">
                  <c:v>24</c:v>
                </c:pt>
                <c:pt idx="3">
                  <c:v>5</c:v>
                </c:pt>
              </c:numCache>
            </c:numRef>
          </c:val>
        </c:ser>
        <c:dLbls>
          <c:showLegendKey val="0"/>
          <c:showVal val="0"/>
          <c:showCatName val="1"/>
          <c:showSerName val="0"/>
          <c:showPercent val="1"/>
          <c:showBubbleSize val="0"/>
          <c:showLeaderLines val="1"/>
        </c:dLbls>
      </c:pie3DChart>
      <c:spPr>
        <a:pattFill prst="pct25">
          <a:fgClr>
            <a:schemeClr val="accent1"/>
          </a:fgClr>
          <a:bgClr>
            <a:schemeClr val="bg1"/>
          </a:bgClr>
        </a:pattFill>
        <a:ln w="22225">
          <a:solidFill>
            <a:schemeClr val="tx2"/>
          </a:solidFill>
        </a:ln>
      </c:spPr>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458333333333332"/>
          <c:y val="1.1574074074074073E-2"/>
          <c:w val="0.59305555555555556"/>
          <c:h val="0.98842592592592593"/>
        </c:manualLayout>
      </c:layout>
      <c:pieChart>
        <c:varyColors val="1"/>
        <c:ser>
          <c:idx val="0"/>
          <c:order val="0"/>
          <c:explosion val="25"/>
          <c:dLbls>
            <c:dLbl>
              <c:idx val="0"/>
              <c:tx>
                <c:rich>
                  <a:bodyPr/>
                  <a:lstStyle/>
                  <a:p>
                    <a:r>
                      <a:rPr lang="ru-RU"/>
                      <a:t>А</a:t>
                    </a:r>
                    <a:r>
                      <a:rPr lang="en-US"/>
                      <a:t>
2%</a:t>
                    </a:r>
                  </a:p>
                </c:rich>
              </c:tx>
              <c:showLegendKey val="0"/>
              <c:showVal val="0"/>
              <c:showCatName val="1"/>
              <c:showSerName val="0"/>
              <c:showPercent val="1"/>
              <c:showBubbleSize val="0"/>
            </c:dLbl>
            <c:dLbl>
              <c:idx val="1"/>
              <c:tx>
                <c:rich>
                  <a:bodyPr/>
                  <a:lstStyle/>
                  <a:p>
                    <a:r>
                      <a:rPr lang="ru-RU"/>
                      <a:t>Б</a:t>
                    </a:r>
                    <a:r>
                      <a:rPr lang="en-US"/>
                      <a:t>
4%</a:t>
                    </a:r>
                  </a:p>
                </c:rich>
              </c:tx>
              <c:showLegendKey val="0"/>
              <c:showVal val="0"/>
              <c:showCatName val="1"/>
              <c:showSerName val="0"/>
              <c:showPercent val="1"/>
              <c:showBubbleSize val="0"/>
            </c:dLbl>
            <c:dLbl>
              <c:idx val="2"/>
              <c:tx>
                <c:rich>
                  <a:bodyPr/>
                  <a:lstStyle/>
                  <a:p>
                    <a:r>
                      <a:rPr lang="ru-RU"/>
                      <a:t>В</a:t>
                    </a:r>
                    <a:r>
                      <a:rPr lang="en-US"/>
                      <a:t>
94%</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Лист1!$Z$58:$AB$58</c:f>
              <c:numCache>
                <c:formatCode>General</c:formatCode>
                <c:ptCount val="3"/>
                <c:pt idx="0">
                  <c:v>1</c:v>
                </c:pt>
                <c:pt idx="1">
                  <c:v>2</c:v>
                </c:pt>
                <c:pt idx="2">
                  <c:v>43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dashUpDiag">
      <a:fgClr>
        <a:schemeClr val="accent1"/>
      </a:fgClr>
      <a:bgClr>
        <a:schemeClr val="bg1"/>
      </a:bgClr>
    </a:pattFill>
    <a:ln w="22225">
      <a:solidFill>
        <a:schemeClr val="tx2"/>
      </a:solid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84783855660428"/>
          <c:y val="2.3150087890389847E-3"/>
          <c:w val="0.72223149258660546"/>
          <c:h val="0.99768499121096099"/>
        </c:manualLayout>
      </c:layout>
      <c:pieChart>
        <c:varyColors val="1"/>
        <c:ser>
          <c:idx val="0"/>
          <c:order val="0"/>
          <c:dLbls>
            <c:dLbl>
              <c:idx val="0"/>
              <c:tx>
                <c:rich>
                  <a:bodyPr/>
                  <a:lstStyle/>
                  <a:p>
                    <a:r>
                      <a:rPr lang="ru-RU"/>
                      <a:t>А</a:t>
                    </a:r>
                    <a:r>
                      <a:rPr lang="en-US"/>
                      <a:t>
13%</a:t>
                    </a:r>
                  </a:p>
                </c:rich>
              </c:tx>
              <c:showLegendKey val="0"/>
              <c:showVal val="0"/>
              <c:showCatName val="1"/>
              <c:showSerName val="0"/>
              <c:showPercent val="1"/>
              <c:showBubbleSize val="0"/>
            </c:dLbl>
            <c:dLbl>
              <c:idx val="1"/>
              <c:tx>
                <c:rich>
                  <a:bodyPr/>
                  <a:lstStyle/>
                  <a:p>
                    <a:r>
                      <a:rPr lang="ru-RU"/>
                      <a:t>Б</a:t>
                    </a:r>
                    <a:r>
                      <a:rPr lang="en-US"/>
                      <a:t>
62%</a:t>
                    </a:r>
                  </a:p>
                </c:rich>
              </c:tx>
              <c:showLegendKey val="0"/>
              <c:showVal val="0"/>
              <c:showCatName val="1"/>
              <c:showSerName val="0"/>
              <c:showPercent val="1"/>
              <c:showBubbleSize val="0"/>
            </c:dLbl>
            <c:dLbl>
              <c:idx val="2"/>
              <c:tx>
                <c:rich>
                  <a:bodyPr/>
                  <a:lstStyle/>
                  <a:p>
                    <a:r>
                      <a:rPr lang="ru-RU"/>
                      <a:t>В</a:t>
                    </a:r>
                    <a:r>
                      <a:rPr lang="en-US"/>
                      <a:t>
16%</a:t>
                    </a:r>
                  </a:p>
                </c:rich>
              </c:tx>
              <c:showLegendKey val="0"/>
              <c:showVal val="0"/>
              <c:showCatName val="1"/>
              <c:showSerName val="0"/>
              <c:showPercent val="1"/>
              <c:showBubbleSize val="0"/>
            </c:dLbl>
            <c:dLbl>
              <c:idx val="3"/>
              <c:tx>
                <c:rich>
                  <a:bodyPr/>
                  <a:lstStyle/>
                  <a:p>
                    <a:r>
                      <a:rPr lang="ru-RU"/>
                      <a:t>Г</a:t>
                    </a:r>
                    <a:r>
                      <a:rPr lang="en-US"/>
                      <a:t>
9%</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Лист1!$AC$58:$AF$58</c:f>
              <c:numCache>
                <c:formatCode>General</c:formatCode>
                <c:ptCount val="4"/>
                <c:pt idx="0">
                  <c:v>6</c:v>
                </c:pt>
                <c:pt idx="1">
                  <c:v>28</c:v>
                </c:pt>
                <c:pt idx="2">
                  <c:v>7</c:v>
                </c:pt>
                <c:pt idx="3">
                  <c:v>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dotDmnd">
      <a:fgClr>
        <a:schemeClr val="accent1"/>
      </a:fgClr>
      <a:bgClr>
        <a:schemeClr val="bg1"/>
      </a:bgClr>
    </a:pattFill>
    <a:ln w="22225">
      <a:solidFill>
        <a:schemeClr val="tx2"/>
      </a:solid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6.9444444444444441E-3"/>
          <c:w val="1"/>
          <c:h val="0.98148148148148151"/>
        </c:manualLayout>
      </c:layout>
      <c:pie3DChart>
        <c:varyColors val="1"/>
        <c:ser>
          <c:idx val="0"/>
          <c:order val="0"/>
          <c:explosion val="25"/>
          <c:dLbls>
            <c:dLbl>
              <c:idx val="0"/>
              <c:layout>
                <c:manualLayout>
                  <c:x val="-0.17856470961264062"/>
                  <c:y val="0.10039993879688805"/>
                </c:manualLayout>
              </c:layout>
              <c:tx>
                <c:rich>
                  <a:bodyPr/>
                  <a:lstStyle/>
                  <a:p>
                    <a:r>
                      <a:rPr lang="ru-RU"/>
                      <a:t>А</a:t>
                    </a:r>
                    <a:r>
                      <a:rPr lang="en-US"/>
                      <a:t>
22%</a:t>
                    </a:r>
                  </a:p>
                </c:rich>
              </c:tx>
              <c:showLegendKey val="0"/>
              <c:showVal val="0"/>
              <c:showCatName val="1"/>
              <c:showSerName val="0"/>
              <c:showPercent val="1"/>
              <c:showBubbleSize val="0"/>
            </c:dLbl>
            <c:dLbl>
              <c:idx val="1"/>
              <c:tx>
                <c:rich>
                  <a:bodyPr/>
                  <a:lstStyle/>
                  <a:p>
                    <a:r>
                      <a:rPr lang="ru-RU"/>
                      <a:t>Б</a:t>
                    </a:r>
                    <a:r>
                      <a:rPr lang="en-US"/>
                      <a:t>
78%</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Лист1!$AG$58:$AH$58</c:f>
              <c:numCache>
                <c:formatCode>General</c:formatCode>
                <c:ptCount val="2"/>
                <c:pt idx="0">
                  <c:v>10</c:v>
                </c:pt>
                <c:pt idx="1">
                  <c:v>36</c:v>
                </c:pt>
              </c:numCache>
            </c:numRef>
          </c:val>
        </c:ser>
        <c:dLbls>
          <c:showLegendKey val="0"/>
          <c:showVal val="0"/>
          <c:showCatName val="1"/>
          <c:showSerName val="0"/>
          <c:showPercent val="1"/>
          <c:showBubbleSize val="0"/>
          <c:showLeaderLines val="1"/>
        </c:dLbls>
      </c:pie3DChart>
    </c:plotArea>
    <c:plotVisOnly val="1"/>
    <c:dispBlanksAs val="gap"/>
    <c:showDLblsOverMax val="0"/>
  </c:chart>
  <c:spPr>
    <a:pattFill prst="pct10">
      <a:fgClr>
        <a:schemeClr val="accent1"/>
      </a:fgClr>
      <a:bgClr>
        <a:schemeClr val="bg1"/>
      </a:bgClr>
    </a:pattFill>
    <a:ln w="22225">
      <a:solidFill>
        <a:schemeClr val="tx2"/>
      </a:solid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2.3148148148148147E-3"/>
          <c:w val="1"/>
          <c:h val="0.98611111111111116"/>
        </c:manualLayout>
      </c:layout>
      <c:pie3DChart>
        <c:varyColors val="1"/>
        <c:ser>
          <c:idx val="0"/>
          <c:order val="0"/>
          <c:explosion val="25"/>
          <c:dLbls>
            <c:dLbl>
              <c:idx val="0"/>
              <c:layout>
                <c:manualLayout>
                  <c:x val="-0.22993101823810486"/>
                  <c:y val="0.1004566210045662"/>
                </c:manualLayout>
              </c:layout>
              <c:tx>
                <c:rich>
                  <a:bodyPr/>
                  <a:lstStyle/>
                  <a:p>
                    <a:r>
                      <a:rPr lang="ru-RU"/>
                      <a:t>А</a:t>
                    </a:r>
                    <a:r>
                      <a:rPr lang="en-US"/>
                      <a:t>
26%</a:t>
                    </a:r>
                  </a:p>
                </c:rich>
              </c:tx>
              <c:showLegendKey val="0"/>
              <c:showVal val="0"/>
              <c:showCatName val="1"/>
              <c:showSerName val="0"/>
              <c:showPercent val="1"/>
              <c:showBubbleSize val="0"/>
            </c:dLbl>
            <c:dLbl>
              <c:idx val="1"/>
              <c:tx>
                <c:rich>
                  <a:bodyPr/>
                  <a:lstStyle/>
                  <a:p>
                    <a:r>
                      <a:rPr lang="ru-RU"/>
                      <a:t>Б</a:t>
                    </a:r>
                    <a:r>
                      <a:rPr lang="en-US"/>
                      <a:t>
74%</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Лист1!$AI$58:$AJ$58</c:f>
              <c:numCache>
                <c:formatCode>General</c:formatCode>
                <c:ptCount val="2"/>
                <c:pt idx="0">
                  <c:v>12</c:v>
                </c:pt>
                <c:pt idx="1">
                  <c:v>34</c:v>
                </c:pt>
              </c:numCache>
            </c:numRef>
          </c:val>
        </c:ser>
        <c:dLbls>
          <c:showLegendKey val="0"/>
          <c:showVal val="0"/>
          <c:showCatName val="1"/>
          <c:showSerName val="0"/>
          <c:showPercent val="1"/>
          <c:showBubbleSize val="0"/>
          <c:showLeaderLines val="1"/>
        </c:dLbls>
      </c:pie3DChart>
      <c:spPr>
        <a:pattFill prst="pct30">
          <a:fgClr>
            <a:schemeClr val="accent1"/>
          </a:fgClr>
          <a:bgClr>
            <a:schemeClr val="bg1"/>
          </a:bgClr>
        </a:pattFill>
        <a:ln w="22225">
          <a:solidFill>
            <a:schemeClr val="tx2"/>
          </a:solidFill>
        </a:ln>
      </c:spPr>
    </c:plotArea>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29317090080721"/>
          <c:y val="0"/>
          <c:w val="0.74707789828158278"/>
          <c:h val="0.99485247761115292"/>
        </c:manualLayout>
      </c:layout>
      <c:pieChart>
        <c:varyColors val="1"/>
        <c:ser>
          <c:idx val="0"/>
          <c:order val="0"/>
          <c:dLbls>
            <c:dLbl>
              <c:idx val="0"/>
              <c:tx>
                <c:rich>
                  <a:bodyPr/>
                  <a:lstStyle/>
                  <a:p>
                    <a:pPr>
                      <a:defRPr sz="1400" b="1"/>
                    </a:pPr>
                    <a:r>
                      <a:rPr lang="ru-RU"/>
                      <a:t>А</a:t>
                    </a:r>
                    <a:r>
                      <a:rPr lang="en-US"/>
                      <a:t>
80%</a:t>
                    </a:r>
                  </a:p>
                </c:rich>
              </c:tx>
              <c:spPr/>
              <c:showLegendKey val="0"/>
              <c:showVal val="0"/>
              <c:showCatName val="1"/>
              <c:showSerName val="0"/>
              <c:showPercent val="1"/>
              <c:showBubbleSize val="0"/>
            </c:dLbl>
            <c:dLbl>
              <c:idx val="1"/>
              <c:tx>
                <c:rich>
                  <a:bodyPr/>
                  <a:lstStyle/>
                  <a:p>
                    <a:pPr>
                      <a:defRPr sz="1400" b="1"/>
                    </a:pPr>
                    <a:r>
                      <a:rPr lang="ru-RU"/>
                      <a:t>Б</a:t>
                    </a:r>
                    <a:r>
                      <a:rPr lang="en-US"/>
                      <a:t>
20%</a:t>
                    </a:r>
                  </a:p>
                </c:rich>
              </c:tx>
              <c:spPr/>
              <c:showLegendKey val="0"/>
              <c:showVal val="0"/>
              <c:showCatName val="1"/>
              <c:showSerName val="0"/>
              <c:showPercent val="1"/>
              <c:showBubbleSize val="0"/>
            </c:dLbl>
            <c:showLegendKey val="0"/>
            <c:showVal val="0"/>
            <c:showCatName val="1"/>
            <c:showSerName val="0"/>
            <c:showPercent val="1"/>
            <c:showBubbleSize val="0"/>
            <c:showLeaderLines val="1"/>
          </c:dLbls>
          <c:val>
            <c:numRef>
              <c:f>Лист1!$AK$58:$AL$58</c:f>
              <c:numCache>
                <c:formatCode>General</c:formatCode>
                <c:ptCount val="2"/>
                <c:pt idx="0">
                  <c:v>36</c:v>
                </c:pt>
                <c:pt idx="1">
                  <c:v>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pct20">
      <a:fgClr>
        <a:schemeClr val="accent1"/>
      </a:fgClr>
      <a:bgClr>
        <a:schemeClr val="bg1"/>
      </a:bgClr>
    </a:pattFill>
    <a:ln w="22225">
      <a:solidFill>
        <a:schemeClr val="tx2"/>
      </a:solid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32419558666277"/>
          <c:y val="2.3146070471760979E-3"/>
          <c:w val="0.71157421988918057"/>
          <c:h val="0.99546652523356871"/>
        </c:manualLayout>
      </c:layout>
      <c:pieChart>
        <c:varyColors val="1"/>
        <c:ser>
          <c:idx val="0"/>
          <c:order val="0"/>
          <c:dLbls>
            <c:dLbl>
              <c:idx val="0"/>
              <c:tx>
                <c:rich>
                  <a:bodyPr/>
                  <a:lstStyle/>
                  <a:p>
                    <a:r>
                      <a:rPr lang="ru-RU"/>
                      <a:t>А</a:t>
                    </a:r>
                    <a:r>
                      <a:rPr lang="en-US"/>
                      <a:t>
75%</a:t>
                    </a:r>
                  </a:p>
                </c:rich>
              </c:tx>
              <c:showLegendKey val="0"/>
              <c:showVal val="0"/>
              <c:showCatName val="1"/>
              <c:showSerName val="0"/>
              <c:showPercent val="1"/>
              <c:showBubbleSize val="0"/>
            </c:dLbl>
            <c:dLbl>
              <c:idx val="1"/>
              <c:tx>
                <c:rich>
                  <a:bodyPr/>
                  <a:lstStyle/>
                  <a:p>
                    <a:r>
                      <a:rPr lang="ru-RU"/>
                      <a:t>Б</a:t>
                    </a:r>
                    <a:r>
                      <a:rPr lang="en-US"/>
                      <a:t>
25%</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Лист1!$AM$58:$AN$58</c:f>
              <c:numCache>
                <c:formatCode>General</c:formatCode>
                <c:ptCount val="2"/>
                <c:pt idx="0">
                  <c:v>27</c:v>
                </c:pt>
                <c:pt idx="1">
                  <c:v>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pct20">
      <a:fgClr>
        <a:schemeClr val="accent1"/>
      </a:fgClr>
      <a:bgClr>
        <a:schemeClr val="bg1"/>
      </a:bgClr>
    </a:pattFill>
    <a:ln w="22225">
      <a:solidFill>
        <a:schemeClr val="tx2"/>
      </a:solid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6.9444444444444441E-3"/>
          <c:w val="1"/>
          <c:h val="0.98611111111111116"/>
        </c:manualLayout>
      </c:layout>
      <c:pie3DChart>
        <c:varyColors val="1"/>
        <c:ser>
          <c:idx val="0"/>
          <c:order val="0"/>
          <c:explosion val="25"/>
          <c:dLbls>
            <c:dLbl>
              <c:idx val="0"/>
              <c:tx>
                <c:rich>
                  <a:bodyPr/>
                  <a:lstStyle/>
                  <a:p>
                    <a:r>
                      <a:rPr lang="ru-RU"/>
                      <a:t>А</a:t>
                    </a:r>
                    <a:r>
                      <a:rPr lang="en-US"/>
                      <a:t>
69%</a:t>
                    </a:r>
                  </a:p>
                </c:rich>
              </c:tx>
              <c:showLegendKey val="0"/>
              <c:showVal val="0"/>
              <c:showCatName val="1"/>
              <c:showSerName val="0"/>
              <c:showPercent val="1"/>
              <c:showBubbleSize val="0"/>
            </c:dLbl>
            <c:dLbl>
              <c:idx val="1"/>
              <c:tx>
                <c:rich>
                  <a:bodyPr/>
                  <a:lstStyle/>
                  <a:p>
                    <a:r>
                      <a:rPr lang="ru-RU"/>
                      <a:t>Б</a:t>
                    </a:r>
                    <a:r>
                      <a:rPr lang="en-US"/>
                      <a:t>
0%</a:t>
                    </a:r>
                  </a:p>
                </c:rich>
              </c:tx>
              <c:showLegendKey val="0"/>
              <c:showVal val="0"/>
              <c:showCatName val="1"/>
              <c:showSerName val="0"/>
              <c:showPercent val="1"/>
              <c:showBubbleSize val="0"/>
            </c:dLbl>
            <c:dLbl>
              <c:idx val="2"/>
              <c:tx>
                <c:rich>
                  <a:bodyPr/>
                  <a:lstStyle/>
                  <a:p>
                    <a:r>
                      <a:rPr lang="ru-RU"/>
                      <a:t>В</a:t>
                    </a:r>
                    <a:r>
                      <a:rPr lang="en-US"/>
                      <a:t>
27%</a:t>
                    </a:r>
                  </a:p>
                </c:rich>
              </c:tx>
              <c:showLegendKey val="0"/>
              <c:showVal val="0"/>
              <c:showCatName val="1"/>
              <c:showSerName val="0"/>
              <c:showPercent val="1"/>
              <c:showBubbleSize val="0"/>
            </c:dLbl>
            <c:dLbl>
              <c:idx val="3"/>
              <c:tx>
                <c:rich>
                  <a:bodyPr/>
                  <a:lstStyle/>
                  <a:p>
                    <a:r>
                      <a:rPr lang="ru-RU"/>
                      <a:t>Г</a:t>
                    </a:r>
                    <a:r>
                      <a:rPr lang="en-US"/>
                      <a:t>
4%</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Лист1!$AO$58:$AR$58</c:f>
              <c:numCache>
                <c:formatCode>General</c:formatCode>
                <c:ptCount val="4"/>
                <c:pt idx="0">
                  <c:v>31</c:v>
                </c:pt>
                <c:pt idx="1">
                  <c:v>0</c:v>
                </c:pt>
                <c:pt idx="2">
                  <c:v>12</c:v>
                </c:pt>
                <c:pt idx="3">
                  <c:v>2</c:v>
                </c:pt>
              </c:numCache>
            </c:numRef>
          </c:val>
        </c:ser>
        <c:dLbls>
          <c:showLegendKey val="0"/>
          <c:showVal val="0"/>
          <c:showCatName val="1"/>
          <c:showSerName val="0"/>
          <c:showPercent val="1"/>
          <c:showBubbleSize val="0"/>
          <c:showLeaderLines val="1"/>
        </c:dLbls>
      </c:pie3DChart>
    </c:plotArea>
    <c:plotVisOnly val="1"/>
    <c:dispBlanksAs val="gap"/>
    <c:showDLblsOverMax val="0"/>
  </c:chart>
  <c:spPr>
    <a:pattFill prst="pct5">
      <a:fgClr>
        <a:schemeClr val="accent1"/>
      </a:fgClr>
      <a:bgClr>
        <a:schemeClr val="bg1"/>
      </a:bgClr>
    </a:pattFill>
    <a:ln w="22225">
      <a:solidFill>
        <a:schemeClr val="tx2"/>
      </a:solid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624999999999999"/>
          <c:y val="6.9444444444444441E-3"/>
          <c:w val="0.59027777777777779"/>
          <c:h val="0.98379629629629628"/>
        </c:manualLayout>
      </c:layout>
      <c:pieChart>
        <c:varyColors val="1"/>
        <c:ser>
          <c:idx val="0"/>
          <c:order val="0"/>
          <c:dLbls>
            <c:dLbl>
              <c:idx val="0"/>
              <c:tx>
                <c:rich>
                  <a:bodyPr/>
                  <a:lstStyle/>
                  <a:p>
                    <a:r>
                      <a:rPr lang="ru-RU"/>
                      <a:t>А</a:t>
                    </a:r>
                    <a:r>
                      <a:rPr lang="en-US"/>
                      <a:t>
35%</a:t>
                    </a:r>
                  </a:p>
                </c:rich>
              </c:tx>
              <c:showLegendKey val="0"/>
              <c:showVal val="0"/>
              <c:showCatName val="1"/>
              <c:showSerName val="0"/>
              <c:showPercent val="1"/>
              <c:showBubbleSize val="0"/>
            </c:dLbl>
            <c:dLbl>
              <c:idx val="1"/>
              <c:tx>
                <c:rich>
                  <a:bodyPr/>
                  <a:lstStyle/>
                  <a:p>
                    <a:r>
                      <a:rPr lang="ru-RU"/>
                      <a:t>Б</a:t>
                    </a:r>
                    <a:r>
                      <a:rPr lang="en-US"/>
                      <a:t>
59%</a:t>
                    </a:r>
                  </a:p>
                </c:rich>
              </c:tx>
              <c:showLegendKey val="0"/>
              <c:showVal val="0"/>
              <c:showCatName val="1"/>
              <c:showSerName val="0"/>
              <c:showPercent val="1"/>
              <c:showBubbleSize val="0"/>
            </c:dLbl>
            <c:dLbl>
              <c:idx val="2"/>
              <c:tx>
                <c:rich>
                  <a:bodyPr/>
                  <a:lstStyle/>
                  <a:p>
                    <a:r>
                      <a:rPr lang="ru-RU"/>
                      <a:t>В</a:t>
                    </a:r>
                    <a:r>
                      <a:rPr lang="en-US"/>
                      <a:t>
6%</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Лист1!$AS$58:$AU$58</c:f>
              <c:numCache>
                <c:formatCode>General</c:formatCode>
                <c:ptCount val="3"/>
                <c:pt idx="0">
                  <c:v>16</c:v>
                </c:pt>
                <c:pt idx="1">
                  <c:v>27</c:v>
                </c:pt>
                <c:pt idx="2">
                  <c:v>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pct10">
      <a:fgClr>
        <a:schemeClr val="accent1"/>
      </a:fgClr>
      <a:bgClr>
        <a:schemeClr val="bg1"/>
      </a:bgClr>
    </a:pattFill>
    <a:ln w="22225">
      <a:solidFill>
        <a:schemeClr val="tx2"/>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1"/>
          <c:h val="0.99679487179487181"/>
        </c:manualLayout>
      </c:layout>
      <c:pie3DChart>
        <c:varyColors val="1"/>
        <c:ser>
          <c:idx val="0"/>
          <c:order val="0"/>
          <c:explosion val="25"/>
          <c:dLbls>
            <c:dLbl>
              <c:idx val="0"/>
              <c:tx>
                <c:rich>
                  <a:bodyPr/>
                  <a:lstStyle/>
                  <a:p>
                    <a:r>
                      <a:rPr lang="ru-RU" sz="1600" b="1"/>
                      <a:t>А</a:t>
                    </a:r>
                    <a:r>
                      <a:rPr lang="en-US" sz="1600" b="1"/>
                      <a:t>
61%</a:t>
                    </a:r>
                    <a:endParaRPr lang="en-US"/>
                  </a:p>
                </c:rich>
              </c:tx>
              <c:showLegendKey val="0"/>
              <c:showVal val="0"/>
              <c:showCatName val="1"/>
              <c:showSerName val="0"/>
              <c:showPercent val="1"/>
              <c:showBubbleSize val="0"/>
            </c:dLbl>
            <c:dLbl>
              <c:idx val="1"/>
              <c:tx>
                <c:rich>
                  <a:bodyPr/>
                  <a:lstStyle/>
                  <a:p>
                    <a:r>
                      <a:rPr lang="ru-RU" sz="1600" b="1"/>
                      <a:t>Б</a:t>
                    </a:r>
                    <a:r>
                      <a:rPr lang="en-US" sz="1600" b="1"/>
                      <a:t>
39%</a:t>
                    </a:r>
                    <a:endParaRPr lang="en-US"/>
                  </a:p>
                </c:rich>
              </c:tx>
              <c:showLegendKey val="0"/>
              <c:showVal val="0"/>
              <c:showCatName val="1"/>
              <c:showSerName val="0"/>
              <c:showPercent val="1"/>
              <c:showBubbleSize val="0"/>
            </c:dLbl>
            <c:txPr>
              <a:bodyPr/>
              <a:lstStyle/>
              <a:p>
                <a:pPr>
                  <a:defRPr sz="1600" b="1"/>
                </a:pPr>
                <a:endParaRPr lang="ru-RU"/>
              </a:p>
            </c:txPr>
            <c:showLegendKey val="0"/>
            <c:showVal val="0"/>
            <c:showCatName val="1"/>
            <c:showSerName val="0"/>
            <c:showPercent val="1"/>
            <c:showBubbleSize val="0"/>
            <c:showLeaderLines val="1"/>
          </c:dLbls>
          <c:val>
            <c:numRef>
              <c:f>Лист1!$L$141:$M$141</c:f>
              <c:numCache>
                <c:formatCode>General</c:formatCode>
                <c:ptCount val="2"/>
                <c:pt idx="0">
                  <c:v>73</c:v>
                </c:pt>
                <c:pt idx="1">
                  <c:v>47</c:v>
                </c:pt>
              </c:numCache>
            </c:numRef>
          </c:val>
        </c:ser>
        <c:dLbls>
          <c:showLegendKey val="0"/>
          <c:showVal val="0"/>
          <c:showCatName val="1"/>
          <c:showSerName val="0"/>
          <c:showPercent val="1"/>
          <c:showBubbleSize val="0"/>
          <c:showLeaderLines val="1"/>
        </c:dLbls>
      </c:pie3DChart>
      <c:spPr>
        <a:pattFill prst="pct10">
          <a:fgClr>
            <a:schemeClr val="tx2"/>
          </a:fgClr>
          <a:bgClr>
            <a:schemeClr val="bg1"/>
          </a:bgClr>
        </a:pattFill>
        <a:ln w="22225">
          <a:solidFill>
            <a:schemeClr val="tx2"/>
          </a:solidFill>
        </a:ln>
      </c:spPr>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61257783953477"/>
          <c:y val="0"/>
          <c:w val="0.70161597447377899"/>
          <c:h val="1"/>
        </c:manualLayout>
      </c:layout>
      <c:pieChart>
        <c:varyColors val="1"/>
        <c:ser>
          <c:idx val="0"/>
          <c:order val="0"/>
          <c:explosion val="2"/>
          <c:dPt>
            <c:idx val="0"/>
            <c:bubble3D val="0"/>
            <c:explosion val="7"/>
          </c:dPt>
          <c:dLbls>
            <c:dLbl>
              <c:idx val="0"/>
              <c:tx>
                <c:rich>
                  <a:bodyPr/>
                  <a:lstStyle/>
                  <a:p>
                    <a:r>
                      <a:rPr lang="ru-RU"/>
                      <a:t>А</a:t>
                    </a:r>
                    <a:r>
                      <a:rPr lang="en-US"/>
                      <a:t>
42%</a:t>
                    </a:r>
                  </a:p>
                </c:rich>
              </c:tx>
              <c:showLegendKey val="0"/>
              <c:showVal val="0"/>
              <c:showCatName val="1"/>
              <c:showSerName val="0"/>
              <c:showPercent val="1"/>
              <c:showBubbleSize val="0"/>
            </c:dLbl>
            <c:dLbl>
              <c:idx val="1"/>
              <c:tx>
                <c:rich>
                  <a:bodyPr/>
                  <a:lstStyle/>
                  <a:p>
                    <a:r>
                      <a:rPr lang="ru-RU"/>
                      <a:t>Б</a:t>
                    </a:r>
                    <a:r>
                      <a:rPr lang="en-US"/>
                      <a:t>
58%</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Лист1!$AV$58:$AW$58</c:f>
              <c:numCache>
                <c:formatCode>General</c:formatCode>
                <c:ptCount val="2"/>
                <c:pt idx="0">
                  <c:v>18</c:v>
                </c:pt>
                <c:pt idx="1">
                  <c:v>25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pct10">
      <a:fgClr>
        <a:schemeClr val="accent1"/>
      </a:fgClr>
      <a:bgClr>
        <a:schemeClr val="bg1"/>
      </a:bgClr>
    </a:pattFill>
    <a:ln w="22225">
      <a:solidFill>
        <a:schemeClr val="tx2"/>
      </a:solid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52165783198667"/>
          <c:y val="6.9444444444444441E-3"/>
          <c:w val="0.7096951606539379"/>
          <c:h val="0.99162885461235162"/>
        </c:manualLayout>
      </c:layout>
      <c:pieChart>
        <c:varyColors val="1"/>
        <c:ser>
          <c:idx val="0"/>
          <c:order val="0"/>
          <c:dLbls>
            <c:dLbl>
              <c:idx val="0"/>
              <c:tx>
                <c:rich>
                  <a:bodyPr/>
                  <a:lstStyle/>
                  <a:p>
                    <a:r>
                      <a:rPr lang="ru-RU"/>
                      <a:t>А</a:t>
                    </a:r>
                    <a:r>
                      <a:rPr lang="en-US"/>
                      <a:t>
54%</a:t>
                    </a:r>
                  </a:p>
                </c:rich>
              </c:tx>
              <c:showLegendKey val="0"/>
              <c:showVal val="0"/>
              <c:showCatName val="1"/>
              <c:showSerName val="0"/>
              <c:showPercent val="1"/>
              <c:showBubbleSize val="0"/>
            </c:dLbl>
            <c:dLbl>
              <c:idx val="1"/>
              <c:tx>
                <c:rich>
                  <a:bodyPr/>
                  <a:lstStyle/>
                  <a:p>
                    <a:r>
                      <a:rPr lang="ru-RU"/>
                      <a:t>Б</a:t>
                    </a:r>
                    <a:r>
                      <a:rPr lang="en-US"/>
                      <a:t>
24%</a:t>
                    </a:r>
                  </a:p>
                </c:rich>
              </c:tx>
              <c:showLegendKey val="0"/>
              <c:showVal val="0"/>
              <c:showCatName val="1"/>
              <c:showSerName val="0"/>
              <c:showPercent val="1"/>
              <c:showBubbleSize val="0"/>
            </c:dLbl>
            <c:dLbl>
              <c:idx val="2"/>
              <c:tx>
                <c:rich>
                  <a:bodyPr/>
                  <a:lstStyle/>
                  <a:p>
                    <a:r>
                      <a:rPr lang="ru-RU"/>
                      <a:t>В</a:t>
                    </a:r>
                    <a:r>
                      <a:rPr lang="en-US"/>
                      <a:t>
22%</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Лист1!$AX$58:$AZ$58</c:f>
              <c:numCache>
                <c:formatCode>General</c:formatCode>
                <c:ptCount val="3"/>
                <c:pt idx="0">
                  <c:v>25</c:v>
                </c:pt>
                <c:pt idx="1">
                  <c:v>11</c:v>
                </c:pt>
                <c:pt idx="2">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pct20">
      <a:fgClr>
        <a:schemeClr val="accent1"/>
      </a:fgClr>
      <a:bgClr>
        <a:schemeClr val="bg1"/>
      </a:bgClr>
    </a:pattFill>
    <a:ln w="22225">
      <a:solidFill>
        <a:schemeClr val="tx2"/>
      </a:solid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6388888888889"/>
          <c:y val="1.1574074074074073E-2"/>
          <c:w val="0.58750000000000002"/>
          <c:h val="0.97916666666666663"/>
        </c:manualLayout>
      </c:layout>
      <c:pieChart>
        <c:varyColors val="1"/>
        <c:ser>
          <c:idx val="0"/>
          <c:order val="0"/>
          <c:dLbls>
            <c:dLbl>
              <c:idx val="0"/>
              <c:tx>
                <c:rich>
                  <a:bodyPr/>
                  <a:lstStyle/>
                  <a:p>
                    <a:r>
                      <a:rPr lang="ru-RU"/>
                      <a:t>А</a:t>
                    </a:r>
                    <a:r>
                      <a:rPr lang="en-US"/>
                      <a:t>
60%</a:t>
                    </a:r>
                  </a:p>
                </c:rich>
              </c:tx>
              <c:showLegendKey val="0"/>
              <c:showVal val="0"/>
              <c:showCatName val="1"/>
              <c:showSerName val="0"/>
              <c:showPercent val="1"/>
              <c:showBubbleSize val="0"/>
            </c:dLbl>
            <c:dLbl>
              <c:idx val="1"/>
              <c:layout>
                <c:manualLayout>
                  <c:x val="-4.9266466976365997E-2"/>
                  <c:y val="-4.5369057374615503E-2"/>
                </c:manualLayout>
              </c:layout>
              <c:tx>
                <c:rich>
                  <a:bodyPr/>
                  <a:lstStyle/>
                  <a:p>
                    <a:r>
                      <a:rPr lang="ru-RU"/>
                      <a:t>Б</a:t>
                    </a:r>
                    <a:r>
                      <a:rPr lang="en-US"/>
                      <a:t>
12%</a:t>
                    </a:r>
                  </a:p>
                </c:rich>
              </c:tx>
              <c:showLegendKey val="0"/>
              <c:showVal val="0"/>
              <c:showCatName val="1"/>
              <c:showSerName val="0"/>
              <c:showPercent val="1"/>
              <c:showBubbleSize val="0"/>
            </c:dLbl>
            <c:dLbl>
              <c:idx val="2"/>
              <c:tx>
                <c:rich>
                  <a:bodyPr/>
                  <a:lstStyle/>
                  <a:p>
                    <a:r>
                      <a:rPr lang="ru-RU"/>
                      <a:t>В</a:t>
                    </a:r>
                    <a:r>
                      <a:rPr lang="en-US"/>
                      <a:t>
28%</a:t>
                    </a:r>
                  </a:p>
                </c:rich>
              </c:tx>
              <c:showLegendKey val="0"/>
              <c:showVal val="0"/>
              <c:showCatName val="1"/>
              <c:showSerName val="0"/>
              <c:showPercent val="1"/>
              <c:showBubbleSize val="0"/>
            </c:dLbl>
            <c:txPr>
              <a:bodyPr/>
              <a:lstStyle/>
              <a:p>
                <a:pPr>
                  <a:defRPr sz="1600" b="1"/>
                </a:pPr>
                <a:endParaRPr lang="ru-RU"/>
              </a:p>
            </c:txPr>
            <c:showLegendKey val="0"/>
            <c:showVal val="0"/>
            <c:showCatName val="1"/>
            <c:showSerName val="0"/>
            <c:showPercent val="1"/>
            <c:showBubbleSize val="0"/>
            <c:showLeaderLines val="1"/>
          </c:dLbls>
          <c:val>
            <c:numRef>
              <c:f>Лист1!$BA$58:$BC$58</c:f>
              <c:numCache>
                <c:formatCode>General</c:formatCode>
                <c:ptCount val="3"/>
                <c:pt idx="0">
                  <c:v>24</c:v>
                </c:pt>
                <c:pt idx="1">
                  <c:v>5</c:v>
                </c:pt>
                <c:pt idx="2">
                  <c:v>11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pct10">
      <a:fgClr>
        <a:schemeClr val="accent1"/>
      </a:fgClr>
      <a:bgClr>
        <a:schemeClr val="bg1"/>
      </a:bgClr>
    </a:pattFill>
    <a:ln w="22225">
      <a:solidFill>
        <a:schemeClr val="tx2"/>
      </a:solid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1"/>
          <c:h val="0.99537037037037035"/>
        </c:manualLayout>
      </c:layout>
      <c:pie3DChart>
        <c:varyColors val="1"/>
        <c:ser>
          <c:idx val="0"/>
          <c:order val="0"/>
          <c:explosion val="25"/>
          <c:dLbls>
            <c:dLbl>
              <c:idx val="0"/>
              <c:layout>
                <c:manualLayout>
                  <c:x val="-0.20272034305570957"/>
                  <c:y val="5.4054054054054057E-2"/>
                </c:manualLayout>
              </c:layout>
              <c:tx>
                <c:rich>
                  <a:bodyPr/>
                  <a:lstStyle/>
                  <a:p>
                    <a:r>
                      <a:rPr lang="ru-RU"/>
                      <a:t>А</a:t>
                    </a:r>
                    <a:r>
                      <a:rPr lang="en-US"/>
                      <a:t>
33%</a:t>
                    </a:r>
                  </a:p>
                </c:rich>
              </c:tx>
              <c:showLegendKey val="0"/>
              <c:showVal val="0"/>
              <c:showCatName val="1"/>
              <c:showSerName val="0"/>
              <c:showPercent val="1"/>
              <c:showBubbleSize val="0"/>
            </c:dLbl>
            <c:dLbl>
              <c:idx val="1"/>
              <c:layout>
                <c:manualLayout>
                  <c:x val="-0.19776797195652557"/>
                  <c:y val="-0.25290249096221462"/>
                </c:manualLayout>
              </c:layout>
              <c:tx>
                <c:rich>
                  <a:bodyPr/>
                  <a:lstStyle/>
                  <a:p>
                    <a:r>
                      <a:rPr lang="ru-RU"/>
                      <a:t>Б</a:t>
                    </a:r>
                    <a:r>
                      <a:rPr lang="en-US"/>
                      <a:t>
13%</a:t>
                    </a:r>
                  </a:p>
                </c:rich>
              </c:tx>
              <c:showLegendKey val="0"/>
              <c:showVal val="0"/>
              <c:showCatName val="1"/>
              <c:showSerName val="0"/>
              <c:showPercent val="1"/>
              <c:showBubbleSize val="0"/>
            </c:dLbl>
            <c:dLbl>
              <c:idx val="2"/>
              <c:layout>
                <c:manualLayout>
                  <c:x val="0.23634763964363609"/>
                  <c:y val="-0.12890969709867348"/>
                </c:manualLayout>
              </c:layout>
              <c:tx>
                <c:rich>
                  <a:bodyPr/>
                  <a:lstStyle/>
                  <a:p>
                    <a:r>
                      <a:rPr lang="ru-RU"/>
                      <a:t>В</a:t>
                    </a:r>
                    <a:r>
                      <a:rPr lang="en-US"/>
                      <a:t>
54%</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Лист1!$BD$58:$BF$58</c:f>
              <c:numCache>
                <c:formatCode>General</c:formatCode>
                <c:ptCount val="3"/>
                <c:pt idx="0">
                  <c:v>13</c:v>
                </c:pt>
                <c:pt idx="1">
                  <c:v>5</c:v>
                </c:pt>
                <c:pt idx="2">
                  <c:v>21</c:v>
                </c:pt>
              </c:numCache>
            </c:numRef>
          </c:val>
        </c:ser>
        <c:dLbls>
          <c:showLegendKey val="0"/>
          <c:showVal val="0"/>
          <c:showCatName val="1"/>
          <c:showSerName val="0"/>
          <c:showPercent val="1"/>
          <c:showBubbleSize val="0"/>
          <c:showLeaderLines val="1"/>
        </c:dLbls>
      </c:pie3DChart>
      <c:spPr>
        <a:pattFill prst="dashUpDiag">
          <a:fgClr>
            <a:schemeClr val="accent1"/>
          </a:fgClr>
          <a:bgClr>
            <a:schemeClr val="bg1"/>
          </a:bgClr>
        </a:pattFill>
        <a:ln w="22225">
          <a:solidFill>
            <a:schemeClr val="tx2"/>
          </a:solidFill>
        </a:ln>
      </c:spPr>
    </c:plotArea>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6.9444444444444441E-3"/>
          <c:w val="1"/>
          <c:h val="0.98611111111111116"/>
        </c:manualLayout>
      </c:layout>
      <c:pie3DChart>
        <c:varyColors val="1"/>
        <c:ser>
          <c:idx val="0"/>
          <c:order val="0"/>
          <c:explosion val="25"/>
          <c:dLbls>
            <c:dLbl>
              <c:idx val="0"/>
              <c:layout>
                <c:manualLayout>
                  <c:x val="-0.18145943621454097"/>
                  <c:y val="7.6315683211663321E-2"/>
                </c:manualLayout>
              </c:layout>
              <c:tx>
                <c:rich>
                  <a:bodyPr/>
                  <a:lstStyle/>
                  <a:p>
                    <a:r>
                      <a:rPr lang="ru-RU"/>
                      <a:t>А</a:t>
                    </a:r>
                    <a:r>
                      <a:rPr lang="en-US"/>
                      <a:t>
35%</a:t>
                    </a:r>
                  </a:p>
                </c:rich>
              </c:tx>
              <c:showLegendKey val="0"/>
              <c:showVal val="0"/>
              <c:showCatName val="1"/>
              <c:showSerName val="0"/>
              <c:showPercent val="1"/>
              <c:showBubbleSize val="0"/>
            </c:dLbl>
            <c:dLbl>
              <c:idx val="1"/>
              <c:layout>
                <c:manualLayout>
                  <c:x val="-0.152707119237214"/>
                  <c:y val="-0.29261202673552444"/>
                </c:manualLayout>
              </c:layout>
              <c:tx>
                <c:rich>
                  <a:bodyPr/>
                  <a:lstStyle/>
                  <a:p>
                    <a:r>
                      <a:rPr lang="ru-RU"/>
                      <a:t>Б</a:t>
                    </a:r>
                    <a:r>
                      <a:rPr lang="en-US"/>
                      <a:t>
12%</a:t>
                    </a:r>
                  </a:p>
                </c:rich>
              </c:tx>
              <c:showLegendKey val="0"/>
              <c:showVal val="0"/>
              <c:showCatName val="1"/>
              <c:showSerName val="0"/>
              <c:showPercent val="1"/>
              <c:showBubbleSize val="0"/>
            </c:dLbl>
            <c:dLbl>
              <c:idx val="2"/>
              <c:tx>
                <c:rich>
                  <a:bodyPr/>
                  <a:lstStyle/>
                  <a:p>
                    <a:r>
                      <a:rPr lang="ru-RU"/>
                      <a:t>В</a:t>
                    </a:r>
                    <a:r>
                      <a:rPr lang="en-US"/>
                      <a:t>
7%</a:t>
                    </a:r>
                  </a:p>
                </c:rich>
              </c:tx>
              <c:showLegendKey val="0"/>
              <c:showVal val="0"/>
              <c:showCatName val="1"/>
              <c:showSerName val="0"/>
              <c:showPercent val="1"/>
              <c:showBubbleSize val="0"/>
            </c:dLbl>
            <c:dLbl>
              <c:idx val="3"/>
              <c:tx>
                <c:rich>
                  <a:bodyPr/>
                  <a:lstStyle/>
                  <a:p>
                    <a:r>
                      <a:rPr lang="ru-RU"/>
                      <a:t>Г</a:t>
                    </a:r>
                    <a:r>
                      <a:rPr lang="en-US"/>
                      <a:t>
27%</a:t>
                    </a:r>
                  </a:p>
                </c:rich>
              </c:tx>
              <c:showLegendKey val="0"/>
              <c:showVal val="0"/>
              <c:showCatName val="1"/>
              <c:showSerName val="0"/>
              <c:showPercent val="1"/>
              <c:showBubbleSize val="0"/>
            </c:dLbl>
            <c:dLbl>
              <c:idx val="4"/>
              <c:tx>
                <c:rich>
                  <a:bodyPr/>
                  <a:lstStyle/>
                  <a:p>
                    <a:r>
                      <a:rPr lang="ru-RU"/>
                      <a:t>Д</a:t>
                    </a:r>
                    <a:r>
                      <a:rPr lang="en-US"/>
                      <a:t>
12%</a:t>
                    </a:r>
                  </a:p>
                </c:rich>
              </c:tx>
              <c:showLegendKey val="0"/>
              <c:showVal val="0"/>
              <c:showCatName val="1"/>
              <c:showSerName val="0"/>
              <c:showPercent val="1"/>
              <c:showBubbleSize val="0"/>
            </c:dLbl>
            <c:dLbl>
              <c:idx val="5"/>
              <c:tx>
                <c:rich>
                  <a:bodyPr/>
                  <a:lstStyle/>
                  <a:p>
                    <a:r>
                      <a:rPr lang="ru-RU"/>
                      <a:t>Е</a:t>
                    </a:r>
                    <a:r>
                      <a:rPr lang="en-US"/>
                      <a:t>
7%</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Лист1!$BG$58:$BL$58</c:f>
              <c:numCache>
                <c:formatCode>General</c:formatCode>
                <c:ptCount val="6"/>
                <c:pt idx="0">
                  <c:v>20</c:v>
                </c:pt>
                <c:pt idx="1">
                  <c:v>7</c:v>
                </c:pt>
                <c:pt idx="2">
                  <c:v>4</c:v>
                </c:pt>
                <c:pt idx="3">
                  <c:v>15</c:v>
                </c:pt>
                <c:pt idx="4">
                  <c:v>7</c:v>
                </c:pt>
                <c:pt idx="5">
                  <c:v>4</c:v>
                </c:pt>
              </c:numCache>
            </c:numRef>
          </c:val>
        </c:ser>
        <c:dLbls>
          <c:showLegendKey val="0"/>
          <c:showVal val="0"/>
          <c:showCatName val="1"/>
          <c:showSerName val="0"/>
          <c:showPercent val="1"/>
          <c:showBubbleSize val="0"/>
          <c:showLeaderLines val="1"/>
        </c:dLbls>
      </c:pie3DChart>
    </c:plotArea>
    <c:plotVisOnly val="1"/>
    <c:dispBlanksAs val="gap"/>
    <c:showDLblsOverMax val="0"/>
  </c:chart>
  <c:spPr>
    <a:pattFill prst="pct10">
      <a:fgClr>
        <a:schemeClr val="accent1"/>
      </a:fgClr>
      <a:bgClr>
        <a:schemeClr val="bg1"/>
      </a:bgClr>
    </a:pattFill>
    <a:ln w="22225">
      <a:solidFill>
        <a:schemeClr val="tx2"/>
      </a:solid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1.1574074074074073E-2"/>
          <c:w val="1"/>
          <c:h val="0.97685185185185186"/>
        </c:manualLayout>
      </c:layout>
      <c:pie3DChart>
        <c:varyColors val="1"/>
        <c:ser>
          <c:idx val="0"/>
          <c:order val="0"/>
          <c:explosion val="25"/>
          <c:dLbls>
            <c:dLbl>
              <c:idx val="0"/>
              <c:layout>
                <c:manualLayout>
                  <c:x val="-0.15344353095568936"/>
                  <c:y val="5.1951631046119238E-2"/>
                </c:manualLayout>
              </c:layout>
              <c:tx>
                <c:rich>
                  <a:bodyPr/>
                  <a:lstStyle/>
                  <a:p>
                    <a:r>
                      <a:rPr lang="ru-RU"/>
                      <a:t>А</a:t>
                    </a:r>
                    <a:r>
                      <a:rPr lang="en-US"/>
                      <a:t>
49%</a:t>
                    </a:r>
                  </a:p>
                </c:rich>
              </c:tx>
              <c:showLegendKey val="0"/>
              <c:showVal val="0"/>
              <c:showCatName val="1"/>
              <c:showSerName val="0"/>
              <c:showPercent val="1"/>
              <c:showBubbleSize val="0"/>
            </c:dLbl>
            <c:dLbl>
              <c:idx val="1"/>
              <c:layout>
                <c:manualLayout>
                  <c:x val="0.15037980546549329"/>
                  <c:y val="-9.5511811023622051E-2"/>
                </c:manualLayout>
              </c:layout>
              <c:tx>
                <c:rich>
                  <a:bodyPr/>
                  <a:lstStyle/>
                  <a:p>
                    <a:r>
                      <a:rPr lang="ru-RU"/>
                      <a:t>Б</a:t>
                    </a:r>
                    <a:r>
                      <a:rPr lang="en-US"/>
                      <a:t>
51%</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Лист1!$BM$58:$BN$58</c:f>
              <c:numCache>
                <c:formatCode>General</c:formatCode>
                <c:ptCount val="2"/>
                <c:pt idx="0">
                  <c:v>21</c:v>
                </c:pt>
                <c:pt idx="1">
                  <c:v>22</c:v>
                </c:pt>
              </c:numCache>
            </c:numRef>
          </c:val>
        </c:ser>
        <c:dLbls>
          <c:showLegendKey val="0"/>
          <c:showVal val="0"/>
          <c:showCatName val="1"/>
          <c:showSerName val="0"/>
          <c:showPercent val="1"/>
          <c:showBubbleSize val="0"/>
          <c:showLeaderLines val="1"/>
        </c:dLbls>
      </c:pie3DChart>
      <c:spPr>
        <a:pattFill prst="pct20">
          <a:fgClr>
            <a:schemeClr val="accent1"/>
          </a:fgClr>
          <a:bgClr>
            <a:schemeClr val="bg1"/>
          </a:bgClr>
        </a:pattFill>
        <a:ln w="22225">
          <a:solidFill>
            <a:schemeClr val="tx2"/>
          </a:solidFill>
        </a:ln>
      </c:spPr>
    </c:plotArea>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2.0833333333333332E-2"/>
          <c:w val="1"/>
          <c:h val="0.97222222222222221"/>
        </c:manualLayout>
      </c:layout>
      <c:pie3DChart>
        <c:varyColors val="1"/>
        <c:ser>
          <c:idx val="0"/>
          <c:order val="0"/>
          <c:explosion val="21"/>
          <c:dLbls>
            <c:dLbl>
              <c:idx val="0"/>
              <c:tx>
                <c:rich>
                  <a:bodyPr/>
                  <a:lstStyle/>
                  <a:p>
                    <a:r>
                      <a:rPr lang="ru-RU"/>
                      <a:t>А</a:t>
                    </a:r>
                    <a:r>
                      <a:rPr lang="en-US"/>
                      <a:t>
40%</a:t>
                    </a:r>
                  </a:p>
                </c:rich>
              </c:tx>
              <c:showLegendKey val="0"/>
              <c:showVal val="0"/>
              <c:showCatName val="1"/>
              <c:showSerName val="0"/>
              <c:showPercent val="1"/>
              <c:showBubbleSize val="0"/>
            </c:dLbl>
            <c:dLbl>
              <c:idx val="1"/>
              <c:tx>
                <c:rich>
                  <a:bodyPr/>
                  <a:lstStyle/>
                  <a:p>
                    <a:r>
                      <a:rPr lang="ru-RU"/>
                      <a:t>Б</a:t>
                    </a:r>
                    <a:r>
                      <a:rPr lang="en-US"/>
                      <a:t>
60%</a:t>
                    </a:r>
                  </a:p>
                </c:rich>
              </c:tx>
              <c:showLegendKey val="0"/>
              <c:showVal val="0"/>
              <c:showCatName val="1"/>
              <c:showSerName val="0"/>
              <c:showPercent val="1"/>
              <c:showBubbleSize val="0"/>
            </c:dLbl>
            <c:dLbl>
              <c:idx val="2"/>
              <c:tx>
                <c:rich>
                  <a:bodyPr/>
                  <a:lstStyle/>
                  <a:p>
                    <a:r>
                      <a:rPr lang="ru-RU"/>
                      <a:t>В</a:t>
                    </a:r>
                    <a:r>
                      <a:rPr lang="en-US"/>
                      <a:t>
0%</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Лист1!$BO$58:$BQ$58</c:f>
              <c:numCache>
                <c:formatCode>General</c:formatCode>
                <c:ptCount val="3"/>
                <c:pt idx="0">
                  <c:v>18</c:v>
                </c:pt>
                <c:pt idx="1">
                  <c:v>27</c:v>
                </c:pt>
                <c:pt idx="2">
                  <c:v>0</c:v>
                </c:pt>
              </c:numCache>
            </c:numRef>
          </c:val>
        </c:ser>
        <c:dLbls>
          <c:showLegendKey val="0"/>
          <c:showVal val="0"/>
          <c:showCatName val="1"/>
          <c:showSerName val="0"/>
          <c:showPercent val="1"/>
          <c:showBubbleSize val="0"/>
          <c:showLeaderLines val="1"/>
        </c:dLbls>
      </c:pie3DChart>
      <c:spPr>
        <a:pattFill prst="pct25">
          <a:fgClr>
            <a:schemeClr val="accent1"/>
          </a:fgClr>
          <a:bgClr>
            <a:schemeClr val="bg1"/>
          </a:bgClr>
        </a:pattFill>
        <a:ln w="22225">
          <a:solidFill>
            <a:schemeClr val="tx2"/>
          </a:solid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1.6171558100691959E-3"/>
          <c:w val="1"/>
          <c:h val="0.99676602068577047"/>
        </c:manualLayout>
      </c:layout>
      <c:pie3DChart>
        <c:varyColors val="1"/>
        <c:ser>
          <c:idx val="0"/>
          <c:order val="0"/>
          <c:dLbls>
            <c:dLbl>
              <c:idx val="0"/>
              <c:layout>
                <c:manualLayout>
                  <c:x val="-0.20241545893719806"/>
                  <c:y val="0.1054712479121928"/>
                </c:manualLayout>
              </c:layout>
              <c:tx>
                <c:rich>
                  <a:bodyPr/>
                  <a:lstStyle/>
                  <a:p>
                    <a:r>
                      <a:rPr lang="ru-RU" b="1"/>
                      <a:t>А</a:t>
                    </a:r>
                    <a:r>
                      <a:rPr lang="en-US" b="1"/>
                      <a:t>
41%</a:t>
                    </a:r>
                    <a:endParaRPr lang="en-US"/>
                  </a:p>
                </c:rich>
              </c:tx>
              <c:showLegendKey val="0"/>
              <c:showVal val="0"/>
              <c:showCatName val="1"/>
              <c:showSerName val="0"/>
              <c:showPercent val="1"/>
              <c:showBubbleSize val="0"/>
            </c:dLbl>
            <c:dLbl>
              <c:idx val="1"/>
              <c:layout>
                <c:manualLayout>
                  <c:x val="0.18258473125641903"/>
                  <c:y val="-0.27325757575757575"/>
                </c:manualLayout>
              </c:layout>
              <c:tx>
                <c:rich>
                  <a:bodyPr/>
                  <a:lstStyle/>
                  <a:p>
                    <a:r>
                      <a:rPr lang="ru-RU"/>
                      <a:t>Б</a:t>
                    </a:r>
                    <a:r>
                      <a:rPr lang="en-US"/>
                      <a:t>
25%</a:t>
                    </a:r>
                  </a:p>
                </c:rich>
              </c:tx>
              <c:showLegendKey val="0"/>
              <c:showVal val="0"/>
              <c:showCatName val="1"/>
              <c:showSerName val="0"/>
              <c:showPercent val="1"/>
              <c:showBubbleSize val="0"/>
            </c:dLbl>
            <c:dLbl>
              <c:idx val="2"/>
              <c:layout>
                <c:manualLayout>
                  <c:x val="0.17101449275362318"/>
                  <c:y val="0.13168277260796946"/>
                </c:manualLayout>
              </c:layout>
              <c:tx>
                <c:rich>
                  <a:bodyPr/>
                  <a:lstStyle/>
                  <a:p>
                    <a:r>
                      <a:rPr lang="ru-RU"/>
                      <a:t>В</a:t>
                    </a:r>
                    <a:r>
                      <a:rPr lang="en-US"/>
                      <a:t>
34%</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Лист1!$N$141:$P$141</c:f>
              <c:numCache>
                <c:formatCode>General</c:formatCode>
                <c:ptCount val="3"/>
                <c:pt idx="0">
                  <c:v>49</c:v>
                </c:pt>
                <c:pt idx="1">
                  <c:v>30</c:v>
                </c:pt>
                <c:pt idx="2">
                  <c:v>41</c:v>
                </c:pt>
              </c:numCache>
            </c:numRef>
          </c:val>
        </c:ser>
        <c:dLbls>
          <c:showLegendKey val="0"/>
          <c:showVal val="0"/>
          <c:showCatName val="1"/>
          <c:showSerName val="0"/>
          <c:showPercent val="1"/>
          <c:showBubbleSize val="0"/>
          <c:showLeaderLines val="1"/>
        </c:dLbls>
      </c:pie3DChart>
      <c:spPr>
        <a:pattFill prst="pct10">
          <a:fgClr>
            <a:schemeClr val="accent1"/>
          </a:fgClr>
          <a:bgClr>
            <a:schemeClr val="bg1"/>
          </a:bgClr>
        </a:pattFill>
        <a:ln w="22225">
          <a:solidFill>
            <a:schemeClr val="tx2"/>
          </a:solidFill>
        </a:ln>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explosion val="25"/>
          <c:dLbls>
            <c:dLbl>
              <c:idx val="0"/>
              <c:layout>
                <c:manualLayout>
                  <c:x val="-0.27173984869538365"/>
                  <c:y val="-0.29196124874634571"/>
                </c:manualLayout>
              </c:layout>
              <c:tx>
                <c:rich>
                  <a:bodyPr/>
                  <a:lstStyle/>
                  <a:p>
                    <a:r>
                      <a:rPr lang="ru-RU"/>
                      <a:t>А</a:t>
                    </a:r>
                    <a:r>
                      <a:rPr lang="en-US"/>
                      <a:t>
76%</a:t>
                    </a:r>
                  </a:p>
                </c:rich>
              </c:tx>
              <c:showLegendKey val="0"/>
              <c:showVal val="0"/>
              <c:showCatName val="1"/>
              <c:showSerName val="0"/>
              <c:showPercent val="1"/>
              <c:showBubbleSize val="0"/>
            </c:dLbl>
            <c:dLbl>
              <c:idx val="1"/>
              <c:tx>
                <c:rich>
                  <a:bodyPr/>
                  <a:lstStyle/>
                  <a:p>
                    <a:r>
                      <a:rPr lang="ru-RU"/>
                      <a:t>Б</a:t>
                    </a:r>
                    <a:r>
                      <a:rPr lang="en-US"/>
                      <a:t>
13%</a:t>
                    </a:r>
                  </a:p>
                </c:rich>
              </c:tx>
              <c:showLegendKey val="0"/>
              <c:showVal val="0"/>
              <c:showCatName val="1"/>
              <c:showSerName val="0"/>
              <c:showPercent val="1"/>
              <c:showBubbleSize val="0"/>
            </c:dLbl>
            <c:dLbl>
              <c:idx val="2"/>
              <c:tx>
                <c:rich>
                  <a:bodyPr/>
                  <a:lstStyle/>
                  <a:p>
                    <a:r>
                      <a:rPr lang="ru-RU"/>
                      <a:t>В</a:t>
                    </a:r>
                    <a:r>
                      <a:rPr lang="en-US"/>
                      <a:t>
6%</a:t>
                    </a:r>
                  </a:p>
                </c:rich>
              </c:tx>
              <c:showLegendKey val="0"/>
              <c:showVal val="0"/>
              <c:showCatName val="1"/>
              <c:showSerName val="0"/>
              <c:showPercent val="1"/>
              <c:showBubbleSize val="0"/>
            </c:dLbl>
            <c:dLbl>
              <c:idx val="3"/>
              <c:tx>
                <c:rich>
                  <a:bodyPr/>
                  <a:lstStyle/>
                  <a:p>
                    <a:r>
                      <a:rPr lang="ru-RU"/>
                      <a:t>Г</a:t>
                    </a:r>
                    <a:r>
                      <a:rPr lang="en-US"/>
                      <a:t>
5%</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Лист1!$Q$141:$T$141</c:f>
              <c:numCache>
                <c:formatCode>General</c:formatCode>
                <c:ptCount val="4"/>
                <c:pt idx="0">
                  <c:v>91</c:v>
                </c:pt>
                <c:pt idx="1">
                  <c:v>16</c:v>
                </c:pt>
                <c:pt idx="2">
                  <c:v>7</c:v>
                </c:pt>
                <c:pt idx="3">
                  <c:v>6</c:v>
                </c:pt>
              </c:numCache>
            </c:numRef>
          </c:val>
        </c:ser>
        <c:dLbls>
          <c:showLegendKey val="0"/>
          <c:showVal val="0"/>
          <c:showCatName val="1"/>
          <c:showSerName val="0"/>
          <c:showPercent val="1"/>
          <c:showBubbleSize val="0"/>
          <c:showLeaderLines val="1"/>
        </c:dLbls>
      </c:pie3DChart>
      <c:spPr>
        <a:pattFill prst="dashUpDiag">
          <a:fgClr>
            <a:schemeClr val="accent1"/>
          </a:fgClr>
          <a:bgClr>
            <a:schemeClr val="bg1"/>
          </a:bgClr>
        </a:pattFill>
        <a:ln w="22225">
          <a:solidFill>
            <a:schemeClr val="tx2"/>
          </a:solid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dLbls>
            <c:dLbl>
              <c:idx val="0"/>
              <c:layout>
                <c:manualLayout>
                  <c:x val="-0.15153110875467213"/>
                  <c:y val="0.15076560659599528"/>
                </c:manualLayout>
              </c:layout>
              <c:tx>
                <c:rich>
                  <a:bodyPr/>
                  <a:lstStyle/>
                  <a:p>
                    <a:r>
                      <a:rPr lang="ru-RU"/>
                      <a:t>А</a:t>
                    </a:r>
                    <a:r>
                      <a:rPr lang="en-US"/>
                      <a:t>
17%</a:t>
                    </a:r>
                  </a:p>
                </c:rich>
              </c:tx>
              <c:showLegendKey val="0"/>
              <c:showVal val="0"/>
              <c:showCatName val="1"/>
              <c:showSerName val="0"/>
              <c:showPercent val="1"/>
              <c:showBubbleSize val="0"/>
            </c:dLbl>
            <c:dLbl>
              <c:idx val="1"/>
              <c:layout>
                <c:manualLayout>
                  <c:x val="-0.1109933894366356"/>
                  <c:y val="-0.14296022184506088"/>
                </c:manualLayout>
              </c:layout>
              <c:tx>
                <c:rich>
                  <a:bodyPr/>
                  <a:lstStyle/>
                  <a:p>
                    <a:r>
                      <a:rPr lang="ru-RU"/>
                      <a:t>Б</a:t>
                    </a:r>
                    <a:r>
                      <a:rPr lang="en-US"/>
                      <a:t>
23%</a:t>
                    </a:r>
                  </a:p>
                </c:rich>
              </c:tx>
              <c:showLegendKey val="0"/>
              <c:showVal val="0"/>
              <c:showCatName val="1"/>
              <c:showSerName val="0"/>
              <c:showPercent val="1"/>
              <c:showBubbleSize val="0"/>
            </c:dLbl>
            <c:dLbl>
              <c:idx val="2"/>
              <c:layout>
                <c:manualLayout>
                  <c:x val="0.23563522324752387"/>
                  <c:y val="-0.22947237602366841"/>
                </c:manualLayout>
              </c:layout>
              <c:tx>
                <c:rich>
                  <a:bodyPr/>
                  <a:lstStyle/>
                  <a:p>
                    <a:r>
                      <a:rPr lang="ru-RU" sz="1400" b="1"/>
                      <a:t>В</a:t>
                    </a:r>
                    <a:r>
                      <a:rPr lang="en-US" sz="1400" b="1"/>
                      <a:t>
47%</a:t>
                    </a:r>
                    <a:endParaRPr lang="en-US" sz="1200"/>
                  </a:p>
                </c:rich>
              </c:tx>
              <c:showLegendKey val="0"/>
              <c:showVal val="0"/>
              <c:showCatName val="1"/>
              <c:showSerName val="0"/>
              <c:showPercent val="1"/>
              <c:showBubbleSize val="0"/>
            </c:dLbl>
            <c:dLbl>
              <c:idx val="3"/>
              <c:layout>
                <c:manualLayout>
                  <c:x val="0.14930773338146486"/>
                  <c:y val="0.13663133097762073"/>
                </c:manualLayout>
              </c:layout>
              <c:tx>
                <c:rich>
                  <a:bodyPr/>
                  <a:lstStyle/>
                  <a:p>
                    <a:r>
                      <a:rPr lang="ru-RU"/>
                      <a:t>Г</a:t>
                    </a:r>
                    <a:r>
                      <a:rPr lang="en-US"/>
                      <a:t>
13%</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Лист1!$U$141:$X$141</c:f>
              <c:numCache>
                <c:formatCode>General</c:formatCode>
                <c:ptCount val="4"/>
                <c:pt idx="0">
                  <c:v>21</c:v>
                </c:pt>
                <c:pt idx="1">
                  <c:v>27</c:v>
                </c:pt>
                <c:pt idx="2">
                  <c:v>56</c:v>
                </c:pt>
                <c:pt idx="3">
                  <c:v>16</c:v>
                </c:pt>
              </c:numCache>
            </c:numRef>
          </c:val>
        </c:ser>
        <c:dLbls>
          <c:showLegendKey val="0"/>
          <c:showVal val="0"/>
          <c:showCatName val="1"/>
          <c:showSerName val="0"/>
          <c:showPercent val="1"/>
          <c:showBubbleSize val="0"/>
          <c:showLeaderLines val="1"/>
        </c:dLbls>
      </c:pie3DChart>
      <c:spPr>
        <a:pattFill prst="dotDmnd">
          <a:fgClr>
            <a:schemeClr val="accent1"/>
          </a:fgClr>
          <a:bgClr>
            <a:schemeClr val="bg1"/>
          </a:bgClr>
        </a:pattFill>
        <a:ln w="22225">
          <a:solidFill>
            <a:schemeClr val="tx2"/>
          </a:solidFill>
        </a:ln>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892101078606052E-2"/>
          <c:y val="1.2602989843660846E-2"/>
          <c:w val="0.87680901201218464"/>
          <c:h val="0.97479402031267826"/>
        </c:manualLayout>
      </c:layout>
      <c:pieChart>
        <c:varyColors val="1"/>
        <c:ser>
          <c:idx val="0"/>
          <c:order val="0"/>
          <c:explosion val="25"/>
          <c:dLbls>
            <c:dLbl>
              <c:idx val="0"/>
              <c:layout>
                <c:manualLayout>
                  <c:x val="-0.16987451386094987"/>
                  <c:y val="0.14097496706192358"/>
                </c:manualLayout>
              </c:layout>
              <c:tx>
                <c:rich>
                  <a:bodyPr/>
                  <a:lstStyle/>
                  <a:p>
                    <a:pPr>
                      <a:defRPr sz="1400" b="1"/>
                    </a:pPr>
                    <a:r>
                      <a:rPr lang="ru-RU" sz="1400"/>
                      <a:t>А</a:t>
                    </a:r>
                    <a:r>
                      <a:rPr lang="en-US" sz="1400"/>
                      <a:t>
20%</a:t>
                    </a:r>
                  </a:p>
                </c:rich>
              </c:tx>
              <c:spPr/>
              <c:showLegendKey val="0"/>
              <c:showVal val="0"/>
              <c:showCatName val="1"/>
              <c:showSerName val="0"/>
              <c:showPercent val="1"/>
              <c:showBubbleSize val="0"/>
            </c:dLbl>
            <c:dLbl>
              <c:idx val="1"/>
              <c:layout>
                <c:manualLayout>
                  <c:x val="0.21230032377339694"/>
                  <c:y val="-0.18023715415019761"/>
                </c:manualLayout>
              </c:layout>
              <c:tx>
                <c:rich>
                  <a:bodyPr/>
                  <a:lstStyle/>
                  <a:p>
                    <a:r>
                      <a:rPr lang="ru-RU" sz="1400"/>
                      <a:t>Б</a:t>
                    </a:r>
                    <a:r>
                      <a:rPr lang="en-US" sz="1400"/>
                      <a:t>
80%</a:t>
                    </a:r>
                  </a:p>
                </c:rich>
              </c:tx>
              <c:showLegendKey val="0"/>
              <c:showVal val="0"/>
              <c:showCatName val="1"/>
              <c:showSerName val="0"/>
              <c:showPercent val="1"/>
              <c:showBubbleSize val="0"/>
            </c:dLbl>
            <c:txPr>
              <a:bodyPr/>
              <a:lstStyle/>
              <a:p>
                <a:pPr>
                  <a:defRPr sz="1200" b="1"/>
                </a:pPr>
                <a:endParaRPr lang="ru-RU"/>
              </a:p>
            </c:txPr>
            <c:showLegendKey val="0"/>
            <c:showVal val="0"/>
            <c:showCatName val="1"/>
            <c:showSerName val="0"/>
            <c:showPercent val="1"/>
            <c:showBubbleSize val="0"/>
            <c:showLeaderLines val="1"/>
          </c:dLbls>
          <c:val>
            <c:numRef>
              <c:f>Лист1!$Y$141:$Z$141</c:f>
              <c:numCache>
                <c:formatCode>General</c:formatCode>
                <c:ptCount val="2"/>
                <c:pt idx="0">
                  <c:v>24</c:v>
                </c:pt>
                <c:pt idx="1">
                  <c:v>96</c:v>
                </c:pt>
              </c:numCache>
            </c:numRef>
          </c:val>
        </c:ser>
        <c:dLbls>
          <c:showLegendKey val="0"/>
          <c:showVal val="0"/>
          <c:showCatName val="1"/>
          <c:showSerName val="0"/>
          <c:showPercent val="1"/>
          <c:showBubbleSize val="0"/>
          <c:showLeaderLines val="1"/>
        </c:dLbls>
        <c:firstSliceAng val="0"/>
      </c:pieChart>
      <c:spPr>
        <a:pattFill prst="dotDmnd">
          <a:fgClr>
            <a:schemeClr val="accent1"/>
          </a:fgClr>
          <a:bgClr>
            <a:schemeClr val="bg1"/>
          </a:bgClr>
        </a:pattFill>
      </c:spPr>
    </c:plotArea>
    <c:plotVisOnly val="1"/>
    <c:dispBlanksAs val="gap"/>
    <c:showDLblsOverMax val="0"/>
  </c:chart>
  <c:spPr>
    <a:noFill/>
    <a:ln w="22225">
      <a:solidFill>
        <a:schemeClr val="tx2"/>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684537840413261E-2"/>
          <c:y val="0"/>
          <c:w val="0.77385626159787346"/>
          <c:h val="1"/>
        </c:manualLayout>
      </c:layout>
      <c:pieChart>
        <c:varyColors val="1"/>
        <c:ser>
          <c:idx val="0"/>
          <c:order val="0"/>
          <c:dLbls>
            <c:dLbl>
              <c:idx val="0"/>
              <c:layout>
                <c:manualLayout>
                  <c:x val="-0.22626793226189193"/>
                  <c:y val="-0.22676143860395828"/>
                </c:manualLayout>
              </c:layout>
              <c:tx>
                <c:rich>
                  <a:bodyPr/>
                  <a:lstStyle/>
                  <a:p>
                    <a:r>
                      <a:rPr lang="ru-RU"/>
                      <a:t>А</a:t>
                    </a:r>
                    <a:r>
                      <a:rPr lang="en-US"/>
                      <a:t>
64%</a:t>
                    </a:r>
                  </a:p>
                </c:rich>
              </c:tx>
              <c:showLegendKey val="0"/>
              <c:showVal val="0"/>
              <c:showCatName val="1"/>
              <c:showSerName val="0"/>
              <c:showPercent val="1"/>
              <c:showBubbleSize val="0"/>
            </c:dLbl>
            <c:dLbl>
              <c:idx val="1"/>
              <c:layout>
                <c:manualLayout>
                  <c:x val="0.22166972279150038"/>
                  <c:y val="0.14337632120309285"/>
                </c:manualLayout>
              </c:layout>
              <c:tx>
                <c:rich>
                  <a:bodyPr/>
                  <a:lstStyle/>
                  <a:p>
                    <a:r>
                      <a:rPr lang="ru-RU"/>
                      <a:t>Б</a:t>
                    </a:r>
                    <a:r>
                      <a:rPr lang="en-US"/>
                      <a:t>
36%</a:t>
                    </a:r>
                  </a:p>
                </c:rich>
              </c:tx>
              <c:showLegendKey val="0"/>
              <c:showVal val="0"/>
              <c:showCatName val="1"/>
              <c:showSerName val="0"/>
              <c:showPercent val="1"/>
              <c:showBubbleSize val="0"/>
            </c:dLbl>
            <c:txPr>
              <a:bodyPr/>
              <a:lstStyle/>
              <a:p>
                <a:pPr>
                  <a:defRPr sz="1400" b="1"/>
                </a:pPr>
                <a:endParaRPr lang="ru-RU"/>
              </a:p>
            </c:txPr>
            <c:showLegendKey val="0"/>
            <c:showVal val="0"/>
            <c:showCatName val="1"/>
            <c:showSerName val="0"/>
            <c:showPercent val="1"/>
            <c:showBubbleSize val="0"/>
            <c:showLeaderLines val="1"/>
          </c:dLbls>
          <c:val>
            <c:numRef>
              <c:f>Лист1!$AA$141:$AB$141</c:f>
              <c:numCache>
                <c:formatCode>General</c:formatCode>
                <c:ptCount val="2"/>
                <c:pt idx="0">
                  <c:v>77</c:v>
                </c:pt>
                <c:pt idx="1">
                  <c:v>43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pattFill prst="dashHorz">
      <a:fgClr>
        <a:schemeClr val="accent1"/>
      </a:fgClr>
      <a:bgClr>
        <a:schemeClr val="bg1"/>
      </a:bgClr>
    </a:pattFill>
    <a:ln w="22225">
      <a:solidFill>
        <a:schemeClr val="tx2"/>
      </a:solid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0.28446</cdr:x>
      <cdr:y>0.11508</cdr:y>
    </cdr:from>
    <cdr:to>
      <cdr:x>0.51026</cdr:x>
      <cdr:y>0.13095</cdr:y>
    </cdr:to>
    <cdr:cxnSp macro="">
      <cdr:nvCxnSpPr>
        <cdr:cNvPr id="2" name="Прямая соединительная линия 1"/>
        <cdr:cNvCxnSpPr/>
      </cdr:nvCxnSpPr>
      <cdr:spPr>
        <a:xfrm xmlns:a="http://schemas.openxmlformats.org/drawingml/2006/main" flipV="1">
          <a:off x="923925" y="276225"/>
          <a:ext cx="733425" cy="381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941</TotalTime>
  <Pages>171</Pages>
  <Words>41124</Words>
  <Characters>234412</Characters>
  <Application>Microsoft Office Word</Application>
  <DocSecurity>0</DocSecurity>
  <Lines>1953</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274987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2013-03-02T12:10:00Z</dcterms:created>
  <dcterms:modified xsi:type="dcterms:W3CDTF">2013-05-23T06:30:00Z</dcterms:modified>
</cp:coreProperties>
</file>