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F4C2A" w14:textId="77777777" w:rsidR="005E0430" w:rsidRPr="00252C6A" w:rsidRDefault="005E0430" w:rsidP="005E0430">
      <w:pPr>
        <w:pStyle w:val="FR1"/>
        <w:tabs>
          <w:tab w:val="left" w:pos="5420"/>
        </w:tabs>
        <w:spacing w:before="0"/>
        <w:ind w:left="0" w:right="0"/>
        <w:rPr>
          <w:b w:val="0"/>
          <w:sz w:val="28"/>
          <w:szCs w:val="28"/>
        </w:rPr>
      </w:pPr>
      <w:r w:rsidRPr="00252C6A">
        <w:rPr>
          <w:b w:val="0"/>
          <w:sz w:val="28"/>
          <w:szCs w:val="28"/>
        </w:rPr>
        <w:t>Правительство Российской Федерации</w:t>
      </w:r>
    </w:p>
    <w:p w14:paraId="1BB99D6F" w14:textId="77777777" w:rsidR="005E0430" w:rsidRPr="00252C6A" w:rsidRDefault="005E0430" w:rsidP="005E0430">
      <w:pPr>
        <w:pStyle w:val="FR1"/>
        <w:tabs>
          <w:tab w:val="left" w:pos="5420"/>
        </w:tabs>
        <w:spacing w:before="0"/>
        <w:ind w:left="0" w:right="0"/>
        <w:rPr>
          <w:b w:val="0"/>
          <w:sz w:val="28"/>
          <w:szCs w:val="28"/>
        </w:rPr>
      </w:pPr>
    </w:p>
    <w:p w14:paraId="3AD96B50" w14:textId="71D66486" w:rsidR="005E0430" w:rsidRPr="00252C6A" w:rsidRDefault="005E0430" w:rsidP="00E97F1E">
      <w:pPr>
        <w:spacing w:line="360" w:lineRule="auto"/>
        <w:jc w:val="center"/>
        <w:rPr>
          <w:rFonts w:ascii="Times New Roman" w:hAnsi="Times New Roman" w:cs="Times New Roman"/>
          <w:sz w:val="28"/>
          <w:szCs w:val="28"/>
        </w:rPr>
      </w:pPr>
      <w:r w:rsidRPr="00252C6A">
        <w:rPr>
          <w:rFonts w:ascii="Times New Roman" w:hAnsi="Times New Roman" w:cs="Times New Roman"/>
          <w:sz w:val="28"/>
          <w:szCs w:val="28"/>
        </w:rPr>
        <w:t>Федеральное государственное автономное образовательное учреждение высшего профессионального образования</w:t>
      </w:r>
    </w:p>
    <w:p w14:paraId="41F6BA8C" w14:textId="48DB4F68" w:rsidR="005E0430" w:rsidRPr="00252C6A" w:rsidRDefault="005E0430" w:rsidP="00E97F1E">
      <w:pPr>
        <w:spacing w:line="360" w:lineRule="auto"/>
        <w:jc w:val="center"/>
        <w:rPr>
          <w:rFonts w:ascii="Times New Roman" w:hAnsi="Times New Roman" w:cs="Times New Roman"/>
          <w:sz w:val="28"/>
          <w:szCs w:val="28"/>
        </w:rPr>
      </w:pPr>
      <w:r w:rsidRPr="00252C6A">
        <w:rPr>
          <w:rFonts w:ascii="Times New Roman" w:hAnsi="Times New Roman" w:cs="Times New Roman"/>
          <w:sz w:val="28"/>
          <w:szCs w:val="28"/>
        </w:rPr>
        <w:t>«Национальный исследовательский университет</w:t>
      </w:r>
    </w:p>
    <w:p w14:paraId="315F6893" w14:textId="77777777" w:rsidR="005E0430" w:rsidRPr="00252C6A" w:rsidRDefault="005E0430" w:rsidP="00E97F1E">
      <w:pPr>
        <w:spacing w:line="360" w:lineRule="auto"/>
        <w:jc w:val="center"/>
        <w:rPr>
          <w:rFonts w:ascii="Times New Roman" w:hAnsi="Times New Roman" w:cs="Times New Roman"/>
          <w:sz w:val="28"/>
          <w:szCs w:val="28"/>
        </w:rPr>
      </w:pPr>
      <w:r w:rsidRPr="00252C6A">
        <w:rPr>
          <w:rFonts w:ascii="Times New Roman" w:hAnsi="Times New Roman" w:cs="Times New Roman"/>
          <w:sz w:val="28"/>
          <w:szCs w:val="28"/>
        </w:rPr>
        <w:t>«Высшая школа экономики»</w:t>
      </w:r>
    </w:p>
    <w:p w14:paraId="343B8F78" w14:textId="77777777" w:rsidR="005E0430" w:rsidRPr="00252C6A" w:rsidRDefault="005E0430" w:rsidP="005E0430">
      <w:pPr>
        <w:rPr>
          <w:rFonts w:ascii="Times New Roman" w:hAnsi="Times New Roman" w:cs="Times New Roman"/>
          <w:sz w:val="28"/>
          <w:szCs w:val="28"/>
        </w:rPr>
      </w:pPr>
    </w:p>
    <w:p w14:paraId="6BFBADAE" w14:textId="77777777" w:rsidR="005E0430" w:rsidRPr="00252C6A" w:rsidRDefault="005E0430" w:rsidP="005E0430">
      <w:pPr>
        <w:pStyle w:val="6"/>
        <w:jc w:val="center"/>
        <w:rPr>
          <w:rFonts w:ascii="Times New Roman" w:hAnsi="Times New Roman" w:cs="Times New Roman"/>
          <w:sz w:val="28"/>
          <w:szCs w:val="28"/>
        </w:rPr>
      </w:pPr>
      <w:r w:rsidRPr="00252C6A">
        <w:rPr>
          <w:rFonts w:ascii="Times New Roman" w:hAnsi="Times New Roman" w:cs="Times New Roman"/>
          <w:sz w:val="28"/>
          <w:szCs w:val="28"/>
        </w:rPr>
        <w:t>Факультет  государственного и муниципального управления</w:t>
      </w:r>
    </w:p>
    <w:p w14:paraId="3142EA2B" w14:textId="0E764BB5" w:rsidR="005E0430" w:rsidRPr="00252C6A" w:rsidRDefault="005E0430" w:rsidP="005E0430">
      <w:pPr>
        <w:pStyle w:val="6"/>
        <w:jc w:val="center"/>
        <w:rPr>
          <w:rFonts w:ascii="Times New Roman" w:hAnsi="Times New Roman" w:cs="Times New Roman"/>
          <w:sz w:val="28"/>
          <w:szCs w:val="28"/>
        </w:rPr>
      </w:pPr>
      <w:r w:rsidRPr="00252C6A">
        <w:rPr>
          <w:rFonts w:ascii="Times New Roman" w:hAnsi="Times New Roman" w:cs="Times New Roman"/>
          <w:sz w:val="28"/>
          <w:szCs w:val="28"/>
        </w:rPr>
        <w:t xml:space="preserve">Кафедра </w:t>
      </w:r>
      <w:r w:rsidR="007252D7" w:rsidRPr="00252C6A">
        <w:rPr>
          <w:rFonts w:ascii="Times New Roman" w:hAnsi="Times New Roman" w:cs="Times New Roman"/>
          <w:sz w:val="28"/>
          <w:szCs w:val="28"/>
        </w:rPr>
        <w:t>государственной и муниципальной службы</w:t>
      </w:r>
    </w:p>
    <w:p w14:paraId="74C2E540" w14:textId="77777777" w:rsidR="005E0430" w:rsidRPr="00252C6A" w:rsidRDefault="005E0430" w:rsidP="005E0430">
      <w:pPr>
        <w:autoSpaceDE w:val="0"/>
        <w:autoSpaceDN w:val="0"/>
        <w:adjustRightInd w:val="0"/>
        <w:jc w:val="center"/>
        <w:rPr>
          <w:rFonts w:ascii="Times New Roman" w:hAnsi="Times New Roman" w:cs="Times New Roman"/>
          <w:sz w:val="28"/>
          <w:szCs w:val="28"/>
        </w:rPr>
      </w:pPr>
    </w:p>
    <w:p w14:paraId="5B337EA8" w14:textId="77777777" w:rsidR="005E0430" w:rsidRPr="00252C6A" w:rsidRDefault="005E0430" w:rsidP="005E0430">
      <w:pPr>
        <w:autoSpaceDE w:val="0"/>
        <w:autoSpaceDN w:val="0"/>
        <w:adjustRightInd w:val="0"/>
        <w:jc w:val="center"/>
        <w:rPr>
          <w:rFonts w:ascii="Times New Roman" w:hAnsi="Times New Roman" w:cs="Times New Roman"/>
          <w:bCs/>
          <w:sz w:val="28"/>
          <w:szCs w:val="28"/>
        </w:rPr>
      </w:pPr>
      <w:r w:rsidRPr="00252C6A">
        <w:rPr>
          <w:rFonts w:ascii="Times New Roman" w:hAnsi="Times New Roman" w:cs="Times New Roman"/>
          <w:bCs/>
          <w:sz w:val="28"/>
          <w:szCs w:val="28"/>
        </w:rPr>
        <w:t xml:space="preserve">ДИССЕРТАЦИЯ НА СОИСКАНИЕ СТЕПЕНИ МАГИСТРА </w:t>
      </w:r>
    </w:p>
    <w:p w14:paraId="1482EA2C" w14:textId="7D5E448A" w:rsidR="00C30255" w:rsidRPr="00252C6A" w:rsidRDefault="00C30255" w:rsidP="005E0430">
      <w:pPr>
        <w:autoSpaceDE w:val="0"/>
        <w:autoSpaceDN w:val="0"/>
        <w:adjustRightInd w:val="0"/>
        <w:jc w:val="center"/>
        <w:rPr>
          <w:rFonts w:ascii="Times New Roman" w:hAnsi="Times New Roman" w:cs="Times New Roman"/>
          <w:bCs/>
          <w:sz w:val="28"/>
          <w:szCs w:val="28"/>
        </w:rPr>
      </w:pPr>
      <w:r w:rsidRPr="00252C6A">
        <w:rPr>
          <w:rFonts w:ascii="Times New Roman" w:hAnsi="Times New Roman" w:cs="Times New Roman"/>
          <w:bCs/>
          <w:sz w:val="28"/>
          <w:szCs w:val="28"/>
        </w:rPr>
        <w:t xml:space="preserve">ПО НАПРАВЛЕНИЮ </w:t>
      </w:r>
    </w:p>
    <w:p w14:paraId="247868EE" w14:textId="37A0F9D9" w:rsidR="00C30255" w:rsidRPr="00252C6A" w:rsidRDefault="00C30255" w:rsidP="005E0430">
      <w:pPr>
        <w:autoSpaceDE w:val="0"/>
        <w:autoSpaceDN w:val="0"/>
        <w:adjustRightInd w:val="0"/>
        <w:jc w:val="center"/>
        <w:rPr>
          <w:rFonts w:ascii="Times New Roman" w:hAnsi="Times New Roman" w:cs="Times New Roman"/>
          <w:bCs/>
          <w:sz w:val="28"/>
          <w:szCs w:val="28"/>
        </w:rPr>
      </w:pPr>
      <w:r w:rsidRPr="00252C6A">
        <w:rPr>
          <w:rFonts w:ascii="Times New Roman" w:hAnsi="Times New Roman" w:cs="Times New Roman"/>
          <w:bCs/>
          <w:sz w:val="28"/>
          <w:szCs w:val="28"/>
        </w:rPr>
        <w:t>«ГОСУДАРСТВЕННОЕ И МУНИЦИПАЛЬНОЕ УПРАВЛЕНИЕ»</w:t>
      </w:r>
    </w:p>
    <w:p w14:paraId="618EC9B9" w14:textId="77777777" w:rsidR="005E0430" w:rsidRPr="00252C6A" w:rsidRDefault="005E0430" w:rsidP="005E0430">
      <w:pPr>
        <w:autoSpaceDE w:val="0"/>
        <w:autoSpaceDN w:val="0"/>
        <w:adjustRightInd w:val="0"/>
        <w:jc w:val="center"/>
        <w:rPr>
          <w:rFonts w:ascii="Times New Roman" w:hAnsi="Times New Roman" w:cs="Times New Roman"/>
          <w:bCs/>
          <w:sz w:val="28"/>
          <w:szCs w:val="28"/>
        </w:rPr>
      </w:pPr>
    </w:p>
    <w:p w14:paraId="60736B96" w14:textId="77777777" w:rsidR="00C30255" w:rsidRPr="00252C6A" w:rsidRDefault="005E0430" w:rsidP="00C30255">
      <w:pPr>
        <w:pStyle w:val="22"/>
        <w:rPr>
          <w:rFonts w:ascii="Times New Roman" w:hAnsi="Times New Roman"/>
          <w:sz w:val="28"/>
          <w:szCs w:val="28"/>
        </w:rPr>
      </w:pPr>
      <w:r w:rsidRPr="00252C6A">
        <w:rPr>
          <w:rFonts w:ascii="Times New Roman" w:hAnsi="Times New Roman"/>
          <w:sz w:val="28"/>
          <w:szCs w:val="28"/>
        </w:rPr>
        <w:t>На тему</w:t>
      </w:r>
      <w:r w:rsidR="007252D7" w:rsidRPr="00252C6A">
        <w:rPr>
          <w:rFonts w:ascii="Times New Roman" w:hAnsi="Times New Roman"/>
          <w:sz w:val="28"/>
          <w:szCs w:val="28"/>
        </w:rPr>
        <w:t xml:space="preserve"> </w:t>
      </w:r>
    </w:p>
    <w:p w14:paraId="3DDD9E1E" w14:textId="46F3569F" w:rsidR="005E0430" w:rsidRPr="00252C6A" w:rsidRDefault="00C30255" w:rsidP="00C30255">
      <w:pPr>
        <w:pStyle w:val="22"/>
        <w:jc w:val="center"/>
        <w:rPr>
          <w:rFonts w:ascii="Times New Roman" w:hAnsi="Times New Roman"/>
          <w:sz w:val="28"/>
          <w:szCs w:val="28"/>
        </w:rPr>
      </w:pPr>
      <w:r w:rsidRPr="00252C6A">
        <w:rPr>
          <w:rFonts w:ascii="Times New Roman" w:hAnsi="Times New Roman"/>
          <w:sz w:val="28"/>
          <w:szCs w:val="28"/>
        </w:rPr>
        <w:t>“</w:t>
      </w:r>
      <w:r w:rsidR="007252D7" w:rsidRPr="00252C6A">
        <w:rPr>
          <w:rFonts w:ascii="Times New Roman" w:hAnsi="Times New Roman"/>
          <w:sz w:val="28"/>
          <w:szCs w:val="28"/>
        </w:rPr>
        <w:t>Развитие государственной гражданской службы Великобритании в 21 веке: возможность применения этического аспекта в российских реформах</w:t>
      </w:r>
      <w:r w:rsidRPr="00252C6A">
        <w:rPr>
          <w:rFonts w:ascii="Times New Roman" w:hAnsi="Times New Roman"/>
          <w:sz w:val="28"/>
          <w:szCs w:val="28"/>
        </w:rPr>
        <w:t>”</w:t>
      </w:r>
    </w:p>
    <w:p w14:paraId="7A07AB8D" w14:textId="49F8E5FB" w:rsidR="005E0430" w:rsidRPr="00252C6A" w:rsidRDefault="005E0430" w:rsidP="005E0430">
      <w:pPr>
        <w:pStyle w:val="22"/>
        <w:spacing w:after="0" w:line="240" w:lineRule="auto"/>
        <w:ind w:left="4956"/>
        <w:rPr>
          <w:rFonts w:ascii="Times New Roman" w:hAnsi="Times New Roman"/>
          <w:sz w:val="28"/>
          <w:szCs w:val="28"/>
        </w:rPr>
      </w:pPr>
      <w:r w:rsidRPr="00252C6A">
        <w:rPr>
          <w:rFonts w:ascii="Times New Roman" w:hAnsi="Times New Roman"/>
          <w:sz w:val="28"/>
          <w:szCs w:val="28"/>
        </w:rPr>
        <w:br/>
        <w:t>Студент группы № 762</w:t>
      </w:r>
    </w:p>
    <w:p w14:paraId="134D4B71" w14:textId="21906C59" w:rsidR="005E0430" w:rsidRPr="00252C6A" w:rsidRDefault="00C30255" w:rsidP="00464B97">
      <w:pPr>
        <w:tabs>
          <w:tab w:val="left" w:pos="8820"/>
        </w:tabs>
        <w:spacing w:before="120"/>
        <w:ind w:left="4956" w:right="818"/>
        <w:rPr>
          <w:rFonts w:ascii="Times New Roman" w:hAnsi="Times New Roman" w:cs="Times New Roman"/>
          <w:sz w:val="28"/>
          <w:szCs w:val="28"/>
        </w:rPr>
      </w:pPr>
      <w:r w:rsidRPr="00252C6A">
        <w:rPr>
          <w:rFonts w:ascii="Times New Roman" w:hAnsi="Times New Roman" w:cs="Times New Roman"/>
          <w:sz w:val="28"/>
          <w:szCs w:val="28"/>
        </w:rPr>
        <w:t>Парфентьев Михаил Владимирович</w:t>
      </w:r>
    </w:p>
    <w:p w14:paraId="1753F469" w14:textId="77777777" w:rsidR="005E0430" w:rsidRPr="00252C6A" w:rsidRDefault="005E0430" w:rsidP="005E0430">
      <w:pPr>
        <w:tabs>
          <w:tab w:val="left" w:pos="8820"/>
        </w:tabs>
        <w:ind w:left="4956" w:right="818"/>
        <w:rPr>
          <w:rFonts w:ascii="Times New Roman" w:hAnsi="Times New Roman" w:cs="Times New Roman"/>
          <w:sz w:val="28"/>
          <w:szCs w:val="28"/>
        </w:rPr>
      </w:pPr>
    </w:p>
    <w:p w14:paraId="0AD42921" w14:textId="77777777" w:rsidR="005E0430" w:rsidRPr="00252C6A" w:rsidRDefault="005E0430" w:rsidP="00464B97">
      <w:pPr>
        <w:tabs>
          <w:tab w:val="left" w:pos="8820"/>
        </w:tabs>
        <w:spacing w:line="360" w:lineRule="auto"/>
        <w:ind w:left="4956" w:right="816"/>
        <w:rPr>
          <w:rFonts w:ascii="Times New Roman" w:hAnsi="Times New Roman" w:cs="Times New Roman"/>
          <w:sz w:val="28"/>
          <w:szCs w:val="28"/>
        </w:rPr>
      </w:pPr>
      <w:r w:rsidRPr="00252C6A">
        <w:rPr>
          <w:rFonts w:ascii="Times New Roman" w:hAnsi="Times New Roman" w:cs="Times New Roman"/>
          <w:sz w:val="28"/>
          <w:szCs w:val="28"/>
        </w:rPr>
        <w:t>Научный руководитель:</w:t>
      </w:r>
    </w:p>
    <w:p w14:paraId="3607EDE0" w14:textId="77777777" w:rsidR="00C30255" w:rsidRPr="00252C6A" w:rsidRDefault="00C30255" w:rsidP="00464B97">
      <w:pPr>
        <w:tabs>
          <w:tab w:val="left" w:pos="8820"/>
        </w:tabs>
        <w:spacing w:line="276" w:lineRule="auto"/>
        <w:ind w:left="4956" w:right="816"/>
        <w:rPr>
          <w:rFonts w:ascii="Times New Roman" w:hAnsi="Times New Roman" w:cs="Times New Roman"/>
          <w:sz w:val="28"/>
          <w:szCs w:val="28"/>
          <w:lang w:val="en-US"/>
        </w:rPr>
      </w:pPr>
      <w:r w:rsidRPr="00252C6A">
        <w:rPr>
          <w:rFonts w:ascii="Times New Roman" w:hAnsi="Times New Roman" w:cs="Times New Roman"/>
          <w:sz w:val="28"/>
          <w:szCs w:val="28"/>
        </w:rPr>
        <w:t>Доктор юридических наук, профессор</w:t>
      </w:r>
      <w:r w:rsidR="00CB4700" w:rsidRPr="00252C6A">
        <w:rPr>
          <w:rFonts w:ascii="Times New Roman" w:hAnsi="Times New Roman" w:cs="Times New Roman"/>
          <w:sz w:val="28"/>
          <w:szCs w:val="28"/>
          <w:lang w:val="en-US"/>
        </w:rPr>
        <w:t xml:space="preserve">, </w:t>
      </w:r>
    </w:p>
    <w:p w14:paraId="48660E55" w14:textId="2B844D06" w:rsidR="005E0430" w:rsidRPr="00252C6A" w:rsidRDefault="00C30255" w:rsidP="00464B97">
      <w:pPr>
        <w:tabs>
          <w:tab w:val="left" w:pos="8820"/>
        </w:tabs>
        <w:spacing w:line="276" w:lineRule="auto"/>
        <w:ind w:left="4956" w:right="816"/>
        <w:rPr>
          <w:rFonts w:ascii="Times New Roman" w:hAnsi="Times New Roman" w:cs="Times New Roman"/>
          <w:sz w:val="28"/>
          <w:szCs w:val="28"/>
        </w:rPr>
      </w:pPr>
      <w:r w:rsidRPr="00252C6A">
        <w:rPr>
          <w:rFonts w:ascii="Times New Roman" w:hAnsi="Times New Roman" w:cs="Times New Roman"/>
          <w:sz w:val="28"/>
          <w:szCs w:val="28"/>
        </w:rPr>
        <w:t>Оболонский Александр Валентинович</w:t>
      </w:r>
    </w:p>
    <w:p w14:paraId="0E40BFE7" w14:textId="77777777" w:rsidR="005E0430" w:rsidRPr="00252C6A" w:rsidRDefault="005E0430" w:rsidP="005E0430">
      <w:pPr>
        <w:ind w:left="4956"/>
        <w:jc w:val="both"/>
        <w:rPr>
          <w:rFonts w:ascii="Times New Roman" w:hAnsi="Times New Roman" w:cs="Times New Roman"/>
          <w:sz w:val="28"/>
          <w:szCs w:val="28"/>
        </w:rPr>
      </w:pPr>
    </w:p>
    <w:p w14:paraId="650EBF68" w14:textId="77777777" w:rsidR="005E0430" w:rsidRPr="00252C6A" w:rsidRDefault="005E0430" w:rsidP="00464B97">
      <w:pPr>
        <w:spacing w:after="120"/>
        <w:ind w:left="4956"/>
        <w:jc w:val="both"/>
        <w:rPr>
          <w:rFonts w:ascii="Times New Roman" w:hAnsi="Times New Roman" w:cs="Times New Roman"/>
          <w:sz w:val="28"/>
          <w:szCs w:val="28"/>
        </w:rPr>
      </w:pPr>
      <w:r w:rsidRPr="00252C6A">
        <w:rPr>
          <w:rFonts w:ascii="Times New Roman" w:hAnsi="Times New Roman" w:cs="Times New Roman"/>
          <w:sz w:val="28"/>
          <w:szCs w:val="28"/>
        </w:rPr>
        <w:t>Рецензент:</w:t>
      </w:r>
    </w:p>
    <w:p w14:paraId="1165FA67" w14:textId="4D20DFC9" w:rsidR="005E0430" w:rsidRPr="00252C6A" w:rsidRDefault="001224E5" w:rsidP="00C30255">
      <w:pPr>
        <w:tabs>
          <w:tab w:val="left" w:pos="8820"/>
        </w:tabs>
        <w:ind w:left="4956" w:right="818"/>
        <w:rPr>
          <w:rFonts w:ascii="Times New Roman" w:hAnsi="Times New Roman" w:cs="Times New Roman"/>
          <w:sz w:val="28"/>
          <w:szCs w:val="28"/>
        </w:rPr>
      </w:pPr>
      <w:r w:rsidRPr="00252C6A">
        <w:rPr>
          <w:rFonts w:ascii="Times New Roman" w:hAnsi="Times New Roman" w:cs="Times New Roman"/>
          <w:sz w:val="28"/>
          <w:szCs w:val="28"/>
        </w:rPr>
        <w:t>Конов Алексей Владимирович</w:t>
      </w:r>
    </w:p>
    <w:p w14:paraId="1044060E" w14:textId="77777777" w:rsidR="005E0430" w:rsidRDefault="005E0430" w:rsidP="005E0430">
      <w:pPr>
        <w:autoSpaceDE w:val="0"/>
        <w:autoSpaceDN w:val="0"/>
        <w:adjustRightInd w:val="0"/>
        <w:jc w:val="center"/>
        <w:rPr>
          <w:rFonts w:ascii="Times New Roman" w:hAnsi="Times New Roman" w:cs="Times New Roman"/>
          <w:sz w:val="28"/>
          <w:szCs w:val="28"/>
        </w:rPr>
      </w:pPr>
    </w:p>
    <w:p w14:paraId="3F99FC4A" w14:textId="77777777" w:rsidR="00464B97" w:rsidRPr="00252C6A" w:rsidRDefault="00464B97" w:rsidP="005E0430">
      <w:pPr>
        <w:autoSpaceDE w:val="0"/>
        <w:autoSpaceDN w:val="0"/>
        <w:adjustRightInd w:val="0"/>
        <w:jc w:val="center"/>
        <w:rPr>
          <w:rFonts w:ascii="Times New Roman" w:hAnsi="Times New Roman" w:cs="Times New Roman"/>
          <w:sz w:val="28"/>
          <w:szCs w:val="28"/>
        </w:rPr>
      </w:pPr>
    </w:p>
    <w:p w14:paraId="14FC4FFD" w14:textId="0D35B53F" w:rsidR="00B74BBD" w:rsidRDefault="005E0430" w:rsidP="00E45F88">
      <w:pPr>
        <w:autoSpaceDE w:val="0"/>
        <w:autoSpaceDN w:val="0"/>
        <w:adjustRightInd w:val="0"/>
        <w:jc w:val="center"/>
        <w:rPr>
          <w:rFonts w:ascii="Times New Roman" w:hAnsi="Times New Roman" w:cs="Times New Roman"/>
          <w:sz w:val="28"/>
          <w:szCs w:val="28"/>
        </w:rPr>
      </w:pPr>
      <w:r w:rsidRPr="00252C6A">
        <w:rPr>
          <w:rFonts w:ascii="Times New Roman" w:hAnsi="Times New Roman" w:cs="Times New Roman"/>
          <w:sz w:val="28"/>
          <w:szCs w:val="28"/>
        </w:rPr>
        <w:t>Москва, 2013</w:t>
      </w:r>
    </w:p>
    <w:p w14:paraId="65855EEA" w14:textId="77777777" w:rsidR="001E2069" w:rsidRPr="001E2069" w:rsidRDefault="001E2069" w:rsidP="001E2069">
      <w:pPr>
        <w:jc w:val="center"/>
        <w:rPr>
          <w:rFonts w:ascii="Times New Roman" w:hAnsi="Times New Roman" w:cs="Times New Roman"/>
          <w:bCs/>
          <w:sz w:val="28"/>
          <w:lang w:val="en-GB"/>
        </w:rPr>
      </w:pPr>
      <w:r w:rsidRPr="001E2069">
        <w:rPr>
          <w:rFonts w:ascii="Times New Roman" w:hAnsi="Times New Roman" w:cs="Times New Roman"/>
          <w:bCs/>
          <w:sz w:val="28"/>
          <w:lang w:val="en-GB"/>
        </w:rPr>
        <w:lastRenderedPageBreak/>
        <w:t>The State Educational Institution of Higher Education</w:t>
      </w:r>
    </w:p>
    <w:p w14:paraId="489729A6" w14:textId="77777777" w:rsidR="001E2069" w:rsidRPr="001E2069" w:rsidRDefault="001E2069" w:rsidP="001E2069">
      <w:pPr>
        <w:jc w:val="center"/>
        <w:rPr>
          <w:rFonts w:ascii="Times New Roman" w:hAnsi="Times New Roman" w:cs="Times New Roman"/>
          <w:bCs/>
          <w:sz w:val="28"/>
          <w:lang w:val="en-GB"/>
        </w:rPr>
      </w:pPr>
      <w:r w:rsidRPr="001E2069">
        <w:rPr>
          <w:rFonts w:ascii="Times New Roman" w:hAnsi="Times New Roman" w:cs="Times New Roman"/>
          <w:bCs/>
          <w:sz w:val="28"/>
          <w:lang w:val="en-GB"/>
        </w:rPr>
        <w:t>The National Research University Higher School of Economics</w:t>
      </w:r>
    </w:p>
    <w:p w14:paraId="6A259BB2" w14:textId="77777777" w:rsidR="001E2069" w:rsidRPr="001E2069" w:rsidRDefault="001E2069" w:rsidP="001E2069">
      <w:pPr>
        <w:jc w:val="center"/>
        <w:rPr>
          <w:rFonts w:ascii="Times New Roman" w:hAnsi="Times New Roman" w:cs="Times New Roman"/>
          <w:bCs/>
          <w:sz w:val="28"/>
          <w:lang w:val="en-GB"/>
        </w:rPr>
      </w:pPr>
      <w:r w:rsidRPr="001E2069">
        <w:rPr>
          <w:rFonts w:ascii="Times New Roman" w:hAnsi="Times New Roman" w:cs="Times New Roman"/>
          <w:bCs/>
          <w:sz w:val="28"/>
          <w:lang w:val="en-GB"/>
        </w:rPr>
        <w:t>The Faculty of Public Administration</w:t>
      </w:r>
    </w:p>
    <w:p w14:paraId="3FD2E610" w14:textId="77777777" w:rsidR="001E2069" w:rsidRPr="001E2069" w:rsidRDefault="001E2069" w:rsidP="001E2069">
      <w:pPr>
        <w:jc w:val="center"/>
        <w:rPr>
          <w:rFonts w:ascii="Times New Roman" w:hAnsi="Times New Roman" w:cs="Times New Roman"/>
          <w:bCs/>
          <w:sz w:val="28"/>
          <w:lang w:val="en-GB"/>
        </w:rPr>
      </w:pPr>
    </w:p>
    <w:p w14:paraId="18D0CAF5" w14:textId="77777777" w:rsidR="001E2069" w:rsidRPr="001E2069" w:rsidRDefault="001E2069" w:rsidP="001E2069">
      <w:pPr>
        <w:jc w:val="center"/>
        <w:rPr>
          <w:rFonts w:ascii="Times New Roman" w:hAnsi="Times New Roman" w:cs="Times New Roman"/>
          <w:bCs/>
          <w:sz w:val="28"/>
          <w:lang w:val="en-GB"/>
        </w:rPr>
      </w:pPr>
      <w:r w:rsidRPr="001E2069">
        <w:rPr>
          <w:rFonts w:ascii="Times New Roman" w:hAnsi="Times New Roman" w:cs="Times New Roman"/>
          <w:bCs/>
          <w:sz w:val="28"/>
          <w:lang w:val="en-GB"/>
        </w:rPr>
        <w:t>London Metropolitan University</w:t>
      </w:r>
    </w:p>
    <w:p w14:paraId="1D06D5FF" w14:textId="77777777" w:rsidR="001E2069" w:rsidRPr="001E2069" w:rsidRDefault="001E2069" w:rsidP="001E2069">
      <w:pPr>
        <w:jc w:val="center"/>
        <w:rPr>
          <w:rFonts w:ascii="Times New Roman" w:hAnsi="Times New Roman" w:cs="Times New Roman"/>
          <w:bCs/>
          <w:sz w:val="28"/>
          <w:lang w:val="en-GB"/>
        </w:rPr>
      </w:pPr>
      <w:r w:rsidRPr="001E2069">
        <w:rPr>
          <w:rFonts w:ascii="Times New Roman" w:hAnsi="Times New Roman" w:cs="Times New Roman"/>
          <w:bCs/>
          <w:sz w:val="28"/>
          <w:lang w:val="en-GB"/>
        </w:rPr>
        <w:t>The Faculty of Law, Governance and International Relations</w:t>
      </w:r>
    </w:p>
    <w:p w14:paraId="2A4C6BEF" w14:textId="77777777" w:rsidR="001E2069" w:rsidRPr="005A5F0B" w:rsidRDefault="001E2069" w:rsidP="001E2069">
      <w:pPr>
        <w:spacing w:after="600"/>
        <w:jc w:val="center"/>
        <w:rPr>
          <w:rFonts w:ascii="Times New Roman" w:hAnsi="Times New Roman" w:cs="Times New Roman"/>
          <w:sz w:val="28"/>
          <w:lang w:val="en-GB"/>
        </w:rPr>
      </w:pPr>
    </w:p>
    <w:p w14:paraId="50D57090" w14:textId="77777777" w:rsidR="001E2069" w:rsidRPr="005A5F0B" w:rsidRDefault="001E2069" w:rsidP="001E2069">
      <w:pPr>
        <w:spacing w:after="600"/>
        <w:jc w:val="center"/>
        <w:rPr>
          <w:rFonts w:ascii="Times New Roman" w:hAnsi="Times New Roman" w:cs="Times New Roman"/>
          <w:sz w:val="28"/>
          <w:lang w:val="en-GB"/>
        </w:rPr>
      </w:pPr>
      <w:r w:rsidRPr="005A5F0B">
        <w:rPr>
          <w:rFonts w:ascii="Times New Roman" w:hAnsi="Times New Roman" w:cs="Times New Roman"/>
          <w:sz w:val="28"/>
          <w:lang w:val="en-GB"/>
        </w:rPr>
        <w:t>Dual degree master of Public Administration</w:t>
      </w:r>
    </w:p>
    <w:p w14:paraId="274C1BC1" w14:textId="77777777" w:rsidR="001E2069" w:rsidRPr="005A5F0B" w:rsidRDefault="001E2069" w:rsidP="001E2069">
      <w:pPr>
        <w:spacing w:after="360"/>
        <w:jc w:val="center"/>
        <w:rPr>
          <w:rFonts w:ascii="Times New Roman" w:hAnsi="Times New Roman" w:cs="Times New Roman"/>
          <w:sz w:val="28"/>
          <w:lang w:val="en-GB"/>
        </w:rPr>
      </w:pPr>
      <w:r>
        <w:rPr>
          <w:rFonts w:ascii="Times New Roman" w:hAnsi="Times New Roman" w:cs="Times New Roman"/>
          <w:sz w:val="28"/>
          <w:lang w:val="en-GB"/>
        </w:rPr>
        <w:t>Master Thesis</w:t>
      </w:r>
    </w:p>
    <w:p w14:paraId="2DD193FB" w14:textId="77777777" w:rsidR="001E2069" w:rsidRPr="005A5F0B" w:rsidRDefault="001E2069" w:rsidP="001E2069">
      <w:pPr>
        <w:jc w:val="center"/>
        <w:rPr>
          <w:rFonts w:ascii="Times New Roman" w:hAnsi="Times New Roman" w:cs="Times New Roman"/>
          <w:sz w:val="28"/>
          <w:lang w:val="en-GB"/>
        </w:rPr>
      </w:pPr>
    </w:p>
    <w:p w14:paraId="5C26C7FE" w14:textId="77777777" w:rsidR="001E2069" w:rsidRPr="005A5F0B" w:rsidRDefault="001E2069" w:rsidP="001E2069">
      <w:pPr>
        <w:jc w:val="center"/>
        <w:rPr>
          <w:rFonts w:ascii="Times New Roman" w:hAnsi="Times New Roman" w:cs="Times New Roman"/>
          <w:sz w:val="28"/>
          <w:lang w:val="en-GB"/>
        </w:rPr>
      </w:pPr>
      <w:r w:rsidRPr="005A5F0B">
        <w:rPr>
          <w:rFonts w:ascii="Times New Roman" w:hAnsi="Times New Roman" w:cs="Times New Roman"/>
          <w:sz w:val="28"/>
          <w:lang w:val="en-GB"/>
        </w:rPr>
        <w:t>BRITISH CIVIL SERVICE DEVELOPMENT IN THE 21ST CENTURY: POSSIBLE USE OF ITS ETHICAL ASPECT IN RUSSIA'S REFORMS</w:t>
      </w:r>
    </w:p>
    <w:p w14:paraId="56D343DF" w14:textId="77777777" w:rsidR="001E2069" w:rsidRPr="005A5F0B" w:rsidRDefault="001E2069" w:rsidP="001E2069">
      <w:pPr>
        <w:spacing w:after="2160" w:line="360" w:lineRule="auto"/>
        <w:jc w:val="center"/>
        <w:rPr>
          <w:rFonts w:ascii="Times New Roman" w:hAnsi="Times New Roman" w:cs="Times New Roman"/>
          <w:sz w:val="28"/>
          <w:lang w:val="en-GB"/>
        </w:rPr>
      </w:pPr>
    </w:p>
    <w:p w14:paraId="01DFB1BC" w14:textId="77777777" w:rsidR="001E2069" w:rsidRPr="005A5F0B" w:rsidRDefault="001E2069" w:rsidP="001E2069">
      <w:pPr>
        <w:spacing w:line="360" w:lineRule="auto"/>
        <w:jc w:val="center"/>
        <w:rPr>
          <w:rFonts w:ascii="Times New Roman" w:hAnsi="Times New Roman" w:cs="Times New Roman"/>
          <w:sz w:val="28"/>
          <w:lang w:val="en-GB"/>
        </w:rPr>
      </w:pPr>
      <w:r w:rsidRPr="005A5F0B">
        <w:rPr>
          <w:rFonts w:ascii="Times New Roman" w:hAnsi="Times New Roman" w:cs="Times New Roman"/>
          <w:sz w:val="28"/>
          <w:lang w:val="en-GB"/>
        </w:rPr>
        <w:t>Student ID number 11070986</w:t>
      </w:r>
    </w:p>
    <w:p w14:paraId="7DB2261A" w14:textId="77777777" w:rsidR="001E2069" w:rsidRDefault="001E2069" w:rsidP="001E2069">
      <w:pPr>
        <w:jc w:val="center"/>
        <w:rPr>
          <w:rFonts w:ascii="Times New Roman" w:hAnsi="Times New Roman" w:cs="Times New Roman"/>
          <w:sz w:val="28"/>
          <w:lang w:val="en-GB"/>
        </w:rPr>
      </w:pPr>
      <w:r w:rsidRPr="005A5F0B">
        <w:rPr>
          <w:rFonts w:ascii="Times New Roman" w:hAnsi="Times New Roman" w:cs="Times New Roman"/>
          <w:sz w:val="28"/>
          <w:lang w:val="en-GB"/>
        </w:rPr>
        <w:t xml:space="preserve">Course name </w:t>
      </w:r>
    </w:p>
    <w:p w14:paraId="366CA51D" w14:textId="77777777" w:rsidR="001E2069" w:rsidRPr="005A5F0B" w:rsidRDefault="001E2069" w:rsidP="001E2069">
      <w:pPr>
        <w:jc w:val="center"/>
        <w:rPr>
          <w:rFonts w:ascii="Times New Roman" w:hAnsi="Times New Roman" w:cs="Times New Roman"/>
          <w:sz w:val="28"/>
          <w:lang w:val="en-GB"/>
        </w:rPr>
      </w:pPr>
      <w:r w:rsidRPr="005A5F0B">
        <w:rPr>
          <w:rFonts w:ascii="Times New Roman" w:hAnsi="Times New Roman" w:cs="Times New Roman"/>
          <w:sz w:val="28"/>
          <w:lang w:val="en-GB"/>
        </w:rPr>
        <w:t>GIPP06C International Public Administration Project</w:t>
      </w:r>
    </w:p>
    <w:p w14:paraId="01072913" w14:textId="77777777" w:rsidR="001E2069" w:rsidRPr="005A5F0B" w:rsidRDefault="001E2069" w:rsidP="001E2069">
      <w:pPr>
        <w:jc w:val="center"/>
        <w:rPr>
          <w:rFonts w:ascii="Times New Roman" w:hAnsi="Times New Roman" w:cs="Times New Roman"/>
          <w:sz w:val="28"/>
          <w:lang w:val="en-GB"/>
        </w:rPr>
      </w:pPr>
    </w:p>
    <w:p w14:paraId="0ABF61B9" w14:textId="77777777" w:rsidR="001E2069" w:rsidRPr="005A5F0B" w:rsidRDefault="001E2069" w:rsidP="001E2069">
      <w:pPr>
        <w:jc w:val="center"/>
        <w:rPr>
          <w:rFonts w:ascii="Times New Roman" w:hAnsi="Times New Roman" w:cs="Times New Roman"/>
          <w:sz w:val="28"/>
          <w:lang w:val="en-GB"/>
        </w:rPr>
      </w:pPr>
      <w:r w:rsidRPr="005A5F0B">
        <w:rPr>
          <w:rFonts w:ascii="Times New Roman" w:hAnsi="Times New Roman" w:cs="Times New Roman"/>
          <w:sz w:val="28"/>
          <w:lang w:val="en-GB"/>
        </w:rPr>
        <w:t xml:space="preserve">Supervisor: professor, Alexander </w:t>
      </w:r>
      <w:proofErr w:type="spellStart"/>
      <w:r w:rsidRPr="005A5F0B">
        <w:rPr>
          <w:rFonts w:ascii="Times New Roman" w:hAnsi="Times New Roman" w:cs="Times New Roman"/>
          <w:sz w:val="28"/>
          <w:lang w:val="en-GB"/>
        </w:rPr>
        <w:t>Obolonsky</w:t>
      </w:r>
      <w:proofErr w:type="spellEnd"/>
      <w:r w:rsidRPr="005A5F0B">
        <w:rPr>
          <w:rFonts w:ascii="Times New Roman" w:hAnsi="Times New Roman" w:cs="Times New Roman"/>
          <w:sz w:val="28"/>
          <w:lang w:val="en-GB"/>
        </w:rPr>
        <w:t>,</w:t>
      </w:r>
    </w:p>
    <w:p w14:paraId="6B14A2F0" w14:textId="77777777" w:rsidR="001E2069" w:rsidRPr="005A5F0B" w:rsidRDefault="001E2069" w:rsidP="001E2069">
      <w:pPr>
        <w:jc w:val="center"/>
        <w:rPr>
          <w:rFonts w:ascii="Times New Roman" w:hAnsi="Times New Roman" w:cs="Times New Roman"/>
          <w:sz w:val="28"/>
          <w:lang w:val="en-GB"/>
        </w:rPr>
      </w:pPr>
      <w:r w:rsidRPr="005A5F0B">
        <w:rPr>
          <w:rFonts w:ascii="Times New Roman" w:hAnsi="Times New Roman" w:cs="Times New Roman"/>
          <w:sz w:val="28"/>
          <w:lang w:val="en-GB"/>
        </w:rPr>
        <w:t>Department of State and Municipal Services</w:t>
      </w:r>
    </w:p>
    <w:p w14:paraId="11BBC764" w14:textId="77777777" w:rsidR="001E2069" w:rsidRDefault="001E2069" w:rsidP="001E2069">
      <w:pPr>
        <w:spacing w:after="3720"/>
        <w:jc w:val="center"/>
        <w:rPr>
          <w:rFonts w:ascii="Times New Roman" w:hAnsi="Times New Roman" w:cs="Times New Roman"/>
          <w:sz w:val="28"/>
          <w:lang w:val="en-GB"/>
        </w:rPr>
      </w:pPr>
    </w:p>
    <w:p w14:paraId="5F01DCED" w14:textId="17C7FFED" w:rsidR="001E2069" w:rsidRPr="001E2069" w:rsidRDefault="001E2069" w:rsidP="001E2069">
      <w:pPr>
        <w:jc w:val="center"/>
        <w:rPr>
          <w:rFonts w:ascii="Times New Roman" w:hAnsi="Times New Roman" w:cs="Times New Roman"/>
          <w:sz w:val="28"/>
          <w:lang w:val="en-GB"/>
        </w:rPr>
      </w:pPr>
      <w:r w:rsidRPr="005A5F0B">
        <w:rPr>
          <w:rFonts w:ascii="Times New Roman" w:hAnsi="Times New Roman" w:cs="Times New Roman"/>
          <w:sz w:val="28"/>
          <w:lang w:val="en-GB"/>
        </w:rPr>
        <w:t>Moscow 2013</w:t>
      </w:r>
      <w:r>
        <w:rPr>
          <w:rFonts w:ascii="Times New Roman" w:hAnsi="Times New Roman" w:cs="Times New Roman"/>
          <w:sz w:val="28"/>
          <w:lang w:val="en-GB"/>
        </w:rPr>
        <w:br w:type="page"/>
      </w:r>
    </w:p>
    <w:sdt>
      <w:sdtPr>
        <w:rPr>
          <w:rFonts w:ascii="Times New Roman" w:eastAsiaTheme="minorEastAsia" w:hAnsi="Times New Roman" w:cs="Times New Roman"/>
          <w:b w:val="0"/>
          <w:bCs w:val="0"/>
          <w:color w:val="auto"/>
          <w:sz w:val="24"/>
          <w:szCs w:val="24"/>
          <w:lang w:val="en-GB"/>
        </w:rPr>
        <w:id w:val="1501618006"/>
        <w:docPartObj>
          <w:docPartGallery w:val="Table of Contents"/>
          <w:docPartUnique/>
        </w:docPartObj>
      </w:sdtPr>
      <w:sdtEndPr>
        <w:rPr>
          <w:rFonts w:asciiTheme="minorHAnsi" w:hAnsiTheme="minorHAnsi" w:cstheme="minorBidi"/>
          <w:noProof/>
          <w:lang w:val="ru-RU"/>
        </w:rPr>
      </w:sdtEndPr>
      <w:sdtContent>
        <w:p w14:paraId="216F2916" w14:textId="61E8112B" w:rsidR="00BA727C" w:rsidRPr="004A0019" w:rsidRDefault="00BA727C" w:rsidP="00BA727C">
          <w:pPr>
            <w:pStyle w:val="a6"/>
            <w:jc w:val="center"/>
            <w:rPr>
              <w:rFonts w:ascii="Times New Roman" w:hAnsi="Times New Roman" w:cs="Times New Roman"/>
              <w:lang w:val="en-GB"/>
            </w:rPr>
          </w:pPr>
          <w:r w:rsidRPr="004A0019">
            <w:rPr>
              <w:rFonts w:ascii="Times New Roman" w:hAnsi="Times New Roman" w:cs="Times New Roman"/>
              <w:lang w:val="en-GB"/>
            </w:rPr>
            <w:t>Table of content</w:t>
          </w:r>
        </w:p>
        <w:p w14:paraId="60A7E04D" w14:textId="77777777" w:rsidR="00BA727C" w:rsidRPr="00BA727C" w:rsidRDefault="00BA727C" w:rsidP="00BA727C">
          <w:pPr>
            <w:pStyle w:val="11"/>
            <w:tabs>
              <w:tab w:val="right" w:leader="dot" w:pos="9054"/>
            </w:tabs>
            <w:jc w:val="center"/>
            <w:rPr>
              <w:b w:val="0"/>
              <w:noProof/>
              <w:sz w:val="24"/>
              <w:szCs w:val="24"/>
              <w:lang w:eastAsia="ja-JP"/>
            </w:rPr>
          </w:pPr>
          <w:r w:rsidRPr="00BA727C">
            <w:rPr>
              <w:b w:val="0"/>
              <w:sz w:val="24"/>
              <w:szCs w:val="24"/>
            </w:rPr>
            <w:fldChar w:fldCharType="begin"/>
          </w:r>
          <w:r w:rsidRPr="00BA727C">
            <w:rPr>
              <w:b w:val="0"/>
              <w:sz w:val="24"/>
              <w:szCs w:val="24"/>
            </w:rPr>
            <w:instrText>TOC \o "1-3" \h \z \u</w:instrText>
          </w:r>
          <w:r w:rsidRPr="00BA727C">
            <w:rPr>
              <w:b w:val="0"/>
              <w:sz w:val="24"/>
              <w:szCs w:val="24"/>
            </w:rPr>
            <w:fldChar w:fldCharType="separate"/>
          </w:r>
          <w:r w:rsidRPr="00BA727C">
            <w:rPr>
              <w:rFonts w:ascii="Times New Roman" w:hAnsi="Times New Roman" w:cs="Times New Roman"/>
              <w:b w:val="0"/>
              <w:noProof/>
              <w:sz w:val="24"/>
              <w:szCs w:val="24"/>
              <w:lang w:val="en-US"/>
            </w:rPr>
            <w:t>Abbreviations and acronyms</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_Toc230924364 \h </w:instrText>
          </w:r>
          <w:r w:rsidRPr="00BA727C">
            <w:rPr>
              <w:b w:val="0"/>
              <w:noProof/>
              <w:sz w:val="24"/>
              <w:szCs w:val="24"/>
            </w:rPr>
          </w:r>
          <w:r w:rsidRPr="00BA727C">
            <w:rPr>
              <w:b w:val="0"/>
              <w:noProof/>
              <w:sz w:val="24"/>
              <w:szCs w:val="24"/>
            </w:rPr>
            <w:fldChar w:fldCharType="separate"/>
          </w:r>
          <w:r w:rsidR="001E2069">
            <w:rPr>
              <w:b w:val="0"/>
              <w:noProof/>
              <w:sz w:val="24"/>
              <w:szCs w:val="24"/>
            </w:rPr>
            <w:t>4</w:t>
          </w:r>
          <w:r w:rsidRPr="00BA727C">
            <w:rPr>
              <w:b w:val="0"/>
              <w:noProof/>
              <w:sz w:val="24"/>
              <w:szCs w:val="24"/>
            </w:rPr>
            <w:fldChar w:fldCharType="end"/>
          </w:r>
        </w:p>
        <w:p w14:paraId="2354DC51"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GB"/>
            </w:rPr>
            <w:t>Introduction</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_Toc230924365 \h </w:instrText>
          </w:r>
          <w:r w:rsidRPr="00BA727C">
            <w:rPr>
              <w:b w:val="0"/>
              <w:noProof/>
              <w:sz w:val="24"/>
              <w:szCs w:val="24"/>
            </w:rPr>
          </w:r>
          <w:r w:rsidRPr="00BA727C">
            <w:rPr>
              <w:b w:val="0"/>
              <w:noProof/>
              <w:sz w:val="24"/>
              <w:szCs w:val="24"/>
            </w:rPr>
            <w:fldChar w:fldCharType="separate"/>
          </w:r>
          <w:r w:rsidR="001E2069">
            <w:rPr>
              <w:b w:val="0"/>
              <w:noProof/>
              <w:sz w:val="24"/>
              <w:szCs w:val="24"/>
            </w:rPr>
            <w:t>8</w:t>
          </w:r>
          <w:r w:rsidRPr="00BA727C">
            <w:rPr>
              <w:b w:val="0"/>
              <w:noProof/>
              <w:sz w:val="24"/>
              <w:szCs w:val="24"/>
            </w:rPr>
            <w:fldChar w:fldCharType="end"/>
          </w:r>
        </w:p>
        <w:p w14:paraId="0994C9F3"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GB"/>
            </w:rPr>
            <w:t>Literature review</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_Toc230924366 \h </w:instrText>
          </w:r>
          <w:r w:rsidRPr="00BA727C">
            <w:rPr>
              <w:b w:val="0"/>
              <w:noProof/>
              <w:sz w:val="24"/>
              <w:szCs w:val="24"/>
            </w:rPr>
          </w:r>
          <w:r w:rsidRPr="00BA727C">
            <w:rPr>
              <w:b w:val="0"/>
              <w:noProof/>
              <w:sz w:val="24"/>
              <w:szCs w:val="24"/>
            </w:rPr>
            <w:fldChar w:fldCharType="separate"/>
          </w:r>
          <w:r w:rsidR="001E2069">
            <w:rPr>
              <w:b w:val="0"/>
              <w:noProof/>
              <w:sz w:val="24"/>
              <w:szCs w:val="24"/>
            </w:rPr>
            <w:t>12</w:t>
          </w:r>
          <w:r w:rsidRPr="00BA727C">
            <w:rPr>
              <w:b w:val="0"/>
              <w:noProof/>
              <w:sz w:val="24"/>
              <w:szCs w:val="24"/>
            </w:rPr>
            <w:fldChar w:fldCharType="end"/>
          </w:r>
        </w:p>
        <w:p w14:paraId="2C141D6F"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GB"/>
            </w:rPr>
            <w:t>THEORETICAL PART</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_Toc230924367 \h </w:instrText>
          </w:r>
          <w:r w:rsidRPr="00BA727C">
            <w:rPr>
              <w:b w:val="0"/>
              <w:noProof/>
              <w:sz w:val="24"/>
              <w:szCs w:val="24"/>
            </w:rPr>
          </w:r>
          <w:r w:rsidRPr="00BA727C">
            <w:rPr>
              <w:b w:val="0"/>
              <w:noProof/>
              <w:sz w:val="24"/>
              <w:szCs w:val="24"/>
            </w:rPr>
            <w:fldChar w:fldCharType="separate"/>
          </w:r>
          <w:r w:rsidR="001E2069">
            <w:rPr>
              <w:b w:val="0"/>
              <w:noProof/>
              <w:sz w:val="24"/>
              <w:szCs w:val="24"/>
            </w:rPr>
            <w:t>14</w:t>
          </w:r>
          <w:r w:rsidRPr="00BA727C">
            <w:rPr>
              <w:b w:val="0"/>
              <w:noProof/>
              <w:sz w:val="24"/>
              <w:szCs w:val="24"/>
            </w:rPr>
            <w:fldChar w:fldCharType="end"/>
          </w:r>
        </w:p>
        <w:p w14:paraId="1ABA00F8"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US"/>
            </w:rPr>
            <w:t>Section 1. Ethics management</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_Toc230924368 \h </w:instrText>
          </w:r>
          <w:r w:rsidRPr="00BA727C">
            <w:rPr>
              <w:noProof/>
              <w:sz w:val="24"/>
              <w:szCs w:val="24"/>
            </w:rPr>
          </w:r>
          <w:r w:rsidRPr="00BA727C">
            <w:rPr>
              <w:noProof/>
              <w:sz w:val="24"/>
              <w:szCs w:val="24"/>
            </w:rPr>
            <w:fldChar w:fldCharType="separate"/>
          </w:r>
          <w:r w:rsidR="001E2069">
            <w:rPr>
              <w:noProof/>
              <w:sz w:val="24"/>
              <w:szCs w:val="24"/>
            </w:rPr>
            <w:t>14</w:t>
          </w:r>
          <w:r w:rsidRPr="00BA727C">
            <w:rPr>
              <w:noProof/>
              <w:sz w:val="24"/>
              <w:szCs w:val="24"/>
            </w:rPr>
            <w:fldChar w:fldCharType="end"/>
          </w:r>
        </w:p>
        <w:p w14:paraId="6CC3F52B"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Section 2. Ethical infrastructure</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_Toc230924369 \h </w:instrText>
          </w:r>
          <w:r w:rsidRPr="00BA727C">
            <w:rPr>
              <w:noProof/>
              <w:sz w:val="24"/>
              <w:szCs w:val="24"/>
            </w:rPr>
          </w:r>
          <w:r w:rsidRPr="00BA727C">
            <w:rPr>
              <w:noProof/>
              <w:sz w:val="24"/>
              <w:szCs w:val="24"/>
            </w:rPr>
            <w:fldChar w:fldCharType="separate"/>
          </w:r>
          <w:r w:rsidR="001E2069">
            <w:rPr>
              <w:noProof/>
              <w:sz w:val="24"/>
              <w:szCs w:val="24"/>
            </w:rPr>
            <w:t>15</w:t>
          </w:r>
          <w:r w:rsidRPr="00BA727C">
            <w:rPr>
              <w:noProof/>
              <w:sz w:val="24"/>
              <w:szCs w:val="24"/>
            </w:rPr>
            <w:fldChar w:fldCharType="end"/>
          </w:r>
        </w:p>
        <w:p w14:paraId="34A172F9"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Section 3. Code of ethics</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_Toc230924370 \h </w:instrText>
          </w:r>
          <w:r w:rsidRPr="00BA727C">
            <w:rPr>
              <w:noProof/>
              <w:sz w:val="24"/>
              <w:szCs w:val="24"/>
            </w:rPr>
          </w:r>
          <w:r w:rsidRPr="00BA727C">
            <w:rPr>
              <w:noProof/>
              <w:sz w:val="24"/>
              <w:szCs w:val="24"/>
            </w:rPr>
            <w:fldChar w:fldCharType="separate"/>
          </w:r>
          <w:r w:rsidR="001E2069">
            <w:rPr>
              <w:noProof/>
              <w:sz w:val="24"/>
              <w:szCs w:val="24"/>
            </w:rPr>
            <w:t>18</w:t>
          </w:r>
          <w:r w:rsidRPr="00BA727C">
            <w:rPr>
              <w:noProof/>
              <w:sz w:val="24"/>
              <w:szCs w:val="24"/>
            </w:rPr>
            <w:fldChar w:fldCharType="end"/>
          </w:r>
        </w:p>
        <w:p w14:paraId="30C49A24"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Section 4. Policy transfer</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_Toc230924371 \h </w:instrText>
          </w:r>
          <w:r w:rsidRPr="00BA727C">
            <w:rPr>
              <w:noProof/>
              <w:sz w:val="24"/>
              <w:szCs w:val="24"/>
            </w:rPr>
          </w:r>
          <w:r w:rsidRPr="00BA727C">
            <w:rPr>
              <w:noProof/>
              <w:sz w:val="24"/>
              <w:szCs w:val="24"/>
            </w:rPr>
            <w:fldChar w:fldCharType="separate"/>
          </w:r>
          <w:r w:rsidR="001E2069">
            <w:rPr>
              <w:noProof/>
              <w:sz w:val="24"/>
              <w:szCs w:val="24"/>
            </w:rPr>
            <w:t>20</w:t>
          </w:r>
          <w:r w:rsidRPr="00BA727C">
            <w:rPr>
              <w:noProof/>
              <w:sz w:val="24"/>
              <w:szCs w:val="24"/>
            </w:rPr>
            <w:fldChar w:fldCharType="end"/>
          </w:r>
        </w:p>
        <w:p w14:paraId="015A2F33"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US"/>
            </w:rPr>
            <w:t>PRACTICAL</w:t>
          </w:r>
          <w:r w:rsidRPr="00BA727C">
            <w:rPr>
              <w:rFonts w:ascii="Times New Roman" w:hAnsi="Times New Roman" w:cs="Times New Roman"/>
              <w:b w:val="0"/>
              <w:noProof/>
              <w:sz w:val="24"/>
              <w:szCs w:val="24"/>
              <w:lang w:val="en-GB"/>
            </w:rPr>
            <w:t xml:space="preserve"> PART</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_Toc230924372 \h </w:instrText>
          </w:r>
          <w:r w:rsidRPr="00BA727C">
            <w:rPr>
              <w:b w:val="0"/>
              <w:noProof/>
              <w:sz w:val="24"/>
              <w:szCs w:val="24"/>
            </w:rPr>
          </w:r>
          <w:r w:rsidRPr="00BA727C">
            <w:rPr>
              <w:b w:val="0"/>
              <w:noProof/>
              <w:sz w:val="24"/>
              <w:szCs w:val="24"/>
            </w:rPr>
            <w:fldChar w:fldCharType="separate"/>
          </w:r>
          <w:r w:rsidR="001E2069">
            <w:rPr>
              <w:b w:val="0"/>
              <w:noProof/>
              <w:sz w:val="24"/>
              <w:szCs w:val="24"/>
            </w:rPr>
            <w:t>28</w:t>
          </w:r>
          <w:r w:rsidRPr="00BA727C">
            <w:rPr>
              <w:b w:val="0"/>
              <w:noProof/>
              <w:sz w:val="24"/>
              <w:szCs w:val="24"/>
            </w:rPr>
            <w:fldChar w:fldCharType="end"/>
          </w:r>
        </w:p>
        <w:p w14:paraId="7BD15C04"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Section 5. Russian context</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_Toc230924373 \h </w:instrText>
          </w:r>
          <w:r w:rsidRPr="00BA727C">
            <w:rPr>
              <w:noProof/>
              <w:sz w:val="24"/>
              <w:szCs w:val="24"/>
            </w:rPr>
          </w:r>
          <w:r w:rsidRPr="00BA727C">
            <w:rPr>
              <w:noProof/>
              <w:sz w:val="24"/>
              <w:szCs w:val="24"/>
            </w:rPr>
            <w:fldChar w:fldCharType="separate"/>
          </w:r>
          <w:r w:rsidR="001E2069">
            <w:rPr>
              <w:noProof/>
              <w:sz w:val="24"/>
              <w:szCs w:val="24"/>
            </w:rPr>
            <w:t>31</w:t>
          </w:r>
          <w:r w:rsidRPr="00BA727C">
            <w:rPr>
              <w:noProof/>
              <w:sz w:val="24"/>
              <w:szCs w:val="24"/>
            </w:rPr>
            <w:fldChar w:fldCharType="end"/>
          </w:r>
        </w:p>
        <w:p w14:paraId="29C3F0E7"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Section 6. British context</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_Toc230924374 \h </w:instrText>
          </w:r>
          <w:r w:rsidRPr="00BA727C">
            <w:rPr>
              <w:noProof/>
              <w:sz w:val="24"/>
              <w:szCs w:val="24"/>
            </w:rPr>
          </w:r>
          <w:r w:rsidRPr="00BA727C">
            <w:rPr>
              <w:noProof/>
              <w:sz w:val="24"/>
              <w:szCs w:val="24"/>
            </w:rPr>
            <w:fldChar w:fldCharType="separate"/>
          </w:r>
          <w:r w:rsidR="001E2069">
            <w:rPr>
              <w:noProof/>
              <w:sz w:val="24"/>
              <w:szCs w:val="24"/>
            </w:rPr>
            <w:t>36</w:t>
          </w:r>
          <w:r w:rsidRPr="00BA727C">
            <w:rPr>
              <w:noProof/>
              <w:sz w:val="24"/>
              <w:szCs w:val="24"/>
            </w:rPr>
            <w:fldChar w:fldCharType="end"/>
          </w:r>
        </w:p>
        <w:p w14:paraId="5CFD9F10"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US"/>
            </w:rPr>
            <w:t>Section 7. Best practice implication</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_Toc230924375 \h </w:instrText>
          </w:r>
          <w:r w:rsidRPr="00BA727C">
            <w:rPr>
              <w:noProof/>
              <w:sz w:val="24"/>
              <w:szCs w:val="24"/>
            </w:rPr>
          </w:r>
          <w:r w:rsidRPr="00BA727C">
            <w:rPr>
              <w:noProof/>
              <w:sz w:val="24"/>
              <w:szCs w:val="24"/>
            </w:rPr>
            <w:fldChar w:fldCharType="separate"/>
          </w:r>
          <w:r w:rsidR="001E2069">
            <w:rPr>
              <w:noProof/>
              <w:sz w:val="24"/>
              <w:szCs w:val="24"/>
            </w:rPr>
            <w:t>42</w:t>
          </w:r>
          <w:r w:rsidRPr="00BA727C">
            <w:rPr>
              <w:noProof/>
              <w:sz w:val="24"/>
              <w:szCs w:val="24"/>
            </w:rPr>
            <w:fldChar w:fldCharType="end"/>
          </w:r>
        </w:p>
        <w:p w14:paraId="08CC1E27"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Section 8. Quantitative linguistic content-analysis of ethical codes</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_Toc230924376 \h </w:instrText>
          </w:r>
          <w:r w:rsidRPr="00BA727C">
            <w:rPr>
              <w:noProof/>
              <w:sz w:val="24"/>
              <w:szCs w:val="24"/>
            </w:rPr>
          </w:r>
          <w:r w:rsidRPr="00BA727C">
            <w:rPr>
              <w:noProof/>
              <w:sz w:val="24"/>
              <w:szCs w:val="24"/>
            </w:rPr>
            <w:fldChar w:fldCharType="separate"/>
          </w:r>
          <w:r w:rsidR="001E2069">
            <w:rPr>
              <w:noProof/>
              <w:sz w:val="24"/>
              <w:szCs w:val="24"/>
            </w:rPr>
            <w:t>43</w:t>
          </w:r>
          <w:r w:rsidRPr="00BA727C">
            <w:rPr>
              <w:noProof/>
              <w:sz w:val="24"/>
              <w:szCs w:val="24"/>
            </w:rPr>
            <w:fldChar w:fldCharType="end"/>
          </w:r>
        </w:p>
        <w:p w14:paraId="19AD82E1"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GB"/>
            </w:rPr>
            <w:t>Conclusion</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_Toc230924377 \h </w:instrText>
          </w:r>
          <w:r w:rsidRPr="00BA727C">
            <w:rPr>
              <w:b w:val="0"/>
              <w:noProof/>
              <w:sz w:val="24"/>
              <w:szCs w:val="24"/>
            </w:rPr>
          </w:r>
          <w:r w:rsidRPr="00BA727C">
            <w:rPr>
              <w:b w:val="0"/>
              <w:noProof/>
              <w:sz w:val="24"/>
              <w:szCs w:val="24"/>
            </w:rPr>
            <w:fldChar w:fldCharType="separate"/>
          </w:r>
          <w:r w:rsidR="001E2069">
            <w:rPr>
              <w:b w:val="0"/>
              <w:noProof/>
              <w:sz w:val="24"/>
              <w:szCs w:val="24"/>
            </w:rPr>
            <w:t>53</w:t>
          </w:r>
          <w:r w:rsidRPr="00BA727C">
            <w:rPr>
              <w:b w:val="0"/>
              <w:noProof/>
              <w:sz w:val="24"/>
              <w:szCs w:val="24"/>
            </w:rPr>
            <w:fldChar w:fldCharType="end"/>
          </w:r>
        </w:p>
        <w:p w14:paraId="3082BADF"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GB"/>
            </w:rPr>
            <w:t>Bibliography</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_Toc230924378 \h </w:instrText>
          </w:r>
          <w:r w:rsidRPr="00BA727C">
            <w:rPr>
              <w:b w:val="0"/>
              <w:noProof/>
              <w:sz w:val="24"/>
              <w:szCs w:val="24"/>
            </w:rPr>
          </w:r>
          <w:r w:rsidRPr="00BA727C">
            <w:rPr>
              <w:b w:val="0"/>
              <w:noProof/>
              <w:sz w:val="24"/>
              <w:szCs w:val="24"/>
            </w:rPr>
            <w:fldChar w:fldCharType="separate"/>
          </w:r>
          <w:r w:rsidR="001E2069">
            <w:rPr>
              <w:b w:val="0"/>
              <w:noProof/>
              <w:sz w:val="24"/>
              <w:szCs w:val="24"/>
            </w:rPr>
            <w:t>55</w:t>
          </w:r>
          <w:r w:rsidRPr="00BA727C">
            <w:rPr>
              <w:b w:val="0"/>
              <w:noProof/>
              <w:sz w:val="24"/>
              <w:szCs w:val="24"/>
            </w:rPr>
            <w:fldChar w:fldCharType="end"/>
          </w:r>
        </w:p>
        <w:p w14:paraId="2247BB47" w14:textId="77777777" w:rsidR="00BA727C" w:rsidRPr="00BA727C" w:rsidRDefault="00BA727C" w:rsidP="00BA727C">
          <w:pPr>
            <w:pStyle w:val="11"/>
            <w:tabs>
              <w:tab w:val="right" w:leader="dot" w:pos="9054"/>
            </w:tabs>
            <w:jc w:val="center"/>
            <w:rPr>
              <w:b w:val="0"/>
              <w:noProof/>
              <w:sz w:val="24"/>
              <w:szCs w:val="24"/>
              <w:lang w:eastAsia="ja-JP"/>
            </w:rPr>
          </w:pPr>
          <w:r w:rsidRPr="00BA727C">
            <w:rPr>
              <w:rFonts w:ascii="Times New Roman" w:hAnsi="Times New Roman" w:cs="Times New Roman"/>
              <w:b w:val="0"/>
              <w:noProof/>
              <w:sz w:val="24"/>
              <w:szCs w:val="24"/>
              <w:lang w:val="en-US"/>
            </w:rPr>
            <w:t>APPENDICES</w:t>
          </w:r>
          <w:r w:rsidRPr="00BA727C">
            <w:rPr>
              <w:b w:val="0"/>
              <w:noProof/>
              <w:sz w:val="24"/>
              <w:szCs w:val="24"/>
            </w:rPr>
            <w:tab/>
          </w:r>
          <w:r w:rsidRPr="00BA727C">
            <w:rPr>
              <w:b w:val="0"/>
              <w:noProof/>
              <w:sz w:val="24"/>
              <w:szCs w:val="24"/>
            </w:rPr>
            <w:fldChar w:fldCharType="begin"/>
          </w:r>
          <w:r w:rsidRPr="00BA727C">
            <w:rPr>
              <w:b w:val="0"/>
              <w:noProof/>
              <w:sz w:val="24"/>
              <w:szCs w:val="24"/>
            </w:rPr>
            <w:instrText xml:space="preserve"> PAGEREF _Toc230924379 \h </w:instrText>
          </w:r>
          <w:r w:rsidRPr="00BA727C">
            <w:rPr>
              <w:b w:val="0"/>
              <w:noProof/>
              <w:sz w:val="24"/>
              <w:szCs w:val="24"/>
            </w:rPr>
          </w:r>
          <w:r w:rsidRPr="00BA727C">
            <w:rPr>
              <w:b w:val="0"/>
              <w:noProof/>
              <w:sz w:val="24"/>
              <w:szCs w:val="24"/>
            </w:rPr>
            <w:fldChar w:fldCharType="separate"/>
          </w:r>
          <w:r w:rsidR="001E2069">
            <w:rPr>
              <w:b w:val="0"/>
              <w:noProof/>
              <w:sz w:val="24"/>
              <w:szCs w:val="24"/>
            </w:rPr>
            <w:t>70</w:t>
          </w:r>
          <w:r w:rsidRPr="00BA727C">
            <w:rPr>
              <w:b w:val="0"/>
              <w:noProof/>
              <w:sz w:val="24"/>
              <w:szCs w:val="24"/>
            </w:rPr>
            <w:fldChar w:fldCharType="end"/>
          </w:r>
        </w:p>
        <w:p w14:paraId="34E86A76"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US"/>
            </w:rPr>
            <w:t>UK ethical watchdogs</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_Toc230924380 \h </w:instrText>
          </w:r>
          <w:r w:rsidRPr="00BA727C">
            <w:rPr>
              <w:noProof/>
              <w:sz w:val="24"/>
              <w:szCs w:val="24"/>
            </w:rPr>
          </w:r>
          <w:r w:rsidRPr="00BA727C">
            <w:rPr>
              <w:noProof/>
              <w:sz w:val="24"/>
              <w:szCs w:val="24"/>
            </w:rPr>
            <w:fldChar w:fldCharType="separate"/>
          </w:r>
          <w:r w:rsidR="001E2069">
            <w:rPr>
              <w:noProof/>
              <w:sz w:val="24"/>
              <w:szCs w:val="24"/>
            </w:rPr>
            <w:t>71</w:t>
          </w:r>
          <w:r w:rsidRPr="00BA727C">
            <w:rPr>
              <w:noProof/>
              <w:sz w:val="24"/>
              <w:szCs w:val="24"/>
            </w:rPr>
            <w:fldChar w:fldCharType="end"/>
          </w:r>
        </w:p>
        <w:p w14:paraId="5348F846"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lang w:val="en-GB"/>
            </w:rPr>
            <w:t>The unite value administration system</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_Toc230924381 \h </w:instrText>
          </w:r>
          <w:r w:rsidRPr="00BA727C">
            <w:rPr>
              <w:noProof/>
              <w:sz w:val="24"/>
              <w:szCs w:val="24"/>
            </w:rPr>
          </w:r>
          <w:r w:rsidRPr="00BA727C">
            <w:rPr>
              <w:noProof/>
              <w:sz w:val="24"/>
              <w:szCs w:val="24"/>
            </w:rPr>
            <w:fldChar w:fldCharType="separate"/>
          </w:r>
          <w:r w:rsidR="001E2069">
            <w:rPr>
              <w:noProof/>
              <w:sz w:val="24"/>
              <w:szCs w:val="24"/>
            </w:rPr>
            <w:t>74</w:t>
          </w:r>
          <w:r w:rsidRPr="00BA727C">
            <w:rPr>
              <w:noProof/>
              <w:sz w:val="24"/>
              <w:szCs w:val="24"/>
            </w:rPr>
            <w:fldChar w:fldCharType="end"/>
          </w:r>
        </w:p>
        <w:p w14:paraId="3169733E"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rPr>
            <w:t>The quantitative content-analysis of the Ministerial ethical codes of Russia</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_Toc230924382 \h </w:instrText>
          </w:r>
          <w:r w:rsidRPr="00BA727C">
            <w:rPr>
              <w:noProof/>
              <w:sz w:val="24"/>
              <w:szCs w:val="24"/>
            </w:rPr>
          </w:r>
          <w:r w:rsidRPr="00BA727C">
            <w:rPr>
              <w:noProof/>
              <w:sz w:val="24"/>
              <w:szCs w:val="24"/>
            </w:rPr>
            <w:fldChar w:fldCharType="separate"/>
          </w:r>
          <w:r w:rsidR="001E2069">
            <w:rPr>
              <w:noProof/>
              <w:sz w:val="24"/>
              <w:szCs w:val="24"/>
            </w:rPr>
            <w:t>75</w:t>
          </w:r>
          <w:r w:rsidRPr="00BA727C">
            <w:rPr>
              <w:noProof/>
              <w:sz w:val="24"/>
              <w:szCs w:val="24"/>
            </w:rPr>
            <w:fldChar w:fldCharType="end"/>
          </w:r>
        </w:p>
        <w:p w14:paraId="3576D4E3"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rPr>
            <w:t>The quantitative content-analysis of the Service ethical codes of Russia</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_Toc230924383 \h </w:instrText>
          </w:r>
          <w:r w:rsidRPr="00BA727C">
            <w:rPr>
              <w:noProof/>
              <w:sz w:val="24"/>
              <w:szCs w:val="24"/>
            </w:rPr>
          </w:r>
          <w:r w:rsidRPr="00BA727C">
            <w:rPr>
              <w:noProof/>
              <w:sz w:val="24"/>
              <w:szCs w:val="24"/>
            </w:rPr>
            <w:fldChar w:fldCharType="separate"/>
          </w:r>
          <w:r w:rsidR="001E2069">
            <w:rPr>
              <w:noProof/>
              <w:sz w:val="24"/>
              <w:szCs w:val="24"/>
            </w:rPr>
            <w:t>76</w:t>
          </w:r>
          <w:r w:rsidRPr="00BA727C">
            <w:rPr>
              <w:noProof/>
              <w:sz w:val="24"/>
              <w:szCs w:val="24"/>
            </w:rPr>
            <w:fldChar w:fldCharType="end"/>
          </w:r>
        </w:p>
        <w:p w14:paraId="2AD1C742" w14:textId="77777777" w:rsidR="00BA727C" w:rsidRPr="00BA727C" w:rsidRDefault="00BA727C" w:rsidP="00BA727C">
          <w:pPr>
            <w:pStyle w:val="21"/>
            <w:tabs>
              <w:tab w:val="right" w:leader="dot" w:pos="9054"/>
            </w:tabs>
            <w:jc w:val="center"/>
            <w:rPr>
              <w:noProof/>
              <w:sz w:val="24"/>
              <w:szCs w:val="24"/>
              <w:lang w:eastAsia="ja-JP"/>
            </w:rPr>
          </w:pPr>
          <w:r w:rsidRPr="00BA727C">
            <w:rPr>
              <w:rFonts w:ascii="Times New Roman" w:hAnsi="Times New Roman" w:cs="Times New Roman"/>
              <w:noProof/>
              <w:sz w:val="24"/>
              <w:szCs w:val="24"/>
            </w:rPr>
            <w:t>The quantitative content-analysis of the Agency ethical codes of Russia</w:t>
          </w:r>
          <w:r w:rsidRPr="00BA727C">
            <w:rPr>
              <w:noProof/>
              <w:sz w:val="24"/>
              <w:szCs w:val="24"/>
            </w:rPr>
            <w:tab/>
          </w:r>
          <w:r w:rsidRPr="00BA727C">
            <w:rPr>
              <w:noProof/>
              <w:sz w:val="24"/>
              <w:szCs w:val="24"/>
            </w:rPr>
            <w:fldChar w:fldCharType="begin"/>
          </w:r>
          <w:r w:rsidRPr="00BA727C">
            <w:rPr>
              <w:noProof/>
              <w:sz w:val="24"/>
              <w:szCs w:val="24"/>
            </w:rPr>
            <w:instrText xml:space="preserve"> PAGEREF _Toc230924384 \h </w:instrText>
          </w:r>
          <w:r w:rsidRPr="00BA727C">
            <w:rPr>
              <w:noProof/>
              <w:sz w:val="24"/>
              <w:szCs w:val="24"/>
            </w:rPr>
          </w:r>
          <w:r w:rsidRPr="00BA727C">
            <w:rPr>
              <w:noProof/>
              <w:sz w:val="24"/>
              <w:szCs w:val="24"/>
            </w:rPr>
            <w:fldChar w:fldCharType="separate"/>
          </w:r>
          <w:r w:rsidR="001E2069">
            <w:rPr>
              <w:noProof/>
              <w:sz w:val="24"/>
              <w:szCs w:val="24"/>
            </w:rPr>
            <w:t>78</w:t>
          </w:r>
          <w:r w:rsidRPr="00BA727C">
            <w:rPr>
              <w:noProof/>
              <w:sz w:val="24"/>
              <w:szCs w:val="24"/>
            </w:rPr>
            <w:fldChar w:fldCharType="end"/>
          </w:r>
        </w:p>
        <w:p w14:paraId="4087EA50" w14:textId="4CD5EAB2" w:rsidR="00BA727C" w:rsidRPr="00BA727C" w:rsidRDefault="00BA727C">
          <w:r w:rsidRPr="00BA727C">
            <w:rPr>
              <w:bCs/>
              <w:noProof/>
            </w:rPr>
            <w:fldChar w:fldCharType="end"/>
          </w:r>
        </w:p>
      </w:sdtContent>
    </w:sdt>
    <w:p w14:paraId="5802A756" w14:textId="77777777" w:rsidR="003A1532" w:rsidRPr="00252C6A" w:rsidRDefault="003A1532" w:rsidP="003A4DD4">
      <w:pPr>
        <w:spacing w:line="360" w:lineRule="auto"/>
        <w:jc w:val="center"/>
        <w:rPr>
          <w:rFonts w:ascii="Times New Roman" w:hAnsi="Times New Roman" w:cs="Times New Roman"/>
          <w:sz w:val="28"/>
          <w:szCs w:val="28"/>
          <w:lang w:val="en-US"/>
        </w:rPr>
      </w:pPr>
      <w:r w:rsidRPr="00252C6A">
        <w:rPr>
          <w:rFonts w:ascii="Times New Roman" w:hAnsi="Times New Roman" w:cs="Times New Roman"/>
          <w:sz w:val="28"/>
          <w:szCs w:val="28"/>
          <w:lang w:val="en-US"/>
        </w:rPr>
        <w:br w:type="page"/>
      </w:r>
    </w:p>
    <w:p w14:paraId="09EA6324" w14:textId="106AA8D2" w:rsidR="00F411E8" w:rsidRPr="00252C6A" w:rsidRDefault="003A4DD4" w:rsidP="0013555A">
      <w:pPr>
        <w:pStyle w:val="1"/>
        <w:spacing w:after="360"/>
        <w:jc w:val="center"/>
        <w:rPr>
          <w:rFonts w:ascii="Times New Roman" w:hAnsi="Times New Roman" w:cs="Times New Roman"/>
          <w:b w:val="0"/>
          <w:sz w:val="28"/>
          <w:szCs w:val="28"/>
          <w:lang w:val="en-US"/>
        </w:rPr>
      </w:pPr>
      <w:bookmarkStart w:id="0" w:name="_Toc230924364"/>
      <w:r w:rsidRPr="00252C6A">
        <w:rPr>
          <w:rFonts w:ascii="Times New Roman" w:hAnsi="Times New Roman" w:cs="Times New Roman"/>
          <w:b w:val="0"/>
          <w:sz w:val="28"/>
          <w:szCs w:val="28"/>
          <w:lang w:val="en-US"/>
        </w:rPr>
        <w:t>Abbreviations</w:t>
      </w:r>
      <w:r w:rsidR="001224E5" w:rsidRPr="00252C6A">
        <w:rPr>
          <w:rFonts w:ascii="Times New Roman" w:hAnsi="Times New Roman" w:cs="Times New Roman"/>
          <w:b w:val="0"/>
          <w:sz w:val="28"/>
          <w:szCs w:val="28"/>
          <w:lang w:val="en-US"/>
        </w:rPr>
        <w:t xml:space="preserve"> and acronyms</w:t>
      </w:r>
      <w:bookmarkEnd w:id="0"/>
    </w:p>
    <w:p w14:paraId="184B7043"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Economy Ministry – The Ministry of Economic Development of the Russian Federation</w:t>
      </w:r>
    </w:p>
    <w:p w14:paraId="211E716A"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BA727C">
        <w:rPr>
          <w:rFonts w:ascii="Times New Roman" w:hAnsi="Times New Roman" w:cs="Times New Roman"/>
          <w:sz w:val="28"/>
          <w:szCs w:val="28"/>
          <w:lang w:val="en-GB"/>
        </w:rPr>
        <w:t>Emercom</w:t>
      </w:r>
      <w:proofErr w:type="spellEnd"/>
      <w:r w:rsidRPr="00BA727C">
        <w:rPr>
          <w:rFonts w:ascii="Times New Roman" w:hAnsi="Times New Roman" w:cs="Times New Roman"/>
          <w:sz w:val="28"/>
          <w:szCs w:val="28"/>
          <w:lang w:val="en-GB"/>
        </w:rPr>
        <w:t xml:space="preserve"> – The Ministry of the Russian Federation for Civil Defence,</w:t>
      </w:r>
      <w:r w:rsidRPr="00252C6A">
        <w:rPr>
          <w:rFonts w:ascii="Times New Roman" w:hAnsi="Times New Roman" w:cs="Times New Roman"/>
          <w:sz w:val="28"/>
          <w:szCs w:val="28"/>
          <w:lang w:val="en-GB"/>
        </w:rPr>
        <w:t xml:space="preserve"> Emergencies and Elimination of Consequences of Natural Disasters</w:t>
      </w:r>
    </w:p>
    <w:p w14:paraId="27F1B664"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FAS – The Federal Antimonopoly Service of the Russian Federation</w:t>
      </w:r>
    </w:p>
    <w:p w14:paraId="7EEEEDB8"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FDCS – The Federal Drug Control Service of the Russian Federation</w:t>
      </w:r>
    </w:p>
    <w:p w14:paraId="2F22B26B"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Finance Ministry- the Ministry of Finance of the Russian Federation</w:t>
      </w:r>
    </w:p>
    <w:p w14:paraId="61236F09" w14:textId="4DC30D41"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FMBA – The Federal Bio-Medical </w:t>
      </w:r>
      <w:r w:rsidR="002F4126" w:rsidRPr="00252C6A">
        <w:rPr>
          <w:rFonts w:ascii="Times New Roman" w:hAnsi="Times New Roman" w:cs="Times New Roman"/>
          <w:sz w:val="28"/>
          <w:szCs w:val="28"/>
          <w:lang w:val="en-GB"/>
        </w:rPr>
        <w:t>Agency of</w:t>
      </w:r>
      <w:r w:rsidRPr="00252C6A">
        <w:rPr>
          <w:rFonts w:ascii="Times New Roman" w:hAnsi="Times New Roman" w:cs="Times New Roman"/>
          <w:sz w:val="28"/>
          <w:szCs w:val="28"/>
          <w:lang w:val="en-GB"/>
        </w:rPr>
        <w:t xml:space="preserve"> the Russian Federation</w:t>
      </w:r>
    </w:p>
    <w:p w14:paraId="2767A701"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FMS – The Federal Migration Service of the Russian Federation</w:t>
      </w:r>
    </w:p>
    <w:p w14:paraId="4E7E9912"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FNS – The Federal Tax Service of the Russian Federation </w:t>
      </w:r>
    </w:p>
    <w:p w14:paraId="3A1D4216" w14:textId="2A2FC507" w:rsidR="00CA62F6" w:rsidRPr="00252C6A" w:rsidRDefault="00CA62F6" w:rsidP="003A1532">
      <w:p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FSA - Federal Service for Accreditation </w:t>
      </w:r>
      <w:r w:rsidRPr="00252C6A">
        <w:rPr>
          <w:rFonts w:ascii="Times New Roman" w:hAnsi="Times New Roman" w:cs="Times New Roman"/>
          <w:sz w:val="28"/>
          <w:szCs w:val="28"/>
          <w:lang w:val="en-US"/>
        </w:rPr>
        <w:t>of the Russian Federation</w:t>
      </w:r>
    </w:p>
    <w:p w14:paraId="69C31ADB"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FSFR – The Federal Service for Financial Markets of the Russian Federation</w:t>
      </w:r>
    </w:p>
    <w:p w14:paraId="7CEA4328" w14:textId="77777777" w:rsidR="00B945BD" w:rsidRPr="00252C6A" w:rsidRDefault="00B945BD" w:rsidP="00B945BD">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FSIN – The Federal Service for the Execution of Sentences of the Russian Federation</w:t>
      </w:r>
    </w:p>
    <w:p w14:paraId="421F628C"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FSMTC – The Federal Service for Military-Technical Cooperation of the Russia Federation</w:t>
      </w:r>
    </w:p>
    <w:p w14:paraId="49146901"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FSSP – The Federal Bailiff Service of the Russian Federation</w:t>
      </w:r>
    </w:p>
    <w:p w14:paraId="2F0D2488"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FST – The Federal Tariff Service of the Russian Federation</w:t>
      </w:r>
    </w:p>
    <w:p w14:paraId="780026C0" w14:textId="2F0BE85F" w:rsidR="00267A56" w:rsidRPr="00252C6A" w:rsidRDefault="00267A56" w:rsidP="003A1532">
      <w:p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FSTEK - The Federal Service for Technical and Export Control</w:t>
      </w:r>
    </w:p>
    <w:p w14:paraId="263F2EBA" w14:textId="77777777" w:rsidR="00B945BD" w:rsidRPr="00252C6A" w:rsidRDefault="00B945BD" w:rsidP="00B945BD">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FTS – The Federal Customs Service of the Russian Federation</w:t>
      </w:r>
    </w:p>
    <w:p w14:paraId="60F06DAF" w14:textId="77777777" w:rsidR="00B945BD" w:rsidRPr="00252C6A" w:rsidRDefault="00B945BD" w:rsidP="00B945BD">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GFS – The State Courier Service of the Russian Federation</w:t>
      </w:r>
    </w:p>
    <w:p w14:paraId="3DE3B0EA" w14:textId="578A9499" w:rsidR="00003DB6" w:rsidRPr="00252C6A" w:rsidRDefault="00003DB6" w:rsidP="00B945BD">
      <w:p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GUSP – General </w:t>
      </w:r>
      <w:r w:rsidR="00A870FC" w:rsidRPr="00252C6A">
        <w:rPr>
          <w:rFonts w:ascii="Times New Roman" w:hAnsi="Times New Roman" w:cs="Times New Roman"/>
          <w:sz w:val="28"/>
          <w:szCs w:val="28"/>
          <w:lang w:val="en-US"/>
        </w:rPr>
        <w:t>Directorate of Special Programs of the President of the Russian Federation</w:t>
      </w:r>
    </w:p>
    <w:p w14:paraId="02ACC3CC" w14:textId="39193B93" w:rsidR="00B945BD" w:rsidRPr="00252C6A" w:rsidRDefault="00F07673"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Leshoz</w:t>
      </w:r>
      <w:proofErr w:type="spellEnd"/>
      <w:r w:rsidRPr="00252C6A">
        <w:rPr>
          <w:rFonts w:ascii="Times New Roman" w:hAnsi="Times New Roman" w:cs="Times New Roman"/>
          <w:sz w:val="28"/>
          <w:szCs w:val="28"/>
          <w:lang w:val="en-GB"/>
        </w:rPr>
        <w:t xml:space="preserve"> – The F</w:t>
      </w:r>
      <w:r w:rsidR="00B945BD" w:rsidRPr="00252C6A">
        <w:rPr>
          <w:rFonts w:ascii="Times New Roman" w:hAnsi="Times New Roman" w:cs="Times New Roman"/>
          <w:sz w:val="28"/>
          <w:szCs w:val="28"/>
          <w:lang w:val="en-GB"/>
        </w:rPr>
        <w:t>ederal Forestry Agency of the Russian Federation</w:t>
      </w:r>
    </w:p>
    <w:p w14:paraId="38E007D5"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MID – The Ministry of foreign affairs of the Russian Federation</w:t>
      </w:r>
    </w:p>
    <w:p w14:paraId="7A20E7CA" w14:textId="53B89F31" w:rsidR="008F42A2" w:rsidRPr="00252C6A" w:rsidRDefault="008F42A2"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MOD – The Ministry of Defence of the Russian Federation</w:t>
      </w:r>
    </w:p>
    <w:p w14:paraId="05993BFE"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Mincult</w:t>
      </w:r>
      <w:proofErr w:type="spellEnd"/>
      <w:r w:rsidRPr="00252C6A">
        <w:rPr>
          <w:rFonts w:ascii="Times New Roman" w:hAnsi="Times New Roman" w:cs="Times New Roman"/>
          <w:sz w:val="28"/>
          <w:szCs w:val="28"/>
          <w:lang w:val="en-GB"/>
        </w:rPr>
        <w:t xml:space="preserve"> – The Russian Ministry of culture</w:t>
      </w:r>
    </w:p>
    <w:p w14:paraId="629F3FEF"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Minenergo</w:t>
      </w:r>
      <w:proofErr w:type="spellEnd"/>
      <w:r w:rsidRPr="00252C6A">
        <w:rPr>
          <w:rFonts w:ascii="Times New Roman" w:hAnsi="Times New Roman" w:cs="Times New Roman"/>
          <w:sz w:val="28"/>
          <w:szCs w:val="28"/>
          <w:lang w:val="en-GB"/>
        </w:rPr>
        <w:t xml:space="preserve"> – The Ministry of Energy of the Russian Federation</w:t>
      </w:r>
    </w:p>
    <w:p w14:paraId="6AB02BEE" w14:textId="53D8AC6F" w:rsidR="00BF1E8B" w:rsidRPr="00252C6A" w:rsidRDefault="00BF1E8B"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Minfin</w:t>
      </w:r>
      <w:proofErr w:type="spellEnd"/>
      <w:r w:rsidRPr="00252C6A">
        <w:rPr>
          <w:rFonts w:ascii="Times New Roman" w:hAnsi="Times New Roman" w:cs="Times New Roman"/>
          <w:sz w:val="28"/>
          <w:szCs w:val="28"/>
          <w:lang w:val="en-GB"/>
        </w:rPr>
        <w:t xml:space="preserve"> – the Ministry of Finance of the Russian Federation</w:t>
      </w:r>
    </w:p>
    <w:p w14:paraId="1264AAAA"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Minjust</w:t>
      </w:r>
      <w:proofErr w:type="spellEnd"/>
      <w:r w:rsidRPr="00252C6A">
        <w:rPr>
          <w:rFonts w:ascii="Times New Roman" w:hAnsi="Times New Roman" w:cs="Times New Roman"/>
          <w:sz w:val="28"/>
          <w:szCs w:val="28"/>
          <w:lang w:val="en-GB"/>
        </w:rPr>
        <w:t xml:space="preserve"> – The Ministry of Justice of the Russian Federation</w:t>
      </w:r>
    </w:p>
    <w:p w14:paraId="3AF3F262" w14:textId="05C66749" w:rsidR="00B945BD" w:rsidRPr="00252C6A" w:rsidRDefault="003F6F97"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Minkomcvyaz</w:t>
      </w:r>
      <w:proofErr w:type="spellEnd"/>
      <w:r w:rsidRPr="00252C6A">
        <w:rPr>
          <w:rFonts w:ascii="Times New Roman" w:hAnsi="Times New Roman" w:cs="Times New Roman"/>
          <w:sz w:val="28"/>
          <w:szCs w:val="28"/>
          <w:lang w:val="en-GB"/>
        </w:rPr>
        <w:t xml:space="preserve"> – </w:t>
      </w:r>
      <w:r w:rsidRPr="00252C6A">
        <w:rPr>
          <w:rFonts w:ascii="Times New Roman" w:hAnsi="Times New Roman" w:cs="Times New Roman"/>
          <w:sz w:val="28"/>
          <w:szCs w:val="28"/>
          <w:lang w:val="en-US"/>
        </w:rPr>
        <w:t>T</w:t>
      </w:r>
      <w:r w:rsidR="00B945BD" w:rsidRPr="00252C6A">
        <w:rPr>
          <w:rFonts w:ascii="Times New Roman" w:hAnsi="Times New Roman" w:cs="Times New Roman"/>
          <w:sz w:val="28"/>
          <w:szCs w:val="28"/>
          <w:lang w:val="en-GB"/>
        </w:rPr>
        <w:t xml:space="preserve">he </w:t>
      </w:r>
      <w:r w:rsidRPr="00252C6A">
        <w:rPr>
          <w:rFonts w:ascii="Times New Roman" w:hAnsi="Times New Roman" w:cs="Times New Roman"/>
          <w:sz w:val="28"/>
          <w:szCs w:val="28"/>
          <w:lang w:val="en-GB"/>
        </w:rPr>
        <w:t>Ministry of Communications and M</w:t>
      </w:r>
      <w:r w:rsidR="00B945BD" w:rsidRPr="00252C6A">
        <w:rPr>
          <w:rFonts w:ascii="Times New Roman" w:hAnsi="Times New Roman" w:cs="Times New Roman"/>
          <w:sz w:val="28"/>
          <w:szCs w:val="28"/>
          <w:lang w:val="en-GB"/>
        </w:rPr>
        <w:t>edia of the Russian Federation</w:t>
      </w:r>
    </w:p>
    <w:p w14:paraId="3BA65D0A"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Minobrnauki</w:t>
      </w:r>
      <w:proofErr w:type="spellEnd"/>
      <w:r w:rsidRPr="00252C6A">
        <w:rPr>
          <w:rFonts w:ascii="Times New Roman" w:hAnsi="Times New Roman" w:cs="Times New Roman"/>
          <w:sz w:val="28"/>
          <w:szCs w:val="28"/>
          <w:lang w:val="en-GB"/>
        </w:rPr>
        <w:t xml:space="preserve"> – The Ministry of Education and Science of the Russian Federation</w:t>
      </w:r>
    </w:p>
    <w:p w14:paraId="784C0E63"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Minprirody</w:t>
      </w:r>
      <w:proofErr w:type="spellEnd"/>
      <w:r w:rsidRPr="00252C6A">
        <w:rPr>
          <w:rFonts w:ascii="Times New Roman" w:hAnsi="Times New Roman" w:cs="Times New Roman"/>
          <w:sz w:val="28"/>
          <w:szCs w:val="28"/>
          <w:lang w:val="en-GB"/>
        </w:rPr>
        <w:t xml:space="preserve"> – The Ministry of Natural Resources and Environment of the Russian Federation</w:t>
      </w:r>
    </w:p>
    <w:p w14:paraId="18D0F04A"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Minpromtorg</w:t>
      </w:r>
      <w:proofErr w:type="spellEnd"/>
      <w:r w:rsidRPr="00252C6A">
        <w:rPr>
          <w:rFonts w:ascii="Times New Roman" w:hAnsi="Times New Roman" w:cs="Times New Roman"/>
          <w:sz w:val="28"/>
          <w:szCs w:val="28"/>
          <w:lang w:val="en-GB"/>
        </w:rPr>
        <w:t xml:space="preserve"> – The Ministry of Industry and Trade of the Russian Federation</w:t>
      </w:r>
    </w:p>
    <w:p w14:paraId="229F1855"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Minregionrazvitiya</w:t>
      </w:r>
      <w:proofErr w:type="spellEnd"/>
      <w:r w:rsidRPr="00252C6A">
        <w:rPr>
          <w:rFonts w:ascii="Times New Roman" w:hAnsi="Times New Roman" w:cs="Times New Roman"/>
          <w:sz w:val="28"/>
          <w:szCs w:val="28"/>
          <w:lang w:val="en-GB"/>
        </w:rPr>
        <w:t xml:space="preserve"> – The Ministry of Regional Development of the Russian Federation</w:t>
      </w:r>
    </w:p>
    <w:p w14:paraId="4C75395D"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Minselhoz</w:t>
      </w:r>
      <w:proofErr w:type="spellEnd"/>
      <w:r w:rsidRPr="00252C6A">
        <w:rPr>
          <w:rFonts w:ascii="Times New Roman" w:hAnsi="Times New Roman" w:cs="Times New Roman"/>
          <w:sz w:val="28"/>
          <w:szCs w:val="28"/>
          <w:lang w:val="en-GB"/>
        </w:rPr>
        <w:t xml:space="preserve"> – The Ministry of Agriculture of the Russian Federation</w:t>
      </w:r>
    </w:p>
    <w:p w14:paraId="48267F60" w14:textId="42151038" w:rsidR="00B945BD" w:rsidRPr="00252C6A" w:rsidRDefault="005A5E98"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Minsport</w:t>
      </w:r>
      <w:proofErr w:type="spellEnd"/>
      <w:r w:rsidR="00057F3A" w:rsidRPr="00252C6A">
        <w:rPr>
          <w:rFonts w:ascii="Times New Roman" w:hAnsi="Times New Roman" w:cs="Times New Roman"/>
          <w:sz w:val="28"/>
          <w:szCs w:val="28"/>
          <w:lang w:val="en-GB"/>
        </w:rPr>
        <w:t xml:space="preserve"> – The Ministry of S</w:t>
      </w:r>
      <w:r w:rsidR="00B945BD" w:rsidRPr="00252C6A">
        <w:rPr>
          <w:rFonts w:ascii="Times New Roman" w:hAnsi="Times New Roman" w:cs="Times New Roman"/>
          <w:sz w:val="28"/>
          <w:szCs w:val="28"/>
          <w:lang w:val="en-GB"/>
        </w:rPr>
        <w:t>port of the Russian Federation</w:t>
      </w:r>
    </w:p>
    <w:p w14:paraId="07F15082"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Mintrans</w:t>
      </w:r>
      <w:proofErr w:type="spellEnd"/>
      <w:r w:rsidRPr="00252C6A">
        <w:rPr>
          <w:rFonts w:ascii="Times New Roman" w:hAnsi="Times New Roman" w:cs="Times New Roman"/>
          <w:sz w:val="28"/>
          <w:szCs w:val="28"/>
          <w:lang w:val="en-GB"/>
        </w:rPr>
        <w:t xml:space="preserve"> – The Ministry of Transport of the Russian Federation</w:t>
      </w:r>
    </w:p>
    <w:p w14:paraId="3F380C33" w14:textId="01D8EDA1" w:rsidR="008F42A2" w:rsidRPr="00252C6A" w:rsidRDefault="008F42A2"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Mintrud</w:t>
      </w:r>
      <w:proofErr w:type="spellEnd"/>
      <w:r w:rsidRPr="00252C6A">
        <w:rPr>
          <w:rFonts w:ascii="Times New Roman" w:hAnsi="Times New Roman" w:cs="Times New Roman"/>
          <w:sz w:val="28"/>
          <w:szCs w:val="28"/>
          <w:lang w:val="en-GB"/>
        </w:rPr>
        <w:t xml:space="preserve"> – the Ministry of Labour and Social Security of the Russian Federation</w:t>
      </w:r>
    </w:p>
    <w:p w14:paraId="68F5B225" w14:textId="34C030ED" w:rsidR="00BF1E8B" w:rsidRPr="00252C6A" w:rsidRDefault="008F42A2" w:rsidP="003A1532">
      <w:pPr>
        <w:spacing w:line="360" w:lineRule="auto"/>
        <w:jc w:val="both"/>
        <w:rPr>
          <w:rFonts w:ascii="Times New Roman" w:hAnsi="Times New Roman" w:cs="Times New Roman"/>
          <w:sz w:val="28"/>
          <w:szCs w:val="28"/>
          <w:lang w:val="en-US"/>
        </w:rPr>
      </w:pPr>
      <w:proofErr w:type="spellStart"/>
      <w:r w:rsidRPr="00252C6A">
        <w:rPr>
          <w:rFonts w:ascii="Times New Roman" w:hAnsi="Times New Roman" w:cs="Times New Roman"/>
          <w:sz w:val="28"/>
          <w:szCs w:val="28"/>
          <w:lang w:val="en-GB"/>
        </w:rPr>
        <w:t>Minzdrav</w:t>
      </w:r>
      <w:proofErr w:type="spellEnd"/>
      <w:r w:rsidR="00B945BD" w:rsidRPr="00252C6A">
        <w:rPr>
          <w:rFonts w:ascii="Times New Roman" w:hAnsi="Times New Roman" w:cs="Times New Roman"/>
          <w:sz w:val="28"/>
          <w:szCs w:val="28"/>
          <w:lang w:val="en-GB"/>
        </w:rPr>
        <w:t xml:space="preserve"> – The Ministry of Public Health of the Russian Federation</w:t>
      </w:r>
    </w:p>
    <w:p w14:paraId="4C21B4C3" w14:textId="44E6F0C9" w:rsidR="00BF1E8B" w:rsidRPr="00252C6A" w:rsidRDefault="00BF1E8B" w:rsidP="003A1532">
      <w:p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MVD –The Ministry of the Interior of the Russian Federation</w:t>
      </w:r>
    </w:p>
    <w:p w14:paraId="50B5D6C1"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PSE - public service ethos</w:t>
      </w:r>
    </w:p>
    <w:p w14:paraId="6AFC7903"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Rosalkogolregulirovanie</w:t>
      </w:r>
      <w:proofErr w:type="spellEnd"/>
      <w:r w:rsidRPr="00252C6A">
        <w:rPr>
          <w:rFonts w:ascii="Times New Roman" w:hAnsi="Times New Roman" w:cs="Times New Roman"/>
          <w:sz w:val="28"/>
          <w:szCs w:val="28"/>
          <w:lang w:val="en-GB"/>
        </w:rPr>
        <w:t xml:space="preserve"> – The Federal Service for the Regulation of the Alcohol Market of the Russian Federation</w:t>
      </w:r>
    </w:p>
    <w:p w14:paraId="72BB4C31"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Rosarhiv</w:t>
      </w:r>
      <w:proofErr w:type="spellEnd"/>
      <w:r w:rsidRPr="00252C6A">
        <w:rPr>
          <w:rFonts w:ascii="Times New Roman" w:hAnsi="Times New Roman" w:cs="Times New Roman"/>
          <w:sz w:val="28"/>
          <w:szCs w:val="28"/>
          <w:lang w:val="en-GB"/>
        </w:rPr>
        <w:t xml:space="preserve"> – The Federal Archive Agency of the Russian Federation</w:t>
      </w:r>
    </w:p>
    <w:p w14:paraId="1666E76B"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Rosaviatsiya</w:t>
      </w:r>
      <w:proofErr w:type="spellEnd"/>
      <w:r w:rsidRPr="00252C6A">
        <w:rPr>
          <w:rFonts w:ascii="Times New Roman" w:hAnsi="Times New Roman" w:cs="Times New Roman"/>
          <w:sz w:val="28"/>
          <w:szCs w:val="28"/>
          <w:lang w:val="en-GB"/>
        </w:rPr>
        <w:t xml:space="preserve"> – The Federal Air Transport Agency of the Russian Federation</w:t>
      </w:r>
    </w:p>
    <w:p w14:paraId="04C8B1D7"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Rosavtodor</w:t>
      </w:r>
      <w:proofErr w:type="spellEnd"/>
      <w:r w:rsidRPr="00252C6A">
        <w:rPr>
          <w:rFonts w:ascii="Times New Roman" w:hAnsi="Times New Roman" w:cs="Times New Roman"/>
          <w:sz w:val="28"/>
          <w:szCs w:val="28"/>
          <w:lang w:val="en-GB"/>
        </w:rPr>
        <w:t xml:space="preserve"> – The Federal highway Agency of the Russian Federation</w:t>
      </w:r>
    </w:p>
    <w:p w14:paraId="225B40E6"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Rosfinmonitoring</w:t>
      </w:r>
      <w:proofErr w:type="spellEnd"/>
      <w:r w:rsidRPr="00252C6A">
        <w:rPr>
          <w:rFonts w:ascii="Times New Roman" w:hAnsi="Times New Roman" w:cs="Times New Roman"/>
          <w:sz w:val="28"/>
          <w:szCs w:val="28"/>
          <w:lang w:val="en-GB"/>
        </w:rPr>
        <w:t xml:space="preserve"> – The Federal Service for Financial Monitoring of the Russian Federation</w:t>
      </w:r>
    </w:p>
    <w:p w14:paraId="21D58F73"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Rosfinnadzor</w:t>
      </w:r>
      <w:proofErr w:type="spellEnd"/>
      <w:r w:rsidRPr="00252C6A">
        <w:rPr>
          <w:rFonts w:ascii="Times New Roman" w:hAnsi="Times New Roman" w:cs="Times New Roman"/>
          <w:sz w:val="28"/>
          <w:szCs w:val="28"/>
          <w:lang w:val="en-GB"/>
        </w:rPr>
        <w:t xml:space="preserve"> – The Federal Service for Financial and Budgetary Supervision of the Russian Federation</w:t>
      </w:r>
    </w:p>
    <w:p w14:paraId="18ECE4BA"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Rosgidromet</w:t>
      </w:r>
      <w:proofErr w:type="spellEnd"/>
      <w:r w:rsidRPr="00252C6A">
        <w:rPr>
          <w:rFonts w:ascii="Times New Roman" w:hAnsi="Times New Roman" w:cs="Times New Roman"/>
          <w:sz w:val="28"/>
          <w:szCs w:val="28"/>
          <w:lang w:val="en-GB"/>
        </w:rPr>
        <w:t xml:space="preserve"> – The Federal Service for Hydrometeorology and Monitoring of the Environment of the Russian Federation</w:t>
      </w:r>
    </w:p>
    <w:p w14:paraId="530F8504"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Rosgranitsa</w:t>
      </w:r>
      <w:proofErr w:type="spellEnd"/>
      <w:r w:rsidRPr="00252C6A">
        <w:rPr>
          <w:rFonts w:ascii="Times New Roman" w:hAnsi="Times New Roman" w:cs="Times New Roman"/>
          <w:sz w:val="28"/>
          <w:szCs w:val="28"/>
          <w:lang w:val="en-GB"/>
        </w:rPr>
        <w:t xml:space="preserve"> – The Federal Agency for the Development of the State Border Facilities of the Russian Federation</w:t>
      </w:r>
    </w:p>
    <w:p w14:paraId="156ED54E"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Rosimuschestvo</w:t>
      </w:r>
      <w:proofErr w:type="spellEnd"/>
      <w:r w:rsidRPr="00252C6A">
        <w:rPr>
          <w:rFonts w:ascii="Times New Roman" w:hAnsi="Times New Roman" w:cs="Times New Roman"/>
          <w:sz w:val="28"/>
          <w:szCs w:val="28"/>
          <w:lang w:val="en-GB"/>
        </w:rPr>
        <w:t xml:space="preserve"> – The Federal Agency for State Property Management of the Russian Federation</w:t>
      </w:r>
    </w:p>
    <w:p w14:paraId="6D07A5DB" w14:textId="32C139FE" w:rsidR="00D532BE" w:rsidRPr="00252C6A" w:rsidRDefault="00D532BE" w:rsidP="003A1532">
      <w:pPr>
        <w:spacing w:line="360" w:lineRule="auto"/>
        <w:jc w:val="both"/>
        <w:rPr>
          <w:rFonts w:ascii="Times New Roman" w:hAnsi="Times New Roman" w:cs="Times New Roman"/>
          <w:sz w:val="28"/>
          <w:szCs w:val="28"/>
          <w:lang w:val="en-US"/>
        </w:rPr>
      </w:pPr>
      <w:proofErr w:type="spellStart"/>
      <w:r w:rsidRPr="00252C6A">
        <w:rPr>
          <w:rFonts w:ascii="Times New Roman" w:hAnsi="Times New Roman" w:cs="Times New Roman"/>
          <w:sz w:val="28"/>
          <w:szCs w:val="28"/>
          <w:lang w:val="en-US"/>
        </w:rPr>
        <w:t>Roskazna</w:t>
      </w:r>
      <w:proofErr w:type="spellEnd"/>
      <w:r w:rsidRPr="00252C6A">
        <w:rPr>
          <w:rFonts w:ascii="Times New Roman" w:hAnsi="Times New Roman" w:cs="Times New Roman"/>
          <w:sz w:val="28"/>
          <w:szCs w:val="28"/>
          <w:lang w:val="en-US"/>
        </w:rPr>
        <w:t xml:space="preserve"> - </w:t>
      </w:r>
      <w:r w:rsidRPr="00252C6A">
        <w:rPr>
          <w:rFonts w:ascii="Times New Roman" w:hAnsi="Times New Roman" w:cs="Times New Roman"/>
          <w:sz w:val="28"/>
          <w:szCs w:val="28"/>
          <w:lang w:val="en-GB"/>
        </w:rPr>
        <w:t>The Russian Federal Treasury of the Russian Federation</w:t>
      </w:r>
    </w:p>
    <w:p w14:paraId="57F9C58F"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Roskomnadzor</w:t>
      </w:r>
      <w:proofErr w:type="spellEnd"/>
      <w:r w:rsidRPr="00252C6A">
        <w:rPr>
          <w:rFonts w:ascii="Times New Roman" w:hAnsi="Times New Roman" w:cs="Times New Roman"/>
          <w:sz w:val="28"/>
          <w:szCs w:val="28"/>
          <w:lang w:val="en-GB"/>
        </w:rPr>
        <w:t xml:space="preserve"> – The Federal Service for Supervision of Telecom, Information Technologies and Mass Communications of the Russian Federation</w:t>
      </w:r>
    </w:p>
    <w:p w14:paraId="241CEFF1"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Roskosmos</w:t>
      </w:r>
      <w:proofErr w:type="spellEnd"/>
      <w:r w:rsidRPr="00252C6A">
        <w:rPr>
          <w:rFonts w:ascii="Times New Roman" w:hAnsi="Times New Roman" w:cs="Times New Roman"/>
          <w:sz w:val="28"/>
          <w:szCs w:val="28"/>
          <w:lang w:val="en-GB"/>
        </w:rPr>
        <w:t xml:space="preserve"> – The Federal Space Agency of the Russian Federation</w:t>
      </w:r>
    </w:p>
    <w:p w14:paraId="052DC719"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Rosmolodoj</w:t>
      </w:r>
      <w:proofErr w:type="spellEnd"/>
      <w:r w:rsidRPr="00252C6A">
        <w:rPr>
          <w:rFonts w:ascii="Times New Roman" w:hAnsi="Times New Roman" w:cs="Times New Roman"/>
          <w:sz w:val="28"/>
          <w:szCs w:val="28"/>
          <w:lang w:val="en-GB"/>
        </w:rPr>
        <w:t xml:space="preserve"> – The Federal Agency for Youth Affairs of the Russian Federation</w:t>
      </w:r>
    </w:p>
    <w:p w14:paraId="483BB5B1"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Rosmorrechflot</w:t>
      </w:r>
      <w:proofErr w:type="spellEnd"/>
      <w:r w:rsidRPr="00252C6A">
        <w:rPr>
          <w:rFonts w:ascii="Times New Roman" w:hAnsi="Times New Roman" w:cs="Times New Roman"/>
          <w:sz w:val="28"/>
          <w:szCs w:val="28"/>
          <w:lang w:val="en-GB"/>
        </w:rPr>
        <w:t xml:space="preserve"> – The Federal Marine and River Transport Agency of the Russian Federation</w:t>
      </w:r>
    </w:p>
    <w:p w14:paraId="35B61634"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Rosnedra</w:t>
      </w:r>
      <w:proofErr w:type="spellEnd"/>
      <w:r w:rsidRPr="00252C6A">
        <w:rPr>
          <w:rFonts w:ascii="Times New Roman" w:hAnsi="Times New Roman" w:cs="Times New Roman"/>
          <w:sz w:val="28"/>
          <w:szCs w:val="28"/>
          <w:lang w:val="en-GB"/>
        </w:rPr>
        <w:t xml:space="preserve"> – The Federal Agency on Mineral Resources of the Russian Federation</w:t>
      </w:r>
    </w:p>
    <w:p w14:paraId="257E86A2"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Rosoboronpostavka</w:t>
      </w:r>
      <w:proofErr w:type="spellEnd"/>
      <w:r w:rsidRPr="00252C6A">
        <w:rPr>
          <w:rFonts w:ascii="Times New Roman" w:hAnsi="Times New Roman" w:cs="Times New Roman"/>
          <w:sz w:val="28"/>
          <w:szCs w:val="28"/>
          <w:lang w:val="en-GB"/>
        </w:rPr>
        <w:t xml:space="preserve"> – The Federal Agency for Weaponry, Military and Special Equipment and Material facilities Procurement of the Russian Federation</w:t>
      </w:r>
    </w:p>
    <w:p w14:paraId="01FFC21B"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Rosoboronzakaz</w:t>
      </w:r>
      <w:proofErr w:type="spellEnd"/>
      <w:r w:rsidRPr="00252C6A">
        <w:rPr>
          <w:rFonts w:ascii="Times New Roman" w:hAnsi="Times New Roman" w:cs="Times New Roman"/>
          <w:sz w:val="28"/>
          <w:szCs w:val="28"/>
          <w:lang w:val="en-GB"/>
        </w:rPr>
        <w:t xml:space="preserve"> – The Federal Service for Defence Order of the Russian Federation</w:t>
      </w:r>
    </w:p>
    <w:p w14:paraId="4BC643B3"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Rosobrnadzor</w:t>
      </w:r>
      <w:proofErr w:type="spellEnd"/>
      <w:r w:rsidRPr="00252C6A">
        <w:rPr>
          <w:rFonts w:ascii="Times New Roman" w:hAnsi="Times New Roman" w:cs="Times New Roman"/>
          <w:sz w:val="28"/>
          <w:szCs w:val="28"/>
          <w:lang w:val="en-GB"/>
        </w:rPr>
        <w:t xml:space="preserve"> – The Federal Service for Supervision in the Sphere of Science and Education of the Russian Federation</w:t>
      </w:r>
    </w:p>
    <w:p w14:paraId="64584240" w14:textId="076B083B" w:rsidR="00FA0B97" w:rsidRPr="00252C6A" w:rsidRDefault="00FA0B97" w:rsidP="003A1532">
      <w:pPr>
        <w:spacing w:line="360" w:lineRule="auto"/>
        <w:jc w:val="both"/>
        <w:rPr>
          <w:rFonts w:ascii="Times New Roman" w:hAnsi="Times New Roman" w:cs="Times New Roman"/>
          <w:sz w:val="28"/>
          <w:szCs w:val="28"/>
          <w:lang w:val="en-US"/>
        </w:rPr>
      </w:pPr>
      <w:proofErr w:type="spellStart"/>
      <w:r w:rsidRPr="00252C6A">
        <w:rPr>
          <w:rFonts w:ascii="Times New Roman" w:hAnsi="Times New Roman" w:cs="Times New Roman"/>
          <w:sz w:val="28"/>
          <w:szCs w:val="28"/>
          <w:lang w:val="en-US"/>
        </w:rPr>
        <w:t>Rospatent</w:t>
      </w:r>
      <w:proofErr w:type="spellEnd"/>
      <w:r w:rsidRPr="00252C6A">
        <w:rPr>
          <w:rFonts w:ascii="Times New Roman" w:hAnsi="Times New Roman" w:cs="Times New Roman"/>
          <w:sz w:val="28"/>
          <w:szCs w:val="28"/>
          <w:lang w:val="en-US"/>
        </w:rPr>
        <w:t xml:space="preserve"> – The Federal Service for Intellectual Property</w:t>
      </w:r>
    </w:p>
    <w:p w14:paraId="10200538"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Rospechat</w:t>
      </w:r>
      <w:proofErr w:type="spellEnd"/>
      <w:r w:rsidRPr="00252C6A">
        <w:rPr>
          <w:rFonts w:ascii="Times New Roman" w:hAnsi="Times New Roman" w:cs="Times New Roman"/>
          <w:sz w:val="28"/>
          <w:szCs w:val="28"/>
          <w:lang w:val="en-GB"/>
        </w:rPr>
        <w:t xml:space="preserve"> – The Federal Press and Mass Media Agency of the Russian Federation</w:t>
      </w:r>
    </w:p>
    <w:p w14:paraId="377501FF"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Rospotrebnadzor</w:t>
      </w:r>
      <w:proofErr w:type="spellEnd"/>
      <w:r w:rsidRPr="00252C6A">
        <w:rPr>
          <w:rFonts w:ascii="Times New Roman" w:hAnsi="Times New Roman" w:cs="Times New Roman"/>
          <w:sz w:val="28"/>
          <w:szCs w:val="28"/>
          <w:lang w:val="en-GB"/>
        </w:rPr>
        <w:t xml:space="preserve"> – The Federal Service on Customers’ Rights and Human Well-being Surveillance of the Russian Federation</w:t>
      </w:r>
    </w:p>
    <w:p w14:paraId="1EDA6682"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Rosprirodnadzor</w:t>
      </w:r>
      <w:proofErr w:type="spellEnd"/>
      <w:r w:rsidRPr="00252C6A">
        <w:rPr>
          <w:rFonts w:ascii="Times New Roman" w:hAnsi="Times New Roman" w:cs="Times New Roman"/>
          <w:sz w:val="28"/>
          <w:szCs w:val="28"/>
          <w:lang w:val="en-GB"/>
        </w:rPr>
        <w:t xml:space="preserve"> – The Federal Service for Supervision of Natural Resource Management of the Russian Federation</w:t>
      </w:r>
    </w:p>
    <w:p w14:paraId="3B9B5F05"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Rosreestr</w:t>
      </w:r>
      <w:proofErr w:type="spellEnd"/>
      <w:r w:rsidRPr="00252C6A">
        <w:rPr>
          <w:rFonts w:ascii="Times New Roman" w:hAnsi="Times New Roman" w:cs="Times New Roman"/>
          <w:sz w:val="28"/>
          <w:szCs w:val="28"/>
          <w:lang w:val="en-GB"/>
        </w:rPr>
        <w:t xml:space="preserve"> – The Federal Service for state Registration, Cadastre and Cartography of the Russian Federation</w:t>
      </w:r>
    </w:p>
    <w:p w14:paraId="52991BD5"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Rosrezerv</w:t>
      </w:r>
      <w:proofErr w:type="spellEnd"/>
      <w:r w:rsidRPr="00252C6A">
        <w:rPr>
          <w:rFonts w:ascii="Times New Roman" w:hAnsi="Times New Roman" w:cs="Times New Roman"/>
          <w:sz w:val="28"/>
          <w:szCs w:val="28"/>
          <w:lang w:val="en-GB"/>
        </w:rPr>
        <w:t xml:space="preserve"> – The Federal State Reserve Agency of the Russian Federation</w:t>
      </w:r>
    </w:p>
    <w:p w14:paraId="56CD8C20"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Rosrybolovstvo</w:t>
      </w:r>
      <w:proofErr w:type="spellEnd"/>
      <w:r w:rsidRPr="00252C6A">
        <w:rPr>
          <w:rFonts w:ascii="Times New Roman" w:hAnsi="Times New Roman" w:cs="Times New Roman"/>
          <w:sz w:val="28"/>
          <w:szCs w:val="28"/>
          <w:lang w:val="en-GB"/>
        </w:rPr>
        <w:t xml:space="preserve"> – The Federal Agency for Fishery of the Russian Federation</w:t>
      </w:r>
    </w:p>
    <w:p w14:paraId="268587FC"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Rosselkhoznadzor</w:t>
      </w:r>
      <w:proofErr w:type="spellEnd"/>
      <w:r w:rsidRPr="00252C6A">
        <w:rPr>
          <w:rFonts w:ascii="Times New Roman" w:hAnsi="Times New Roman" w:cs="Times New Roman"/>
          <w:sz w:val="28"/>
          <w:szCs w:val="28"/>
          <w:lang w:val="en-GB"/>
        </w:rPr>
        <w:t xml:space="preserve"> – The Federal Service for Veterinary and </w:t>
      </w:r>
      <w:proofErr w:type="spellStart"/>
      <w:r w:rsidRPr="00252C6A">
        <w:rPr>
          <w:rFonts w:ascii="Times New Roman" w:hAnsi="Times New Roman" w:cs="Times New Roman"/>
          <w:sz w:val="28"/>
          <w:szCs w:val="28"/>
          <w:lang w:val="en-GB"/>
        </w:rPr>
        <w:t>Phytosanitary</w:t>
      </w:r>
      <w:proofErr w:type="spellEnd"/>
      <w:r w:rsidRPr="00252C6A">
        <w:rPr>
          <w:rFonts w:ascii="Times New Roman" w:hAnsi="Times New Roman" w:cs="Times New Roman"/>
          <w:sz w:val="28"/>
          <w:szCs w:val="28"/>
          <w:lang w:val="en-GB"/>
        </w:rPr>
        <w:t xml:space="preserve"> Surveillance of the Russian Federation</w:t>
      </w:r>
    </w:p>
    <w:p w14:paraId="6BBE98A6"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Rossotrudnichestvo</w:t>
      </w:r>
      <w:proofErr w:type="spellEnd"/>
      <w:r w:rsidRPr="00252C6A">
        <w:rPr>
          <w:rFonts w:ascii="Times New Roman" w:hAnsi="Times New Roman" w:cs="Times New Roman"/>
          <w:sz w:val="28"/>
          <w:szCs w:val="28"/>
          <w:lang w:val="en-GB"/>
        </w:rPr>
        <w:t xml:space="preserve"> – The Federal Agency for Commonwealth of Independent State Affairs of the Russian Federation</w:t>
      </w:r>
    </w:p>
    <w:p w14:paraId="09F30ACC"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Rosstandart</w:t>
      </w:r>
      <w:proofErr w:type="spellEnd"/>
      <w:r w:rsidRPr="00252C6A">
        <w:rPr>
          <w:rFonts w:ascii="Times New Roman" w:hAnsi="Times New Roman" w:cs="Times New Roman"/>
          <w:sz w:val="28"/>
          <w:szCs w:val="28"/>
          <w:lang w:val="en-GB"/>
        </w:rPr>
        <w:t xml:space="preserve"> – The Federal Agency for Technical Regulation and Metrology of the Russian Federation</w:t>
      </w:r>
    </w:p>
    <w:p w14:paraId="4BF1FC91"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Rosstat</w:t>
      </w:r>
      <w:proofErr w:type="spellEnd"/>
      <w:r w:rsidRPr="00252C6A">
        <w:rPr>
          <w:rFonts w:ascii="Times New Roman" w:hAnsi="Times New Roman" w:cs="Times New Roman"/>
          <w:sz w:val="28"/>
          <w:szCs w:val="28"/>
          <w:lang w:val="en-GB"/>
        </w:rPr>
        <w:t xml:space="preserve"> – The Federal State Statistics Service of the Russian Federation </w:t>
      </w:r>
    </w:p>
    <w:p w14:paraId="1D7312F5"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Rossvyaz</w:t>
      </w:r>
      <w:proofErr w:type="spellEnd"/>
      <w:r w:rsidRPr="00252C6A">
        <w:rPr>
          <w:rFonts w:ascii="Times New Roman" w:hAnsi="Times New Roman" w:cs="Times New Roman"/>
          <w:sz w:val="28"/>
          <w:szCs w:val="28"/>
          <w:lang w:val="en-GB"/>
        </w:rPr>
        <w:t xml:space="preserve"> – The Federal Agency of Communications of the Russian Federation</w:t>
      </w:r>
    </w:p>
    <w:p w14:paraId="62AAF108"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Rostransnadzor</w:t>
      </w:r>
      <w:proofErr w:type="spellEnd"/>
      <w:r w:rsidRPr="00252C6A">
        <w:rPr>
          <w:rFonts w:ascii="Times New Roman" w:hAnsi="Times New Roman" w:cs="Times New Roman"/>
          <w:sz w:val="28"/>
          <w:szCs w:val="28"/>
          <w:lang w:val="en-GB"/>
        </w:rPr>
        <w:t xml:space="preserve"> – The Federal Transportation Inspection Service of the Russian Federation</w:t>
      </w:r>
    </w:p>
    <w:p w14:paraId="52EDAA4E"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Rostrud</w:t>
      </w:r>
      <w:proofErr w:type="spellEnd"/>
      <w:r w:rsidRPr="00252C6A">
        <w:rPr>
          <w:rFonts w:ascii="Times New Roman" w:hAnsi="Times New Roman" w:cs="Times New Roman"/>
          <w:sz w:val="28"/>
          <w:szCs w:val="28"/>
          <w:lang w:val="en-GB"/>
        </w:rPr>
        <w:t xml:space="preserve"> – The Federal Service for Labour and Employment of the Russian Federation</w:t>
      </w:r>
    </w:p>
    <w:p w14:paraId="02AB497B"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Rosvodresursy</w:t>
      </w:r>
      <w:proofErr w:type="spellEnd"/>
      <w:r w:rsidRPr="00252C6A">
        <w:rPr>
          <w:rFonts w:ascii="Times New Roman" w:hAnsi="Times New Roman" w:cs="Times New Roman"/>
          <w:sz w:val="28"/>
          <w:szCs w:val="28"/>
          <w:lang w:val="en-GB"/>
        </w:rPr>
        <w:t xml:space="preserve"> – The Federal Agency for Water Resources of the Russian Federation</w:t>
      </w:r>
    </w:p>
    <w:p w14:paraId="002EB0AE"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Roszdravnadzor</w:t>
      </w:r>
      <w:proofErr w:type="spellEnd"/>
      <w:r w:rsidRPr="00252C6A">
        <w:rPr>
          <w:rFonts w:ascii="Times New Roman" w:hAnsi="Times New Roman" w:cs="Times New Roman"/>
          <w:sz w:val="28"/>
          <w:szCs w:val="28"/>
          <w:lang w:val="en-GB"/>
        </w:rPr>
        <w:t xml:space="preserve"> – The Federal Service on Surveillance in Healthcare of the Russian Federation</w:t>
      </w:r>
    </w:p>
    <w:p w14:paraId="1A3CB126"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Roszheldor</w:t>
      </w:r>
      <w:proofErr w:type="spellEnd"/>
      <w:r w:rsidRPr="00252C6A">
        <w:rPr>
          <w:rFonts w:ascii="Times New Roman" w:hAnsi="Times New Roman" w:cs="Times New Roman"/>
          <w:sz w:val="28"/>
          <w:szCs w:val="28"/>
          <w:lang w:val="en-GB"/>
        </w:rPr>
        <w:t xml:space="preserve"> – The Federal Agency for Railway Transport of the Russian Federation</w:t>
      </w:r>
    </w:p>
    <w:p w14:paraId="2564B02E"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Russiatourism</w:t>
      </w:r>
      <w:proofErr w:type="spellEnd"/>
      <w:r w:rsidRPr="00252C6A">
        <w:rPr>
          <w:rFonts w:ascii="Times New Roman" w:hAnsi="Times New Roman" w:cs="Times New Roman"/>
          <w:sz w:val="28"/>
          <w:szCs w:val="28"/>
          <w:lang w:val="en-GB"/>
        </w:rPr>
        <w:t xml:space="preserve"> – The Federal Agency for Tourism of the Russian Federation</w:t>
      </w:r>
    </w:p>
    <w:p w14:paraId="22C792D4" w14:textId="77777777" w:rsidR="00B945BD" w:rsidRPr="00252C6A" w:rsidRDefault="00B945BD" w:rsidP="003A1532">
      <w:pPr>
        <w:spacing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Spetsstroi</w:t>
      </w:r>
      <w:proofErr w:type="spellEnd"/>
      <w:r w:rsidRPr="00252C6A">
        <w:rPr>
          <w:rFonts w:ascii="Times New Roman" w:hAnsi="Times New Roman" w:cs="Times New Roman"/>
          <w:sz w:val="28"/>
          <w:szCs w:val="28"/>
          <w:lang w:val="en-GB"/>
        </w:rPr>
        <w:t xml:space="preserve"> – The Federal Special Construction Agency of the Russian Federation</w:t>
      </w:r>
    </w:p>
    <w:p w14:paraId="5D5898BE"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Treasury – The Russian Federal Treasury of the Russian Federation</w:t>
      </w:r>
    </w:p>
    <w:p w14:paraId="2AE8A709" w14:textId="77777777" w:rsidR="00B945BD" w:rsidRPr="00252C6A" w:rsidRDefault="00B945BD" w:rsidP="003A1532">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UDP – The Administrative Department of the President of the Russian Federation</w:t>
      </w:r>
    </w:p>
    <w:p w14:paraId="612A89FD" w14:textId="77777777" w:rsidR="00E807C4" w:rsidRPr="00252C6A" w:rsidRDefault="00E807C4" w:rsidP="003A1532">
      <w:pPr>
        <w:spacing w:line="360" w:lineRule="auto"/>
        <w:jc w:val="both"/>
        <w:rPr>
          <w:rFonts w:ascii="Times New Roman" w:hAnsi="Times New Roman" w:cs="Times New Roman"/>
          <w:sz w:val="28"/>
          <w:szCs w:val="28"/>
          <w:lang w:val="en-GB"/>
        </w:rPr>
      </w:pPr>
      <w:bookmarkStart w:id="1" w:name="_Toc229675614"/>
    </w:p>
    <w:p w14:paraId="24300E7B" w14:textId="06253441" w:rsidR="001B7123" w:rsidRPr="00252C6A" w:rsidRDefault="001B7123" w:rsidP="003A1532">
      <w:pPr>
        <w:spacing w:line="360" w:lineRule="auto"/>
        <w:jc w:val="both"/>
        <w:rPr>
          <w:rFonts w:ascii="Times New Roman" w:hAnsi="Times New Roman" w:cs="Times New Roman"/>
          <w:sz w:val="28"/>
          <w:szCs w:val="28"/>
          <w:highlight w:val="yellow"/>
          <w:lang w:val="en-GB"/>
        </w:rPr>
      </w:pPr>
      <w:r w:rsidRPr="00252C6A">
        <w:rPr>
          <w:rFonts w:ascii="Times New Roman" w:hAnsi="Times New Roman" w:cs="Times New Roman"/>
          <w:sz w:val="28"/>
          <w:szCs w:val="28"/>
          <w:highlight w:val="yellow"/>
          <w:lang w:val="en-GB"/>
        </w:rPr>
        <w:t xml:space="preserve"> </w:t>
      </w:r>
    </w:p>
    <w:p w14:paraId="024536AE" w14:textId="3F08EE10" w:rsidR="003A1532" w:rsidRPr="00252C6A" w:rsidRDefault="003A1532" w:rsidP="003A1532">
      <w:pPr>
        <w:spacing w:line="360" w:lineRule="auto"/>
        <w:jc w:val="both"/>
        <w:rPr>
          <w:rFonts w:ascii="Times New Roman" w:hAnsi="Times New Roman" w:cs="Times New Roman"/>
          <w:sz w:val="28"/>
          <w:szCs w:val="28"/>
          <w:highlight w:val="yellow"/>
          <w:lang w:val="en-GB"/>
        </w:rPr>
      </w:pPr>
      <w:r w:rsidRPr="00252C6A">
        <w:rPr>
          <w:rFonts w:ascii="Times New Roman" w:hAnsi="Times New Roman" w:cs="Times New Roman"/>
          <w:sz w:val="28"/>
          <w:szCs w:val="28"/>
          <w:highlight w:val="yellow"/>
          <w:lang w:val="en-GB"/>
        </w:rPr>
        <w:br w:type="page"/>
      </w:r>
    </w:p>
    <w:p w14:paraId="7C758EDF" w14:textId="6641203D" w:rsidR="007D292D" w:rsidRPr="00252C6A" w:rsidRDefault="007D292D" w:rsidP="00CA5396">
      <w:pPr>
        <w:pStyle w:val="1"/>
        <w:spacing w:after="240"/>
        <w:jc w:val="center"/>
        <w:rPr>
          <w:rFonts w:ascii="Times New Roman" w:hAnsi="Times New Roman" w:cs="Times New Roman"/>
          <w:b w:val="0"/>
          <w:sz w:val="28"/>
          <w:szCs w:val="28"/>
          <w:lang w:val="en-GB"/>
        </w:rPr>
      </w:pPr>
      <w:bookmarkStart w:id="2" w:name="_Toc230924365"/>
      <w:r w:rsidRPr="00252C6A">
        <w:rPr>
          <w:rFonts w:ascii="Times New Roman" w:hAnsi="Times New Roman" w:cs="Times New Roman"/>
          <w:b w:val="0"/>
          <w:sz w:val="28"/>
          <w:szCs w:val="28"/>
          <w:lang w:val="en-GB"/>
        </w:rPr>
        <w:t>Introduction</w:t>
      </w:r>
      <w:bookmarkEnd w:id="1"/>
      <w:bookmarkEnd w:id="2"/>
    </w:p>
    <w:p w14:paraId="1F1ABA7A" w14:textId="331E0E8B" w:rsidR="006260E9" w:rsidRPr="00252C6A" w:rsidRDefault="00BC69E5" w:rsidP="00B1198C">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role of human values </w:t>
      </w:r>
      <w:r w:rsidR="001A2D37">
        <w:rPr>
          <w:rFonts w:ascii="Times New Roman" w:hAnsi="Times New Roman" w:cs="Times New Roman"/>
          <w:sz w:val="28"/>
          <w:szCs w:val="28"/>
          <w:lang w:val="en-US"/>
        </w:rPr>
        <w:t>is strengthening</w:t>
      </w:r>
      <w:r w:rsidRPr="00252C6A">
        <w:rPr>
          <w:rFonts w:ascii="Times New Roman" w:hAnsi="Times New Roman" w:cs="Times New Roman"/>
          <w:sz w:val="28"/>
          <w:szCs w:val="28"/>
          <w:lang w:val="en-US"/>
        </w:rPr>
        <w:t xml:space="preserve"> in all their manifestations with the </w:t>
      </w:r>
      <w:r w:rsidRPr="0059742E">
        <w:rPr>
          <w:rFonts w:ascii="Times New Roman" w:hAnsi="Times New Roman" w:cs="Times New Roman"/>
          <w:sz w:val="28"/>
          <w:szCs w:val="28"/>
          <w:lang w:val="en-US"/>
        </w:rPr>
        <w:t xml:space="preserve">further deepening of globalization. </w:t>
      </w:r>
      <w:r w:rsidR="006260E9" w:rsidRPr="0059742E">
        <w:rPr>
          <w:rFonts w:ascii="Times New Roman" w:hAnsi="Times New Roman" w:cs="Times New Roman"/>
          <w:sz w:val="28"/>
          <w:szCs w:val="28"/>
          <w:lang w:val="en-US"/>
        </w:rPr>
        <w:t xml:space="preserve">According to </w:t>
      </w:r>
      <w:proofErr w:type="spellStart"/>
      <w:r w:rsidR="006260E9" w:rsidRPr="0059742E">
        <w:rPr>
          <w:rFonts w:ascii="Times New Roman" w:hAnsi="Times New Roman" w:cs="Times New Roman"/>
          <w:sz w:val="28"/>
          <w:szCs w:val="28"/>
          <w:lang w:val="en-US"/>
        </w:rPr>
        <w:t>Lobanov</w:t>
      </w:r>
      <w:proofErr w:type="spellEnd"/>
      <w:r w:rsidR="006260E9" w:rsidRPr="0059742E">
        <w:rPr>
          <w:rFonts w:ascii="Times New Roman" w:hAnsi="Times New Roman" w:cs="Times New Roman"/>
          <w:sz w:val="28"/>
          <w:szCs w:val="28"/>
          <w:lang w:val="en-US"/>
        </w:rPr>
        <w:t xml:space="preserve"> (</w:t>
      </w:r>
      <w:proofErr w:type="spellStart"/>
      <w:r w:rsidR="006260E9" w:rsidRPr="0059742E">
        <w:rPr>
          <w:rFonts w:ascii="Times New Roman" w:hAnsi="Times New Roman" w:cs="Times New Roman"/>
          <w:sz w:val="28"/>
          <w:szCs w:val="28"/>
          <w:lang w:val="en-US"/>
        </w:rPr>
        <w:t>Lobanov</w:t>
      </w:r>
      <w:proofErr w:type="spellEnd"/>
      <w:r w:rsidR="006260E9" w:rsidRPr="0059742E">
        <w:rPr>
          <w:rFonts w:ascii="Times New Roman" w:hAnsi="Times New Roman" w:cs="Times New Roman"/>
          <w:sz w:val="28"/>
          <w:szCs w:val="28"/>
          <w:lang w:val="en-US"/>
        </w:rPr>
        <w:t>, 2003) it is</w:t>
      </w:r>
      <w:r w:rsidR="006260E9" w:rsidRPr="00252C6A">
        <w:rPr>
          <w:rFonts w:ascii="Times New Roman" w:hAnsi="Times New Roman" w:cs="Times New Roman"/>
          <w:sz w:val="28"/>
          <w:szCs w:val="28"/>
          <w:lang w:val="en-US"/>
        </w:rPr>
        <w:t xml:space="preserve"> necessary to </w:t>
      </w:r>
      <w:r w:rsidR="003A7CEF" w:rsidRPr="00252C6A">
        <w:rPr>
          <w:rFonts w:ascii="Times New Roman" w:hAnsi="Times New Roman" w:cs="Times New Roman"/>
          <w:sz w:val="28"/>
          <w:szCs w:val="28"/>
          <w:lang w:val="en-US"/>
        </w:rPr>
        <w:t xml:space="preserve">highlight </w:t>
      </w:r>
      <w:r w:rsidR="006260E9" w:rsidRPr="00252C6A">
        <w:rPr>
          <w:rFonts w:ascii="Times New Roman" w:hAnsi="Times New Roman" w:cs="Times New Roman"/>
          <w:sz w:val="28"/>
          <w:szCs w:val="28"/>
          <w:lang w:val="en-US"/>
        </w:rPr>
        <w:t xml:space="preserve">the factors </w:t>
      </w:r>
      <w:r w:rsidR="003A7CEF" w:rsidRPr="00252C6A">
        <w:rPr>
          <w:rFonts w:ascii="Times New Roman" w:hAnsi="Times New Roman" w:cs="Times New Roman"/>
          <w:sz w:val="28"/>
          <w:szCs w:val="28"/>
          <w:lang w:val="en-US"/>
        </w:rPr>
        <w:t xml:space="preserve">such as </w:t>
      </w:r>
      <w:r w:rsidR="006260E9" w:rsidRPr="00252C6A">
        <w:rPr>
          <w:rFonts w:ascii="Times New Roman" w:hAnsi="Times New Roman" w:cs="Times New Roman"/>
          <w:sz w:val="28"/>
          <w:szCs w:val="28"/>
          <w:lang w:val="en-US"/>
        </w:rPr>
        <w:t xml:space="preserve">the globalization of economic and cultural relations, the growing demand of the population for better services from the public sector, </w:t>
      </w:r>
      <w:r w:rsidR="0059742E">
        <w:rPr>
          <w:rFonts w:ascii="Times New Roman" w:hAnsi="Times New Roman" w:cs="Times New Roman"/>
          <w:sz w:val="28"/>
          <w:szCs w:val="28"/>
          <w:lang w:val="en-US"/>
        </w:rPr>
        <w:t xml:space="preserve">the </w:t>
      </w:r>
      <w:r w:rsidR="006260E9" w:rsidRPr="00252C6A">
        <w:rPr>
          <w:rFonts w:ascii="Times New Roman" w:hAnsi="Times New Roman" w:cs="Times New Roman"/>
          <w:sz w:val="28"/>
          <w:szCs w:val="28"/>
          <w:lang w:val="en-US"/>
        </w:rPr>
        <w:t>continuing</w:t>
      </w:r>
      <w:r w:rsidR="0059742E">
        <w:rPr>
          <w:rFonts w:ascii="Times New Roman" w:hAnsi="Times New Roman" w:cs="Times New Roman"/>
          <w:sz w:val="28"/>
          <w:szCs w:val="28"/>
          <w:lang w:val="en-US"/>
        </w:rPr>
        <w:t xml:space="preserve"> </w:t>
      </w:r>
      <w:r w:rsidR="006260E9" w:rsidRPr="00252C6A">
        <w:rPr>
          <w:rFonts w:ascii="Times New Roman" w:hAnsi="Times New Roman" w:cs="Times New Roman"/>
          <w:sz w:val="28"/>
          <w:szCs w:val="28"/>
          <w:lang w:val="en-US"/>
        </w:rPr>
        <w:t>general government deficit and the development of telecommun</w:t>
      </w:r>
      <w:r w:rsidR="0059742E">
        <w:rPr>
          <w:rFonts w:ascii="Times New Roman" w:hAnsi="Times New Roman" w:cs="Times New Roman"/>
          <w:sz w:val="28"/>
          <w:szCs w:val="28"/>
          <w:lang w:val="en-US"/>
        </w:rPr>
        <w:t xml:space="preserve">ications technology </w:t>
      </w:r>
      <w:r w:rsidR="003A7CEF" w:rsidRPr="00252C6A">
        <w:rPr>
          <w:rFonts w:ascii="Times New Roman" w:hAnsi="Times New Roman" w:cs="Times New Roman"/>
          <w:sz w:val="28"/>
          <w:szCs w:val="28"/>
          <w:lang w:val="en-US"/>
        </w:rPr>
        <w:t>that play the role of external incentives for administrative reforms</w:t>
      </w:r>
      <w:r w:rsidR="006260E9" w:rsidRPr="00252C6A">
        <w:rPr>
          <w:rFonts w:ascii="Times New Roman" w:hAnsi="Times New Roman" w:cs="Times New Roman"/>
          <w:sz w:val="28"/>
          <w:szCs w:val="28"/>
          <w:lang w:val="en-US"/>
        </w:rPr>
        <w:t>.</w:t>
      </w:r>
    </w:p>
    <w:p w14:paraId="328330E4" w14:textId="40614CBC" w:rsidR="00FB3916" w:rsidRPr="00252C6A" w:rsidRDefault="00BC69E5" w:rsidP="00B1198C">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US"/>
        </w:rPr>
        <w:t>In this case, the system of civil servants’ training and the public sector</w:t>
      </w:r>
      <w:r w:rsidR="0055196E" w:rsidRPr="00252C6A">
        <w:rPr>
          <w:rFonts w:ascii="Times New Roman" w:hAnsi="Times New Roman" w:cs="Times New Roman"/>
          <w:sz w:val="28"/>
          <w:szCs w:val="28"/>
          <w:lang w:val="en-US"/>
        </w:rPr>
        <w:t xml:space="preserve"> in general</w:t>
      </w:r>
      <w:r w:rsidRPr="00252C6A">
        <w:rPr>
          <w:rFonts w:ascii="Times New Roman" w:hAnsi="Times New Roman" w:cs="Times New Roman"/>
          <w:sz w:val="28"/>
          <w:szCs w:val="28"/>
          <w:lang w:val="en-US"/>
        </w:rPr>
        <w:t xml:space="preserve"> are no exception. U</w:t>
      </w:r>
      <w:r w:rsidR="003331ED" w:rsidRPr="00252C6A">
        <w:rPr>
          <w:rFonts w:ascii="Times New Roman" w:hAnsi="Times New Roman" w:cs="Times New Roman"/>
          <w:sz w:val="28"/>
          <w:szCs w:val="28"/>
          <w:lang w:val="en-US"/>
        </w:rPr>
        <w:t xml:space="preserve">nited Nations, World Bank, OECD </w:t>
      </w:r>
      <w:r w:rsidRPr="00252C6A">
        <w:rPr>
          <w:rFonts w:ascii="Times New Roman" w:hAnsi="Times New Roman" w:cs="Times New Roman"/>
          <w:sz w:val="28"/>
          <w:szCs w:val="28"/>
          <w:lang w:val="en-US"/>
        </w:rPr>
        <w:t xml:space="preserve">and other international and regional organizations hold the line on reforms that contain huge value potential. Especially significant international experience deals </w:t>
      </w:r>
      <w:r w:rsidR="001A2D37">
        <w:rPr>
          <w:rFonts w:ascii="Times New Roman" w:hAnsi="Times New Roman" w:cs="Times New Roman"/>
          <w:sz w:val="28"/>
          <w:szCs w:val="28"/>
          <w:lang w:val="en-US"/>
        </w:rPr>
        <w:t xml:space="preserve">with </w:t>
      </w:r>
      <w:r w:rsidR="00963ADB" w:rsidRPr="00252C6A">
        <w:rPr>
          <w:rFonts w:ascii="Times New Roman" w:hAnsi="Times New Roman" w:cs="Times New Roman"/>
          <w:sz w:val="28"/>
          <w:szCs w:val="28"/>
          <w:lang w:val="en-US"/>
        </w:rPr>
        <w:t xml:space="preserve">both </w:t>
      </w:r>
      <w:r w:rsidR="00557FF3">
        <w:rPr>
          <w:rFonts w:ascii="Times New Roman" w:hAnsi="Times New Roman" w:cs="Times New Roman"/>
          <w:sz w:val="28"/>
          <w:szCs w:val="28"/>
          <w:lang w:val="en-US"/>
        </w:rPr>
        <w:t xml:space="preserve">ethical issues and </w:t>
      </w:r>
      <w:r w:rsidRPr="00252C6A">
        <w:rPr>
          <w:rFonts w:ascii="Times New Roman" w:hAnsi="Times New Roman" w:cs="Times New Roman"/>
          <w:sz w:val="28"/>
          <w:szCs w:val="28"/>
          <w:lang w:val="en-US"/>
        </w:rPr>
        <w:t xml:space="preserve">experience in the creation of the institutional </w:t>
      </w:r>
      <w:r w:rsidRPr="00557FF3">
        <w:rPr>
          <w:rFonts w:ascii="Times New Roman" w:hAnsi="Times New Roman" w:cs="Times New Roman"/>
          <w:sz w:val="28"/>
          <w:szCs w:val="28"/>
          <w:lang w:val="en-US"/>
        </w:rPr>
        <w:t>system of ethical public service (</w:t>
      </w:r>
      <w:proofErr w:type="spellStart"/>
      <w:r w:rsidRPr="00557FF3">
        <w:rPr>
          <w:rFonts w:ascii="Times New Roman" w:hAnsi="Times New Roman" w:cs="Times New Roman"/>
          <w:sz w:val="28"/>
          <w:szCs w:val="28"/>
          <w:lang w:val="en-US"/>
        </w:rPr>
        <w:t>Abdullayev</w:t>
      </w:r>
      <w:proofErr w:type="spellEnd"/>
      <w:r w:rsidRPr="00557FF3">
        <w:rPr>
          <w:rFonts w:ascii="Times New Roman" w:hAnsi="Times New Roman" w:cs="Times New Roman"/>
          <w:sz w:val="28"/>
          <w:szCs w:val="28"/>
          <w:lang w:val="en-US"/>
        </w:rPr>
        <w:t>, 2011).</w:t>
      </w:r>
      <w:r w:rsidRPr="00557FF3">
        <w:rPr>
          <w:rFonts w:ascii="Times New Roman" w:hAnsi="Times New Roman" w:cs="Times New Roman"/>
          <w:sz w:val="28"/>
          <w:szCs w:val="28"/>
          <w:lang w:val="en-GB"/>
        </w:rPr>
        <w:t xml:space="preserve"> </w:t>
      </w:r>
      <w:r w:rsidR="000067CE" w:rsidRPr="00557FF3">
        <w:rPr>
          <w:rFonts w:ascii="Times New Roman" w:hAnsi="Times New Roman" w:cs="Times New Roman"/>
          <w:sz w:val="28"/>
          <w:szCs w:val="28"/>
          <w:lang w:val="en-GB"/>
        </w:rPr>
        <w:t>The level of bureaucratic</w:t>
      </w:r>
      <w:r w:rsidR="000067CE" w:rsidRPr="00252C6A">
        <w:rPr>
          <w:rFonts w:ascii="Times New Roman" w:hAnsi="Times New Roman" w:cs="Times New Roman"/>
          <w:sz w:val="28"/>
          <w:szCs w:val="28"/>
          <w:lang w:val="en-GB"/>
        </w:rPr>
        <w:t xml:space="preserve"> ethics’ develo</w:t>
      </w:r>
      <w:r w:rsidR="001A2D37">
        <w:rPr>
          <w:rFonts w:ascii="Times New Roman" w:hAnsi="Times New Roman" w:cs="Times New Roman"/>
          <w:sz w:val="28"/>
          <w:szCs w:val="28"/>
          <w:lang w:val="en-GB"/>
        </w:rPr>
        <w:t>pment can</w:t>
      </w:r>
      <w:r w:rsidR="000067CE" w:rsidRPr="00252C6A">
        <w:rPr>
          <w:rFonts w:ascii="Times New Roman" w:hAnsi="Times New Roman" w:cs="Times New Roman"/>
          <w:sz w:val="28"/>
          <w:szCs w:val="28"/>
          <w:lang w:val="en-GB"/>
        </w:rPr>
        <w:t xml:space="preserve"> be seen as a </w:t>
      </w:r>
      <w:r w:rsidR="001A2D37">
        <w:rPr>
          <w:rFonts w:ascii="Times New Roman" w:hAnsi="Times New Roman" w:cs="Times New Roman"/>
          <w:sz w:val="28"/>
          <w:szCs w:val="28"/>
          <w:lang w:val="en-GB"/>
        </w:rPr>
        <w:t>global</w:t>
      </w:r>
      <w:r w:rsidR="000067CE" w:rsidRPr="00252C6A">
        <w:rPr>
          <w:rFonts w:ascii="Times New Roman" w:hAnsi="Times New Roman" w:cs="Times New Roman"/>
          <w:sz w:val="28"/>
          <w:szCs w:val="28"/>
          <w:lang w:val="en-GB"/>
        </w:rPr>
        <w:t xml:space="preserve"> picture of the public administration development as well as </w:t>
      </w:r>
      <w:r w:rsidR="001A2D37">
        <w:rPr>
          <w:rFonts w:ascii="Times New Roman" w:hAnsi="Times New Roman" w:cs="Times New Roman"/>
          <w:sz w:val="28"/>
          <w:szCs w:val="28"/>
          <w:lang w:val="en-GB"/>
        </w:rPr>
        <w:t xml:space="preserve">development in the </w:t>
      </w:r>
      <w:r w:rsidR="000067CE" w:rsidRPr="00252C6A">
        <w:rPr>
          <w:rFonts w:ascii="Times New Roman" w:hAnsi="Times New Roman" w:cs="Times New Roman"/>
          <w:sz w:val="28"/>
          <w:szCs w:val="28"/>
          <w:lang w:val="en-GB"/>
        </w:rPr>
        <w:t>specific</w:t>
      </w:r>
      <w:r w:rsidRPr="00252C6A">
        <w:rPr>
          <w:rFonts w:ascii="Times New Roman" w:hAnsi="Times New Roman" w:cs="Times New Roman"/>
          <w:sz w:val="28"/>
          <w:szCs w:val="28"/>
          <w:lang w:val="en-GB"/>
        </w:rPr>
        <w:t xml:space="preserve"> </w:t>
      </w:r>
      <w:r w:rsidR="00B748CB">
        <w:rPr>
          <w:rFonts w:ascii="Times New Roman" w:hAnsi="Times New Roman" w:cs="Times New Roman"/>
          <w:sz w:val="28"/>
          <w:szCs w:val="28"/>
          <w:lang w:val="en-GB"/>
        </w:rPr>
        <w:t>countr</w:t>
      </w:r>
      <w:r w:rsidR="001A2D37">
        <w:rPr>
          <w:rFonts w:ascii="Times New Roman" w:hAnsi="Times New Roman" w:cs="Times New Roman"/>
          <w:sz w:val="28"/>
          <w:szCs w:val="28"/>
          <w:lang w:val="en-GB"/>
        </w:rPr>
        <w:t>ies</w:t>
      </w:r>
      <w:r w:rsidR="000067CE" w:rsidRPr="00252C6A">
        <w:rPr>
          <w:rFonts w:ascii="Times New Roman" w:hAnsi="Times New Roman" w:cs="Times New Roman"/>
          <w:sz w:val="28"/>
          <w:szCs w:val="28"/>
          <w:lang w:val="en-GB"/>
        </w:rPr>
        <w:t>.</w:t>
      </w:r>
      <w:r w:rsidR="00093877" w:rsidRPr="00252C6A">
        <w:rPr>
          <w:rFonts w:ascii="Times New Roman" w:hAnsi="Times New Roman" w:cs="Times New Roman"/>
          <w:sz w:val="28"/>
          <w:szCs w:val="28"/>
          <w:lang w:val="en-GB"/>
        </w:rPr>
        <w:t xml:space="preserve"> Ethics and public service values are important elements in comprising the “body and soul” of public </w:t>
      </w:r>
      <w:r w:rsidR="00093877" w:rsidRPr="009F1319">
        <w:rPr>
          <w:rFonts w:ascii="Times New Roman" w:hAnsi="Times New Roman" w:cs="Times New Roman"/>
          <w:sz w:val="28"/>
          <w:szCs w:val="28"/>
          <w:lang w:val="en-GB"/>
        </w:rPr>
        <w:t>administration (</w:t>
      </w:r>
      <w:proofErr w:type="spellStart"/>
      <w:r w:rsidR="00093877" w:rsidRPr="009F1319">
        <w:rPr>
          <w:rFonts w:ascii="Times New Roman" w:hAnsi="Times New Roman" w:cs="Times New Roman"/>
          <w:sz w:val="28"/>
          <w:szCs w:val="28"/>
          <w:lang w:val="en-GB"/>
        </w:rPr>
        <w:t>Menzel</w:t>
      </w:r>
      <w:proofErr w:type="spellEnd"/>
      <w:r w:rsidR="00093877" w:rsidRPr="009F1319">
        <w:rPr>
          <w:rFonts w:ascii="Times New Roman" w:hAnsi="Times New Roman" w:cs="Times New Roman"/>
          <w:sz w:val="28"/>
          <w:szCs w:val="28"/>
          <w:lang w:val="en-GB"/>
        </w:rPr>
        <w:t>, 2003)</w:t>
      </w:r>
      <w:r w:rsidR="00A270F2" w:rsidRPr="009F1319">
        <w:rPr>
          <w:rFonts w:ascii="Times New Roman" w:hAnsi="Times New Roman" w:cs="Times New Roman"/>
          <w:sz w:val="28"/>
          <w:szCs w:val="28"/>
          <w:lang w:val="en-GB"/>
        </w:rPr>
        <w:t>.</w:t>
      </w:r>
      <w:r w:rsidR="00854242" w:rsidRPr="00252C6A">
        <w:rPr>
          <w:rFonts w:ascii="Times New Roman" w:hAnsi="Times New Roman" w:cs="Times New Roman"/>
          <w:sz w:val="28"/>
          <w:szCs w:val="28"/>
          <w:lang w:val="en-GB"/>
        </w:rPr>
        <w:t xml:space="preserve"> </w:t>
      </w:r>
    </w:p>
    <w:p w14:paraId="16A443FF" w14:textId="242D3819" w:rsidR="00000C53" w:rsidRDefault="00286425" w:rsidP="00000C53">
      <w:pPr>
        <w:spacing w:line="360" w:lineRule="auto"/>
        <w:ind w:firstLine="708"/>
        <w:jc w:val="both"/>
        <w:rPr>
          <w:rFonts w:ascii="Times New Roman" w:hAnsi="Times New Roman" w:cs="Times New Roman"/>
          <w:sz w:val="28"/>
          <w:szCs w:val="28"/>
          <w:lang w:val="en-US"/>
        </w:rPr>
      </w:pPr>
      <w:r w:rsidRPr="009F1319">
        <w:rPr>
          <w:rFonts w:ascii="Times New Roman" w:hAnsi="Times New Roman" w:cs="Times New Roman"/>
          <w:sz w:val="28"/>
          <w:szCs w:val="28"/>
          <w:lang w:val="en-US"/>
        </w:rPr>
        <w:t xml:space="preserve">The </w:t>
      </w:r>
      <w:r w:rsidRPr="009F1319">
        <w:rPr>
          <w:rFonts w:ascii="Times New Roman" w:hAnsi="Times New Roman" w:cs="Times New Roman"/>
          <w:i/>
          <w:sz w:val="28"/>
          <w:szCs w:val="28"/>
          <w:lang w:val="en-US"/>
        </w:rPr>
        <w:t>aim</w:t>
      </w:r>
      <w:r w:rsidRPr="009F1319">
        <w:rPr>
          <w:rFonts w:ascii="Times New Roman" w:hAnsi="Times New Roman" w:cs="Times New Roman"/>
          <w:sz w:val="28"/>
          <w:szCs w:val="28"/>
          <w:lang w:val="en-US"/>
        </w:rPr>
        <w:t xml:space="preserve"> of </w:t>
      </w:r>
      <w:r w:rsidR="0055196E" w:rsidRPr="009F1319">
        <w:rPr>
          <w:rFonts w:ascii="Times New Roman" w:hAnsi="Times New Roman" w:cs="Times New Roman"/>
          <w:sz w:val="28"/>
          <w:szCs w:val="28"/>
          <w:lang w:val="en-US"/>
        </w:rPr>
        <w:t xml:space="preserve">this </w:t>
      </w:r>
      <w:r w:rsidRPr="009F1319">
        <w:rPr>
          <w:rFonts w:ascii="Times New Roman" w:hAnsi="Times New Roman" w:cs="Times New Roman"/>
          <w:sz w:val="28"/>
          <w:szCs w:val="28"/>
          <w:lang w:val="en-US"/>
        </w:rPr>
        <w:t>Master Thesis is formulated as the evaluation of the</w:t>
      </w:r>
      <w:r w:rsidRPr="00252C6A">
        <w:rPr>
          <w:rFonts w:ascii="Times New Roman" w:hAnsi="Times New Roman" w:cs="Times New Roman"/>
          <w:sz w:val="28"/>
          <w:szCs w:val="28"/>
          <w:lang w:val="en-US"/>
        </w:rPr>
        <w:t xml:space="preserve"> ethical regulation in the Russian Federation</w:t>
      </w:r>
      <w:r w:rsidR="0016550E" w:rsidRPr="00252C6A">
        <w:rPr>
          <w:rFonts w:ascii="Times New Roman" w:hAnsi="Times New Roman" w:cs="Times New Roman"/>
          <w:sz w:val="28"/>
          <w:szCs w:val="28"/>
          <w:lang w:val="en-US"/>
        </w:rPr>
        <w:t xml:space="preserve"> since 2000</w:t>
      </w:r>
      <w:r w:rsidRPr="00252C6A">
        <w:rPr>
          <w:rFonts w:ascii="Times New Roman" w:hAnsi="Times New Roman" w:cs="Times New Roman"/>
          <w:sz w:val="28"/>
          <w:szCs w:val="28"/>
          <w:lang w:val="en-US"/>
        </w:rPr>
        <w:t>, defining cu</w:t>
      </w:r>
      <w:r w:rsidR="0016550E" w:rsidRPr="00252C6A">
        <w:rPr>
          <w:rFonts w:ascii="Times New Roman" w:hAnsi="Times New Roman" w:cs="Times New Roman"/>
          <w:sz w:val="28"/>
          <w:szCs w:val="28"/>
          <w:lang w:val="en-US"/>
        </w:rPr>
        <w:t xml:space="preserve">rrent trends and the degree of maturity as well as their </w:t>
      </w:r>
      <w:r w:rsidR="001F4775" w:rsidRPr="00252C6A">
        <w:rPr>
          <w:rFonts w:ascii="Times New Roman" w:hAnsi="Times New Roman" w:cs="Times New Roman"/>
          <w:sz w:val="28"/>
          <w:szCs w:val="28"/>
          <w:lang w:val="en-US"/>
        </w:rPr>
        <w:t xml:space="preserve">possible </w:t>
      </w:r>
      <w:r w:rsidR="0016550E" w:rsidRPr="00252C6A">
        <w:rPr>
          <w:rFonts w:ascii="Times New Roman" w:hAnsi="Times New Roman" w:cs="Times New Roman"/>
          <w:sz w:val="28"/>
          <w:szCs w:val="28"/>
          <w:lang w:val="en-US"/>
        </w:rPr>
        <w:t xml:space="preserve">improvement by adopting best practice </w:t>
      </w:r>
      <w:r w:rsidR="00B748CB">
        <w:rPr>
          <w:rFonts w:ascii="Times New Roman" w:hAnsi="Times New Roman" w:cs="Times New Roman"/>
          <w:sz w:val="28"/>
          <w:szCs w:val="28"/>
          <w:lang w:val="en-US"/>
        </w:rPr>
        <w:t>by taking</w:t>
      </w:r>
      <w:r w:rsidR="0016550E" w:rsidRPr="00252C6A">
        <w:rPr>
          <w:rFonts w:ascii="Times New Roman" w:hAnsi="Times New Roman" w:cs="Times New Roman"/>
          <w:sz w:val="28"/>
          <w:szCs w:val="28"/>
          <w:lang w:val="en-US"/>
        </w:rPr>
        <w:t xml:space="preserve"> the example of the United Kingdom experience, especially in </w:t>
      </w:r>
      <w:r w:rsidR="0016550E" w:rsidRPr="009F1319">
        <w:rPr>
          <w:rFonts w:ascii="Times New Roman" w:hAnsi="Times New Roman" w:cs="Times New Roman"/>
          <w:sz w:val="28"/>
          <w:szCs w:val="28"/>
          <w:lang w:val="en-US"/>
        </w:rPr>
        <w:t>the 21</w:t>
      </w:r>
      <w:r w:rsidR="0016550E" w:rsidRPr="009F1319">
        <w:rPr>
          <w:rFonts w:ascii="Times New Roman" w:hAnsi="Times New Roman" w:cs="Times New Roman"/>
          <w:sz w:val="28"/>
          <w:szCs w:val="28"/>
          <w:vertAlign w:val="superscript"/>
          <w:lang w:val="en-US"/>
        </w:rPr>
        <w:t>st</w:t>
      </w:r>
      <w:r w:rsidR="0016550E" w:rsidRPr="009F1319">
        <w:rPr>
          <w:rFonts w:ascii="Times New Roman" w:hAnsi="Times New Roman" w:cs="Times New Roman"/>
          <w:sz w:val="28"/>
          <w:szCs w:val="28"/>
          <w:lang w:val="en-US"/>
        </w:rPr>
        <w:t xml:space="preserve"> century. Thus, the </w:t>
      </w:r>
      <w:r w:rsidR="0016550E" w:rsidRPr="009F1319">
        <w:rPr>
          <w:rFonts w:ascii="Times New Roman" w:hAnsi="Times New Roman" w:cs="Times New Roman"/>
          <w:i/>
          <w:sz w:val="28"/>
          <w:szCs w:val="28"/>
          <w:lang w:val="en-US"/>
        </w:rPr>
        <w:t>object</w:t>
      </w:r>
      <w:r w:rsidR="0016550E" w:rsidRPr="009F1319">
        <w:rPr>
          <w:rFonts w:ascii="Times New Roman" w:hAnsi="Times New Roman" w:cs="Times New Roman"/>
          <w:sz w:val="28"/>
          <w:szCs w:val="28"/>
          <w:lang w:val="en-US"/>
        </w:rPr>
        <w:t xml:space="preserve"> could be defined as </w:t>
      </w:r>
      <w:r w:rsidR="00056C9E" w:rsidRPr="009F1319">
        <w:rPr>
          <w:rFonts w:ascii="Times New Roman" w:hAnsi="Times New Roman" w:cs="Times New Roman"/>
          <w:sz w:val="28"/>
          <w:szCs w:val="28"/>
          <w:lang w:val="en-US"/>
        </w:rPr>
        <w:t xml:space="preserve">the system of </w:t>
      </w:r>
      <w:r w:rsidR="0016550E" w:rsidRPr="009F1319">
        <w:rPr>
          <w:rFonts w:ascii="Times New Roman" w:hAnsi="Times New Roman" w:cs="Times New Roman"/>
          <w:sz w:val="28"/>
          <w:szCs w:val="28"/>
          <w:lang w:val="en-US"/>
        </w:rPr>
        <w:t>civil service</w:t>
      </w:r>
      <w:r w:rsidR="0016550E" w:rsidRPr="00252C6A">
        <w:rPr>
          <w:rFonts w:ascii="Times New Roman" w:hAnsi="Times New Roman" w:cs="Times New Roman"/>
          <w:sz w:val="28"/>
          <w:szCs w:val="28"/>
          <w:lang w:val="en-US"/>
        </w:rPr>
        <w:t xml:space="preserve"> </w:t>
      </w:r>
      <w:r w:rsidR="0016550E" w:rsidRPr="009F1319">
        <w:rPr>
          <w:rFonts w:ascii="Times New Roman" w:hAnsi="Times New Roman" w:cs="Times New Roman"/>
          <w:sz w:val="28"/>
          <w:szCs w:val="28"/>
          <w:lang w:val="en-US"/>
        </w:rPr>
        <w:t xml:space="preserve">ethics; the </w:t>
      </w:r>
      <w:r w:rsidR="0016550E" w:rsidRPr="009F1319">
        <w:rPr>
          <w:rFonts w:ascii="Times New Roman" w:hAnsi="Times New Roman" w:cs="Times New Roman"/>
          <w:i/>
          <w:sz w:val="28"/>
          <w:szCs w:val="28"/>
          <w:lang w:val="en-US"/>
        </w:rPr>
        <w:t>subject</w:t>
      </w:r>
      <w:r w:rsidR="0016550E" w:rsidRPr="009F1319">
        <w:rPr>
          <w:rFonts w:ascii="Times New Roman" w:hAnsi="Times New Roman" w:cs="Times New Roman"/>
          <w:sz w:val="28"/>
          <w:szCs w:val="28"/>
          <w:lang w:val="en-US"/>
        </w:rPr>
        <w:t xml:space="preserve"> is codes of conduct and codes of ethics.</w:t>
      </w:r>
      <w:r w:rsidR="00B52632" w:rsidRPr="009F1319">
        <w:rPr>
          <w:rFonts w:ascii="Times New Roman" w:hAnsi="Times New Roman" w:cs="Times New Roman"/>
          <w:sz w:val="28"/>
          <w:szCs w:val="28"/>
          <w:lang w:val="en-US"/>
        </w:rPr>
        <w:t xml:space="preserve"> The </w:t>
      </w:r>
      <w:r w:rsidR="000F75A0" w:rsidRPr="009F1319">
        <w:rPr>
          <w:rFonts w:ascii="Times New Roman" w:hAnsi="Times New Roman" w:cs="Times New Roman"/>
          <w:i/>
          <w:sz w:val="28"/>
          <w:szCs w:val="28"/>
          <w:lang w:val="en-US"/>
        </w:rPr>
        <w:t>issues in focus</w:t>
      </w:r>
      <w:r w:rsidR="000F75A0" w:rsidRPr="00252C6A">
        <w:rPr>
          <w:rFonts w:ascii="Times New Roman" w:hAnsi="Times New Roman" w:cs="Times New Roman"/>
          <w:sz w:val="28"/>
          <w:szCs w:val="28"/>
          <w:lang w:val="en-US"/>
        </w:rPr>
        <w:t xml:space="preserve"> are</w:t>
      </w:r>
      <w:r w:rsidR="00B52632" w:rsidRPr="00252C6A">
        <w:rPr>
          <w:rFonts w:ascii="Times New Roman" w:hAnsi="Times New Roman" w:cs="Times New Roman"/>
          <w:sz w:val="28"/>
          <w:szCs w:val="28"/>
          <w:lang w:val="en-US"/>
        </w:rPr>
        <w:t xml:space="preserve"> seen as the development of an infrastructure of civil servants’ ethics and its further institutionalization. </w:t>
      </w:r>
    </w:p>
    <w:p w14:paraId="2C9BA6B0" w14:textId="5493F91C" w:rsidR="00B155B4" w:rsidRDefault="00D2231F" w:rsidP="00000C53">
      <w:pPr>
        <w:spacing w:line="360" w:lineRule="auto"/>
        <w:ind w:firstLine="708"/>
        <w:jc w:val="both"/>
        <w:rPr>
          <w:rFonts w:ascii="Times New Roman" w:hAnsi="Times New Roman" w:cs="Times New Roman"/>
          <w:sz w:val="28"/>
          <w:szCs w:val="28"/>
          <w:lang w:val="en-US"/>
        </w:rPr>
      </w:pPr>
      <w:r w:rsidRPr="00D2231F">
        <w:rPr>
          <w:rFonts w:ascii="Times New Roman" w:hAnsi="Times New Roman" w:cs="Times New Roman"/>
          <w:sz w:val="28"/>
          <w:szCs w:val="28"/>
          <w:lang w:val="en-US"/>
        </w:rPr>
        <w:t>In order to achieve the aim of the thesis, the following tasks should be performed:</w:t>
      </w:r>
    </w:p>
    <w:p w14:paraId="4BC88B20" w14:textId="65B0E126" w:rsidR="00D2231F" w:rsidRPr="00D2231F" w:rsidRDefault="00D2231F" w:rsidP="00D2231F">
      <w:pPr>
        <w:pStyle w:val="a4"/>
        <w:numPr>
          <w:ilvl w:val="0"/>
          <w:numId w:val="18"/>
        </w:numPr>
        <w:spacing w:line="360" w:lineRule="auto"/>
        <w:ind w:left="1276" w:hanging="567"/>
        <w:jc w:val="both"/>
        <w:rPr>
          <w:rFonts w:ascii="Times New Roman" w:hAnsi="Times New Roman" w:cs="Times New Roman"/>
          <w:sz w:val="28"/>
          <w:szCs w:val="28"/>
          <w:lang w:val="en-US"/>
        </w:rPr>
      </w:pPr>
      <w:r w:rsidRPr="00D2231F">
        <w:rPr>
          <w:rFonts w:ascii="Times New Roman" w:hAnsi="Times New Roman" w:cs="Times New Roman"/>
          <w:sz w:val="28"/>
          <w:szCs w:val="28"/>
          <w:lang w:val="en-US"/>
        </w:rPr>
        <w:t>To define the role and place of the ethical code within ethical infrastructure;</w:t>
      </w:r>
    </w:p>
    <w:p w14:paraId="2C996409" w14:textId="4729AA83" w:rsidR="00D2231F" w:rsidRDefault="00D2231F" w:rsidP="00D2231F">
      <w:pPr>
        <w:pStyle w:val="a4"/>
        <w:numPr>
          <w:ilvl w:val="0"/>
          <w:numId w:val="18"/>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To investigate the main factors influencing policy transfer;</w:t>
      </w:r>
    </w:p>
    <w:p w14:paraId="07C5B7D2" w14:textId="1FEAA1A3" w:rsidR="00D2231F" w:rsidRDefault="0006404C" w:rsidP="00D2231F">
      <w:pPr>
        <w:pStyle w:val="a4"/>
        <w:numPr>
          <w:ilvl w:val="0"/>
          <w:numId w:val="18"/>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To analyse British and Russian context in the field of ethical regulation;</w:t>
      </w:r>
    </w:p>
    <w:p w14:paraId="170E6FFB" w14:textId="056633B6" w:rsidR="0006404C" w:rsidRDefault="0047668B" w:rsidP="00D2231F">
      <w:pPr>
        <w:pStyle w:val="a4"/>
        <w:numPr>
          <w:ilvl w:val="0"/>
          <w:numId w:val="18"/>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To conduct qualitative analysis of the Russian and British ethical codes;</w:t>
      </w:r>
    </w:p>
    <w:p w14:paraId="3CDD006D" w14:textId="4303599F" w:rsidR="0047668B" w:rsidRPr="00D2231F" w:rsidRDefault="0047668B" w:rsidP="00D2231F">
      <w:pPr>
        <w:pStyle w:val="a4"/>
        <w:numPr>
          <w:ilvl w:val="0"/>
          <w:numId w:val="18"/>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To conduct quantitative analysis of ethical codes of the federal executive bodies of the Russian Federation. </w:t>
      </w:r>
    </w:p>
    <w:p w14:paraId="090B6988" w14:textId="3C9905AE" w:rsidR="00286425" w:rsidRPr="00252C6A" w:rsidRDefault="009F1319" w:rsidP="00000C53">
      <w:pPr>
        <w:spacing w:line="36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Among </w:t>
      </w:r>
      <w:r>
        <w:rPr>
          <w:rFonts w:ascii="Times New Roman" w:hAnsi="Times New Roman" w:cs="Times New Roman"/>
          <w:sz w:val="28"/>
          <w:szCs w:val="28"/>
          <w:lang w:val="en-US"/>
        </w:rPr>
        <w:t xml:space="preserve">others </w:t>
      </w:r>
      <w:r>
        <w:rPr>
          <w:rFonts w:ascii="Times New Roman" w:hAnsi="Times New Roman" w:cs="Times New Roman"/>
          <w:sz w:val="28"/>
          <w:szCs w:val="28"/>
          <w:lang w:val="en-GB"/>
        </w:rPr>
        <w:t>it should be highlighted</w:t>
      </w:r>
      <w:r w:rsidR="00000C53" w:rsidRPr="00252C6A">
        <w:rPr>
          <w:rFonts w:ascii="Times New Roman" w:hAnsi="Times New Roman" w:cs="Times New Roman"/>
          <w:sz w:val="28"/>
          <w:szCs w:val="28"/>
          <w:lang w:val="en-GB"/>
        </w:rPr>
        <w:t xml:space="preserve"> the consideration of trends in the field of ethical regulation, bringing the Britain’s context of the issue with a view to a possible t</w:t>
      </w:r>
      <w:r w:rsidR="0055196E" w:rsidRPr="00252C6A">
        <w:rPr>
          <w:rFonts w:ascii="Times New Roman" w:hAnsi="Times New Roman" w:cs="Times New Roman"/>
          <w:sz w:val="28"/>
          <w:szCs w:val="28"/>
          <w:lang w:val="en-GB"/>
        </w:rPr>
        <w:t>ransfer</w:t>
      </w:r>
      <w:r w:rsidR="00000C53" w:rsidRPr="00252C6A">
        <w:rPr>
          <w:rFonts w:ascii="Times New Roman" w:hAnsi="Times New Roman" w:cs="Times New Roman"/>
          <w:sz w:val="28"/>
          <w:szCs w:val="28"/>
          <w:lang w:val="en-GB"/>
        </w:rPr>
        <w:t xml:space="preserve"> of experience on the way to institutionalize the moral side of the civil service</w:t>
      </w:r>
      <w:r>
        <w:rPr>
          <w:rFonts w:ascii="Times New Roman" w:hAnsi="Times New Roman" w:cs="Times New Roman"/>
          <w:sz w:val="28"/>
          <w:szCs w:val="28"/>
          <w:lang w:val="en-GB"/>
        </w:rPr>
        <w:t xml:space="preserve"> in Russia</w:t>
      </w:r>
      <w:r w:rsidR="00000C53" w:rsidRPr="00252C6A">
        <w:rPr>
          <w:rFonts w:ascii="Times New Roman" w:hAnsi="Times New Roman" w:cs="Times New Roman"/>
          <w:sz w:val="28"/>
          <w:szCs w:val="28"/>
          <w:lang w:val="en-GB"/>
        </w:rPr>
        <w:t xml:space="preserve">. </w:t>
      </w:r>
    </w:p>
    <w:p w14:paraId="3C57C844" w14:textId="6374954E" w:rsidR="00286425" w:rsidRPr="00252C6A" w:rsidRDefault="007F383C" w:rsidP="007F383C">
      <w:pPr>
        <w:spacing w:line="360" w:lineRule="auto"/>
        <w:ind w:firstLine="708"/>
        <w:jc w:val="both"/>
        <w:rPr>
          <w:rFonts w:ascii="Times New Roman" w:hAnsi="Times New Roman" w:cs="Times New Roman"/>
          <w:sz w:val="28"/>
          <w:szCs w:val="28"/>
          <w:lang w:val="en-GB"/>
        </w:rPr>
      </w:pPr>
      <w:r w:rsidRPr="009F1319">
        <w:rPr>
          <w:rFonts w:ascii="Times New Roman" w:hAnsi="Times New Roman" w:cs="Times New Roman"/>
          <w:sz w:val="28"/>
          <w:szCs w:val="28"/>
          <w:lang w:val="en-US"/>
        </w:rPr>
        <w:t xml:space="preserve">Thereby, </w:t>
      </w:r>
      <w:r w:rsidR="00B748CB">
        <w:rPr>
          <w:rFonts w:ascii="Times New Roman" w:hAnsi="Times New Roman" w:cs="Times New Roman"/>
          <w:sz w:val="28"/>
          <w:szCs w:val="28"/>
          <w:lang w:val="en-US"/>
        </w:rPr>
        <w:t xml:space="preserve">the </w:t>
      </w:r>
      <w:r w:rsidRPr="009F1319">
        <w:rPr>
          <w:rFonts w:ascii="Times New Roman" w:hAnsi="Times New Roman" w:cs="Times New Roman"/>
          <w:i/>
          <w:sz w:val="28"/>
          <w:szCs w:val="28"/>
          <w:lang w:val="en-US"/>
        </w:rPr>
        <w:t>hypothesis</w:t>
      </w:r>
      <w:r w:rsidRPr="009F1319">
        <w:rPr>
          <w:rFonts w:ascii="Times New Roman" w:hAnsi="Times New Roman" w:cs="Times New Roman"/>
          <w:sz w:val="28"/>
          <w:szCs w:val="28"/>
          <w:lang w:val="en-US"/>
        </w:rPr>
        <w:t xml:space="preserve"> is represented by the notion that </w:t>
      </w:r>
      <w:r w:rsidRPr="009F1319">
        <w:rPr>
          <w:rFonts w:ascii="Times New Roman" w:hAnsi="Times New Roman" w:cs="Times New Roman"/>
          <w:sz w:val="28"/>
          <w:szCs w:val="28"/>
          <w:lang w:val="en-GB"/>
        </w:rPr>
        <w:t>t</w:t>
      </w:r>
      <w:r w:rsidR="00286425" w:rsidRPr="009F1319">
        <w:rPr>
          <w:rFonts w:ascii="Times New Roman" w:hAnsi="Times New Roman" w:cs="Times New Roman"/>
          <w:sz w:val="28"/>
          <w:szCs w:val="28"/>
          <w:lang w:val="en-GB"/>
        </w:rPr>
        <w:t>he gradual</w:t>
      </w:r>
      <w:r w:rsidR="00286425" w:rsidRPr="00252C6A">
        <w:rPr>
          <w:rFonts w:ascii="Times New Roman" w:hAnsi="Times New Roman" w:cs="Times New Roman"/>
          <w:sz w:val="28"/>
          <w:szCs w:val="28"/>
          <w:lang w:val="en-GB"/>
        </w:rPr>
        <w:t xml:space="preserve"> development </w:t>
      </w:r>
      <w:r w:rsidR="00286425" w:rsidRPr="00252C6A">
        <w:rPr>
          <w:rFonts w:ascii="Times New Roman" w:hAnsi="Times New Roman" w:cs="Times New Roman"/>
          <w:sz w:val="28"/>
          <w:szCs w:val="28"/>
          <w:lang w:val="en-US"/>
        </w:rPr>
        <w:t xml:space="preserve">and </w:t>
      </w:r>
      <w:r w:rsidR="00286425" w:rsidRPr="00252C6A">
        <w:rPr>
          <w:rFonts w:ascii="Times New Roman" w:hAnsi="Times New Roman" w:cs="Times New Roman"/>
          <w:sz w:val="28"/>
          <w:szCs w:val="28"/>
          <w:lang w:val="en-GB"/>
        </w:rPr>
        <w:t xml:space="preserve">systematic approach to the ethical regulation of the civil service in Russia (including best practices instead of blindly copying) will </w:t>
      </w:r>
      <w:r w:rsidR="00B748CB">
        <w:rPr>
          <w:rFonts w:ascii="Times New Roman" w:hAnsi="Times New Roman" w:cs="Times New Roman"/>
          <w:sz w:val="28"/>
          <w:szCs w:val="28"/>
          <w:lang w:val="en-GB"/>
        </w:rPr>
        <w:t>allow</w:t>
      </w:r>
      <w:r w:rsidR="00286425" w:rsidRPr="00252C6A">
        <w:rPr>
          <w:rFonts w:ascii="Times New Roman" w:hAnsi="Times New Roman" w:cs="Times New Roman"/>
          <w:sz w:val="28"/>
          <w:szCs w:val="28"/>
          <w:lang w:val="en-GB"/>
        </w:rPr>
        <w:t xml:space="preserve"> to improve the development of an ethical infrastructure of public service in Russia as a whole.</w:t>
      </w:r>
    </w:p>
    <w:p w14:paraId="7A28E70A" w14:textId="71E91CE1" w:rsidR="00E379B7" w:rsidRPr="00252C6A" w:rsidRDefault="00F61B2E" w:rsidP="007C0B47">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Generally speaking, the methodology is based on the </w:t>
      </w:r>
      <w:r w:rsidR="000F75A0" w:rsidRPr="00252C6A">
        <w:rPr>
          <w:rFonts w:ascii="Times New Roman" w:hAnsi="Times New Roman" w:cs="Times New Roman"/>
          <w:sz w:val="28"/>
          <w:szCs w:val="28"/>
          <w:lang w:val="en-US"/>
        </w:rPr>
        <w:t>documentary</w:t>
      </w:r>
      <w:r w:rsidR="00B748CB">
        <w:rPr>
          <w:rFonts w:ascii="Times New Roman" w:hAnsi="Times New Roman" w:cs="Times New Roman"/>
          <w:sz w:val="28"/>
          <w:szCs w:val="28"/>
          <w:lang w:val="en-GB"/>
        </w:rPr>
        <w:t xml:space="preserve"> research as well as</w:t>
      </w:r>
      <w:r w:rsidRPr="00252C6A">
        <w:rPr>
          <w:rFonts w:ascii="Times New Roman" w:hAnsi="Times New Roman" w:cs="Times New Roman"/>
          <w:sz w:val="28"/>
          <w:szCs w:val="28"/>
          <w:lang w:val="en-GB"/>
        </w:rPr>
        <w:t xml:space="preserve"> primary and secondary data analysis. </w:t>
      </w:r>
      <w:r w:rsidR="00E379B7" w:rsidRPr="00252C6A">
        <w:rPr>
          <w:rFonts w:ascii="Times New Roman" w:hAnsi="Times New Roman" w:cs="Times New Roman"/>
          <w:sz w:val="28"/>
          <w:szCs w:val="28"/>
          <w:lang w:val="en-GB"/>
        </w:rPr>
        <w:t>Primary data</w:t>
      </w:r>
      <w:r w:rsidR="007C0B47" w:rsidRPr="00252C6A">
        <w:rPr>
          <w:rFonts w:ascii="Times New Roman" w:hAnsi="Times New Roman" w:cs="Times New Roman"/>
          <w:sz w:val="28"/>
          <w:szCs w:val="28"/>
          <w:lang w:val="en-GB"/>
        </w:rPr>
        <w:t xml:space="preserve"> is represented by the following sources of information </w:t>
      </w:r>
      <w:r w:rsidR="00B748CB">
        <w:rPr>
          <w:rFonts w:ascii="Times New Roman" w:hAnsi="Times New Roman" w:cs="Times New Roman"/>
          <w:sz w:val="28"/>
          <w:szCs w:val="28"/>
          <w:lang w:val="en-GB"/>
        </w:rPr>
        <w:t xml:space="preserve">such </w:t>
      </w:r>
      <w:r w:rsidR="007C0B47" w:rsidRPr="00252C6A">
        <w:rPr>
          <w:rFonts w:ascii="Times New Roman" w:hAnsi="Times New Roman" w:cs="Times New Roman"/>
          <w:sz w:val="28"/>
          <w:szCs w:val="28"/>
          <w:lang w:val="en-GB"/>
        </w:rPr>
        <w:t>as r</w:t>
      </w:r>
      <w:r w:rsidR="00E379B7" w:rsidRPr="00252C6A">
        <w:rPr>
          <w:rFonts w:ascii="Times New Roman" w:hAnsi="Times New Roman" w:cs="Times New Roman"/>
          <w:sz w:val="28"/>
          <w:szCs w:val="28"/>
          <w:lang w:val="en-GB"/>
        </w:rPr>
        <w:t>eports</w:t>
      </w:r>
      <w:r w:rsidR="007C0B47" w:rsidRPr="00252C6A">
        <w:rPr>
          <w:rFonts w:ascii="Times New Roman" w:hAnsi="Times New Roman" w:cs="Times New Roman"/>
          <w:sz w:val="28"/>
          <w:szCs w:val="28"/>
          <w:lang w:val="en-GB"/>
        </w:rPr>
        <w:t xml:space="preserve"> of the Civil Service Commission, reports of the Co</w:t>
      </w:r>
      <w:r w:rsidR="00E379B7" w:rsidRPr="00252C6A">
        <w:rPr>
          <w:rFonts w:ascii="Times New Roman" w:hAnsi="Times New Roman" w:cs="Times New Roman"/>
          <w:sz w:val="28"/>
          <w:szCs w:val="28"/>
          <w:lang w:val="en-GB"/>
        </w:rPr>
        <w:t xml:space="preserve">mmittee on Standards in Public Life, </w:t>
      </w:r>
      <w:r w:rsidR="007C0B47" w:rsidRPr="00252C6A">
        <w:rPr>
          <w:rFonts w:ascii="Times New Roman" w:hAnsi="Times New Roman" w:cs="Times New Roman"/>
          <w:sz w:val="28"/>
          <w:szCs w:val="28"/>
          <w:lang w:val="en-GB"/>
        </w:rPr>
        <w:t>some f</w:t>
      </w:r>
      <w:r w:rsidR="00E379B7" w:rsidRPr="00252C6A">
        <w:rPr>
          <w:rFonts w:ascii="Times New Roman" w:hAnsi="Times New Roman" w:cs="Times New Roman"/>
          <w:sz w:val="28"/>
          <w:szCs w:val="28"/>
          <w:lang w:val="en-GB"/>
        </w:rPr>
        <w:t>ederal laws</w:t>
      </w:r>
      <w:r w:rsidR="007C0B47" w:rsidRPr="00252C6A">
        <w:rPr>
          <w:rFonts w:ascii="Times New Roman" w:hAnsi="Times New Roman" w:cs="Times New Roman"/>
          <w:sz w:val="28"/>
          <w:szCs w:val="28"/>
          <w:lang w:val="en-US"/>
        </w:rPr>
        <w:t xml:space="preserve">, </w:t>
      </w:r>
      <w:r w:rsidR="007C0B47" w:rsidRPr="00252C6A">
        <w:rPr>
          <w:rFonts w:ascii="Times New Roman" w:hAnsi="Times New Roman" w:cs="Times New Roman"/>
          <w:sz w:val="28"/>
          <w:szCs w:val="28"/>
          <w:lang w:val="en-GB"/>
        </w:rPr>
        <w:t>decrees</w:t>
      </w:r>
      <w:r w:rsidR="0055196E" w:rsidRPr="00252C6A">
        <w:rPr>
          <w:rFonts w:ascii="Times New Roman" w:hAnsi="Times New Roman" w:cs="Times New Roman"/>
          <w:sz w:val="28"/>
          <w:szCs w:val="28"/>
          <w:lang w:val="en-GB"/>
        </w:rPr>
        <w:t>,</w:t>
      </w:r>
      <w:r w:rsidR="007C0B47" w:rsidRPr="00252C6A">
        <w:rPr>
          <w:rFonts w:ascii="Times New Roman" w:hAnsi="Times New Roman" w:cs="Times New Roman"/>
          <w:sz w:val="28"/>
          <w:szCs w:val="28"/>
          <w:lang w:val="en-GB"/>
        </w:rPr>
        <w:t xml:space="preserve"> and orders. </w:t>
      </w:r>
      <w:r w:rsidR="00E379B7" w:rsidRPr="00252C6A">
        <w:rPr>
          <w:rFonts w:ascii="Times New Roman" w:hAnsi="Times New Roman" w:cs="Times New Roman"/>
          <w:sz w:val="28"/>
          <w:szCs w:val="28"/>
          <w:lang w:val="en-GB"/>
        </w:rPr>
        <w:t xml:space="preserve">Secondary </w:t>
      </w:r>
      <w:r w:rsidR="007C0B47" w:rsidRPr="00252C6A">
        <w:rPr>
          <w:rFonts w:ascii="Times New Roman" w:hAnsi="Times New Roman" w:cs="Times New Roman"/>
          <w:sz w:val="28"/>
          <w:szCs w:val="28"/>
          <w:lang w:val="en-GB"/>
        </w:rPr>
        <w:t>data include</w:t>
      </w:r>
      <w:r w:rsidR="00785751" w:rsidRPr="00252C6A">
        <w:rPr>
          <w:rFonts w:ascii="Times New Roman" w:hAnsi="Times New Roman" w:cs="Times New Roman"/>
          <w:sz w:val="28"/>
          <w:szCs w:val="28"/>
          <w:lang w:val="en-GB"/>
        </w:rPr>
        <w:t>s</w:t>
      </w:r>
      <w:r w:rsidR="007C0B47" w:rsidRPr="00252C6A">
        <w:rPr>
          <w:rFonts w:ascii="Times New Roman" w:hAnsi="Times New Roman" w:cs="Times New Roman"/>
          <w:sz w:val="28"/>
          <w:szCs w:val="28"/>
          <w:lang w:val="en-GB"/>
        </w:rPr>
        <w:t xml:space="preserve"> review</w:t>
      </w:r>
      <w:r w:rsidR="00B748CB">
        <w:rPr>
          <w:rFonts w:ascii="Times New Roman" w:hAnsi="Times New Roman" w:cs="Times New Roman"/>
          <w:sz w:val="28"/>
          <w:szCs w:val="28"/>
          <w:lang w:val="en-GB"/>
        </w:rPr>
        <w:t>ing</w:t>
      </w:r>
      <w:r w:rsidR="007C0B47" w:rsidRPr="00252C6A">
        <w:rPr>
          <w:rFonts w:ascii="Times New Roman" w:hAnsi="Times New Roman" w:cs="Times New Roman"/>
          <w:sz w:val="28"/>
          <w:szCs w:val="28"/>
          <w:lang w:val="en-GB"/>
        </w:rPr>
        <w:t xml:space="preserve"> </w:t>
      </w:r>
      <w:r w:rsidR="00E379B7" w:rsidRPr="00252C6A">
        <w:rPr>
          <w:rFonts w:ascii="Times New Roman" w:hAnsi="Times New Roman" w:cs="Times New Roman"/>
          <w:sz w:val="28"/>
          <w:szCs w:val="28"/>
          <w:lang w:val="en-GB"/>
        </w:rPr>
        <w:t>articles</w:t>
      </w:r>
      <w:r w:rsidR="007C0B47" w:rsidRPr="00252C6A">
        <w:rPr>
          <w:rFonts w:ascii="Times New Roman" w:hAnsi="Times New Roman" w:cs="Times New Roman"/>
          <w:sz w:val="28"/>
          <w:szCs w:val="28"/>
          <w:lang w:val="en-GB"/>
        </w:rPr>
        <w:t xml:space="preserve"> on the subject, </w:t>
      </w:r>
      <w:r w:rsidR="007C0B47" w:rsidRPr="00252C6A">
        <w:rPr>
          <w:rFonts w:ascii="Times New Roman" w:hAnsi="Times New Roman" w:cs="Times New Roman"/>
          <w:sz w:val="28"/>
          <w:szCs w:val="28"/>
          <w:lang w:val="en-US"/>
        </w:rPr>
        <w:t>the results of polls and surveys.</w:t>
      </w:r>
    </w:p>
    <w:p w14:paraId="05851E01" w14:textId="38C576AB" w:rsidR="007F383C" w:rsidRPr="00252C6A" w:rsidRDefault="00B748CB" w:rsidP="007F383C">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GB"/>
        </w:rPr>
        <w:t>The m</w:t>
      </w:r>
      <w:r w:rsidR="007F383C" w:rsidRPr="00252C6A">
        <w:rPr>
          <w:rFonts w:ascii="Times New Roman" w:hAnsi="Times New Roman" w:cs="Times New Roman"/>
          <w:sz w:val="28"/>
          <w:szCs w:val="28"/>
          <w:lang w:val="en-GB"/>
        </w:rPr>
        <w:t>ethod</w:t>
      </w:r>
      <w:r w:rsidR="00F61B2E" w:rsidRPr="00252C6A">
        <w:rPr>
          <w:rFonts w:ascii="Times New Roman" w:hAnsi="Times New Roman" w:cs="Times New Roman"/>
          <w:sz w:val="28"/>
          <w:szCs w:val="28"/>
          <w:lang w:val="en-GB"/>
        </w:rPr>
        <w:t>s</w:t>
      </w:r>
      <w:r w:rsidR="007F383C" w:rsidRPr="00252C6A">
        <w:rPr>
          <w:rFonts w:ascii="Times New Roman" w:hAnsi="Times New Roman" w:cs="Times New Roman"/>
          <w:sz w:val="28"/>
          <w:szCs w:val="28"/>
          <w:lang w:val="en-GB"/>
        </w:rPr>
        <w:t xml:space="preserve"> </w:t>
      </w:r>
      <w:r>
        <w:rPr>
          <w:rFonts w:ascii="Times New Roman" w:hAnsi="Times New Roman" w:cs="Times New Roman"/>
          <w:sz w:val="28"/>
          <w:szCs w:val="28"/>
          <w:lang w:val="en-US"/>
        </w:rPr>
        <w:t>consist of a</w:t>
      </w:r>
      <w:r w:rsidR="007F383C" w:rsidRPr="00252C6A">
        <w:rPr>
          <w:rFonts w:ascii="Times New Roman" w:hAnsi="Times New Roman" w:cs="Times New Roman"/>
          <w:sz w:val="28"/>
          <w:szCs w:val="28"/>
          <w:lang w:val="en-US"/>
        </w:rPr>
        <w:t xml:space="preserve"> mixture of </w:t>
      </w:r>
      <w:r w:rsidR="007F383C" w:rsidRPr="00252C6A">
        <w:rPr>
          <w:rFonts w:ascii="Times New Roman" w:hAnsi="Times New Roman" w:cs="Times New Roman"/>
          <w:sz w:val="28"/>
          <w:szCs w:val="28"/>
          <w:lang w:val="en-GB"/>
        </w:rPr>
        <w:t xml:space="preserve">quantitative and qualitative techniques. </w:t>
      </w:r>
      <w:r w:rsidR="00EE5148" w:rsidRPr="00252C6A">
        <w:rPr>
          <w:rFonts w:ascii="Times New Roman" w:hAnsi="Times New Roman" w:cs="Times New Roman"/>
          <w:sz w:val="28"/>
          <w:szCs w:val="28"/>
          <w:lang w:val="en-US"/>
        </w:rPr>
        <w:t xml:space="preserve">The evaluation of ethical policy </w:t>
      </w:r>
      <w:r w:rsidR="00F61B2E" w:rsidRPr="00252C6A">
        <w:rPr>
          <w:rFonts w:ascii="Times New Roman" w:hAnsi="Times New Roman" w:cs="Times New Roman"/>
          <w:sz w:val="28"/>
          <w:szCs w:val="28"/>
          <w:lang w:val="en-US"/>
        </w:rPr>
        <w:t xml:space="preserve">in Russia </w:t>
      </w:r>
      <w:r w:rsidR="00EE5148" w:rsidRPr="00252C6A">
        <w:rPr>
          <w:rFonts w:ascii="Times New Roman" w:hAnsi="Times New Roman" w:cs="Times New Roman"/>
          <w:sz w:val="28"/>
          <w:szCs w:val="28"/>
          <w:lang w:val="en-US"/>
        </w:rPr>
        <w:t xml:space="preserve">would be </w:t>
      </w:r>
      <w:r>
        <w:rPr>
          <w:rFonts w:ascii="Times New Roman" w:hAnsi="Times New Roman" w:cs="Times New Roman"/>
          <w:sz w:val="28"/>
          <w:szCs w:val="28"/>
          <w:lang w:val="en-US"/>
        </w:rPr>
        <w:t xml:space="preserve">to </w:t>
      </w:r>
      <w:r w:rsidR="00EE5148" w:rsidRPr="00252C6A">
        <w:rPr>
          <w:rFonts w:ascii="Times New Roman" w:hAnsi="Times New Roman" w:cs="Times New Roman"/>
          <w:sz w:val="28"/>
          <w:szCs w:val="28"/>
          <w:lang w:val="en-US"/>
        </w:rPr>
        <w:t xml:space="preserve">hold through quantitative analysis of legal acts along with quantitative content analysis </w:t>
      </w:r>
      <w:r>
        <w:rPr>
          <w:rFonts w:ascii="Times New Roman" w:hAnsi="Times New Roman" w:cs="Times New Roman"/>
          <w:sz w:val="28"/>
          <w:szCs w:val="28"/>
          <w:lang w:val="en-US"/>
        </w:rPr>
        <w:t xml:space="preserve">via </w:t>
      </w:r>
      <w:r w:rsidR="00EE5148" w:rsidRPr="00252C6A">
        <w:rPr>
          <w:rFonts w:ascii="Times New Roman" w:hAnsi="Times New Roman" w:cs="Times New Roman"/>
          <w:sz w:val="28"/>
          <w:szCs w:val="28"/>
          <w:lang w:val="en-US"/>
        </w:rPr>
        <w:t xml:space="preserve">computing in </w:t>
      </w:r>
      <w:r w:rsidR="00EE5148" w:rsidRPr="009F1319">
        <w:rPr>
          <w:rFonts w:ascii="Times New Roman" w:hAnsi="Times New Roman" w:cs="Times New Roman"/>
          <w:sz w:val="28"/>
          <w:szCs w:val="28"/>
          <w:lang w:val="en-US"/>
        </w:rPr>
        <w:t>Content Pro 1.6 software</w:t>
      </w:r>
      <w:r w:rsidR="00F61B2E" w:rsidRPr="009F1319">
        <w:rPr>
          <w:rFonts w:ascii="Times New Roman" w:hAnsi="Times New Roman" w:cs="Times New Roman"/>
          <w:sz w:val="28"/>
          <w:szCs w:val="28"/>
          <w:lang w:val="en-US"/>
        </w:rPr>
        <w:t xml:space="preserve"> (</w:t>
      </w:r>
      <w:proofErr w:type="spellStart"/>
      <w:r w:rsidR="00B81097" w:rsidRPr="009F1319">
        <w:rPr>
          <w:rFonts w:ascii="Times New Roman" w:hAnsi="Times New Roman" w:cs="Times New Roman"/>
          <w:sz w:val="28"/>
          <w:szCs w:val="28"/>
          <w:lang w:val="en-US"/>
        </w:rPr>
        <w:t>Churakov</w:t>
      </w:r>
      <w:proofErr w:type="spellEnd"/>
      <w:r w:rsidR="00B81097" w:rsidRPr="009F1319">
        <w:rPr>
          <w:rFonts w:ascii="Times New Roman" w:hAnsi="Times New Roman" w:cs="Times New Roman"/>
          <w:sz w:val="28"/>
          <w:szCs w:val="28"/>
          <w:lang w:val="en-US"/>
        </w:rPr>
        <w:t>, 1996</w:t>
      </w:r>
      <w:r w:rsidR="00F61B2E" w:rsidRPr="009F1319">
        <w:rPr>
          <w:rFonts w:ascii="Times New Roman" w:hAnsi="Times New Roman" w:cs="Times New Roman"/>
          <w:sz w:val="28"/>
          <w:szCs w:val="28"/>
          <w:lang w:val="en-US"/>
        </w:rPr>
        <w:t>)</w:t>
      </w:r>
      <w:r w:rsidR="00EE5148" w:rsidRPr="009F1319">
        <w:rPr>
          <w:rFonts w:ascii="Times New Roman" w:hAnsi="Times New Roman" w:cs="Times New Roman"/>
          <w:sz w:val="28"/>
          <w:szCs w:val="28"/>
          <w:lang w:val="en-US"/>
        </w:rPr>
        <w:t xml:space="preserve">. </w:t>
      </w:r>
      <w:r w:rsidR="00F61B2E" w:rsidRPr="009F1319">
        <w:rPr>
          <w:rFonts w:ascii="Times New Roman" w:hAnsi="Times New Roman" w:cs="Times New Roman"/>
          <w:sz w:val="28"/>
          <w:szCs w:val="28"/>
          <w:lang w:val="en-US"/>
        </w:rPr>
        <w:t>Comparative aspect of the research</w:t>
      </w:r>
      <w:r w:rsidR="00F61B2E" w:rsidRPr="00252C6A">
        <w:rPr>
          <w:rFonts w:ascii="Times New Roman" w:hAnsi="Times New Roman" w:cs="Times New Roman"/>
          <w:sz w:val="28"/>
          <w:szCs w:val="28"/>
          <w:lang w:val="en-US"/>
        </w:rPr>
        <w:t xml:space="preserve"> involves </w:t>
      </w:r>
      <w:r w:rsidR="005A5571" w:rsidRPr="00252C6A">
        <w:rPr>
          <w:rFonts w:ascii="Times New Roman" w:hAnsi="Times New Roman" w:cs="Times New Roman"/>
          <w:sz w:val="28"/>
          <w:szCs w:val="28"/>
          <w:lang w:val="en-US"/>
        </w:rPr>
        <w:t>analytics</w:t>
      </w:r>
      <w:r w:rsidR="00F61B2E" w:rsidRPr="00252C6A">
        <w:rPr>
          <w:rFonts w:ascii="Times New Roman" w:hAnsi="Times New Roman" w:cs="Times New Roman"/>
          <w:sz w:val="28"/>
          <w:szCs w:val="28"/>
          <w:lang w:val="en-US"/>
        </w:rPr>
        <w:t xml:space="preserve"> and transfer policy concept. </w:t>
      </w:r>
    </w:p>
    <w:p w14:paraId="3EB2C73E" w14:textId="77424C73" w:rsidR="00286425" w:rsidRPr="00252C6A" w:rsidRDefault="00A04A7D" w:rsidP="00D04201">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limitation on time period </w:t>
      </w:r>
      <w:r w:rsidR="00F4214A"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r w:rsidR="00F4214A" w:rsidRPr="00252C6A">
        <w:rPr>
          <w:rFonts w:ascii="Times New Roman" w:hAnsi="Times New Roman" w:cs="Times New Roman"/>
          <w:sz w:val="28"/>
          <w:szCs w:val="28"/>
          <w:lang w:val="en-GB"/>
        </w:rPr>
        <w:t xml:space="preserve">the </w:t>
      </w:r>
      <w:r w:rsidR="00286425" w:rsidRPr="00252C6A">
        <w:rPr>
          <w:rFonts w:ascii="Times New Roman" w:hAnsi="Times New Roman" w:cs="Times New Roman"/>
          <w:sz w:val="28"/>
          <w:szCs w:val="28"/>
          <w:lang w:val="en-GB"/>
        </w:rPr>
        <w:t>21</w:t>
      </w:r>
      <w:r w:rsidR="00D04201" w:rsidRPr="00252C6A">
        <w:rPr>
          <w:rFonts w:ascii="Times New Roman" w:hAnsi="Times New Roman" w:cs="Times New Roman"/>
          <w:sz w:val="28"/>
          <w:szCs w:val="28"/>
          <w:vertAlign w:val="superscript"/>
          <w:lang w:val="en-GB"/>
        </w:rPr>
        <w:t>st</w:t>
      </w:r>
      <w:r w:rsidR="00D04201" w:rsidRPr="00252C6A">
        <w:rPr>
          <w:rFonts w:ascii="Times New Roman" w:hAnsi="Times New Roman" w:cs="Times New Roman"/>
          <w:sz w:val="28"/>
          <w:szCs w:val="28"/>
          <w:lang w:val="en-GB"/>
        </w:rPr>
        <w:t xml:space="preserve"> </w:t>
      </w:r>
      <w:r w:rsidR="00286425" w:rsidRPr="00252C6A">
        <w:rPr>
          <w:rFonts w:ascii="Times New Roman" w:hAnsi="Times New Roman" w:cs="Times New Roman"/>
          <w:sz w:val="28"/>
          <w:szCs w:val="28"/>
          <w:lang w:val="en-GB"/>
        </w:rPr>
        <w:t xml:space="preserve">century </w:t>
      </w:r>
      <w:r w:rsidRPr="00252C6A">
        <w:rPr>
          <w:rFonts w:ascii="Times New Roman" w:hAnsi="Times New Roman" w:cs="Times New Roman"/>
          <w:sz w:val="28"/>
          <w:szCs w:val="28"/>
          <w:lang w:val="en-GB"/>
        </w:rPr>
        <w:t xml:space="preserve">- </w:t>
      </w:r>
      <w:r w:rsidR="00286425" w:rsidRPr="00252C6A">
        <w:rPr>
          <w:rFonts w:ascii="Times New Roman" w:hAnsi="Times New Roman" w:cs="Times New Roman"/>
          <w:sz w:val="28"/>
          <w:szCs w:val="28"/>
          <w:lang w:val="en-GB"/>
        </w:rPr>
        <w:t>was chosen</w:t>
      </w:r>
      <w:r w:rsidRPr="00252C6A">
        <w:rPr>
          <w:rFonts w:ascii="Times New Roman" w:hAnsi="Times New Roman" w:cs="Times New Roman"/>
          <w:sz w:val="28"/>
          <w:szCs w:val="28"/>
          <w:lang w:val="en-GB"/>
        </w:rPr>
        <w:t xml:space="preserve"> as </w:t>
      </w:r>
      <w:r w:rsidR="00F4214A" w:rsidRPr="00252C6A">
        <w:rPr>
          <w:rFonts w:ascii="Times New Roman" w:hAnsi="Times New Roman" w:cs="Times New Roman"/>
          <w:sz w:val="28"/>
          <w:szCs w:val="28"/>
          <w:lang w:val="en-GB"/>
        </w:rPr>
        <w:t xml:space="preserve">a competitive advantage of </w:t>
      </w:r>
      <w:r w:rsidR="009F1319">
        <w:rPr>
          <w:rFonts w:ascii="Times New Roman" w:hAnsi="Times New Roman" w:cs="Times New Roman"/>
          <w:sz w:val="28"/>
          <w:szCs w:val="28"/>
          <w:lang w:val="en-GB"/>
        </w:rPr>
        <w:t xml:space="preserve">the </w:t>
      </w:r>
      <w:r w:rsidR="00F4214A" w:rsidRPr="00252C6A">
        <w:rPr>
          <w:rFonts w:ascii="Times New Roman" w:hAnsi="Times New Roman" w:cs="Times New Roman"/>
          <w:sz w:val="28"/>
          <w:szCs w:val="28"/>
          <w:lang w:val="en-GB"/>
        </w:rPr>
        <w:t xml:space="preserve">work, </w:t>
      </w:r>
      <w:r w:rsidR="00F4214A" w:rsidRPr="00252C6A">
        <w:rPr>
          <w:rFonts w:ascii="Times New Roman" w:hAnsi="Times New Roman" w:cs="Times New Roman"/>
          <w:sz w:val="28"/>
          <w:szCs w:val="28"/>
          <w:lang w:val="en-US"/>
        </w:rPr>
        <w:t xml:space="preserve">that is supported </w:t>
      </w:r>
      <w:r w:rsidR="00F4214A" w:rsidRPr="00252C6A">
        <w:rPr>
          <w:rFonts w:ascii="Times New Roman" w:hAnsi="Times New Roman" w:cs="Times New Roman"/>
          <w:sz w:val="28"/>
          <w:szCs w:val="28"/>
          <w:lang w:val="en-GB"/>
        </w:rPr>
        <w:t>by</w:t>
      </w:r>
      <w:r w:rsidRPr="00252C6A">
        <w:rPr>
          <w:rFonts w:ascii="Times New Roman" w:hAnsi="Times New Roman" w:cs="Times New Roman"/>
          <w:sz w:val="28"/>
          <w:szCs w:val="28"/>
          <w:lang w:val="en-GB"/>
        </w:rPr>
        <w:t xml:space="preserve"> </w:t>
      </w:r>
      <w:r w:rsidR="00B91818" w:rsidRPr="00252C6A">
        <w:rPr>
          <w:rFonts w:ascii="Times New Roman" w:hAnsi="Times New Roman" w:cs="Times New Roman"/>
          <w:sz w:val="28"/>
          <w:szCs w:val="28"/>
          <w:lang w:val="en-US"/>
        </w:rPr>
        <w:t>changes, which</w:t>
      </w:r>
      <w:r w:rsidRPr="00252C6A">
        <w:rPr>
          <w:rFonts w:ascii="Times New Roman" w:hAnsi="Times New Roman" w:cs="Times New Roman"/>
          <w:sz w:val="28"/>
          <w:szCs w:val="28"/>
          <w:lang w:val="en-US"/>
        </w:rPr>
        <w:t xml:space="preserve"> </w:t>
      </w:r>
      <w:r w:rsidR="00B748CB">
        <w:rPr>
          <w:rFonts w:ascii="Times New Roman" w:hAnsi="Times New Roman" w:cs="Times New Roman"/>
          <w:sz w:val="28"/>
          <w:szCs w:val="28"/>
          <w:lang w:val="en-US"/>
        </w:rPr>
        <w:t>underwent</w:t>
      </w:r>
      <w:r w:rsidRPr="00252C6A">
        <w:rPr>
          <w:rFonts w:ascii="Times New Roman" w:hAnsi="Times New Roman" w:cs="Times New Roman"/>
          <w:sz w:val="28"/>
          <w:szCs w:val="28"/>
          <w:lang w:val="en-US"/>
        </w:rPr>
        <w:t xml:space="preserve"> in </w:t>
      </w:r>
      <w:r w:rsidR="00F4214A" w:rsidRPr="00252C6A">
        <w:rPr>
          <w:rFonts w:ascii="Times New Roman" w:hAnsi="Times New Roman" w:cs="Times New Roman"/>
          <w:sz w:val="28"/>
          <w:szCs w:val="28"/>
          <w:lang w:val="en-US"/>
        </w:rPr>
        <w:t>both British</w:t>
      </w:r>
      <w:r w:rsidRPr="00252C6A">
        <w:rPr>
          <w:rFonts w:ascii="Times New Roman" w:hAnsi="Times New Roman" w:cs="Times New Roman"/>
          <w:sz w:val="28"/>
          <w:szCs w:val="28"/>
          <w:lang w:val="en-US"/>
        </w:rPr>
        <w:t xml:space="preserve"> </w:t>
      </w:r>
      <w:r w:rsidR="00F4214A" w:rsidRPr="00252C6A">
        <w:rPr>
          <w:rFonts w:ascii="Times New Roman" w:hAnsi="Times New Roman" w:cs="Times New Roman"/>
          <w:sz w:val="28"/>
          <w:szCs w:val="28"/>
          <w:lang w:val="en-US"/>
        </w:rPr>
        <w:t xml:space="preserve">and Russian </w:t>
      </w:r>
      <w:r w:rsidRPr="00252C6A">
        <w:rPr>
          <w:rFonts w:ascii="Times New Roman" w:hAnsi="Times New Roman" w:cs="Times New Roman"/>
          <w:sz w:val="28"/>
          <w:szCs w:val="28"/>
          <w:lang w:val="en-US"/>
        </w:rPr>
        <w:t>civil</w:t>
      </w:r>
      <w:r w:rsidR="00F4214A" w:rsidRPr="00252C6A">
        <w:rPr>
          <w:rFonts w:ascii="Times New Roman" w:hAnsi="Times New Roman" w:cs="Times New Roman"/>
          <w:sz w:val="28"/>
          <w:szCs w:val="28"/>
          <w:lang w:val="en-US"/>
        </w:rPr>
        <w:t xml:space="preserve"> servi</w:t>
      </w:r>
      <w:r w:rsidR="009F1319">
        <w:rPr>
          <w:rFonts w:ascii="Times New Roman" w:hAnsi="Times New Roman" w:cs="Times New Roman"/>
          <w:sz w:val="28"/>
          <w:szCs w:val="28"/>
          <w:lang w:val="en-US"/>
        </w:rPr>
        <w:t>ce in the form of reforms and</w:t>
      </w:r>
      <w:r w:rsidR="00F4214A" w:rsidRPr="00252C6A">
        <w:rPr>
          <w:rFonts w:ascii="Times New Roman" w:hAnsi="Times New Roman" w:cs="Times New Roman"/>
          <w:sz w:val="28"/>
          <w:szCs w:val="28"/>
          <w:lang w:val="en-US"/>
        </w:rPr>
        <w:t xml:space="preserve"> </w:t>
      </w:r>
      <w:r w:rsidR="00B748CB">
        <w:rPr>
          <w:rFonts w:ascii="Times New Roman" w:hAnsi="Times New Roman" w:cs="Times New Roman"/>
          <w:sz w:val="28"/>
          <w:szCs w:val="28"/>
          <w:lang w:val="en-US"/>
        </w:rPr>
        <w:t>their</w:t>
      </w:r>
      <w:r w:rsidR="0055196E" w:rsidRPr="00252C6A">
        <w:rPr>
          <w:rFonts w:ascii="Times New Roman" w:hAnsi="Times New Roman" w:cs="Times New Roman"/>
          <w:sz w:val="28"/>
          <w:szCs w:val="28"/>
          <w:lang w:val="en-US"/>
        </w:rPr>
        <w:t xml:space="preserve"> </w:t>
      </w:r>
      <w:r w:rsidR="00F4214A" w:rsidRPr="00252C6A">
        <w:rPr>
          <w:rFonts w:ascii="Times New Roman" w:hAnsi="Times New Roman" w:cs="Times New Roman"/>
          <w:sz w:val="28"/>
          <w:szCs w:val="28"/>
          <w:lang w:val="en-US"/>
        </w:rPr>
        <w:t xml:space="preserve">further logical development. </w:t>
      </w:r>
      <w:r w:rsidR="00286425" w:rsidRPr="00252C6A">
        <w:rPr>
          <w:rFonts w:ascii="Times New Roman" w:hAnsi="Times New Roman" w:cs="Times New Roman"/>
          <w:sz w:val="28"/>
          <w:szCs w:val="28"/>
          <w:lang w:val="en-GB"/>
        </w:rPr>
        <w:t xml:space="preserve"> </w:t>
      </w:r>
    </w:p>
    <w:p w14:paraId="4943D6D4" w14:textId="4C40BC78" w:rsidR="00F4214A" w:rsidRPr="00252C6A" w:rsidRDefault="00F4214A" w:rsidP="00F4214A">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originality could be seen as the attempt to analyse ethical infrastructure through the mixture of quantitative and qualitative methods. </w:t>
      </w:r>
    </w:p>
    <w:p w14:paraId="3AB6612D" w14:textId="030B8FC2" w:rsidR="00B7350C" w:rsidRPr="00252C6A" w:rsidRDefault="00F4214A" w:rsidP="00B7350C">
      <w:pPr>
        <w:spacing w:line="360" w:lineRule="auto"/>
        <w:ind w:firstLine="708"/>
        <w:jc w:val="both"/>
        <w:rPr>
          <w:rFonts w:ascii="Times New Roman" w:hAnsi="Times New Roman" w:cs="Times New Roman"/>
          <w:sz w:val="28"/>
          <w:szCs w:val="28"/>
          <w:lang w:val="en-GB"/>
        </w:rPr>
      </w:pPr>
      <w:r w:rsidRPr="001D6128">
        <w:rPr>
          <w:rFonts w:ascii="Times New Roman" w:hAnsi="Times New Roman" w:cs="Times New Roman"/>
          <w:sz w:val="28"/>
          <w:szCs w:val="28"/>
          <w:lang w:val="en-GB"/>
        </w:rPr>
        <w:t xml:space="preserve">Thus, </w:t>
      </w:r>
      <w:r w:rsidR="0055196E" w:rsidRPr="001D6128">
        <w:rPr>
          <w:rFonts w:ascii="Times New Roman" w:hAnsi="Times New Roman" w:cs="Times New Roman"/>
          <w:sz w:val="28"/>
          <w:szCs w:val="28"/>
          <w:lang w:val="en-GB"/>
        </w:rPr>
        <w:t>body</w:t>
      </w:r>
      <w:r w:rsidRPr="001D6128">
        <w:rPr>
          <w:rFonts w:ascii="Times New Roman" w:hAnsi="Times New Roman" w:cs="Times New Roman"/>
          <w:sz w:val="28"/>
          <w:szCs w:val="28"/>
          <w:lang w:val="en-GB"/>
        </w:rPr>
        <w:t xml:space="preserve"> </w:t>
      </w:r>
      <w:r w:rsidR="00785751" w:rsidRPr="001D6128">
        <w:rPr>
          <w:rFonts w:ascii="Times New Roman" w:hAnsi="Times New Roman" w:cs="Times New Roman"/>
          <w:sz w:val="28"/>
          <w:szCs w:val="28"/>
          <w:lang w:val="en-GB"/>
        </w:rPr>
        <w:t xml:space="preserve">of </w:t>
      </w:r>
      <w:r w:rsidRPr="001D6128">
        <w:rPr>
          <w:rFonts w:ascii="Times New Roman" w:hAnsi="Times New Roman" w:cs="Times New Roman"/>
          <w:sz w:val="28"/>
          <w:szCs w:val="28"/>
          <w:lang w:val="en-GB"/>
        </w:rPr>
        <w:t>the work has a classical three-part</w:t>
      </w:r>
      <w:r w:rsidR="00B7350C" w:rsidRPr="001D6128">
        <w:rPr>
          <w:rFonts w:ascii="Times New Roman" w:hAnsi="Times New Roman" w:cs="Times New Roman"/>
          <w:sz w:val="28"/>
          <w:szCs w:val="28"/>
          <w:lang w:val="en-GB"/>
        </w:rPr>
        <w:t xml:space="preserve"> logic. The first</w:t>
      </w:r>
      <w:r w:rsidR="00B7350C" w:rsidRPr="00252C6A">
        <w:rPr>
          <w:rFonts w:ascii="Times New Roman" w:hAnsi="Times New Roman" w:cs="Times New Roman"/>
          <w:sz w:val="28"/>
          <w:szCs w:val="28"/>
          <w:lang w:val="en-GB"/>
        </w:rPr>
        <w:t xml:space="preserve"> chapter</w:t>
      </w:r>
      <w:r w:rsidRPr="00252C6A">
        <w:rPr>
          <w:rFonts w:ascii="Times New Roman" w:hAnsi="Times New Roman" w:cs="Times New Roman"/>
          <w:sz w:val="28"/>
          <w:szCs w:val="28"/>
          <w:lang w:val="en-GB"/>
        </w:rPr>
        <w:t xml:space="preserve"> describes theoretical aspects of the ethical regulation phenomenon, the concepts of transfer policy, its features, kinds and models. </w:t>
      </w:r>
      <w:r w:rsidR="0055196E" w:rsidRPr="00252C6A">
        <w:rPr>
          <w:rFonts w:ascii="Times New Roman" w:hAnsi="Times New Roman" w:cs="Times New Roman"/>
          <w:sz w:val="28"/>
          <w:szCs w:val="28"/>
          <w:lang w:val="en-GB"/>
        </w:rPr>
        <w:t xml:space="preserve">The second part </w:t>
      </w:r>
      <w:r w:rsidR="00B7350C" w:rsidRPr="00252C6A">
        <w:rPr>
          <w:rFonts w:ascii="Times New Roman" w:hAnsi="Times New Roman" w:cs="Times New Roman"/>
          <w:sz w:val="28"/>
          <w:szCs w:val="28"/>
          <w:lang w:val="en-GB"/>
        </w:rPr>
        <w:t>is</w:t>
      </w:r>
      <w:r w:rsidR="0055196E" w:rsidRPr="00252C6A">
        <w:rPr>
          <w:rFonts w:ascii="Times New Roman" w:hAnsi="Times New Roman" w:cs="Times New Roman"/>
          <w:sz w:val="28"/>
          <w:szCs w:val="28"/>
          <w:lang w:val="en-GB"/>
        </w:rPr>
        <w:t xml:space="preserve"> devoted to the </w:t>
      </w:r>
      <w:r w:rsidR="00B7350C" w:rsidRPr="00252C6A">
        <w:rPr>
          <w:rFonts w:ascii="Times New Roman" w:hAnsi="Times New Roman" w:cs="Times New Roman"/>
          <w:sz w:val="28"/>
          <w:szCs w:val="28"/>
          <w:lang w:val="en-GB"/>
        </w:rPr>
        <w:t xml:space="preserve">British </w:t>
      </w:r>
      <w:r w:rsidR="0055196E" w:rsidRPr="00252C6A">
        <w:rPr>
          <w:rFonts w:ascii="Times New Roman" w:hAnsi="Times New Roman" w:cs="Times New Roman"/>
          <w:sz w:val="28"/>
          <w:szCs w:val="28"/>
          <w:lang w:val="en-GB"/>
        </w:rPr>
        <w:t>experience in the field of ethics</w:t>
      </w:r>
      <w:r w:rsidR="00B7350C" w:rsidRPr="00252C6A">
        <w:rPr>
          <w:rFonts w:ascii="Times New Roman" w:hAnsi="Times New Roman" w:cs="Times New Roman"/>
          <w:sz w:val="28"/>
          <w:szCs w:val="28"/>
          <w:lang w:val="en-GB"/>
        </w:rPr>
        <w:t xml:space="preserve"> and current state of development of ethical infrastructure in Russia to draw parallels from foreign experience</w:t>
      </w:r>
      <w:r w:rsidR="0055196E" w:rsidRPr="00252C6A">
        <w:rPr>
          <w:rFonts w:ascii="Times New Roman" w:hAnsi="Times New Roman" w:cs="Times New Roman"/>
          <w:sz w:val="28"/>
          <w:szCs w:val="28"/>
          <w:lang w:val="en-GB"/>
        </w:rPr>
        <w:t xml:space="preserve">.  </w:t>
      </w:r>
      <w:r w:rsidR="00B7350C" w:rsidRPr="00252C6A">
        <w:rPr>
          <w:rFonts w:ascii="Times New Roman" w:hAnsi="Times New Roman" w:cs="Times New Roman"/>
          <w:sz w:val="28"/>
          <w:szCs w:val="28"/>
          <w:lang w:val="en-GB"/>
        </w:rPr>
        <w:t xml:space="preserve">In addition, this experience will be considered as a tool of ethical regulation and the possibility of its implementation in the Russian reality. </w:t>
      </w:r>
      <w:r w:rsidR="0055196E" w:rsidRPr="00252C6A">
        <w:rPr>
          <w:rFonts w:ascii="Times New Roman" w:hAnsi="Times New Roman" w:cs="Times New Roman"/>
          <w:sz w:val="28"/>
          <w:szCs w:val="28"/>
          <w:lang w:val="en-GB"/>
        </w:rPr>
        <w:t xml:space="preserve">Finally, the </w:t>
      </w:r>
      <w:r w:rsidR="00252C6A">
        <w:rPr>
          <w:rFonts w:ascii="Times New Roman" w:hAnsi="Times New Roman" w:cs="Times New Roman"/>
          <w:sz w:val="28"/>
          <w:szCs w:val="28"/>
          <w:lang w:val="en-GB"/>
        </w:rPr>
        <w:t>last section</w:t>
      </w:r>
      <w:r w:rsidR="0055196E" w:rsidRPr="00252C6A">
        <w:rPr>
          <w:rFonts w:ascii="Times New Roman" w:hAnsi="Times New Roman" w:cs="Times New Roman"/>
          <w:sz w:val="28"/>
          <w:szCs w:val="28"/>
          <w:lang w:val="en-GB"/>
        </w:rPr>
        <w:t xml:space="preserve"> will cover quantitative</w:t>
      </w:r>
      <w:r w:rsidR="005009AB" w:rsidRPr="00252C6A">
        <w:rPr>
          <w:rFonts w:ascii="Times New Roman" w:hAnsi="Times New Roman" w:cs="Times New Roman"/>
          <w:sz w:val="28"/>
          <w:szCs w:val="28"/>
          <w:lang w:val="en-GB"/>
        </w:rPr>
        <w:t xml:space="preserve"> </w:t>
      </w:r>
      <w:r w:rsidR="005009AB" w:rsidRPr="00252C6A">
        <w:rPr>
          <w:rFonts w:ascii="Times New Roman" w:hAnsi="Times New Roman" w:cs="Times New Roman"/>
          <w:sz w:val="28"/>
          <w:szCs w:val="28"/>
          <w:lang w:val="en-US"/>
        </w:rPr>
        <w:t>and qualitative content</w:t>
      </w:r>
      <w:r w:rsidR="0055196E" w:rsidRPr="00252C6A">
        <w:rPr>
          <w:rFonts w:ascii="Times New Roman" w:hAnsi="Times New Roman" w:cs="Times New Roman"/>
          <w:sz w:val="28"/>
          <w:szCs w:val="28"/>
          <w:lang w:val="en-GB"/>
        </w:rPr>
        <w:t xml:space="preserve"> analysis of the Russian codes of ethics.</w:t>
      </w:r>
    </w:p>
    <w:p w14:paraId="05FF4E01" w14:textId="7773783D" w:rsidR="00B7350C" w:rsidRPr="00252C6A" w:rsidRDefault="00B7350C" w:rsidP="00B7350C">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topicality of the civil servants’ ethical agenda in general and </w:t>
      </w:r>
      <w:r w:rsidR="00163379" w:rsidRPr="00252C6A">
        <w:rPr>
          <w:rFonts w:ascii="Times New Roman" w:hAnsi="Times New Roman" w:cs="Times New Roman"/>
          <w:sz w:val="28"/>
          <w:szCs w:val="28"/>
          <w:lang w:val="en-GB"/>
        </w:rPr>
        <w:t xml:space="preserve">in </w:t>
      </w:r>
      <w:r w:rsidRPr="00252C6A">
        <w:rPr>
          <w:rFonts w:ascii="Times New Roman" w:hAnsi="Times New Roman" w:cs="Times New Roman"/>
          <w:sz w:val="28"/>
          <w:szCs w:val="28"/>
          <w:lang w:val="en-US"/>
        </w:rPr>
        <w:t>this dissertation in particular</w:t>
      </w:r>
      <w:r w:rsidRPr="00252C6A">
        <w:rPr>
          <w:rFonts w:ascii="Times New Roman" w:hAnsi="Times New Roman" w:cs="Times New Roman"/>
          <w:sz w:val="28"/>
          <w:szCs w:val="28"/>
          <w:lang w:val="en-GB"/>
        </w:rPr>
        <w:t xml:space="preserve"> could be proved by the following </w:t>
      </w:r>
      <w:r w:rsidRPr="00252C6A">
        <w:rPr>
          <w:rFonts w:ascii="Times New Roman" w:hAnsi="Times New Roman" w:cs="Times New Roman"/>
          <w:sz w:val="28"/>
          <w:szCs w:val="28"/>
          <w:lang w:val="en-US"/>
        </w:rPr>
        <w:t xml:space="preserve">reasons. </w:t>
      </w:r>
    </w:p>
    <w:p w14:paraId="5A5AABD9" w14:textId="275DD6BD" w:rsidR="00E53D27" w:rsidRPr="00252C6A" w:rsidRDefault="005138D5" w:rsidP="00B1198C">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i/>
          <w:iCs/>
          <w:sz w:val="28"/>
          <w:szCs w:val="28"/>
          <w:lang w:val="en-GB"/>
        </w:rPr>
        <w:t>The role of professionals in delivering goods and services on behalf of governments has, in recent times, been transformed.</w:t>
      </w:r>
      <w:r w:rsidR="00E53D27" w:rsidRPr="00252C6A">
        <w:rPr>
          <w:rFonts w:ascii="Times New Roman" w:hAnsi="Times New Roman" w:cs="Times New Roman"/>
          <w:i/>
          <w:iCs/>
          <w:sz w:val="28"/>
          <w:szCs w:val="28"/>
          <w:lang w:val="en-GB"/>
        </w:rPr>
        <w:t xml:space="preserve"> </w:t>
      </w:r>
      <w:r w:rsidR="00BC169C" w:rsidRPr="00252C6A">
        <w:rPr>
          <w:rFonts w:ascii="Times New Roman" w:hAnsi="Times New Roman" w:cs="Times New Roman"/>
          <w:sz w:val="28"/>
          <w:szCs w:val="28"/>
          <w:lang w:val="en-GB"/>
        </w:rPr>
        <w:t xml:space="preserve">The need to develop ethics of public service </w:t>
      </w:r>
      <w:r w:rsidR="001D6128">
        <w:rPr>
          <w:rFonts w:ascii="Times New Roman" w:hAnsi="Times New Roman" w:cs="Times New Roman"/>
          <w:sz w:val="28"/>
          <w:szCs w:val="28"/>
          <w:lang w:val="en-GB"/>
        </w:rPr>
        <w:t xml:space="preserve">is </w:t>
      </w:r>
      <w:r w:rsidR="00BC169C" w:rsidRPr="00252C6A">
        <w:rPr>
          <w:rFonts w:ascii="Times New Roman" w:hAnsi="Times New Roman" w:cs="Times New Roman"/>
          <w:sz w:val="28"/>
          <w:szCs w:val="28"/>
          <w:lang w:val="en-GB"/>
        </w:rPr>
        <w:t xml:space="preserve">connected with such current requirements as: the persons occupying positions in the public service should correspond to their high social status, there is a need for professional public assistance, </w:t>
      </w:r>
      <w:r w:rsidR="001D6128">
        <w:rPr>
          <w:rFonts w:ascii="Times New Roman" w:hAnsi="Times New Roman" w:cs="Times New Roman"/>
          <w:sz w:val="28"/>
          <w:szCs w:val="28"/>
          <w:lang w:val="en-GB"/>
        </w:rPr>
        <w:t xml:space="preserve">the </w:t>
      </w:r>
      <w:r w:rsidR="00BC169C" w:rsidRPr="00252C6A">
        <w:rPr>
          <w:rFonts w:ascii="Times New Roman" w:hAnsi="Times New Roman" w:cs="Times New Roman"/>
          <w:sz w:val="28"/>
          <w:szCs w:val="28"/>
          <w:lang w:val="en-GB"/>
        </w:rPr>
        <w:t>dependence of people’s welfare from deontological building of government officials, compliance with ethical and deontological rules, with system of norms, standards</w:t>
      </w:r>
      <w:r w:rsidR="001D6128">
        <w:rPr>
          <w:rFonts w:ascii="Times New Roman" w:hAnsi="Times New Roman" w:cs="Times New Roman"/>
          <w:sz w:val="28"/>
          <w:szCs w:val="28"/>
          <w:lang w:val="en-GB"/>
        </w:rPr>
        <w:t>,</w:t>
      </w:r>
      <w:r w:rsidR="00BC169C" w:rsidRPr="00252C6A">
        <w:rPr>
          <w:rFonts w:ascii="Times New Roman" w:hAnsi="Times New Roman" w:cs="Times New Roman"/>
          <w:sz w:val="28"/>
          <w:szCs w:val="28"/>
          <w:lang w:val="en-GB"/>
        </w:rPr>
        <w:t xml:space="preserve"> and requirements for the quality of the public service.</w:t>
      </w:r>
      <w:r w:rsidR="00E53D27" w:rsidRPr="00252C6A">
        <w:rPr>
          <w:rFonts w:ascii="Times New Roman" w:hAnsi="Times New Roman" w:cs="Times New Roman"/>
          <w:sz w:val="28"/>
          <w:szCs w:val="28"/>
          <w:lang w:val="en-GB"/>
        </w:rPr>
        <w:t xml:space="preserve"> </w:t>
      </w:r>
      <w:r w:rsidR="00F25D4F" w:rsidRPr="00252C6A">
        <w:rPr>
          <w:rFonts w:ascii="Times New Roman" w:hAnsi="Times New Roman" w:cs="Times New Roman"/>
          <w:sz w:val="28"/>
          <w:szCs w:val="28"/>
          <w:lang w:val="en-GB"/>
        </w:rPr>
        <w:t>These concerns</w:t>
      </w:r>
      <w:r w:rsidR="00E53D27" w:rsidRPr="00252C6A">
        <w:rPr>
          <w:rFonts w:ascii="Times New Roman" w:hAnsi="Times New Roman" w:cs="Times New Roman"/>
          <w:sz w:val="28"/>
          <w:szCs w:val="28"/>
          <w:lang w:val="en-GB"/>
        </w:rPr>
        <w:t>, in turn,</w:t>
      </w:r>
      <w:r w:rsidR="00F25D4F" w:rsidRPr="00252C6A">
        <w:rPr>
          <w:rFonts w:ascii="Times New Roman" w:hAnsi="Times New Roman" w:cs="Times New Roman"/>
          <w:sz w:val="28"/>
          <w:szCs w:val="28"/>
          <w:lang w:val="en-GB"/>
        </w:rPr>
        <w:t xml:space="preserve"> have risen to prominence again in recent years because of the changing context of public policies, and </w:t>
      </w:r>
      <w:r w:rsidR="00B748CB">
        <w:rPr>
          <w:rFonts w:ascii="Times New Roman" w:hAnsi="Times New Roman" w:cs="Times New Roman"/>
          <w:sz w:val="28"/>
          <w:szCs w:val="28"/>
          <w:lang w:val="en-GB"/>
        </w:rPr>
        <w:t xml:space="preserve">also </w:t>
      </w:r>
      <w:r w:rsidR="00F25D4F" w:rsidRPr="00252C6A">
        <w:rPr>
          <w:rFonts w:ascii="Times New Roman" w:hAnsi="Times New Roman" w:cs="Times New Roman"/>
          <w:sz w:val="28"/>
          <w:szCs w:val="28"/>
          <w:lang w:val="en-GB"/>
        </w:rPr>
        <w:t>because of changes both i</w:t>
      </w:r>
      <w:r w:rsidR="001D6128">
        <w:rPr>
          <w:rFonts w:ascii="Times New Roman" w:hAnsi="Times New Roman" w:cs="Times New Roman"/>
          <w:sz w:val="28"/>
          <w:szCs w:val="28"/>
          <w:lang w:val="en-GB"/>
        </w:rPr>
        <w:t xml:space="preserve">n the </w:t>
      </w:r>
      <w:r w:rsidR="001D6128" w:rsidRPr="001D6128">
        <w:rPr>
          <w:rFonts w:ascii="Times New Roman" w:hAnsi="Times New Roman" w:cs="Times New Roman"/>
          <w:sz w:val="28"/>
          <w:szCs w:val="28"/>
          <w:lang w:val="en-GB"/>
        </w:rPr>
        <w:t>management and government</w:t>
      </w:r>
      <w:r w:rsidR="00F25D4F" w:rsidRPr="001D6128">
        <w:rPr>
          <w:rFonts w:ascii="Times New Roman" w:hAnsi="Times New Roman" w:cs="Times New Roman"/>
          <w:sz w:val="28"/>
          <w:szCs w:val="28"/>
          <w:lang w:val="en-GB"/>
        </w:rPr>
        <w:t xml:space="preserve"> in the public sector (Davis, 2005).</w:t>
      </w:r>
    </w:p>
    <w:p w14:paraId="0504BF6C" w14:textId="74819FDA" w:rsidR="00B47B86" w:rsidRPr="00252C6A" w:rsidRDefault="00940130" w:rsidP="007D11B7">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Public service</w:t>
      </w:r>
      <w:r w:rsidR="00E53D27" w:rsidRPr="00252C6A">
        <w:rPr>
          <w:rFonts w:ascii="Times New Roman" w:hAnsi="Times New Roman" w:cs="Times New Roman"/>
          <w:sz w:val="28"/>
          <w:szCs w:val="28"/>
          <w:lang w:val="en-GB"/>
        </w:rPr>
        <w:t xml:space="preserve"> ethics is considered </w:t>
      </w:r>
      <w:r w:rsidR="00732791" w:rsidRPr="00252C6A">
        <w:rPr>
          <w:rFonts w:ascii="Times New Roman" w:hAnsi="Times New Roman" w:cs="Times New Roman"/>
          <w:sz w:val="28"/>
          <w:szCs w:val="28"/>
          <w:lang w:val="en-GB"/>
        </w:rPr>
        <w:t xml:space="preserve">as </w:t>
      </w:r>
      <w:r w:rsidR="00E53D27" w:rsidRPr="00252C6A">
        <w:rPr>
          <w:rFonts w:ascii="Times New Roman" w:hAnsi="Times New Roman" w:cs="Times New Roman"/>
          <w:sz w:val="28"/>
          <w:szCs w:val="28"/>
          <w:lang w:val="en-GB"/>
        </w:rPr>
        <w:t xml:space="preserve">one of the most effective ways of raising the efficiency of public services, management of conflicts of interest, </w:t>
      </w:r>
      <w:r w:rsidR="00E53D27" w:rsidRPr="001D6128">
        <w:rPr>
          <w:rFonts w:ascii="Times New Roman" w:hAnsi="Times New Roman" w:cs="Times New Roman"/>
          <w:sz w:val="28"/>
          <w:szCs w:val="28"/>
          <w:lang w:val="en-GB"/>
        </w:rPr>
        <w:t>anti-corruption</w:t>
      </w:r>
      <w:r w:rsidR="001D6128">
        <w:rPr>
          <w:rFonts w:ascii="Times New Roman" w:hAnsi="Times New Roman" w:cs="Times New Roman"/>
          <w:sz w:val="28"/>
          <w:szCs w:val="28"/>
          <w:lang w:val="en-GB"/>
        </w:rPr>
        <w:t xml:space="preserve"> policy</w:t>
      </w:r>
      <w:r w:rsidR="00E53D27" w:rsidRPr="001D6128">
        <w:rPr>
          <w:rFonts w:ascii="Times New Roman" w:hAnsi="Times New Roman" w:cs="Times New Roman"/>
          <w:sz w:val="28"/>
          <w:szCs w:val="28"/>
          <w:lang w:val="en-GB"/>
        </w:rPr>
        <w:t xml:space="preserve"> (</w:t>
      </w:r>
      <w:proofErr w:type="spellStart"/>
      <w:r w:rsidR="00E53D27" w:rsidRPr="001D6128">
        <w:rPr>
          <w:rFonts w:ascii="Times New Roman" w:hAnsi="Times New Roman" w:cs="Times New Roman"/>
          <w:sz w:val="28"/>
          <w:szCs w:val="28"/>
          <w:lang w:val="en-US"/>
        </w:rPr>
        <w:t>Irkhin</w:t>
      </w:r>
      <w:proofErr w:type="spellEnd"/>
      <w:r w:rsidR="00E53D27" w:rsidRPr="001D6128">
        <w:rPr>
          <w:rFonts w:ascii="Times New Roman" w:hAnsi="Times New Roman" w:cs="Times New Roman"/>
          <w:sz w:val="28"/>
          <w:szCs w:val="28"/>
          <w:lang w:val="en-US"/>
        </w:rPr>
        <w:t>, 2011)</w:t>
      </w:r>
      <w:r w:rsidR="00E53D27" w:rsidRPr="001D6128">
        <w:rPr>
          <w:rFonts w:ascii="Times New Roman" w:hAnsi="Times New Roman" w:cs="Times New Roman"/>
          <w:sz w:val="28"/>
          <w:szCs w:val="28"/>
          <w:lang w:val="en-GB"/>
        </w:rPr>
        <w:t xml:space="preserve">. </w:t>
      </w:r>
      <w:r w:rsidR="00B47B86" w:rsidRPr="001D6128">
        <w:rPr>
          <w:rFonts w:ascii="Times New Roman" w:hAnsi="Times New Roman" w:cs="Times New Roman"/>
          <w:sz w:val="28"/>
          <w:szCs w:val="28"/>
          <w:lang w:val="en-GB"/>
        </w:rPr>
        <w:t>"Recently recognized the primary role in the</w:t>
      </w:r>
      <w:r w:rsidR="00B47B86" w:rsidRPr="00252C6A">
        <w:rPr>
          <w:rFonts w:ascii="Times New Roman" w:hAnsi="Times New Roman" w:cs="Times New Roman"/>
          <w:sz w:val="28"/>
          <w:szCs w:val="28"/>
          <w:lang w:val="en-GB"/>
        </w:rPr>
        <w:t xml:space="preserve"> management, including the public, cultural factors, the formation of a new culture of public service. </w:t>
      </w:r>
      <w:r w:rsidR="00B748CB">
        <w:rPr>
          <w:rFonts w:ascii="Times New Roman" w:hAnsi="Times New Roman" w:cs="Times New Roman"/>
          <w:sz w:val="28"/>
          <w:szCs w:val="28"/>
          <w:lang w:val="en-GB"/>
        </w:rPr>
        <w:t>The m</w:t>
      </w:r>
      <w:r w:rsidR="00B47B86" w:rsidRPr="00252C6A">
        <w:rPr>
          <w:rFonts w:ascii="Times New Roman" w:hAnsi="Times New Roman" w:cs="Times New Roman"/>
          <w:sz w:val="28"/>
          <w:szCs w:val="28"/>
          <w:lang w:val="en-GB"/>
        </w:rPr>
        <w:t>ain direction here was "</w:t>
      </w:r>
      <w:proofErr w:type="spellStart"/>
      <w:r w:rsidR="00B47B86" w:rsidRPr="00252C6A">
        <w:rPr>
          <w:rFonts w:ascii="Times New Roman" w:hAnsi="Times New Roman" w:cs="Times New Roman"/>
          <w:sz w:val="28"/>
          <w:szCs w:val="28"/>
          <w:lang w:val="en-GB"/>
        </w:rPr>
        <w:t>ethization</w:t>
      </w:r>
      <w:proofErr w:type="spellEnd"/>
      <w:r w:rsidR="00B47B86" w:rsidRPr="00252C6A">
        <w:rPr>
          <w:rFonts w:ascii="Times New Roman" w:hAnsi="Times New Roman" w:cs="Times New Roman"/>
          <w:sz w:val="28"/>
          <w:szCs w:val="28"/>
          <w:lang w:val="en-GB"/>
        </w:rPr>
        <w:t xml:space="preserve">" </w:t>
      </w:r>
      <w:r w:rsidR="00785751" w:rsidRPr="00252C6A">
        <w:rPr>
          <w:rFonts w:ascii="Times New Roman" w:hAnsi="Times New Roman" w:cs="Times New Roman"/>
          <w:sz w:val="28"/>
          <w:szCs w:val="28"/>
          <w:lang w:val="en-GB"/>
        </w:rPr>
        <w:t xml:space="preserve">of </w:t>
      </w:r>
      <w:r w:rsidR="00B47B86" w:rsidRPr="00252C6A">
        <w:rPr>
          <w:rFonts w:ascii="Times New Roman" w:hAnsi="Times New Roman" w:cs="Times New Roman"/>
          <w:sz w:val="28"/>
          <w:szCs w:val="28"/>
          <w:lang w:val="en-GB"/>
        </w:rPr>
        <w:t>public service that is the focus on the moral and ethical aspects of the behavio</w:t>
      </w:r>
      <w:r w:rsidR="00585CA4" w:rsidRPr="00252C6A">
        <w:rPr>
          <w:rFonts w:ascii="Times New Roman" w:hAnsi="Times New Roman" w:cs="Times New Roman"/>
          <w:sz w:val="28"/>
          <w:szCs w:val="28"/>
          <w:lang w:val="en-GB"/>
        </w:rPr>
        <w:t>u</w:t>
      </w:r>
      <w:r w:rsidR="00B47B86" w:rsidRPr="00252C6A">
        <w:rPr>
          <w:rFonts w:ascii="Times New Roman" w:hAnsi="Times New Roman" w:cs="Times New Roman"/>
          <w:sz w:val="28"/>
          <w:szCs w:val="28"/>
          <w:lang w:val="en-GB"/>
        </w:rPr>
        <w:t>r of public servants. It is believed that</w:t>
      </w:r>
      <w:r w:rsidR="00785751" w:rsidRPr="00252C6A">
        <w:rPr>
          <w:rFonts w:ascii="Times New Roman" w:hAnsi="Times New Roman" w:cs="Times New Roman"/>
          <w:sz w:val="28"/>
          <w:szCs w:val="28"/>
          <w:lang w:val="en-GB"/>
        </w:rPr>
        <w:t xml:space="preserve"> without an ethical component</w:t>
      </w:r>
      <w:r w:rsidR="00B47B86" w:rsidRPr="00252C6A">
        <w:rPr>
          <w:rFonts w:ascii="Times New Roman" w:hAnsi="Times New Roman" w:cs="Times New Roman"/>
          <w:sz w:val="28"/>
          <w:szCs w:val="28"/>
          <w:lang w:val="en-GB"/>
        </w:rPr>
        <w:t xml:space="preserve"> any administrative </w:t>
      </w:r>
      <w:r w:rsidR="00B47B86" w:rsidRPr="001D6128">
        <w:rPr>
          <w:rFonts w:ascii="Times New Roman" w:hAnsi="Times New Roman" w:cs="Times New Roman"/>
          <w:sz w:val="28"/>
          <w:szCs w:val="28"/>
          <w:lang w:val="en-GB"/>
        </w:rPr>
        <w:t>reforms have little chance of success "(</w:t>
      </w:r>
      <w:proofErr w:type="spellStart"/>
      <w:r w:rsidR="00B47B86" w:rsidRPr="001D6128">
        <w:rPr>
          <w:rFonts w:ascii="Times New Roman" w:hAnsi="Times New Roman" w:cs="Times New Roman"/>
          <w:sz w:val="28"/>
          <w:szCs w:val="28"/>
          <w:lang w:val="en-GB"/>
        </w:rPr>
        <w:t>Obolon</w:t>
      </w:r>
      <w:r w:rsidR="00E35CF7" w:rsidRPr="001D6128">
        <w:rPr>
          <w:rFonts w:ascii="Times New Roman" w:hAnsi="Times New Roman" w:cs="Times New Roman"/>
          <w:sz w:val="28"/>
          <w:szCs w:val="28"/>
          <w:lang w:val="en-GB"/>
        </w:rPr>
        <w:t>sky</w:t>
      </w:r>
      <w:proofErr w:type="spellEnd"/>
      <w:r w:rsidR="00E35CF7" w:rsidRPr="001D6128">
        <w:rPr>
          <w:rFonts w:ascii="Times New Roman" w:hAnsi="Times New Roman" w:cs="Times New Roman"/>
          <w:sz w:val="28"/>
          <w:szCs w:val="28"/>
          <w:lang w:val="en-GB"/>
        </w:rPr>
        <w:t>, 200</w:t>
      </w:r>
      <w:r w:rsidR="00B47B86" w:rsidRPr="001D6128">
        <w:rPr>
          <w:rFonts w:ascii="Times New Roman" w:hAnsi="Times New Roman" w:cs="Times New Roman"/>
          <w:sz w:val="28"/>
          <w:szCs w:val="28"/>
          <w:lang w:val="en-GB"/>
        </w:rPr>
        <w:t>9)</w:t>
      </w:r>
      <w:r w:rsidR="007D11B7" w:rsidRPr="001D6128">
        <w:rPr>
          <w:rFonts w:ascii="Times New Roman" w:hAnsi="Times New Roman" w:cs="Times New Roman"/>
          <w:sz w:val="28"/>
          <w:szCs w:val="28"/>
          <w:lang w:val="en-GB"/>
        </w:rPr>
        <w:t>.</w:t>
      </w:r>
    </w:p>
    <w:p w14:paraId="40580C03" w14:textId="0F4C7015" w:rsidR="00E171D6" w:rsidRPr="00252C6A" w:rsidRDefault="007D11B7" w:rsidP="00303EE4">
      <w:pPr>
        <w:widowControl w:val="0"/>
        <w:autoSpaceDE w:val="0"/>
        <w:autoSpaceDN w:val="0"/>
        <w:adjustRightInd w:val="0"/>
        <w:spacing w:after="24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In addition, </w:t>
      </w:r>
      <w:r w:rsidR="00E171D6" w:rsidRPr="00252C6A">
        <w:rPr>
          <w:rFonts w:ascii="Times New Roman" w:hAnsi="Times New Roman" w:cs="Times New Roman"/>
          <w:sz w:val="28"/>
          <w:szCs w:val="28"/>
          <w:lang w:val="en-GB"/>
        </w:rPr>
        <w:t>the process of revising a code is an excellent time to re-engineer or reform administrative structures and processes</w:t>
      </w:r>
      <w:r w:rsidR="00F2073B">
        <w:rPr>
          <w:rFonts w:ascii="Times New Roman" w:hAnsi="Times New Roman" w:cs="Times New Roman"/>
          <w:sz w:val="28"/>
          <w:szCs w:val="28"/>
          <w:lang w:val="en-GB"/>
        </w:rPr>
        <w:t xml:space="preserve"> for many organizations</w:t>
      </w:r>
      <w:r w:rsidR="00E171D6" w:rsidRPr="00252C6A">
        <w:rPr>
          <w:rFonts w:ascii="Times New Roman" w:hAnsi="Times New Roman" w:cs="Times New Roman"/>
          <w:sz w:val="28"/>
          <w:szCs w:val="28"/>
          <w:lang w:val="en-GB"/>
        </w:rPr>
        <w:t xml:space="preserve">. Code revisions can also be used to refocus the vision or </w:t>
      </w:r>
      <w:r w:rsidR="001D6128">
        <w:rPr>
          <w:rFonts w:ascii="Times New Roman" w:hAnsi="Times New Roman" w:cs="Times New Roman"/>
          <w:sz w:val="28"/>
          <w:szCs w:val="28"/>
          <w:lang w:val="en-GB"/>
        </w:rPr>
        <w:t xml:space="preserve">to revise the </w:t>
      </w:r>
      <w:r w:rsidR="00E171D6" w:rsidRPr="00252C6A">
        <w:rPr>
          <w:rFonts w:ascii="Times New Roman" w:hAnsi="Times New Roman" w:cs="Times New Roman"/>
          <w:sz w:val="28"/>
          <w:szCs w:val="28"/>
          <w:lang w:val="en-GB"/>
        </w:rPr>
        <w:t>mission statement of the organization, because the values in the code are</w:t>
      </w:r>
      <w:r w:rsidR="001D6128">
        <w:rPr>
          <w:rFonts w:ascii="Times New Roman" w:hAnsi="Times New Roman" w:cs="Times New Roman"/>
          <w:sz w:val="28"/>
          <w:szCs w:val="28"/>
          <w:lang w:val="en-GB"/>
        </w:rPr>
        <w:t xml:space="preserve"> often</w:t>
      </w:r>
      <w:r w:rsidR="00E171D6" w:rsidRPr="00252C6A">
        <w:rPr>
          <w:rFonts w:ascii="Times New Roman" w:hAnsi="Times New Roman" w:cs="Times New Roman"/>
          <w:sz w:val="28"/>
          <w:szCs w:val="28"/>
          <w:lang w:val="en-GB"/>
        </w:rPr>
        <w:t xml:space="preserve"> a foundation for how people in the organization see their responsibilities </w:t>
      </w:r>
      <w:r w:rsidR="00E171D6" w:rsidRPr="00F2073B">
        <w:rPr>
          <w:rFonts w:ascii="Times New Roman" w:hAnsi="Times New Roman" w:cs="Times New Roman"/>
          <w:sz w:val="28"/>
          <w:szCs w:val="28"/>
          <w:lang w:val="en-GB"/>
        </w:rPr>
        <w:t xml:space="preserve">(Gilman, 2005). </w:t>
      </w:r>
      <w:r w:rsidR="006532BF" w:rsidRPr="00F2073B">
        <w:rPr>
          <w:rFonts w:ascii="Times New Roman" w:hAnsi="Times New Roman" w:cs="Times New Roman"/>
          <w:sz w:val="28"/>
          <w:szCs w:val="28"/>
          <w:lang w:val="en-US"/>
        </w:rPr>
        <w:t xml:space="preserve">The best practice evaluation </w:t>
      </w:r>
      <w:r w:rsidR="00334597">
        <w:rPr>
          <w:rFonts w:ascii="Times New Roman" w:hAnsi="Times New Roman" w:cs="Times New Roman"/>
          <w:sz w:val="28"/>
          <w:szCs w:val="28"/>
          <w:lang w:val="en-US"/>
        </w:rPr>
        <w:t>allows better understanding of</w:t>
      </w:r>
      <w:r w:rsidR="00334597" w:rsidRPr="00F2073B">
        <w:rPr>
          <w:rFonts w:ascii="Times New Roman" w:hAnsi="Times New Roman" w:cs="Times New Roman"/>
          <w:sz w:val="28"/>
          <w:szCs w:val="28"/>
          <w:lang w:val="en-US"/>
        </w:rPr>
        <w:t xml:space="preserve"> </w:t>
      </w:r>
      <w:r w:rsidR="006532BF" w:rsidRPr="00F2073B">
        <w:rPr>
          <w:rFonts w:ascii="Times New Roman" w:hAnsi="Times New Roman" w:cs="Times New Roman"/>
          <w:sz w:val="28"/>
          <w:szCs w:val="28"/>
          <w:lang w:val="en-US"/>
        </w:rPr>
        <w:t>the features</w:t>
      </w:r>
      <w:r w:rsidR="006532BF" w:rsidRPr="00252C6A">
        <w:rPr>
          <w:rFonts w:ascii="Times New Roman" w:hAnsi="Times New Roman" w:cs="Times New Roman"/>
          <w:sz w:val="28"/>
          <w:szCs w:val="28"/>
          <w:lang w:val="en-US"/>
        </w:rPr>
        <w:t xml:space="preserve"> of the ethical </w:t>
      </w:r>
      <w:r w:rsidR="00334597" w:rsidRPr="00252C6A">
        <w:rPr>
          <w:rFonts w:ascii="Times New Roman" w:hAnsi="Times New Roman" w:cs="Times New Roman"/>
          <w:sz w:val="28"/>
          <w:szCs w:val="28"/>
          <w:lang w:val="en-US"/>
        </w:rPr>
        <w:t>regulation;</w:t>
      </w:r>
      <w:r w:rsidR="00B748CB">
        <w:rPr>
          <w:rFonts w:ascii="Times New Roman" w:hAnsi="Times New Roman" w:cs="Times New Roman"/>
          <w:sz w:val="28"/>
          <w:szCs w:val="28"/>
          <w:lang w:val="en-US"/>
        </w:rPr>
        <w:t xml:space="preserve"> determine the nature as well as</w:t>
      </w:r>
      <w:r w:rsidR="006532BF" w:rsidRPr="00252C6A">
        <w:rPr>
          <w:rFonts w:ascii="Times New Roman" w:hAnsi="Times New Roman" w:cs="Times New Roman"/>
          <w:sz w:val="28"/>
          <w:szCs w:val="28"/>
          <w:lang w:val="en-US"/>
        </w:rPr>
        <w:t xml:space="preserve"> principles of functioning and development of codes of ethics.</w:t>
      </w:r>
    </w:p>
    <w:p w14:paraId="6602B893" w14:textId="77777777" w:rsidR="00E92C68" w:rsidRDefault="00E92C68" w:rsidP="00CA5396">
      <w:pPr>
        <w:pStyle w:val="1"/>
        <w:spacing w:line="360" w:lineRule="auto"/>
        <w:jc w:val="center"/>
        <w:rPr>
          <w:rFonts w:ascii="Times New Roman" w:hAnsi="Times New Roman" w:cs="Times New Roman"/>
          <w:b w:val="0"/>
          <w:sz w:val="28"/>
          <w:szCs w:val="28"/>
          <w:lang w:val="en-GB"/>
        </w:rPr>
      </w:pPr>
      <w:bookmarkStart w:id="3" w:name="_Toc229675619"/>
      <w:r>
        <w:rPr>
          <w:rFonts w:ascii="Times New Roman" w:hAnsi="Times New Roman" w:cs="Times New Roman"/>
          <w:b w:val="0"/>
          <w:sz w:val="28"/>
          <w:szCs w:val="28"/>
          <w:lang w:val="en-GB"/>
        </w:rPr>
        <w:br w:type="page"/>
      </w:r>
    </w:p>
    <w:p w14:paraId="0EC883E3" w14:textId="4ACAED69" w:rsidR="00E777D8" w:rsidRPr="00252C6A" w:rsidRDefault="00E777D8" w:rsidP="00CA5396">
      <w:pPr>
        <w:pStyle w:val="1"/>
        <w:spacing w:line="360" w:lineRule="auto"/>
        <w:jc w:val="center"/>
        <w:rPr>
          <w:rFonts w:ascii="Times New Roman" w:hAnsi="Times New Roman" w:cs="Times New Roman"/>
          <w:b w:val="0"/>
          <w:sz w:val="28"/>
          <w:szCs w:val="28"/>
          <w:lang w:val="en-GB"/>
        </w:rPr>
      </w:pPr>
      <w:bookmarkStart w:id="4" w:name="_Toc230924366"/>
      <w:r w:rsidRPr="00252C6A">
        <w:rPr>
          <w:rFonts w:ascii="Times New Roman" w:hAnsi="Times New Roman" w:cs="Times New Roman"/>
          <w:b w:val="0"/>
          <w:sz w:val="28"/>
          <w:szCs w:val="28"/>
          <w:lang w:val="en-GB"/>
        </w:rPr>
        <w:t>Literature review</w:t>
      </w:r>
      <w:bookmarkEnd w:id="3"/>
      <w:bookmarkEnd w:id="4"/>
    </w:p>
    <w:p w14:paraId="6BC23EDD" w14:textId="203BAED2" w:rsidR="007D11B7" w:rsidRPr="00252C6A" w:rsidRDefault="007D11B7" w:rsidP="007D11B7">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organization in the 21</w:t>
      </w:r>
      <w:r w:rsidRPr="00252C6A">
        <w:rPr>
          <w:rFonts w:ascii="Times New Roman" w:hAnsi="Times New Roman" w:cs="Times New Roman"/>
          <w:sz w:val="28"/>
          <w:szCs w:val="28"/>
          <w:vertAlign w:val="superscript"/>
          <w:lang w:val="en-GB"/>
        </w:rPr>
        <w:t>st</w:t>
      </w:r>
      <w:r w:rsidRPr="00252C6A">
        <w:rPr>
          <w:rFonts w:ascii="Times New Roman" w:hAnsi="Times New Roman" w:cs="Times New Roman"/>
          <w:sz w:val="28"/>
          <w:szCs w:val="28"/>
          <w:lang w:val="en-GB"/>
        </w:rPr>
        <w:t xml:space="preserve"> century faces wider scrutiny than its 20th-</w:t>
      </w:r>
      <w:r w:rsidRPr="00E92C68">
        <w:rPr>
          <w:rFonts w:ascii="Times New Roman" w:hAnsi="Times New Roman" w:cs="Times New Roman"/>
          <w:sz w:val="28"/>
          <w:szCs w:val="28"/>
          <w:lang w:val="en-GB"/>
        </w:rPr>
        <w:t>century c</w:t>
      </w:r>
      <w:r w:rsidR="00B748CB">
        <w:rPr>
          <w:rFonts w:ascii="Times New Roman" w:hAnsi="Times New Roman" w:cs="Times New Roman"/>
          <w:sz w:val="28"/>
          <w:szCs w:val="28"/>
          <w:lang w:val="en-GB"/>
        </w:rPr>
        <w:t xml:space="preserve">ounterpart (Foster Back, 2006) as </w:t>
      </w:r>
      <w:r w:rsidRPr="00E92C68">
        <w:rPr>
          <w:rFonts w:ascii="Times New Roman" w:hAnsi="Times New Roman" w:cs="Times New Roman"/>
          <w:sz w:val="28"/>
          <w:szCs w:val="28"/>
          <w:lang w:val="en-GB"/>
        </w:rPr>
        <w:t>demands from the public increase</w:t>
      </w:r>
      <w:r w:rsidR="00B748CB">
        <w:rPr>
          <w:rFonts w:ascii="Times New Roman" w:hAnsi="Times New Roman" w:cs="Times New Roman"/>
          <w:sz w:val="28"/>
          <w:szCs w:val="28"/>
          <w:lang w:val="en-GB"/>
        </w:rPr>
        <w:t>d</w:t>
      </w:r>
      <w:r w:rsidRPr="00E92C68">
        <w:rPr>
          <w:rFonts w:ascii="Times New Roman" w:hAnsi="Times New Roman" w:cs="Times New Roman"/>
          <w:sz w:val="28"/>
          <w:szCs w:val="28"/>
          <w:lang w:val="en-GB"/>
        </w:rPr>
        <w:t>.</w:t>
      </w:r>
    </w:p>
    <w:p w14:paraId="132FF889" w14:textId="22786570" w:rsidR="00C57C3D" w:rsidRPr="00252C6A" w:rsidRDefault="00C57C3D"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ethical agenda arises in reports of such organizations as </w:t>
      </w:r>
      <w:r w:rsidR="00F940AE" w:rsidRPr="00252C6A">
        <w:rPr>
          <w:rFonts w:ascii="Times New Roman" w:hAnsi="Times New Roman" w:cs="Times New Roman"/>
          <w:sz w:val="28"/>
          <w:szCs w:val="28"/>
          <w:lang w:val="en-GB"/>
        </w:rPr>
        <w:t>OECD, United Nations</w:t>
      </w:r>
      <w:r w:rsidR="00436382" w:rsidRPr="00252C6A">
        <w:rPr>
          <w:rFonts w:ascii="Times New Roman" w:hAnsi="Times New Roman" w:cs="Times New Roman"/>
          <w:sz w:val="28"/>
          <w:szCs w:val="28"/>
          <w:lang w:val="en-GB"/>
        </w:rPr>
        <w:t>, World Bank, Transparency International</w:t>
      </w:r>
      <w:r w:rsidR="00F940A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r w:rsidR="00F940AE" w:rsidRPr="00252C6A">
        <w:rPr>
          <w:rFonts w:ascii="Times New Roman" w:hAnsi="Times New Roman" w:cs="Times New Roman"/>
          <w:sz w:val="28"/>
          <w:szCs w:val="28"/>
          <w:lang w:val="en-GB"/>
        </w:rPr>
        <w:t>Moreover,</w:t>
      </w:r>
      <w:r w:rsidRPr="00252C6A">
        <w:rPr>
          <w:rFonts w:ascii="Times New Roman" w:hAnsi="Times New Roman" w:cs="Times New Roman"/>
          <w:sz w:val="28"/>
          <w:szCs w:val="28"/>
          <w:lang w:val="en-GB"/>
        </w:rPr>
        <w:t xml:space="preserve"> it is not a fixed question for gov</w:t>
      </w:r>
      <w:r w:rsidR="00983355" w:rsidRPr="00252C6A">
        <w:rPr>
          <w:rFonts w:ascii="Times New Roman" w:hAnsi="Times New Roman" w:cs="Times New Roman"/>
          <w:sz w:val="28"/>
          <w:szCs w:val="28"/>
          <w:lang w:val="en-GB"/>
        </w:rPr>
        <w:t xml:space="preserve">ernments. The topicality could be proved by the scientific interest of international and Russian scientists. </w:t>
      </w:r>
    </w:p>
    <w:p w14:paraId="156BCD6E" w14:textId="4825D91D" w:rsidR="00CA35FA" w:rsidRPr="00252C6A" w:rsidRDefault="00CA35FA" w:rsidP="002C609D">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In general the topic of ethics could be seen from different </w:t>
      </w:r>
      <w:r w:rsidR="006267B4" w:rsidRPr="00252C6A">
        <w:rPr>
          <w:rFonts w:ascii="Times New Roman" w:hAnsi="Times New Roman" w:cs="Times New Roman"/>
          <w:sz w:val="28"/>
          <w:szCs w:val="28"/>
          <w:lang w:val="en-GB"/>
        </w:rPr>
        <w:t>per</w:t>
      </w:r>
      <w:r w:rsidR="002C609D" w:rsidRPr="00252C6A">
        <w:rPr>
          <w:rFonts w:ascii="Times New Roman" w:hAnsi="Times New Roman" w:cs="Times New Roman"/>
          <w:sz w:val="28"/>
          <w:szCs w:val="28"/>
          <w:lang w:val="en-GB"/>
        </w:rPr>
        <w:t>spective</w:t>
      </w:r>
      <w:r w:rsidR="006267B4" w:rsidRPr="00252C6A">
        <w:rPr>
          <w:rFonts w:ascii="Times New Roman" w:hAnsi="Times New Roman" w:cs="Times New Roman"/>
          <w:sz w:val="28"/>
          <w:szCs w:val="28"/>
          <w:lang w:val="en-GB"/>
        </w:rPr>
        <w:t>s</w:t>
      </w:r>
      <w:r w:rsidR="0061072B" w:rsidRPr="00252C6A">
        <w:rPr>
          <w:rFonts w:ascii="Times New Roman" w:hAnsi="Times New Roman" w:cs="Times New Roman"/>
          <w:sz w:val="28"/>
          <w:szCs w:val="28"/>
          <w:lang w:val="en-US"/>
        </w:rPr>
        <w:t>. Hence, the bibliographic</w:t>
      </w:r>
      <w:r w:rsidR="002C609D" w:rsidRPr="00252C6A">
        <w:rPr>
          <w:rFonts w:ascii="Times New Roman" w:hAnsi="Times New Roman" w:cs="Times New Roman"/>
          <w:sz w:val="28"/>
          <w:szCs w:val="28"/>
          <w:lang w:val="en-US"/>
        </w:rPr>
        <w:t xml:space="preserve"> analysis represents a range of terms directly </w:t>
      </w:r>
      <w:r w:rsidR="006267B4" w:rsidRPr="00252C6A">
        <w:rPr>
          <w:rFonts w:ascii="Times New Roman" w:hAnsi="Times New Roman" w:cs="Times New Roman"/>
          <w:sz w:val="28"/>
          <w:szCs w:val="28"/>
          <w:lang w:val="en-US"/>
        </w:rPr>
        <w:t xml:space="preserve">or indirectly </w:t>
      </w:r>
      <w:r w:rsidR="002C609D" w:rsidRPr="00252C6A">
        <w:rPr>
          <w:rFonts w:ascii="Times New Roman" w:hAnsi="Times New Roman" w:cs="Times New Roman"/>
          <w:sz w:val="28"/>
          <w:szCs w:val="28"/>
          <w:lang w:val="en-US"/>
        </w:rPr>
        <w:t>rel</w:t>
      </w:r>
      <w:r w:rsidR="006267B4" w:rsidRPr="00252C6A">
        <w:rPr>
          <w:rFonts w:ascii="Times New Roman" w:hAnsi="Times New Roman" w:cs="Times New Roman"/>
          <w:sz w:val="28"/>
          <w:szCs w:val="28"/>
          <w:lang w:val="en-US"/>
        </w:rPr>
        <w:t xml:space="preserve">ated </w:t>
      </w:r>
      <w:r w:rsidR="0061072B" w:rsidRPr="00252C6A">
        <w:rPr>
          <w:rFonts w:ascii="Times New Roman" w:hAnsi="Times New Roman" w:cs="Times New Roman"/>
          <w:sz w:val="28"/>
          <w:szCs w:val="28"/>
          <w:lang w:val="en-US"/>
        </w:rPr>
        <w:t>to the</w:t>
      </w:r>
      <w:r w:rsidR="006267B4" w:rsidRPr="00252C6A">
        <w:rPr>
          <w:rFonts w:ascii="Times New Roman" w:hAnsi="Times New Roman" w:cs="Times New Roman"/>
          <w:sz w:val="28"/>
          <w:szCs w:val="28"/>
          <w:lang w:val="en-US"/>
        </w:rPr>
        <w:t xml:space="preserve"> civil servants ethics. </w:t>
      </w:r>
      <w:r w:rsidR="005263F3" w:rsidRPr="00252C6A">
        <w:rPr>
          <w:rFonts w:ascii="Times New Roman" w:hAnsi="Times New Roman" w:cs="Times New Roman"/>
          <w:sz w:val="28"/>
          <w:szCs w:val="28"/>
          <w:lang w:val="en-US"/>
        </w:rPr>
        <w:t xml:space="preserve">The aim of the </w:t>
      </w:r>
      <w:r w:rsidR="00F163BC" w:rsidRPr="00252C6A">
        <w:rPr>
          <w:rFonts w:ascii="Times New Roman" w:hAnsi="Times New Roman" w:cs="Times New Roman"/>
          <w:sz w:val="28"/>
          <w:szCs w:val="28"/>
          <w:lang w:val="en-US"/>
        </w:rPr>
        <w:t>next analytic work is to evaluate the place of ethics of public sector in academia, especially in the 21</w:t>
      </w:r>
      <w:r w:rsidR="00F163BC" w:rsidRPr="00252C6A">
        <w:rPr>
          <w:rFonts w:ascii="Times New Roman" w:hAnsi="Times New Roman" w:cs="Times New Roman"/>
          <w:sz w:val="28"/>
          <w:szCs w:val="28"/>
          <w:vertAlign w:val="superscript"/>
          <w:lang w:val="en-US"/>
        </w:rPr>
        <w:t>st</w:t>
      </w:r>
      <w:r w:rsidR="00F163BC" w:rsidRPr="00252C6A">
        <w:rPr>
          <w:rFonts w:ascii="Times New Roman" w:hAnsi="Times New Roman" w:cs="Times New Roman"/>
          <w:sz w:val="28"/>
          <w:szCs w:val="28"/>
          <w:lang w:val="en-US"/>
        </w:rPr>
        <w:t xml:space="preserve"> century. Thus, t</w:t>
      </w:r>
      <w:r w:rsidR="006267B4" w:rsidRPr="00252C6A">
        <w:rPr>
          <w:rFonts w:ascii="Times New Roman" w:hAnsi="Times New Roman" w:cs="Times New Roman"/>
          <w:sz w:val="28"/>
          <w:szCs w:val="28"/>
          <w:lang w:val="en-US"/>
        </w:rPr>
        <w:t xml:space="preserve">he </w:t>
      </w:r>
      <w:r w:rsidR="003331ED" w:rsidRPr="00252C6A">
        <w:rPr>
          <w:rFonts w:ascii="Times New Roman" w:hAnsi="Times New Roman" w:cs="Times New Roman"/>
          <w:sz w:val="28"/>
          <w:szCs w:val="28"/>
          <w:lang w:val="en-US"/>
        </w:rPr>
        <w:t xml:space="preserve">following </w:t>
      </w:r>
      <w:r w:rsidR="006267B4" w:rsidRPr="00252C6A">
        <w:rPr>
          <w:rFonts w:ascii="Times New Roman" w:hAnsi="Times New Roman" w:cs="Times New Roman"/>
          <w:sz w:val="28"/>
          <w:szCs w:val="28"/>
          <w:lang w:val="en-US"/>
        </w:rPr>
        <w:t>keywords were chosen:</w:t>
      </w:r>
      <w:r w:rsidR="002C609D" w:rsidRPr="00252C6A">
        <w:rPr>
          <w:rFonts w:ascii="Times New Roman" w:hAnsi="Times New Roman" w:cs="Times New Roman"/>
          <w:sz w:val="28"/>
          <w:szCs w:val="28"/>
          <w:lang w:val="en-US"/>
        </w:rPr>
        <w:t xml:space="preserve"> </w:t>
      </w:r>
      <w:r w:rsidR="006267B4" w:rsidRPr="00252C6A">
        <w:rPr>
          <w:rFonts w:ascii="Times New Roman" w:hAnsi="Times New Roman" w:cs="Times New Roman"/>
          <w:sz w:val="28"/>
          <w:szCs w:val="28"/>
          <w:lang w:val="en-US"/>
        </w:rPr>
        <w:t xml:space="preserve">ethics management, </w:t>
      </w:r>
      <w:r w:rsidR="00AB06A3" w:rsidRPr="00252C6A">
        <w:rPr>
          <w:rFonts w:ascii="Times New Roman" w:hAnsi="Times New Roman" w:cs="Times New Roman"/>
          <w:sz w:val="28"/>
          <w:szCs w:val="28"/>
          <w:lang w:val="en-US"/>
        </w:rPr>
        <w:t xml:space="preserve">code of conduct, </w:t>
      </w:r>
      <w:r w:rsidR="003331ED" w:rsidRPr="00252C6A">
        <w:rPr>
          <w:rFonts w:ascii="Times New Roman" w:hAnsi="Times New Roman" w:cs="Times New Roman"/>
          <w:sz w:val="28"/>
          <w:szCs w:val="28"/>
          <w:lang w:val="en-US"/>
        </w:rPr>
        <w:t xml:space="preserve">code of ethics, </w:t>
      </w:r>
      <w:r w:rsidR="00AB06A3" w:rsidRPr="00252C6A">
        <w:rPr>
          <w:rFonts w:ascii="Times New Roman" w:hAnsi="Times New Roman" w:cs="Times New Roman"/>
          <w:sz w:val="28"/>
          <w:szCs w:val="28"/>
          <w:lang w:val="en-US"/>
        </w:rPr>
        <w:t xml:space="preserve">ethical code, deontology, public service ethos, </w:t>
      </w:r>
      <w:r w:rsidR="006267B4" w:rsidRPr="00252C6A">
        <w:rPr>
          <w:rFonts w:ascii="Times New Roman" w:hAnsi="Times New Roman" w:cs="Times New Roman"/>
          <w:sz w:val="28"/>
          <w:szCs w:val="28"/>
          <w:lang w:val="en-US"/>
        </w:rPr>
        <w:t xml:space="preserve">ethical </w:t>
      </w:r>
      <w:r w:rsidR="00AB06A3" w:rsidRPr="00252C6A">
        <w:rPr>
          <w:rFonts w:ascii="Times New Roman" w:hAnsi="Times New Roman" w:cs="Times New Roman"/>
          <w:sz w:val="28"/>
          <w:szCs w:val="28"/>
          <w:lang w:val="en-US"/>
        </w:rPr>
        <w:t xml:space="preserve">regulation, integrity management, bureaucratic ethics, ethics policy, administrative ethics, </w:t>
      </w:r>
      <w:r w:rsidR="003331ED" w:rsidRPr="00252C6A">
        <w:rPr>
          <w:rFonts w:ascii="Times New Roman" w:hAnsi="Times New Roman" w:cs="Times New Roman"/>
          <w:sz w:val="28"/>
          <w:szCs w:val="28"/>
          <w:lang w:val="en-US"/>
        </w:rPr>
        <w:t xml:space="preserve">and </w:t>
      </w:r>
      <w:r w:rsidR="00AB06A3" w:rsidRPr="00252C6A">
        <w:rPr>
          <w:rFonts w:ascii="Times New Roman" w:hAnsi="Times New Roman" w:cs="Times New Roman"/>
          <w:sz w:val="28"/>
          <w:szCs w:val="28"/>
          <w:lang w:val="en-US"/>
        </w:rPr>
        <w:t>integrity policy</w:t>
      </w:r>
      <w:r w:rsidR="003331ED" w:rsidRPr="00252C6A">
        <w:rPr>
          <w:rFonts w:ascii="Times New Roman" w:hAnsi="Times New Roman" w:cs="Times New Roman"/>
          <w:sz w:val="28"/>
          <w:szCs w:val="28"/>
          <w:lang w:val="en-US"/>
        </w:rPr>
        <w:t>.</w:t>
      </w:r>
      <w:r w:rsidR="00761BF8" w:rsidRPr="00252C6A">
        <w:rPr>
          <w:rFonts w:ascii="Times New Roman" w:hAnsi="Times New Roman" w:cs="Times New Roman"/>
          <w:sz w:val="28"/>
          <w:szCs w:val="28"/>
          <w:lang w:val="en-US"/>
        </w:rPr>
        <w:t xml:space="preserve"> ISI Web of Knowledge database </w:t>
      </w:r>
      <w:r w:rsidR="00123BC4" w:rsidRPr="00252C6A">
        <w:rPr>
          <w:rFonts w:ascii="Times New Roman" w:hAnsi="Times New Roman" w:cs="Times New Roman"/>
          <w:sz w:val="28"/>
          <w:szCs w:val="28"/>
          <w:lang w:val="en-US"/>
        </w:rPr>
        <w:t xml:space="preserve">was used for </w:t>
      </w:r>
      <w:r w:rsidR="00761BF8" w:rsidRPr="00252C6A">
        <w:rPr>
          <w:rFonts w:ascii="Times New Roman" w:hAnsi="Times New Roman" w:cs="Times New Roman"/>
          <w:sz w:val="28"/>
          <w:szCs w:val="28"/>
          <w:lang w:val="en-US"/>
        </w:rPr>
        <w:t>prov</w:t>
      </w:r>
      <w:r w:rsidR="00123BC4" w:rsidRPr="00252C6A">
        <w:rPr>
          <w:rFonts w:ascii="Times New Roman" w:hAnsi="Times New Roman" w:cs="Times New Roman"/>
          <w:sz w:val="28"/>
          <w:szCs w:val="28"/>
          <w:lang w:val="en-US"/>
        </w:rPr>
        <w:t>iding the analysis. All results were</w:t>
      </w:r>
      <w:r w:rsidR="00761BF8" w:rsidRPr="00252C6A">
        <w:rPr>
          <w:rFonts w:ascii="Times New Roman" w:hAnsi="Times New Roman" w:cs="Times New Roman"/>
          <w:sz w:val="28"/>
          <w:szCs w:val="28"/>
          <w:lang w:val="en-US"/>
        </w:rPr>
        <w:t xml:space="preserve"> checked with the appropriate research areas toward civil service and public sector.</w:t>
      </w:r>
    </w:p>
    <w:p w14:paraId="57DAD206" w14:textId="77777777" w:rsidR="005B3B70" w:rsidRDefault="00436382" w:rsidP="00A71466">
      <w:pPr>
        <w:spacing w:after="120"/>
        <w:jc w:val="center"/>
        <w:rPr>
          <w:rFonts w:ascii="Times New Roman" w:hAnsi="Times New Roman" w:cs="Times New Roman"/>
          <w:b/>
          <w:sz w:val="28"/>
          <w:szCs w:val="28"/>
          <w:lang w:val="en-US"/>
        </w:rPr>
      </w:pPr>
      <w:r w:rsidRPr="00252C6A">
        <w:rPr>
          <w:rFonts w:ascii="Times New Roman" w:hAnsi="Times New Roman" w:cs="Times New Roman"/>
          <w:noProof/>
          <w:sz w:val="28"/>
          <w:szCs w:val="28"/>
          <w:lang w:val="en-US"/>
        </w:rPr>
        <w:drawing>
          <wp:inline distT="0" distB="0" distL="0" distR="0" wp14:anchorId="2995ADA9" wp14:editId="7F55AC78">
            <wp:extent cx="5490643" cy="3390781"/>
            <wp:effectExtent l="0" t="0" r="21590" b="133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B3B70" w:rsidRPr="00BC1365">
        <w:rPr>
          <w:rFonts w:ascii="Times New Roman" w:hAnsi="Times New Roman" w:cs="Times New Roman"/>
          <w:b/>
          <w:sz w:val="28"/>
          <w:szCs w:val="28"/>
          <w:lang w:val="en-GB"/>
        </w:rPr>
        <w:t>Figure</w:t>
      </w:r>
      <w:r w:rsidR="005A794A" w:rsidRPr="00BC1365">
        <w:rPr>
          <w:rFonts w:ascii="Times New Roman" w:hAnsi="Times New Roman" w:cs="Times New Roman"/>
          <w:b/>
          <w:sz w:val="28"/>
          <w:szCs w:val="28"/>
          <w:lang w:val="en-GB"/>
        </w:rPr>
        <w:t xml:space="preserve"> </w:t>
      </w:r>
      <w:r w:rsidR="00983015" w:rsidRPr="00BC1365">
        <w:rPr>
          <w:rFonts w:ascii="Times New Roman" w:hAnsi="Times New Roman" w:cs="Times New Roman"/>
          <w:b/>
          <w:sz w:val="28"/>
          <w:szCs w:val="28"/>
          <w:lang w:val="en-GB"/>
        </w:rPr>
        <w:t>1</w:t>
      </w:r>
      <w:r w:rsidR="00983015" w:rsidRPr="00BC1365">
        <w:rPr>
          <w:rFonts w:ascii="Times New Roman" w:hAnsi="Times New Roman" w:cs="Times New Roman"/>
          <w:b/>
          <w:sz w:val="28"/>
          <w:szCs w:val="28"/>
          <w:lang w:val="en-US"/>
        </w:rPr>
        <w:t xml:space="preserve"> </w:t>
      </w:r>
      <w:r w:rsidR="0061072B" w:rsidRPr="00BC1365">
        <w:rPr>
          <w:rFonts w:ascii="Times New Roman" w:hAnsi="Times New Roman" w:cs="Times New Roman"/>
          <w:b/>
          <w:sz w:val="28"/>
          <w:szCs w:val="28"/>
          <w:lang w:val="en-US"/>
        </w:rPr>
        <w:t>Bibliographic analysis</w:t>
      </w:r>
      <w:r w:rsidR="001938B4" w:rsidRPr="005B3B70">
        <w:rPr>
          <w:rFonts w:ascii="Times New Roman" w:hAnsi="Times New Roman" w:cs="Times New Roman"/>
          <w:b/>
          <w:sz w:val="28"/>
          <w:szCs w:val="28"/>
          <w:lang w:val="en-US"/>
        </w:rPr>
        <w:t xml:space="preserve"> </w:t>
      </w:r>
    </w:p>
    <w:p w14:paraId="10FBF6A3" w14:textId="6853FED8" w:rsidR="00B54DFC" w:rsidRPr="005B3B70" w:rsidRDefault="005B3B70" w:rsidP="00A71466">
      <w:pPr>
        <w:spacing w:after="120"/>
        <w:jc w:val="center"/>
        <w:rPr>
          <w:rFonts w:ascii="Times New Roman" w:hAnsi="Times New Roman" w:cs="Times New Roman"/>
          <w:b/>
          <w:sz w:val="28"/>
          <w:szCs w:val="28"/>
          <w:lang w:val="en-US"/>
        </w:rPr>
      </w:pPr>
      <w:r w:rsidRPr="005B3B70">
        <w:rPr>
          <w:rFonts w:ascii="Times New Roman" w:hAnsi="Times New Roman" w:cs="Times New Roman"/>
          <w:i/>
          <w:sz w:val="28"/>
          <w:szCs w:val="28"/>
          <w:lang w:val="en-US"/>
        </w:rPr>
        <w:t>Based</w:t>
      </w:r>
      <w:r w:rsidR="001938B4" w:rsidRPr="005B3B70">
        <w:rPr>
          <w:rFonts w:ascii="Times New Roman" w:hAnsi="Times New Roman" w:cs="Times New Roman"/>
          <w:i/>
          <w:sz w:val="28"/>
          <w:szCs w:val="28"/>
          <w:lang w:val="en-US"/>
        </w:rPr>
        <w:t xml:space="preserve"> on ISI Web of Knowledge data</w:t>
      </w:r>
      <w:r w:rsidR="00A71466">
        <w:rPr>
          <w:rFonts w:ascii="Times New Roman" w:hAnsi="Times New Roman" w:cs="Times New Roman"/>
          <w:i/>
          <w:sz w:val="28"/>
          <w:szCs w:val="28"/>
          <w:lang w:val="en-US"/>
        </w:rPr>
        <w:t>set</w:t>
      </w:r>
    </w:p>
    <w:p w14:paraId="103ED29A" w14:textId="55756770" w:rsidR="00123BC4" w:rsidRPr="00252C6A" w:rsidRDefault="0061072B" w:rsidP="00123BC4">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The m</w:t>
      </w:r>
      <w:r w:rsidR="00123BC4" w:rsidRPr="00252C6A">
        <w:rPr>
          <w:rFonts w:ascii="Times New Roman" w:hAnsi="Times New Roman" w:cs="Times New Roman"/>
          <w:sz w:val="28"/>
          <w:szCs w:val="28"/>
          <w:lang w:val="en-GB"/>
        </w:rPr>
        <w:t>ain quantity of articles contain</w:t>
      </w:r>
      <w:r w:rsidRPr="00252C6A">
        <w:rPr>
          <w:rFonts w:ascii="Times New Roman" w:hAnsi="Times New Roman" w:cs="Times New Roman"/>
          <w:sz w:val="28"/>
          <w:szCs w:val="28"/>
          <w:lang w:val="en-GB"/>
        </w:rPr>
        <w:t xml:space="preserve"> code of ethics, code of conduct or </w:t>
      </w:r>
      <w:r w:rsidR="00123BC4" w:rsidRPr="00252C6A">
        <w:rPr>
          <w:rFonts w:ascii="Times New Roman" w:hAnsi="Times New Roman" w:cs="Times New Roman"/>
          <w:sz w:val="28"/>
          <w:szCs w:val="28"/>
          <w:lang w:val="en-GB"/>
        </w:rPr>
        <w:t xml:space="preserve">deontology keywords </w:t>
      </w:r>
      <w:r w:rsidR="00B748CB">
        <w:rPr>
          <w:rFonts w:ascii="Times New Roman" w:hAnsi="Times New Roman" w:cs="Times New Roman"/>
          <w:sz w:val="28"/>
          <w:szCs w:val="28"/>
          <w:lang w:val="en-GB"/>
        </w:rPr>
        <w:t>that underline the main focus of</w:t>
      </w:r>
      <w:r w:rsidR="00123BC4" w:rsidRPr="00252C6A">
        <w:rPr>
          <w:rFonts w:ascii="Times New Roman" w:hAnsi="Times New Roman" w:cs="Times New Roman"/>
          <w:sz w:val="28"/>
          <w:szCs w:val="28"/>
          <w:lang w:val="en-GB"/>
        </w:rPr>
        <w:t xml:space="preserve"> the public service ethics in academia. </w:t>
      </w:r>
      <w:r w:rsidR="00436382" w:rsidRPr="00252C6A">
        <w:rPr>
          <w:rFonts w:ascii="Times New Roman" w:hAnsi="Times New Roman" w:cs="Times New Roman"/>
          <w:sz w:val="28"/>
          <w:szCs w:val="28"/>
          <w:lang w:val="en-GB"/>
        </w:rPr>
        <w:t xml:space="preserve">Thus, review of publications on the subject of </w:t>
      </w:r>
      <w:r w:rsidR="00436382" w:rsidRPr="00252C6A">
        <w:rPr>
          <w:rFonts w:ascii="Times New Roman" w:hAnsi="Times New Roman" w:cs="Times New Roman"/>
          <w:i/>
          <w:sz w:val="28"/>
          <w:szCs w:val="28"/>
          <w:lang w:val="en-GB"/>
        </w:rPr>
        <w:t>ethics in public service</w:t>
      </w:r>
      <w:r w:rsidR="00436382" w:rsidRPr="00252C6A">
        <w:rPr>
          <w:rFonts w:ascii="Times New Roman" w:hAnsi="Times New Roman" w:cs="Times New Roman"/>
          <w:sz w:val="28"/>
          <w:szCs w:val="28"/>
          <w:lang w:val="en-GB"/>
        </w:rPr>
        <w:t xml:space="preserve"> shows that the peak of academic interest was in terms of code of ethics. </w:t>
      </w:r>
      <w:r w:rsidR="00123BC4" w:rsidRPr="00252C6A">
        <w:rPr>
          <w:rFonts w:ascii="Times New Roman" w:hAnsi="Times New Roman" w:cs="Times New Roman"/>
          <w:sz w:val="28"/>
          <w:szCs w:val="28"/>
          <w:lang w:val="en-GB"/>
        </w:rPr>
        <w:t xml:space="preserve">The linear trend for code of ethics (black curve) </w:t>
      </w:r>
      <w:r w:rsidR="00123BC4" w:rsidRPr="00252C6A">
        <w:rPr>
          <w:rFonts w:ascii="Times New Roman" w:hAnsi="Times New Roman" w:cs="Times New Roman"/>
          <w:sz w:val="28"/>
          <w:szCs w:val="28"/>
          <w:lang w:val="en-US"/>
        </w:rPr>
        <w:t>shows an upward attention to the topic</w:t>
      </w:r>
      <w:r w:rsidR="00975616">
        <w:rPr>
          <w:rFonts w:ascii="Times New Roman" w:hAnsi="Times New Roman" w:cs="Times New Roman"/>
          <w:sz w:val="28"/>
          <w:szCs w:val="28"/>
          <w:lang w:val="en-US"/>
        </w:rPr>
        <w:t xml:space="preserve"> (Figure 1)</w:t>
      </w:r>
      <w:r w:rsidR="00123BC4" w:rsidRPr="00252C6A">
        <w:rPr>
          <w:rFonts w:ascii="Times New Roman" w:hAnsi="Times New Roman" w:cs="Times New Roman"/>
          <w:sz w:val="28"/>
          <w:szCs w:val="28"/>
          <w:lang w:val="en-US"/>
        </w:rPr>
        <w:t>. Moreover, it is necessary to pay attention on the visibl</w:t>
      </w:r>
      <w:r w:rsidR="00B748CB">
        <w:rPr>
          <w:rFonts w:ascii="Times New Roman" w:hAnsi="Times New Roman" w:cs="Times New Roman"/>
          <w:sz w:val="28"/>
          <w:szCs w:val="28"/>
          <w:lang w:val="en-US"/>
        </w:rPr>
        <w:t>e correlation between majority</w:t>
      </w:r>
      <w:r w:rsidR="00123BC4" w:rsidRPr="00252C6A">
        <w:rPr>
          <w:rFonts w:ascii="Times New Roman" w:hAnsi="Times New Roman" w:cs="Times New Roman"/>
          <w:sz w:val="28"/>
          <w:szCs w:val="28"/>
          <w:lang w:val="en-US"/>
        </w:rPr>
        <w:t xml:space="preserve"> of keywords.</w:t>
      </w:r>
    </w:p>
    <w:p w14:paraId="1533B282" w14:textId="6F139457" w:rsidR="0073095E" w:rsidRPr="00252C6A" w:rsidRDefault="00310DCB" w:rsidP="00FA0485">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Accordi</w:t>
      </w:r>
      <w:r w:rsidR="00D1024D" w:rsidRPr="00252C6A">
        <w:rPr>
          <w:rFonts w:ascii="Times New Roman" w:hAnsi="Times New Roman" w:cs="Times New Roman"/>
          <w:sz w:val="28"/>
          <w:szCs w:val="28"/>
          <w:lang w:val="en-GB"/>
        </w:rPr>
        <w:t xml:space="preserve">ng to </w:t>
      </w:r>
      <w:proofErr w:type="spellStart"/>
      <w:r w:rsidR="00D1024D" w:rsidRPr="00252C6A">
        <w:rPr>
          <w:rFonts w:ascii="Times New Roman" w:hAnsi="Times New Roman" w:cs="Times New Roman"/>
          <w:sz w:val="28"/>
          <w:szCs w:val="28"/>
          <w:lang w:val="en-GB"/>
        </w:rPr>
        <w:t>Yablonskaya</w:t>
      </w:r>
      <w:proofErr w:type="spellEnd"/>
      <w:r w:rsidR="00D1024D"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 xml:space="preserve">2008) the most important works in this field are </w:t>
      </w:r>
      <w:proofErr w:type="spellStart"/>
      <w:r w:rsidRPr="00252C6A">
        <w:rPr>
          <w:rFonts w:ascii="Times New Roman" w:hAnsi="Times New Roman" w:cs="Times New Roman"/>
          <w:sz w:val="28"/>
          <w:szCs w:val="28"/>
          <w:lang w:val="en-GB"/>
        </w:rPr>
        <w:t>Kukushina</w:t>
      </w:r>
      <w:proofErr w:type="spellEnd"/>
      <w:r w:rsidRPr="00252C6A">
        <w:rPr>
          <w:rFonts w:ascii="Times New Roman" w:hAnsi="Times New Roman" w:cs="Times New Roman"/>
          <w:sz w:val="28"/>
          <w:szCs w:val="28"/>
          <w:lang w:val="en-GB"/>
        </w:rPr>
        <w:t xml:space="preserve"> on police ethics (</w:t>
      </w:r>
      <w:proofErr w:type="spellStart"/>
      <w:r w:rsidRPr="00252C6A">
        <w:rPr>
          <w:rFonts w:ascii="Times New Roman" w:hAnsi="Times New Roman" w:cs="Times New Roman"/>
          <w:sz w:val="28"/>
          <w:szCs w:val="28"/>
          <w:lang w:val="en-GB"/>
        </w:rPr>
        <w:t>Kukushin</w:t>
      </w:r>
      <w:r w:rsidR="008F5940" w:rsidRPr="00252C6A">
        <w:rPr>
          <w:rFonts w:ascii="Times New Roman" w:hAnsi="Times New Roman" w:cs="Times New Roman"/>
          <w:sz w:val="28"/>
          <w:szCs w:val="28"/>
          <w:lang w:val="en-GB"/>
        </w:rPr>
        <w:t>a</w:t>
      </w:r>
      <w:proofErr w:type="spellEnd"/>
      <w:r w:rsidR="008F5940" w:rsidRPr="00252C6A">
        <w:rPr>
          <w:rFonts w:ascii="Times New Roman" w:hAnsi="Times New Roman" w:cs="Times New Roman"/>
          <w:sz w:val="28"/>
          <w:szCs w:val="28"/>
          <w:lang w:val="en-GB"/>
        </w:rPr>
        <w:t xml:space="preserve">, 2003) and </w:t>
      </w:r>
      <w:proofErr w:type="spellStart"/>
      <w:r w:rsidR="008F5940" w:rsidRPr="00252C6A">
        <w:rPr>
          <w:rFonts w:ascii="Times New Roman" w:hAnsi="Times New Roman" w:cs="Times New Roman"/>
          <w:sz w:val="28"/>
          <w:szCs w:val="28"/>
          <w:lang w:val="en-GB"/>
        </w:rPr>
        <w:t>Okusov</w:t>
      </w:r>
      <w:proofErr w:type="spellEnd"/>
      <w:r w:rsidR="008F5940" w:rsidRPr="00252C6A">
        <w:rPr>
          <w:rFonts w:ascii="Times New Roman" w:hAnsi="Times New Roman" w:cs="Times New Roman"/>
          <w:sz w:val="28"/>
          <w:szCs w:val="28"/>
          <w:lang w:val="en-GB"/>
        </w:rPr>
        <w:t xml:space="preserve"> on legal ethics </w:t>
      </w:r>
      <w:r w:rsidRPr="00252C6A">
        <w:rPr>
          <w:rFonts w:ascii="Times New Roman" w:hAnsi="Times New Roman" w:cs="Times New Roman"/>
          <w:sz w:val="28"/>
          <w:szCs w:val="28"/>
          <w:lang w:val="en-GB"/>
        </w:rPr>
        <w:t>(</w:t>
      </w:r>
      <w:proofErr w:type="spellStart"/>
      <w:r w:rsidRPr="00252C6A">
        <w:rPr>
          <w:rFonts w:ascii="Times New Roman" w:hAnsi="Times New Roman" w:cs="Times New Roman"/>
          <w:sz w:val="28"/>
          <w:szCs w:val="28"/>
          <w:lang w:val="en-GB"/>
        </w:rPr>
        <w:t>Okusov</w:t>
      </w:r>
      <w:proofErr w:type="spellEnd"/>
      <w:r w:rsidRPr="00252C6A">
        <w:rPr>
          <w:rFonts w:ascii="Times New Roman" w:hAnsi="Times New Roman" w:cs="Times New Roman"/>
          <w:sz w:val="28"/>
          <w:szCs w:val="28"/>
          <w:lang w:val="en-GB"/>
        </w:rPr>
        <w:t>, 1997)</w:t>
      </w:r>
      <w:r w:rsidR="008F5940" w:rsidRPr="00252C6A">
        <w:rPr>
          <w:rFonts w:ascii="Times New Roman" w:hAnsi="Times New Roman" w:cs="Times New Roman"/>
          <w:sz w:val="28"/>
          <w:szCs w:val="28"/>
          <w:lang w:val="en-GB"/>
        </w:rPr>
        <w:t xml:space="preserve"> in Russia</w:t>
      </w:r>
      <w:r w:rsidRPr="00252C6A">
        <w:rPr>
          <w:rFonts w:ascii="Times New Roman" w:hAnsi="Times New Roman" w:cs="Times New Roman"/>
          <w:sz w:val="28"/>
          <w:szCs w:val="28"/>
          <w:lang w:val="en-GB"/>
        </w:rPr>
        <w:t>.</w:t>
      </w:r>
      <w:r w:rsidR="00D1024D" w:rsidRPr="00252C6A">
        <w:rPr>
          <w:rFonts w:ascii="Times New Roman" w:hAnsi="Times New Roman" w:cs="Times New Roman"/>
          <w:sz w:val="28"/>
          <w:szCs w:val="28"/>
          <w:lang w:val="en-GB"/>
        </w:rPr>
        <w:t xml:space="preserve"> </w:t>
      </w:r>
      <w:r w:rsidR="001F037E" w:rsidRPr="00252C6A">
        <w:rPr>
          <w:rFonts w:ascii="Times New Roman" w:hAnsi="Times New Roman" w:cs="Times New Roman"/>
          <w:sz w:val="28"/>
          <w:szCs w:val="28"/>
          <w:lang w:val="en-US"/>
        </w:rPr>
        <w:t xml:space="preserve">Moreover, there is a so-called </w:t>
      </w:r>
      <w:proofErr w:type="spellStart"/>
      <w:r w:rsidR="001F037E" w:rsidRPr="00252C6A">
        <w:rPr>
          <w:rFonts w:ascii="Times New Roman" w:hAnsi="Times New Roman" w:cs="Times New Roman"/>
          <w:sz w:val="28"/>
          <w:szCs w:val="28"/>
          <w:lang w:val="en-US"/>
        </w:rPr>
        <w:t>Tuymen</w:t>
      </w:r>
      <w:proofErr w:type="spellEnd"/>
      <w:r w:rsidR="001F037E" w:rsidRPr="00252C6A">
        <w:rPr>
          <w:rFonts w:ascii="Times New Roman" w:hAnsi="Times New Roman" w:cs="Times New Roman"/>
          <w:sz w:val="28"/>
          <w:szCs w:val="28"/>
          <w:lang w:val="en-US"/>
        </w:rPr>
        <w:t xml:space="preserve"> School of Applied Ethics</w:t>
      </w:r>
      <w:r w:rsidR="00D1024D" w:rsidRPr="00252C6A">
        <w:rPr>
          <w:rFonts w:ascii="Times New Roman" w:hAnsi="Times New Roman" w:cs="Times New Roman"/>
          <w:sz w:val="28"/>
          <w:szCs w:val="28"/>
          <w:lang w:val="en-US"/>
        </w:rPr>
        <w:t xml:space="preserve"> headed by </w:t>
      </w:r>
      <w:r w:rsidR="00D1024D" w:rsidRPr="00252C6A">
        <w:rPr>
          <w:rFonts w:ascii="Times New Roman" w:hAnsi="Times New Roman" w:cs="Times New Roman"/>
          <w:sz w:val="28"/>
          <w:szCs w:val="28"/>
          <w:lang w:val="en-GB"/>
        </w:rPr>
        <w:t>Tyumen Institute of Applied Ethics. In this case</w:t>
      </w:r>
      <w:r w:rsidR="00940130" w:rsidRPr="00252C6A">
        <w:rPr>
          <w:rFonts w:ascii="Times New Roman" w:hAnsi="Times New Roman" w:cs="Times New Roman"/>
          <w:sz w:val="28"/>
          <w:szCs w:val="28"/>
          <w:lang w:val="en-GB"/>
        </w:rPr>
        <w:t>,</w:t>
      </w:r>
      <w:r w:rsidR="00D1024D" w:rsidRPr="00252C6A">
        <w:rPr>
          <w:rFonts w:ascii="Times New Roman" w:hAnsi="Times New Roman" w:cs="Times New Roman"/>
          <w:sz w:val="28"/>
          <w:szCs w:val="28"/>
          <w:lang w:val="en-GB"/>
        </w:rPr>
        <w:t xml:space="preserve"> it is necessary to mention a set of monograph </w:t>
      </w:r>
      <w:r w:rsidR="00D1024D" w:rsidRPr="00252C6A">
        <w:rPr>
          <w:rFonts w:ascii="Times New Roman" w:hAnsi="Times New Roman" w:cs="Times New Roman"/>
          <w:sz w:val="28"/>
          <w:szCs w:val="28"/>
          <w:lang w:val="en-US"/>
        </w:rPr>
        <w:t>edited by</w:t>
      </w:r>
      <w:r w:rsidR="00D1024D" w:rsidRPr="00252C6A">
        <w:rPr>
          <w:rFonts w:ascii="Times New Roman" w:hAnsi="Times New Roman" w:cs="Times New Roman"/>
          <w:sz w:val="28"/>
          <w:szCs w:val="28"/>
          <w:lang w:val="en-GB"/>
        </w:rPr>
        <w:t xml:space="preserve"> </w:t>
      </w:r>
      <w:r w:rsidR="00D1024D" w:rsidRPr="00252C6A">
        <w:rPr>
          <w:rFonts w:ascii="Times New Roman" w:hAnsi="Times New Roman" w:cs="Times New Roman"/>
          <w:sz w:val="28"/>
          <w:szCs w:val="28"/>
          <w:lang w:val="en-US"/>
        </w:rPr>
        <w:t xml:space="preserve">Vladimir </w:t>
      </w:r>
      <w:proofErr w:type="spellStart"/>
      <w:r w:rsidR="00D1024D" w:rsidRPr="00252C6A">
        <w:rPr>
          <w:rFonts w:ascii="Times New Roman" w:hAnsi="Times New Roman" w:cs="Times New Roman"/>
          <w:sz w:val="28"/>
          <w:szCs w:val="28"/>
          <w:lang w:val="en-GB"/>
        </w:rPr>
        <w:t>Bakshtanovskii</w:t>
      </w:r>
      <w:proofErr w:type="spellEnd"/>
      <w:r w:rsidR="00D1024D" w:rsidRPr="00252C6A">
        <w:rPr>
          <w:rFonts w:ascii="Times New Roman" w:hAnsi="Times New Roman" w:cs="Times New Roman"/>
          <w:sz w:val="28"/>
          <w:szCs w:val="28"/>
          <w:lang w:val="en-GB"/>
        </w:rPr>
        <w:t xml:space="preserve"> and </w:t>
      </w:r>
      <w:r w:rsidR="00D1024D" w:rsidRPr="00252C6A">
        <w:rPr>
          <w:rFonts w:ascii="Times New Roman" w:hAnsi="Times New Roman" w:cs="Times New Roman"/>
          <w:sz w:val="28"/>
          <w:szCs w:val="28"/>
          <w:lang w:val="en-US"/>
        </w:rPr>
        <w:t xml:space="preserve">Yuri </w:t>
      </w:r>
      <w:proofErr w:type="spellStart"/>
      <w:r w:rsidR="00D1024D" w:rsidRPr="00252C6A">
        <w:rPr>
          <w:rFonts w:ascii="Times New Roman" w:hAnsi="Times New Roman" w:cs="Times New Roman"/>
          <w:sz w:val="28"/>
          <w:szCs w:val="28"/>
          <w:lang w:val="en-GB"/>
        </w:rPr>
        <w:t>Sogomonov</w:t>
      </w:r>
      <w:proofErr w:type="spellEnd"/>
      <w:r w:rsidR="00D1024D" w:rsidRPr="00252C6A">
        <w:rPr>
          <w:rFonts w:ascii="Times New Roman" w:hAnsi="Times New Roman" w:cs="Times New Roman"/>
          <w:sz w:val="28"/>
          <w:szCs w:val="28"/>
          <w:lang w:val="en-GB"/>
        </w:rPr>
        <w:t xml:space="preserve"> (</w:t>
      </w:r>
      <w:r w:rsidR="004753BD" w:rsidRPr="00252C6A">
        <w:rPr>
          <w:rFonts w:ascii="Times New Roman" w:hAnsi="Times New Roman" w:cs="Times New Roman"/>
          <w:sz w:val="28"/>
          <w:szCs w:val="28"/>
          <w:lang w:val="en-GB"/>
        </w:rPr>
        <w:t>1997</w:t>
      </w:r>
      <w:r w:rsidR="004753BD" w:rsidRPr="00252C6A">
        <w:rPr>
          <w:rFonts w:ascii="Times New Roman" w:hAnsi="Times New Roman" w:cs="Times New Roman"/>
          <w:sz w:val="28"/>
          <w:szCs w:val="28"/>
          <w:lang w:val="en-US"/>
        </w:rPr>
        <w:t xml:space="preserve">, 2003, 2006, 2007). </w:t>
      </w:r>
      <w:r w:rsidR="00FA0485" w:rsidRPr="00252C6A">
        <w:rPr>
          <w:rFonts w:ascii="Times New Roman" w:hAnsi="Times New Roman" w:cs="Times New Roman"/>
          <w:sz w:val="28"/>
          <w:szCs w:val="28"/>
          <w:lang w:val="en-US"/>
        </w:rPr>
        <w:t xml:space="preserve">Another group of authors (including works of </w:t>
      </w:r>
      <w:proofErr w:type="spellStart"/>
      <w:r w:rsidR="00FA0485" w:rsidRPr="00252C6A">
        <w:rPr>
          <w:rFonts w:ascii="Times New Roman" w:hAnsi="Times New Roman" w:cs="Times New Roman"/>
          <w:sz w:val="28"/>
          <w:szCs w:val="28"/>
          <w:lang w:val="en-US"/>
        </w:rPr>
        <w:t>Konov</w:t>
      </w:r>
      <w:proofErr w:type="spellEnd"/>
      <w:r w:rsidR="00FA0485" w:rsidRPr="00252C6A">
        <w:rPr>
          <w:rFonts w:ascii="Times New Roman" w:hAnsi="Times New Roman" w:cs="Times New Roman"/>
          <w:sz w:val="28"/>
          <w:szCs w:val="28"/>
          <w:lang w:val="en-US"/>
        </w:rPr>
        <w:t xml:space="preserve"> A. and </w:t>
      </w:r>
      <w:proofErr w:type="spellStart"/>
      <w:r w:rsidR="00FA0485" w:rsidRPr="00252C6A">
        <w:rPr>
          <w:rFonts w:ascii="Times New Roman" w:hAnsi="Times New Roman" w:cs="Times New Roman"/>
          <w:sz w:val="28"/>
          <w:szCs w:val="28"/>
          <w:lang w:val="en-US"/>
        </w:rPr>
        <w:t>Obolonsky</w:t>
      </w:r>
      <w:proofErr w:type="spellEnd"/>
      <w:r w:rsidR="00FA0485" w:rsidRPr="00252C6A">
        <w:rPr>
          <w:rFonts w:ascii="Times New Roman" w:hAnsi="Times New Roman" w:cs="Times New Roman"/>
          <w:sz w:val="28"/>
          <w:szCs w:val="28"/>
          <w:lang w:val="en-US"/>
        </w:rPr>
        <w:t xml:space="preserve"> A.) </w:t>
      </w:r>
      <w:r w:rsidR="0073095E" w:rsidRPr="00252C6A">
        <w:rPr>
          <w:rFonts w:ascii="Times New Roman" w:hAnsi="Times New Roman" w:cs="Times New Roman"/>
          <w:sz w:val="28"/>
          <w:szCs w:val="28"/>
          <w:lang w:val="en-US"/>
        </w:rPr>
        <w:t xml:space="preserve">on the civil service ethics with </w:t>
      </w:r>
      <w:r w:rsidR="00FA0485" w:rsidRPr="00252C6A">
        <w:rPr>
          <w:rFonts w:ascii="Times New Roman" w:hAnsi="Times New Roman" w:cs="Times New Roman"/>
          <w:sz w:val="28"/>
          <w:szCs w:val="28"/>
          <w:lang w:val="en-US"/>
        </w:rPr>
        <w:t xml:space="preserve">foreign and </w:t>
      </w:r>
      <w:r w:rsidR="0073095E" w:rsidRPr="00252C6A">
        <w:rPr>
          <w:rFonts w:ascii="Times New Roman" w:hAnsi="Times New Roman" w:cs="Times New Roman"/>
          <w:sz w:val="28"/>
          <w:szCs w:val="28"/>
          <w:lang w:val="en-US"/>
        </w:rPr>
        <w:t>British</w:t>
      </w:r>
      <w:r w:rsidR="00FA0485" w:rsidRPr="00252C6A">
        <w:rPr>
          <w:rFonts w:ascii="Times New Roman" w:hAnsi="Times New Roman" w:cs="Times New Roman"/>
          <w:sz w:val="28"/>
          <w:szCs w:val="28"/>
          <w:lang w:val="en-US"/>
        </w:rPr>
        <w:t xml:space="preserve"> experience investigation is formed on the basis of the Institute of Law and Public Policy. </w:t>
      </w:r>
    </w:p>
    <w:p w14:paraId="70BE581C" w14:textId="2DC6F0F0" w:rsidR="00940130" w:rsidRPr="00252C6A" w:rsidRDefault="00A57870" w:rsidP="00A57870">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Thus, the majority of discussed literature could be structured in the following way. </w:t>
      </w:r>
      <w:r w:rsidR="00940130" w:rsidRPr="00252C6A">
        <w:rPr>
          <w:rFonts w:ascii="Times New Roman" w:hAnsi="Times New Roman" w:cs="Times New Roman"/>
          <w:sz w:val="28"/>
          <w:szCs w:val="28"/>
          <w:lang w:val="en-US"/>
        </w:rPr>
        <w:t xml:space="preserve">The theoretical part of work </w:t>
      </w:r>
      <w:r w:rsidR="00FD6DAC" w:rsidRPr="00252C6A">
        <w:rPr>
          <w:rFonts w:ascii="Times New Roman" w:hAnsi="Times New Roman" w:cs="Times New Roman"/>
          <w:sz w:val="28"/>
          <w:szCs w:val="28"/>
          <w:lang w:val="en-US"/>
        </w:rPr>
        <w:t>is mainly based on the articles of Hunt (</w:t>
      </w:r>
      <w:r w:rsidRPr="00252C6A">
        <w:rPr>
          <w:rFonts w:ascii="Times New Roman" w:hAnsi="Times New Roman" w:cs="Times New Roman"/>
          <w:sz w:val="28"/>
          <w:szCs w:val="28"/>
          <w:lang w:val="en-US"/>
        </w:rPr>
        <w:t>1995, 1997</w:t>
      </w:r>
      <w:r w:rsidR="00FD6DAC" w:rsidRPr="00252C6A">
        <w:rPr>
          <w:rFonts w:ascii="Times New Roman" w:hAnsi="Times New Roman" w:cs="Times New Roman"/>
          <w:sz w:val="28"/>
          <w:szCs w:val="28"/>
          <w:lang w:val="en-US"/>
        </w:rPr>
        <w:t>), Gilman (</w:t>
      </w:r>
      <w:r w:rsidRPr="00252C6A">
        <w:rPr>
          <w:rFonts w:ascii="Times New Roman" w:hAnsi="Times New Roman" w:cs="Times New Roman"/>
          <w:sz w:val="28"/>
          <w:szCs w:val="28"/>
          <w:lang w:val="en-US"/>
        </w:rPr>
        <w:t>2005</w:t>
      </w:r>
      <w:r w:rsidR="00FD6DAC" w:rsidRPr="00252C6A">
        <w:rPr>
          <w:rFonts w:ascii="Times New Roman" w:hAnsi="Times New Roman" w:cs="Times New Roman"/>
          <w:sz w:val="28"/>
          <w:szCs w:val="28"/>
          <w:lang w:val="en-US"/>
        </w:rPr>
        <w:t xml:space="preserve">), and </w:t>
      </w:r>
      <w:proofErr w:type="spellStart"/>
      <w:r w:rsidR="00FD6DAC" w:rsidRPr="00252C6A">
        <w:rPr>
          <w:rFonts w:ascii="Times New Roman" w:hAnsi="Times New Roman" w:cs="Times New Roman"/>
          <w:sz w:val="28"/>
          <w:szCs w:val="28"/>
          <w:lang w:val="en-US"/>
        </w:rPr>
        <w:t>Palidauskaite</w:t>
      </w:r>
      <w:proofErr w:type="spellEnd"/>
      <w:r w:rsidR="00FD6DAC" w:rsidRPr="00252C6A">
        <w:rPr>
          <w:rFonts w:ascii="Times New Roman" w:hAnsi="Times New Roman" w:cs="Times New Roman"/>
          <w:sz w:val="28"/>
          <w:szCs w:val="28"/>
          <w:lang w:val="en-US"/>
        </w:rPr>
        <w:t xml:space="preserve"> (</w:t>
      </w:r>
      <w:r w:rsidRPr="00252C6A">
        <w:rPr>
          <w:rFonts w:ascii="Times New Roman" w:hAnsi="Times New Roman" w:cs="Times New Roman"/>
          <w:sz w:val="28"/>
          <w:szCs w:val="28"/>
          <w:lang w:val="en-US"/>
        </w:rPr>
        <w:t>2006, 2010</w:t>
      </w:r>
      <w:r w:rsidR="00FD6DAC" w:rsidRPr="00252C6A">
        <w:rPr>
          <w:rFonts w:ascii="Times New Roman" w:hAnsi="Times New Roman" w:cs="Times New Roman"/>
          <w:sz w:val="28"/>
          <w:szCs w:val="28"/>
          <w:lang w:val="en-US"/>
        </w:rPr>
        <w:t>)</w:t>
      </w:r>
      <w:proofErr w:type="gramStart"/>
      <w:r w:rsidR="00FD6DAC" w:rsidRPr="00252C6A">
        <w:rPr>
          <w:rFonts w:ascii="Times New Roman" w:hAnsi="Times New Roman" w:cs="Times New Roman"/>
          <w:sz w:val="28"/>
          <w:szCs w:val="28"/>
          <w:lang w:val="en-US"/>
        </w:rPr>
        <w:t>;</w:t>
      </w:r>
      <w:proofErr w:type="gramEnd"/>
      <w:r w:rsidR="00FD6DAC" w:rsidRPr="00252C6A">
        <w:rPr>
          <w:rFonts w:ascii="Times New Roman" w:hAnsi="Times New Roman" w:cs="Times New Roman"/>
          <w:sz w:val="28"/>
          <w:szCs w:val="28"/>
          <w:lang w:val="en-US"/>
        </w:rPr>
        <w:t xml:space="preserve"> articles and books of </w:t>
      </w:r>
      <w:proofErr w:type="spellStart"/>
      <w:r w:rsidR="00FD6DAC" w:rsidRPr="00252C6A">
        <w:rPr>
          <w:rFonts w:ascii="Times New Roman" w:hAnsi="Times New Roman" w:cs="Times New Roman"/>
          <w:sz w:val="28"/>
          <w:szCs w:val="28"/>
          <w:lang w:val="en-US"/>
        </w:rPr>
        <w:t>Obolonsky</w:t>
      </w:r>
      <w:proofErr w:type="spellEnd"/>
      <w:r w:rsidR="00FD6DAC" w:rsidRPr="00252C6A">
        <w:rPr>
          <w:rFonts w:ascii="Times New Roman" w:hAnsi="Times New Roman" w:cs="Times New Roman"/>
          <w:sz w:val="28"/>
          <w:szCs w:val="28"/>
          <w:lang w:val="en-US"/>
        </w:rPr>
        <w:t xml:space="preserve"> A. (</w:t>
      </w:r>
      <w:r w:rsidRPr="00252C6A">
        <w:rPr>
          <w:rFonts w:ascii="Times New Roman" w:hAnsi="Times New Roman" w:cs="Times New Roman"/>
          <w:sz w:val="28"/>
          <w:szCs w:val="28"/>
          <w:lang w:val="en-US"/>
        </w:rPr>
        <w:t>2007, 2009, 2011, 2013</w:t>
      </w:r>
      <w:r w:rsidR="00FD6DAC" w:rsidRPr="00252C6A">
        <w:rPr>
          <w:rFonts w:ascii="Times New Roman" w:hAnsi="Times New Roman" w:cs="Times New Roman"/>
          <w:sz w:val="28"/>
          <w:szCs w:val="28"/>
          <w:lang w:val="en-US"/>
        </w:rPr>
        <w:t>). The core of analytical part is represented by OECD reports (</w:t>
      </w:r>
      <w:r w:rsidR="007069A0" w:rsidRPr="00252C6A">
        <w:rPr>
          <w:rFonts w:ascii="Times New Roman" w:hAnsi="Times New Roman" w:cs="Times New Roman"/>
          <w:sz w:val="28"/>
          <w:szCs w:val="28"/>
          <w:lang w:val="en-US"/>
        </w:rPr>
        <w:t>2000, 2002</w:t>
      </w:r>
      <w:r w:rsidR="00FD6DAC" w:rsidRPr="00252C6A">
        <w:rPr>
          <w:rFonts w:ascii="Times New Roman" w:hAnsi="Times New Roman" w:cs="Times New Roman"/>
          <w:sz w:val="28"/>
          <w:szCs w:val="28"/>
          <w:lang w:val="en-US"/>
        </w:rPr>
        <w:t xml:space="preserve">), articles of Pollitt, official documents, local laws and regulations, as well as Civil Service Commission reports. The practical part </w:t>
      </w:r>
      <w:r w:rsidRPr="00252C6A">
        <w:rPr>
          <w:rFonts w:ascii="Times New Roman" w:hAnsi="Times New Roman" w:cs="Times New Roman"/>
          <w:sz w:val="28"/>
          <w:szCs w:val="28"/>
          <w:lang w:val="en-US"/>
        </w:rPr>
        <w:t xml:space="preserve">is methodologically and procedurally based on </w:t>
      </w:r>
      <w:proofErr w:type="spellStart"/>
      <w:r w:rsidRPr="00252C6A">
        <w:rPr>
          <w:rFonts w:ascii="Times New Roman" w:hAnsi="Times New Roman" w:cs="Times New Roman"/>
          <w:sz w:val="28"/>
          <w:szCs w:val="28"/>
          <w:lang w:val="en-US"/>
        </w:rPr>
        <w:t>Chu</w:t>
      </w:r>
      <w:r w:rsidR="00FD6DAC" w:rsidRPr="00252C6A">
        <w:rPr>
          <w:rFonts w:ascii="Times New Roman" w:hAnsi="Times New Roman" w:cs="Times New Roman"/>
          <w:sz w:val="28"/>
          <w:szCs w:val="28"/>
          <w:lang w:val="en-US"/>
        </w:rPr>
        <w:t>ra</w:t>
      </w:r>
      <w:r w:rsidRPr="00252C6A">
        <w:rPr>
          <w:rFonts w:ascii="Times New Roman" w:hAnsi="Times New Roman" w:cs="Times New Roman"/>
          <w:sz w:val="28"/>
          <w:szCs w:val="28"/>
          <w:lang w:val="en-US"/>
        </w:rPr>
        <w:t>kov’s</w:t>
      </w:r>
      <w:proofErr w:type="spellEnd"/>
      <w:r w:rsidRPr="00252C6A">
        <w:rPr>
          <w:rFonts w:ascii="Times New Roman" w:hAnsi="Times New Roman" w:cs="Times New Roman"/>
          <w:sz w:val="28"/>
          <w:szCs w:val="28"/>
          <w:lang w:val="en-US"/>
        </w:rPr>
        <w:t xml:space="preserve"> papers. The actual Orders of the Federal Executive Bodies are used for content analysis.</w:t>
      </w:r>
    </w:p>
    <w:p w14:paraId="247CCDAC" w14:textId="77777777" w:rsidR="00AD069D" w:rsidRPr="00252C6A" w:rsidRDefault="00AD069D" w:rsidP="0016550E">
      <w:pPr>
        <w:pStyle w:val="1"/>
        <w:spacing w:line="360" w:lineRule="auto"/>
        <w:jc w:val="both"/>
        <w:rPr>
          <w:rFonts w:ascii="Times New Roman" w:hAnsi="Times New Roman" w:cs="Times New Roman"/>
          <w:b w:val="0"/>
          <w:sz w:val="28"/>
          <w:szCs w:val="28"/>
          <w:lang w:val="en-GB"/>
        </w:rPr>
      </w:pPr>
      <w:bookmarkStart w:id="5" w:name="_Toc229675621"/>
      <w:r w:rsidRPr="00252C6A">
        <w:rPr>
          <w:rFonts w:ascii="Times New Roman" w:hAnsi="Times New Roman" w:cs="Times New Roman"/>
          <w:b w:val="0"/>
          <w:sz w:val="28"/>
          <w:szCs w:val="28"/>
          <w:lang w:val="en-GB"/>
        </w:rPr>
        <w:br w:type="page"/>
      </w:r>
    </w:p>
    <w:p w14:paraId="59F80EB5" w14:textId="41C2074B" w:rsidR="00DB0942" w:rsidRPr="00252C6A" w:rsidRDefault="007D292D" w:rsidP="00CA5396">
      <w:pPr>
        <w:pStyle w:val="1"/>
        <w:spacing w:line="360" w:lineRule="auto"/>
        <w:jc w:val="center"/>
        <w:rPr>
          <w:rFonts w:ascii="Times New Roman" w:hAnsi="Times New Roman" w:cs="Times New Roman"/>
          <w:b w:val="0"/>
          <w:sz w:val="28"/>
          <w:szCs w:val="28"/>
          <w:lang w:val="en-GB"/>
        </w:rPr>
      </w:pPr>
      <w:bookmarkStart w:id="6" w:name="_Toc230924367"/>
      <w:r w:rsidRPr="00252C6A">
        <w:rPr>
          <w:rFonts w:ascii="Times New Roman" w:hAnsi="Times New Roman" w:cs="Times New Roman"/>
          <w:b w:val="0"/>
          <w:sz w:val="28"/>
          <w:szCs w:val="28"/>
          <w:lang w:val="en-GB"/>
        </w:rPr>
        <w:t>T</w:t>
      </w:r>
      <w:bookmarkEnd w:id="5"/>
      <w:r w:rsidR="00CA5396" w:rsidRPr="00252C6A">
        <w:rPr>
          <w:rFonts w:ascii="Times New Roman" w:hAnsi="Times New Roman" w:cs="Times New Roman"/>
          <w:b w:val="0"/>
          <w:sz w:val="28"/>
          <w:szCs w:val="28"/>
          <w:lang w:val="en-GB"/>
        </w:rPr>
        <w:t>HEORETICAL PART</w:t>
      </w:r>
      <w:bookmarkEnd w:id="6"/>
    </w:p>
    <w:p w14:paraId="6926586F" w14:textId="03436BBE" w:rsidR="000408EB" w:rsidRPr="00252C6A" w:rsidRDefault="00CA5396" w:rsidP="00CA5396">
      <w:pPr>
        <w:pStyle w:val="2"/>
        <w:spacing w:after="240"/>
        <w:jc w:val="center"/>
        <w:rPr>
          <w:rFonts w:ascii="Times New Roman" w:hAnsi="Times New Roman" w:cs="Times New Roman"/>
          <w:b w:val="0"/>
          <w:sz w:val="28"/>
          <w:szCs w:val="28"/>
          <w:lang w:val="en-US"/>
        </w:rPr>
      </w:pPr>
      <w:bookmarkStart w:id="7" w:name="_Toc230924368"/>
      <w:r w:rsidRPr="00252C6A">
        <w:rPr>
          <w:rFonts w:ascii="Times New Roman" w:hAnsi="Times New Roman" w:cs="Times New Roman"/>
          <w:b w:val="0"/>
          <w:sz w:val="28"/>
          <w:szCs w:val="28"/>
          <w:lang w:val="en-US"/>
        </w:rPr>
        <w:t xml:space="preserve">Section 1. </w:t>
      </w:r>
      <w:r w:rsidR="00A0288C" w:rsidRPr="00252C6A">
        <w:rPr>
          <w:rFonts w:ascii="Times New Roman" w:hAnsi="Times New Roman" w:cs="Times New Roman"/>
          <w:b w:val="0"/>
          <w:sz w:val="28"/>
          <w:szCs w:val="28"/>
          <w:lang w:val="en-US"/>
        </w:rPr>
        <w:t>Ethics management</w:t>
      </w:r>
      <w:bookmarkEnd w:id="7"/>
    </w:p>
    <w:p w14:paraId="05ADBAB9" w14:textId="7671E22A" w:rsidR="00921C01" w:rsidRPr="00252C6A" w:rsidRDefault="00921C01" w:rsidP="000C351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US"/>
        </w:rPr>
        <w:t>An increase in the need of</w:t>
      </w:r>
      <w:r w:rsidRPr="00252C6A">
        <w:rPr>
          <w:rFonts w:ascii="Times New Roman" w:hAnsi="Times New Roman" w:cs="Times New Roman"/>
          <w:sz w:val="28"/>
          <w:szCs w:val="28"/>
          <w:lang w:val="en-GB"/>
        </w:rPr>
        <w:t xml:space="preserve"> building public trust provokes a development of integrity </w:t>
      </w:r>
      <w:r w:rsidR="002F49B0" w:rsidRPr="00252C6A">
        <w:rPr>
          <w:rFonts w:ascii="Times New Roman" w:hAnsi="Times New Roman" w:cs="Times New Roman"/>
          <w:sz w:val="28"/>
          <w:szCs w:val="28"/>
          <w:lang w:val="en-GB"/>
        </w:rPr>
        <w:t>management, which</w:t>
      </w:r>
      <w:r w:rsidRPr="00252C6A">
        <w:rPr>
          <w:rFonts w:ascii="Times New Roman" w:hAnsi="Times New Roman" w:cs="Times New Roman"/>
          <w:sz w:val="28"/>
          <w:szCs w:val="28"/>
          <w:lang w:val="en-GB"/>
        </w:rPr>
        <w:t xml:space="preserve">, in turn, </w:t>
      </w:r>
      <w:r w:rsidRPr="00252C6A">
        <w:rPr>
          <w:rFonts w:ascii="Times New Roman" w:hAnsi="Times New Roman" w:cs="Times New Roman"/>
          <w:sz w:val="28"/>
          <w:szCs w:val="28"/>
          <w:lang w:val="en-US"/>
        </w:rPr>
        <w:t>originates from the OECD surveys in the end of the twentieth century.</w:t>
      </w:r>
      <w:r w:rsidRPr="00252C6A">
        <w:rPr>
          <w:rFonts w:ascii="Times New Roman" w:hAnsi="Times New Roman" w:cs="Times New Roman"/>
          <w:sz w:val="28"/>
          <w:szCs w:val="28"/>
          <w:lang w:val="en-GB"/>
        </w:rPr>
        <w:t xml:space="preserve"> </w:t>
      </w:r>
    </w:p>
    <w:p w14:paraId="301318CB" w14:textId="607C601F" w:rsidR="001B51C7" w:rsidRPr="00252C6A" w:rsidRDefault="000408EB" w:rsidP="000C3514">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The first </w:t>
      </w:r>
      <w:r w:rsidR="00A73054" w:rsidRPr="00252C6A">
        <w:rPr>
          <w:rFonts w:ascii="Times New Roman" w:hAnsi="Times New Roman" w:cs="Times New Roman"/>
          <w:sz w:val="28"/>
          <w:szCs w:val="28"/>
          <w:lang w:val="en-GB"/>
        </w:rPr>
        <w:t>document from which it is possible to consider the integrity management</w:t>
      </w:r>
      <w:r w:rsidR="001F21C3" w:rsidRPr="00252C6A">
        <w:rPr>
          <w:rFonts w:ascii="Times New Roman" w:hAnsi="Times New Roman" w:cs="Times New Roman"/>
          <w:sz w:val="28"/>
          <w:szCs w:val="28"/>
          <w:lang w:val="en-GB"/>
        </w:rPr>
        <w:t xml:space="preserve"> concept</w:t>
      </w:r>
      <w:r w:rsidR="001B51C7" w:rsidRPr="00252C6A">
        <w:rPr>
          <w:rFonts w:ascii="Times New Roman" w:hAnsi="Times New Roman" w:cs="Times New Roman"/>
          <w:sz w:val="28"/>
          <w:szCs w:val="28"/>
          <w:lang w:val="en-GB"/>
        </w:rPr>
        <w:t>, especially the 21</w:t>
      </w:r>
      <w:r w:rsidR="001B51C7" w:rsidRPr="00252C6A">
        <w:rPr>
          <w:rFonts w:ascii="Times New Roman" w:hAnsi="Times New Roman" w:cs="Times New Roman"/>
          <w:sz w:val="28"/>
          <w:szCs w:val="28"/>
          <w:vertAlign w:val="superscript"/>
          <w:lang w:val="en-GB"/>
        </w:rPr>
        <w:t>st</w:t>
      </w:r>
      <w:r w:rsidR="001F21C3" w:rsidRPr="00252C6A">
        <w:rPr>
          <w:rFonts w:ascii="Times New Roman" w:hAnsi="Times New Roman" w:cs="Times New Roman"/>
          <w:sz w:val="28"/>
          <w:szCs w:val="28"/>
          <w:lang w:val="en-GB"/>
        </w:rPr>
        <w:t xml:space="preserve"> century’s part</w:t>
      </w:r>
      <w:r w:rsidR="001B51C7" w:rsidRPr="00252C6A">
        <w:rPr>
          <w:rFonts w:ascii="Times New Roman" w:hAnsi="Times New Roman" w:cs="Times New Roman"/>
          <w:sz w:val="28"/>
          <w:szCs w:val="28"/>
          <w:lang w:val="en-GB"/>
        </w:rPr>
        <w:t>,</w:t>
      </w:r>
      <w:r w:rsidR="00A73054" w:rsidRPr="00252C6A">
        <w:rPr>
          <w:rFonts w:ascii="Times New Roman" w:hAnsi="Times New Roman" w:cs="Times New Roman"/>
          <w:sz w:val="28"/>
          <w:szCs w:val="28"/>
          <w:lang w:val="en-GB"/>
        </w:rPr>
        <w:t xml:space="preserve"> is the</w:t>
      </w:r>
      <w:r w:rsidR="00A73054" w:rsidRPr="00252C6A">
        <w:rPr>
          <w:rFonts w:ascii="Times New Roman" w:hAnsi="Times New Roman" w:cs="Times New Roman"/>
          <w:sz w:val="28"/>
          <w:szCs w:val="28"/>
          <w:lang w:val="en-US"/>
        </w:rPr>
        <w:t xml:space="preserve"> OECD Public Management Policy Brief “Building Public Trust: Ethics measures in OECD </w:t>
      </w:r>
      <w:r w:rsidR="00A73054" w:rsidRPr="00BC1365">
        <w:rPr>
          <w:rFonts w:ascii="Times New Roman" w:hAnsi="Times New Roman" w:cs="Times New Roman"/>
          <w:sz w:val="28"/>
          <w:szCs w:val="28"/>
          <w:lang w:val="en-US"/>
        </w:rPr>
        <w:t xml:space="preserve">Countries” (OECD, 2000). </w:t>
      </w:r>
      <w:r w:rsidR="001F21C3" w:rsidRPr="00BC1365">
        <w:rPr>
          <w:rFonts w:ascii="Times New Roman" w:hAnsi="Times New Roman" w:cs="Times New Roman"/>
          <w:sz w:val="28"/>
          <w:szCs w:val="28"/>
          <w:lang w:val="en-US"/>
        </w:rPr>
        <w:t>Its significance</w:t>
      </w:r>
      <w:r w:rsidR="00CF3D25" w:rsidRPr="00BC1365">
        <w:rPr>
          <w:rFonts w:ascii="Times New Roman" w:hAnsi="Times New Roman" w:cs="Times New Roman"/>
          <w:sz w:val="28"/>
          <w:szCs w:val="28"/>
          <w:lang w:val="en-US"/>
        </w:rPr>
        <w:t xml:space="preserve"> </w:t>
      </w:r>
      <w:r w:rsidR="001F21C3" w:rsidRPr="00BC1365">
        <w:rPr>
          <w:rFonts w:ascii="Times New Roman" w:hAnsi="Times New Roman" w:cs="Times New Roman"/>
          <w:sz w:val="28"/>
          <w:szCs w:val="28"/>
          <w:lang w:val="en-US"/>
        </w:rPr>
        <w:t>is</w:t>
      </w:r>
      <w:r w:rsidR="00CF3D25" w:rsidRPr="00BC1365">
        <w:rPr>
          <w:rFonts w:ascii="Times New Roman" w:hAnsi="Times New Roman" w:cs="Times New Roman"/>
          <w:sz w:val="28"/>
          <w:szCs w:val="28"/>
          <w:lang w:val="en-US"/>
        </w:rPr>
        <w:t xml:space="preserve"> proved by t</w:t>
      </w:r>
      <w:r w:rsidR="00A73054" w:rsidRPr="00BC1365">
        <w:rPr>
          <w:rFonts w:ascii="Times New Roman" w:hAnsi="Times New Roman" w:cs="Times New Roman"/>
          <w:sz w:val="28"/>
          <w:szCs w:val="28"/>
          <w:lang w:val="en-US"/>
        </w:rPr>
        <w:t>wo lessons based on</w:t>
      </w:r>
      <w:r w:rsidR="00A73054" w:rsidRPr="00252C6A">
        <w:rPr>
          <w:rFonts w:ascii="Times New Roman" w:hAnsi="Times New Roman" w:cs="Times New Roman"/>
          <w:sz w:val="28"/>
          <w:szCs w:val="28"/>
          <w:lang w:val="en-US"/>
        </w:rPr>
        <w:t xml:space="preserve"> the OECD </w:t>
      </w:r>
      <w:r w:rsidR="00CF3D25" w:rsidRPr="00252C6A">
        <w:rPr>
          <w:rFonts w:ascii="Times New Roman" w:hAnsi="Times New Roman" w:cs="Times New Roman"/>
          <w:sz w:val="28"/>
          <w:szCs w:val="28"/>
          <w:lang w:val="en-US"/>
        </w:rPr>
        <w:t>survey that are directly</w:t>
      </w:r>
      <w:r w:rsidR="00A73054" w:rsidRPr="00252C6A">
        <w:rPr>
          <w:rFonts w:ascii="Times New Roman" w:hAnsi="Times New Roman" w:cs="Times New Roman"/>
          <w:sz w:val="28"/>
          <w:szCs w:val="28"/>
          <w:lang w:val="en-US"/>
        </w:rPr>
        <w:t xml:space="preserve"> connected with the integri</w:t>
      </w:r>
      <w:r w:rsidR="001B51C7" w:rsidRPr="00252C6A">
        <w:rPr>
          <w:rFonts w:ascii="Times New Roman" w:hAnsi="Times New Roman" w:cs="Times New Roman"/>
          <w:sz w:val="28"/>
          <w:szCs w:val="28"/>
          <w:lang w:val="en-US"/>
        </w:rPr>
        <w:t>ty agenda among ethics and mission.</w:t>
      </w:r>
    </w:p>
    <w:p w14:paraId="7623BE35" w14:textId="3B0BE577" w:rsidR="00D036D0" w:rsidRPr="00252C6A" w:rsidRDefault="0039081F" w:rsidP="0021375F">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value-based model that is some</w:t>
      </w:r>
      <w:r w:rsidR="00A131DF" w:rsidRPr="00252C6A">
        <w:rPr>
          <w:rFonts w:ascii="Times New Roman" w:hAnsi="Times New Roman" w:cs="Times New Roman"/>
          <w:sz w:val="28"/>
          <w:szCs w:val="28"/>
          <w:lang w:val="en-US"/>
        </w:rPr>
        <w:t xml:space="preserve">times called integrity-based </w:t>
      </w:r>
      <w:r w:rsidRPr="00252C6A">
        <w:rPr>
          <w:rFonts w:ascii="Times New Roman" w:hAnsi="Times New Roman" w:cs="Times New Roman"/>
          <w:sz w:val="28"/>
          <w:szCs w:val="28"/>
          <w:lang w:val="en-US"/>
        </w:rPr>
        <w:t xml:space="preserve">and compliance-based </w:t>
      </w:r>
      <w:r w:rsidR="00B748CB" w:rsidRPr="00252C6A">
        <w:rPr>
          <w:rFonts w:ascii="Times New Roman" w:hAnsi="Times New Roman" w:cs="Times New Roman"/>
          <w:sz w:val="28"/>
          <w:szCs w:val="28"/>
          <w:lang w:val="en-US"/>
        </w:rPr>
        <w:t>model</w:t>
      </w:r>
      <w:r w:rsidRPr="00252C6A">
        <w:rPr>
          <w:rFonts w:ascii="Times New Roman" w:hAnsi="Times New Roman" w:cs="Times New Roman"/>
          <w:sz w:val="28"/>
          <w:szCs w:val="28"/>
          <w:lang w:val="en-US"/>
        </w:rPr>
        <w:t xml:space="preserve"> compose the core of </w:t>
      </w:r>
      <w:r w:rsidR="0021375F" w:rsidRPr="00252C6A">
        <w:rPr>
          <w:rFonts w:ascii="Times New Roman" w:hAnsi="Times New Roman" w:cs="Times New Roman"/>
          <w:sz w:val="28"/>
          <w:szCs w:val="28"/>
          <w:lang w:val="en-US"/>
        </w:rPr>
        <w:t xml:space="preserve">today’s integrity management concept. To distinguish value-based approach from compliance-based it is necessary to </w:t>
      </w:r>
      <w:r w:rsidR="00B748CB">
        <w:rPr>
          <w:rFonts w:ascii="Times New Roman" w:hAnsi="Times New Roman" w:cs="Times New Roman"/>
          <w:sz w:val="28"/>
          <w:szCs w:val="28"/>
          <w:lang w:val="en-US"/>
        </w:rPr>
        <w:t>formulate the general message for</w:t>
      </w:r>
      <w:r w:rsidR="0021375F" w:rsidRPr="00252C6A">
        <w:rPr>
          <w:rFonts w:ascii="Times New Roman" w:hAnsi="Times New Roman" w:cs="Times New Roman"/>
          <w:sz w:val="28"/>
          <w:szCs w:val="28"/>
          <w:lang w:val="en-US"/>
        </w:rPr>
        <w:t xml:space="preserve"> each. Thus, value-based model represents a set of core values and principles that are collectively shared and guide</w:t>
      </w:r>
      <w:r w:rsidR="00B748CB">
        <w:rPr>
          <w:rFonts w:ascii="Times New Roman" w:hAnsi="Times New Roman" w:cs="Times New Roman"/>
          <w:sz w:val="28"/>
          <w:szCs w:val="28"/>
          <w:lang w:val="en-US"/>
        </w:rPr>
        <w:t>d</w:t>
      </w:r>
      <w:r w:rsidR="0021375F" w:rsidRPr="00252C6A">
        <w:rPr>
          <w:rFonts w:ascii="Times New Roman" w:hAnsi="Times New Roman" w:cs="Times New Roman"/>
          <w:sz w:val="28"/>
          <w:szCs w:val="28"/>
          <w:lang w:val="en-US"/>
        </w:rPr>
        <w:t xml:space="preserve"> judgment about what is good and proper. Value</w:t>
      </w:r>
      <w:r w:rsidR="001938B4" w:rsidRPr="00252C6A">
        <w:rPr>
          <w:rFonts w:ascii="Times New Roman" w:hAnsi="Times New Roman" w:cs="Times New Roman"/>
          <w:sz w:val="28"/>
          <w:szCs w:val="28"/>
          <w:lang w:val="en-US"/>
        </w:rPr>
        <w:t>s</w:t>
      </w:r>
      <w:r w:rsidR="0021375F" w:rsidRPr="00252C6A">
        <w:rPr>
          <w:rFonts w:ascii="Times New Roman" w:hAnsi="Times New Roman" w:cs="Times New Roman"/>
          <w:sz w:val="28"/>
          <w:szCs w:val="28"/>
          <w:lang w:val="en-US"/>
        </w:rPr>
        <w:t xml:space="preserve"> stated in public documents provide the basis for an environment where citizens know about the mission and the vision of public organizations and they also give overall </w:t>
      </w:r>
      <w:r w:rsidR="0021375F" w:rsidRPr="00BC1365">
        <w:rPr>
          <w:rFonts w:ascii="Times New Roman" w:hAnsi="Times New Roman" w:cs="Times New Roman"/>
          <w:sz w:val="28"/>
          <w:szCs w:val="28"/>
          <w:lang w:val="en-US"/>
        </w:rPr>
        <w:t>guidance for daily public service operations (OECD, 2000:31).</w:t>
      </w:r>
    </w:p>
    <w:p w14:paraId="09CD22BF" w14:textId="59A3F8B5" w:rsidR="00CD3CB4" w:rsidRPr="00252C6A" w:rsidRDefault="0075630C" w:rsidP="0021375F">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By </w:t>
      </w:r>
      <w:r w:rsidR="00B748CB">
        <w:rPr>
          <w:rFonts w:ascii="Times New Roman" w:hAnsi="Times New Roman" w:cs="Times New Roman"/>
          <w:sz w:val="28"/>
          <w:szCs w:val="28"/>
          <w:lang w:val="en-US"/>
        </w:rPr>
        <w:t>its definition of the compliance-based model means the adherence and observance of the law and other legal rules.</w:t>
      </w:r>
      <w:r w:rsidR="00084280" w:rsidRPr="00252C6A">
        <w:rPr>
          <w:rFonts w:ascii="Times New Roman" w:hAnsi="Times New Roman" w:cs="Times New Roman"/>
          <w:sz w:val="28"/>
          <w:szCs w:val="28"/>
          <w:lang w:val="en-US"/>
        </w:rPr>
        <w:t xml:space="preserve"> </w:t>
      </w:r>
      <w:r w:rsidR="001B2A0E" w:rsidRPr="00252C6A">
        <w:rPr>
          <w:rFonts w:ascii="Times New Roman" w:hAnsi="Times New Roman" w:cs="Times New Roman"/>
          <w:sz w:val="28"/>
          <w:szCs w:val="28"/>
          <w:lang w:val="en-US"/>
        </w:rPr>
        <w:t xml:space="preserve">Under compliance-based code people avoid breaking law and rules. However, </w:t>
      </w:r>
      <w:r w:rsidR="00B748CB">
        <w:rPr>
          <w:rFonts w:ascii="Times New Roman" w:hAnsi="Times New Roman" w:cs="Times New Roman"/>
          <w:sz w:val="28"/>
          <w:szCs w:val="28"/>
          <w:lang w:val="en-US"/>
        </w:rPr>
        <w:t xml:space="preserve">though </w:t>
      </w:r>
      <w:r w:rsidR="001B2A0E" w:rsidRPr="00252C6A">
        <w:rPr>
          <w:rFonts w:ascii="Times New Roman" w:hAnsi="Times New Roman" w:cs="Times New Roman"/>
          <w:sz w:val="28"/>
          <w:szCs w:val="28"/>
          <w:lang w:val="en-US"/>
        </w:rPr>
        <w:t>this type of model is necessary</w:t>
      </w:r>
      <w:r w:rsidR="00B748CB">
        <w:rPr>
          <w:rFonts w:ascii="Times New Roman" w:hAnsi="Times New Roman" w:cs="Times New Roman"/>
          <w:sz w:val="28"/>
          <w:szCs w:val="28"/>
          <w:lang w:val="en-US"/>
        </w:rPr>
        <w:t>,</w:t>
      </w:r>
      <w:r w:rsidR="001B2A0E" w:rsidRPr="00252C6A">
        <w:rPr>
          <w:rFonts w:ascii="Times New Roman" w:hAnsi="Times New Roman" w:cs="Times New Roman"/>
          <w:sz w:val="28"/>
          <w:szCs w:val="28"/>
          <w:lang w:val="en-US"/>
        </w:rPr>
        <w:t xml:space="preserve"> </w:t>
      </w:r>
      <w:r w:rsidR="00B748CB">
        <w:rPr>
          <w:rFonts w:ascii="Times New Roman" w:hAnsi="Times New Roman" w:cs="Times New Roman"/>
          <w:sz w:val="28"/>
          <w:szCs w:val="28"/>
          <w:lang w:val="en-US"/>
        </w:rPr>
        <w:t>it is</w:t>
      </w:r>
      <w:r w:rsidR="001B2A0E" w:rsidRPr="00252C6A">
        <w:rPr>
          <w:rFonts w:ascii="Times New Roman" w:hAnsi="Times New Roman" w:cs="Times New Roman"/>
          <w:sz w:val="28"/>
          <w:szCs w:val="28"/>
          <w:lang w:val="en-US"/>
        </w:rPr>
        <w:t xml:space="preserve"> not </w:t>
      </w:r>
      <w:r w:rsidR="00B748CB">
        <w:rPr>
          <w:rFonts w:ascii="Times New Roman" w:hAnsi="Times New Roman" w:cs="Times New Roman"/>
          <w:sz w:val="28"/>
          <w:szCs w:val="28"/>
          <w:lang w:val="en-US"/>
        </w:rPr>
        <w:t xml:space="preserve">a </w:t>
      </w:r>
      <w:r w:rsidR="001B2A0E" w:rsidRPr="00252C6A">
        <w:rPr>
          <w:rFonts w:ascii="Times New Roman" w:hAnsi="Times New Roman" w:cs="Times New Roman"/>
          <w:sz w:val="28"/>
          <w:szCs w:val="28"/>
          <w:lang w:val="en-US"/>
        </w:rPr>
        <w:t xml:space="preserve">sufficient one. </w:t>
      </w:r>
      <w:r w:rsidR="004D35F6" w:rsidRPr="00252C6A">
        <w:rPr>
          <w:rFonts w:ascii="Times New Roman" w:hAnsi="Times New Roman" w:cs="Times New Roman"/>
          <w:sz w:val="28"/>
          <w:szCs w:val="28"/>
          <w:lang w:val="en-US"/>
        </w:rPr>
        <w:t>The inability to codify everything leads to the existence of s</w:t>
      </w:r>
      <w:r w:rsidR="001938B4" w:rsidRPr="00252C6A">
        <w:rPr>
          <w:rFonts w:ascii="Times New Roman" w:hAnsi="Times New Roman" w:cs="Times New Roman"/>
          <w:sz w:val="28"/>
          <w:szCs w:val="28"/>
          <w:lang w:val="en-US"/>
        </w:rPr>
        <w:t>o</w:t>
      </w:r>
      <w:r w:rsidR="004D35F6" w:rsidRPr="00252C6A">
        <w:rPr>
          <w:rFonts w:ascii="Times New Roman" w:hAnsi="Times New Roman" w:cs="Times New Roman"/>
          <w:sz w:val="28"/>
          <w:szCs w:val="28"/>
          <w:lang w:val="en-US"/>
        </w:rPr>
        <w:t xml:space="preserve"> called grey areas in law.</w:t>
      </w:r>
      <w:r w:rsidR="00084280" w:rsidRPr="00252C6A">
        <w:rPr>
          <w:rFonts w:ascii="Times New Roman" w:hAnsi="Times New Roman" w:cs="Times New Roman"/>
          <w:sz w:val="28"/>
          <w:szCs w:val="28"/>
          <w:lang w:val="en-US"/>
        </w:rPr>
        <w:t xml:space="preserve"> </w:t>
      </w:r>
      <w:r w:rsidR="00C62777" w:rsidRPr="00252C6A">
        <w:rPr>
          <w:rFonts w:ascii="Times New Roman" w:hAnsi="Times New Roman" w:cs="Times New Roman"/>
          <w:sz w:val="28"/>
          <w:szCs w:val="28"/>
          <w:lang w:val="en-US"/>
        </w:rPr>
        <w:t xml:space="preserve">Thus, the guiding principle </w:t>
      </w:r>
      <w:r w:rsidR="001938B4" w:rsidRPr="00252C6A">
        <w:rPr>
          <w:rFonts w:ascii="Times New Roman" w:hAnsi="Times New Roman" w:cs="Times New Roman"/>
          <w:sz w:val="28"/>
          <w:szCs w:val="28"/>
          <w:lang w:val="en-US"/>
        </w:rPr>
        <w:t>is formulated as -</w:t>
      </w:r>
      <w:r w:rsidR="00C62777" w:rsidRPr="00252C6A">
        <w:rPr>
          <w:rFonts w:ascii="Times New Roman" w:hAnsi="Times New Roman" w:cs="Times New Roman"/>
          <w:sz w:val="28"/>
          <w:szCs w:val="28"/>
          <w:lang w:val="en-US"/>
        </w:rPr>
        <w:t xml:space="preserve"> everything is allowed </w:t>
      </w:r>
      <w:r w:rsidR="00451EBE">
        <w:rPr>
          <w:rFonts w:ascii="Times New Roman" w:hAnsi="Times New Roman" w:cs="Times New Roman"/>
          <w:sz w:val="28"/>
          <w:szCs w:val="28"/>
          <w:lang w:val="en-US"/>
        </w:rPr>
        <w:t>if</w:t>
      </w:r>
      <w:r w:rsidR="00C62777" w:rsidRPr="00252C6A">
        <w:rPr>
          <w:rFonts w:ascii="Times New Roman" w:hAnsi="Times New Roman" w:cs="Times New Roman"/>
          <w:sz w:val="28"/>
          <w:szCs w:val="28"/>
          <w:lang w:val="en-US"/>
        </w:rPr>
        <w:t xml:space="preserve"> is not forbidden. </w:t>
      </w:r>
      <w:r w:rsidR="00593E3E" w:rsidRPr="00252C6A">
        <w:rPr>
          <w:rFonts w:ascii="Times New Roman" w:hAnsi="Times New Roman" w:cs="Times New Roman"/>
          <w:sz w:val="28"/>
          <w:szCs w:val="28"/>
          <w:lang w:val="en-US"/>
        </w:rPr>
        <w:t xml:space="preserve">The </w:t>
      </w:r>
      <w:r w:rsidR="009B5EA6" w:rsidRPr="00252C6A">
        <w:rPr>
          <w:rFonts w:ascii="Times New Roman" w:hAnsi="Times New Roman" w:cs="Times New Roman"/>
          <w:sz w:val="28"/>
          <w:szCs w:val="28"/>
          <w:lang w:val="en-US"/>
        </w:rPr>
        <w:t xml:space="preserve">compliance-based </w:t>
      </w:r>
      <w:r w:rsidR="00767178" w:rsidRPr="00252C6A">
        <w:rPr>
          <w:rFonts w:ascii="Times New Roman" w:hAnsi="Times New Roman" w:cs="Times New Roman"/>
          <w:sz w:val="28"/>
          <w:szCs w:val="28"/>
          <w:lang w:val="en-US"/>
        </w:rPr>
        <w:t>model mainly focuses</w:t>
      </w:r>
      <w:r w:rsidR="009B5EA6" w:rsidRPr="00252C6A">
        <w:rPr>
          <w:rFonts w:ascii="Times New Roman" w:hAnsi="Times New Roman" w:cs="Times New Roman"/>
          <w:sz w:val="28"/>
          <w:szCs w:val="28"/>
          <w:lang w:val="en-US"/>
        </w:rPr>
        <w:t xml:space="preserve"> on auditing</w:t>
      </w:r>
      <w:r w:rsidR="00767178" w:rsidRPr="00252C6A">
        <w:rPr>
          <w:rFonts w:ascii="Times New Roman" w:hAnsi="Times New Roman" w:cs="Times New Roman"/>
          <w:sz w:val="28"/>
          <w:szCs w:val="28"/>
          <w:lang w:val="en-US"/>
        </w:rPr>
        <w:t xml:space="preserve"> and revising</w:t>
      </w:r>
      <w:r w:rsidR="0072254F">
        <w:rPr>
          <w:rFonts w:ascii="Times New Roman" w:hAnsi="Times New Roman" w:cs="Times New Roman"/>
          <w:sz w:val="28"/>
          <w:szCs w:val="28"/>
          <w:lang w:val="en-US"/>
        </w:rPr>
        <w:t xml:space="preserve"> activities</w:t>
      </w:r>
      <w:r w:rsidR="009B5EA6" w:rsidRPr="00252C6A">
        <w:rPr>
          <w:rFonts w:ascii="Times New Roman" w:hAnsi="Times New Roman" w:cs="Times New Roman"/>
          <w:sz w:val="28"/>
          <w:szCs w:val="28"/>
          <w:lang w:val="en-US"/>
        </w:rPr>
        <w:t>.</w:t>
      </w:r>
      <w:r w:rsidR="001938B4" w:rsidRPr="00252C6A">
        <w:rPr>
          <w:rFonts w:ascii="Times New Roman" w:hAnsi="Times New Roman" w:cs="Times New Roman"/>
          <w:sz w:val="28"/>
          <w:szCs w:val="28"/>
          <w:lang w:val="en-US"/>
        </w:rPr>
        <w:t xml:space="preserve"> </w:t>
      </w:r>
      <w:r w:rsidR="004C0DA0" w:rsidRPr="00252C6A">
        <w:rPr>
          <w:rFonts w:ascii="Times New Roman" w:hAnsi="Times New Roman" w:cs="Times New Roman"/>
          <w:sz w:val="28"/>
          <w:szCs w:val="28"/>
          <w:lang w:val="en-US"/>
        </w:rPr>
        <w:t xml:space="preserve">But in reality countries in most cases take a mixed approach (UN, 1999, cited in UN, 2007, p.1). </w:t>
      </w:r>
    </w:p>
    <w:p w14:paraId="69F5D308" w14:textId="36B63D79" w:rsidR="00767178" w:rsidRPr="004107E4" w:rsidRDefault="001938B4" w:rsidP="0021375F">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However, the following narrative will be mainly connected with value-based model and ethical codes </w:t>
      </w:r>
      <w:r w:rsidRPr="004107E4">
        <w:rPr>
          <w:rFonts w:ascii="Times New Roman" w:hAnsi="Times New Roman" w:cs="Times New Roman"/>
          <w:sz w:val="28"/>
          <w:szCs w:val="28"/>
          <w:lang w:val="en-US"/>
        </w:rPr>
        <w:t xml:space="preserve">as </w:t>
      </w:r>
      <w:r w:rsidR="002439EA" w:rsidRPr="004107E4">
        <w:rPr>
          <w:rFonts w:ascii="Times New Roman" w:hAnsi="Times New Roman" w:cs="Times New Roman"/>
          <w:sz w:val="28"/>
          <w:szCs w:val="28"/>
          <w:lang w:val="en-US"/>
        </w:rPr>
        <w:t>an integral element</w:t>
      </w:r>
      <w:r w:rsidRPr="004107E4">
        <w:rPr>
          <w:rFonts w:ascii="Times New Roman" w:hAnsi="Times New Roman" w:cs="Times New Roman"/>
          <w:sz w:val="28"/>
          <w:szCs w:val="28"/>
          <w:lang w:val="en-US"/>
        </w:rPr>
        <w:t xml:space="preserve"> of it.</w:t>
      </w:r>
    </w:p>
    <w:p w14:paraId="43D2274B" w14:textId="0A84D262" w:rsidR="00C03022" w:rsidRPr="00252C6A" w:rsidRDefault="00A32366" w:rsidP="008C504A">
      <w:pPr>
        <w:spacing w:line="360" w:lineRule="auto"/>
        <w:ind w:firstLine="708"/>
        <w:jc w:val="both"/>
        <w:rPr>
          <w:rFonts w:ascii="Times New Roman" w:hAnsi="Times New Roman" w:cs="Times New Roman"/>
          <w:sz w:val="28"/>
          <w:szCs w:val="28"/>
          <w:lang w:val="en-US"/>
        </w:rPr>
      </w:pPr>
      <w:r w:rsidRPr="004107E4">
        <w:rPr>
          <w:rFonts w:ascii="Times New Roman" w:hAnsi="Times New Roman" w:cs="Times New Roman"/>
          <w:sz w:val="28"/>
          <w:szCs w:val="28"/>
          <w:lang w:val="en-US"/>
        </w:rPr>
        <w:t>Furthermore, according to Amundsen and Pinto de Andrade (Amundsen and Pinto de Andrade, 2009)</w:t>
      </w:r>
      <w:r w:rsidRPr="00252C6A">
        <w:rPr>
          <w:rFonts w:ascii="Times New Roman" w:hAnsi="Times New Roman" w:cs="Times New Roman"/>
          <w:sz w:val="28"/>
          <w:szCs w:val="28"/>
          <w:lang w:val="en-US"/>
        </w:rPr>
        <w:t xml:space="preserve"> it is useful to distinguish between normative and descriptive ethics.</w:t>
      </w:r>
      <w:r w:rsidR="000D4D65" w:rsidRPr="00252C6A">
        <w:rPr>
          <w:rFonts w:ascii="Times New Roman" w:hAnsi="Times New Roman" w:cs="Times New Roman"/>
          <w:sz w:val="28"/>
          <w:szCs w:val="28"/>
          <w:lang w:val="en-US"/>
        </w:rPr>
        <w:t xml:space="preserve">  Normative ethics describes for the rightness and wrongness of acts. At the </w:t>
      </w:r>
      <w:r w:rsidR="00451EBE">
        <w:rPr>
          <w:rFonts w:ascii="Times New Roman" w:hAnsi="Times New Roman" w:cs="Times New Roman"/>
          <w:sz w:val="28"/>
          <w:szCs w:val="28"/>
          <w:lang w:val="en-US"/>
        </w:rPr>
        <w:t>same time, descriptive ethics,</w:t>
      </w:r>
      <w:r w:rsidR="000D4D65" w:rsidRPr="00252C6A">
        <w:rPr>
          <w:rFonts w:ascii="Times New Roman" w:hAnsi="Times New Roman" w:cs="Times New Roman"/>
          <w:sz w:val="28"/>
          <w:szCs w:val="28"/>
          <w:lang w:val="en-US"/>
        </w:rPr>
        <w:t xml:space="preserve"> represented by an empirical-based approach, is based on investigation of people’s moral beliefs. Thus, the main focus is </w:t>
      </w:r>
      <w:r w:rsidR="00451EBE">
        <w:rPr>
          <w:rFonts w:ascii="Times New Roman" w:hAnsi="Times New Roman" w:cs="Times New Roman"/>
          <w:sz w:val="28"/>
          <w:szCs w:val="28"/>
          <w:lang w:val="en-US"/>
        </w:rPr>
        <w:t xml:space="preserve">on </w:t>
      </w:r>
      <w:r w:rsidR="000D4D65" w:rsidRPr="00252C6A">
        <w:rPr>
          <w:rFonts w:ascii="Times New Roman" w:hAnsi="Times New Roman" w:cs="Times New Roman"/>
          <w:sz w:val="28"/>
          <w:szCs w:val="28"/>
          <w:lang w:val="en-US"/>
        </w:rPr>
        <w:t xml:space="preserve">the normative ethics investigation. The descriptive ethics will </w:t>
      </w:r>
      <w:r w:rsidR="00451EBE">
        <w:rPr>
          <w:rFonts w:ascii="Times New Roman" w:hAnsi="Times New Roman" w:cs="Times New Roman"/>
          <w:sz w:val="28"/>
          <w:szCs w:val="28"/>
          <w:lang w:val="en-US"/>
        </w:rPr>
        <w:t xml:space="preserve">as such </w:t>
      </w:r>
      <w:r w:rsidR="000D4D65" w:rsidRPr="00252C6A">
        <w:rPr>
          <w:rFonts w:ascii="Times New Roman" w:hAnsi="Times New Roman" w:cs="Times New Roman"/>
          <w:sz w:val="28"/>
          <w:szCs w:val="28"/>
          <w:lang w:val="en-US"/>
        </w:rPr>
        <w:t xml:space="preserve">be considered </w:t>
      </w:r>
      <w:r w:rsidR="0049591E" w:rsidRPr="00252C6A">
        <w:rPr>
          <w:rFonts w:ascii="Times New Roman" w:hAnsi="Times New Roman" w:cs="Times New Roman"/>
          <w:sz w:val="28"/>
          <w:szCs w:val="28"/>
          <w:lang w:val="en-US"/>
        </w:rPr>
        <w:t xml:space="preserve">partly </w:t>
      </w:r>
      <w:r w:rsidR="000D4D65" w:rsidRPr="00252C6A">
        <w:rPr>
          <w:rFonts w:ascii="Times New Roman" w:hAnsi="Times New Roman" w:cs="Times New Roman"/>
          <w:sz w:val="28"/>
          <w:szCs w:val="28"/>
          <w:lang w:val="en-US"/>
        </w:rPr>
        <w:t xml:space="preserve">through people’s </w:t>
      </w:r>
      <w:r w:rsidR="00CD56CD" w:rsidRPr="00252C6A">
        <w:rPr>
          <w:rFonts w:ascii="Times New Roman" w:hAnsi="Times New Roman" w:cs="Times New Roman"/>
          <w:sz w:val="28"/>
          <w:szCs w:val="28"/>
          <w:lang w:val="en-US"/>
        </w:rPr>
        <w:t>confidence in civil servants.</w:t>
      </w:r>
    </w:p>
    <w:p w14:paraId="7045972F" w14:textId="4C890B46" w:rsidR="007E663A" w:rsidRPr="00252C6A" w:rsidRDefault="00CA5396" w:rsidP="00CA5396">
      <w:pPr>
        <w:pStyle w:val="2"/>
        <w:spacing w:after="240" w:line="360" w:lineRule="auto"/>
        <w:jc w:val="center"/>
        <w:rPr>
          <w:rFonts w:ascii="Times New Roman" w:hAnsi="Times New Roman" w:cs="Times New Roman"/>
          <w:b w:val="0"/>
          <w:sz w:val="28"/>
          <w:szCs w:val="28"/>
          <w:lang w:val="en-GB"/>
        </w:rPr>
      </w:pPr>
      <w:bookmarkStart w:id="8" w:name="_Toc230924369"/>
      <w:r w:rsidRPr="00252C6A">
        <w:rPr>
          <w:rFonts w:ascii="Times New Roman" w:hAnsi="Times New Roman" w:cs="Times New Roman"/>
          <w:b w:val="0"/>
          <w:sz w:val="28"/>
          <w:szCs w:val="28"/>
          <w:lang w:val="en-GB"/>
        </w:rPr>
        <w:t xml:space="preserve">Section 2. </w:t>
      </w:r>
      <w:r w:rsidR="00A0288C" w:rsidRPr="00252C6A">
        <w:rPr>
          <w:rFonts w:ascii="Times New Roman" w:hAnsi="Times New Roman" w:cs="Times New Roman"/>
          <w:b w:val="0"/>
          <w:sz w:val="28"/>
          <w:szCs w:val="28"/>
          <w:lang w:val="en-GB"/>
        </w:rPr>
        <w:t>Ethical infrastructure</w:t>
      </w:r>
      <w:bookmarkEnd w:id="8"/>
    </w:p>
    <w:p w14:paraId="4713A6F0" w14:textId="38E1291B" w:rsidR="001B3CD0" w:rsidRPr="00252C6A" w:rsidRDefault="00AD069D" w:rsidP="000C351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topicality of ethical agenda could be seen as a reaction to the society's </w:t>
      </w:r>
      <w:r w:rsidRPr="004107E4">
        <w:rPr>
          <w:rFonts w:ascii="Times New Roman" w:hAnsi="Times New Roman" w:cs="Times New Roman"/>
          <w:sz w:val="28"/>
          <w:szCs w:val="28"/>
          <w:lang w:val="en-GB"/>
        </w:rPr>
        <w:t>changing values (</w:t>
      </w:r>
      <w:proofErr w:type="spellStart"/>
      <w:r w:rsidRPr="004107E4">
        <w:rPr>
          <w:rFonts w:ascii="Times New Roman" w:hAnsi="Times New Roman" w:cs="Times New Roman"/>
          <w:sz w:val="28"/>
          <w:szCs w:val="28"/>
          <w:lang w:val="en-GB"/>
        </w:rPr>
        <w:t>Maesschalk</w:t>
      </w:r>
      <w:proofErr w:type="spellEnd"/>
      <w:r w:rsidRPr="004107E4">
        <w:rPr>
          <w:rFonts w:ascii="Times New Roman" w:hAnsi="Times New Roman" w:cs="Times New Roman"/>
          <w:sz w:val="28"/>
          <w:szCs w:val="28"/>
          <w:lang w:val="en-GB"/>
        </w:rPr>
        <w:t>, 2004). The prospects for the revitalizing ethics in</w:t>
      </w:r>
      <w:r w:rsidRPr="00252C6A">
        <w:rPr>
          <w:rFonts w:ascii="Times New Roman" w:hAnsi="Times New Roman" w:cs="Times New Roman"/>
          <w:sz w:val="28"/>
          <w:szCs w:val="28"/>
          <w:lang w:val="en-GB"/>
        </w:rPr>
        <w:t xml:space="preserve"> the new governance are </w:t>
      </w:r>
      <w:r w:rsidR="00451EBE">
        <w:rPr>
          <w:rFonts w:ascii="Times New Roman" w:hAnsi="Times New Roman" w:cs="Times New Roman"/>
          <w:sz w:val="28"/>
          <w:szCs w:val="28"/>
          <w:lang w:val="en-GB"/>
        </w:rPr>
        <w:t xml:space="preserve">also to be </w:t>
      </w:r>
      <w:r w:rsidRPr="00252C6A">
        <w:rPr>
          <w:rFonts w:ascii="Times New Roman" w:hAnsi="Times New Roman" w:cs="Times New Roman"/>
          <w:sz w:val="28"/>
          <w:szCs w:val="28"/>
          <w:lang w:val="en-GB"/>
        </w:rPr>
        <w:t xml:space="preserve">considered. </w:t>
      </w:r>
      <w:r w:rsidR="001B3CD0" w:rsidRPr="00252C6A">
        <w:rPr>
          <w:rFonts w:ascii="Times New Roman" w:hAnsi="Times New Roman" w:cs="Times New Roman"/>
          <w:sz w:val="28"/>
          <w:szCs w:val="28"/>
          <w:lang w:val="en-GB"/>
        </w:rPr>
        <w:t xml:space="preserve">Development and improvement of ethical standards have become an integral part of the reform of public service </w:t>
      </w:r>
      <w:r w:rsidR="00451EBE">
        <w:rPr>
          <w:rFonts w:ascii="Times New Roman" w:hAnsi="Times New Roman" w:cs="Times New Roman"/>
          <w:sz w:val="28"/>
          <w:szCs w:val="28"/>
          <w:lang w:val="en-GB"/>
        </w:rPr>
        <w:t>at</w:t>
      </w:r>
      <w:r w:rsidR="004107E4">
        <w:rPr>
          <w:rFonts w:ascii="Times New Roman" w:hAnsi="Times New Roman" w:cs="Times New Roman"/>
          <w:sz w:val="28"/>
          <w:szCs w:val="28"/>
          <w:lang w:val="en-GB"/>
        </w:rPr>
        <w:t xml:space="preserve"> the </w:t>
      </w:r>
      <w:r w:rsidR="001B3CD0" w:rsidRPr="00252C6A">
        <w:rPr>
          <w:rFonts w:ascii="Times New Roman" w:hAnsi="Times New Roman" w:cs="Times New Roman"/>
          <w:sz w:val="28"/>
          <w:szCs w:val="28"/>
          <w:lang w:val="en-GB"/>
        </w:rPr>
        <w:t xml:space="preserve">end of </w:t>
      </w:r>
      <w:r w:rsidR="007C2423" w:rsidRPr="00252C6A">
        <w:rPr>
          <w:rFonts w:ascii="Times New Roman" w:hAnsi="Times New Roman" w:cs="Times New Roman"/>
          <w:sz w:val="28"/>
          <w:szCs w:val="28"/>
          <w:lang w:val="en-GB"/>
        </w:rPr>
        <w:t>20</w:t>
      </w:r>
      <w:r w:rsidR="007C2423" w:rsidRPr="00252C6A">
        <w:rPr>
          <w:rFonts w:ascii="Times New Roman" w:hAnsi="Times New Roman" w:cs="Times New Roman"/>
          <w:sz w:val="28"/>
          <w:szCs w:val="28"/>
          <w:vertAlign w:val="superscript"/>
          <w:lang w:val="en-GB"/>
        </w:rPr>
        <w:t>th</w:t>
      </w:r>
      <w:r w:rsidR="00451EBE">
        <w:rPr>
          <w:rFonts w:ascii="Times New Roman" w:hAnsi="Times New Roman" w:cs="Times New Roman"/>
          <w:sz w:val="28"/>
          <w:szCs w:val="28"/>
          <w:lang w:val="en-GB"/>
        </w:rPr>
        <w:t xml:space="preserve"> and in the</w:t>
      </w:r>
      <w:r w:rsidR="007C2423" w:rsidRPr="00252C6A">
        <w:rPr>
          <w:rFonts w:ascii="Times New Roman" w:hAnsi="Times New Roman" w:cs="Times New Roman"/>
          <w:sz w:val="28"/>
          <w:szCs w:val="28"/>
          <w:lang w:val="en-GB"/>
        </w:rPr>
        <w:t xml:space="preserve"> beginning of 21</w:t>
      </w:r>
      <w:r w:rsidR="007C2423" w:rsidRPr="00252C6A">
        <w:rPr>
          <w:rFonts w:ascii="Times New Roman" w:hAnsi="Times New Roman" w:cs="Times New Roman"/>
          <w:sz w:val="28"/>
          <w:szCs w:val="28"/>
          <w:vertAlign w:val="superscript"/>
          <w:lang w:val="en-GB"/>
        </w:rPr>
        <w:t>st</w:t>
      </w:r>
      <w:r w:rsidR="007C2423" w:rsidRPr="00252C6A">
        <w:rPr>
          <w:rFonts w:ascii="Times New Roman" w:hAnsi="Times New Roman" w:cs="Times New Roman"/>
          <w:sz w:val="28"/>
          <w:szCs w:val="28"/>
          <w:lang w:val="en-GB"/>
        </w:rPr>
        <w:t xml:space="preserve"> </w:t>
      </w:r>
      <w:r w:rsidR="001B3CD0" w:rsidRPr="00252C6A">
        <w:rPr>
          <w:rFonts w:ascii="Times New Roman" w:hAnsi="Times New Roman" w:cs="Times New Roman"/>
          <w:sz w:val="28"/>
          <w:szCs w:val="28"/>
          <w:lang w:val="en-GB"/>
        </w:rPr>
        <w:t xml:space="preserve">century. New Public </w:t>
      </w:r>
      <w:r w:rsidR="001F21C3" w:rsidRPr="00252C6A">
        <w:rPr>
          <w:rFonts w:ascii="Times New Roman" w:hAnsi="Times New Roman" w:cs="Times New Roman"/>
          <w:sz w:val="28"/>
          <w:szCs w:val="28"/>
          <w:lang w:val="en-GB"/>
        </w:rPr>
        <w:t>Management (</w:t>
      </w:r>
      <w:r w:rsidR="004107E4">
        <w:rPr>
          <w:rFonts w:ascii="Times New Roman" w:hAnsi="Times New Roman" w:cs="Times New Roman"/>
          <w:sz w:val="28"/>
          <w:szCs w:val="28"/>
          <w:lang w:val="en-GB"/>
        </w:rPr>
        <w:t>Public Management) strength</w:t>
      </w:r>
      <w:r w:rsidR="00451EBE">
        <w:rPr>
          <w:rFonts w:ascii="Times New Roman" w:hAnsi="Times New Roman" w:cs="Times New Roman"/>
          <w:sz w:val="28"/>
          <w:szCs w:val="28"/>
          <w:lang w:val="en-GB"/>
        </w:rPr>
        <w:t>en</w:t>
      </w:r>
      <w:r w:rsidR="004107E4">
        <w:rPr>
          <w:rFonts w:ascii="Times New Roman" w:hAnsi="Times New Roman" w:cs="Times New Roman"/>
          <w:sz w:val="28"/>
          <w:szCs w:val="28"/>
          <w:lang w:val="en-GB"/>
        </w:rPr>
        <w:t>s</w:t>
      </w:r>
      <w:r w:rsidR="001B3CD0" w:rsidRPr="00252C6A">
        <w:rPr>
          <w:rFonts w:ascii="Times New Roman" w:hAnsi="Times New Roman" w:cs="Times New Roman"/>
          <w:sz w:val="28"/>
          <w:szCs w:val="28"/>
          <w:lang w:val="en-GB"/>
        </w:rPr>
        <w:t xml:space="preserve"> the role of values, moral and ethical regulators of activity </w:t>
      </w:r>
      <w:r w:rsidR="00451EBE">
        <w:rPr>
          <w:rFonts w:ascii="Times New Roman" w:hAnsi="Times New Roman" w:cs="Times New Roman"/>
          <w:sz w:val="28"/>
          <w:szCs w:val="28"/>
          <w:lang w:val="en-GB"/>
        </w:rPr>
        <w:t>and behaviour of public servant, and these have</w:t>
      </w:r>
      <w:r w:rsidR="001B3CD0" w:rsidRPr="00252C6A">
        <w:rPr>
          <w:rFonts w:ascii="Times New Roman" w:hAnsi="Times New Roman" w:cs="Times New Roman"/>
          <w:sz w:val="28"/>
          <w:szCs w:val="28"/>
          <w:lang w:val="en-GB"/>
        </w:rPr>
        <w:t xml:space="preserve"> become more complicated conditions </w:t>
      </w:r>
      <w:r w:rsidR="001F21C3" w:rsidRPr="00252C6A">
        <w:rPr>
          <w:rFonts w:ascii="Times New Roman" w:hAnsi="Times New Roman" w:cs="Times New Roman"/>
          <w:sz w:val="28"/>
          <w:szCs w:val="28"/>
          <w:lang w:val="en-GB"/>
        </w:rPr>
        <w:t xml:space="preserve">as </w:t>
      </w:r>
      <w:r w:rsidR="00451EBE">
        <w:rPr>
          <w:rFonts w:ascii="Times New Roman" w:hAnsi="Times New Roman" w:cs="Times New Roman"/>
          <w:sz w:val="28"/>
          <w:szCs w:val="28"/>
          <w:lang w:val="en-GB"/>
        </w:rPr>
        <w:t xml:space="preserve">there is </w:t>
      </w:r>
      <w:r w:rsidR="001F21C3" w:rsidRPr="00252C6A">
        <w:rPr>
          <w:rFonts w:ascii="Times New Roman" w:hAnsi="Times New Roman" w:cs="Times New Roman"/>
          <w:sz w:val="28"/>
          <w:szCs w:val="28"/>
          <w:lang w:val="en-GB"/>
        </w:rPr>
        <w:t xml:space="preserve">a </w:t>
      </w:r>
      <w:r w:rsidR="001B3CD0" w:rsidRPr="00252C6A">
        <w:rPr>
          <w:rFonts w:ascii="Times New Roman" w:hAnsi="Times New Roman" w:cs="Times New Roman"/>
          <w:sz w:val="28"/>
          <w:szCs w:val="28"/>
          <w:lang w:val="en-GB"/>
        </w:rPr>
        <w:t xml:space="preserve">complex transformation and interaction between the state and </w:t>
      </w:r>
      <w:r w:rsidR="00D6405E">
        <w:rPr>
          <w:rFonts w:ascii="Times New Roman" w:hAnsi="Times New Roman" w:cs="Times New Roman"/>
          <w:sz w:val="28"/>
          <w:szCs w:val="28"/>
          <w:lang w:val="en-GB"/>
        </w:rPr>
        <w:t>society in transition to a post</w:t>
      </w:r>
      <w:r w:rsidR="00D6405E" w:rsidRPr="00252C6A">
        <w:rPr>
          <w:rFonts w:ascii="Times New Roman" w:hAnsi="Times New Roman" w:cs="Times New Roman"/>
          <w:sz w:val="28"/>
          <w:szCs w:val="28"/>
          <w:lang w:val="en-GB"/>
        </w:rPr>
        <w:t>-industrial</w:t>
      </w:r>
      <w:r w:rsidR="001F21C3" w:rsidRPr="00252C6A">
        <w:rPr>
          <w:rFonts w:ascii="Times New Roman" w:hAnsi="Times New Roman" w:cs="Times New Roman"/>
          <w:sz w:val="28"/>
          <w:szCs w:val="28"/>
          <w:lang w:val="en-GB"/>
        </w:rPr>
        <w:t xml:space="preserve"> phase</w:t>
      </w:r>
      <w:r w:rsidR="001B3CD0" w:rsidRPr="00252C6A">
        <w:rPr>
          <w:rFonts w:ascii="Times New Roman" w:hAnsi="Times New Roman" w:cs="Times New Roman"/>
          <w:sz w:val="28"/>
          <w:szCs w:val="28"/>
          <w:lang w:val="en-GB"/>
        </w:rPr>
        <w:t xml:space="preserve">, </w:t>
      </w:r>
      <w:r w:rsidR="001F21C3" w:rsidRPr="00252C6A">
        <w:rPr>
          <w:rFonts w:ascii="Times New Roman" w:hAnsi="Times New Roman" w:cs="Times New Roman"/>
          <w:sz w:val="28"/>
          <w:szCs w:val="28"/>
          <w:lang w:val="en-GB"/>
        </w:rPr>
        <w:t>towards information and</w:t>
      </w:r>
      <w:r w:rsidR="001B3CD0" w:rsidRPr="00252C6A">
        <w:rPr>
          <w:rFonts w:ascii="Times New Roman" w:hAnsi="Times New Roman" w:cs="Times New Roman"/>
          <w:sz w:val="28"/>
          <w:szCs w:val="28"/>
          <w:lang w:val="en-GB"/>
        </w:rPr>
        <w:t xml:space="preserve"> globally-competitive development. The case of Russia </w:t>
      </w:r>
      <w:r w:rsidR="00451EBE">
        <w:rPr>
          <w:rFonts w:ascii="Times New Roman" w:hAnsi="Times New Roman" w:cs="Times New Roman"/>
          <w:sz w:val="28"/>
          <w:szCs w:val="28"/>
          <w:lang w:val="en-GB"/>
        </w:rPr>
        <w:t>can be</w:t>
      </w:r>
      <w:r w:rsidR="001B3CD0" w:rsidRPr="00252C6A">
        <w:rPr>
          <w:rFonts w:ascii="Times New Roman" w:hAnsi="Times New Roman" w:cs="Times New Roman"/>
          <w:sz w:val="28"/>
          <w:szCs w:val="28"/>
          <w:lang w:val="en-GB"/>
        </w:rPr>
        <w:t xml:space="preserve"> d</w:t>
      </w:r>
      <w:r w:rsidR="001F21C3" w:rsidRPr="00252C6A">
        <w:rPr>
          <w:rFonts w:ascii="Times New Roman" w:hAnsi="Times New Roman" w:cs="Times New Roman"/>
          <w:sz w:val="28"/>
          <w:szCs w:val="28"/>
          <w:lang w:val="en-GB"/>
        </w:rPr>
        <w:t xml:space="preserve">escribed </w:t>
      </w:r>
      <w:r w:rsidR="00451EBE">
        <w:rPr>
          <w:rFonts w:ascii="Times New Roman" w:hAnsi="Times New Roman" w:cs="Times New Roman"/>
          <w:sz w:val="28"/>
          <w:szCs w:val="28"/>
          <w:lang w:val="en-GB"/>
        </w:rPr>
        <w:t xml:space="preserve">by </w:t>
      </w:r>
      <w:r w:rsidR="001F21C3" w:rsidRPr="00252C6A">
        <w:rPr>
          <w:rFonts w:ascii="Times New Roman" w:hAnsi="Times New Roman" w:cs="Times New Roman"/>
          <w:sz w:val="28"/>
          <w:szCs w:val="28"/>
          <w:lang w:val="en-GB"/>
        </w:rPr>
        <w:t>this</w:t>
      </w:r>
      <w:r w:rsidR="00451EBE">
        <w:rPr>
          <w:rFonts w:ascii="Times New Roman" w:hAnsi="Times New Roman" w:cs="Times New Roman"/>
          <w:sz w:val="28"/>
          <w:szCs w:val="28"/>
          <w:lang w:val="en-GB"/>
        </w:rPr>
        <w:t xml:space="preserve"> transformation</w:t>
      </w:r>
      <w:proofErr w:type="gramStart"/>
      <w:r w:rsidR="00451EBE">
        <w:rPr>
          <w:rFonts w:ascii="Times New Roman" w:hAnsi="Times New Roman" w:cs="Times New Roman"/>
          <w:sz w:val="28"/>
          <w:szCs w:val="28"/>
          <w:lang w:val="en-GB"/>
        </w:rPr>
        <w:t>;</w:t>
      </w:r>
      <w:proofErr w:type="gramEnd"/>
      <w:r w:rsidR="001B3CD0" w:rsidRPr="00252C6A">
        <w:rPr>
          <w:rFonts w:ascii="Times New Roman" w:hAnsi="Times New Roman" w:cs="Times New Roman"/>
          <w:sz w:val="28"/>
          <w:szCs w:val="28"/>
          <w:lang w:val="en-GB"/>
        </w:rPr>
        <w:t xml:space="preserve"> </w:t>
      </w:r>
      <w:r w:rsidR="001F21C3" w:rsidRPr="00252C6A">
        <w:rPr>
          <w:rFonts w:ascii="Times New Roman" w:hAnsi="Times New Roman" w:cs="Times New Roman"/>
          <w:sz w:val="28"/>
          <w:szCs w:val="28"/>
          <w:lang w:val="en-GB"/>
        </w:rPr>
        <w:t xml:space="preserve">the case of </w:t>
      </w:r>
      <w:r w:rsidR="001B3CD0" w:rsidRPr="00252C6A">
        <w:rPr>
          <w:rFonts w:ascii="Times New Roman" w:hAnsi="Times New Roman" w:cs="Times New Roman"/>
          <w:sz w:val="28"/>
          <w:szCs w:val="28"/>
          <w:lang w:val="en-GB"/>
        </w:rPr>
        <w:t xml:space="preserve">country in transition. The </w:t>
      </w:r>
      <w:r w:rsidR="00DA7FAB" w:rsidRPr="00252C6A">
        <w:rPr>
          <w:rFonts w:ascii="Times New Roman" w:hAnsi="Times New Roman" w:cs="Times New Roman"/>
          <w:sz w:val="28"/>
          <w:szCs w:val="28"/>
          <w:lang w:val="en-GB"/>
        </w:rPr>
        <w:t xml:space="preserve">models and </w:t>
      </w:r>
      <w:r w:rsidR="001B3CD0" w:rsidRPr="00252C6A">
        <w:rPr>
          <w:rFonts w:ascii="Times New Roman" w:hAnsi="Times New Roman" w:cs="Times New Roman"/>
          <w:sz w:val="28"/>
          <w:szCs w:val="28"/>
          <w:lang w:val="en-GB"/>
        </w:rPr>
        <w:t>limitatio</w:t>
      </w:r>
      <w:r w:rsidR="00DA7FAB" w:rsidRPr="00252C6A">
        <w:rPr>
          <w:rFonts w:ascii="Times New Roman" w:hAnsi="Times New Roman" w:cs="Times New Roman"/>
          <w:sz w:val="28"/>
          <w:szCs w:val="28"/>
          <w:lang w:val="en-GB"/>
        </w:rPr>
        <w:t xml:space="preserve">ns of policy </w:t>
      </w:r>
      <w:r w:rsidR="00CF3D25" w:rsidRPr="00252C6A">
        <w:rPr>
          <w:rFonts w:ascii="Times New Roman" w:hAnsi="Times New Roman" w:cs="Times New Roman"/>
          <w:sz w:val="28"/>
          <w:szCs w:val="28"/>
          <w:lang w:val="en-GB"/>
        </w:rPr>
        <w:t>transfer including</w:t>
      </w:r>
      <w:r w:rsidR="00DA7FAB" w:rsidRPr="00252C6A">
        <w:rPr>
          <w:rFonts w:ascii="Times New Roman" w:hAnsi="Times New Roman" w:cs="Times New Roman"/>
          <w:sz w:val="28"/>
          <w:szCs w:val="28"/>
          <w:lang w:val="en-GB"/>
        </w:rPr>
        <w:t xml:space="preserve"> countries in transition will be </w:t>
      </w:r>
      <w:r w:rsidR="00CF3D25" w:rsidRPr="00252C6A">
        <w:rPr>
          <w:rFonts w:ascii="Times New Roman" w:hAnsi="Times New Roman" w:cs="Times New Roman"/>
          <w:sz w:val="28"/>
          <w:szCs w:val="28"/>
          <w:lang w:val="en-GB"/>
        </w:rPr>
        <w:t>investigated</w:t>
      </w:r>
      <w:r w:rsidR="00DA7FAB" w:rsidRPr="00252C6A">
        <w:rPr>
          <w:rFonts w:ascii="Times New Roman" w:hAnsi="Times New Roman" w:cs="Times New Roman"/>
          <w:sz w:val="28"/>
          <w:szCs w:val="28"/>
          <w:lang w:val="en-GB"/>
        </w:rPr>
        <w:t xml:space="preserve"> in the second part of the theoretical chapter.</w:t>
      </w:r>
      <w:r w:rsidR="001B3CD0" w:rsidRPr="00252C6A">
        <w:rPr>
          <w:rFonts w:ascii="Times New Roman" w:hAnsi="Times New Roman" w:cs="Times New Roman"/>
          <w:sz w:val="28"/>
          <w:szCs w:val="28"/>
          <w:highlight w:val="yellow"/>
          <w:lang w:val="en-GB"/>
        </w:rPr>
        <w:t xml:space="preserve"> </w:t>
      </w:r>
    </w:p>
    <w:p w14:paraId="243C70E2" w14:textId="380C5760" w:rsidR="00DC5CE3" w:rsidRPr="004107E4" w:rsidRDefault="001F21C3" w:rsidP="000C351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Thus</w:t>
      </w:r>
      <w:r w:rsidR="001B3CD0" w:rsidRPr="00252C6A">
        <w:rPr>
          <w:rFonts w:ascii="Times New Roman" w:hAnsi="Times New Roman" w:cs="Times New Roman"/>
          <w:sz w:val="28"/>
          <w:szCs w:val="28"/>
          <w:lang w:val="en-GB"/>
        </w:rPr>
        <w:t>, first</w:t>
      </w:r>
      <w:r w:rsidR="00DC5CE3" w:rsidRPr="00252C6A">
        <w:rPr>
          <w:rFonts w:ascii="Times New Roman" w:hAnsi="Times New Roman" w:cs="Times New Roman"/>
          <w:sz w:val="28"/>
          <w:szCs w:val="28"/>
          <w:lang w:val="en-GB"/>
        </w:rPr>
        <w:t xml:space="preserve"> of all it is necessary to define the term Public Service Ethics. There is no one general understanding of such </w:t>
      </w:r>
      <w:r w:rsidRPr="00252C6A">
        <w:rPr>
          <w:rFonts w:ascii="Times New Roman" w:hAnsi="Times New Roman" w:cs="Times New Roman"/>
          <w:sz w:val="28"/>
          <w:szCs w:val="28"/>
          <w:lang w:val="en-GB"/>
        </w:rPr>
        <w:t>a term. Hence</w:t>
      </w:r>
      <w:r w:rsidR="00DC5CE3" w:rsidRPr="00252C6A">
        <w:rPr>
          <w:rFonts w:ascii="Times New Roman" w:hAnsi="Times New Roman" w:cs="Times New Roman"/>
          <w:sz w:val="28"/>
          <w:szCs w:val="28"/>
          <w:lang w:val="en-GB"/>
        </w:rPr>
        <w:t xml:space="preserve">, </w:t>
      </w:r>
      <w:r w:rsidR="007D292D" w:rsidRPr="00252C6A">
        <w:rPr>
          <w:rFonts w:ascii="Times New Roman" w:hAnsi="Times New Roman" w:cs="Times New Roman"/>
          <w:sz w:val="28"/>
          <w:szCs w:val="28"/>
          <w:lang w:val="en-GB"/>
        </w:rPr>
        <w:t>each author adds his or her</w:t>
      </w:r>
      <w:r w:rsidR="00DC5CE3" w:rsidRPr="00252C6A">
        <w:rPr>
          <w:rFonts w:ascii="Times New Roman" w:hAnsi="Times New Roman" w:cs="Times New Roman"/>
          <w:sz w:val="28"/>
          <w:szCs w:val="28"/>
          <w:lang w:val="en-GB"/>
        </w:rPr>
        <w:t xml:space="preserve"> own tint to this notion. </w:t>
      </w:r>
      <w:r w:rsidR="007D292D" w:rsidRPr="00252C6A">
        <w:rPr>
          <w:rFonts w:ascii="Times New Roman" w:hAnsi="Times New Roman" w:cs="Times New Roman"/>
          <w:sz w:val="28"/>
          <w:szCs w:val="28"/>
          <w:lang w:val="en-GB"/>
        </w:rPr>
        <w:t xml:space="preserve">One definition of ethics describes a set of </w:t>
      </w:r>
      <w:r w:rsidR="007D292D" w:rsidRPr="004107E4">
        <w:rPr>
          <w:rFonts w:ascii="Times New Roman" w:hAnsi="Times New Roman" w:cs="Times New Roman"/>
          <w:sz w:val="28"/>
          <w:szCs w:val="28"/>
          <w:lang w:val="en-GB"/>
        </w:rPr>
        <w:t>moral principles (Chapman, 1993). This handling links to the question of moral</w:t>
      </w:r>
      <w:r w:rsidR="007D292D" w:rsidRPr="00252C6A">
        <w:rPr>
          <w:rFonts w:ascii="Times New Roman" w:hAnsi="Times New Roman" w:cs="Times New Roman"/>
          <w:sz w:val="28"/>
          <w:szCs w:val="28"/>
          <w:lang w:val="en-GB"/>
        </w:rPr>
        <w:t xml:space="preserve"> </w:t>
      </w:r>
      <w:r w:rsidR="007D292D" w:rsidRPr="004107E4">
        <w:rPr>
          <w:rFonts w:ascii="Times New Roman" w:hAnsi="Times New Roman" w:cs="Times New Roman"/>
          <w:sz w:val="28"/>
          <w:szCs w:val="28"/>
          <w:lang w:val="en-GB"/>
        </w:rPr>
        <w:t>connotations. According to Hunt (Hunt, 1995) one aspect of this concerns the</w:t>
      </w:r>
      <w:r w:rsidR="007D292D" w:rsidRPr="00252C6A">
        <w:rPr>
          <w:rFonts w:ascii="Times New Roman" w:hAnsi="Times New Roman" w:cs="Times New Roman"/>
          <w:sz w:val="28"/>
          <w:szCs w:val="28"/>
          <w:lang w:val="en-GB"/>
        </w:rPr>
        <w:t xml:space="preserve"> way in which civil servants perform the duties allotted to them, and the way in which they perceive the limitations of those duties. On the wider level, there is also the whole question of the principles that civil servants employ when </w:t>
      </w:r>
      <w:r w:rsidR="007D292D" w:rsidRPr="004107E4">
        <w:rPr>
          <w:rFonts w:ascii="Times New Roman" w:hAnsi="Times New Roman" w:cs="Times New Roman"/>
          <w:sz w:val="28"/>
          <w:szCs w:val="28"/>
          <w:lang w:val="en-GB"/>
        </w:rPr>
        <w:t>deciding issues, which also raise moral questions (Hunt, 1995).</w:t>
      </w:r>
    </w:p>
    <w:p w14:paraId="20F15DCC" w14:textId="0B91EA5C" w:rsidR="00DB0942" w:rsidRPr="00252C6A" w:rsidRDefault="00DB0942" w:rsidP="000C351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Therefore, </w:t>
      </w:r>
      <w:r w:rsidR="00DD0F32">
        <w:rPr>
          <w:rFonts w:ascii="Times New Roman" w:hAnsi="Times New Roman" w:cs="Times New Roman"/>
          <w:sz w:val="28"/>
          <w:szCs w:val="28"/>
          <w:lang w:val="en-GB"/>
        </w:rPr>
        <w:t xml:space="preserve">such activities as </w:t>
      </w:r>
      <w:r w:rsidRPr="00252C6A">
        <w:rPr>
          <w:rFonts w:ascii="Times New Roman" w:hAnsi="Times New Roman" w:cs="Times New Roman"/>
          <w:sz w:val="28"/>
          <w:szCs w:val="28"/>
          <w:lang w:val="en-GB"/>
        </w:rPr>
        <w:t xml:space="preserve">monetary reform, </w:t>
      </w:r>
      <w:r w:rsidR="00DD0F32">
        <w:rPr>
          <w:rFonts w:ascii="Times New Roman" w:hAnsi="Times New Roman" w:cs="Times New Roman"/>
          <w:sz w:val="28"/>
          <w:szCs w:val="28"/>
          <w:lang w:val="en-GB"/>
        </w:rPr>
        <w:t xml:space="preserve">the process of </w:t>
      </w:r>
      <w:r w:rsidRPr="00252C6A">
        <w:rPr>
          <w:rFonts w:ascii="Times New Roman" w:hAnsi="Times New Roman" w:cs="Times New Roman"/>
          <w:sz w:val="28"/>
          <w:szCs w:val="28"/>
          <w:lang w:val="en-GB"/>
        </w:rPr>
        <w:t xml:space="preserve">creating democratic institutions or funding </w:t>
      </w:r>
      <w:r w:rsidR="00DD0F32">
        <w:rPr>
          <w:rFonts w:ascii="Times New Roman" w:hAnsi="Times New Roman" w:cs="Times New Roman"/>
          <w:sz w:val="28"/>
          <w:szCs w:val="28"/>
          <w:lang w:val="en-GB"/>
        </w:rPr>
        <w:t xml:space="preserve">some </w:t>
      </w:r>
      <w:r w:rsidRPr="00252C6A">
        <w:rPr>
          <w:rFonts w:ascii="Times New Roman" w:hAnsi="Times New Roman" w:cs="Times New Roman"/>
          <w:sz w:val="28"/>
          <w:szCs w:val="28"/>
          <w:lang w:val="en-GB"/>
        </w:rPr>
        <w:t xml:space="preserve">economic improvement programs without a professional government </w:t>
      </w:r>
      <w:r w:rsidRPr="00571674">
        <w:rPr>
          <w:rFonts w:ascii="Times New Roman" w:hAnsi="Times New Roman" w:cs="Times New Roman"/>
          <w:sz w:val="28"/>
          <w:szCs w:val="28"/>
          <w:lang w:val="en-GB"/>
        </w:rPr>
        <w:t xml:space="preserve">workforce can be frustrating, if not counterproductive </w:t>
      </w:r>
      <w:r w:rsidR="00DD0F32">
        <w:rPr>
          <w:rFonts w:ascii="Times New Roman" w:hAnsi="Times New Roman" w:cs="Times New Roman"/>
          <w:sz w:val="28"/>
          <w:szCs w:val="28"/>
          <w:lang w:val="en-GB"/>
        </w:rPr>
        <w:t xml:space="preserve">in a set of sense </w:t>
      </w:r>
      <w:r w:rsidRPr="00571674">
        <w:rPr>
          <w:rFonts w:ascii="Times New Roman" w:hAnsi="Times New Roman" w:cs="Times New Roman"/>
          <w:sz w:val="28"/>
          <w:szCs w:val="28"/>
          <w:lang w:val="en-GB"/>
        </w:rPr>
        <w:t>(Gilman, 2005</w:t>
      </w:r>
      <w:r w:rsidR="00B85F2F">
        <w:rPr>
          <w:rFonts w:ascii="Times New Roman" w:hAnsi="Times New Roman" w:cs="Times New Roman"/>
          <w:sz w:val="28"/>
          <w:szCs w:val="28"/>
          <w:lang w:val="en-GB"/>
        </w:rPr>
        <w:t>:5</w:t>
      </w:r>
      <w:r w:rsidRPr="00571674">
        <w:rPr>
          <w:rFonts w:ascii="Times New Roman" w:hAnsi="Times New Roman" w:cs="Times New Roman"/>
          <w:sz w:val="28"/>
          <w:szCs w:val="28"/>
          <w:lang w:val="en-GB"/>
        </w:rPr>
        <w:t>).</w:t>
      </w:r>
    </w:p>
    <w:p w14:paraId="7F826CB9" w14:textId="50C94812" w:rsidR="00E755A2" w:rsidRPr="00252C6A" w:rsidRDefault="00EF7F54" w:rsidP="004E489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The best way to meet challenges and to ensure that they are dealt with appropriately is </w:t>
      </w:r>
      <w:r w:rsidR="004E4897">
        <w:rPr>
          <w:rFonts w:ascii="Times New Roman" w:hAnsi="Times New Roman" w:cs="Times New Roman"/>
          <w:sz w:val="28"/>
          <w:szCs w:val="28"/>
          <w:lang w:val="en-GB"/>
        </w:rPr>
        <w:t xml:space="preserve">to </w:t>
      </w:r>
      <w:r w:rsidR="002A2A8F" w:rsidRPr="00252C6A">
        <w:rPr>
          <w:rFonts w:ascii="Times New Roman" w:hAnsi="Times New Roman" w:cs="Times New Roman"/>
          <w:sz w:val="28"/>
          <w:szCs w:val="28"/>
          <w:lang w:val="en-GB"/>
        </w:rPr>
        <w:t>set the tone and create</w:t>
      </w:r>
      <w:r w:rsidRPr="00252C6A">
        <w:rPr>
          <w:rFonts w:ascii="Times New Roman" w:hAnsi="Times New Roman" w:cs="Times New Roman"/>
          <w:sz w:val="28"/>
          <w:szCs w:val="28"/>
          <w:lang w:val="en-GB"/>
        </w:rPr>
        <w:t xml:space="preserve"> a culture in the organization where people naturally do the right thing when faced with dilemmas. There is a process, such as introducing a code of ethics based on core values, that leaders can use to engender a culture of ‘doing the right thing becau</w:t>
      </w:r>
      <w:r w:rsidR="00E755A2" w:rsidRPr="00252C6A">
        <w:rPr>
          <w:rFonts w:ascii="Times New Roman" w:hAnsi="Times New Roman" w:cs="Times New Roman"/>
          <w:sz w:val="28"/>
          <w:szCs w:val="28"/>
          <w:lang w:val="en-GB"/>
        </w:rPr>
        <w:t xml:space="preserve">se it is the right </w:t>
      </w:r>
      <w:r w:rsidR="00E755A2" w:rsidRPr="004E4897">
        <w:rPr>
          <w:rFonts w:ascii="Times New Roman" w:hAnsi="Times New Roman" w:cs="Times New Roman"/>
          <w:sz w:val="28"/>
          <w:szCs w:val="28"/>
          <w:lang w:val="en-GB"/>
        </w:rPr>
        <w:t>thing to do’</w:t>
      </w:r>
      <w:r w:rsidRPr="004E4897">
        <w:rPr>
          <w:rFonts w:ascii="Times New Roman" w:hAnsi="Times New Roman" w:cs="Times New Roman"/>
          <w:sz w:val="28"/>
          <w:szCs w:val="28"/>
          <w:lang w:val="en-GB"/>
        </w:rPr>
        <w:t xml:space="preserve"> (Foster Back, 2006)</w:t>
      </w:r>
      <w:r w:rsidR="00E755A2" w:rsidRPr="004E4897">
        <w:rPr>
          <w:rFonts w:ascii="Times New Roman" w:hAnsi="Times New Roman" w:cs="Times New Roman"/>
          <w:sz w:val="28"/>
          <w:szCs w:val="28"/>
          <w:lang w:val="en-US"/>
        </w:rPr>
        <w:t>.</w:t>
      </w:r>
    </w:p>
    <w:p w14:paraId="2060FD43" w14:textId="04A70741" w:rsidR="003126CD" w:rsidRPr="00252C6A" w:rsidRDefault="00B66FD2" w:rsidP="004E4897">
      <w:pPr>
        <w:widowControl w:val="0"/>
        <w:autoSpaceDE w:val="0"/>
        <w:autoSpaceDN w:val="0"/>
        <w:adjustRightInd w:val="0"/>
        <w:spacing w:line="360" w:lineRule="auto"/>
        <w:ind w:firstLine="708"/>
        <w:jc w:val="both"/>
        <w:rPr>
          <w:rFonts w:ascii="Times New Roman" w:hAnsi="Times New Roman" w:cs="Times New Roman"/>
          <w:sz w:val="28"/>
          <w:szCs w:val="28"/>
          <w:highlight w:val="yellow"/>
          <w:lang w:val="en-GB"/>
        </w:rPr>
      </w:pPr>
      <w:r w:rsidRPr="00252C6A">
        <w:rPr>
          <w:rFonts w:ascii="Times New Roman" w:hAnsi="Times New Roman" w:cs="Times New Roman"/>
          <w:sz w:val="28"/>
          <w:szCs w:val="28"/>
          <w:lang w:val="en-GB"/>
        </w:rPr>
        <w:t xml:space="preserve">Genuine professional activity should not be only target-rational, but </w:t>
      </w:r>
      <w:r w:rsidRPr="004E4897">
        <w:rPr>
          <w:rFonts w:ascii="Times New Roman" w:hAnsi="Times New Roman" w:cs="Times New Roman"/>
          <w:sz w:val="28"/>
          <w:szCs w:val="28"/>
          <w:lang w:val="en-GB"/>
        </w:rPr>
        <w:t>value-rational as well (</w:t>
      </w:r>
      <w:proofErr w:type="spellStart"/>
      <w:r w:rsidRPr="004E4897">
        <w:rPr>
          <w:rFonts w:ascii="Times New Roman" w:hAnsi="Times New Roman" w:cs="Times New Roman"/>
          <w:sz w:val="28"/>
          <w:szCs w:val="28"/>
          <w:lang w:val="en-GB"/>
        </w:rPr>
        <w:t>Alexandrov</w:t>
      </w:r>
      <w:proofErr w:type="spellEnd"/>
      <w:r w:rsidRPr="004E4897">
        <w:rPr>
          <w:rFonts w:ascii="Times New Roman" w:hAnsi="Times New Roman" w:cs="Times New Roman"/>
          <w:sz w:val="28"/>
          <w:szCs w:val="28"/>
          <w:lang w:val="en-GB"/>
        </w:rPr>
        <w:t>, 2011).</w:t>
      </w:r>
      <w:r w:rsidR="00E755A2" w:rsidRPr="004E4897">
        <w:rPr>
          <w:rFonts w:ascii="Times New Roman" w:hAnsi="Times New Roman" w:cs="Times New Roman"/>
          <w:sz w:val="28"/>
          <w:szCs w:val="28"/>
          <w:lang w:val="en-GB"/>
        </w:rPr>
        <w:t xml:space="preserve"> </w:t>
      </w:r>
      <w:r w:rsidR="001B5725" w:rsidRPr="004E4897">
        <w:rPr>
          <w:rFonts w:ascii="Times New Roman" w:hAnsi="Times New Roman" w:cs="Times New Roman"/>
          <w:sz w:val="28"/>
          <w:szCs w:val="28"/>
          <w:lang w:val="en-GB"/>
        </w:rPr>
        <w:t>It is possible to say, that target-</w:t>
      </w:r>
      <w:r w:rsidR="001B5725" w:rsidRPr="00252C6A">
        <w:rPr>
          <w:rFonts w:ascii="Times New Roman" w:hAnsi="Times New Roman" w:cs="Times New Roman"/>
          <w:sz w:val="28"/>
          <w:szCs w:val="28"/>
          <w:lang w:val="en-GB"/>
        </w:rPr>
        <w:t xml:space="preserve">rationality was developed in the concept of the New Public Management (NPM). </w:t>
      </w:r>
      <w:r w:rsidR="002A2A8F" w:rsidRPr="00252C6A">
        <w:rPr>
          <w:rFonts w:ascii="Times New Roman" w:hAnsi="Times New Roman" w:cs="Times New Roman"/>
          <w:sz w:val="28"/>
          <w:szCs w:val="28"/>
          <w:lang w:val="en-GB"/>
        </w:rPr>
        <w:t>However, i</w:t>
      </w:r>
      <w:r w:rsidR="001B5725" w:rsidRPr="00252C6A">
        <w:rPr>
          <w:rFonts w:ascii="Times New Roman" w:hAnsi="Times New Roman" w:cs="Times New Roman"/>
          <w:sz w:val="28"/>
          <w:szCs w:val="28"/>
          <w:lang w:val="en-GB"/>
        </w:rPr>
        <w:t>t seems logical that the second component –</w:t>
      </w:r>
      <w:r w:rsidR="009B301C" w:rsidRPr="00252C6A">
        <w:rPr>
          <w:rFonts w:ascii="Times New Roman" w:hAnsi="Times New Roman" w:cs="Times New Roman"/>
          <w:sz w:val="28"/>
          <w:szCs w:val="28"/>
          <w:lang w:val="en-GB"/>
        </w:rPr>
        <w:t xml:space="preserve"> value-ra</w:t>
      </w:r>
      <w:r w:rsidR="001B5725" w:rsidRPr="00252C6A">
        <w:rPr>
          <w:rFonts w:ascii="Times New Roman" w:hAnsi="Times New Roman" w:cs="Times New Roman"/>
          <w:sz w:val="28"/>
          <w:szCs w:val="28"/>
          <w:lang w:val="en-GB"/>
        </w:rPr>
        <w:t>tionality</w:t>
      </w:r>
      <w:r w:rsidR="009B301C" w:rsidRPr="00252C6A">
        <w:rPr>
          <w:rFonts w:ascii="Times New Roman" w:hAnsi="Times New Roman" w:cs="Times New Roman"/>
          <w:sz w:val="28"/>
          <w:szCs w:val="28"/>
          <w:lang w:val="en-GB"/>
        </w:rPr>
        <w:t xml:space="preserve"> – should also receive appropriate development. </w:t>
      </w:r>
      <w:r w:rsidR="004A77D6" w:rsidRPr="00252C6A">
        <w:rPr>
          <w:rFonts w:ascii="Times New Roman" w:hAnsi="Times New Roman" w:cs="Times New Roman"/>
          <w:sz w:val="28"/>
          <w:szCs w:val="28"/>
          <w:lang w:val="en-GB"/>
        </w:rPr>
        <w:t>The basis of the formation of the value component is seen in the development of the moral side of a public serv</w:t>
      </w:r>
      <w:r w:rsidR="00451EBE">
        <w:rPr>
          <w:rFonts w:ascii="Times New Roman" w:hAnsi="Times New Roman" w:cs="Times New Roman"/>
          <w:sz w:val="28"/>
          <w:szCs w:val="28"/>
          <w:lang w:val="en-GB"/>
        </w:rPr>
        <w:t>ant. An i</w:t>
      </w:r>
      <w:r w:rsidR="004A77D6" w:rsidRPr="00252C6A">
        <w:rPr>
          <w:rFonts w:ascii="Times New Roman" w:hAnsi="Times New Roman" w:cs="Times New Roman"/>
          <w:sz w:val="28"/>
          <w:szCs w:val="28"/>
          <w:lang w:val="en-GB"/>
        </w:rPr>
        <w:t>ncreasingly important component of the value of public service give</w:t>
      </w:r>
      <w:r w:rsidR="000A22C6" w:rsidRPr="00252C6A">
        <w:rPr>
          <w:rFonts w:ascii="Times New Roman" w:hAnsi="Times New Roman" w:cs="Times New Roman"/>
          <w:sz w:val="28"/>
          <w:szCs w:val="28"/>
          <w:lang w:val="en-GB"/>
        </w:rPr>
        <w:t>s</w:t>
      </w:r>
      <w:r w:rsidR="004A77D6" w:rsidRPr="00252C6A">
        <w:rPr>
          <w:rFonts w:ascii="Times New Roman" w:hAnsi="Times New Roman" w:cs="Times New Roman"/>
          <w:sz w:val="28"/>
          <w:szCs w:val="28"/>
          <w:lang w:val="en-GB"/>
        </w:rPr>
        <w:t xml:space="preserve"> </w:t>
      </w:r>
      <w:r w:rsidR="004A77D6" w:rsidRPr="004E4897">
        <w:rPr>
          <w:rFonts w:ascii="Times New Roman" w:hAnsi="Times New Roman" w:cs="Times New Roman"/>
          <w:sz w:val="28"/>
          <w:szCs w:val="28"/>
          <w:lang w:val="en-GB"/>
        </w:rPr>
        <w:t xml:space="preserve">such things as the </w:t>
      </w:r>
      <w:r w:rsidR="009747DB" w:rsidRPr="004E4897">
        <w:rPr>
          <w:rFonts w:ascii="Times New Roman" w:hAnsi="Times New Roman" w:cs="Times New Roman"/>
          <w:sz w:val="28"/>
          <w:szCs w:val="28"/>
          <w:lang w:val="en-GB"/>
        </w:rPr>
        <w:t>“</w:t>
      </w:r>
      <w:r w:rsidR="004A77D6" w:rsidRPr="004E4897">
        <w:rPr>
          <w:rFonts w:ascii="Times New Roman" w:hAnsi="Times New Roman" w:cs="Times New Roman"/>
          <w:sz w:val="28"/>
          <w:szCs w:val="28"/>
          <w:lang w:val="en-GB"/>
        </w:rPr>
        <w:t>revolving door</w:t>
      </w:r>
      <w:r w:rsidR="009747DB" w:rsidRPr="004E4897">
        <w:rPr>
          <w:rFonts w:ascii="Times New Roman" w:hAnsi="Times New Roman" w:cs="Times New Roman"/>
          <w:sz w:val="28"/>
          <w:szCs w:val="28"/>
          <w:lang w:val="en-GB"/>
        </w:rPr>
        <w:t>”</w:t>
      </w:r>
      <w:r w:rsidR="004A77D6" w:rsidRPr="004E4897">
        <w:rPr>
          <w:rFonts w:ascii="Times New Roman" w:hAnsi="Times New Roman" w:cs="Times New Roman"/>
          <w:sz w:val="28"/>
          <w:szCs w:val="28"/>
          <w:lang w:val="en-GB"/>
        </w:rPr>
        <w:t xml:space="preserve"> syndrome </w:t>
      </w:r>
      <w:r w:rsidR="00AF45D6" w:rsidRPr="004E4897">
        <w:rPr>
          <w:rFonts w:ascii="Times New Roman" w:hAnsi="Times New Roman" w:cs="Times New Roman"/>
          <w:sz w:val="28"/>
          <w:szCs w:val="28"/>
          <w:lang w:val="en-GB"/>
        </w:rPr>
        <w:t>(</w:t>
      </w:r>
      <w:proofErr w:type="spellStart"/>
      <w:r w:rsidR="00AF45D6" w:rsidRPr="004E4897">
        <w:rPr>
          <w:rFonts w:ascii="Times New Roman" w:hAnsi="Times New Roman" w:cs="Times New Roman"/>
          <w:sz w:val="28"/>
          <w:szCs w:val="28"/>
          <w:lang w:val="en-GB"/>
        </w:rPr>
        <w:t>Obolonsky</w:t>
      </w:r>
      <w:proofErr w:type="spellEnd"/>
      <w:r w:rsidR="004A77D6" w:rsidRPr="004E4897">
        <w:rPr>
          <w:rFonts w:ascii="Times New Roman" w:hAnsi="Times New Roman" w:cs="Times New Roman"/>
          <w:sz w:val="28"/>
          <w:szCs w:val="28"/>
          <w:lang w:val="en-GB"/>
        </w:rPr>
        <w:t>, 1999), the effect of</w:t>
      </w:r>
      <w:r w:rsidR="004A77D6" w:rsidRPr="00252C6A">
        <w:rPr>
          <w:rFonts w:ascii="Times New Roman" w:hAnsi="Times New Roman" w:cs="Times New Roman"/>
          <w:sz w:val="28"/>
          <w:szCs w:val="28"/>
          <w:lang w:val="en-GB"/>
        </w:rPr>
        <w:t xml:space="preserve"> slippers, developing pay for performance and design activities. Value orientation of genuine professional (of course, if they comply with the fundamental values ​​of culture) can preserve the meaning of its operations, its main socio-cultural destination for any changes</w:t>
      </w:r>
      <w:r w:rsidR="004E4897">
        <w:rPr>
          <w:rFonts w:ascii="Times New Roman" w:hAnsi="Times New Roman" w:cs="Times New Roman"/>
          <w:sz w:val="28"/>
          <w:szCs w:val="28"/>
          <w:lang w:val="en-GB"/>
        </w:rPr>
        <w:t>,</w:t>
      </w:r>
      <w:r w:rsidR="004A77D6" w:rsidRPr="00252C6A">
        <w:rPr>
          <w:rFonts w:ascii="Times New Roman" w:hAnsi="Times New Roman" w:cs="Times New Roman"/>
          <w:sz w:val="28"/>
          <w:szCs w:val="28"/>
          <w:lang w:val="en-GB"/>
        </w:rPr>
        <w:t xml:space="preserve"> specific forms</w:t>
      </w:r>
      <w:r w:rsidR="004E4897">
        <w:rPr>
          <w:rFonts w:ascii="Times New Roman" w:hAnsi="Times New Roman" w:cs="Times New Roman"/>
          <w:sz w:val="28"/>
          <w:szCs w:val="28"/>
          <w:lang w:val="en-GB"/>
        </w:rPr>
        <w:t>,</w:t>
      </w:r>
      <w:r w:rsidR="004A77D6" w:rsidRPr="00252C6A">
        <w:rPr>
          <w:rFonts w:ascii="Times New Roman" w:hAnsi="Times New Roman" w:cs="Times New Roman"/>
          <w:sz w:val="28"/>
          <w:szCs w:val="28"/>
          <w:lang w:val="en-GB"/>
        </w:rPr>
        <w:t xml:space="preserve"> and methods of its implementation </w:t>
      </w:r>
      <w:r w:rsidR="004A77D6" w:rsidRPr="004E4897">
        <w:rPr>
          <w:rFonts w:ascii="Times New Roman" w:hAnsi="Times New Roman" w:cs="Times New Roman"/>
          <w:sz w:val="28"/>
          <w:szCs w:val="28"/>
          <w:lang w:val="en-GB"/>
        </w:rPr>
        <w:t>(</w:t>
      </w:r>
      <w:proofErr w:type="spellStart"/>
      <w:r w:rsidR="004A77D6" w:rsidRPr="004E4897">
        <w:rPr>
          <w:rFonts w:ascii="Times New Roman" w:hAnsi="Times New Roman" w:cs="Times New Roman"/>
          <w:sz w:val="28"/>
          <w:szCs w:val="28"/>
          <w:lang w:val="en-GB"/>
        </w:rPr>
        <w:t>Alexandrov</w:t>
      </w:r>
      <w:proofErr w:type="spellEnd"/>
      <w:r w:rsidR="004A77D6" w:rsidRPr="004E4897">
        <w:rPr>
          <w:rFonts w:ascii="Times New Roman" w:hAnsi="Times New Roman" w:cs="Times New Roman"/>
          <w:sz w:val="28"/>
          <w:szCs w:val="28"/>
          <w:lang w:val="en-GB"/>
        </w:rPr>
        <w:t xml:space="preserve">, 2011). </w:t>
      </w:r>
      <w:r w:rsidR="003126CD" w:rsidRPr="004E4897">
        <w:rPr>
          <w:rFonts w:ascii="Times New Roman" w:hAnsi="Times New Roman" w:cs="Times New Roman"/>
          <w:sz w:val="28"/>
          <w:szCs w:val="28"/>
          <w:lang w:val="en-GB"/>
        </w:rPr>
        <w:t xml:space="preserve">The cultural factor and its importance will be </w:t>
      </w:r>
      <w:r w:rsidR="002A2A8F" w:rsidRPr="004E4897">
        <w:rPr>
          <w:rFonts w:ascii="Times New Roman" w:hAnsi="Times New Roman" w:cs="Times New Roman"/>
          <w:sz w:val="28"/>
          <w:szCs w:val="28"/>
          <w:lang w:val="en-GB"/>
        </w:rPr>
        <w:t>also</w:t>
      </w:r>
      <w:r w:rsidR="002A2A8F" w:rsidRPr="00252C6A">
        <w:rPr>
          <w:rFonts w:ascii="Times New Roman" w:hAnsi="Times New Roman" w:cs="Times New Roman"/>
          <w:sz w:val="28"/>
          <w:szCs w:val="28"/>
          <w:lang w:val="en-GB"/>
        </w:rPr>
        <w:t xml:space="preserve"> </w:t>
      </w:r>
      <w:r w:rsidR="003126CD" w:rsidRPr="00252C6A">
        <w:rPr>
          <w:rFonts w:ascii="Times New Roman" w:hAnsi="Times New Roman" w:cs="Times New Roman"/>
          <w:sz w:val="28"/>
          <w:szCs w:val="28"/>
          <w:lang w:val="en-GB"/>
        </w:rPr>
        <w:t xml:space="preserve">considered further in the </w:t>
      </w:r>
      <w:r w:rsidR="00983015" w:rsidRPr="00252C6A">
        <w:rPr>
          <w:rFonts w:ascii="Times New Roman" w:hAnsi="Times New Roman" w:cs="Times New Roman"/>
          <w:sz w:val="28"/>
          <w:szCs w:val="28"/>
          <w:lang w:val="en-GB"/>
        </w:rPr>
        <w:t>next part</w:t>
      </w:r>
      <w:r w:rsidR="003126CD" w:rsidRPr="00252C6A">
        <w:rPr>
          <w:rFonts w:ascii="Times New Roman" w:hAnsi="Times New Roman" w:cs="Times New Roman"/>
          <w:sz w:val="28"/>
          <w:szCs w:val="28"/>
          <w:lang w:val="en-GB"/>
        </w:rPr>
        <w:t xml:space="preserve">. </w:t>
      </w:r>
    </w:p>
    <w:p w14:paraId="47536129" w14:textId="758F4412" w:rsidR="00CC621A" w:rsidRPr="00252C6A" w:rsidRDefault="00E755A2" w:rsidP="004E4897">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Thus, public administration as the management of public affairs is assessed not only in terms of pragmatic criteria of efficiency, but also includes political and m</w:t>
      </w:r>
      <w:r w:rsidR="002A2A8F" w:rsidRPr="00252C6A">
        <w:rPr>
          <w:rFonts w:ascii="Times New Roman" w:hAnsi="Times New Roman" w:cs="Times New Roman"/>
          <w:sz w:val="28"/>
          <w:szCs w:val="28"/>
          <w:lang w:val="en-GB"/>
        </w:rPr>
        <w:t>oral criteria, code of ethics</w:t>
      </w:r>
      <w:r w:rsidR="00451EBE">
        <w:rPr>
          <w:rFonts w:ascii="Times New Roman" w:hAnsi="Times New Roman" w:cs="Times New Roman"/>
          <w:sz w:val="28"/>
          <w:szCs w:val="28"/>
          <w:lang w:val="en-GB"/>
        </w:rPr>
        <w:t>,</w:t>
      </w:r>
      <w:r w:rsidR="002A2A8F" w:rsidRPr="00252C6A">
        <w:rPr>
          <w:rFonts w:ascii="Times New Roman" w:hAnsi="Times New Roman" w:cs="Times New Roman"/>
          <w:sz w:val="28"/>
          <w:szCs w:val="28"/>
          <w:lang w:val="en-GB"/>
        </w:rPr>
        <w:t xml:space="preserve"> as in turn, </w:t>
      </w:r>
      <w:r w:rsidRPr="00252C6A">
        <w:rPr>
          <w:rFonts w:ascii="Times New Roman" w:hAnsi="Times New Roman" w:cs="Times New Roman"/>
          <w:sz w:val="28"/>
          <w:szCs w:val="28"/>
          <w:lang w:val="en-GB"/>
        </w:rPr>
        <w:t xml:space="preserve">an important part of </w:t>
      </w:r>
      <w:r w:rsidRPr="004E4897">
        <w:rPr>
          <w:rFonts w:ascii="Times New Roman" w:hAnsi="Times New Roman" w:cs="Times New Roman"/>
          <w:sz w:val="28"/>
          <w:szCs w:val="28"/>
          <w:lang w:val="en-GB"/>
        </w:rPr>
        <w:t>the evaluation of management (</w:t>
      </w:r>
      <w:proofErr w:type="spellStart"/>
      <w:r w:rsidRPr="004E4897">
        <w:rPr>
          <w:rFonts w:ascii="Times New Roman" w:hAnsi="Times New Roman" w:cs="Times New Roman"/>
          <w:sz w:val="28"/>
          <w:szCs w:val="28"/>
          <w:lang w:val="en-GB"/>
        </w:rPr>
        <w:t>Smorgunov</w:t>
      </w:r>
      <w:proofErr w:type="spellEnd"/>
      <w:r w:rsidRPr="004E4897">
        <w:rPr>
          <w:rFonts w:ascii="Times New Roman" w:hAnsi="Times New Roman" w:cs="Times New Roman"/>
          <w:sz w:val="28"/>
          <w:szCs w:val="28"/>
          <w:lang w:val="en-GB"/>
        </w:rPr>
        <w:t>, 2012).</w:t>
      </w:r>
      <w:r w:rsidR="004D0EA0" w:rsidRPr="004E4897">
        <w:rPr>
          <w:rFonts w:ascii="Times New Roman" w:hAnsi="Times New Roman" w:cs="Times New Roman"/>
          <w:sz w:val="28"/>
          <w:szCs w:val="28"/>
          <w:lang w:val="en-GB"/>
        </w:rPr>
        <w:t xml:space="preserve"> </w:t>
      </w:r>
      <w:r w:rsidR="004D0EA0" w:rsidRPr="004E4897">
        <w:rPr>
          <w:rFonts w:ascii="Times New Roman" w:hAnsi="Times New Roman" w:cs="Times New Roman"/>
          <w:bCs/>
          <w:sz w:val="28"/>
          <w:szCs w:val="28"/>
          <w:lang w:val="en-US"/>
        </w:rPr>
        <w:t>The changing public sector</w:t>
      </w:r>
      <w:r w:rsidR="004D0EA0" w:rsidRPr="00252C6A">
        <w:rPr>
          <w:rFonts w:ascii="Times New Roman" w:hAnsi="Times New Roman" w:cs="Times New Roman"/>
          <w:bCs/>
          <w:sz w:val="28"/>
          <w:szCs w:val="28"/>
          <w:lang w:val="en-US"/>
        </w:rPr>
        <w:t xml:space="preserve"> </w:t>
      </w:r>
      <w:r w:rsidR="004E4897" w:rsidRPr="004E4897">
        <w:rPr>
          <w:rFonts w:ascii="Times New Roman" w:hAnsi="Times New Roman" w:cs="Times New Roman"/>
          <w:bCs/>
          <w:sz w:val="28"/>
          <w:szCs w:val="28"/>
          <w:lang w:val="en-US"/>
        </w:rPr>
        <w:t>env</w:t>
      </w:r>
      <w:r w:rsidR="004D0EA0" w:rsidRPr="004E4897">
        <w:rPr>
          <w:rFonts w:ascii="Times New Roman" w:hAnsi="Times New Roman" w:cs="Times New Roman"/>
          <w:bCs/>
          <w:sz w:val="28"/>
          <w:szCs w:val="28"/>
          <w:lang w:val="en-US"/>
        </w:rPr>
        <w:t xml:space="preserve">ironment requires that core values </w:t>
      </w:r>
      <w:r w:rsidR="004E4897" w:rsidRPr="004E4897">
        <w:rPr>
          <w:rFonts w:ascii="Times New Roman" w:hAnsi="Times New Roman" w:cs="Times New Roman"/>
          <w:bCs/>
          <w:sz w:val="28"/>
          <w:szCs w:val="28"/>
          <w:lang w:val="en-US"/>
        </w:rPr>
        <w:t xml:space="preserve">will </w:t>
      </w:r>
      <w:r w:rsidR="004D0EA0" w:rsidRPr="004E4897">
        <w:rPr>
          <w:rFonts w:ascii="Times New Roman" w:hAnsi="Times New Roman" w:cs="Times New Roman"/>
          <w:bCs/>
          <w:sz w:val="28"/>
          <w:szCs w:val="28"/>
          <w:lang w:val="en-US"/>
        </w:rPr>
        <w:t>be articulated (OECD, 2000).</w:t>
      </w:r>
    </w:p>
    <w:p w14:paraId="64C34912" w14:textId="77777777" w:rsidR="00CC621A" w:rsidRPr="00252C6A" w:rsidRDefault="00CC621A" w:rsidP="00874F81">
      <w:pPr>
        <w:widowControl w:val="0"/>
        <w:autoSpaceDE w:val="0"/>
        <w:autoSpaceDN w:val="0"/>
        <w:adjustRightInd w:val="0"/>
        <w:spacing w:after="12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Common trends show that the following steps are needed to build a consistent system of supportive mechanisms, namely the Ethics Infrastructure </w:t>
      </w:r>
      <w:r w:rsidRPr="004E4897">
        <w:rPr>
          <w:rFonts w:ascii="Times New Roman" w:hAnsi="Times New Roman" w:cs="Times New Roman"/>
          <w:sz w:val="28"/>
          <w:szCs w:val="28"/>
          <w:lang w:val="en-US"/>
        </w:rPr>
        <w:t>(OECD, 2000):</w:t>
      </w:r>
    </w:p>
    <w:p w14:paraId="32D715F3" w14:textId="74738B94" w:rsidR="00CC621A" w:rsidRPr="00252C6A" w:rsidRDefault="00451EBE" w:rsidP="00CD3CB4">
      <w:pPr>
        <w:widowControl w:val="0"/>
        <w:numPr>
          <w:ilvl w:val="0"/>
          <w:numId w:val="4"/>
        </w:numPr>
        <w:tabs>
          <w:tab w:val="left" w:pos="426"/>
        </w:tabs>
        <w:autoSpaceDE w:val="0"/>
        <w:autoSpaceDN w:val="0"/>
        <w:adjustRightInd w:val="0"/>
        <w:spacing w:line="360" w:lineRule="auto"/>
        <w:ind w:left="142" w:hanging="153"/>
        <w:jc w:val="both"/>
        <w:rPr>
          <w:rFonts w:ascii="Times New Roman" w:hAnsi="Times New Roman" w:cs="Times New Roman"/>
          <w:sz w:val="28"/>
          <w:szCs w:val="28"/>
          <w:lang w:val="en-US"/>
        </w:rPr>
      </w:pPr>
      <w:r>
        <w:rPr>
          <w:rFonts w:ascii="Times New Roman" w:hAnsi="Times New Roman" w:cs="Times New Roman"/>
          <w:sz w:val="28"/>
          <w:szCs w:val="28"/>
          <w:lang w:val="en-US"/>
        </w:rPr>
        <w:t>Communication and inculcation of</w:t>
      </w:r>
      <w:r w:rsidR="00CC621A" w:rsidRPr="00252C6A">
        <w:rPr>
          <w:rFonts w:ascii="Times New Roman" w:hAnsi="Times New Roman" w:cs="Times New Roman"/>
          <w:sz w:val="28"/>
          <w:szCs w:val="28"/>
          <w:lang w:val="en-US"/>
        </w:rPr>
        <w:t xml:space="preserve"> core values and ethical standards for public servants  in order to provide clear guidance and advice</w:t>
      </w:r>
      <w:r w:rsidR="00874F81" w:rsidRPr="00252C6A">
        <w:rPr>
          <w:rFonts w:ascii="Times New Roman" w:hAnsi="Times New Roman" w:cs="Times New Roman"/>
          <w:sz w:val="28"/>
          <w:szCs w:val="28"/>
          <w:lang w:val="en-US"/>
        </w:rPr>
        <w:t xml:space="preserve"> to help solve ethical dilemmas;</w:t>
      </w:r>
      <w:r w:rsidR="00CC621A" w:rsidRPr="00252C6A">
        <w:rPr>
          <w:rFonts w:ascii="Times New Roman" w:hAnsi="Times New Roman" w:cs="Times New Roman"/>
          <w:sz w:val="28"/>
          <w:szCs w:val="28"/>
          <w:lang w:val="en-US"/>
        </w:rPr>
        <w:t xml:space="preserve"> </w:t>
      </w:r>
    </w:p>
    <w:p w14:paraId="0071E007" w14:textId="1EE4EFF4" w:rsidR="00CC621A" w:rsidRPr="00252C6A" w:rsidRDefault="00451EBE" w:rsidP="00874F81">
      <w:pPr>
        <w:widowControl w:val="0"/>
        <w:numPr>
          <w:ilvl w:val="0"/>
          <w:numId w:val="4"/>
        </w:numPr>
        <w:tabs>
          <w:tab w:val="left" w:pos="142"/>
          <w:tab w:val="left" w:pos="220"/>
        </w:tabs>
        <w:autoSpaceDE w:val="0"/>
        <w:autoSpaceDN w:val="0"/>
        <w:adjustRightInd w:val="0"/>
        <w:spacing w:line="360" w:lineRule="auto"/>
        <w:ind w:left="142" w:hanging="142"/>
        <w:jc w:val="both"/>
        <w:rPr>
          <w:rFonts w:ascii="Times New Roman" w:hAnsi="Times New Roman" w:cs="Times New Roman"/>
          <w:sz w:val="28"/>
          <w:szCs w:val="28"/>
          <w:lang w:val="en-US"/>
        </w:rPr>
      </w:pPr>
      <w:r>
        <w:rPr>
          <w:rFonts w:ascii="Times New Roman" w:hAnsi="Times New Roman" w:cs="Times New Roman"/>
          <w:sz w:val="28"/>
          <w:szCs w:val="28"/>
          <w:lang w:val="en-US"/>
        </w:rPr>
        <w:t>Promotion of</w:t>
      </w:r>
      <w:r w:rsidR="00CC621A" w:rsidRPr="00252C6A">
        <w:rPr>
          <w:rFonts w:ascii="Times New Roman" w:hAnsi="Times New Roman" w:cs="Times New Roman"/>
          <w:sz w:val="28"/>
          <w:szCs w:val="28"/>
          <w:lang w:val="en-US"/>
        </w:rPr>
        <w:t xml:space="preserve"> ethical standards by preventing situations prone to conflict of interest and  rewarding high standards of con</w:t>
      </w:r>
      <w:r w:rsidR="00874F81" w:rsidRPr="00252C6A">
        <w:rPr>
          <w:rFonts w:ascii="Times New Roman" w:hAnsi="Times New Roman" w:cs="Times New Roman"/>
          <w:sz w:val="28"/>
          <w:szCs w:val="28"/>
          <w:lang w:val="en-US"/>
        </w:rPr>
        <w:t>duct through career development;</w:t>
      </w:r>
      <w:r w:rsidR="00CC621A" w:rsidRPr="00252C6A">
        <w:rPr>
          <w:rFonts w:ascii="Times New Roman" w:hAnsi="Times New Roman" w:cs="Times New Roman"/>
          <w:sz w:val="28"/>
          <w:szCs w:val="28"/>
          <w:lang w:val="en-US"/>
        </w:rPr>
        <w:t xml:space="preserve"> </w:t>
      </w:r>
    </w:p>
    <w:p w14:paraId="2BAC0A5E" w14:textId="77777777" w:rsidR="00CC621A" w:rsidRPr="00252C6A" w:rsidRDefault="00CC621A" w:rsidP="004E4897">
      <w:pPr>
        <w:widowControl w:val="0"/>
        <w:numPr>
          <w:ilvl w:val="0"/>
          <w:numId w:val="4"/>
        </w:numPr>
        <w:tabs>
          <w:tab w:val="left" w:pos="220"/>
          <w:tab w:val="left" w:pos="720"/>
        </w:tabs>
        <w:autoSpaceDE w:val="0"/>
        <w:autoSpaceDN w:val="0"/>
        <w:adjustRightInd w:val="0"/>
        <w:spacing w:after="120" w:line="360" w:lineRule="auto"/>
        <w:ind w:hanging="720"/>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Monitor compliance and report, detect and discipline wrongdoing. </w:t>
      </w:r>
    </w:p>
    <w:p w14:paraId="4A221D05" w14:textId="3A625E93" w:rsidR="007606E9" w:rsidRPr="00252C6A" w:rsidRDefault="00E019CB" w:rsidP="000C351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ethical infrastructure is a system of fighting against wrongdoing in terms of holistic approach to ethics.</w:t>
      </w:r>
      <w:r w:rsidR="0011557E" w:rsidRPr="00252C6A">
        <w:rPr>
          <w:rFonts w:ascii="Times New Roman" w:hAnsi="Times New Roman" w:cs="Times New Roman"/>
          <w:sz w:val="28"/>
          <w:szCs w:val="28"/>
          <w:lang w:val="en-GB"/>
        </w:rPr>
        <w:t xml:space="preserve"> </w:t>
      </w:r>
      <w:r w:rsidR="00AF45D6" w:rsidRPr="00252C6A">
        <w:rPr>
          <w:rFonts w:ascii="Times New Roman" w:hAnsi="Times New Roman" w:cs="Times New Roman"/>
          <w:sz w:val="28"/>
          <w:szCs w:val="28"/>
          <w:lang w:val="en-US"/>
        </w:rPr>
        <w:t xml:space="preserve">The term ethical infrastructure has no single definition. In this case, according to Amundsen and Pinto de </w:t>
      </w:r>
      <w:proofErr w:type="spellStart"/>
      <w:r w:rsidR="00AF45D6" w:rsidRPr="00252C6A">
        <w:rPr>
          <w:rFonts w:ascii="Times New Roman" w:hAnsi="Times New Roman" w:cs="Times New Roman"/>
          <w:sz w:val="28"/>
          <w:szCs w:val="28"/>
          <w:lang w:val="en-US"/>
        </w:rPr>
        <w:t>Andarde</w:t>
      </w:r>
      <w:proofErr w:type="spellEnd"/>
      <w:r w:rsidR="00AF45D6" w:rsidRPr="00252C6A">
        <w:rPr>
          <w:rFonts w:ascii="Times New Roman" w:hAnsi="Times New Roman" w:cs="Times New Roman"/>
          <w:sz w:val="28"/>
          <w:szCs w:val="28"/>
          <w:lang w:val="en-US"/>
        </w:rPr>
        <w:t xml:space="preserve"> </w:t>
      </w:r>
      <w:r w:rsidR="00AF45D6" w:rsidRPr="004E4897">
        <w:rPr>
          <w:rFonts w:ascii="Times New Roman" w:hAnsi="Times New Roman" w:cs="Times New Roman"/>
          <w:sz w:val="28"/>
          <w:szCs w:val="28"/>
          <w:lang w:val="en-US"/>
        </w:rPr>
        <w:t xml:space="preserve">(Amundsen and Pinto de </w:t>
      </w:r>
      <w:proofErr w:type="spellStart"/>
      <w:r w:rsidR="00AF45D6" w:rsidRPr="004E4897">
        <w:rPr>
          <w:rFonts w:ascii="Times New Roman" w:hAnsi="Times New Roman" w:cs="Times New Roman"/>
          <w:sz w:val="28"/>
          <w:szCs w:val="28"/>
          <w:lang w:val="en-US"/>
        </w:rPr>
        <w:t>Andarde</w:t>
      </w:r>
      <w:proofErr w:type="spellEnd"/>
      <w:r w:rsidR="00AF45D6" w:rsidRPr="004E4897">
        <w:rPr>
          <w:rFonts w:ascii="Times New Roman" w:hAnsi="Times New Roman" w:cs="Times New Roman"/>
          <w:sz w:val="28"/>
          <w:szCs w:val="28"/>
          <w:lang w:val="en-US"/>
        </w:rPr>
        <w:t>, 2009) the infrastructure of Public Service</w:t>
      </w:r>
      <w:r w:rsidR="00AF45D6" w:rsidRPr="00252C6A">
        <w:rPr>
          <w:rFonts w:ascii="Times New Roman" w:hAnsi="Times New Roman" w:cs="Times New Roman"/>
          <w:sz w:val="28"/>
          <w:szCs w:val="28"/>
          <w:lang w:val="en-US"/>
        </w:rPr>
        <w:t xml:space="preserve"> Ethics represents a combination of ethical standard setting</w:t>
      </w:r>
      <w:r w:rsidR="004D6DA5">
        <w:rPr>
          <w:rFonts w:ascii="Times New Roman" w:hAnsi="Times New Roman" w:cs="Times New Roman"/>
          <w:sz w:val="28"/>
          <w:szCs w:val="28"/>
          <w:lang w:val="en-US"/>
        </w:rPr>
        <w:t>s</w:t>
      </w:r>
      <w:r w:rsidR="00AF45D6" w:rsidRPr="00252C6A">
        <w:rPr>
          <w:rFonts w:ascii="Times New Roman" w:hAnsi="Times New Roman" w:cs="Times New Roman"/>
          <w:sz w:val="28"/>
          <w:szCs w:val="28"/>
          <w:lang w:val="en-US"/>
        </w:rPr>
        <w:t xml:space="preserve">, legal regulation and institutional reform. The ethics infrastructure has been also called “ethics regime” or “integrity system”. </w:t>
      </w:r>
      <w:r w:rsidR="00BF7C84" w:rsidRPr="00252C6A">
        <w:rPr>
          <w:rFonts w:ascii="Times New Roman" w:hAnsi="Times New Roman" w:cs="Times New Roman"/>
          <w:sz w:val="28"/>
          <w:szCs w:val="28"/>
          <w:lang w:val="en-GB"/>
        </w:rPr>
        <w:t>The elements of infrastructure can be categorized accordi</w:t>
      </w:r>
      <w:r w:rsidR="00BF7C84" w:rsidRPr="004D6DA5">
        <w:rPr>
          <w:rFonts w:ascii="Times New Roman" w:hAnsi="Times New Roman" w:cs="Times New Roman"/>
          <w:sz w:val="28"/>
          <w:szCs w:val="28"/>
          <w:lang w:val="en-GB"/>
        </w:rPr>
        <w:t xml:space="preserve">ng to the main functions they serve – guidance, management and control – </w:t>
      </w:r>
      <w:r w:rsidR="004D6DA5">
        <w:rPr>
          <w:rFonts w:ascii="Times New Roman" w:hAnsi="Times New Roman" w:cs="Times New Roman"/>
          <w:sz w:val="28"/>
          <w:szCs w:val="28"/>
          <w:lang w:val="en-GB"/>
        </w:rPr>
        <w:t>paying our attention,</w:t>
      </w:r>
      <w:r w:rsidR="00BF7C84" w:rsidRPr="004D6DA5">
        <w:rPr>
          <w:rFonts w:ascii="Times New Roman" w:hAnsi="Times New Roman" w:cs="Times New Roman"/>
          <w:sz w:val="28"/>
          <w:szCs w:val="28"/>
          <w:lang w:val="en-GB"/>
        </w:rPr>
        <w:t xml:space="preserve"> </w:t>
      </w:r>
      <w:r w:rsidR="004D6DA5" w:rsidRPr="004D6DA5">
        <w:rPr>
          <w:rFonts w:ascii="Times New Roman" w:hAnsi="Times New Roman" w:cs="Times New Roman"/>
          <w:sz w:val="28"/>
          <w:szCs w:val="28"/>
          <w:lang w:val="en-GB"/>
        </w:rPr>
        <w:t>that different element</w:t>
      </w:r>
      <w:r w:rsidR="004D6DA5">
        <w:rPr>
          <w:rFonts w:ascii="Times New Roman" w:hAnsi="Times New Roman" w:cs="Times New Roman"/>
          <w:sz w:val="28"/>
          <w:szCs w:val="28"/>
          <w:lang w:val="en-GB"/>
        </w:rPr>
        <w:t>s</w:t>
      </w:r>
      <w:r w:rsidR="00BF7C84" w:rsidRPr="004D6DA5">
        <w:rPr>
          <w:rFonts w:ascii="Times New Roman" w:hAnsi="Times New Roman" w:cs="Times New Roman"/>
          <w:sz w:val="28"/>
          <w:szCs w:val="28"/>
          <w:lang w:val="en-GB"/>
        </w:rPr>
        <w:t xml:space="preserve"> may serve more than one function (OECD, 2000).</w:t>
      </w:r>
      <w:r w:rsidR="00BF7C84" w:rsidRPr="00252C6A">
        <w:rPr>
          <w:rFonts w:ascii="Times New Roman" w:hAnsi="Times New Roman" w:cs="Times New Roman"/>
          <w:sz w:val="28"/>
          <w:szCs w:val="28"/>
          <w:lang w:val="en-GB"/>
        </w:rPr>
        <w:t xml:space="preserve"> </w:t>
      </w:r>
    </w:p>
    <w:p w14:paraId="53435BB2" w14:textId="10B3E175" w:rsidR="0069756B" w:rsidRDefault="0069756B" w:rsidP="000C351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possible ways of investigating Public Administration Ethics could be described </w:t>
      </w:r>
      <w:r w:rsidR="001B5587" w:rsidRPr="00252C6A">
        <w:rPr>
          <w:rFonts w:ascii="Times New Roman" w:hAnsi="Times New Roman" w:cs="Times New Roman"/>
          <w:sz w:val="28"/>
          <w:szCs w:val="28"/>
          <w:lang w:val="en-GB"/>
        </w:rPr>
        <w:t>by using</w:t>
      </w:r>
      <w:r w:rsidRPr="00252C6A">
        <w:rPr>
          <w:rFonts w:ascii="Times New Roman" w:hAnsi="Times New Roman" w:cs="Times New Roman"/>
          <w:sz w:val="28"/>
          <w:szCs w:val="28"/>
          <w:lang w:val="en-GB"/>
        </w:rPr>
        <w:t xml:space="preserve"> the ma</w:t>
      </w:r>
      <w:r w:rsidR="001B5587" w:rsidRPr="00252C6A">
        <w:rPr>
          <w:rFonts w:ascii="Times New Roman" w:hAnsi="Times New Roman" w:cs="Times New Roman"/>
          <w:sz w:val="28"/>
          <w:szCs w:val="28"/>
          <w:lang w:val="en-GB"/>
        </w:rPr>
        <w:t>trix of approaches to define</w:t>
      </w:r>
      <w:r w:rsidRPr="00252C6A">
        <w:rPr>
          <w:rFonts w:ascii="Times New Roman" w:hAnsi="Times New Roman" w:cs="Times New Roman"/>
          <w:sz w:val="28"/>
          <w:szCs w:val="28"/>
          <w:lang w:val="en-GB"/>
        </w:rPr>
        <w:t xml:space="preserve"> ethics and </w:t>
      </w:r>
      <w:r w:rsidRPr="00252C6A">
        <w:rPr>
          <w:rFonts w:ascii="Times New Roman" w:hAnsi="Times New Roman" w:cs="Times New Roman"/>
          <w:sz w:val="28"/>
          <w:szCs w:val="28"/>
          <w:lang w:val="en-US"/>
        </w:rPr>
        <w:t>centers</w:t>
      </w:r>
      <w:r w:rsidRPr="00252C6A">
        <w:rPr>
          <w:rFonts w:ascii="Times New Roman" w:hAnsi="Times New Roman" w:cs="Times New Roman"/>
          <w:sz w:val="28"/>
          <w:szCs w:val="28"/>
          <w:lang w:val="en-GB"/>
        </w:rPr>
        <w:t xml:space="preserve"> of </w:t>
      </w:r>
      <w:r w:rsidRPr="004D6DA5">
        <w:rPr>
          <w:rFonts w:ascii="Times New Roman" w:hAnsi="Times New Roman" w:cs="Times New Roman"/>
          <w:sz w:val="28"/>
          <w:szCs w:val="28"/>
          <w:lang w:val="en-GB"/>
        </w:rPr>
        <w:t xml:space="preserve">concern </w:t>
      </w:r>
      <w:r w:rsidR="00975616">
        <w:rPr>
          <w:rFonts w:ascii="Times New Roman" w:hAnsi="Times New Roman" w:cs="Times New Roman"/>
          <w:sz w:val="28"/>
          <w:szCs w:val="28"/>
          <w:lang w:val="en-GB"/>
        </w:rPr>
        <w:t>(Figure 2</w:t>
      </w:r>
      <w:r w:rsidRPr="004D6DA5">
        <w:rPr>
          <w:rFonts w:ascii="Times New Roman" w:hAnsi="Times New Roman" w:cs="Times New Roman"/>
          <w:sz w:val="28"/>
          <w:szCs w:val="28"/>
          <w:lang w:val="en-GB"/>
        </w:rPr>
        <w:t>).</w:t>
      </w:r>
    </w:p>
    <w:p w14:paraId="6AD3097D" w14:textId="77777777" w:rsidR="004D6DA5" w:rsidRDefault="004D6DA5" w:rsidP="000C3514">
      <w:pPr>
        <w:spacing w:line="360" w:lineRule="auto"/>
        <w:ind w:firstLine="708"/>
        <w:jc w:val="both"/>
        <w:rPr>
          <w:rFonts w:ascii="Times New Roman" w:hAnsi="Times New Roman" w:cs="Times New Roman"/>
          <w:sz w:val="28"/>
          <w:szCs w:val="28"/>
          <w:lang w:val="en-GB"/>
        </w:rPr>
      </w:pPr>
    </w:p>
    <w:p w14:paraId="3D1FE351" w14:textId="77777777" w:rsidR="004D6DA5" w:rsidRDefault="004D6DA5" w:rsidP="000C3514">
      <w:pPr>
        <w:spacing w:line="360" w:lineRule="auto"/>
        <w:ind w:firstLine="708"/>
        <w:jc w:val="both"/>
        <w:rPr>
          <w:rFonts w:ascii="Times New Roman" w:hAnsi="Times New Roman" w:cs="Times New Roman"/>
          <w:sz w:val="28"/>
          <w:szCs w:val="28"/>
          <w:lang w:val="en-GB"/>
        </w:rPr>
      </w:pPr>
    </w:p>
    <w:p w14:paraId="0B606B47" w14:textId="77777777" w:rsidR="004D6DA5" w:rsidRDefault="004D6DA5" w:rsidP="000C3514">
      <w:pPr>
        <w:spacing w:line="360" w:lineRule="auto"/>
        <w:ind w:firstLine="708"/>
        <w:jc w:val="both"/>
        <w:rPr>
          <w:rFonts w:ascii="Times New Roman" w:hAnsi="Times New Roman" w:cs="Times New Roman"/>
          <w:sz w:val="28"/>
          <w:szCs w:val="28"/>
          <w:lang w:val="en-GB"/>
        </w:rPr>
      </w:pPr>
    </w:p>
    <w:p w14:paraId="0D0035E6" w14:textId="77777777" w:rsidR="004D6DA5" w:rsidRDefault="004D6DA5" w:rsidP="000C3514">
      <w:pPr>
        <w:spacing w:line="360" w:lineRule="auto"/>
        <w:ind w:firstLine="708"/>
        <w:jc w:val="both"/>
        <w:rPr>
          <w:rFonts w:ascii="Times New Roman" w:hAnsi="Times New Roman" w:cs="Times New Roman"/>
          <w:sz w:val="28"/>
          <w:szCs w:val="28"/>
          <w:lang w:val="en-GB"/>
        </w:rPr>
      </w:pPr>
    </w:p>
    <w:p w14:paraId="5C206762" w14:textId="77777777" w:rsidR="004D6DA5" w:rsidRDefault="004D6DA5" w:rsidP="000C3514">
      <w:pPr>
        <w:spacing w:line="360" w:lineRule="auto"/>
        <w:ind w:firstLine="708"/>
        <w:jc w:val="both"/>
        <w:rPr>
          <w:rFonts w:ascii="Times New Roman" w:hAnsi="Times New Roman" w:cs="Times New Roman"/>
          <w:sz w:val="28"/>
          <w:szCs w:val="28"/>
          <w:lang w:val="en-GB"/>
        </w:rPr>
      </w:pPr>
    </w:p>
    <w:p w14:paraId="622B0898" w14:textId="77777777" w:rsidR="004D6DA5" w:rsidRPr="00252C6A" w:rsidRDefault="004D6DA5" w:rsidP="000C3514">
      <w:pPr>
        <w:spacing w:line="360" w:lineRule="auto"/>
        <w:ind w:firstLine="708"/>
        <w:jc w:val="both"/>
        <w:rPr>
          <w:rFonts w:ascii="Times New Roman" w:hAnsi="Times New Roman" w:cs="Times New Roman"/>
          <w:sz w:val="28"/>
          <w:szCs w:val="28"/>
          <w:lang w:val="en-GB"/>
        </w:rPr>
      </w:pPr>
    </w:p>
    <w:p w14:paraId="6662B1D9" w14:textId="77777777" w:rsidR="004B4262" w:rsidRPr="00252C6A" w:rsidRDefault="004B4262" w:rsidP="000C3514">
      <w:pPr>
        <w:spacing w:line="360" w:lineRule="auto"/>
        <w:ind w:firstLine="708"/>
        <w:jc w:val="both"/>
        <w:rPr>
          <w:rFonts w:ascii="Times New Roman" w:hAnsi="Times New Roman" w:cs="Times New Roman"/>
          <w:sz w:val="28"/>
          <w:szCs w:val="28"/>
          <w:lang w:val="en-GB"/>
        </w:rPr>
      </w:pPr>
    </w:p>
    <w:tbl>
      <w:tblPr>
        <w:tblStyle w:val="a5"/>
        <w:tblW w:w="0" w:type="auto"/>
        <w:jc w:val="center"/>
        <w:tblInd w:w="1384" w:type="dxa"/>
        <w:tblLook w:val="04A0" w:firstRow="1" w:lastRow="0" w:firstColumn="1" w:lastColumn="0" w:noHBand="0" w:noVBand="1"/>
      </w:tblPr>
      <w:tblGrid>
        <w:gridCol w:w="967"/>
        <w:gridCol w:w="2286"/>
        <w:gridCol w:w="2304"/>
        <w:gridCol w:w="2339"/>
      </w:tblGrid>
      <w:tr w:rsidR="002B66C0" w:rsidRPr="00252C6A" w14:paraId="3A53D398" w14:textId="77777777" w:rsidTr="002B66C0">
        <w:trPr>
          <w:jc w:val="center"/>
        </w:trPr>
        <w:tc>
          <w:tcPr>
            <w:tcW w:w="1007" w:type="dxa"/>
            <w:tcBorders>
              <w:top w:val="nil"/>
              <w:left w:val="nil"/>
              <w:bottom w:val="nil"/>
              <w:right w:val="nil"/>
            </w:tcBorders>
          </w:tcPr>
          <w:p w14:paraId="1E07064B" w14:textId="77777777" w:rsidR="002B66C0" w:rsidRPr="00252C6A" w:rsidRDefault="002B66C0" w:rsidP="000C3514">
            <w:pPr>
              <w:spacing w:line="360" w:lineRule="auto"/>
              <w:jc w:val="both"/>
              <w:rPr>
                <w:rFonts w:ascii="Times New Roman" w:hAnsi="Times New Roman" w:cs="Times New Roman"/>
                <w:sz w:val="28"/>
                <w:szCs w:val="28"/>
                <w:lang w:val="en-GB"/>
              </w:rPr>
            </w:pPr>
          </w:p>
        </w:tc>
        <w:tc>
          <w:tcPr>
            <w:tcW w:w="2391" w:type="dxa"/>
            <w:tcBorders>
              <w:top w:val="nil"/>
              <w:left w:val="nil"/>
              <w:bottom w:val="nil"/>
              <w:right w:val="nil"/>
            </w:tcBorders>
          </w:tcPr>
          <w:p w14:paraId="2B1681E0" w14:textId="4048D8C7" w:rsidR="002B66C0" w:rsidRPr="00252C6A" w:rsidRDefault="002B66C0" w:rsidP="002B66C0">
            <w:pPr>
              <w:spacing w:line="360" w:lineRule="auto"/>
              <w:jc w:val="center"/>
              <w:rPr>
                <w:rFonts w:ascii="Times New Roman" w:hAnsi="Times New Roman" w:cs="Times New Roman"/>
                <w:sz w:val="28"/>
                <w:szCs w:val="28"/>
                <w:lang w:val="en-GB"/>
              </w:rPr>
            </w:pPr>
          </w:p>
        </w:tc>
        <w:tc>
          <w:tcPr>
            <w:tcW w:w="4782" w:type="dxa"/>
            <w:gridSpan w:val="2"/>
            <w:tcBorders>
              <w:top w:val="nil"/>
              <w:left w:val="nil"/>
              <w:bottom w:val="nil"/>
              <w:right w:val="nil"/>
            </w:tcBorders>
          </w:tcPr>
          <w:p w14:paraId="055F768E" w14:textId="1DAC079E" w:rsidR="002B66C0" w:rsidRPr="00252C6A" w:rsidRDefault="002B66C0" w:rsidP="002B66C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Focus of Concern</w:t>
            </w:r>
          </w:p>
        </w:tc>
      </w:tr>
      <w:tr w:rsidR="002B66C0" w:rsidRPr="00252C6A" w14:paraId="641A94A5" w14:textId="77777777" w:rsidTr="002B66C0">
        <w:trPr>
          <w:jc w:val="center"/>
        </w:trPr>
        <w:tc>
          <w:tcPr>
            <w:tcW w:w="1007" w:type="dxa"/>
            <w:vMerge w:val="restart"/>
            <w:tcBorders>
              <w:top w:val="nil"/>
              <w:left w:val="nil"/>
              <w:bottom w:val="single" w:sz="4" w:space="0" w:color="auto"/>
              <w:right w:val="nil"/>
            </w:tcBorders>
            <w:textDirection w:val="btLr"/>
          </w:tcPr>
          <w:p w14:paraId="3CE935ED" w14:textId="51A734CE" w:rsidR="002B66C0" w:rsidRPr="00252C6A" w:rsidRDefault="002B66C0" w:rsidP="002B66C0">
            <w:pPr>
              <w:spacing w:line="360" w:lineRule="auto"/>
              <w:ind w:left="113" w:right="113"/>
              <w:rPr>
                <w:rFonts w:ascii="Times New Roman" w:hAnsi="Times New Roman" w:cs="Times New Roman"/>
                <w:sz w:val="28"/>
                <w:szCs w:val="28"/>
                <w:lang w:val="en-GB"/>
              </w:rPr>
            </w:pPr>
            <w:r w:rsidRPr="00252C6A">
              <w:rPr>
                <w:rFonts w:ascii="Times New Roman" w:hAnsi="Times New Roman" w:cs="Times New Roman"/>
                <w:sz w:val="28"/>
                <w:szCs w:val="28"/>
                <w:lang w:val="en-GB"/>
              </w:rPr>
              <w:t>Approach to Definition</w:t>
            </w:r>
          </w:p>
        </w:tc>
        <w:tc>
          <w:tcPr>
            <w:tcW w:w="2391" w:type="dxa"/>
            <w:tcBorders>
              <w:top w:val="nil"/>
              <w:left w:val="nil"/>
              <w:bottom w:val="nil"/>
              <w:right w:val="nil"/>
            </w:tcBorders>
          </w:tcPr>
          <w:p w14:paraId="59C6986B" w14:textId="6C2D974D" w:rsidR="002B66C0" w:rsidRPr="00252C6A" w:rsidRDefault="002B66C0" w:rsidP="000C3514">
            <w:pPr>
              <w:spacing w:line="360" w:lineRule="auto"/>
              <w:jc w:val="both"/>
              <w:rPr>
                <w:rFonts w:ascii="Times New Roman" w:hAnsi="Times New Roman" w:cs="Times New Roman"/>
                <w:sz w:val="28"/>
                <w:szCs w:val="28"/>
                <w:lang w:val="en-GB"/>
              </w:rPr>
            </w:pPr>
          </w:p>
        </w:tc>
        <w:tc>
          <w:tcPr>
            <w:tcW w:w="2391" w:type="dxa"/>
            <w:tcBorders>
              <w:top w:val="nil"/>
              <w:left w:val="nil"/>
              <w:bottom w:val="single" w:sz="4" w:space="0" w:color="auto"/>
              <w:right w:val="nil"/>
            </w:tcBorders>
          </w:tcPr>
          <w:p w14:paraId="304743E1" w14:textId="629FEE3C" w:rsidR="00A472F0" w:rsidRPr="00252C6A" w:rsidRDefault="002B66C0" w:rsidP="00A472F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Individual</w:t>
            </w:r>
          </w:p>
          <w:p w14:paraId="32D21A1D" w14:textId="3903D219" w:rsidR="002B66C0" w:rsidRPr="00252C6A" w:rsidRDefault="002B66C0" w:rsidP="00A472F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roofErr w:type="gramStart"/>
            <w:r w:rsidRPr="00252C6A">
              <w:rPr>
                <w:rFonts w:ascii="Times New Roman" w:hAnsi="Times New Roman" w:cs="Times New Roman"/>
                <w:sz w:val="28"/>
                <w:szCs w:val="28"/>
                <w:lang w:val="en-GB"/>
              </w:rPr>
              <w:t>micro</w:t>
            </w:r>
            <w:proofErr w:type="gramEnd"/>
            <w:r w:rsidRPr="00252C6A">
              <w:rPr>
                <w:rFonts w:ascii="Times New Roman" w:hAnsi="Times New Roman" w:cs="Times New Roman"/>
                <w:sz w:val="28"/>
                <w:szCs w:val="28"/>
                <w:lang w:val="en-GB"/>
              </w:rPr>
              <w:t>)</w:t>
            </w:r>
          </w:p>
        </w:tc>
        <w:tc>
          <w:tcPr>
            <w:tcW w:w="2391" w:type="dxa"/>
            <w:tcBorders>
              <w:top w:val="nil"/>
              <w:left w:val="nil"/>
              <w:bottom w:val="single" w:sz="4" w:space="0" w:color="auto"/>
              <w:right w:val="nil"/>
            </w:tcBorders>
          </w:tcPr>
          <w:p w14:paraId="41408AD3" w14:textId="45336567" w:rsidR="002B66C0" w:rsidRPr="00252C6A" w:rsidRDefault="002B66C0" w:rsidP="00A472F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Society or system (macro)</w:t>
            </w:r>
          </w:p>
        </w:tc>
      </w:tr>
      <w:tr w:rsidR="002B66C0" w:rsidRPr="00252C6A" w14:paraId="72338AD7" w14:textId="77777777" w:rsidTr="002B66C0">
        <w:trPr>
          <w:jc w:val="center"/>
        </w:trPr>
        <w:tc>
          <w:tcPr>
            <w:tcW w:w="1007" w:type="dxa"/>
            <w:vMerge/>
            <w:tcBorders>
              <w:top w:val="single" w:sz="4" w:space="0" w:color="auto"/>
              <w:left w:val="nil"/>
              <w:bottom w:val="nil"/>
              <w:right w:val="nil"/>
            </w:tcBorders>
          </w:tcPr>
          <w:p w14:paraId="6AC56F88" w14:textId="1B2E1C4B" w:rsidR="002B66C0" w:rsidRPr="00252C6A" w:rsidRDefault="002B66C0" w:rsidP="000C3514">
            <w:pPr>
              <w:spacing w:line="360" w:lineRule="auto"/>
              <w:jc w:val="both"/>
              <w:rPr>
                <w:rFonts w:ascii="Times New Roman" w:hAnsi="Times New Roman" w:cs="Times New Roman"/>
                <w:sz w:val="28"/>
                <w:szCs w:val="28"/>
                <w:lang w:val="en-GB"/>
              </w:rPr>
            </w:pPr>
          </w:p>
        </w:tc>
        <w:tc>
          <w:tcPr>
            <w:tcW w:w="2391" w:type="dxa"/>
            <w:tcBorders>
              <w:top w:val="nil"/>
              <w:left w:val="nil"/>
              <w:bottom w:val="nil"/>
              <w:right w:val="single" w:sz="6" w:space="0" w:color="auto"/>
            </w:tcBorders>
          </w:tcPr>
          <w:p w14:paraId="7B88B2B3" w14:textId="77777777" w:rsidR="002B66C0" w:rsidRPr="00252C6A" w:rsidRDefault="002B66C0" w:rsidP="00C70B5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Dynamic/</w:t>
            </w:r>
          </w:p>
          <w:p w14:paraId="33549C55" w14:textId="463C7B22" w:rsidR="002B66C0" w:rsidRPr="00252C6A" w:rsidRDefault="002B66C0" w:rsidP="000C3514">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Behavioural </w:t>
            </w:r>
          </w:p>
        </w:tc>
        <w:tc>
          <w:tcPr>
            <w:tcW w:w="2391" w:type="dxa"/>
            <w:tcBorders>
              <w:top w:val="single" w:sz="4" w:space="0" w:color="auto"/>
              <w:left w:val="single" w:sz="6" w:space="0" w:color="auto"/>
              <w:bottom w:val="single" w:sz="6" w:space="0" w:color="auto"/>
              <w:right w:val="single" w:sz="6" w:space="0" w:color="auto"/>
            </w:tcBorders>
          </w:tcPr>
          <w:p w14:paraId="04C069F8" w14:textId="4209BD89"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w:t>
            </w:r>
          </w:p>
          <w:p w14:paraId="4FFE4052" w14:textId="03DEBE9E"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Human Development and Improvement</w:t>
            </w:r>
          </w:p>
        </w:tc>
        <w:tc>
          <w:tcPr>
            <w:tcW w:w="2391" w:type="dxa"/>
            <w:tcBorders>
              <w:top w:val="single" w:sz="4" w:space="0" w:color="auto"/>
              <w:left w:val="single" w:sz="6" w:space="0" w:color="auto"/>
              <w:bottom w:val="single" w:sz="6" w:space="0" w:color="auto"/>
            </w:tcBorders>
          </w:tcPr>
          <w:p w14:paraId="13437198" w14:textId="75AB2D6E"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w:t>
            </w:r>
          </w:p>
          <w:p w14:paraId="67F662A7" w14:textId="7328D91C"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Social Equity/ Responsiveness</w:t>
            </w:r>
          </w:p>
        </w:tc>
      </w:tr>
      <w:tr w:rsidR="002B66C0" w:rsidRPr="00252C6A" w14:paraId="526CD0F6" w14:textId="77777777" w:rsidTr="00C54ABE">
        <w:trPr>
          <w:jc w:val="center"/>
        </w:trPr>
        <w:tc>
          <w:tcPr>
            <w:tcW w:w="1007" w:type="dxa"/>
            <w:vMerge/>
            <w:tcBorders>
              <w:top w:val="nil"/>
              <w:left w:val="nil"/>
              <w:bottom w:val="nil"/>
              <w:right w:val="nil"/>
            </w:tcBorders>
          </w:tcPr>
          <w:p w14:paraId="3E6242B5" w14:textId="1D697E8E" w:rsidR="002B66C0" w:rsidRPr="00252C6A" w:rsidRDefault="002B66C0" w:rsidP="000C3514">
            <w:pPr>
              <w:spacing w:line="360" w:lineRule="auto"/>
              <w:jc w:val="both"/>
              <w:rPr>
                <w:rFonts w:ascii="Times New Roman" w:hAnsi="Times New Roman" w:cs="Times New Roman"/>
                <w:sz w:val="28"/>
                <w:szCs w:val="28"/>
                <w:lang w:val="en-GB"/>
              </w:rPr>
            </w:pPr>
          </w:p>
        </w:tc>
        <w:tc>
          <w:tcPr>
            <w:tcW w:w="2391" w:type="dxa"/>
            <w:tcBorders>
              <w:top w:val="nil"/>
              <w:left w:val="nil"/>
              <w:bottom w:val="nil"/>
              <w:right w:val="single" w:sz="6" w:space="0" w:color="auto"/>
            </w:tcBorders>
          </w:tcPr>
          <w:p w14:paraId="194C95CE" w14:textId="77777777" w:rsidR="002B66C0" w:rsidRPr="00252C6A" w:rsidRDefault="002B66C0" w:rsidP="00C70B5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Legalistic/</w:t>
            </w:r>
          </w:p>
          <w:p w14:paraId="5AA5E31B" w14:textId="2A1BBA22" w:rsidR="002B66C0" w:rsidRPr="00252C6A" w:rsidRDefault="002B66C0" w:rsidP="000C3514">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Formalistic</w:t>
            </w:r>
          </w:p>
        </w:tc>
        <w:tc>
          <w:tcPr>
            <w:tcW w:w="2391" w:type="dxa"/>
            <w:tcBorders>
              <w:top w:val="single" w:sz="6" w:space="0" w:color="auto"/>
              <w:left w:val="single" w:sz="6" w:space="0" w:color="auto"/>
              <w:right w:val="single" w:sz="6" w:space="0" w:color="auto"/>
            </w:tcBorders>
          </w:tcPr>
          <w:p w14:paraId="011E0AFA" w14:textId="2AD38963"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3</w:t>
            </w:r>
          </w:p>
          <w:p w14:paraId="29067C58" w14:textId="6FB0F1DF"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Codes of Ethics</w:t>
            </w:r>
          </w:p>
        </w:tc>
        <w:tc>
          <w:tcPr>
            <w:tcW w:w="2391" w:type="dxa"/>
            <w:tcBorders>
              <w:top w:val="single" w:sz="6" w:space="0" w:color="auto"/>
              <w:left w:val="single" w:sz="6" w:space="0" w:color="auto"/>
            </w:tcBorders>
          </w:tcPr>
          <w:p w14:paraId="723BDFA3" w14:textId="11450D79"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4</w:t>
            </w:r>
          </w:p>
          <w:p w14:paraId="78DD0745" w14:textId="46FF3EDE" w:rsidR="002B66C0" w:rsidRPr="00252C6A" w:rsidRDefault="002B66C0" w:rsidP="00C70B5E">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Utilitarianism</w:t>
            </w:r>
          </w:p>
        </w:tc>
      </w:tr>
    </w:tbl>
    <w:p w14:paraId="3B0C9AB9" w14:textId="5E9DA6A4" w:rsidR="00975616" w:rsidRPr="00975616" w:rsidRDefault="00975616" w:rsidP="00975616">
      <w:pPr>
        <w:spacing w:before="120"/>
        <w:ind w:firstLine="708"/>
        <w:jc w:val="center"/>
        <w:rPr>
          <w:rFonts w:ascii="Times New Roman" w:hAnsi="Times New Roman" w:cs="Times New Roman"/>
          <w:b/>
          <w:sz w:val="28"/>
          <w:szCs w:val="28"/>
          <w:lang w:val="en-GB"/>
        </w:rPr>
      </w:pPr>
      <w:r w:rsidRPr="00975616">
        <w:rPr>
          <w:rFonts w:ascii="Times New Roman" w:hAnsi="Times New Roman" w:cs="Times New Roman"/>
          <w:b/>
          <w:sz w:val="28"/>
          <w:szCs w:val="28"/>
          <w:lang w:val="en-GB"/>
        </w:rPr>
        <w:t xml:space="preserve">Figure </w:t>
      </w:r>
      <w:r>
        <w:rPr>
          <w:rFonts w:ascii="Times New Roman" w:hAnsi="Times New Roman" w:cs="Times New Roman"/>
          <w:b/>
          <w:sz w:val="28"/>
          <w:szCs w:val="28"/>
          <w:lang w:val="en-GB"/>
        </w:rPr>
        <w:t xml:space="preserve">2 </w:t>
      </w:r>
      <w:r w:rsidRPr="00975616">
        <w:rPr>
          <w:rFonts w:ascii="Times New Roman" w:hAnsi="Times New Roman" w:cs="Times New Roman"/>
          <w:b/>
          <w:sz w:val="28"/>
          <w:szCs w:val="28"/>
          <w:lang w:val="en-GB"/>
        </w:rPr>
        <w:t xml:space="preserve">Variables in Public Administration Ethics </w:t>
      </w:r>
    </w:p>
    <w:p w14:paraId="113753C4" w14:textId="259C4701" w:rsidR="00DD7959" w:rsidRPr="009A19B5" w:rsidRDefault="009A19B5" w:rsidP="00975616">
      <w:pPr>
        <w:spacing w:after="120"/>
        <w:ind w:firstLine="708"/>
        <w:jc w:val="center"/>
        <w:rPr>
          <w:rFonts w:ascii="Times New Roman" w:hAnsi="Times New Roman" w:cs="Times New Roman"/>
          <w:i/>
          <w:sz w:val="28"/>
          <w:szCs w:val="28"/>
          <w:lang w:val="en-GB"/>
        </w:rPr>
      </w:pPr>
      <w:r w:rsidRPr="004D6DA5">
        <w:rPr>
          <w:rFonts w:ascii="Times New Roman" w:hAnsi="Times New Roman" w:cs="Times New Roman"/>
          <w:i/>
          <w:sz w:val="28"/>
          <w:szCs w:val="28"/>
          <w:lang w:val="en-GB"/>
        </w:rPr>
        <w:t xml:space="preserve">Source: Plant, J. and </w:t>
      </w:r>
      <w:proofErr w:type="spellStart"/>
      <w:r w:rsidRPr="004D6DA5">
        <w:rPr>
          <w:rFonts w:ascii="Times New Roman" w:hAnsi="Times New Roman" w:cs="Times New Roman"/>
          <w:i/>
          <w:sz w:val="28"/>
          <w:szCs w:val="28"/>
          <w:lang w:val="en-GB"/>
        </w:rPr>
        <w:t>Gortner</w:t>
      </w:r>
      <w:proofErr w:type="spellEnd"/>
      <w:r w:rsidRPr="004D6DA5">
        <w:rPr>
          <w:rFonts w:ascii="Times New Roman" w:hAnsi="Times New Roman" w:cs="Times New Roman"/>
          <w:i/>
          <w:sz w:val="28"/>
          <w:szCs w:val="28"/>
          <w:lang w:val="en-GB"/>
        </w:rPr>
        <w:t>, H. (1980)</w:t>
      </w:r>
    </w:p>
    <w:p w14:paraId="72BFD05C" w14:textId="3D756C60" w:rsidR="001B5587" w:rsidRPr="00252C6A" w:rsidRDefault="001B5587" w:rsidP="00C151E6">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first</w:t>
      </w:r>
      <w:r w:rsidR="006A2AFF" w:rsidRPr="00252C6A">
        <w:rPr>
          <w:rFonts w:ascii="Times New Roman" w:hAnsi="Times New Roman" w:cs="Times New Roman"/>
          <w:sz w:val="28"/>
          <w:szCs w:val="28"/>
          <w:lang w:val="en-US"/>
        </w:rPr>
        <w:t xml:space="preserve"> cell illustrates the human development approach, whereas the second cell is indicative of the model advanced by advocates of the New Public </w:t>
      </w:r>
      <w:r w:rsidR="006A2AFF" w:rsidRPr="00C151E6">
        <w:rPr>
          <w:rFonts w:ascii="Times New Roman" w:hAnsi="Times New Roman" w:cs="Times New Roman"/>
          <w:sz w:val="28"/>
          <w:szCs w:val="28"/>
          <w:lang w:val="en-US"/>
        </w:rPr>
        <w:t>Administration.</w:t>
      </w:r>
      <w:r w:rsidR="002C5568" w:rsidRPr="00C151E6">
        <w:rPr>
          <w:rFonts w:ascii="Times New Roman" w:hAnsi="Times New Roman" w:cs="Times New Roman"/>
          <w:sz w:val="28"/>
          <w:szCs w:val="28"/>
          <w:lang w:val="en-US"/>
        </w:rPr>
        <w:t xml:space="preserve"> According to Plant and Gartner (Plant and Gartner, 1980), the</w:t>
      </w:r>
      <w:r w:rsidR="002C5568" w:rsidRPr="00252C6A">
        <w:rPr>
          <w:rFonts w:ascii="Times New Roman" w:hAnsi="Times New Roman" w:cs="Times New Roman"/>
          <w:sz w:val="28"/>
          <w:szCs w:val="28"/>
          <w:lang w:val="en-US"/>
        </w:rPr>
        <w:t xml:space="preserve"> third cell contains the most obvious, time-tested, and commonly practiced approach to solving the ethical problem in government. The fourth cell described </w:t>
      </w:r>
      <w:r w:rsidR="007A5410" w:rsidRPr="00252C6A">
        <w:rPr>
          <w:rFonts w:ascii="Times New Roman" w:hAnsi="Times New Roman" w:cs="Times New Roman"/>
          <w:sz w:val="28"/>
          <w:szCs w:val="28"/>
          <w:lang w:val="en-US"/>
        </w:rPr>
        <w:t>a</w:t>
      </w:r>
      <w:r w:rsidR="002C5568" w:rsidRPr="00252C6A">
        <w:rPr>
          <w:rFonts w:ascii="Times New Roman" w:hAnsi="Times New Roman" w:cs="Times New Roman"/>
          <w:sz w:val="28"/>
          <w:szCs w:val="28"/>
          <w:lang w:val="en-US"/>
        </w:rPr>
        <w:t xml:space="preserve"> universal ethical doctrine, which could be interpreted as a whole ethical infrastructure in modern terms.</w:t>
      </w:r>
      <w:r w:rsidR="00983015" w:rsidRPr="00252C6A">
        <w:rPr>
          <w:rFonts w:ascii="Times New Roman" w:hAnsi="Times New Roman" w:cs="Times New Roman"/>
          <w:sz w:val="28"/>
          <w:szCs w:val="28"/>
          <w:lang w:val="en-US"/>
        </w:rPr>
        <w:t xml:space="preserve"> </w:t>
      </w:r>
      <w:r w:rsidR="00983015" w:rsidRPr="00252C6A">
        <w:rPr>
          <w:rFonts w:ascii="Times New Roman" w:hAnsi="Times New Roman" w:cs="Times New Roman"/>
          <w:bCs/>
          <w:sz w:val="28"/>
          <w:szCs w:val="28"/>
          <w:lang w:val="en-US"/>
        </w:rPr>
        <w:t xml:space="preserve">Legislating standards of behavior has </w:t>
      </w:r>
      <w:r w:rsidR="00983015" w:rsidRPr="00C151E6">
        <w:rPr>
          <w:rFonts w:ascii="Times New Roman" w:hAnsi="Times New Roman" w:cs="Times New Roman"/>
          <w:bCs/>
          <w:sz w:val="28"/>
          <w:szCs w:val="28"/>
          <w:lang w:val="en-US"/>
        </w:rPr>
        <w:t>become the primary way to elaborate on stated core values (OECD, 2000).</w:t>
      </w:r>
    </w:p>
    <w:p w14:paraId="751D1C83" w14:textId="0CE7AB62" w:rsidR="00A647BE" w:rsidRPr="00252C6A" w:rsidRDefault="00C151E6" w:rsidP="000C3514">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GB"/>
        </w:rPr>
        <w:t>However, the main interest in</w:t>
      </w:r>
      <w:r w:rsidR="00A647BE" w:rsidRPr="00252C6A">
        <w:rPr>
          <w:rFonts w:ascii="Times New Roman" w:hAnsi="Times New Roman" w:cs="Times New Roman"/>
          <w:sz w:val="28"/>
          <w:szCs w:val="28"/>
          <w:lang w:val="en-GB"/>
        </w:rPr>
        <w:t xml:space="preserve"> this work is represented by code of ethics. Then, the </w:t>
      </w:r>
      <w:r>
        <w:rPr>
          <w:rFonts w:ascii="Times New Roman" w:hAnsi="Times New Roman" w:cs="Times New Roman"/>
          <w:sz w:val="28"/>
          <w:szCs w:val="28"/>
          <w:lang w:val="en-GB"/>
        </w:rPr>
        <w:t xml:space="preserve">further </w:t>
      </w:r>
      <w:r w:rsidR="00A647BE" w:rsidRPr="00252C6A">
        <w:rPr>
          <w:rFonts w:ascii="Times New Roman" w:hAnsi="Times New Roman" w:cs="Times New Roman"/>
          <w:sz w:val="28"/>
          <w:szCs w:val="28"/>
          <w:lang w:val="en-GB"/>
        </w:rPr>
        <w:t xml:space="preserve">ethical </w:t>
      </w:r>
      <w:r w:rsidR="00A647BE" w:rsidRPr="00252C6A">
        <w:rPr>
          <w:rFonts w:ascii="Times New Roman" w:hAnsi="Times New Roman" w:cs="Times New Roman"/>
          <w:sz w:val="28"/>
          <w:szCs w:val="28"/>
          <w:lang w:val="en-US"/>
        </w:rPr>
        <w:t xml:space="preserve">infrastructure’s consideration is reduced to the </w:t>
      </w:r>
      <w:r w:rsidR="00963DD1" w:rsidRPr="00252C6A">
        <w:rPr>
          <w:rFonts w:ascii="Times New Roman" w:hAnsi="Times New Roman" w:cs="Times New Roman"/>
          <w:sz w:val="28"/>
          <w:szCs w:val="28"/>
          <w:lang w:val="en-US"/>
        </w:rPr>
        <w:t xml:space="preserve">evaluation of </w:t>
      </w:r>
      <w:r w:rsidR="00A647BE" w:rsidRPr="00252C6A">
        <w:rPr>
          <w:rFonts w:ascii="Times New Roman" w:hAnsi="Times New Roman" w:cs="Times New Roman"/>
          <w:sz w:val="28"/>
          <w:szCs w:val="28"/>
          <w:lang w:val="en-US"/>
        </w:rPr>
        <w:t>ethical codes and codes of conduct.</w:t>
      </w:r>
    </w:p>
    <w:p w14:paraId="08F8A1CC" w14:textId="79B12D90" w:rsidR="001B51C7" w:rsidRPr="00252C6A" w:rsidRDefault="00CA5396" w:rsidP="0013555A">
      <w:pPr>
        <w:pStyle w:val="2"/>
        <w:spacing w:after="360"/>
        <w:jc w:val="center"/>
        <w:rPr>
          <w:rFonts w:ascii="Times New Roman" w:hAnsi="Times New Roman" w:cs="Times New Roman"/>
          <w:b w:val="0"/>
          <w:sz w:val="28"/>
          <w:szCs w:val="28"/>
          <w:lang w:val="en-GB"/>
        </w:rPr>
      </w:pPr>
      <w:bookmarkStart w:id="9" w:name="_Toc229675625"/>
      <w:bookmarkStart w:id="10" w:name="_Toc230924370"/>
      <w:r w:rsidRPr="00252C6A">
        <w:rPr>
          <w:rFonts w:ascii="Times New Roman" w:hAnsi="Times New Roman" w:cs="Times New Roman"/>
          <w:b w:val="0"/>
          <w:sz w:val="28"/>
          <w:szCs w:val="28"/>
          <w:lang w:val="en-GB"/>
        </w:rPr>
        <w:t xml:space="preserve">Section 3. </w:t>
      </w:r>
      <w:r w:rsidR="001B51C7" w:rsidRPr="00252C6A">
        <w:rPr>
          <w:rFonts w:ascii="Times New Roman" w:hAnsi="Times New Roman" w:cs="Times New Roman"/>
          <w:b w:val="0"/>
          <w:sz w:val="28"/>
          <w:szCs w:val="28"/>
          <w:lang w:val="en-GB"/>
        </w:rPr>
        <w:t>Code of ethics</w:t>
      </w:r>
      <w:bookmarkEnd w:id="9"/>
      <w:bookmarkEnd w:id="10"/>
    </w:p>
    <w:p w14:paraId="292FB933" w14:textId="3619FB2A" w:rsidR="00E01570" w:rsidRPr="00252C6A" w:rsidRDefault="00E01570" w:rsidP="00E755A2">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Firstly it is necessary to define the terms Code of ethics and Code of Conduct </w:t>
      </w:r>
      <w:r w:rsidR="00451EBE">
        <w:rPr>
          <w:rFonts w:ascii="Times New Roman" w:hAnsi="Times New Roman" w:cs="Times New Roman"/>
          <w:sz w:val="28"/>
          <w:szCs w:val="28"/>
          <w:lang w:val="en-GB"/>
        </w:rPr>
        <w:t>by underlin</w:t>
      </w:r>
      <w:r w:rsidRPr="00252C6A">
        <w:rPr>
          <w:rFonts w:ascii="Times New Roman" w:hAnsi="Times New Roman" w:cs="Times New Roman"/>
          <w:sz w:val="28"/>
          <w:szCs w:val="28"/>
          <w:lang w:val="en-GB"/>
        </w:rPr>
        <w:t xml:space="preserve">ing their similarities and differences to each other. According to </w:t>
      </w:r>
      <w:r w:rsidRPr="00151369">
        <w:rPr>
          <w:rFonts w:ascii="Times New Roman" w:hAnsi="Times New Roman" w:cs="Times New Roman"/>
          <w:sz w:val="28"/>
          <w:szCs w:val="28"/>
          <w:lang w:val="en-GB"/>
        </w:rPr>
        <w:t>Gilman (Gilman, 2005) the main goal of Codes of Conduct and Codes of ethics</w:t>
      </w:r>
      <w:r w:rsidRPr="00252C6A">
        <w:rPr>
          <w:rFonts w:ascii="Times New Roman" w:hAnsi="Times New Roman" w:cs="Times New Roman"/>
          <w:sz w:val="28"/>
          <w:szCs w:val="28"/>
          <w:lang w:val="en-GB"/>
        </w:rPr>
        <w:t xml:space="preserve"> is to anticipate and prevent certain specific types of behavio</w:t>
      </w:r>
      <w:r w:rsidR="00E53D27" w:rsidRPr="00252C6A">
        <w:rPr>
          <w:rFonts w:ascii="Times New Roman" w:hAnsi="Times New Roman" w:cs="Times New Roman"/>
          <w:sz w:val="28"/>
          <w:szCs w:val="28"/>
          <w:lang w:val="en-GB"/>
        </w:rPr>
        <w:t>u</w:t>
      </w:r>
      <w:r w:rsidR="00FB3C4D" w:rsidRPr="00252C6A">
        <w:rPr>
          <w:rFonts w:ascii="Times New Roman" w:hAnsi="Times New Roman" w:cs="Times New Roman"/>
          <w:sz w:val="28"/>
          <w:szCs w:val="28"/>
          <w:lang w:val="en-GB"/>
        </w:rPr>
        <w:t>r</w:t>
      </w:r>
      <w:r w:rsidR="00FB3C4D" w:rsidRPr="00252C6A">
        <w:rPr>
          <w:rFonts w:ascii="Times New Roman" w:hAnsi="Times New Roman" w:cs="Times New Roman"/>
          <w:sz w:val="28"/>
          <w:szCs w:val="28"/>
          <w:lang w:val="en-US"/>
        </w:rPr>
        <w:t>:</w:t>
      </w:r>
      <w:r w:rsidRPr="00252C6A">
        <w:rPr>
          <w:rFonts w:ascii="Times New Roman" w:hAnsi="Times New Roman" w:cs="Times New Roman"/>
          <w:sz w:val="28"/>
          <w:szCs w:val="28"/>
          <w:lang w:val="en-GB"/>
        </w:rPr>
        <w:t xml:space="preserve"> </w:t>
      </w:r>
      <w:r w:rsidR="00C74D90" w:rsidRPr="00252C6A">
        <w:rPr>
          <w:rFonts w:ascii="Times New Roman" w:hAnsi="Times New Roman" w:cs="Times New Roman"/>
          <w:sz w:val="28"/>
          <w:szCs w:val="28"/>
          <w:lang w:val="en-GB"/>
        </w:rPr>
        <w:t>for example,</w:t>
      </w:r>
      <w:r w:rsidRPr="00252C6A">
        <w:rPr>
          <w:rFonts w:ascii="Times New Roman" w:hAnsi="Times New Roman" w:cs="Times New Roman"/>
          <w:sz w:val="28"/>
          <w:szCs w:val="28"/>
          <w:lang w:val="en-GB"/>
        </w:rPr>
        <w:t xml:space="preserve"> conflict of interest, self-dealing, bribery, and inappropriate actions.</w:t>
      </w:r>
    </w:p>
    <w:p w14:paraId="21C744FA" w14:textId="1D2F659E" w:rsidR="00222EF1" w:rsidRPr="00252C6A" w:rsidRDefault="00DC57CF" w:rsidP="00FB3C4D">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151369">
        <w:rPr>
          <w:rFonts w:ascii="Times New Roman" w:hAnsi="Times New Roman" w:cs="Times New Roman"/>
          <w:sz w:val="28"/>
          <w:szCs w:val="28"/>
          <w:lang w:val="en-GB"/>
        </w:rPr>
        <w:t>The ethical code should reflect particular objectives and mission</w:t>
      </w:r>
      <w:r w:rsidR="00F40C0C" w:rsidRPr="00151369">
        <w:rPr>
          <w:rFonts w:ascii="Times New Roman" w:hAnsi="Times New Roman" w:cs="Times New Roman"/>
          <w:sz w:val="28"/>
          <w:szCs w:val="28"/>
          <w:lang w:val="en-GB"/>
        </w:rPr>
        <w:t xml:space="preserve"> (OECD, 2000)</w:t>
      </w:r>
      <w:r w:rsidRPr="00151369">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US"/>
        </w:rPr>
        <w:t>This</w:t>
      </w:r>
      <w:r w:rsidR="00B05ABC" w:rsidRPr="00252C6A">
        <w:rPr>
          <w:rFonts w:ascii="Times New Roman" w:hAnsi="Times New Roman" w:cs="Times New Roman"/>
          <w:sz w:val="28"/>
          <w:szCs w:val="28"/>
          <w:lang w:val="en-US"/>
        </w:rPr>
        <w:t xml:space="preserve"> partly explains the possible dysfunctions</w:t>
      </w:r>
      <w:r w:rsidRPr="00252C6A">
        <w:rPr>
          <w:rFonts w:ascii="Times New Roman" w:hAnsi="Times New Roman" w:cs="Times New Roman"/>
          <w:sz w:val="28"/>
          <w:szCs w:val="28"/>
          <w:lang w:val="en-US"/>
        </w:rPr>
        <w:t xml:space="preserve"> of such instrument of ethical regulation when we face the absence of a mission and</w:t>
      </w:r>
      <w:r w:rsidR="00740A32" w:rsidRPr="00252C6A">
        <w:rPr>
          <w:rFonts w:ascii="Times New Roman" w:hAnsi="Times New Roman" w:cs="Times New Roman"/>
          <w:sz w:val="28"/>
          <w:szCs w:val="28"/>
          <w:lang w:val="en-US"/>
        </w:rPr>
        <w:t>/or</w:t>
      </w:r>
      <w:r w:rsidRPr="00252C6A">
        <w:rPr>
          <w:rFonts w:ascii="Times New Roman" w:hAnsi="Times New Roman" w:cs="Times New Roman"/>
          <w:sz w:val="28"/>
          <w:szCs w:val="28"/>
          <w:lang w:val="en-US"/>
        </w:rPr>
        <w:t xml:space="preserve"> objective of a particular organization.</w:t>
      </w:r>
      <w:r w:rsidR="00FB3C4D" w:rsidRPr="00252C6A">
        <w:rPr>
          <w:rFonts w:ascii="Times New Roman" w:hAnsi="Times New Roman" w:cs="Times New Roman"/>
          <w:sz w:val="28"/>
          <w:szCs w:val="28"/>
          <w:lang w:val="en-US"/>
        </w:rPr>
        <w:t xml:space="preserve"> </w:t>
      </w:r>
      <w:r w:rsidR="00B05ABC" w:rsidRPr="00252C6A">
        <w:rPr>
          <w:rFonts w:ascii="Times New Roman" w:hAnsi="Times New Roman" w:cs="Times New Roman"/>
          <w:sz w:val="28"/>
          <w:szCs w:val="28"/>
          <w:lang w:val="en-GB"/>
        </w:rPr>
        <w:t>Moreover, t</w:t>
      </w:r>
      <w:r w:rsidR="00123105" w:rsidRPr="00252C6A">
        <w:rPr>
          <w:rFonts w:ascii="Times New Roman" w:hAnsi="Times New Roman" w:cs="Times New Roman"/>
          <w:sz w:val="28"/>
          <w:szCs w:val="28"/>
          <w:lang w:val="en-GB"/>
        </w:rPr>
        <w:t>he deployment of a code of ethics require</w:t>
      </w:r>
      <w:r w:rsidR="004C7695" w:rsidRPr="00252C6A">
        <w:rPr>
          <w:rFonts w:ascii="Times New Roman" w:hAnsi="Times New Roman" w:cs="Times New Roman"/>
          <w:sz w:val="28"/>
          <w:szCs w:val="28"/>
          <w:lang w:val="en-GB"/>
        </w:rPr>
        <w:t>s</w:t>
      </w:r>
      <w:r w:rsidR="00123105" w:rsidRPr="00252C6A">
        <w:rPr>
          <w:rFonts w:ascii="Times New Roman" w:hAnsi="Times New Roman" w:cs="Times New Roman"/>
          <w:sz w:val="28"/>
          <w:szCs w:val="28"/>
          <w:lang w:val="en-GB"/>
        </w:rPr>
        <w:t xml:space="preserve"> </w:t>
      </w:r>
      <w:r w:rsidR="00123105" w:rsidRPr="00867219">
        <w:rPr>
          <w:rFonts w:ascii="Times New Roman" w:hAnsi="Times New Roman" w:cs="Times New Roman"/>
          <w:sz w:val="28"/>
          <w:szCs w:val="28"/>
          <w:lang w:val="en-GB"/>
        </w:rPr>
        <w:t xml:space="preserve">ethical training and support </w:t>
      </w:r>
      <w:r w:rsidR="00867219" w:rsidRPr="00867219">
        <w:rPr>
          <w:rFonts w:ascii="Times New Roman" w:hAnsi="Times New Roman" w:cs="Times New Roman"/>
          <w:sz w:val="28"/>
          <w:szCs w:val="28"/>
          <w:lang w:val="en-GB"/>
        </w:rPr>
        <w:t>(Hunt, 1997</w:t>
      </w:r>
      <w:r w:rsidR="00123105" w:rsidRPr="00867219">
        <w:rPr>
          <w:rFonts w:ascii="Times New Roman" w:hAnsi="Times New Roman" w:cs="Times New Roman"/>
          <w:sz w:val="28"/>
          <w:szCs w:val="28"/>
          <w:lang w:val="en-GB"/>
        </w:rPr>
        <w:t>).</w:t>
      </w:r>
      <w:r w:rsidR="004C7695" w:rsidRPr="00867219">
        <w:rPr>
          <w:rFonts w:ascii="Times New Roman" w:hAnsi="Times New Roman" w:cs="Times New Roman"/>
          <w:sz w:val="28"/>
          <w:szCs w:val="28"/>
          <w:lang w:val="en-GB"/>
        </w:rPr>
        <w:t xml:space="preserve"> In practice there exist</w:t>
      </w:r>
      <w:r w:rsidR="00451EBE" w:rsidRPr="00867219">
        <w:rPr>
          <w:rFonts w:ascii="Times New Roman" w:hAnsi="Times New Roman" w:cs="Times New Roman"/>
          <w:sz w:val="28"/>
          <w:szCs w:val="28"/>
          <w:lang w:val="en-GB"/>
        </w:rPr>
        <w:t>s</w:t>
      </w:r>
      <w:r w:rsidR="004C7695" w:rsidRPr="00867219">
        <w:rPr>
          <w:rFonts w:ascii="Times New Roman" w:hAnsi="Times New Roman" w:cs="Times New Roman"/>
          <w:sz w:val="28"/>
          <w:szCs w:val="28"/>
          <w:lang w:val="en-GB"/>
        </w:rPr>
        <w:t xml:space="preserve"> grey areas</w:t>
      </w:r>
      <w:r w:rsidR="004C7695" w:rsidRPr="00252C6A">
        <w:rPr>
          <w:rFonts w:ascii="Times New Roman" w:hAnsi="Times New Roman" w:cs="Times New Roman"/>
          <w:sz w:val="28"/>
          <w:szCs w:val="28"/>
          <w:lang w:val="en-GB"/>
        </w:rPr>
        <w:t xml:space="preserve"> where the right course of action is not self-evident</w:t>
      </w:r>
      <w:r w:rsidR="00B743E9" w:rsidRPr="00252C6A">
        <w:rPr>
          <w:rFonts w:ascii="Times New Roman" w:hAnsi="Times New Roman" w:cs="Times New Roman"/>
          <w:sz w:val="28"/>
          <w:szCs w:val="28"/>
          <w:lang w:val="en-GB"/>
        </w:rPr>
        <w:t xml:space="preserve">. </w:t>
      </w:r>
      <w:r w:rsidR="00222EF1" w:rsidRPr="00252C6A">
        <w:rPr>
          <w:rFonts w:ascii="Times New Roman" w:hAnsi="Times New Roman" w:cs="Times New Roman"/>
          <w:sz w:val="28"/>
          <w:szCs w:val="28"/>
          <w:lang w:val="en-GB"/>
        </w:rPr>
        <w:t xml:space="preserve">According to Gilman </w:t>
      </w:r>
      <w:r w:rsidR="00222EF1" w:rsidRPr="00540753">
        <w:rPr>
          <w:rFonts w:ascii="Times New Roman" w:hAnsi="Times New Roman" w:cs="Times New Roman"/>
          <w:sz w:val="28"/>
          <w:szCs w:val="28"/>
          <w:lang w:val="en-GB"/>
        </w:rPr>
        <w:t>(Gilman, 2005) the main purposes of codes could be aggregated by the</w:t>
      </w:r>
      <w:r w:rsidR="00222EF1" w:rsidRPr="00252C6A">
        <w:rPr>
          <w:rFonts w:ascii="Times New Roman" w:hAnsi="Times New Roman" w:cs="Times New Roman"/>
          <w:sz w:val="28"/>
          <w:szCs w:val="28"/>
          <w:lang w:val="en-GB"/>
        </w:rPr>
        <w:t xml:space="preserve"> following options:</w:t>
      </w:r>
    </w:p>
    <w:p w14:paraId="74AE021C" w14:textId="671E2645" w:rsidR="00222EF1" w:rsidRPr="00252C6A" w:rsidRDefault="00222EF1" w:rsidP="00540753">
      <w:pPr>
        <w:pStyle w:val="a4"/>
        <w:widowControl w:val="0"/>
        <w:numPr>
          <w:ilvl w:val="0"/>
          <w:numId w:val="8"/>
        </w:numPr>
        <w:autoSpaceDE w:val="0"/>
        <w:autoSpaceDN w:val="0"/>
        <w:adjustRightInd w:val="0"/>
        <w:spacing w:line="360" w:lineRule="auto"/>
        <w:ind w:left="1134" w:hanging="426"/>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Codes of ethics increase the probability that people will behave in certain ways;</w:t>
      </w:r>
    </w:p>
    <w:p w14:paraId="33A64780" w14:textId="7927D3EA" w:rsidR="00222EF1" w:rsidRPr="00252C6A" w:rsidRDefault="00222EF1" w:rsidP="00540753">
      <w:pPr>
        <w:pStyle w:val="a4"/>
        <w:widowControl w:val="0"/>
        <w:numPr>
          <w:ilvl w:val="0"/>
          <w:numId w:val="8"/>
        </w:numPr>
        <w:autoSpaceDE w:val="0"/>
        <w:autoSpaceDN w:val="0"/>
        <w:adjustRightInd w:val="0"/>
        <w:spacing w:line="360" w:lineRule="auto"/>
        <w:ind w:left="1134" w:hanging="453"/>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Good ethics codes can focus public servants on actions that result in doing the right things for the right reasons;</w:t>
      </w:r>
    </w:p>
    <w:p w14:paraId="2AA7230D" w14:textId="11F1A33B" w:rsidR="00222EF1" w:rsidRPr="00252C6A" w:rsidRDefault="00222EF1" w:rsidP="00540753">
      <w:pPr>
        <w:pStyle w:val="a4"/>
        <w:widowControl w:val="0"/>
        <w:numPr>
          <w:ilvl w:val="0"/>
          <w:numId w:val="8"/>
        </w:numPr>
        <w:autoSpaceDE w:val="0"/>
        <w:autoSpaceDN w:val="0"/>
        <w:adjustRightInd w:val="0"/>
        <w:spacing w:line="360" w:lineRule="auto"/>
        <w:ind w:left="1134" w:hanging="426"/>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Code of ethics do not take away one’s own moral autonomy or absolve the public servant from the obligation to reason;</w:t>
      </w:r>
    </w:p>
    <w:p w14:paraId="1B77F228" w14:textId="4101519D" w:rsidR="00222EF1" w:rsidRPr="00252C6A" w:rsidRDefault="00222EF1" w:rsidP="00540753">
      <w:pPr>
        <w:pStyle w:val="a4"/>
        <w:widowControl w:val="0"/>
        <w:numPr>
          <w:ilvl w:val="0"/>
          <w:numId w:val="8"/>
        </w:numPr>
        <w:autoSpaceDE w:val="0"/>
        <w:autoSpaceDN w:val="0"/>
        <w:adjustRightInd w:val="0"/>
        <w:spacing w:after="120" w:line="360" w:lineRule="auto"/>
        <w:ind w:left="1134" w:hanging="426"/>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Codes of ethics can function as a professional statement.</w:t>
      </w:r>
    </w:p>
    <w:p w14:paraId="3CC6A862" w14:textId="40A794DE" w:rsidR="002A1A3D" w:rsidRPr="00252C6A" w:rsidRDefault="00112187" w:rsidP="00540753">
      <w:pPr>
        <w:spacing w:line="360" w:lineRule="auto"/>
        <w:ind w:firstLine="708"/>
        <w:jc w:val="both"/>
        <w:rPr>
          <w:rFonts w:ascii="Times New Roman" w:hAnsi="Times New Roman" w:cs="Times New Roman"/>
          <w:sz w:val="28"/>
          <w:szCs w:val="28"/>
          <w:highlight w:val="yellow"/>
          <w:lang w:val="en-US"/>
        </w:rPr>
      </w:pPr>
      <w:r w:rsidRPr="00252C6A">
        <w:rPr>
          <w:rFonts w:ascii="Times New Roman" w:hAnsi="Times New Roman" w:cs="Times New Roman"/>
          <w:sz w:val="28"/>
          <w:szCs w:val="28"/>
          <w:lang w:val="en-US"/>
        </w:rPr>
        <w:t xml:space="preserve">The Code is </w:t>
      </w:r>
      <w:r w:rsidR="00540753">
        <w:rPr>
          <w:rFonts w:ascii="Times New Roman" w:hAnsi="Times New Roman" w:cs="Times New Roman"/>
          <w:sz w:val="28"/>
          <w:szCs w:val="28"/>
          <w:lang w:val="en-US"/>
        </w:rPr>
        <w:t xml:space="preserve">a </w:t>
      </w:r>
      <w:r w:rsidRPr="00252C6A">
        <w:rPr>
          <w:rFonts w:ascii="Times New Roman" w:hAnsi="Times New Roman" w:cs="Times New Roman"/>
          <w:sz w:val="28"/>
          <w:szCs w:val="28"/>
          <w:lang w:val="en-US"/>
        </w:rPr>
        <w:t xml:space="preserve">source of gathered information about requirements for public morality of public servants. It serves as the basis for the formation of a proper moral content in the public service. The Code of ethics is designed to help the public employee navigate between moral conflicts, situations of specific working aspects. Thus, it is possible to consider it as an important criterion for determining the suitability of a professional </w:t>
      </w:r>
      <w:r w:rsidR="00BA27DD" w:rsidRPr="00252C6A">
        <w:rPr>
          <w:rFonts w:ascii="Times New Roman" w:hAnsi="Times New Roman" w:cs="Times New Roman"/>
          <w:sz w:val="28"/>
          <w:szCs w:val="28"/>
          <w:lang w:val="en-US"/>
        </w:rPr>
        <w:t>person for the public service. In this case, code of ethics is</w:t>
      </w:r>
      <w:r w:rsidRPr="00252C6A">
        <w:rPr>
          <w:rFonts w:ascii="Times New Roman" w:hAnsi="Times New Roman" w:cs="Times New Roman"/>
          <w:sz w:val="28"/>
          <w:szCs w:val="28"/>
          <w:lang w:val="en-US"/>
        </w:rPr>
        <w:t xml:space="preserve"> </w:t>
      </w:r>
      <w:r w:rsidR="00BA27DD" w:rsidRPr="00252C6A">
        <w:rPr>
          <w:rFonts w:ascii="Times New Roman" w:hAnsi="Times New Roman" w:cs="Times New Roman"/>
          <w:sz w:val="28"/>
          <w:szCs w:val="28"/>
          <w:lang w:val="en-US"/>
        </w:rPr>
        <w:t>an instrument of social control with respect to</w:t>
      </w:r>
      <w:r w:rsidR="00725599" w:rsidRPr="00252C6A">
        <w:rPr>
          <w:rFonts w:ascii="Times New Roman" w:hAnsi="Times New Roman" w:cs="Times New Roman"/>
          <w:sz w:val="28"/>
          <w:szCs w:val="28"/>
          <w:lang w:val="en-US"/>
        </w:rPr>
        <w:t xml:space="preserve"> </w:t>
      </w:r>
      <w:r w:rsidR="00BA27DD" w:rsidRPr="00252C6A">
        <w:rPr>
          <w:rFonts w:ascii="Times New Roman" w:hAnsi="Times New Roman" w:cs="Times New Roman"/>
          <w:sz w:val="28"/>
          <w:szCs w:val="28"/>
          <w:lang w:val="en-US"/>
        </w:rPr>
        <w:t xml:space="preserve">the </w:t>
      </w:r>
      <w:r w:rsidR="00725599" w:rsidRPr="00252C6A">
        <w:rPr>
          <w:rFonts w:ascii="Times New Roman" w:hAnsi="Times New Roman" w:cs="Times New Roman"/>
          <w:sz w:val="28"/>
          <w:szCs w:val="28"/>
          <w:lang w:val="en-US"/>
        </w:rPr>
        <w:t>public servants morality.</w:t>
      </w:r>
      <w:r w:rsidR="003420F3" w:rsidRPr="00252C6A">
        <w:rPr>
          <w:rFonts w:ascii="Times New Roman" w:hAnsi="Times New Roman" w:cs="Times New Roman"/>
          <w:sz w:val="28"/>
          <w:szCs w:val="28"/>
          <w:lang w:val="en-US"/>
        </w:rPr>
        <w:t xml:space="preserve"> However, </w:t>
      </w:r>
      <w:r w:rsidR="00451EBE">
        <w:rPr>
          <w:rFonts w:ascii="Times New Roman" w:hAnsi="Times New Roman" w:cs="Times New Roman"/>
          <w:sz w:val="28"/>
          <w:szCs w:val="28"/>
          <w:lang w:val="en-US"/>
        </w:rPr>
        <w:t xml:space="preserve">the </w:t>
      </w:r>
      <w:r w:rsidR="003420F3" w:rsidRPr="00252C6A">
        <w:rPr>
          <w:rFonts w:ascii="Times New Roman" w:hAnsi="Times New Roman" w:cs="Times New Roman"/>
          <w:sz w:val="28"/>
          <w:szCs w:val="28"/>
          <w:lang w:val="en-US"/>
        </w:rPr>
        <w:t xml:space="preserve">code </w:t>
      </w:r>
      <w:r w:rsidR="00451EBE">
        <w:rPr>
          <w:rFonts w:ascii="Times New Roman" w:hAnsi="Times New Roman" w:cs="Times New Roman"/>
          <w:sz w:val="28"/>
          <w:szCs w:val="28"/>
          <w:lang w:val="en-US"/>
        </w:rPr>
        <w:t>of ethics are</w:t>
      </w:r>
      <w:r w:rsidR="003420F3" w:rsidRPr="00252C6A">
        <w:rPr>
          <w:rFonts w:ascii="Times New Roman" w:hAnsi="Times New Roman" w:cs="Times New Roman"/>
          <w:sz w:val="28"/>
          <w:szCs w:val="28"/>
          <w:lang w:val="en-US"/>
        </w:rPr>
        <w:t xml:space="preserve"> an example of soft law should change and be revised </w:t>
      </w:r>
      <w:r w:rsidR="00451EBE">
        <w:rPr>
          <w:rFonts w:ascii="Times New Roman" w:hAnsi="Times New Roman" w:cs="Times New Roman"/>
          <w:sz w:val="28"/>
          <w:szCs w:val="28"/>
          <w:lang w:val="en-US"/>
        </w:rPr>
        <w:t>after</w:t>
      </w:r>
      <w:r w:rsidR="003420F3" w:rsidRPr="00252C6A">
        <w:rPr>
          <w:rFonts w:ascii="Times New Roman" w:hAnsi="Times New Roman" w:cs="Times New Roman"/>
          <w:sz w:val="28"/>
          <w:szCs w:val="28"/>
          <w:lang w:val="en-US"/>
        </w:rPr>
        <w:t xml:space="preserve"> consultations.</w:t>
      </w:r>
    </w:p>
    <w:p w14:paraId="705ADBC9" w14:textId="306B2670" w:rsidR="00740A32" w:rsidRPr="00252C6A" w:rsidRDefault="00740A32" w:rsidP="00740A32">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However, t</w:t>
      </w:r>
      <w:r w:rsidR="00451EBE">
        <w:rPr>
          <w:rFonts w:ascii="Times New Roman" w:hAnsi="Times New Roman" w:cs="Times New Roman"/>
          <w:sz w:val="28"/>
          <w:szCs w:val="28"/>
          <w:lang w:val="en-GB"/>
        </w:rPr>
        <w:t>he primary critique of ethical</w:t>
      </w:r>
      <w:r w:rsidR="00E01570" w:rsidRPr="00252C6A">
        <w:rPr>
          <w:rFonts w:ascii="Times New Roman" w:hAnsi="Times New Roman" w:cs="Times New Roman"/>
          <w:sz w:val="28"/>
          <w:szCs w:val="28"/>
          <w:lang w:val="en-GB"/>
        </w:rPr>
        <w:t xml:space="preserve"> codes is that there are</w:t>
      </w:r>
      <w:r w:rsidR="00982F90" w:rsidRPr="00252C6A">
        <w:rPr>
          <w:rFonts w:ascii="Times New Roman" w:hAnsi="Times New Roman" w:cs="Times New Roman"/>
          <w:sz w:val="28"/>
          <w:szCs w:val="28"/>
          <w:lang w:val="en-GB"/>
        </w:rPr>
        <w:t xml:space="preserve"> too abstract and because of </w:t>
      </w:r>
      <w:r w:rsidR="00451EBE">
        <w:rPr>
          <w:rFonts w:ascii="Times New Roman" w:hAnsi="Times New Roman" w:cs="Times New Roman"/>
          <w:sz w:val="28"/>
          <w:szCs w:val="28"/>
          <w:lang w:val="en-US"/>
        </w:rPr>
        <w:t>this there are</w:t>
      </w:r>
      <w:r w:rsidR="00982F90" w:rsidRPr="00252C6A">
        <w:rPr>
          <w:rFonts w:ascii="Times New Roman" w:hAnsi="Times New Roman" w:cs="Times New Roman"/>
          <w:sz w:val="28"/>
          <w:szCs w:val="28"/>
          <w:lang w:val="en-US"/>
        </w:rPr>
        <w:t xml:space="preserve"> difficulties in </w:t>
      </w:r>
      <w:r w:rsidR="00451EBE">
        <w:rPr>
          <w:rFonts w:ascii="Times New Roman" w:hAnsi="Times New Roman" w:cs="Times New Roman"/>
          <w:sz w:val="28"/>
          <w:szCs w:val="28"/>
          <w:lang w:val="en-US"/>
        </w:rPr>
        <w:t xml:space="preserve">their </w:t>
      </w:r>
      <w:r w:rsidR="00982F90" w:rsidRPr="00252C6A">
        <w:rPr>
          <w:rFonts w:ascii="Times New Roman" w:hAnsi="Times New Roman" w:cs="Times New Roman"/>
          <w:sz w:val="28"/>
          <w:szCs w:val="28"/>
          <w:lang w:val="en-US"/>
        </w:rPr>
        <w:t>enforcement and implementation</w:t>
      </w:r>
      <w:r w:rsidR="00E01570" w:rsidRPr="00252C6A">
        <w:rPr>
          <w:rFonts w:ascii="Times New Roman" w:hAnsi="Times New Roman" w:cs="Times New Roman"/>
          <w:sz w:val="28"/>
          <w:szCs w:val="28"/>
          <w:lang w:val="en-GB"/>
        </w:rPr>
        <w:t xml:space="preserve"> (Gilman, 2005).</w:t>
      </w:r>
      <w:r w:rsidR="003126CD" w:rsidRPr="00252C6A">
        <w:rPr>
          <w:rFonts w:ascii="Times New Roman" w:hAnsi="Times New Roman" w:cs="Times New Roman"/>
          <w:i/>
          <w:sz w:val="28"/>
          <w:szCs w:val="28"/>
          <w:lang w:val="en-GB"/>
        </w:rPr>
        <w:t xml:space="preserve"> </w:t>
      </w:r>
      <w:r w:rsidR="00451EBE">
        <w:rPr>
          <w:rFonts w:ascii="Times New Roman" w:hAnsi="Times New Roman" w:cs="Times New Roman"/>
          <w:sz w:val="28"/>
          <w:szCs w:val="28"/>
          <w:lang w:val="en-GB"/>
        </w:rPr>
        <w:t>This</w:t>
      </w:r>
      <w:r w:rsidR="00E01570" w:rsidRPr="00252C6A">
        <w:rPr>
          <w:rFonts w:ascii="Times New Roman" w:hAnsi="Times New Roman" w:cs="Times New Roman"/>
          <w:sz w:val="28"/>
          <w:szCs w:val="28"/>
          <w:lang w:val="en-GB"/>
        </w:rPr>
        <w:t xml:space="preserve"> links to the</w:t>
      </w:r>
      <w:r w:rsidRPr="00252C6A">
        <w:rPr>
          <w:rFonts w:ascii="Times New Roman" w:hAnsi="Times New Roman" w:cs="Times New Roman"/>
          <w:sz w:val="28"/>
          <w:szCs w:val="28"/>
          <w:lang w:val="en-GB"/>
        </w:rPr>
        <w:t xml:space="preserve"> question of </w:t>
      </w:r>
      <w:r w:rsidR="00174800">
        <w:rPr>
          <w:rFonts w:ascii="Times New Roman" w:hAnsi="Times New Roman" w:cs="Times New Roman"/>
          <w:sz w:val="28"/>
          <w:szCs w:val="28"/>
          <w:lang w:val="en-GB"/>
        </w:rPr>
        <w:t xml:space="preserve">its </w:t>
      </w:r>
      <w:r w:rsidRPr="00252C6A">
        <w:rPr>
          <w:rFonts w:ascii="Times New Roman" w:hAnsi="Times New Roman" w:cs="Times New Roman"/>
          <w:sz w:val="28"/>
          <w:szCs w:val="28"/>
          <w:lang w:val="en-GB"/>
        </w:rPr>
        <w:t>institu</w:t>
      </w:r>
      <w:r w:rsidR="000A22C6" w:rsidRPr="00252C6A">
        <w:rPr>
          <w:rFonts w:ascii="Times New Roman" w:hAnsi="Times New Roman" w:cs="Times New Roman"/>
          <w:sz w:val="28"/>
          <w:szCs w:val="28"/>
          <w:lang w:val="en-GB"/>
        </w:rPr>
        <w:t>tiona</w:t>
      </w:r>
      <w:r w:rsidRPr="00252C6A">
        <w:rPr>
          <w:rFonts w:ascii="Times New Roman" w:hAnsi="Times New Roman" w:cs="Times New Roman"/>
          <w:sz w:val="28"/>
          <w:szCs w:val="28"/>
          <w:lang w:val="en-GB"/>
        </w:rPr>
        <w:t>lization in</w:t>
      </w:r>
      <w:r w:rsidR="00E01570" w:rsidRPr="00252C6A">
        <w:rPr>
          <w:rFonts w:ascii="Times New Roman" w:hAnsi="Times New Roman" w:cs="Times New Roman"/>
          <w:sz w:val="28"/>
          <w:szCs w:val="28"/>
          <w:lang w:val="en-GB"/>
        </w:rPr>
        <w:t xml:space="preserve"> the civil service. In this case, it is necessary to underline the </w:t>
      </w:r>
      <w:r w:rsidRPr="00252C6A">
        <w:rPr>
          <w:rFonts w:ascii="Times New Roman" w:hAnsi="Times New Roman" w:cs="Times New Roman"/>
          <w:sz w:val="28"/>
          <w:szCs w:val="28"/>
          <w:lang w:val="en-GB"/>
        </w:rPr>
        <w:t xml:space="preserve">importance of the </w:t>
      </w:r>
      <w:r w:rsidR="00E01570" w:rsidRPr="00252C6A">
        <w:rPr>
          <w:rFonts w:ascii="Times New Roman" w:hAnsi="Times New Roman" w:cs="Times New Roman"/>
          <w:sz w:val="28"/>
          <w:szCs w:val="28"/>
          <w:lang w:val="en-GB"/>
        </w:rPr>
        <w:t xml:space="preserve">process of institutional implementation of such an element of ethical regulation as ethical code. </w:t>
      </w:r>
    </w:p>
    <w:p w14:paraId="5C1A8DFF" w14:textId="3AE00874" w:rsidR="00A344B5" w:rsidRPr="00252C6A" w:rsidRDefault="00740A32" w:rsidP="00740A32">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Secondly, t</w:t>
      </w:r>
      <w:r w:rsidR="00A344B5" w:rsidRPr="00252C6A">
        <w:rPr>
          <w:rFonts w:ascii="Times New Roman" w:hAnsi="Times New Roman" w:cs="Times New Roman"/>
          <w:sz w:val="28"/>
          <w:szCs w:val="28"/>
          <w:lang w:val="en-GB"/>
        </w:rPr>
        <w:t xml:space="preserve">hey are </w:t>
      </w:r>
      <w:r w:rsidRPr="00252C6A">
        <w:rPr>
          <w:rFonts w:ascii="Times New Roman" w:hAnsi="Times New Roman" w:cs="Times New Roman"/>
          <w:sz w:val="28"/>
          <w:szCs w:val="28"/>
          <w:lang w:val="en-GB"/>
        </w:rPr>
        <w:t xml:space="preserve">generally </w:t>
      </w:r>
      <w:r w:rsidR="00A344B5" w:rsidRPr="00252C6A">
        <w:rPr>
          <w:rFonts w:ascii="Times New Roman" w:hAnsi="Times New Roman" w:cs="Times New Roman"/>
          <w:sz w:val="28"/>
          <w:szCs w:val="28"/>
          <w:lang w:val="en-GB"/>
        </w:rPr>
        <w:t xml:space="preserve">designed to address only minimal forms of ethical </w:t>
      </w:r>
      <w:r w:rsidR="003D12B6" w:rsidRPr="00252C6A">
        <w:rPr>
          <w:rFonts w:ascii="Times New Roman" w:hAnsi="Times New Roman" w:cs="Times New Roman"/>
          <w:sz w:val="28"/>
          <w:szCs w:val="28"/>
          <w:lang w:val="en-GB"/>
        </w:rPr>
        <w:t>behaviour</w:t>
      </w:r>
      <w:r w:rsidR="00A344B5" w:rsidRPr="00252C6A">
        <w:rPr>
          <w:rFonts w:ascii="Times New Roman" w:hAnsi="Times New Roman" w:cs="Times New Roman"/>
          <w:sz w:val="28"/>
          <w:szCs w:val="28"/>
          <w:lang w:val="en-GB"/>
        </w:rPr>
        <w:t>. By almost exclusively emphasizing what one should not do, there is little emphasis on what public officials should do.</w:t>
      </w:r>
    </w:p>
    <w:p w14:paraId="3CA943C7" w14:textId="6EE684EE" w:rsidR="00761185" w:rsidRPr="00252C6A" w:rsidRDefault="00CD5CFD" w:rsidP="00800A73">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Another instrument of ethical codification is the code of conduct</w:t>
      </w:r>
      <w:r w:rsidR="00522CCA"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which c</w:t>
      </w:r>
      <w:r w:rsidR="00451EBE">
        <w:rPr>
          <w:rFonts w:ascii="Times New Roman" w:hAnsi="Times New Roman" w:cs="Times New Roman"/>
          <w:sz w:val="28"/>
          <w:szCs w:val="28"/>
          <w:lang w:val="en-GB"/>
        </w:rPr>
        <w:t>an</w:t>
      </w:r>
      <w:r w:rsidRPr="00252C6A">
        <w:rPr>
          <w:rFonts w:ascii="Times New Roman" w:hAnsi="Times New Roman" w:cs="Times New Roman"/>
          <w:sz w:val="28"/>
          <w:szCs w:val="28"/>
          <w:lang w:val="en-GB"/>
        </w:rPr>
        <w:t xml:space="preserve"> be an integral part of the code of ethics or </w:t>
      </w:r>
      <w:r w:rsidR="003201E2">
        <w:rPr>
          <w:rFonts w:ascii="Times New Roman" w:hAnsi="Times New Roman" w:cs="Times New Roman"/>
          <w:sz w:val="28"/>
          <w:szCs w:val="28"/>
          <w:lang w:val="en-GB"/>
        </w:rPr>
        <w:t xml:space="preserve">can </w:t>
      </w:r>
      <w:r w:rsidR="003201E2">
        <w:rPr>
          <w:rFonts w:ascii="Times New Roman" w:hAnsi="Times New Roman" w:cs="Times New Roman"/>
          <w:sz w:val="28"/>
          <w:szCs w:val="28"/>
          <w:lang w:val="en-US"/>
        </w:rPr>
        <w:t>serve</w:t>
      </w:r>
      <w:r w:rsidR="00A03644" w:rsidRPr="00252C6A">
        <w:rPr>
          <w:rFonts w:ascii="Times New Roman" w:hAnsi="Times New Roman" w:cs="Times New Roman"/>
          <w:sz w:val="28"/>
          <w:szCs w:val="28"/>
          <w:lang w:val="en-US"/>
        </w:rPr>
        <w:t xml:space="preserve"> as </w:t>
      </w:r>
      <w:r w:rsidRPr="00252C6A">
        <w:rPr>
          <w:rFonts w:ascii="Times New Roman" w:hAnsi="Times New Roman" w:cs="Times New Roman"/>
          <w:sz w:val="28"/>
          <w:szCs w:val="28"/>
          <w:lang w:val="en-GB"/>
        </w:rPr>
        <w:t xml:space="preserve">a separate document. </w:t>
      </w:r>
      <w:r w:rsidR="00522CCA" w:rsidRPr="00252C6A">
        <w:rPr>
          <w:rFonts w:ascii="Times New Roman" w:hAnsi="Times New Roman" w:cs="Times New Roman"/>
          <w:sz w:val="28"/>
          <w:szCs w:val="28"/>
          <w:lang w:val="en-GB"/>
        </w:rPr>
        <w:t xml:space="preserve">There is no single perception about it. However, according to Genevieve Enid </w:t>
      </w:r>
      <w:proofErr w:type="spellStart"/>
      <w:r w:rsidR="00522CCA" w:rsidRPr="00174800">
        <w:rPr>
          <w:rFonts w:ascii="Times New Roman" w:hAnsi="Times New Roman" w:cs="Times New Roman"/>
          <w:sz w:val="28"/>
          <w:szCs w:val="28"/>
          <w:lang w:val="en-GB"/>
        </w:rPr>
        <w:t>Kyarimpa</w:t>
      </w:r>
      <w:proofErr w:type="spellEnd"/>
      <w:r w:rsidR="00522CCA" w:rsidRPr="00174800">
        <w:rPr>
          <w:rFonts w:ascii="Times New Roman" w:hAnsi="Times New Roman" w:cs="Times New Roman"/>
          <w:sz w:val="28"/>
          <w:szCs w:val="28"/>
          <w:lang w:val="en-GB"/>
        </w:rPr>
        <w:t xml:space="preserve"> and Jean-Claude Garcia-</w:t>
      </w:r>
      <w:proofErr w:type="spellStart"/>
      <w:r w:rsidR="00522CCA" w:rsidRPr="00174800">
        <w:rPr>
          <w:rFonts w:ascii="Times New Roman" w:hAnsi="Times New Roman" w:cs="Times New Roman"/>
          <w:sz w:val="28"/>
          <w:szCs w:val="28"/>
          <w:lang w:val="en-GB"/>
        </w:rPr>
        <w:t>Zamor</w:t>
      </w:r>
      <w:proofErr w:type="spellEnd"/>
      <w:r w:rsidR="00522CCA" w:rsidRPr="00174800">
        <w:rPr>
          <w:rFonts w:ascii="Times New Roman" w:hAnsi="Times New Roman" w:cs="Times New Roman"/>
          <w:sz w:val="28"/>
          <w:szCs w:val="28"/>
          <w:lang w:val="en-GB"/>
        </w:rPr>
        <w:t xml:space="preserve"> (</w:t>
      </w:r>
      <w:proofErr w:type="spellStart"/>
      <w:r w:rsidR="00522CCA" w:rsidRPr="00174800">
        <w:rPr>
          <w:rFonts w:ascii="Times New Roman" w:hAnsi="Times New Roman" w:cs="Times New Roman"/>
          <w:sz w:val="28"/>
          <w:szCs w:val="28"/>
          <w:lang w:val="en-GB"/>
        </w:rPr>
        <w:t>Kyarimpa</w:t>
      </w:r>
      <w:proofErr w:type="spellEnd"/>
      <w:r w:rsidR="00522CCA" w:rsidRPr="00174800">
        <w:rPr>
          <w:rFonts w:ascii="Times New Roman" w:hAnsi="Times New Roman" w:cs="Times New Roman"/>
          <w:sz w:val="28"/>
          <w:szCs w:val="28"/>
          <w:lang w:val="en-GB"/>
        </w:rPr>
        <w:t xml:space="preserve"> and Garcia-</w:t>
      </w:r>
      <w:proofErr w:type="spellStart"/>
      <w:r w:rsidR="00522CCA" w:rsidRPr="00174800">
        <w:rPr>
          <w:rFonts w:ascii="Times New Roman" w:hAnsi="Times New Roman" w:cs="Times New Roman"/>
          <w:sz w:val="28"/>
          <w:szCs w:val="28"/>
          <w:lang w:val="en-GB"/>
        </w:rPr>
        <w:t>Zamor</w:t>
      </w:r>
      <w:proofErr w:type="spellEnd"/>
      <w:r w:rsidR="00522CCA" w:rsidRPr="00174800">
        <w:rPr>
          <w:rFonts w:ascii="Times New Roman" w:hAnsi="Times New Roman" w:cs="Times New Roman"/>
          <w:sz w:val="28"/>
          <w:szCs w:val="28"/>
          <w:lang w:val="en-GB"/>
        </w:rPr>
        <w:t>, 2013),</w:t>
      </w:r>
      <w:r w:rsidR="00522CCA" w:rsidRPr="00252C6A">
        <w:rPr>
          <w:rFonts w:ascii="Times New Roman" w:hAnsi="Times New Roman" w:cs="Times New Roman"/>
          <w:sz w:val="28"/>
          <w:szCs w:val="28"/>
          <w:lang w:val="en-GB"/>
        </w:rPr>
        <w:t xml:space="preserve"> codes of conduct have been widely criticized.</w:t>
      </w:r>
      <w:r w:rsidR="00982F90" w:rsidRPr="00252C6A">
        <w:rPr>
          <w:rFonts w:ascii="Times New Roman" w:hAnsi="Times New Roman" w:cs="Times New Roman"/>
          <w:sz w:val="28"/>
          <w:szCs w:val="28"/>
          <w:lang w:val="en-GB"/>
        </w:rPr>
        <w:t xml:space="preserve"> The character of code of conduct seems to be </w:t>
      </w:r>
      <w:r w:rsidR="003201E2">
        <w:rPr>
          <w:rFonts w:ascii="Times New Roman" w:hAnsi="Times New Roman" w:cs="Times New Roman"/>
          <w:sz w:val="28"/>
          <w:szCs w:val="28"/>
          <w:lang w:val="en-GB"/>
        </w:rPr>
        <w:t>totalitarian. It can</w:t>
      </w:r>
      <w:r w:rsidR="00982F90" w:rsidRPr="00252C6A">
        <w:rPr>
          <w:rFonts w:ascii="Times New Roman" w:hAnsi="Times New Roman" w:cs="Times New Roman"/>
          <w:sz w:val="28"/>
          <w:szCs w:val="28"/>
          <w:lang w:val="en-GB"/>
        </w:rPr>
        <w:t xml:space="preserve"> reduce ethics to the </w:t>
      </w:r>
      <w:r w:rsidR="00982F90" w:rsidRPr="00252C6A">
        <w:rPr>
          <w:rFonts w:ascii="Times New Roman" w:hAnsi="Times New Roman" w:cs="Times New Roman"/>
          <w:sz w:val="28"/>
          <w:szCs w:val="28"/>
          <w:lang w:val="en-US"/>
        </w:rPr>
        <w:t xml:space="preserve">specific behavioral rules with penalties, which contradicts to the value-based approach. </w:t>
      </w:r>
      <w:r w:rsidR="00800A73" w:rsidRPr="00EC2897">
        <w:rPr>
          <w:rFonts w:ascii="Times New Roman" w:hAnsi="Times New Roman" w:cs="Times New Roman"/>
          <w:sz w:val="28"/>
          <w:szCs w:val="28"/>
          <w:lang w:val="en-GB"/>
        </w:rPr>
        <w:t>Codes of conduct can also appear to move the performance goals posts about alarmingly, particularly if they are linked either directly or indirectly to contracts of employment and conditions of service, and generate uncertainty about judgments that may be brought to bear about behaviour that is not defined as illegal and may no</w:t>
      </w:r>
      <w:r w:rsidR="00EC2897">
        <w:rPr>
          <w:rFonts w:ascii="Times New Roman" w:hAnsi="Times New Roman" w:cs="Times New Roman"/>
          <w:sz w:val="28"/>
          <w:szCs w:val="28"/>
          <w:lang w:val="en-GB"/>
        </w:rPr>
        <w:t>t damage performance efficiency</w:t>
      </w:r>
      <w:r w:rsidR="00800A73" w:rsidRPr="00EC2897">
        <w:rPr>
          <w:rFonts w:ascii="Times New Roman" w:hAnsi="Times New Roman" w:cs="Times New Roman"/>
          <w:sz w:val="28"/>
          <w:szCs w:val="28"/>
          <w:lang w:val="en-GB"/>
        </w:rPr>
        <w:t xml:space="preserve"> (Hine, 2005</w:t>
      </w:r>
      <w:r w:rsidR="00EC2897">
        <w:rPr>
          <w:rFonts w:ascii="Times New Roman" w:hAnsi="Times New Roman" w:cs="Times New Roman"/>
          <w:sz w:val="28"/>
          <w:szCs w:val="28"/>
          <w:lang w:val="en-GB"/>
        </w:rPr>
        <w:t>:157</w:t>
      </w:r>
      <w:r w:rsidR="00800A73" w:rsidRPr="00EC2897">
        <w:rPr>
          <w:rFonts w:ascii="Times New Roman" w:hAnsi="Times New Roman" w:cs="Times New Roman"/>
          <w:sz w:val="28"/>
          <w:szCs w:val="28"/>
          <w:lang w:val="en-GB"/>
        </w:rPr>
        <w:t>)</w:t>
      </w:r>
      <w:r w:rsidR="00800A73" w:rsidRPr="00EC2897">
        <w:rPr>
          <w:rFonts w:ascii="Times New Roman" w:hAnsi="Times New Roman" w:cs="Times New Roman"/>
          <w:sz w:val="28"/>
          <w:szCs w:val="28"/>
          <w:lang w:val="en-US"/>
        </w:rPr>
        <w:t xml:space="preserve">. </w:t>
      </w:r>
      <w:r w:rsidR="00E25D5C" w:rsidRPr="00EC2897">
        <w:rPr>
          <w:rFonts w:ascii="Times New Roman" w:hAnsi="Times New Roman" w:cs="Times New Roman"/>
          <w:sz w:val="28"/>
          <w:szCs w:val="28"/>
          <w:lang w:val="en-US"/>
        </w:rPr>
        <w:t>At t</w:t>
      </w:r>
      <w:r w:rsidR="00E25D5C" w:rsidRPr="00252C6A">
        <w:rPr>
          <w:rFonts w:ascii="Times New Roman" w:hAnsi="Times New Roman" w:cs="Times New Roman"/>
          <w:sz w:val="28"/>
          <w:szCs w:val="28"/>
          <w:lang w:val="en-US"/>
        </w:rPr>
        <w:t xml:space="preserve">he </w:t>
      </w:r>
      <w:r w:rsidR="007418F4" w:rsidRPr="00252C6A">
        <w:rPr>
          <w:rFonts w:ascii="Times New Roman" w:hAnsi="Times New Roman" w:cs="Times New Roman"/>
          <w:sz w:val="28"/>
          <w:szCs w:val="28"/>
          <w:lang w:val="en-US"/>
        </w:rPr>
        <w:t>same time, these contradictions illustrate</w:t>
      </w:r>
      <w:r w:rsidR="00E25D5C" w:rsidRPr="00252C6A">
        <w:rPr>
          <w:rFonts w:ascii="Times New Roman" w:hAnsi="Times New Roman" w:cs="Times New Roman"/>
          <w:sz w:val="28"/>
          <w:szCs w:val="28"/>
          <w:lang w:val="en-US"/>
        </w:rPr>
        <w:t xml:space="preserve"> the code of conduct as just a part of the whole ethical infrastructure. </w:t>
      </w:r>
    </w:p>
    <w:p w14:paraId="2C1DD269" w14:textId="36396C07" w:rsidR="001B51C7" w:rsidRPr="00252C6A" w:rsidRDefault="007418F4" w:rsidP="00740A32">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In general, t</w:t>
      </w:r>
      <w:r w:rsidR="00761185" w:rsidRPr="00252C6A">
        <w:rPr>
          <w:rFonts w:ascii="Times New Roman" w:hAnsi="Times New Roman" w:cs="Times New Roman"/>
          <w:sz w:val="28"/>
          <w:szCs w:val="28"/>
          <w:lang w:val="en-GB"/>
        </w:rPr>
        <w:t>he above-mentioned criticism impo</w:t>
      </w:r>
      <w:r w:rsidR="00740A32" w:rsidRPr="00252C6A">
        <w:rPr>
          <w:rFonts w:ascii="Times New Roman" w:hAnsi="Times New Roman" w:cs="Times New Roman"/>
          <w:sz w:val="28"/>
          <w:szCs w:val="28"/>
          <w:lang w:val="en-GB"/>
        </w:rPr>
        <w:t>ses additional conditions and</w:t>
      </w:r>
      <w:r w:rsidR="00761185" w:rsidRPr="00252C6A">
        <w:rPr>
          <w:rFonts w:ascii="Times New Roman" w:hAnsi="Times New Roman" w:cs="Times New Roman"/>
          <w:sz w:val="28"/>
          <w:szCs w:val="28"/>
          <w:lang w:val="en-GB"/>
        </w:rPr>
        <w:t xml:space="preserve"> restrictions on the process of taking over the experience and </w:t>
      </w:r>
      <w:r w:rsidR="00045668">
        <w:rPr>
          <w:rFonts w:ascii="Times New Roman" w:hAnsi="Times New Roman" w:cs="Times New Roman"/>
          <w:sz w:val="28"/>
          <w:szCs w:val="28"/>
          <w:lang w:val="en-GB"/>
        </w:rPr>
        <w:t xml:space="preserve">the </w:t>
      </w:r>
      <w:r w:rsidR="00761185" w:rsidRPr="00252C6A">
        <w:rPr>
          <w:rFonts w:ascii="Times New Roman" w:hAnsi="Times New Roman" w:cs="Times New Roman"/>
          <w:sz w:val="28"/>
          <w:szCs w:val="28"/>
          <w:lang w:val="en-GB"/>
        </w:rPr>
        <w:t>best practice review.</w:t>
      </w:r>
      <w:r w:rsidR="00B743E9" w:rsidRPr="00252C6A">
        <w:rPr>
          <w:rFonts w:ascii="Times New Roman" w:hAnsi="Times New Roman" w:cs="Times New Roman"/>
          <w:sz w:val="28"/>
          <w:szCs w:val="28"/>
          <w:lang w:val="en-GB"/>
        </w:rPr>
        <w:t xml:space="preserve"> </w:t>
      </w:r>
      <w:r w:rsidR="00B743E9" w:rsidRPr="00252C6A">
        <w:rPr>
          <w:rFonts w:ascii="Times New Roman" w:hAnsi="Times New Roman" w:cs="Times New Roman"/>
          <w:sz w:val="28"/>
          <w:szCs w:val="28"/>
          <w:lang w:val="en-US"/>
        </w:rPr>
        <w:t xml:space="preserve">In the next part transfer policy and </w:t>
      </w:r>
      <w:r w:rsidR="003201E2">
        <w:rPr>
          <w:rFonts w:ascii="Times New Roman" w:hAnsi="Times New Roman" w:cs="Times New Roman"/>
          <w:sz w:val="28"/>
          <w:szCs w:val="28"/>
          <w:lang w:val="en-US"/>
        </w:rPr>
        <w:t xml:space="preserve">the </w:t>
      </w:r>
      <w:r w:rsidR="00B743E9" w:rsidRPr="00252C6A">
        <w:rPr>
          <w:rFonts w:ascii="Times New Roman" w:hAnsi="Times New Roman" w:cs="Times New Roman"/>
          <w:sz w:val="28"/>
          <w:szCs w:val="28"/>
          <w:lang w:val="en-US"/>
        </w:rPr>
        <w:t xml:space="preserve">three main pillars </w:t>
      </w:r>
      <w:r w:rsidR="00740A32" w:rsidRPr="00252C6A">
        <w:rPr>
          <w:rFonts w:ascii="Times New Roman" w:hAnsi="Times New Roman" w:cs="Times New Roman"/>
          <w:sz w:val="28"/>
          <w:szCs w:val="28"/>
          <w:lang w:val="en-US"/>
        </w:rPr>
        <w:t xml:space="preserve">of it </w:t>
      </w:r>
      <w:r w:rsidR="00B743E9" w:rsidRPr="00252C6A">
        <w:rPr>
          <w:rFonts w:ascii="Times New Roman" w:hAnsi="Times New Roman" w:cs="Times New Roman"/>
          <w:sz w:val="28"/>
          <w:szCs w:val="28"/>
          <w:lang w:val="en-US"/>
        </w:rPr>
        <w:t>will be considered in details.</w:t>
      </w:r>
    </w:p>
    <w:p w14:paraId="1EFC49A5" w14:textId="1D2DD46B" w:rsidR="00942954" w:rsidRPr="00252C6A" w:rsidRDefault="00CA5396" w:rsidP="00CA5396">
      <w:pPr>
        <w:pStyle w:val="2"/>
        <w:spacing w:after="240" w:line="360" w:lineRule="auto"/>
        <w:jc w:val="center"/>
        <w:rPr>
          <w:rFonts w:ascii="Times New Roman" w:hAnsi="Times New Roman" w:cs="Times New Roman"/>
          <w:b w:val="0"/>
          <w:sz w:val="28"/>
          <w:szCs w:val="28"/>
          <w:lang w:val="en-GB"/>
        </w:rPr>
      </w:pPr>
      <w:bookmarkStart w:id="11" w:name="_Toc229675626"/>
      <w:bookmarkStart w:id="12" w:name="_Toc230924371"/>
      <w:r w:rsidRPr="00252C6A">
        <w:rPr>
          <w:rFonts w:ascii="Times New Roman" w:hAnsi="Times New Roman" w:cs="Times New Roman"/>
          <w:b w:val="0"/>
          <w:sz w:val="28"/>
          <w:szCs w:val="28"/>
          <w:lang w:val="en-GB"/>
        </w:rPr>
        <w:t xml:space="preserve">Section 4. </w:t>
      </w:r>
      <w:r w:rsidR="00023915" w:rsidRPr="00252C6A">
        <w:rPr>
          <w:rFonts w:ascii="Times New Roman" w:hAnsi="Times New Roman" w:cs="Times New Roman"/>
          <w:b w:val="0"/>
          <w:sz w:val="28"/>
          <w:szCs w:val="28"/>
          <w:lang w:val="en-GB"/>
        </w:rPr>
        <w:t>Policy transfer</w:t>
      </w:r>
      <w:bookmarkEnd w:id="11"/>
      <w:bookmarkEnd w:id="12"/>
    </w:p>
    <w:p w14:paraId="1C33A97A" w14:textId="0B5758B1" w:rsidR="00A11BB1" w:rsidRPr="00252C6A" w:rsidRDefault="00CF3D25" w:rsidP="007D11B7">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Contemporary social psychological research strongly suggests that codes can guide or induce </w:t>
      </w:r>
      <w:r w:rsidR="00F8385B" w:rsidRPr="00252C6A">
        <w:rPr>
          <w:rFonts w:ascii="Times New Roman" w:hAnsi="Times New Roman" w:cs="Times New Roman"/>
          <w:sz w:val="28"/>
          <w:szCs w:val="28"/>
          <w:lang w:val="en-GB"/>
        </w:rPr>
        <w:t>behaviours</w:t>
      </w:r>
      <w:r w:rsidRPr="00252C6A">
        <w:rPr>
          <w:rFonts w:ascii="Times New Roman" w:hAnsi="Times New Roman" w:cs="Times New Roman"/>
          <w:sz w:val="28"/>
          <w:szCs w:val="28"/>
          <w:lang w:val="en-GB"/>
        </w:rPr>
        <w:t xml:space="preserve"> in developing countries that are critical to a </w:t>
      </w:r>
      <w:r w:rsidRPr="00E07CF3">
        <w:rPr>
          <w:rFonts w:ascii="Times New Roman" w:hAnsi="Times New Roman" w:cs="Times New Roman"/>
          <w:sz w:val="28"/>
          <w:szCs w:val="28"/>
          <w:lang w:val="en-GB"/>
        </w:rPr>
        <w:t>functio</w:t>
      </w:r>
      <w:r w:rsidR="00F8385B" w:rsidRPr="00E07CF3">
        <w:rPr>
          <w:rFonts w:ascii="Times New Roman" w:hAnsi="Times New Roman" w:cs="Times New Roman"/>
          <w:sz w:val="28"/>
          <w:szCs w:val="28"/>
          <w:lang w:val="en-GB"/>
        </w:rPr>
        <w:t xml:space="preserve">ning </w:t>
      </w:r>
      <w:r w:rsidR="00E07CF3" w:rsidRPr="00E07CF3">
        <w:rPr>
          <w:rFonts w:ascii="Times New Roman" w:hAnsi="Times New Roman" w:cs="Times New Roman"/>
          <w:sz w:val="28"/>
          <w:szCs w:val="28"/>
          <w:lang w:val="en-GB"/>
        </w:rPr>
        <w:t xml:space="preserve">of </w:t>
      </w:r>
      <w:r w:rsidR="00F8385B" w:rsidRPr="00E07CF3">
        <w:rPr>
          <w:rFonts w:ascii="Times New Roman" w:hAnsi="Times New Roman" w:cs="Times New Roman"/>
          <w:sz w:val="28"/>
          <w:szCs w:val="28"/>
          <w:lang w:val="en-GB"/>
        </w:rPr>
        <w:t xml:space="preserve">public service (White, 1999). </w:t>
      </w:r>
      <w:r w:rsidR="00A11BB1" w:rsidRPr="00E07CF3">
        <w:rPr>
          <w:rFonts w:ascii="Times New Roman" w:hAnsi="Times New Roman" w:cs="Times New Roman"/>
          <w:sz w:val="28"/>
          <w:szCs w:val="28"/>
          <w:lang w:val="en-GB"/>
        </w:rPr>
        <w:t xml:space="preserve">In many </w:t>
      </w:r>
      <w:r w:rsidR="00E171D6" w:rsidRPr="00E07CF3">
        <w:rPr>
          <w:rFonts w:ascii="Times New Roman" w:hAnsi="Times New Roman" w:cs="Times New Roman"/>
          <w:sz w:val="28"/>
          <w:szCs w:val="28"/>
          <w:lang w:val="en-GB"/>
        </w:rPr>
        <w:t xml:space="preserve">countries </w:t>
      </w:r>
      <w:r w:rsidR="00A11BB1" w:rsidRPr="00E07CF3">
        <w:rPr>
          <w:rFonts w:ascii="Times New Roman" w:hAnsi="Times New Roman" w:cs="Times New Roman"/>
          <w:sz w:val="28"/>
          <w:szCs w:val="28"/>
          <w:lang w:val="en-GB"/>
        </w:rPr>
        <w:t xml:space="preserve">in transition </w:t>
      </w:r>
      <w:r w:rsidR="00E171D6" w:rsidRPr="00E07CF3">
        <w:rPr>
          <w:rFonts w:ascii="Times New Roman" w:hAnsi="Times New Roman" w:cs="Times New Roman"/>
          <w:sz w:val="28"/>
          <w:szCs w:val="28"/>
          <w:lang w:val="en-GB"/>
        </w:rPr>
        <w:t>it</w:t>
      </w:r>
      <w:r w:rsidR="00E171D6" w:rsidRPr="00252C6A">
        <w:rPr>
          <w:rFonts w:ascii="Times New Roman" w:hAnsi="Times New Roman" w:cs="Times New Roman"/>
          <w:sz w:val="28"/>
          <w:szCs w:val="28"/>
          <w:lang w:val="en-GB"/>
        </w:rPr>
        <w:t xml:space="preserve"> has never been clear </w:t>
      </w:r>
      <w:r w:rsidR="008E2288" w:rsidRPr="00252C6A">
        <w:rPr>
          <w:rFonts w:ascii="Times New Roman" w:hAnsi="Times New Roman" w:cs="Times New Roman"/>
          <w:sz w:val="28"/>
          <w:szCs w:val="28"/>
          <w:lang w:val="en-GB"/>
        </w:rPr>
        <w:t>what</w:t>
      </w:r>
      <w:r w:rsidR="003201E2">
        <w:rPr>
          <w:rFonts w:ascii="Times New Roman" w:hAnsi="Times New Roman" w:cs="Times New Roman"/>
          <w:sz w:val="28"/>
          <w:szCs w:val="28"/>
          <w:lang w:val="en-GB"/>
        </w:rPr>
        <w:t xml:space="preserve"> public officials work</w:t>
      </w:r>
      <w:r w:rsidR="00E171D6" w:rsidRPr="00252C6A">
        <w:rPr>
          <w:rFonts w:ascii="Times New Roman" w:hAnsi="Times New Roman" w:cs="Times New Roman"/>
          <w:sz w:val="28"/>
          <w:szCs w:val="28"/>
          <w:lang w:val="en-GB"/>
        </w:rPr>
        <w:t xml:space="preserve"> for and what their </w:t>
      </w:r>
      <w:r w:rsidR="00E171D6" w:rsidRPr="00E07CF3">
        <w:rPr>
          <w:rFonts w:ascii="Times New Roman" w:hAnsi="Times New Roman" w:cs="Times New Roman"/>
          <w:sz w:val="28"/>
          <w:szCs w:val="28"/>
          <w:lang w:val="en-GB"/>
        </w:rPr>
        <w:t>responsibilities are (Gilman, 2005).</w:t>
      </w:r>
      <w:r w:rsidRPr="00252C6A">
        <w:rPr>
          <w:rFonts w:ascii="Times New Roman" w:hAnsi="Times New Roman" w:cs="Times New Roman"/>
          <w:sz w:val="28"/>
          <w:szCs w:val="28"/>
          <w:lang w:val="en-GB"/>
        </w:rPr>
        <w:t xml:space="preserve"> </w:t>
      </w:r>
    </w:p>
    <w:p w14:paraId="73F7F172" w14:textId="5580BB92" w:rsidR="00E171D6" w:rsidRPr="00252C6A" w:rsidRDefault="00A11BB1" w:rsidP="00902D99">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E07CF3">
        <w:rPr>
          <w:rFonts w:ascii="Times New Roman" w:hAnsi="Times New Roman" w:cs="Times New Roman"/>
          <w:sz w:val="28"/>
          <w:szCs w:val="28"/>
          <w:lang w:val="en-GB"/>
        </w:rPr>
        <w:t xml:space="preserve">According to </w:t>
      </w:r>
      <w:proofErr w:type="spellStart"/>
      <w:r w:rsidR="00902D99" w:rsidRPr="00E07CF3">
        <w:rPr>
          <w:rFonts w:ascii="Times New Roman" w:hAnsi="Times New Roman" w:cs="Times New Roman"/>
          <w:sz w:val="28"/>
          <w:szCs w:val="28"/>
          <w:lang w:val="en-GB"/>
        </w:rPr>
        <w:t>Jolanta</w:t>
      </w:r>
      <w:proofErr w:type="spellEnd"/>
      <w:r w:rsidR="00902D99" w:rsidRPr="00E07CF3">
        <w:rPr>
          <w:rFonts w:ascii="Times New Roman" w:hAnsi="Times New Roman" w:cs="Times New Roman"/>
          <w:sz w:val="28"/>
          <w:szCs w:val="28"/>
          <w:lang w:val="en-GB"/>
        </w:rPr>
        <w:t xml:space="preserve"> </w:t>
      </w:r>
      <w:proofErr w:type="spellStart"/>
      <w:r w:rsidRPr="00E07CF3">
        <w:rPr>
          <w:rFonts w:ascii="Times New Roman" w:hAnsi="Times New Roman" w:cs="Times New Roman"/>
          <w:sz w:val="28"/>
          <w:szCs w:val="28"/>
          <w:lang w:val="en-GB"/>
        </w:rPr>
        <w:t>Palidauskaite</w:t>
      </w:r>
      <w:proofErr w:type="spellEnd"/>
      <w:r w:rsidRPr="00E07CF3">
        <w:rPr>
          <w:rFonts w:ascii="Times New Roman" w:hAnsi="Times New Roman" w:cs="Times New Roman"/>
          <w:sz w:val="28"/>
          <w:szCs w:val="28"/>
          <w:lang w:val="en-GB"/>
        </w:rPr>
        <w:t xml:space="preserve"> </w:t>
      </w:r>
      <w:r w:rsidR="008E71F3" w:rsidRPr="00E07CF3">
        <w:rPr>
          <w:rFonts w:ascii="Times New Roman" w:hAnsi="Times New Roman" w:cs="Times New Roman"/>
          <w:sz w:val="28"/>
          <w:szCs w:val="28"/>
          <w:lang w:val="en-GB"/>
        </w:rPr>
        <w:t>(</w:t>
      </w:r>
      <w:r w:rsidRPr="00E07CF3">
        <w:rPr>
          <w:rFonts w:ascii="Times New Roman" w:hAnsi="Times New Roman" w:cs="Times New Roman"/>
          <w:sz w:val="28"/>
          <w:szCs w:val="28"/>
          <w:lang w:val="en-GB"/>
        </w:rPr>
        <w:t>2006)</w:t>
      </w:r>
      <w:r w:rsidR="00902D99" w:rsidRPr="00E07CF3">
        <w:rPr>
          <w:rFonts w:ascii="Times New Roman" w:hAnsi="Times New Roman" w:cs="Times New Roman"/>
          <w:sz w:val="28"/>
          <w:szCs w:val="28"/>
          <w:lang w:val="en-GB"/>
        </w:rPr>
        <w:t>,</w:t>
      </w:r>
      <w:r w:rsidRPr="00E07CF3">
        <w:rPr>
          <w:rFonts w:ascii="Times New Roman" w:hAnsi="Times New Roman" w:cs="Times New Roman"/>
          <w:sz w:val="28"/>
          <w:szCs w:val="28"/>
          <w:lang w:val="en-GB"/>
        </w:rPr>
        <w:t xml:space="preserve"> the collapse of the Soviet-</w:t>
      </w:r>
      <w:r w:rsidRPr="00252C6A">
        <w:rPr>
          <w:rFonts w:ascii="Times New Roman" w:hAnsi="Times New Roman" w:cs="Times New Roman"/>
          <w:sz w:val="28"/>
          <w:szCs w:val="28"/>
          <w:lang w:val="en-GB"/>
        </w:rPr>
        <w:t>supported regimes was inevitably accompanied by the collapse of their systems of values.</w:t>
      </w:r>
      <w:r w:rsidR="00902D99" w:rsidRPr="00252C6A">
        <w:rPr>
          <w:rFonts w:ascii="Times New Roman" w:hAnsi="Times New Roman" w:cs="Times New Roman"/>
          <w:sz w:val="28"/>
          <w:szCs w:val="28"/>
          <w:lang w:val="en-GB"/>
        </w:rPr>
        <w:t xml:space="preserve"> </w:t>
      </w:r>
      <w:r w:rsidR="00B443FC" w:rsidRPr="00252C6A">
        <w:rPr>
          <w:rFonts w:ascii="Times New Roman" w:hAnsi="Times New Roman" w:cs="Times New Roman"/>
          <w:sz w:val="28"/>
          <w:szCs w:val="28"/>
          <w:lang w:val="en-GB"/>
        </w:rPr>
        <w:t>It w</w:t>
      </w:r>
      <w:r w:rsidR="003201E2">
        <w:rPr>
          <w:rFonts w:ascii="Times New Roman" w:hAnsi="Times New Roman" w:cs="Times New Roman"/>
          <w:sz w:val="28"/>
          <w:szCs w:val="28"/>
          <w:lang w:val="en-GB"/>
        </w:rPr>
        <w:t>as a range of transformations in the</w:t>
      </w:r>
      <w:r w:rsidR="00B443FC" w:rsidRPr="00252C6A">
        <w:rPr>
          <w:rFonts w:ascii="Times New Roman" w:hAnsi="Times New Roman" w:cs="Times New Roman"/>
          <w:sz w:val="28"/>
          <w:szCs w:val="28"/>
          <w:lang w:val="en-GB"/>
        </w:rPr>
        <w:t xml:space="preserve"> political, economic and social spheres. </w:t>
      </w:r>
      <w:r w:rsidR="00902D99" w:rsidRPr="00252C6A">
        <w:rPr>
          <w:rFonts w:ascii="Times New Roman" w:hAnsi="Times New Roman" w:cs="Times New Roman"/>
          <w:sz w:val="28"/>
          <w:szCs w:val="28"/>
          <w:lang w:val="en-GB"/>
        </w:rPr>
        <w:t xml:space="preserve">The introduction of the new principles of democracy and market economy were not enough for setting values automatically in </w:t>
      </w:r>
      <w:proofErr w:type="gramStart"/>
      <w:r w:rsidR="00902D99" w:rsidRPr="00252C6A">
        <w:rPr>
          <w:rFonts w:ascii="Times New Roman" w:hAnsi="Times New Roman" w:cs="Times New Roman"/>
          <w:sz w:val="28"/>
          <w:szCs w:val="28"/>
          <w:lang w:val="en-GB"/>
        </w:rPr>
        <w:t>all social</w:t>
      </w:r>
      <w:proofErr w:type="gramEnd"/>
      <w:r w:rsidR="00902D99" w:rsidRPr="00252C6A">
        <w:rPr>
          <w:rFonts w:ascii="Times New Roman" w:hAnsi="Times New Roman" w:cs="Times New Roman"/>
          <w:sz w:val="28"/>
          <w:szCs w:val="28"/>
          <w:lang w:val="en-GB"/>
        </w:rPr>
        <w:t xml:space="preserve"> strata. </w:t>
      </w:r>
      <w:r w:rsidR="007D11B7" w:rsidRPr="00252C6A">
        <w:rPr>
          <w:rFonts w:ascii="Times New Roman" w:hAnsi="Times New Roman" w:cs="Times New Roman"/>
          <w:sz w:val="28"/>
          <w:szCs w:val="28"/>
          <w:lang w:val="en-GB"/>
        </w:rPr>
        <w:t xml:space="preserve">However, nowadays government in transitional societies is starting to understand the importance of officials’ ethical conduct on a day-by-day basis </w:t>
      </w:r>
      <w:r w:rsidR="007D11B7" w:rsidRPr="00E07CF3">
        <w:rPr>
          <w:rFonts w:ascii="Times New Roman" w:hAnsi="Times New Roman" w:cs="Times New Roman"/>
          <w:sz w:val="28"/>
          <w:szCs w:val="28"/>
          <w:lang w:val="en-GB"/>
        </w:rPr>
        <w:t>(</w:t>
      </w:r>
      <w:proofErr w:type="spellStart"/>
      <w:r w:rsidR="007D11B7" w:rsidRPr="00E07CF3">
        <w:rPr>
          <w:rFonts w:ascii="Times New Roman" w:hAnsi="Times New Roman" w:cs="Times New Roman"/>
          <w:sz w:val="28"/>
          <w:szCs w:val="28"/>
          <w:lang w:val="en-GB"/>
        </w:rPr>
        <w:t>Palidauskaite</w:t>
      </w:r>
      <w:proofErr w:type="spellEnd"/>
      <w:r w:rsidR="007C2423" w:rsidRPr="00E07CF3">
        <w:rPr>
          <w:rFonts w:ascii="Times New Roman" w:hAnsi="Times New Roman" w:cs="Times New Roman"/>
          <w:sz w:val="28"/>
          <w:szCs w:val="28"/>
          <w:lang w:val="en-GB"/>
        </w:rPr>
        <w:t xml:space="preserve">, </w:t>
      </w:r>
      <w:r w:rsidR="00E309CD" w:rsidRPr="00E07CF3">
        <w:rPr>
          <w:rFonts w:ascii="Times New Roman" w:hAnsi="Times New Roman" w:cs="Times New Roman"/>
          <w:sz w:val="28"/>
          <w:szCs w:val="28"/>
          <w:lang w:val="en-GB"/>
        </w:rPr>
        <w:t>2010</w:t>
      </w:r>
      <w:r w:rsidR="007D11B7" w:rsidRPr="00E07CF3">
        <w:rPr>
          <w:rFonts w:ascii="Times New Roman" w:hAnsi="Times New Roman" w:cs="Times New Roman"/>
          <w:sz w:val="28"/>
          <w:szCs w:val="28"/>
          <w:lang w:val="en-GB"/>
        </w:rPr>
        <w:t>).</w:t>
      </w:r>
    </w:p>
    <w:p w14:paraId="6CF2B88A" w14:textId="2CF106E8" w:rsidR="00E309CD" w:rsidRPr="00252C6A" w:rsidRDefault="00E171D6" w:rsidP="00E07CF3">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practical reality is that at times the code can be used to help create a legal system and a merit based civil service. In other words</w:t>
      </w:r>
      <w:r w:rsidR="00C8230B"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codes can be catalysts for </w:t>
      </w:r>
      <w:r w:rsidR="003201E2">
        <w:rPr>
          <w:rFonts w:ascii="Times New Roman" w:hAnsi="Times New Roman" w:cs="Times New Roman"/>
          <w:sz w:val="28"/>
          <w:szCs w:val="28"/>
          <w:lang w:val="en-GB"/>
        </w:rPr>
        <w:t xml:space="preserve">creating </w:t>
      </w:r>
      <w:r w:rsidRPr="00252C6A">
        <w:rPr>
          <w:rFonts w:ascii="Times New Roman" w:hAnsi="Times New Roman" w:cs="Times New Roman"/>
          <w:sz w:val="28"/>
          <w:szCs w:val="28"/>
          <w:lang w:val="en-GB"/>
        </w:rPr>
        <w:t xml:space="preserve">reforms or </w:t>
      </w:r>
      <w:r w:rsidR="003201E2">
        <w:rPr>
          <w:rFonts w:ascii="Times New Roman" w:hAnsi="Times New Roman" w:cs="Times New Roman"/>
          <w:sz w:val="28"/>
          <w:szCs w:val="28"/>
          <w:lang w:val="en-GB"/>
        </w:rPr>
        <w:t>vice versa</w:t>
      </w:r>
      <w:r w:rsidRPr="00252C6A">
        <w:rPr>
          <w:rFonts w:ascii="Times New Roman" w:hAnsi="Times New Roman" w:cs="Times New Roman"/>
          <w:sz w:val="28"/>
          <w:szCs w:val="28"/>
          <w:lang w:val="en-GB"/>
        </w:rPr>
        <w:t xml:space="preserve">. It is not a </w:t>
      </w:r>
      <w:r w:rsidR="00C77F72" w:rsidRPr="00252C6A">
        <w:rPr>
          <w:rFonts w:ascii="Times New Roman" w:hAnsi="Times New Roman" w:cs="Times New Roman"/>
          <w:sz w:val="28"/>
          <w:szCs w:val="28"/>
          <w:lang w:val="en-GB"/>
        </w:rPr>
        <w:t>one-way</w:t>
      </w:r>
      <w:r w:rsidRPr="00252C6A">
        <w:rPr>
          <w:rFonts w:ascii="Times New Roman" w:hAnsi="Times New Roman" w:cs="Times New Roman"/>
          <w:sz w:val="28"/>
          <w:szCs w:val="28"/>
          <w:lang w:val="en-GB"/>
        </w:rPr>
        <w:t xml:space="preserve"> relationship, but significantly depends on the environment in the </w:t>
      </w:r>
      <w:r w:rsidRPr="00E07CF3">
        <w:rPr>
          <w:rFonts w:ascii="Times New Roman" w:hAnsi="Times New Roman" w:cs="Times New Roman"/>
          <w:sz w:val="28"/>
          <w:szCs w:val="28"/>
          <w:lang w:val="en-GB"/>
        </w:rPr>
        <w:t>country (Gilman, 2005).</w:t>
      </w:r>
      <w:r w:rsidR="00E309CD" w:rsidRPr="00252C6A">
        <w:rPr>
          <w:rFonts w:ascii="Times New Roman" w:hAnsi="Times New Roman" w:cs="Times New Roman"/>
          <w:sz w:val="28"/>
          <w:szCs w:val="28"/>
          <w:lang w:val="en-GB"/>
        </w:rPr>
        <w:t xml:space="preserve"> </w:t>
      </w:r>
    </w:p>
    <w:p w14:paraId="3394FD6C" w14:textId="5CA01AD5" w:rsidR="00E008B3" w:rsidRPr="00252C6A" w:rsidRDefault="00E309CD" w:rsidP="00E07CF3">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The </w:t>
      </w:r>
      <w:r w:rsidR="00E008B3" w:rsidRPr="00252C6A">
        <w:rPr>
          <w:rFonts w:ascii="Times New Roman" w:hAnsi="Times New Roman" w:cs="Times New Roman"/>
          <w:sz w:val="28"/>
          <w:szCs w:val="28"/>
          <w:lang w:val="en-GB"/>
        </w:rPr>
        <w:t>one way of making ethical system is to evaluate foreign experience, the best practice approach</w:t>
      </w:r>
      <w:r w:rsidR="00933F6B" w:rsidRPr="00252C6A">
        <w:rPr>
          <w:rFonts w:ascii="Times New Roman" w:hAnsi="Times New Roman" w:cs="Times New Roman"/>
          <w:sz w:val="28"/>
          <w:szCs w:val="28"/>
          <w:lang w:val="en-GB"/>
        </w:rPr>
        <w:t xml:space="preserve"> particularly</w:t>
      </w:r>
      <w:r w:rsidR="00E008B3" w:rsidRPr="00252C6A">
        <w:rPr>
          <w:rFonts w:ascii="Times New Roman" w:hAnsi="Times New Roman" w:cs="Times New Roman"/>
          <w:sz w:val="28"/>
          <w:szCs w:val="28"/>
          <w:lang w:val="en-GB"/>
        </w:rPr>
        <w:t xml:space="preserve">. In this case the question arises – how to evaluate and implement foreign policy. Thus, </w:t>
      </w:r>
      <w:r w:rsidRPr="00252C6A">
        <w:rPr>
          <w:rFonts w:ascii="Times New Roman" w:hAnsi="Times New Roman" w:cs="Times New Roman"/>
          <w:sz w:val="28"/>
          <w:szCs w:val="28"/>
          <w:lang w:val="en-GB"/>
        </w:rPr>
        <w:t xml:space="preserve">there are a number of mechanisms </w:t>
      </w:r>
      <w:r w:rsidRPr="00045668">
        <w:rPr>
          <w:rFonts w:ascii="Times New Roman" w:hAnsi="Times New Roman" w:cs="Times New Roman"/>
          <w:sz w:val="28"/>
          <w:szCs w:val="28"/>
          <w:lang w:val="en-GB"/>
        </w:rPr>
        <w:t>and techniques</w:t>
      </w:r>
      <w:r w:rsidR="00E07CF3" w:rsidRPr="00045668">
        <w:rPr>
          <w:rFonts w:ascii="Times New Roman" w:hAnsi="Times New Roman" w:cs="Times New Roman"/>
          <w:sz w:val="28"/>
          <w:szCs w:val="28"/>
          <w:lang w:val="en-GB"/>
        </w:rPr>
        <w:t xml:space="preserve"> in the process of transfer policy</w:t>
      </w:r>
      <w:r w:rsidRPr="00045668">
        <w:rPr>
          <w:rFonts w:ascii="Times New Roman" w:hAnsi="Times New Roman" w:cs="Times New Roman"/>
          <w:sz w:val="28"/>
          <w:szCs w:val="28"/>
          <w:lang w:val="en-GB"/>
        </w:rPr>
        <w:t xml:space="preserve">. </w:t>
      </w:r>
      <w:r w:rsidR="000A22C6" w:rsidRPr="00045668">
        <w:rPr>
          <w:rFonts w:ascii="Times New Roman" w:hAnsi="Times New Roman" w:cs="Times New Roman"/>
          <w:sz w:val="28"/>
          <w:szCs w:val="28"/>
          <w:lang w:val="en-GB"/>
        </w:rPr>
        <w:t xml:space="preserve">There are </w:t>
      </w:r>
      <w:r w:rsidRPr="00045668">
        <w:rPr>
          <w:rFonts w:ascii="Times New Roman" w:hAnsi="Times New Roman" w:cs="Times New Roman"/>
          <w:sz w:val="28"/>
          <w:szCs w:val="28"/>
          <w:lang w:val="en-GB"/>
        </w:rPr>
        <w:t>l</w:t>
      </w:r>
      <w:r w:rsidR="004E25AF" w:rsidRPr="00045668">
        <w:rPr>
          <w:rFonts w:ascii="Times New Roman" w:hAnsi="Times New Roman" w:cs="Times New Roman"/>
          <w:sz w:val="28"/>
          <w:szCs w:val="28"/>
          <w:lang w:val="en-GB"/>
        </w:rPr>
        <w:t>esson drawing (Rose, 1993)</w:t>
      </w:r>
      <w:r w:rsidRPr="00045668">
        <w:rPr>
          <w:rFonts w:ascii="Times New Roman" w:hAnsi="Times New Roman" w:cs="Times New Roman"/>
          <w:sz w:val="28"/>
          <w:szCs w:val="28"/>
          <w:lang w:val="en-US"/>
        </w:rPr>
        <w:t>, policy borrowing (Cox, 1999), policy shopping (Freeman, 1999) and</w:t>
      </w:r>
      <w:r w:rsidRPr="00252C6A">
        <w:rPr>
          <w:rFonts w:ascii="Times New Roman" w:hAnsi="Times New Roman" w:cs="Times New Roman"/>
          <w:sz w:val="28"/>
          <w:szCs w:val="28"/>
          <w:lang w:val="en-US"/>
        </w:rPr>
        <w:t xml:space="preserve"> others.</w:t>
      </w:r>
      <w:r w:rsidR="00E008B3" w:rsidRPr="00252C6A">
        <w:rPr>
          <w:rFonts w:ascii="Times New Roman" w:hAnsi="Times New Roman" w:cs="Times New Roman"/>
          <w:sz w:val="28"/>
          <w:szCs w:val="28"/>
          <w:lang w:val="en-US"/>
        </w:rPr>
        <w:t xml:space="preserve"> </w:t>
      </w:r>
    </w:p>
    <w:p w14:paraId="2868C85C" w14:textId="35A2BFE8" w:rsidR="004E25AF" w:rsidRPr="00252C6A" w:rsidRDefault="00E008B3" w:rsidP="00E07CF3">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US"/>
        </w:rPr>
        <w:t xml:space="preserve">In case of ethics it seems reasonable to investigate </w:t>
      </w:r>
      <w:r w:rsidR="003201E2">
        <w:rPr>
          <w:rFonts w:ascii="Times New Roman" w:hAnsi="Times New Roman" w:cs="Times New Roman"/>
          <w:sz w:val="28"/>
          <w:szCs w:val="28"/>
          <w:lang w:val="en-US"/>
        </w:rPr>
        <w:t xml:space="preserve">the </w:t>
      </w:r>
      <w:r w:rsidRPr="00252C6A">
        <w:rPr>
          <w:rFonts w:ascii="Times New Roman" w:hAnsi="Times New Roman" w:cs="Times New Roman"/>
          <w:sz w:val="28"/>
          <w:szCs w:val="28"/>
          <w:lang w:val="en-US"/>
        </w:rPr>
        <w:t xml:space="preserve">lesson drawing method. The lesson drawing helps </w:t>
      </w:r>
      <w:r w:rsidRPr="00252C6A">
        <w:rPr>
          <w:rFonts w:ascii="Times New Roman" w:hAnsi="Times New Roman" w:cs="Times New Roman"/>
          <w:sz w:val="28"/>
          <w:szCs w:val="28"/>
          <w:lang w:val="en-GB"/>
        </w:rPr>
        <w:t>t</w:t>
      </w:r>
      <w:r w:rsidR="004E25AF" w:rsidRPr="00252C6A">
        <w:rPr>
          <w:rFonts w:ascii="Times New Roman" w:hAnsi="Times New Roman" w:cs="Times New Roman"/>
          <w:sz w:val="28"/>
          <w:szCs w:val="28"/>
          <w:lang w:val="en-GB"/>
        </w:rPr>
        <w:t xml:space="preserve">o understand “the condition under which policies or practices operate in exporter jurisdictions and whether and how the conditions which might make them work in a similar way can be created in </w:t>
      </w:r>
      <w:r w:rsidR="004E25AF" w:rsidRPr="00E07CF3">
        <w:rPr>
          <w:rFonts w:ascii="Times New Roman" w:hAnsi="Times New Roman" w:cs="Times New Roman"/>
          <w:sz w:val="28"/>
          <w:szCs w:val="28"/>
          <w:lang w:val="en-GB"/>
        </w:rPr>
        <w:t>importer jurisdictions” (Rose, 1993)</w:t>
      </w:r>
      <w:r w:rsidR="0030080C" w:rsidRPr="00E07CF3">
        <w:rPr>
          <w:rFonts w:ascii="Times New Roman" w:hAnsi="Times New Roman" w:cs="Times New Roman"/>
          <w:sz w:val="28"/>
          <w:szCs w:val="28"/>
          <w:lang w:val="en-GB"/>
        </w:rPr>
        <w:t xml:space="preserve">. </w:t>
      </w:r>
      <w:r w:rsidRPr="00E07CF3">
        <w:rPr>
          <w:rFonts w:ascii="Times New Roman" w:hAnsi="Times New Roman" w:cs="Times New Roman"/>
          <w:sz w:val="28"/>
          <w:szCs w:val="28"/>
          <w:lang w:val="en-GB"/>
        </w:rPr>
        <w:t>T</w:t>
      </w:r>
      <w:r w:rsidR="0030080C" w:rsidRPr="00E07CF3">
        <w:rPr>
          <w:rFonts w:ascii="Times New Roman" w:hAnsi="Times New Roman" w:cs="Times New Roman"/>
          <w:sz w:val="28"/>
          <w:szCs w:val="28"/>
          <w:lang w:val="en-GB"/>
        </w:rPr>
        <w:t xml:space="preserve">he </w:t>
      </w:r>
      <w:r w:rsidR="0030080C" w:rsidRPr="00E07CF3">
        <w:rPr>
          <w:rFonts w:ascii="Times New Roman" w:hAnsi="Times New Roman" w:cs="Times New Roman"/>
          <w:sz w:val="28"/>
          <w:szCs w:val="28"/>
          <w:lang w:val="en-US"/>
        </w:rPr>
        <w:t>main purpose</w:t>
      </w:r>
      <w:r w:rsidR="004E25AF" w:rsidRPr="00E07CF3">
        <w:rPr>
          <w:rFonts w:ascii="Times New Roman" w:hAnsi="Times New Roman" w:cs="Times New Roman"/>
          <w:sz w:val="28"/>
          <w:szCs w:val="28"/>
          <w:lang w:val="en-GB"/>
        </w:rPr>
        <w:t xml:space="preserve"> is</w:t>
      </w:r>
      <w:r w:rsidR="00255F36" w:rsidRPr="00E07CF3">
        <w:rPr>
          <w:rFonts w:ascii="Times New Roman" w:hAnsi="Times New Roman" w:cs="Times New Roman"/>
          <w:sz w:val="28"/>
          <w:szCs w:val="28"/>
          <w:lang w:val="en-GB"/>
        </w:rPr>
        <w:t xml:space="preserve"> the engagement into</w:t>
      </w:r>
      <w:r w:rsidR="00255F36" w:rsidRPr="00252C6A">
        <w:rPr>
          <w:rFonts w:ascii="Times New Roman" w:hAnsi="Times New Roman" w:cs="Times New Roman"/>
          <w:sz w:val="28"/>
          <w:szCs w:val="28"/>
          <w:lang w:val="en-GB"/>
        </w:rPr>
        <w:t xml:space="preserve"> policy transfer process</w:t>
      </w:r>
      <w:r w:rsidR="00255F36" w:rsidRPr="00252C6A">
        <w:rPr>
          <w:rFonts w:ascii="Times New Roman" w:hAnsi="Times New Roman" w:cs="Times New Roman"/>
          <w:sz w:val="28"/>
          <w:szCs w:val="28"/>
          <w:lang w:val="en-US"/>
        </w:rPr>
        <w:t xml:space="preserve">, as well as </w:t>
      </w:r>
      <w:r w:rsidR="00255F36" w:rsidRPr="00252C6A">
        <w:rPr>
          <w:rFonts w:ascii="Times New Roman" w:hAnsi="Times New Roman" w:cs="Times New Roman"/>
          <w:sz w:val="28"/>
          <w:szCs w:val="28"/>
          <w:lang w:val="en-GB"/>
        </w:rPr>
        <w:t>usage of</w:t>
      </w:r>
      <w:r w:rsidR="004E25AF" w:rsidRPr="00252C6A">
        <w:rPr>
          <w:rFonts w:ascii="Times New Roman" w:hAnsi="Times New Roman" w:cs="Times New Roman"/>
          <w:sz w:val="28"/>
          <w:szCs w:val="28"/>
          <w:lang w:val="en-GB"/>
        </w:rPr>
        <w:t xml:space="preserve"> cross-national experien</w:t>
      </w:r>
      <w:r w:rsidR="0030080C" w:rsidRPr="00252C6A">
        <w:rPr>
          <w:rFonts w:ascii="Times New Roman" w:hAnsi="Times New Roman" w:cs="Times New Roman"/>
          <w:sz w:val="28"/>
          <w:szCs w:val="28"/>
          <w:lang w:val="en-GB"/>
        </w:rPr>
        <w:t>ce as a source of policy advice</w:t>
      </w:r>
      <w:r w:rsidR="004E25AF" w:rsidRPr="00252C6A">
        <w:rPr>
          <w:rFonts w:ascii="Times New Roman" w:hAnsi="Times New Roman" w:cs="Times New Roman"/>
          <w:sz w:val="28"/>
          <w:szCs w:val="28"/>
          <w:lang w:val="en-GB"/>
        </w:rPr>
        <w:t xml:space="preserve"> (Page, 2000)</w:t>
      </w:r>
      <w:r w:rsidRPr="00252C6A">
        <w:rPr>
          <w:rFonts w:ascii="Times New Roman" w:hAnsi="Times New Roman" w:cs="Times New Roman"/>
          <w:sz w:val="28"/>
          <w:szCs w:val="28"/>
          <w:lang w:val="en-GB"/>
        </w:rPr>
        <w:t>.</w:t>
      </w:r>
    </w:p>
    <w:p w14:paraId="454E3B21" w14:textId="419D1F39" w:rsidR="008E2288" w:rsidRPr="00252C6A" w:rsidRDefault="00C77F72" w:rsidP="00E07CF3">
      <w:pPr>
        <w:widowControl w:val="0"/>
        <w:autoSpaceDE w:val="0"/>
        <w:autoSpaceDN w:val="0"/>
        <w:adjustRightInd w:val="0"/>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factors that could be seen as the hallmarks and features will be reviewed in the following aggregated concepts like culture, history, and institutions.</w:t>
      </w:r>
      <w:r w:rsidR="00DD3BF2"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 xml:space="preserve">This choice of data concepts </w:t>
      </w:r>
      <w:r w:rsidR="00DD3BF2" w:rsidRPr="00252C6A">
        <w:rPr>
          <w:rFonts w:ascii="Times New Roman" w:hAnsi="Times New Roman" w:cs="Times New Roman"/>
          <w:sz w:val="28"/>
          <w:szCs w:val="28"/>
          <w:lang w:val="en-GB"/>
        </w:rPr>
        <w:t xml:space="preserve">explanation is </w:t>
      </w:r>
      <w:r w:rsidRPr="00252C6A">
        <w:rPr>
          <w:rFonts w:ascii="Times New Roman" w:hAnsi="Times New Roman" w:cs="Times New Roman"/>
          <w:sz w:val="28"/>
          <w:szCs w:val="28"/>
          <w:lang w:val="en-GB"/>
        </w:rPr>
        <w:t>due to a three-part clear structure, and the fact that according to these three units countr</w:t>
      </w:r>
      <w:r w:rsidR="00933F6B" w:rsidRPr="00252C6A">
        <w:rPr>
          <w:rFonts w:ascii="Times New Roman" w:hAnsi="Times New Roman" w:cs="Times New Roman"/>
          <w:sz w:val="28"/>
          <w:szCs w:val="28"/>
          <w:lang w:val="en-GB"/>
        </w:rPr>
        <w:t xml:space="preserve">y differentiations </w:t>
      </w:r>
      <w:r w:rsidR="00E07CF3">
        <w:rPr>
          <w:rFonts w:ascii="Times New Roman" w:hAnsi="Times New Roman" w:cs="Times New Roman"/>
          <w:sz w:val="28"/>
          <w:szCs w:val="28"/>
          <w:lang w:val="en-GB"/>
        </w:rPr>
        <w:t xml:space="preserve">it will be </w:t>
      </w:r>
      <w:r w:rsidR="00933F6B" w:rsidRPr="00252C6A">
        <w:rPr>
          <w:rFonts w:ascii="Times New Roman" w:hAnsi="Times New Roman" w:cs="Times New Roman"/>
          <w:sz w:val="28"/>
          <w:szCs w:val="28"/>
          <w:lang w:val="en-GB"/>
        </w:rPr>
        <w:t>possible to separate</w:t>
      </w:r>
      <w:r w:rsidRPr="00252C6A">
        <w:rPr>
          <w:rFonts w:ascii="Times New Roman" w:hAnsi="Times New Roman" w:cs="Times New Roman"/>
          <w:sz w:val="28"/>
          <w:szCs w:val="28"/>
          <w:lang w:val="en-GB"/>
        </w:rPr>
        <w:t xml:space="preserve"> developed from developing countries or countries in transition.</w:t>
      </w:r>
    </w:p>
    <w:p w14:paraId="288D9B72" w14:textId="77777777" w:rsidR="00A71466" w:rsidRDefault="00A71466" w:rsidP="0004155A">
      <w:pPr>
        <w:spacing w:after="120"/>
        <w:jc w:val="center"/>
        <w:rPr>
          <w:rFonts w:ascii="Times New Roman" w:hAnsi="Times New Roman" w:cs="Times New Roman"/>
          <w:i/>
          <w:sz w:val="28"/>
          <w:szCs w:val="28"/>
          <w:lang w:val="en-GB"/>
        </w:rPr>
      </w:pPr>
      <w:bookmarkStart w:id="13" w:name="_Toc229675627"/>
    </w:p>
    <w:p w14:paraId="5B913137" w14:textId="77777777" w:rsidR="00A71466" w:rsidRDefault="00A71466" w:rsidP="0004155A">
      <w:pPr>
        <w:spacing w:after="120"/>
        <w:jc w:val="center"/>
        <w:rPr>
          <w:rFonts w:ascii="Times New Roman" w:hAnsi="Times New Roman" w:cs="Times New Roman"/>
          <w:i/>
          <w:sz w:val="28"/>
          <w:szCs w:val="28"/>
          <w:lang w:val="en-GB"/>
        </w:rPr>
      </w:pPr>
    </w:p>
    <w:p w14:paraId="203F0E7B" w14:textId="2FEA098E" w:rsidR="00E171D6" w:rsidRPr="00E07CF3" w:rsidRDefault="00AE700A" w:rsidP="0004155A">
      <w:pPr>
        <w:spacing w:after="120"/>
        <w:jc w:val="center"/>
        <w:rPr>
          <w:rFonts w:ascii="Times New Roman" w:hAnsi="Times New Roman" w:cs="Times New Roman"/>
          <w:i/>
          <w:sz w:val="28"/>
          <w:szCs w:val="28"/>
          <w:lang w:val="en-GB"/>
        </w:rPr>
      </w:pPr>
      <w:r w:rsidRPr="00E07CF3">
        <w:rPr>
          <w:rFonts w:ascii="Times New Roman" w:hAnsi="Times New Roman" w:cs="Times New Roman"/>
          <w:i/>
          <w:sz w:val="28"/>
          <w:szCs w:val="28"/>
          <w:lang w:val="en-GB"/>
        </w:rPr>
        <w:t>History</w:t>
      </w:r>
      <w:bookmarkEnd w:id="13"/>
    </w:p>
    <w:p w14:paraId="07EF1B98" w14:textId="29C95F28" w:rsidR="00AE700A" w:rsidRPr="00252C6A" w:rsidRDefault="00870E70" w:rsidP="00B87FA2">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Ethics are rela</w:t>
      </w:r>
      <w:r w:rsidR="00014CBE" w:rsidRPr="00252C6A">
        <w:rPr>
          <w:rFonts w:ascii="Times New Roman" w:hAnsi="Times New Roman" w:cs="Times New Roman"/>
          <w:sz w:val="28"/>
          <w:szCs w:val="28"/>
          <w:lang w:val="en-GB"/>
        </w:rPr>
        <w:t xml:space="preserve">ted to path-dependent historical </w:t>
      </w:r>
      <w:r w:rsidR="00014CBE" w:rsidRPr="00252C6A">
        <w:rPr>
          <w:rFonts w:ascii="Times New Roman" w:hAnsi="Times New Roman" w:cs="Times New Roman"/>
          <w:sz w:val="28"/>
          <w:szCs w:val="28"/>
          <w:lang w:val="en-US"/>
        </w:rPr>
        <w:t xml:space="preserve">and </w:t>
      </w:r>
      <w:r w:rsidRPr="00252C6A">
        <w:rPr>
          <w:rFonts w:ascii="Times New Roman" w:hAnsi="Times New Roman" w:cs="Times New Roman"/>
          <w:sz w:val="28"/>
          <w:szCs w:val="28"/>
          <w:lang w:val="en-GB"/>
        </w:rPr>
        <w:t xml:space="preserve">cultural informal norms and values in public organizations, that is, to ethos, commitment, integrity, and </w:t>
      </w:r>
      <w:r w:rsidRPr="00C3450D">
        <w:rPr>
          <w:rFonts w:ascii="Times New Roman" w:hAnsi="Times New Roman" w:cs="Times New Roman"/>
          <w:sz w:val="28"/>
          <w:szCs w:val="28"/>
          <w:lang w:val="en-GB"/>
        </w:rPr>
        <w:t xml:space="preserve">trust (Selznick, 1957; March and Olsen, 1989). </w:t>
      </w:r>
      <w:r w:rsidR="00AE700A" w:rsidRPr="00C3450D">
        <w:rPr>
          <w:rFonts w:ascii="Times New Roman" w:hAnsi="Times New Roman" w:cs="Times New Roman"/>
          <w:sz w:val="28"/>
          <w:szCs w:val="28"/>
          <w:lang w:val="en-GB"/>
        </w:rPr>
        <w:t>There is an</w:t>
      </w:r>
      <w:r w:rsidRPr="00C3450D">
        <w:rPr>
          <w:rFonts w:ascii="Times New Roman" w:hAnsi="Times New Roman" w:cs="Times New Roman"/>
          <w:sz w:val="28"/>
          <w:szCs w:val="28"/>
          <w:lang w:val="en-GB"/>
        </w:rPr>
        <w:t>other</w:t>
      </w:r>
      <w:r w:rsidR="00AE700A" w:rsidRPr="00C3450D">
        <w:rPr>
          <w:rFonts w:ascii="Times New Roman" w:hAnsi="Times New Roman" w:cs="Times New Roman"/>
          <w:sz w:val="28"/>
          <w:szCs w:val="28"/>
          <w:lang w:val="en-GB"/>
        </w:rPr>
        <w:t xml:space="preserve"> opinion that</w:t>
      </w:r>
      <w:r w:rsidR="00AE700A" w:rsidRPr="00252C6A">
        <w:rPr>
          <w:rFonts w:ascii="Times New Roman" w:hAnsi="Times New Roman" w:cs="Times New Roman"/>
          <w:sz w:val="28"/>
          <w:szCs w:val="28"/>
          <w:lang w:val="en-GB"/>
        </w:rPr>
        <w:t xml:space="preserve"> </w:t>
      </w:r>
      <w:r w:rsidR="00AE700A" w:rsidRPr="00C3450D">
        <w:rPr>
          <w:rFonts w:ascii="Times New Roman" w:hAnsi="Times New Roman" w:cs="Times New Roman"/>
          <w:sz w:val="28"/>
          <w:szCs w:val="28"/>
          <w:lang w:val="en-GB"/>
        </w:rPr>
        <w:t>especially history determines bureaucratic ethics (</w:t>
      </w:r>
      <w:proofErr w:type="spellStart"/>
      <w:r w:rsidR="00AE700A" w:rsidRPr="00C3450D">
        <w:rPr>
          <w:rFonts w:ascii="Times New Roman" w:hAnsi="Times New Roman" w:cs="Times New Roman"/>
          <w:sz w:val="28"/>
          <w:szCs w:val="28"/>
          <w:lang w:val="en-GB"/>
        </w:rPr>
        <w:t>Keraudren</w:t>
      </w:r>
      <w:proofErr w:type="spellEnd"/>
      <w:r w:rsidR="00AE700A" w:rsidRPr="00C3450D">
        <w:rPr>
          <w:rFonts w:ascii="Times New Roman" w:hAnsi="Times New Roman" w:cs="Times New Roman"/>
          <w:sz w:val="28"/>
          <w:szCs w:val="28"/>
          <w:lang w:val="en-GB"/>
        </w:rPr>
        <w:t>, 1995). However,</w:t>
      </w:r>
      <w:r w:rsidR="00AE700A" w:rsidRPr="00252C6A">
        <w:rPr>
          <w:rFonts w:ascii="Times New Roman" w:hAnsi="Times New Roman" w:cs="Times New Roman"/>
          <w:sz w:val="28"/>
          <w:szCs w:val="28"/>
          <w:lang w:val="en-GB"/>
        </w:rPr>
        <w:t xml:space="preserve"> the aim of this separation into </w:t>
      </w:r>
      <w:r w:rsidR="003201E2">
        <w:rPr>
          <w:rFonts w:ascii="Times New Roman" w:hAnsi="Times New Roman" w:cs="Times New Roman"/>
          <w:sz w:val="28"/>
          <w:szCs w:val="28"/>
          <w:lang w:val="en-GB"/>
        </w:rPr>
        <w:t xml:space="preserve">different </w:t>
      </w:r>
      <w:r w:rsidR="00AE700A" w:rsidRPr="00252C6A">
        <w:rPr>
          <w:rFonts w:ascii="Times New Roman" w:hAnsi="Times New Roman" w:cs="Times New Roman"/>
          <w:sz w:val="28"/>
          <w:szCs w:val="28"/>
          <w:lang w:val="en-GB"/>
        </w:rPr>
        <w:t xml:space="preserve">concepts is to make a general picture without </w:t>
      </w:r>
      <w:r w:rsidR="003201E2">
        <w:rPr>
          <w:rFonts w:ascii="Times New Roman" w:hAnsi="Times New Roman" w:cs="Times New Roman"/>
          <w:sz w:val="28"/>
          <w:szCs w:val="28"/>
          <w:lang w:val="en-GB"/>
        </w:rPr>
        <w:t xml:space="preserve">the </w:t>
      </w:r>
      <w:r w:rsidR="00AE700A" w:rsidRPr="00252C6A">
        <w:rPr>
          <w:rFonts w:ascii="Times New Roman" w:hAnsi="Times New Roman" w:cs="Times New Roman"/>
          <w:sz w:val="28"/>
          <w:szCs w:val="28"/>
          <w:lang w:val="en-GB"/>
        </w:rPr>
        <w:t>factors ranging or prioritizing</w:t>
      </w:r>
      <w:r w:rsidR="003201E2">
        <w:rPr>
          <w:rFonts w:ascii="Times New Roman" w:hAnsi="Times New Roman" w:cs="Times New Roman"/>
          <w:sz w:val="28"/>
          <w:szCs w:val="28"/>
          <w:lang w:val="en-GB"/>
        </w:rPr>
        <w:t xml:space="preserve"> each other</w:t>
      </w:r>
      <w:r w:rsidR="00AE700A" w:rsidRPr="00252C6A">
        <w:rPr>
          <w:rFonts w:ascii="Times New Roman" w:hAnsi="Times New Roman" w:cs="Times New Roman"/>
          <w:sz w:val="28"/>
          <w:szCs w:val="28"/>
          <w:lang w:val="en-GB"/>
        </w:rPr>
        <w:t>.</w:t>
      </w:r>
      <w:r w:rsidR="00183C3D" w:rsidRPr="00252C6A">
        <w:rPr>
          <w:rFonts w:ascii="Times New Roman" w:hAnsi="Times New Roman" w:cs="Times New Roman"/>
          <w:sz w:val="28"/>
          <w:szCs w:val="28"/>
          <w:lang w:val="en-GB"/>
        </w:rPr>
        <w:t xml:space="preserve"> </w:t>
      </w:r>
    </w:p>
    <w:p w14:paraId="0CE3EEF2" w14:textId="43CC7B9B" w:rsidR="007D6CAC" w:rsidRPr="00252C6A" w:rsidRDefault="00B46A5C" w:rsidP="00867219">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Latter considerations come to require more explicit elucidation in a more complex public-sector environment. Hence, t</w:t>
      </w:r>
      <w:r w:rsidR="004C7695" w:rsidRPr="00252C6A">
        <w:rPr>
          <w:rFonts w:ascii="Times New Roman" w:hAnsi="Times New Roman" w:cs="Times New Roman"/>
          <w:sz w:val="28"/>
          <w:szCs w:val="28"/>
          <w:lang w:val="en-GB"/>
        </w:rPr>
        <w:t>he real difficulty</w:t>
      </w:r>
      <w:r w:rsidRPr="00252C6A">
        <w:rPr>
          <w:rFonts w:ascii="Times New Roman" w:hAnsi="Times New Roman" w:cs="Times New Roman"/>
          <w:sz w:val="28"/>
          <w:szCs w:val="28"/>
          <w:lang w:val="en-GB"/>
        </w:rPr>
        <w:t xml:space="preserve"> </w:t>
      </w:r>
      <w:r w:rsidR="004C7695" w:rsidRPr="00252C6A">
        <w:rPr>
          <w:rFonts w:ascii="Times New Roman" w:hAnsi="Times New Roman" w:cs="Times New Roman"/>
          <w:sz w:val="28"/>
          <w:szCs w:val="28"/>
          <w:lang w:val="en-GB"/>
        </w:rPr>
        <w:t>is found when fitting them into the existing legal framework a</w:t>
      </w:r>
      <w:r w:rsidR="004C7695" w:rsidRPr="00867219">
        <w:rPr>
          <w:rFonts w:ascii="Times New Roman" w:hAnsi="Times New Roman" w:cs="Times New Roman"/>
          <w:sz w:val="28"/>
          <w:szCs w:val="28"/>
          <w:lang w:val="en-GB"/>
        </w:rPr>
        <w:t>nd each country’s historical tradition. It is not easy to do so in a way that does not threaten and alienate the target groups on whom t</w:t>
      </w:r>
      <w:r w:rsidR="00867219">
        <w:rPr>
          <w:rFonts w:ascii="Times New Roman" w:hAnsi="Times New Roman" w:cs="Times New Roman"/>
          <w:sz w:val="28"/>
          <w:szCs w:val="28"/>
          <w:lang w:val="en-GB"/>
        </w:rPr>
        <w:t>he codes are to be imposed, nor</w:t>
      </w:r>
      <w:r w:rsidR="004C7695" w:rsidRPr="00867219">
        <w:rPr>
          <w:rFonts w:ascii="Times New Roman" w:hAnsi="Times New Roman" w:cs="Times New Roman"/>
          <w:sz w:val="28"/>
          <w:szCs w:val="28"/>
          <w:lang w:val="en-GB"/>
        </w:rPr>
        <w:t xml:space="preserve"> is it always the case that what is contained in the code addresses long-term needs and</w:t>
      </w:r>
      <w:r w:rsidR="00867219">
        <w:rPr>
          <w:rFonts w:ascii="Times New Roman" w:hAnsi="Times New Roman" w:cs="Times New Roman"/>
          <w:sz w:val="28"/>
          <w:szCs w:val="28"/>
          <w:lang w:val="en-GB"/>
        </w:rPr>
        <w:t xml:space="preserve"> not the concerns of the moment</w:t>
      </w:r>
      <w:r w:rsidR="004C7695" w:rsidRPr="00867219">
        <w:rPr>
          <w:rFonts w:ascii="Times New Roman" w:hAnsi="Times New Roman" w:cs="Times New Roman"/>
          <w:sz w:val="28"/>
          <w:szCs w:val="28"/>
          <w:lang w:val="en-GB"/>
        </w:rPr>
        <w:t xml:space="preserve"> (Hine, 2005</w:t>
      </w:r>
      <w:r w:rsidR="00867219" w:rsidRPr="00867219">
        <w:rPr>
          <w:rFonts w:ascii="Times New Roman" w:hAnsi="Times New Roman" w:cs="Times New Roman"/>
          <w:sz w:val="28"/>
          <w:szCs w:val="28"/>
          <w:lang w:val="en-GB"/>
        </w:rPr>
        <w:t>:156</w:t>
      </w:r>
      <w:r w:rsidR="004C7695" w:rsidRPr="00867219">
        <w:rPr>
          <w:rFonts w:ascii="Times New Roman" w:hAnsi="Times New Roman" w:cs="Times New Roman"/>
          <w:sz w:val="28"/>
          <w:szCs w:val="28"/>
          <w:lang w:val="en-GB"/>
        </w:rPr>
        <w:t>)</w:t>
      </w:r>
      <w:r w:rsidRPr="00867219">
        <w:rPr>
          <w:rFonts w:ascii="Times New Roman" w:hAnsi="Times New Roman" w:cs="Times New Roman"/>
          <w:sz w:val="28"/>
          <w:szCs w:val="28"/>
          <w:lang w:val="en-GB"/>
        </w:rPr>
        <w:t>.</w:t>
      </w:r>
    </w:p>
    <w:p w14:paraId="1F526A65" w14:textId="2D544BDD" w:rsidR="007D6CAC" w:rsidRPr="00252C6A" w:rsidRDefault="007D6CAC" w:rsidP="00870E70">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two concepts – culture and institutions – are </w:t>
      </w:r>
      <w:r w:rsidR="00045668">
        <w:rPr>
          <w:rFonts w:ascii="Times New Roman" w:hAnsi="Times New Roman" w:cs="Times New Roman"/>
          <w:sz w:val="28"/>
          <w:szCs w:val="28"/>
          <w:lang w:val="en-GB"/>
        </w:rPr>
        <w:t>inter</w:t>
      </w:r>
      <w:r w:rsidRPr="00252C6A">
        <w:rPr>
          <w:rFonts w:ascii="Times New Roman" w:hAnsi="Times New Roman" w:cs="Times New Roman"/>
          <w:sz w:val="28"/>
          <w:szCs w:val="28"/>
          <w:lang w:val="en-GB"/>
        </w:rPr>
        <w:t xml:space="preserve">dependent and evolve as a result of historical background. </w:t>
      </w:r>
    </w:p>
    <w:p w14:paraId="0A02FE7F" w14:textId="260B928E" w:rsidR="00AE700A" w:rsidRPr="00045668" w:rsidRDefault="00AE700A" w:rsidP="0004155A">
      <w:pPr>
        <w:spacing w:after="120"/>
        <w:jc w:val="center"/>
        <w:rPr>
          <w:rFonts w:ascii="Times New Roman" w:hAnsi="Times New Roman" w:cs="Times New Roman"/>
          <w:i/>
          <w:sz w:val="28"/>
          <w:szCs w:val="28"/>
          <w:lang w:val="en-GB"/>
        </w:rPr>
      </w:pPr>
      <w:bookmarkStart w:id="14" w:name="_Toc229675628"/>
      <w:r w:rsidRPr="00045668">
        <w:rPr>
          <w:rFonts w:ascii="Times New Roman" w:hAnsi="Times New Roman" w:cs="Times New Roman"/>
          <w:i/>
          <w:sz w:val="28"/>
          <w:szCs w:val="28"/>
          <w:lang w:val="en-GB"/>
        </w:rPr>
        <w:t>Culture</w:t>
      </w:r>
      <w:bookmarkEnd w:id="14"/>
    </w:p>
    <w:p w14:paraId="4295F6C3" w14:textId="3B1DD10C" w:rsidR="0034371D" w:rsidRPr="00252C6A" w:rsidRDefault="00E3359E" w:rsidP="0034371D">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To start with, the notion professionalism could be seen as a synonym of ethics</w:t>
      </w:r>
      <w:r w:rsidR="00DD0F32">
        <w:rPr>
          <w:rFonts w:ascii="Times New Roman" w:hAnsi="Times New Roman" w:cs="Times New Roman"/>
          <w:sz w:val="28"/>
          <w:szCs w:val="28"/>
          <w:lang w:val="en-GB"/>
        </w:rPr>
        <w:t xml:space="preserve"> in a set of sense</w:t>
      </w:r>
      <w:r w:rsidRPr="00252C6A">
        <w:rPr>
          <w:rFonts w:ascii="Times New Roman" w:hAnsi="Times New Roman" w:cs="Times New Roman"/>
          <w:sz w:val="28"/>
          <w:szCs w:val="28"/>
          <w:lang w:val="en-GB"/>
        </w:rPr>
        <w:t xml:space="preserve">. It includes all values that guide the public service: loyalty, neutrality, transparency, diligence, punctuality, effectiveness, impartiality, and other values that may be specific to the country and civil service particularly. It is crucial to bear in mind the administrative tradition and legislative culture considering practice for transfer. At the same time, the term “culture” could be seen more broadly </w:t>
      </w:r>
      <w:r w:rsidR="00FE5FFE" w:rsidRPr="00252C6A">
        <w:rPr>
          <w:rFonts w:ascii="Times New Roman" w:hAnsi="Times New Roman" w:cs="Times New Roman"/>
          <w:sz w:val="28"/>
          <w:szCs w:val="28"/>
          <w:lang w:val="en-GB"/>
        </w:rPr>
        <w:t>from</w:t>
      </w:r>
      <w:r w:rsidRPr="00252C6A">
        <w:rPr>
          <w:rFonts w:ascii="Times New Roman" w:hAnsi="Times New Roman" w:cs="Times New Roman"/>
          <w:sz w:val="28"/>
          <w:szCs w:val="28"/>
          <w:lang w:val="en-GB"/>
        </w:rPr>
        <w:t xml:space="preserve"> </w:t>
      </w:r>
      <w:r w:rsidR="00FE5FFE" w:rsidRPr="00252C6A">
        <w:rPr>
          <w:rFonts w:ascii="Times New Roman" w:hAnsi="Times New Roman" w:cs="Times New Roman"/>
          <w:sz w:val="28"/>
          <w:szCs w:val="28"/>
          <w:lang w:val="en-GB"/>
        </w:rPr>
        <w:t>geographical perspectives</w:t>
      </w:r>
      <w:r w:rsidRPr="00252C6A">
        <w:rPr>
          <w:rFonts w:ascii="Times New Roman" w:hAnsi="Times New Roman" w:cs="Times New Roman"/>
          <w:sz w:val="28"/>
          <w:szCs w:val="28"/>
          <w:lang w:val="en-GB"/>
        </w:rPr>
        <w:t xml:space="preserve"> of </w:t>
      </w:r>
      <w:r w:rsidR="003201E2">
        <w:rPr>
          <w:rFonts w:ascii="Times New Roman" w:hAnsi="Times New Roman" w:cs="Times New Roman"/>
          <w:sz w:val="28"/>
          <w:szCs w:val="28"/>
          <w:lang w:val="en-GB"/>
        </w:rPr>
        <w:t xml:space="preserve">a </w:t>
      </w:r>
      <w:r w:rsidRPr="00252C6A">
        <w:rPr>
          <w:rFonts w:ascii="Times New Roman" w:hAnsi="Times New Roman" w:cs="Times New Roman"/>
          <w:sz w:val="28"/>
          <w:szCs w:val="28"/>
          <w:lang w:val="en-GB"/>
        </w:rPr>
        <w:t xml:space="preserve">country and its </w:t>
      </w:r>
      <w:r w:rsidR="00FE5FFE" w:rsidRPr="00252C6A">
        <w:rPr>
          <w:rFonts w:ascii="Times New Roman" w:hAnsi="Times New Roman" w:cs="Times New Roman"/>
          <w:sz w:val="28"/>
          <w:szCs w:val="28"/>
          <w:lang w:val="en-GB"/>
        </w:rPr>
        <w:t>features</w:t>
      </w:r>
      <w:r w:rsidRPr="00252C6A">
        <w:rPr>
          <w:rFonts w:ascii="Times New Roman" w:hAnsi="Times New Roman" w:cs="Times New Roman"/>
          <w:sz w:val="28"/>
          <w:szCs w:val="28"/>
          <w:lang w:val="en-GB"/>
        </w:rPr>
        <w:t xml:space="preserve">. </w:t>
      </w:r>
      <w:r w:rsidR="00FE5FFE" w:rsidRPr="00252C6A">
        <w:rPr>
          <w:rFonts w:ascii="Times New Roman" w:hAnsi="Times New Roman" w:cs="Times New Roman"/>
          <w:sz w:val="28"/>
          <w:szCs w:val="28"/>
          <w:lang w:val="en-GB"/>
        </w:rPr>
        <w:t xml:space="preserve">There could be one uniform national code or multiple codes by geographic region, or whether there </w:t>
      </w:r>
      <w:r w:rsidR="003201E2">
        <w:rPr>
          <w:rFonts w:ascii="Times New Roman" w:hAnsi="Times New Roman" w:cs="Times New Roman"/>
          <w:sz w:val="28"/>
          <w:szCs w:val="28"/>
          <w:lang w:val="en-GB"/>
        </w:rPr>
        <w:t>can</w:t>
      </w:r>
      <w:r w:rsidR="00FE5FFE" w:rsidRPr="00252C6A">
        <w:rPr>
          <w:rFonts w:ascii="Times New Roman" w:hAnsi="Times New Roman" w:cs="Times New Roman"/>
          <w:sz w:val="28"/>
          <w:szCs w:val="28"/>
          <w:lang w:val="en-GB"/>
        </w:rPr>
        <w:t xml:space="preserve"> be individual ministry, agency, or service codes (Gilman, 2005). This choice could be solved according to the govern</w:t>
      </w:r>
      <w:r w:rsidR="009033F6" w:rsidRPr="00252C6A">
        <w:rPr>
          <w:rFonts w:ascii="Times New Roman" w:hAnsi="Times New Roman" w:cs="Times New Roman"/>
          <w:sz w:val="28"/>
          <w:szCs w:val="28"/>
          <w:lang w:val="en-GB"/>
        </w:rPr>
        <w:t xml:space="preserve">ment type of country. However, the system of ethical codes should satisfy cultural characteristics, </w:t>
      </w:r>
      <w:r w:rsidR="009033F6" w:rsidRPr="00252C6A">
        <w:rPr>
          <w:rFonts w:ascii="Times New Roman" w:hAnsi="Times New Roman" w:cs="Times New Roman"/>
          <w:sz w:val="28"/>
          <w:szCs w:val="28"/>
          <w:lang w:val="en-US"/>
        </w:rPr>
        <w:t>regardless of whether it is federal or unitary state.</w:t>
      </w:r>
    </w:p>
    <w:p w14:paraId="39484776" w14:textId="0AE0B91B" w:rsidR="0034371D" w:rsidRPr="00252C6A" w:rsidRDefault="0034371D" w:rsidP="0034371D">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Different kinds of ethics distribution pose an additional question. In this case, it is possible to consider “culture” as one of descriptive variables for “institutions”. </w:t>
      </w:r>
      <w:r w:rsidR="00740447" w:rsidRPr="00252C6A">
        <w:rPr>
          <w:rFonts w:ascii="Times New Roman" w:hAnsi="Times New Roman" w:cs="Times New Roman"/>
          <w:sz w:val="28"/>
          <w:szCs w:val="28"/>
          <w:lang w:val="en-US"/>
        </w:rPr>
        <w:t>According to the U</w:t>
      </w:r>
      <w:r w:rsidR="002B568E" w:rsidRPr="00252C6A">
        <w:rPr>
          <w:rFonts w:ascii="Times New Roman" w:hAnsi="Times New Roman" w:cs="Times New Roman"/>
          <w:sz w:val="28"/>
          <w:szCs w:val="28"/>
          <w:lang w:val="en-US"/>
        </w:rPr>
        <w:t>nited Nations Development Program (United Nations</w:t>
      </w:r>
      <w:r w:rsidR="00740447" w:rsidRPr="00252C6A">
        <w:rPr>
          <w:rFonts w:ascii="Times New Roman" w:hAnsi="Times New Roman" w:cs="Times New Roman"/>
          <w:sz w:val="28"/>
          <w:szCs w:val="28"/>
          <w:lang w:val="en-US"/>
        </w:rPr>
        <w:t>,</w:t>
      </w:r>
      <w:r w:rsidR="002B568E" w:rsidRPr="00252C6A">
        <w:rPr>
          <w:rFonts w:ascii="Times New Roman" w:hAnsi="Times New Roman" w:cs="Times New Roman"/>
          <w:sz w:val="28"/>
          <w:szCs w:val="28"/>
          <w:lang w:val="en-US"/>
        </w:rPr>
        <w:t xml:space="preserve"> 2007), mentoring - part of ethical infrastructure - remains as one of the untouched resources in the public service in many countries.</w:t>
      </w:r>
      <w:r w:rsidR="00740447" w:rsidRPr="00252C6A">
        <w:rPr>
          <w:rFonts w:ascii="Times New Roman" w:hAnsi="Times New Roman" w:cs="Times New Roman"/>
          <w:sz w:val="28"/>
          <w:szCs w:val="28"/>
          <w:lang w:val="en-US"/>
        </w:rPr>
        <w:t xml:space="preserve"> </w:t>
      </w:r>
      <w:r w:rsidR="002B568E" w:rsidRPr="00252C6A">
        <w:rPr>
          <w:rFonts w:ascii="Times New Roman" w:hAnsi="Times New Roman" w:cs="Times New Roman"/>
          <w:sz w:val="28"/>
          <w:szCs w:val="28"/>
          <w:lang w:val="en-US"/>
        </w:rPr>
        <w:t>However, mentoring relationship is part of national cultures.</w:t>
      </w:r>
      <w:r w:rsidR="00740447" w:rsidRPr="00252C6A">
        <w:rPr>
          <w:rFonts w:ascii="Times New Roman" w:hAnsi="Times New Roman" w:cs="Times New Roman"/>
          <w:sz w:val="28"/>
          <w:szCs w:val="28"/>
          <w:lang w:val="en-US"/>
        </w:rPr>
        <w:t xml:space="preserve"> </w:t>
      </w:r>
    </w:p>
    <w:p w14:paraId="09815383" w14:textId="340346B0" w:rsidR="00105F9B" w:rsidRPr="00252C6A" w:rsidRDefault="00105F9B" w:rsidP="00BF4C57">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Nevertheless, despite the difference in legal traditions and systems of governance in EU member states, there is a general consensus about the principles or values of public administration, which reflects key components of </w:t>
      </w:r>
      <w:r w:rsidRPr="00740E18">
        <w:rPr>
          <w:rFonts w:ascii="Times New Roman" w:hAnsi="Times New Roman" w:cs="Times New Roman"/>
          <w:sz w:val="28"/>
          <w:szCs w:val="28"/>
          <w:lang w:val="en-US"/>
        </w:rPr>
        <w:t>good governance (</w:t>
      </w:r>
      <w:proofErr w:type="spellStart"/>
      <w:r w:rsidRPr="00740E18">
        <w:rPr>
          <w:rFonts w:ascii="Times New Roman" w:hAnsi="Times New Roman" w:cs="Times New Roman"/>
          <w:sz w:val="28"/>
          <w:szCs w:val="28"/>
          <w:lang w:val="en-US"/>
        </w:rPr>
        <w:t>Palidauskaite</w:t>
      </w:r>
      <w:proofErr w:type="spellEnd"/>
      <w:r w:rsidR="00911819" w:rsidRPr="00740E18">
        <w:rPr>
          <w:rFonts w:ascii="Times New Roman" w:hAnsi="Times New Roman" w:cs="Times New Roman"/>
          <w:sz w:val="28"/>
          <w:szCs w:val="28"/>
          <w:lang w:val="en-US"/>
        </w:rPr>
        <w:t xml:space="preserve">, </w:t>
      </w:r>
      <w:r w:rsidR="00014CBE" w:rsidRPr="00740E18">
        <w:rPr>
          <w:rFonts w:ascii="Times New Roman" w:hAnsi="Times New Roman" w:cs="Times New Roman"/>
          <w:sz w:val="28"/>
          <w:szCs w:val="28"/>
          <w:lang w:val="en-US"/>
        </w:rPr>
        <w:t>2010</w:t>
      </w:r>
      <w:r w:rsidRPr="00740E18">
        <w:rPr>
          <w:rFonts w:ascii="Times New Roman" w:hAnsi="Times New Roman" w:cs="Times New Roman"/>
          <w:sz w:val="28"/>
          <w:szCs w:val="28"/>
          <w:lang w:val="en-US"/>
        </w:rPr>
        <w:t>). These components include: rule of law,</w:t>
      </w:r>
      <w:r w:rsidRPr="00252C6A">
        <w:rPr>
          <w:rFonts w:ascii="Times New Roman" w:hAnsi="Times New Roman" w:cs="Times New Roman"/>
          <w:sz w:val="28"/>
          <w:szCs w:val="28"/>
          <w:lang w:val="en-US"/>
        </w:rPr>
        <w:t xml:space="preserve"> political neutrality, loyalty to constitutional government (national, local or regional), honesty, impartiality, competence (technical and managerial), justice, serving public interests, accountability, efficiency and effectiveness, openness and tr</w:t>
      </w:r>
      <w:r w:rsidRPr="00740E18">
        <w:rPr>
          <w:rFonts w:ascii="Times New Roman" w:hAnsi="Times New Roman" w:cs="Times New Roman"/>
          <w:sz w:val="28"/>
          <w:szCs w:val="28"/>
          <w:lang w:val="en-US"/>
        </w:rPr>
        <w:t>ansparency, reliability and predictability, citizen’s participation (OECD, 2002).</w:t>
      </w:r>
    </w:p>
    <w:p w14:paraId="407D6800" w14:textId="25022129" w:rsidR="00AE700A" w:rsidRPr="00740E18" w:rsidRDefault="00AE700A" w:rsidP="0004155A">
      <w:pPr>
        <w:spacing w:after="120"/>
        <w:jc w:val="center"/>
        <w:rPr>
          <w:rFonts w:ascii="Times New Roman" w:hAnsi="Times New Roman" w:cs="Times New Roman"/>
          <w:i/>
          <w:sz w:val="28"/>
          <w:szCs w:val="28"/>
          <w:lang w:val="en-GB"/>
        </w:rPr>
      </w:pPr>
      <w:bookmarkStart w:id="15" w:name="_Toc229675629"/>
      <w:r w:rsidRPr="00740E18">
        <w:rPr>
          <w:rFonts w:ascii="Times New Roman" w:hAnsi="Times New Roman" w:cs="Times New Roman"/>
          <w:i/>
          <w:sz w:val="28"/>
          <w:szCs w:val="28"/>
          <w:lang w:val="en-GB"/>
        </w:rPr>
        <w:t>Institutions</w:t>
      </w:r>
      <w:bookmarkEnd w:id="15"/>
    </w:p>
    <w:p w14:paraId="4FF5352A" w14:textId="3ECE2C73" w:rsidR="002F4AAF" w:rsidRPr="00252C6A" w:rsidRDefault="002F4AAF" w:rsidP="00211195">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introduction of new public management </w:t>
      </w:r>
      <w:r w:rsidR="00A00669" w:rsidRPr="00252C6A">
        <w:rPr>
          <w:rFonts w:ascii="Times New Roman" w:hAnsi="Times New Roman" w:cs="Times New Roman"/>
          <w:sz w:val="28"/>
          <w:szCs w:val="28"/>
          <w:lang w:val="en-GB"/>
        </w:rPr>
        <w:t xml:space="preserve">except tradition public administration </w:t>
      </w:r>
      <w:r w:rsidRPr="00252C6A">
        <w:rPr>
          <w:rFonts w:ascii="Times New Roman" w:hAnsi="Times New Roman" w:cs="Times New Roman"/>
          <w:sz w:val="28"/>
          <w:szCs w:val="28"/>
          <w:lang w:val="en-GB"/>
        </w:rPr>
        <w:t>has challenged the public service ethos by introducing private sector values</w:t>
      </w:r>
      <w:r w:rsidR="00D40642" w:rsidRPr="00252C6A">
        <w:rPr>
          <w:rFonts w:ascii="Times New Roman" w:hAnsi="Times New Roman" w:cs="Times New Roman"/>
          <w:sz w:val="28"/>
          <w:szCs w:val="28"/>
          <w:lang w:val="en-GB"/>
        </w:rPr>
        <w:t xml:space="preserve"> and prac</w:t>
      </w:r>
      <w:r w:rsidR="00D40642" w:rsidRPr="00740E18">
        <w:rPr>
          <w:rFonts w:ascii="Times New Roman" w:hAnsi="Times New Roman" w:cs="Times New Roman"/>
          <w:sz w:val="28"/>
          <w:szCs w:val="28"/>
          <w:lang w:val="en-GB"/>
        </w:rPr>
        <w:t xml:space="preserve">tices that could be proved by a number of works (for example, </w:t>
      </w:r>
      <w:proofErr w:type="spellStart"/>
      <w:r w:rsidR="00D40642" w:rsidRPr="00740E18">
        <w:rPr>
          <w:rFonts w:ascii="Times New Roman" w:hAnsi="Times New Roman" w:cs="Times New Roman"/>
          <w:sz w:val="28"/>
          <w:szCs w:val="28"/>
          <w:lang w:val="en-GB"/>
        </w:rPr>
        <w:t>Pratchett</w:t>
      </w:r>
      <w:proofErr w:type="spellEnd"/>
      <w:r w:rsidR="00D40642" w:rsidRPr="00740E18">
        <w:rPr>
          <w:rFonts w:ascii="Times New Roman" w:hAnsi="Times New Roman" w:cs="Times New Roman"/>
          <w:sz w:val="28"/>
          <w:szCs w:val="28"/>
          <w:lang w:val="en-GB"/>
        </w:rPr>
        <w:t xml:space="preserve"> 1994; </w:t>
      </w:r>
      <w:r w:rsidRPr="00740E18">
        <w:rPr>
          <w:rFonts w:ascii="Times New Roman" w:hAnsi="Times New Roman" w:cs="Times New Roman"/>
          <w:sz w:val="28"/>
          <w:szCs w:val="28"/>
          <w:lang w:val="en-GB"/>
        </w:rPr>
        <w:t xml:space="preserve">Wrigley and </w:t>
      </w:r>
      <w:proofErr w:type="spellStart"/>
      <w:r w:rsidRPr="00740E18">
        <w:rPr>
          <w:rFonts w:ascii="Times New Roman" w:hAnsi="Times New Roman" w:cs="Times New Roman"/>
          <w:sz w:val="28"/>
          <w:szCs w:val="28"/>
          <w:lang w:val="en-GB"/>
        </w:rPr>
        <w:t>McKevitt</w:t>
      </w:r>
      <w:proofErr w:type="spellEnd"/>
      <w:r w:rsidR="00D40642" w:rsidRPr="00740E18">
        <w:rPr>
          <w:rFonts w:ascii="Times New Roman" w:hAnsi="Times New Roman" w:cs="Times New Roman"/>
          <w:sz w:val="28"/>
          <w:szCs w:val="28"/>
          <w:lang w:val="en-GB"/>
        </w:rPr>
        <w:t xml:space="preserve">, </w:t>
      </w:r>
      <w:proofErr w:type="spellStart"/>
      <w:r w:rsidR="00D40642" w:rsidRPr="00740E18">
        <w:rPr>
          <w:rFonts w:ascii="Times New Roman" w:hAnsi="Times New Roman" w:cs="Times New Roman"/>
          <w:sz w:val="28"/>
          <w:szCs w:val="28"/>
          <w:lang w:val="en-GB"/>
        </w:rPr>
        <w:t>McKevitt</w:t>
      </w:r>
      <w:proofErr w:type="spellEnd"/>
      <w:r w:rsidR="00D40642" w:rsidRPr="00740E18">
        <w:rPr>
          <w:rFonts w:ascii="Times New Roman" w:hAnsi="Times New Roman" w:cs="Times New Roman"/>
          <w:sz w:val="28"/>
          <w:szCs w:val="28"/>
          <w:lang w:val="en-GB"/>
        </w:rPr>
        <w:t xml:space="preserve"> and Lawton, 1994</w:t>
      </w:r>
      <w:r w:rsidR="00A00669" w:rsidRPr="00740E18">
        <w:rPr>
          <w:rFonts w:ascii="Times New Roman" w:hAnsi="Times New Roman" w:cs="Times New Roman"/>
          <w:sz w:val="28"/>
          <w:szCs w:val="28"/>
          <w:lang w:val="en-GB"/>
        </w:rPr>
        <w:t>; Sheaf</w:t>
      </w:r>
      <w:r w:rsidR="00D40642" w:rsidRPr="00740E18">
        <w:rPr>
          <w:rFonts w:ascii="Times New Roman" w:hAnsi="Times New Roman" w:cs="Times New Roman"/>
          <w:sz w:val="28"/>
          <w:szCs w:val="28"/>
          <w:lang w:val="en-GB"/>
        </w:rPr>
        <w:t xml:space="preserve"> and West, 1997</w:t>
      </w:r>
      <w:r w:rsidRPr="00740E18">
        <w:rPr>
          <w:rFonts w:ascii="Times New Roman" w:hAnsi="Times New Roman" w:cs="Times New Roman"/>
          <w:sz w:val="28"/>
          <w:szCs w:val="28"/>
          <w:lang w:val="en-GB"/>
        </w:rPr>
        <w:t>).</w:t>
      </w:r>
    </w:p>
    <w:p w14:paraId="4518B9E0" w14:textId="20943F1A" w:rsidR="00352676" w:rsidRPr="00252C6A" w:rsidRDefault="003351AA" w:rsidP="002968C2">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In addition, </w:t>
      </w:r>
      <w:r w:rsidR="002968C2" w:rsidRPr="00252C6A">
        <w:rPr>
          <w:rFonts w:ascii="Times New Roman" w:hAnsi="Times New Roman" w:cs="Times New Roman"/>
          <w:sz w:val="28"/>
          <w:szCs w:val="28"/>
          <w:lang w:val="en-GB"/>
        </w:rPr>
        <w:t xml:space="preserve">this process should be considered paying attention to </w:t>
      </w:r>
      <w:r w:rsidRPr="00252C6A">
        <w:rPr>
          <w:rFonts w:ascii="Times New Roman" w:hAnsi="Times New Roman" w:cs="Times New Roman"/>
          <w:sz w:val="28"/>
          <w:szCs w:val="28"/>
          <w:lang w:val="en-GB"/>
        </w:rPr>
        <w:t xml:space="preserve">the legacy of the specific country. Thus, it may be </w:t>
      </w:r>
      <w:r w:rsidR="003201E2">
        <w:rPr>
          <w:rFonts w:ascii="Times New Roman" w:hAnsi="Times New Roman" w:cs="Times New Roman"/>
          <w:sz w:val="28"/>
          <w:szCs w:val="28"/>
          <w:lang w:val="en-GB"/>
        </w:rPr>
        <w:t xml:space="preserve">either a </w:t>
      </w:r>
      <w:r w:rsidRPr="00252C6A">
        <w:rPr>
          <w:rFonts w:ascii="Times New Roman" w:hAnsi="Times New Roman" w:cs="Times New Roman"/>
          <w:sz w:val="28"/>
          <w:szCs w:val="28"/>
          <w:lang w:val="en-GB"/>
        </w:rPr>
        <w:t xml:space="preserve">country in transition or </w:t>
      </w:r>
      <w:r w:rsidR="003201E2">
        <w:rPr>
          <w:rFonts w:ascii="Times New Roman" w:hAnsi="Times New Roman" w:cs="Times New Roman"/>
          <w:sz w:val="28"/>
          <w:szCs w:val="28"/>
          <w:lang w:val="en-GB"/>
        </w:rPr>
        <w:t xml:space="preserve">a </w:t>
      </w:r>
      <w:r w:rsidRPr="00252C6A">
        <w:rPr>
          <w:rFonts w:ascii="Times New Roman" w:hAnsi="Times New Roman" w:cs="Times New Roman"/>
          <w:sz w:val="28"/>
          <w:szCs w:val="28"/>
          <w:lang w:val="en-GB"/>
        </w:rPr>
        <w:t xml:space="preserve">country in </w:t>
      </w:r>
      <w:r w:rsidRPr="00740E18">
        <w:rPr>
          <w:rFonts w:ascii="Times New Roman" w:hAnsi="Times New Roman" w:cs="Times New Roman"/>
          <w:sz w:val="28"/>
          <w:szCs w:val="28"/>
          <w:lang w:val="en-GB"/>
        </w:rPr>
        <w:t>adjustment. According to the United Nat</w:t>
      </w:r>
      <w:r w:rsidR="00BF1BE1" w:rsidRPr="00740E18">
        <w:rPr>
          <w:rFonts w:ascii="Times New Roman" w:hAnsi="Times New Roman" w:cs="Times New Roman"/>
          <w:sz w:val="28"/>
          <w:szCs w:val="28"/>
          <w:lang w:val="en-GB"/>
        </w:rPr>
        <w:t>ion</w:t>
      </w:r>
      <w:r w:rsidR="003201E2">
        <w:rPr>
          <w:rFonts w:ascii="Times New Roman" w:hAnsi="Times New Roman" w:cs="Times New Roman"/>
          <w:sz w:val="28"/>
          <w:szCs w:val="28"/>
          <w:lang w:val="en-GB"/>
        </w:rPr>
        <w:t>s</w:t>
      </w:r>
      <w:r w:rsidR="00BF1BE1" w:rsidRPr="00740E18">
        <w:rPr>
          <w:rFonts w:ascii="Times New Roman" w:hAnsi="Times New Roman" w:cs="Times New Roman"/>
          <w:sz w:val="28"/>
          <w:szCs w:val="28"/>
          <w:lang w:val="en-GB"/>
        </w:rPr>
        <w:t xml:space="preserve"> (United Nations, 2000), countries in</w:t>
      </w:r>
      <w:r w:rsidR="00BF1BE1" w:rsidRPr="00252C6A">
        <w:rPr>
          <w:rFonts w:ascii="Times New Roman" w:hAnsi="Times New Roman" w:cs="Times New Roman"/>
          <w:sz w:val="28"/>
          <w:szCs w:val="28"/>
          <w:lang w:val="en-GB"/>
        </w:rPr>
        <w:t xml:space="preserve"> transition are</w:t>
      </w:r>
      <w:r w:rsidRPr="00252C6A">
        <w:rPr>
          <w:rFonts w:ascii="Times New Roman" w:hAnsi="Times New Roman" w:cs="Times New Roman"/>
          <w:sz w:val="28"/>
          <w:szCs w:val="28"/>
          <w:lang w:val="en-GB"/>
        </w:rPr>
        <w:t xml:space="preserve"> characterised by </w:t>
      </w:r>
      <w:r w:rsidR="00BF1BE1" w:rsidRPr="00252C6A">
        <w:rPr>
          <w:rFonts w:ascii="Times New Roman" w:hAnsi="Times New Roman" w:cs="Times New Roman"/>
          <w:sz w:val="28"/>
          <w:szCs w:val="28"/>
          <w:lang w:val="en-GB"/>
        </w:rPr>
        <w:t>their legacy of monolithism</w:t>
      </w:r>
      <w:r w:rsidR="00C35D18" w:rsidRPr="00252C6A">
        <w:rPr>
          <w:rFonts w:ascii="Times New Roman" w:hAnsi="Times New Roman" w:cs="Times New Roman"/>
          <w:sz w:val="28"/>
          <w:szCs w:val="28"/>
          <w:lang w:val="en-GB"/>
        </w:rPr>
        <w:t xml:space="preserve">. </w:t>
      </w:r>
      <w:r w:rsidR="00543927">
        <w:rPr>
          <w:rFonts w:ascii="Times New Roman" w:hAnsi="Times New Roman" w:cs="Times New Roman"/>
          <w:sz w:val="28"/>
          <w:szCs w:val="28"/>
          <w:lang w:val="en-GB"/>
        </w:rPr>
        <w:t xml:space="preserve">Thus, </w:t>
      </w:r>
      <w:r w:rsidR="00543927">
        <w:rPr>
          <w:rFonts w:ascii="Times New Roman" w:hAnsi="Times New Roman" w:cs="Times New Roman"/>
          <w:sz w:val="28"/>
          <w:szCs w:val="28"/>
          <w:lang w:val="en-US"/>
        </w:rPr>
        <w:t>there are nepotism, clientelism and favoritism in developing and transitional countries, which are the more serious obstacles to rational administration</w:t>
      </w:r>
      <w:r w:rsidR="00211195" w:rsidRPr="00740E18">
        <w:rPr>
          <w:rFonts w:ascii="Times New Roman" w:hAnsi="Times New Roman" w:cs="Times New Roman"/>
          <w:sz w:val="28"/>
          <w:szCs w:val="28"/>
          <w:highlight w:val="yellow"/>
          <w:lang w:val="en-GB"/>
        </w:rPr>
        <w:t xml:space="preserve"> </w:t>
      </w:r>
      <w:r w:rsidR="00211195" w:rsidRPr="00543927">
        <w:rPr>
          <w:rFonts w:ascii="Times New Roman" w:hAnsi="Times New Roman" w:cs="Times New Roman"/>
          <w:sz w:val="28"/>
          <w:szCs w:val="28"/>
          <w:lang w:val="en-GB"/>
        </w:rPr>
        <w:t>(Amundsen and Pinto de Andrade, 2009).</w:t>
      </w:r>
      <w:r w:rsidR="00CC451C" w:rsidRPr="00543927">
        <w:rPr>
          <w:rFonts w:ascii="Times New Roman" w:hAnsi="Times New Roman" w:cs="Times New Roman"/>
          <w:sz w:val="28"/>
          <w:szCs w:val="28"/>
          <w:lang w:val="en-GB"/>
        </w:rPr>
        <w:t xml:space="preserve"> Moreover, the legacy of country can</w:t>
      </w:r>
      <w:r w:rsidR="00CC451C" w:rsidRPr="00252C6A">
        <w:rPr>
          <w:rFonts w:ascii="Times New Roman" w:hAnsi="Times New Roman" w:cs="Times New Roman"/>
          <w:sz w:val="28"/>
          <w:szCs w:val="28"/>
          <w:lang w:val="en-GB"/>
        </w:rPr>
        <w:t xml:space="preserve"> act as a </w:t>
      </w:r>
      <w:r w:rsidR="00CC451C" w:rsidRPr="00252C6A">
        <w:rPr>
          <w:rFonts w:ascii="Times New Roman" w:hAnsi="Times New Roman" w:cs="Times New Roman"/>
          <w:sz w:val="28"/>
          <w:szCs w:val="28"/>
          <w:lang w:val="en-US"/>
        </w:rPr>
        <w:t xml:space="preserve">principle that defines the type of distribution and </w:t>
      </w:r>
      <w:r w:rsidR="003201E2">
        <w:rPr>
          <w:rFonts w:ascii="Times New Roman" w:hAnsi="Times New Roman" w:cs="Times New Roman"/>
          <w:sz w:val="28"/>
          <w:szCs w:val="28"/>
          <w:lang w:val="en-US"/>
        </w:rPr>
        <w:t>implementation of codes – top do</w:t>
      </w:r>
      <w:r w:rsidR="00CC451C" w:rsidRPr="00252C6A">
        <w:rPr>
          <w:rFonts w:ascii="Times New Roman" w:hAnsi="Times New Roman" w:cs="Times New Roman"/>
          <w:sz w:val="28"/>
          <w:szCs w:val="28"/>
          <w:lang w:val="en-US"/>
        </w:rPr>
        <w:t>wn or bottom up approach.</w:t>
      </w:r>
    </w:p>
    <w:p w14:paraId="016D1CC5" w14:textId="2F4F339F" w:rsidR="00023915" w:rsidRPr="00252C6A" w:rsidRDefault="00023915"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question arises </w:t>
      </w:r>
      <w:r w:rsidR="001264B2">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to what extent the behavio</w:t>
      </w:r>
      <w:r w:rsidR="0062262C" w:rsidRPr="00252C6A">
        <w:rPr>
          <w:rFonts w:ascii="Times New Roman" w:hAnsi="Times New Roman" w:cs="Times New Roman"/>
          <w:sz w:val="28"/>
          <w:szCs w:val="28"/>
          <w:lang w:val="en-GB"/>
        </w:rPr>
        <w:t>u</w:t>
      </w:r>
      <w:r w:rsidRPr="00252C6A">
        <w:rPr>
          <w:rFonts w:ascii="Times New Roman" w:hAnsi="Times New Roman" w:cs="Times New Roman"/>
          <w:sz w:val="28"/>
          <w:szCs w:val="28"/>
          <w:lang w:val="en-GB"/>
        </w:rPr>
        <w:t xml:space="preserve">r of civil servants shall be determined by law. The answer to this question depends on </w:t>
      </w:r>
      <w:r w:rsidRPr="00252C6A">
        <w:rPr>
          <w:rFonts w:ascii="Times New Roman" w:hAnsi="Times New Roman" w:cs="Times New Roman"/>
          <w:i/>
          <w:sz w:val="28"/>
          <w:szCs w:val="28"/>
          <w:lang w:val="en-GB"/>
        </w:rPr>
        <w:t>the traditions and cultural specificities</w:t>
      </w:r>
      <w:r w:rsidRPr="00252C6A">
        <w:rPr>
          <w:rFonts w:ascii="Times New Roman" w:hAnsi="Times New Roman" w:cs="Times New Roman"/>
          <w:sz w:val="28"/>
          <w:szCs w:val="28"/>
          <w:lang w:val="en-GB"/>
        </w:rPr>
        <w:t xml:space="preserve"> of each country. In this regard, </w:t>
      </w:r>
      <w:r w:rsidR="007D5FB3" w:rsidRPr="00252C6A">
        <w:rPr>
          <w:rFonts w:ascii="Times New Roman" w:hAnsi="Times New Roman" w:cs="Times New Roman"/>
          <w:sz w:val="28"/>
          <w:szCs w:val="28"/>
          <w:lang w:val="en-GB"/>
        </w:rPr>
        <w:t xml:space="preserve">there is an </w:t>
      </w:r>
      <w:r w:rsidRPr="00252C6A">
        <w:rPr>
          <w:rFonts w:ascii="Times New Roman" w:hAnsi="Times New Roman" w:cs="Times New Roman"/>
          <w:sz w:val="28"/>
          <w:szCs w:val="28"/>
          <w:lang w:val="en-GB"/>
        </w:rPr>
        <w:t>interest in international experience. In most countries the legal regulation of the ethical conduct of public officials is applied with great caution: first</w:t>
      </w:r>
      <w:r w:rsidR="007D5FB3" w:rsidRPr="00252C6A">
        <w:rPr>
          <w:rFonts w:ascii="Times New Roman" w:hAnsi="Times New Roman" w:cs="Times New Roman"/>
          <w:sz w:val="28"/>
          <w:szCs w:val="28"/>
          <w:lang w:val="en-GB"/>
        </w:rPr>
        <w:t>ly</w:t>
      </w:r>
      <w:r w:rsidRPr="00252C6A">
        <w:rPr>
          <w:rFonts w:ascii="Times New Roman" w:hAnsi="Times New Roman" w:cs="Times New Roman"/>
          <w:sz w:val="28"/>
          <w:szCs w:val="28"/>
          <w:lang w:val="en-GB"/>
        </w:rPr>
        <w:t xml:space="preserve">, strict legal regulation of conduct for civil servants contrary to basic principles of ethical governance reform, and secondly, the adoption of legislation on </w:t>
      </w:r>
      <w:r w:rsidR="00822126" w:rsidRPr="00252C6A">
        <w:rPr>
          <w:rFonts w:ascii="Times New Roman" w:hAnsi="Times New Roman" w:cs="Times New Roman"/>
          <w:sz w:val="28"/>
          <w:szCs w:val="28"/>
          <w:lang w:val="en-GB"/>
        </w:rPr>
        <w:t>normative</w:t>
      </w:r>
      <w:r w:rsidRPr="00252C6A">
        <w:rPr>
          <w:rFonts w:ascii="Times New Roman" w:hAnsi="Times New Roman" w:cs="Times New Roman"/>
          <w:sz w:val="28"/>
          <w:szCs w:val="28"/>
          <w:lang w:val="en-GB"/>
        </w:rPr>
        <w:t xml:space="preserve"> ethics accompanied by "technical" problems. </w:t>
      </w:r>
      <w:r w:rsidR="007D5FB3" w:rsidRPr="00252C6A">
        <w:rPr>
          <w:rFonts w:ascii="Times New Roman" w:hAnsi="Times New Roman" w:cs="Times New Roman"/>
          <w:sz w:val="28"/>
          <w:szCs w:val="28"/>
          <w:lang w:val="en-GB"/>
        </w:rPr>
        <w:t xml:space="preserve">The </w:t>
      </w:r>
      <w:r w:rsidRPr="00252C6A">
        <w:rPr>
          <w:rFonts w:ascii="Times New Roman" w:hAnsi="Times New Roman" w:cs="Times New Roman"/>
          <w:sz w:val="28"/>
          <w:szCs w:val="28"/>
          <w:lang w:val="en-GB"/>
        </w:rPr>
        <w:t>mechanism for the development and adoption of laws</w:t>
      </w:r>
      <w:r w:rsidR="007D5FB3" w:rsidRPr="00252C6A">
        <w:rPr>
          <w:rFonts w:ascii="Times New Roman" w:hAnsi="Times New Roman" w:cs="Times New Roman"/>
          <w:sz w:val="28"/>
          <w:szCs w:val="28"/>
          <w:lang w:val="en-GB"/>
        </w:rPr>
        <w:t xml:space="preserve"> is not flexible</w:t>
      </w:r>
      <w:r w:rsidRPr="00252C6A">
        <w:rPr>
          <w:rFonts w:ascii="Times New Roman" w:hAnsi="Times New Roman" w:cs="Times New Roman"/>
          <w:sz w:val="28"/>
          <w:szCs w:val="28"/>
          <w:lang w:val="en-GB"/>
        </w:rPr>
        <w:t xml:space="preserve">. </w:t>
      </w:r>
      <w:r w:rsidR="007D5FB3" w:rsidRPr="00252C6A">
        <w:rPr>
          <w:rFonts w:ascii="Times New Roman" w:hAnsi="Times New Roman" w:cs="Times New Roman"/>
          <w:sz w:val="28"/>
          <w:szCs w:val="28"/>
          <w:lang w:val="en-GB"/>
        </w:rPr>
        <w:t>Features of the legislative process do</w:t>
      </w:r>
      <w:r w:rsidRPr="00252C6A">
        <w:rPr>
          <w:rFonts w:ascii="Times New Roman" w:hAnsi="Times New Roman" w:cs="Times New Roman"/>
          <w:sz w:val="28"/>
          <w:szCs w:val="28"/>
          <w:lang w:val="en-GB"/>
        </w:rPr>
        <w:t xml:space="preserve"> not allow a rapid response to changing requirements for ci</w:t>
      </w:r>
      <w:r w:rsidR="007D5FB3" w:rsidRPr="00252C6A">
        <w:rPr>
          <w:rFonts w:ascii="Times New Roman" w:hAnsi="Times New Roman" w:cs="Times New Roman"/>
          <w:sz w:val="28"/>
          <w:szCs w:val="28"/>
          <w:lang w:val="en-GB"/>
        </w:rPr>
        <w:t>vil servants in the community, a</w:t>
      </w:r>
      <w:r w:rsidRPr="00252C6A">
        <w:rPr>
          <w:rFonts w:ascii="Times New Roman" w:hAnsi="Times New Roman" w:cs="Times New Roman"/>
          <w:sz w:val="28"/>
          <w:szCs w:val="28"/>
          <w:lang w:val="en-GB"/>
        </w:rPr>
        <w:t>doption of regulat</w:t>
      </w:r>
      <w:r w:rsidR="007D5FB3" w:rsidRPr="00252C6A">
        <w:rPr>
          <w:rFonts w:ascii="Times New Roman" w:hAnsi="Times New Roman" w:cs="Times New Roman"/>
          <w:sz w:val="28"/>
          <w:szCs w:val="28"/>
          <w:lang w:val="en-GB"/>
        </w:rPr>
        <w:t xml:space="preserve">ions </w:t>
      </w:r>
      <w:r w:rsidR="001264B2">
        <w:rPr>
          <w:rFonts w:ascii="Times New Roman" w:hAnsi="Times New Roman" w:cs="Times New Roman"/>
          <w:sz w:val="28"/>
          <w:szCs w:val="28"/>
          <w:lang w:val="en-GB"/>
        </w:rPr>
        <w:t xml:space="preserve">to </w:t>
      </w:r>
      <w:r w:rsidR="007D5FB3" w:rsidRPr="00252C6A">
        <w:rPr>
          <w:rFonts w:ascii="Times New Roman" w:hAnsi="Times New Roman" w:cs="Times New Roman"/>
          <w:sz w:val="28"/>
          <w:szCs w:val="28"/>
          <w:lang w:val="en-GB"/>
        </w:rPr>
        <w:t>the general nature and do</w:t>
      </w:r>
      <w:r w:rsidRPr="00252C6A">
        <w:rPr>
          <w:rFonts w:ascii="Times New Roman" w:hAnsi="Times New Roman" w:cs="Times New Roman"/>
          <w:sz w:val="28"/>
          <w:szCs w:val="28"/>
          <w:lang w:val="en-GB"/>
        </w:rPr>
        <w:t xml:space="preserve"> not consider the specifics of individual areas of government. In most countries the law fixed the basic principles of behavio</w:t>
      </w:r>
      <w:r w:rsidR="0062262C" w:rsidRPr="00252C6A">
        <w:rPr>
          <w:rFonts w:ascii="Times New Roman" w:hAnsi="Times New Roman" w:cs="Times New Roman"/>
          <w:sz w:val="28"/>
          <w:szCs w:val="28"/>
          <w:lang w:val="en-GB"/>
        </w:rPr>
        <w:t>u</w:t>
      </w:r>
      <w:r w:rsidRPr="00252C6A">
        <w:rPr>
          <w:rFonts w:ascii="Times New Roman" w:hAnsi="Times New Roman" w:cs="Times New Roman"/>
          <w:sz w:val="28"/>
          <w:szCs w:val="28"/>
          <w:lang w:val="en-GB"/>
        </w:rPr>
        <w:t xml:space="preserve">r, a specific individual departments </w:t>
      </w:r>
      <w:r w:rsidRPr="001264B2">
        <w:rPr>
          <w:rFonts w:ascii="Times New Roman" w:hAnsi="Times New Roman" w:cs="Times New Roman"/>
          <w:sz w:val="28"/>
          <w:szCs w:val="28"/>
          <w:lang w:val="en-GB"/>
        </w:rPr>
        <w:t>accounted for in some normative acts (</w:t>
      </w:r>
      <w:proofErr w:type="spellStart"/>
      <w:r w:rsidRPr="001264B2">
        <w:rPr>
          <w:rFonts w:ascii="Times New Roman" w:hAnsi="Times New Roman" w:cs="Times New Roman"/>
          <w:sz w:val="28"/>
          <w:szCs w:val="28"/>
          <w:lang w:val="en-GB"/>
        </w:rPr>
        <w:t>Ershov</w:t>
      </w:r>
      <w:proofErr w:type="spellEnd"/>
      <w:r w:rsidRPr="001264B2">
        <w:rPr>
          <w:rFonts w:ascii="Times New Roman" w:hAnsi="Times New Roman" w:cs="Times New Roman"/>
          <w:sz w:val="28"/>
          <w:szCs w:val="28"/>
          <w:lang w:val="en-GB"/>
        </w:rPr>
        <w:t>, 2008).</w:t>
      </w:r>
    </w:p>
    <w:p w14:paraId="5AA23B8F" w14:textId="1B94AE45" w:rsidR="003126CD" w:rsidRPr="004358AD" w:rsidRDefault="003126CD" w:rsidP="004358AD">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In general, standards of conduct for public officials are </w:t>
      </w:r>
      <w:r w:rsidR="00C11AE9">
        <w:rPr>
          <w:rFonts w:ascii="Times New Roman" w:hAnsi="Times New Roman" w:cs="Times New Roman"/>
          <w:sz w:val="28"/>
          <w:szCs w:val="28"/>
          <w:lang w:val="en-GB"/>
        </w:rPr>
        <w:t xml:space="preserve">represented by </w:t>
      </w:r>
      <w:r w:rsidRPr="00252C6A">
        <w:rPr>
          <w:rFonts w:ascii="Times New Roman" w:hAnsi="Times New Roman" w:cs="Times New Roman"/>
          <w:sz w:val="28"/>
          <w:szCs w:val="28"/>
          <w:lang w:val="en-GB"/>
        </w:rPr>
        <w:t xml:space="preserve">special regulations, which are called "Codes </w:t>
      </w:r>
      <w:r w:rsidR="004358AD">
        <w:rPr>
          <w:rFonts w:ascii="Times New Roman" w:hAnsi="Times New Roman" w:cs="Times New Roman"/>
          <w:sz w:val="28"/>
          <w:szCs w:val="28"/>
          <w:lang w:val="en-GB"/>
        </w:rPr>
        <w:t>of conduct for public officials</w:t>
      </w:r>
      <w:r w:rsidRPr="00252C6A">
        <w:rPr>
          <w:rFonts w:ascii="Times New Roman" w:hAnsi="Times New Roman" w:cs="Times New Roman"/>
          <w:sz w:val="28"/>
          <w:szCs w:val="28"/>
          <w:lang w:val="en-GB"/>
        </w:rPr>
        <w:t>"</w:t>
      </w:r>
      <w:r w:rsidR="004358AD">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r w:rsidR="004358AD">
        <w:rPr>
          <w:rFonts w:ascii="Times New Roman" w:hAnsi="Times New Roman" w:cs="Times New Roman"/>
          <w:sz w:val="28"/>
          <w:szCs w:val="28"/>
          <w:lang w:val="en-GB"/>
        </w:rPr>
        <w:t>T</w:t>
      </w:r>
      <w:r w:rsidRPr="00252C6A">
        <w:rPr>
          <w:rFonts w:ascii="Times New Roman" w:hAnsi="Times New Roman" w:cs="Times New Roman"/>
          <w:sz w:val="28"/>
          <w:szCs w:val="28"/>
          <w:lang w:val="en-GB"/>
        </w:rPr>
        <w:t>hey have different names</w:t>
      </w:r>
      <w:r w:rsidR="004358AD">
        <w:rPr>
          <w:rFonts w:ascii="Times New Roman" w:hAnsi="Times New Roman" w:cs="Times New Roman"/>
          <w:sz w:val="28"/>
          <w:szCs w:val="28"/>
          <w:lang w:val="en-GB"/>
        </w:rPr>
        <w:t xml:space="preserve"> d</w:t>
      </w:r>
      <w:r w:rsidR="004358AD" w:rsidRPr="00252C6A">
        <w:rPr>
          <w:rFonts w:ascii="Times New Roman" w:hAnsi="Times New Roman" w:cs="Times New Roman"/>
          <w:sz w:val="28"/>
          <w:szCs w:val="28"/>
          <w:lang w:val="en-GB"/>
        </w:rPr>
        <w:t>epending on the country</w:t>
      </w:r>
      <w:r w:rsidR="00F4683A">
        <w:rPr>
          <w:rFonts w:ascii="Times New Roman" w:hAnsi="Times New Roman" w:cs="Times New Roman"/>
          <w:sz w:val="28"/>
          <w:szCs w:val="28"/>
          <w:lang w:val="en-GB"/>
        </w:rPr>
        <w:t>: c</w:t>
      </w:r>
      <w:r w:rsidRPr="00252C6A">
        <w:rPr>
          <w:rFonts w:ascii="Times New Roman" w:hAnsi="Times New Roman" w:cs="Times New Roman"/>
          <w:sz w:val="28"/>
          <w:szCs w:val="28"/>
          <w:lang w:val="en-GB"/>
        </w:rPr>
        <w:t>ode of ethi</w:t>
      </w:r>
      <w:r w:rsidR="00F4683A">
        <w:rPr>
          <w:rFonts w:ascii="Times New Roman" w:hAnsi="Times New Roman" w:cs="Times New Roman"/>
          <w:sz w:val="28"/>
          <w:szCs w:val="28"/>
          <w:lang w:val="en-GB"/>
        </w:rPr>
        <w:t xml:space="preserve">cs, code of good practice, </w:t>
      </w:r>
      <w:r w:rsidR="00F0115B">
        <w:rPr>
          <w:rFonts w:ascii="Times New Roman" w:hAnsi="Times New Roman" w:cs="Times New Roman"/>
          <w:sz w:val="28"/>
          <w:szCs w:val="28"/>
          <w:lang w:val="en-GB"/>
        </w:rPr>
        <w:t>and the</w:t>
      </w:r>
      <w:r w:rsidR="00F4683A">
        <w:rPr>
          <w:rFonts w:ascii="Times New Roman" w:hAnsi="Times New Roman" w:cs="Times New Roman"/>
          <w:sz w:val="28"/>
          <w:szCs w:val="28"/>
          <w:lang w:val="en-GB"/>
        </w:rPr>
        <w:t xml:space="preserve"> s</w:t>
      </w:r>
      <w:r w:rsidRPr="00252C6A">
        <w:rPr>
          <w:rFonts w:ascii="Times New Roman" w:hAnsi="Times New Roman" w:cs="Times New Roman"/>
          <w:sz w:val="28"/>
          <w:szCs w:val="28"/>
          <w:lang w:val="en-GB"/>
        </w:rPr>
        <w:t>tan</w:t>
      </w:r>
      <w:r w:rsidR="00F4683A">
        <w:rPr>
          <w:rFonts w:ascii="Times New Roman" w:hAnsi="Times New Roman" w:cs="Times New Roman"/>
          <w:sz w:val="28"/>
          <w:szCs w:val="28"/>
          <w:lang w:val="en-GB"/>
        </w:rPr>
        <w:t>dards of c</w:t>
      </w:r>
      <w:r w:rsidRPr="00252C6A">
        <w:rPr>
          <w:rFonts w:ascii="Times New Roman" w:hAnsi="Times New Roman" w:cs="Times New Roman"/>
          <w:sz w:val="28"/>
          <w:szCs w:val="28"/>
          <w:lang w:val="en-GB"/>
        </w:rPr>
        <w:t xml:space="preserve">onduct. Codes </w:t>
      </w:r>
      <w:r w:rsidR="00F0115B">
        <w:rPr>
          <w:rFonts w:ascii="Times New Roman" w:hAnsi="Times New Roman" w:cs="Times New Roman"/>
          <w:sz w:val="28"/>
          <w:szCs w:val="28"/>
          <w:lang w:val="en-GB"/>
        </w:rPr>
        <w:t xml:space="preserve">are </w:t>
      </w:r>
      <w:r w:rsidRPr="00252C6A">
        <w:rPr>
          <w:rFonts w:ascii="Times New Roman" w:hAnsi="Times New Roman" w:cs="Times New Roman"/>
          <w:sz w:val="28"/>
          <w:szCs w:val="28"/>
          <w:lang w:val="en-GB"/>
        </w:rPr>
        <w:t xml:space="preserve">adopted in most European countries, </w:t>
      </w:r>
      <w:r w:rsidR="004358AD">
        <w:rPr>
          <w:rFonts w:ascii="Times New Roman" w:hAnsi="Times New Roman" w:cs="Times New Roman"/>
          <w:sz w:val="28"/>
          <w:szCs w:val="28"/>
          <w:lang w:val="en-GB"/>
        </w:rPr>
        <w:t>in the United States</w:t>
      </w:r>
      <w:r w:rsidRPr="00252C6A">
        <w:rPr>
          <w:rFonts w:ascii="Times New Roman" w:hAnsi="Times New Roman" w:cs="Times New Roman"/>
          <w:sz w:val="28"/>
          <w:szCs w:val="28"/>
          <w:lang w:val="en-GB"/>
        </w:rPr>
        <w:t xml:space="preserve"> and in many other countries. Legislating the standards of conduct for public servants in the codes is part of the civil service legislation and establishes liability for violation of the established standards</w:t>
      </w:r>
      <w:r w:rsidRPr="00252C6A">
        <w:rPr>
          <w:rFonts w:ascii="Times New Roman" w:hAnsi="Times New Roman" w:cs="Times New Roman"/>
          <w:i/>
          <w:sz w:val="28"/>
          <w:szCs w:val="28"/>
          <w:lang w:val="en-GB"/>
        </w:rPr>
        <w:t>.</w:t>
      </w:r>
    </w:p>
    <w:p w14:paraId="1CD3C447" w14:textId="247E3B2F" w:rsidR="003126CD" w:rsidRPr="00252C6A" w:rsidRDefault="003126CD"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Range of matters governed by codes, in most Western countries is the same. Most attention is paid to possible conflicts of interest in the activities of a public servant, that is, when the personal interests of public employees may thwart duties. One of the best known and most frequently cited the Code, which is adopted in 1993 in the United States' standards of ethical conduct of public officials of the executive branch.</w:t>
      </w:r>
      <w:r w:rsidR="003F5C1C"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In addition to the standards of behavio</w:t>
      </w:r>
      <w:r w:rsidR="0062262C" w:rsidRPr="00252C6A">
        <w:rPr>
          <w:rFonts w:ascii="Times New Roman" w:hAnsi="Times New Roman" w:cs="Times New Roman"/>
          <w:sz w:val="28"/>
          <w:szCs w:val="28"/>
          <w:lang w:val="en-GB"/>
        </w:rPr>
        <w:t>u</w:t>
      </w:r>
      <w:r w:rsidRPr="00252C6A">
        <w:rPr>
          <w:rFonts w:ascii="Times New Roman" w:hAnsi="Times New Roman" w:cs="Times New Roman"/>
          <w:sz w:val="28"/>
          <w:szCs w:val="28"/>
          <w:lang w:val="en-GB"/>
        </w:rPr>
        <w:t xml:space="preserve">r the document also contains other provisions relating to ethics in public service: the order of declaration of income, abuse of power, structure and functioning of the Office of the Ethics in Government. </w:t>
      </w:r>
      <w:r w:rsidR="003201E2">
        <w:rPr>
          <w:rFonts w:ascii="Times New Roman" w:hAnsi="Times New Roman" w:cs="Times New Roman"/>
          <w:sz w:val="28"/>
          <w:szCs w:val="28"/>
          <w:lang w:val="en-GB"/>
        </w:rPr>
        <w:t xml:space="preserve">The </w:t>
      </w:r>
      <w:r w:rsidRPr="00252C6A">
        <w:rPr>
          <w:rFonts w:ascii="Times New Roman" w:hAnsi="Times New Roman" w:cs="Times New Roman"/>
          <w:sz w:val="28"/>
          <w:szCs w:val="28"/>
          <w:lang w:val="en-GB"/>
        </w:rPr>
        <w:t>American Model Code severely limits the arbitrariness of government agencies in the development of standards of conduct. This allows the short term to develop a set of rules. However</w:t>
      </w:r>
      <w:r w:rsidR="003201E2">
        <w:rPr>
          <w:rFonts w:ascii="Times New Roman" w:hAnsi="Times New Roman" w:cs="Times New Roman"/>
          <w:sz w:val="28"/>
          <w:szCs w:val="28"/>
          <w:lang w:val="en-GB"/>
        </w:rPr>
        <w:t>, this model has some drawbacks, namely</w:t>
      </w:r>
      <w:r w:rsidRPr="00252C6A">
        <w:rPr>
          <w:rFonts w:ascii="Times New Roman" w:hAnsi="Times New Roman" w:cs="Times New Roman"/>
          <w:sz w:val="28"/>
          <w:szCs w:val="28"/>
          <w:lang w:val="en-GB"/>
        </w:rPr>
        <w:t xml:space="preserve"> tightly regulated standards reject the initiative of employees, require </w:t>
      </w:r>
      <w:r w:rsidR="003201E2">
        <w:rPr>
          <w:rFonts w:ascii="Times New Roman" w:hAnsi="Times New Roman" w:cs="Times New Roman"/>
          <w:sz w:val="28"/>
          <w:szCs w:val="28"/>
          <w:lang w:val="en-GB"/>
        </w:rPr>
        <w:t>them to follow the rules</w:t>
      </w:r>
      <w:r w:rsidRPr="00252C6A">
        <w:rPr>
          <w:rFonts w:ascii="Times New Roman" w:hAnsi="Times New Roman" w:cs="Times New Roman"/>
          <w:sz w:val="28"/>
          <w:szCs w:val="28"/>
          <w:lang w:val="en-GB"/>
        </w:rPr>
        <w:t xml:space="preserve"> which can be quite difficult in a precarious situation, </w:t>
      </w:r>
      <w:r w:rsidR="003201E2">
        <w:rPr>
          <w:rFonts w:ascii="Times New Roman" w:hAnsi="Times New Roman" w:cs="Times New Roman"/>
          <w:sz w:val="28"/>
          <w:szCs w:val="28"/>
          <w:lang w:val="en-GB"/>
        </w:rPr>
        <w:t>especially in the United States where they annually spend</w:t>
      </w:r>
      <w:r w:rsidRPr="00252C6A">
        <w:rPr>
          <w:rFonts w:ascii="Times New Roman" w:hAnsi="Times New Roman" w:cs="Times New Roman"/>
          <w:sz w:val="28"/>
          <w:szCs w:val="28"/>
          <w:lang w:val="en-GB"/>
        </w:rPr>
        <w:t xml:space="preserve"> huge funds for training, publication of manuals, advice on the ethics of public service, as perception detailed code difficult.</w:t>
      </w:r>
    </w:p>
    <w:p w14:paraId="031D9DC8" w14:textId="3E50D7E4" w:rsidR="003126CD" w:rsidRPr="00252C6A" w:rsidRDefault="003201E2" w:rsidP="0016550E">
      <w:pPr>
        <w:spacing w:line="36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Based o</w:t>
      </w:r>
      <w:r w:rsidR="003126CD" w:rsidRPr="00252C6A">
        <w:rPr>
          <w:rFonts w:ascii="Times New Roman" w:hAnsi="Times New Roman" w:cs="Times New Roman"/>
          <w:sz w:val="28"/>
          <w:szCs w:val="28"/>
          <w:lang w:val="en-GB"/>
        </w:rPr>
        <w:t xml:space="preserve">n the American model </w:t>
      </w:r>
      <w:r>
        <w:rPr>
          <w:rFonts w:ascii="Times New Roman" w:hAnsi="Times New Roman" w:cs="Times New Roman"/>
          <w:sz w:val="28"/>
          <w:szCs w:val="28"/>
          <w:lang w:val="en-GB"/>
        </w:rPr>
        <w:t xml:space="preserve">Ireland </w:t>
      </w:r>
      <w:r w:rsidR="003126CD" w:rsidRPr="00252C6A">
        <w:rPr>
          <w:rFonts w:ascii="Times New Roman" w:hAnsi="Times New Roman" w:cs="Times New Roman"/>
          <w:sz w:val="28"/>
          <w:szCs w:val="28"/>
          <w:lang w:val="en-GB"/>
        </w:rPr>
        <w:t xml:space="preserve">adopted Law on Ethics in the Public Sphere (1995) </w:t>
      </w:r>
      <w:r>
        <w:rPr>
          <w:rFonts w:ascii="Times New Roman" w:hAnsi="Times New Roman" w:cs="Times New Roman"/>
          <w:sz w:val="28"/>
          <w:szCs w:val="28"/>
          <w:lang w:val="en-GB"/>
        </w:rPr>
        <w:t xml:space="preserve">and Japan adopted the Law on the National Public Service Ethics </w:t>
      </w:r>
      <w:r w:rsidR="003126CD" w:rsidRPr="00252C6A">
        <w:rPr>
          <w:rFonts w:ascii="Times New Roman" w:hAnsi="Times New Roman" w:cs="Times New Roman"/>
          <w:sz w:val="28"/>
          <w:szCs w:val="28"/>
          <w:lang w:val="en-GB"/>
        </w:rPr>
        <w:t xml:space="preserve">in </w:t>
      </w:r>
      <w:r>
        <w:rPr>
          <w:rFonts w:ascii="Times New Roman" w:hAnsi="Times New Roman" w:cs="Times New Roman"/>
          <w:sz w:val="28"/>
          <w:szCs w:val="28"/>
          <w:lang w:val="en-GB"/>
        </w:rPr>
        <w:t>2000.</w:t>
      </w:r>
      <w:r w:rsidR="003126CD" w:rsidRPr="00252C6A">
        <w:rPr>
          <w:rFonts w:ascii="Times New Roman" w:hAnsi="Times New Roman" w:cs="Times New Roman"/>
          <w:sz w:val="28"/>
          <w:szCs w:val="28"/>
          <w:lang w:val="en-GB"/>
        </w:rPr>
        <w:t xml:space="preserve"> </w:t>
      </w:r>
      <w:r w:rsidR="00105F9B" w:rsidRPr="00252C6A">
        <w:rPr>
          <w:rFonts w:ascii="Times New Roman" w:hAnsi="Times New Roman" w:cs="Times New Roman"/>
          <w:sz w:val="28"/>
          <w:szCs w:val="28"/>
          <w:lang w:val="en-GB"/>
        </w:rPr>
        <w:t>Their</w:t>
      </w:r>
      <w:r w:rsidR="003126CD" w:rsidRPr="00252C6A">
        <w:rPr>
          <w:rFonts w:ascii="Times New Roman" w:hAnsi="Times New Roman" w:cs="Times New Roman"/>
          <w:sz w:val="28"/>
          <w:szCs w:val="28"/>
          <w:lang w:val="en-GB"/>
        </w:rPr>
        <w:t xml:space="preserve"> laws are following the example of </w:t>
      </w:r>
      <w:r w:rsidRPr="00252C6A">
        <w:rPr>
          <w:rFonts w:ascii="Times New Roman" w:hAnsi="Times New Roman" w:cs="Times New Roman"/>
          <w:sz w:val="28"/>
          <w:szCs w:val="28"/>
          <w:lang w:val="en-GB"/>
        </w:rPr>
        <w:t>America, which</w:t>
      </w:r>
      <w:r>
        <w:rPr>
          <w:rFonts w:ascii="Times New Roman" w:hAnsi="Times New Roman" w:cs="Times New Roman"/>
          <w:sz w:val="28"/>
          <w:szCs w:val="28"/>
          <w:lang w:val="en-GB"/>
        </w:rPr>
        <w:t xml:space="preserve"> </w:t>
      </w:r>
      <w:r w:rsidR="003126CD" w:rsidRPr="00252C6A">
        <w:rPr>
          <w:rFonts w:ascii="Times New Roman" w:hAnsi="Times New Roman" w:cs="Times New Roman"/>
          <w:sz w:val="28"/>
          <w:szCs w:val="28"/>
          <w:lang w:val="en-GB"/>
        </w:rPr>
        <w:t>also regulate the process for the civil servan</w:t>
      </w:r>
      <w:r>
        <w:rPr>
          <w:rFonts w:ascii="Times New Roman" w:hAnsi="Times New Roman" w:cs="Times New Roman"/>
          <w:sz w:val="28"/>
          <w:szCs w:val="28"/>
          <w:lang w:val="en-GB"/>
        </w:rPr>
        <w:t xml:space="preserve">ts return. These countries </w:t>
      </w:r>
      <w:r w:rsidR="003126CD" w:rsidRPr="00252C6A">
        <w:rPr>
          <w:rFonts w:ascii="Times New Roman" w:hAnsi="Times New Roman" w:cs="Times New Roman"/>
          <w:sz w:val="28"/>
          <w:szCs w:val="28"/>
          <w:lang w:val="en-GB"/>
        </w:rPr>
        <w:t>also created structural divisions that had developed the ethical standards of public servants.</w:t>
      </w:r>
    </w:p>
    <w:p w14:paraId="223AA7CC" w14:textId="2C21AF36" w:rsidR="003126CD" w:rsidRPr="00447327" w:rsidRDefault="003126CD" w:rsidP="004E25AF">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Most of the European countries in the development of codes of ethics have chosen different paths. </w:t>
      </w:r>
      <w:r w:rsidR="004E25AF" w:rsidRPr="00252C6A">
        <w:rPr>
          <w:rFonts w:ascii="Times New Roman" w:hAnsi="Times New Roman" w:cs="Times New Roman"/>
          <w:sz w:val="28"/>
          <w:szCs w:val="28"/>
          <w:lang w:val="en-GB"/>
        </w:rPr>
        <w:t xml:space="preserve">A still different institution can be found in British Commonwealth Countries, which tend to emphasize values over rules. Excellent examples of this are the Committee for standards in Public Life (UK), the Treasury Board (Canada) and the State Services Commission (New Zealand) (Gilman, 2005). </w:t>
      </w:r>
      <w:r w:rsidRPr="00252C6A">
        <w:rPr>
          <w:rFonts w:ascii="Times New Roman" w:hAnsi="Times New Roman" w:cs="Times New Roman"/>
          <w:sz w:val="28"/>
          <w:szCs w:val="28"/>
          <w:lang w:val="en-GB"/>
        </w:rPr>
        <w:t xml:space="preserve">Adopted common standards of conduct for all public employees (codes of the first level) are less detailed than those in the United States. They ask only general guidelines and do not contain the detailed regulation of conduct. Detailed rules of conduct contained in the "Code of the second level," taken to its employees certain executive authorities. The advantage of such models is more responsive to the features of the various authorities, while </w:t>
      </w:r>
      <w:r w:rsidRPr="00447327">
        <w:rPr>
          <w:rFonts w:ascii="Times New Roman" w:hAnsi="Times New Roman" w:cs="Times New Roman"/>
          <w:sz w:val="28"/>
          <w:szCs w:val="28"/>
          <w:lang w:val="en-GB"/>
        </w:rPr>
        <w:t>maintaining one common standards requirement. However, in this case,</w:t>
      </w:r>
      <w:r w:rsidR="003F5C1C" w:rsidRPr="00447327">
        <w:rPr>
          <w:rFonts w:ascii="Times New Roman" w:hAnsi="Times New Roman" w:cs="Times New Roman"/>
          <w:sz w:val="28"/>
          <w:szCs w:val="28"/>
          <w:lang w:val="en-GB"/>
        </w:rPr>
        <w:t xml:space="preserve"> there are drawbacks. T</w:t>
      </w:r>
      <w:r w:rsidRPr="00447327">
        <w:rPr>
          <w:rFonts w:ascii="Times New Roman" w:hAnsi="Times New Roman" w:cs="Times New Roman"/>
          <w:sz w:val="28"/>
          <w:szCs w:val="28"/>
          <w:lang w:val="en-GB"/>
        </w:rPr>
        <w:t xml:space="preserve">he </w:t>
      </w:r>
      <w:r w:rsidR="003F5C1C" w:rsidRPr="00447327">
        <w:rPr>
          <w:rFonts w:ascii="Times New Roman" w:hAnsi="Times New Roman" w:cs="Times New Roman"/>
          <w:sz w:val="28"/>
          <w:szCs w:val="28"/>
          <w:lang w:val="en-GB"/>
        </w:rPr>
        <w:t>executives bodies</w:t>
      </w:r>
      <w:r w:rsidRPr="00447327">
        <w:rPr>
          <w:rFonts w:ascii="Times New Roman" w:hAnsi="Times New Roman" w:cs="Times New Roman"/>
          <w:sz w:val="28"/>
          <w:szCs w:val="28"/>
          <w:lang w:val="en-GB"/>
        </w:rPr>
        <w:t xml:space="preserve"> </w:t>
      </w:r>
      <w:r w:rsidR="003F5C1C" w:rsidRPr="00447327">
        <w:rPr>
          <w:rFonts w:ascii="Times New Roman" w:hAnsi="Times New Roman" w:cs="Times New Roman"/>
          <w:sz w:val="28"/>
          <w:szCs w:val="28"/>
          <w:lang w:val="en-GB"/>
        </w:rPr>
        <w:t>may do</w:t>
      </w:r>
      <w:r w:rsidRPr="00447327">
        <w:rPr>
          <w:rFonts w:ascii="Times New Roman" w:hAnsi="Times New Roman" w:cs="Times New Roman"/>
          <w:sz w:val="28"/>
          <w:szCs w:val="28"/>
          <w:lang w:val="en-GB"/>
        </w:rPr>
        <w:t xml:space="preserve"> not want to accept a code of ethics </w:t>
      </w:r>
      <w:r w:rsidR="003F5C1C" w:rsidRPr="00447327">
        <w:rPr>
          <w:rFonts w:ascii="Times New Roman" w:hAnsi="Times New Roman" w:cs="Times New Roman"/>
          <w:sz w:val="28"/>
          <w:szCs w:val="28"/>
          <w:lang w:val="en-US"/>
        </w:rPr>
        <w:t xml:space="preserve">because it </w:t>
      </w:r>
      <w:r w:rsidR="003F5C1C" w:rsidRPr="00447327">
        <w:rPr>
          <w:rFonts w:ascii="Times New Roman" w:hAnsi="Times New Roman" w:cs="Times New Roman"/>
          <w:sz w:val="28"/>
          <w:szCs w:val="28"/>
          <w:lang w:val="en-GB"/>
        </w:rPr>
        <w:t xml:space="preserve">can </w:t>
      </w:r>
      <w:r w:rsidR="003201E2" w:rsidRPr="00447327">
        <w:rPr>
          <w:rFonts w:ascii="Times New Roman" w:hAnsi="Times New Roman" w:cs="Times New Roman"/>
          <w:sz w:val="28"/>
          <w:szCs w:val="28"/>
          <w:lang w:val="en-GB"/>
        </w:rPr>
        <w:t xml:space="preserve">lead to </w:t>
      </w:r>
      <w:r w:rsidR="003F5C1C" w:rsidRPr="00447327">
        <w:rPr>
          <w:rFonts w:ascii="Times New Roman" w:hAnsi="Times New Roman" w:cs="Times New Roman"/>
          <w:sz w:val="28"/>
          <w:szCs w:val="28"/>
          <w:lang w:val="en-GB"/>
        </w:rPr>
        <w:t>develop</w:t>
      </w:r>
      <w:r w:rsidR="003201E2" w:rsidRPr="00447327">
        <w:rPr>
          <w:rFonts w:ascii="Times New Roman" w:hAnsi="Times New Roman" w:cs="Times New Roman"/>
          <w:sz w:val="28"/>
          <w:szCs w:val="28"/>
          <w:lang w:val="en-GB"/>
        </w:rPr>
        <w:t>ment of</w:t>
      </w:r>
      <w:r w:rsidR="003F5C1C" w:rsidRPr="00447327">
        <w:rPr>
          <w:rFonts w:ascii="Times New Roman" w:hAnsi="Times New Roman" w:cs="Times New Roman"/>
          <w:sz w:val="28"/>
          <w:szCs w:val="28"/>
          <w:lang w:val="en-GB"/>
        </w:rPr>
        <w:t xml:space="preserve"> inefficiency or it </w:t>
      </w:r>
      <w:r w:rsidR="003201E2" w:rsidRPr="00447327">
        <w:rPr>
          <w:rFonts w:ascii="Times New Roman" w:hAnsi="Times New Roman" w:cs="Times New Roman"/>
          <w:sz w:val="28"/>
          <w:szCs w:val="28"/>
          <w:lang w:val="en-GB"/>
        </w:rPr>
        <w:t xml:space="preserve">may not be </w:t>
      </w:r>
      <w:r w:rsidR="003F5C1C" w:rsidRPr="00447327">
        <w:rPr>
          <w:rFonts w:ascii="Times New Roman" w:hAnsi="Times New Roman" w:cs="Times New Roman"/>
          <w:sz w:val="28"/>
          <w:szCs w:val="28"/>
          <w:lang w:val="en-GB"/>
        </w:rPr>
        <w:t>applicable in practice. In the case of</w:t>
      </w:r>
      <w:r w:rsidRPr="00447327">
        <w:rPr>
          <w:rFonts w:ascii="Times New Roman" w:hAnsi="Times New Roman" w:cs="Times New Roman"/>
          <w:sz w:val="28"/>
          <w:szCs w:val="28"/>
          <w:lang w:val="en-GB"/>
        </w:rPr>
        <w:t xml:space="preserve"> code of conduct, the establishment of codes of individual organs may be delayed due to lack of time and </w:t>
      </w:r>
      <w:r w:rsidR="009A307A" w:rsidRPr="00447327">
        <w:rPr>
          <w:rFonts w:ascii="Times New Roman" w:hAnsi="Times New Roman" w:cs="Times New Roman"/>
          <w:sz w:val="28"/>
          <w:szCs w:val="28"/>
          <w:lang w:val="en-GB"/>
        </w:rPr>
        <w:t>skills</w:t>
      </w:r>
      <w:proofErr w:type="gramStart"/>
      <w:r w:rsidR="009A307A" w:rsidRPr="00447327">
        <w:rPr>
          <w:rFonts w:ascii="Times New Roman" w:hAnsi="Times New Roman" w:cs="Times New Roman"/>
          <w:sz w:val="28"/>
          <w:szCs w:val="28"/>
          <w:lang w:val="en-GB"/>
        </w:rPr>
        <w:t>;</w:t>
      </w:r>
      <w:proofErr w:type="gramEnd"/>
      <w:r w:rsidRPr="00447327">
        <w:rPr>
          <w:rFonts w:ascii="Times New Roman" w:hAnsi="Times New Roman" w:cs="Times New Roman"/>
          <w:sz w:val="28"/>
          <w:szCs w:val="28"/>
          <w:lang w:val="en-GB"/>
        </w:rPr>
        <w:t xml:space="preserve"> by the public authorities </w:t>
      </w:r>
      <w:r w:rsidR="003A406F" w:rsidRPr="00447327">
        <w:rPr>
          <w:rFonts w:ascii="Times New Roman" w:hAnsi="Times New Roman" w:cs="Times New Roman"/>
          <w:sz w:val="28"/>
          <w:szCs w:val="28"/>
          <w:lang w:val="en-GB"/>
        </w:rPr>
        <w:t xml:space="preserve">due to the stiffness of the </w:t>
      </w:r>
      <w:r w:rsidRPr="00447327">
        <w:rPr>
          <w:rFonts w:ascii="Times New Roman" w:hAnsi="Times New Roman" w:cs="Times New Roman"/>
          <w:sz w:val="28"/>
          <w:szCs w:val="28"/>
          <w:lang w:val="en-GB"/>
        </w:rPr>
        <w:t>different regulation</w:t>
      </w:r>
      <w:r w:rsidR="003A406F" w:rsidRPr="00447327">
        <w:rPr>
          <w:rFonts w:ascii="Times New Roman" w:hAnsi="Times New Roman" w:cs="Times New Roman"/>
          <w:sz w:val="28"/>
          <w:szCs w:val="28"/>
          <w:lang w:val="en-GB"/>
        </w:rPr>
        <w:t>s</w:t>
      </w:r>
      <w:r w:rsidRPr="00447327">
        <w:rPr>
          <w:rFonts w:ascii="Times New Roman" w:hAnsi="Times New Roman" w:cs="Times New Roman"/>
          <w:sz w:val="28"/>
          <w:szCs w:val="28"/>
          <w:lang w:val="en-GB"/>
        </w:rPr>
        <w:t xml:space="preserve"> of conduct </w:t>
      </w:r>
      <w:r w:rsidR="003A406F" w:rsidRPr="00447327">
        <w:rPr>
          <w:rFonts w:ascii="Times New Roman" w:hAnsi="Times New Roman" w:cs="Times New Roman"/>
          <w:sz w:val="28"/>
          <w:szCs w:val="28"/>
          <w:lang w:val="en-GB"/>
        </w:rPr>
        <w:t xml:space="preserve">that </w:t>
      </w:r>
      <w:r w:rsidRPr="00447327">
        <w:rPr>
          <w:rFonts w:ascii="Times New Roman" w:hAnsi="Times New Roman" w:cs="Times New Roman"/>
          <w:sz w:val="28"/>
          <w:szCs w:val="28"/>
          <w:lang w:val="en-GB"/>
        </w:rPr>
        <w:t>may cause dissatisfaction of individual civil servants.</w:t>
      </w:r>
    </w:p>
    <w:p w14:paraId="205F7606" w14:textId="4331100F" w:rsidR="00CF3C4B" w:rsidRDefault="00CF3C4B" w:rsidP="00CF3C4B">
      <w:pPr>
        <w:spacing w:line="360" w:lineRule="auto"/>
        <w:ind w:firstLine="708"/>
        <w:jc w:val="both"/>
        <w:rPr>
          <w:rFonts w:ascii="Times New Roman" w:hAnsi="Times New Roman" w:cs="Times New Roman"/>
          <w:sz w:val="28"/>
          <w:szCs w:val="28"/>
          <w:lang w:val="en-GB"/>
        </w:rPr>
      </w:pPr>
      <w:r w:rsidRPr="00447327">
        <w:rPr>
          <w:rFonts w:ascii="Times New Roman" w:hAnsi="Times New Roman" w:cs="Times New Roman"/>
          <w:sz w:val="28"/>
          <w:szCs w:val="28"/>
          <w:lang w:val="en-GB"/>
        </w:rPr>
        <w:t xml:space="preserve">The broad principles for ethical conduct within public administration according to the OECD are a means of integrating ethics management within broader public management environment (OSCE, 2004). The principles </w:t>
      </w:r>
      <w:r w:rsidR="00975616">
        <w:rPr>
          <w:rFonts w:ascii="Times New Roman" w:hAnsi="Times New Roman" w:cs="Times New Roman"/>
          <w:sz w:val="28"/>
          <w:szCs w:val="28"/>
          <w:lang w:val="en-GB"/>
        </w:rPr>
        <w:t>(Table 1</w:t>
      </w:r>
      <w:r w:rsidRPr="00447327">
        <w:rPr>
          <w:rFonts w:ascii="Times New Roman" w:hAnsi="Times New Roman" w:cs="Times New Roman"/>
          <w:sz w:val="28"/>
          <w:szCs w:val="28"/>
          <w:lang w:val="en-GB"/>
        </w:rPr>
        <w:t>)</w:t>
      </w:r>
      <w:r w:rsidR="004B4262" w:rsidRPr="00447327">
        <w:rPr>
          <w:rFonts w:ascii="Times New Roman" w:hAnsi="Times New Roman" w:cs="Times New Roman"/>
          <w:sz w:val="28"/>
          <w:szCs w:val="28"/>
          <w:lang w:val="en-GB"/>
        </w:rPr>
        <w:t xml:space="preserve"> </w:t>
      </w:r>
      <w:r w:rsidR="00447327" w:rsidRPr="00447327">
        <w:rPr>
          <w:rFonts w:ascii="Times New Roman" w:hAnsi="Times New Roman" w:cs="Times New Roman"/>
          <w:sz w:val="28"/>
          <w:szCs w:val="28"/>
          <w:lang w:val="en-GB"/>
        </w:rPr>
        <w:t>show</w:t>
      </w:r>
      <w:r w:rsidR="004B4262" w:rsidRPr="00447327">
        <w:rPr>
          <w:rFonts w:ascii="Times New Roman" w:hAnsi="Times New Roman" w:cs="Times New Roman"/>
          <w:sz w:val="28"/>
          <w:szCs w:val="28"/>
          <w:lang w:val="en-GB"/>
        </w:rPr>
        <w:t xml:space="preserve"> a </w:t>
      </w:r>
      <w:r w:rsidRPr="00447327">
        <w:rPr>
          <w:rFonts w:ascii="Times New Roman" w:hAnsi="Times New Roman" w:cs="Times New Roman"/>
          <w:sz w:val="28"/>
          <w:szCs w:val="28"/>
          <w:lang w:val="en-GB"/>
        </w:rPr>
        <w:t>list of rules checking the process of institutional ethics integration into public administration system.</w:t>
      </w:r>
      <w:r w:rsidRPr="00252C6A">
        <w:rPr>
          <w:rFonts w:ascii="Times New Roman" w:hAnsi="Times New Roman" w:cs="Times New Roman"/>
          <w:sz w:val="28"/>
          <w:szCs w:val="28"/>
          <w:lang w:val="en-GB"/>
        </w:rPr>
        <w:t xml:space="preserve"> </w:t>
      </w:r>
    </w:p>
    <w:p w14:paraId="486B5683" w14:textId="397C9B8C" w:rsidR="005B3B70" w:rsidRPr="005B3B70" w:rsidRDefault="00975616" w:rsidP="005B3B70">
      <w:pPr>
        <w:spacing w:line="360" w:lineRule="auto"/>
        <w:ind w:firstLine="708"/>
        <w:jc w:val="right"/>
        <w:rPr>
          <w:rFonts w:ascii="Times New Roman" w:hAnsi="Times New Roman" w:cs="Times New Roman"/>
          <w:b/>
          <w:sz w:val="28"/>
          <w:szCs w:val="28"/>
          <w:lang w:val="en-GB"/>
        </w:rPr>
      </w:pPr>
      <w:r>
        <w:rPr>
          <w:rFonts w:ascii="Times New Roman" w:hAnsi="Times New Roman" w:cs="Times New Roman"/>
          <w:b/>
          <w:sz w:val="28"/>
          <w:szCs w:val="28"/>
          <w:lang w:val="en-GB"/>
        </w:rPr>
        <w:t>Table 1</w:t>
      </w:r>
      <w:r w:rsidR="005B3B70" w:rsidRPr="00447327">
        <w:rPr>
          <w:rFonts w:ascii="Times New Roman" w:hAnsi="Times New Roman" w:cs="Times New Roman"/>
          <w:b/>
          <w:sz w:val="28"/>
          <w:szCs w:val="28"/>
          <w:lang w:val="en-GB"/>
        </w:rPr>
        <w:t xml:space="preserve"> </w:t>
      </w:r>
    </w:p>
    <w:p w14:paraId="301F10BF" w14:textId="0FA0F3B3" w:rsidR="005B3B70" w:rsidRPr="005B3B70" w:rsidRDefault="005B3B70" w:rsidP="005B3B70">
      <w:pPr>
        <w:spacing w:line="360" w:lineRule="auto"/>
        <w:ind w:firstLine="708"/>
        <w:jc w:val="center"/>
        <w:rPr>
          <w:rFonts w:ascii="Times New Roman" w:hAnsi="Times New Roman" w:cs="Times New Roman"/>
          <w:b/>
          <w:sz w:val="28"/>
          <w:szCs w:val="28"/>
          <w:lang w:val="en-GB"/>
        </w:rPr>
      </w:pPr>
      <w:r w:rsidRPr="005B3B70">
        <w:rPr>
          <w:rFonts w:ascii="Times New Roman" w:hAnsi="Times New Roman" w:cs="Times New Roman"/>
          <w:b/>
          <w:sz w:val="28"/>
          <w:szCs w:val="28"/>
          <w:lang w:val="en-GB"/>
        </w:rPr>
        <w:t>Principles of the ethical framework</w:t>
      </w:r>
    </w:p>
    <w:tbl>
      <w:tblPr>
        <w:tblStyle w:val="a5"/>
        <w:tblW w:w="0" w:type="auto"/>
        <w:jc w:val="center"/>
        <w:tblLook w:val="04A0" w:firstRow="1" w:lastRow="0" w:firstColumn="1" w:lastColumn="0" w:noHBand="0" w:noVBand="1"/>
      </w:tblPr>
      <w:tblGrid>
        <w:gridCol w:w="7621"/>
      </w:tblGrid>
      <w:tr w:rsidR="00CF3C4B" w:rsidRPr="00252C6A" w14:paraId="6411CBDD" w14:textId="77777777" w:rsidTr="00CF3C4B">
        <w:trPr>
          <w:jc w:val="center"/>
        </w:trPr>
        <w:tc>
          <w:tcPr>
            <w:tcW w:w="7621" w:type="dxa"/>
          </w:tcPr>
          <w:p w14:paraId="093F7FAD" w14:textId="77777777" w:rsidR="00CF3C4B" w:rsidRPr="00252C6A" w:rsidRDefault="00CF3C4B" w:rsidP="00CF3C4B">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Principle</w:t>
            </w:r>
          </w:p>
        </w:tc>
      </w:tr>
      <w:tr w:rsidR="00CF3C4B" w:rsidRPr="00252C6A" w14:paraId="7A435793" w14:textId="77777777" w:rsidTr="00CF3C4B">
        <w:trPr>
          <w:jc w:val="center"/>
        </w:trPr>
        <w:tc>
          <w:tcPr>
            <w:tcW w:w="7621" w:type="dxa"/>
          </w:tcPr>
          <w:p w14:paraId="19C6CA15"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Ethical standards for public service should be clear</w:t>
            </w:r>
          </w:p>
        </w:tc>
      </w:tr>
      <w:tr w:rsidR="00CF3C4B" w:rsidRPr="00252C6A" w14:paraId="47EB12AD" w14:textId="77777777" w:rsidTr="00CF3C4B">
        <w:trPr>
          <w:jc w:val="center"/>
        </w:trPr>
        <w:tc>
          <w:tcPr>
            <w:tcW w:w="7621" w:type="dxa"/>
          </w:tcPr>
          <w:p w14:paraId="04839B57"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Ethical standards should be reflected in the legal framework</w:t>
            </w:r>
          </w:p>
        </w:tc>
      </w:tr>
      <w:tr w:rsidR="00CF3C4B" w:rsidRPr="00252C6A" w14:paraId="2A2BF0BE" w14:textId="77777777" w:rsidTr="00CF3C4B">
        <w:trPr>
          <w:jc w:val="center"/>
        </w:trPr>
        <w:tc>
          <w:tcPr>
            <w:tcW w:w="7621" w:type="dxa"/>
          </w:tcPr>
          <w:p w14:paraId="203847EC"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Ethical guidance should be available to public servants</w:t>
            </w:r>
          </w:p>
        </w:tc>
      </w:tr>
      <w:tr w:rsidR="00CF3C4B" w:rsidRPr="00252C6A" w14:paraId="357FA751" w14:textId="77777777" w:rsidTr="00CF3C4B">
        <w:trPr>
          <w:jc w:val="center"/>
        </w:trPr>
        <w:tc>
          <w:tcPr>
            <w:tcW w:w="7621" w:type="dxa"/>
          </w:tcPr>
          <w:p w14:paraId="72BF71DA"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Public servants should know their rights and obligations when exposing wrongdoing</w:t>
            </w:r>
          </w:p>
        </w:tc>
      </w:tr>
      <w:tr w:rsidR="00CF3C4B" w:rsidRPr="00252C6A" w14:paraId="7DA633C1" w14:textId="77777777" w:rsidTr="00CF3C4B">
        <w:trPr>
          <w:jc w:val="center"/>
        </w:trPr>
        <w:tc>
          <w:tcPr>
            <w:tcW w:w="7621" w:type="dxa"/>
          </w:tcPr>
          <w:p w14:paraId="7D429049"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Political commitment to ethics should reinforce the ethical conduct of public servants</w:t>
            </w:r>
          </w:p>
        </w:tc>
      </w:tr>
      <w:tr w:rsidR="00CF3C4B" w:rsidRPr="00252C6A" w14:paraId="1C9D23DD" w14:textId="77777777" w:rsidTr="00CF3C4B">
        <w:trPr>
          <w:jc w:val="center"/>
        </w:trPr>
        <w:tc>
          <w:tcPr>
            <w:tcW w:w="7621" w:type="dxa"/>
          </w:tcPr>
          <w:p w14:paraId="6C1C8166"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decision-making process should be transparent and open to scrutiny</w:t>
            </w:r>
          </w:p>
        </w:tc>
      </w:tr>
      <w:tr w:rsidR="00CF3C4B" w:rsidRPr="00252C6A" w14:paraId="5EE9F410" w14:textId="77777777" w:rsidTr="00CF3C4B">
        <w:trPr>
          <w:jc w:val="center"/>
        </w:trPr>
        <w:tc>
          <w:tcPr>
            <w:tcW w:w="7621" w:type="dxa"/>
          </w:tcPr>
          <w:p w14:paraId="537587DC"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There should be clear guidelines for interaction between the public and private sectors</w:t>
            </w:r>
          </w:p>
        </w:tc>
      </w:tr>
      <w:tr w:rsidR="00CF3C4B" w:rsidRPr="00252C6A" w14:paraId="7F767CF9" w14:textId="77777777" w:rsidTr="00CF3C4B">
        <w:trPr>
          <w:jc w:val="center"/>
        </w:trPr>
        <w:tc>
          <w:tcPr>
            <w:tcW w:w="7621" w:type="dxa"/>
          </w:tcPr>
          <w:p w14:paraId="5044EE4A"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Public service conditions and management of human resources should promote ethical conduct</w:t>
            </w:r>
          </w:p>
        </w:tc>
      </w:tr>
      <w:tr w:rsidR="00CF3C4B" w:rsidRPr="00252C6A" w14:paraId="0459A2BC" w14:textId="77777777" w:rsidTr="00CF3C4B">
        <w:trPr>
          <w:jc w:val="center"/>
        </w:trPr>
        <w:tc>
          <w:tcPr>
            <w:tcW w:w="7621" w:type="dxa"/>
          </w:tcPr>
          <w:p w14:paraId="7FA55277"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Adequate accountability mechanisms should be in place within the public service</w:t>
            </w:r>
          </w:p>
        </w:tc>
      </w:tr>
      <w:tr w:rsidR="00CF3C4B" w:rsidRPr="00252C6A" w14:paraId="7DD5C115" w14:textId="77777777" w:rsidTr="00CF3C4B">
        <w:trPr>
          <w:jc w:val="center"/>
        </w:trPr>
        <w:tc>
          <w:tcPr>
            <w:tcW w:w="7621" w:type="dxa"/>
          </w:tcPr>
          <w:p w14:paraId="7DC4B161" w14:textId="77777777" w:rsidR="00CF3C4B" w:rsidRPr="00252C6A" w:rsidRDefault="00CF3C4B" w:rsidP="00CF3C4B">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Appropriate procedures and sanctions should exist to deal with misconduct</w:t>
            </w:r>
          </w:p>
        </w:tc>
      </w:tr>
    </w:tbl>
    <w:p w14:paraId="14DE9770" w14:textId="506A118C" w:rsidR="005D4371" w:rsidRPr="002B0DDA" w:rsidRDefault="003A406F" w:rsidP="002B0DDA">
      <w:pPr>
        <w:spacing w:before="120" w:line="360" w:lineRule="auto"/>
        <w:ind w:firstLine="708"/>
        <w:jc w:val="both"/>
        <w:rPr>
          <w:rFonts w:ascii="Times New Roman" w:hAnsi="Times New Roman" w:cs="Times New Roman"/>
          <w:sz w:val="28"/>
          <w:szCs w:val="28"/>
          <w:highlight w:val="red"/>
          <w:lang w:val="en-US"/>
        </w:rPr>
      </w:pPr>
      <w:r w:rsidRPr="00447327">
        <w:rPr>
          <w:rFonts w:ascii="Times New Roman" w:hAnsi="Times New Roman" w:cs="Times New Roman"/>
          <w:sz w:val="28"/>
          <w:szCs w:val="28"/>
          <w:lang w:val="en-US"/>
        </w:rPr>
        <w:t>In one way or another</w:t>
      </w:r>
      <w:r w:rsidR="00337433" w:rsidRPr="00447327">
        <w:rPr>
          <w:rFonts w:ascii="Times New Roman" w:hAnsi="Times New Roman" w:cs="Times New Roman"/>
          <w:sz w:val="28"/>
          <w:szCs w:val="28"/>
          <w:lang w:val="en-US"/>
        </w:rPr>
        <w:t xml:space="preserve"> the s</w:t>
      </w:r>
      <w:r w:rsidR="004B4262" w:rsidRPr="00447327">
        <w:rPr>
          <w:rFonts w:ascii="Times New Roman" w:hAnsi="Times New Roman" w:cs="Times New Roman"/>
          <w:sz w:val="28"/>
          <w:szCs w:val="28"/>
          <w:lang w:val="en-US"/>
        </w:rPr>
        <w:t>uccessful ethics management requires a balanced package that combines elements of compliance- as well as integrity-based approaches</w:t>
      </w:r>
      <w:r w:rsidR="00337433" w:rsidRPr="00447327">
        <w:rPr>
          <w:rFonts w:ascii="Times New Roman" w:hAnsi="Times New Roman" w:cs="Times New Roman"/>
          <w:sz w:val="28"/>
          <w:szCs w:val="28"/>
          <w:lang w:val="en-US"/>
        </w:rPr>
        <w:t>.</w:t>
      </w:r>
      <w:r w:rsidR="004B4262" w:rsidRPr="00447327">
        <w:rPr>
          <w:rFonts w:ascii="Times New Roman" w:hAnsi="Times New Roman" w:cs="Times New Roman"/>
          <w:sz w:val="28"/>
          <w:szCs w:val="28"/>
          <w:lang w:val="en-US"/>
        </w:rPr>
        <w:t xml:space="preserve"> </w:t>
      </w:r>
      <w:r w:rsidR="00337433" w:rsidRPr="00447327">
        <w:rPr>
          <w:rFonts w:ascii="Times New Roman" w:hAnsi="Times New Roman" w:cs="Times New Roman"/>
          <w:sz w:val="28"/>
          <w:szCs w:val="28"/>
          <w:lang w:val="en-US"/>
        </w:rPr>
        <w:t>They should be adapted</w:t>
      </w:r>
      <w:r w:rsidR="004B4262" w:rsidRPr="00447327">
        <w:rPr>
          <w:rFonts w:ascii="Times New Roman" w:hAnsi="Times New Roman" w:cs="Times New Roman"/>
          <w:sz w:val="28"/>
          <w:szCs w:val="28"/>
          <w:lang w:val="en-US"/>
        </w:rPr>
        <w:t xml:space="preserve"> to the cultural, political administrative traditions of the particular country</w:t>
      </w:r>
      <w:r w:rsidR="00337433" w:rsidRPr="00447327">
        <w:rPr>
          <w:rFonts w:ascii="Times New Roman" w:hAnsi="Times New Roman" w:cs="Times New Roman"/>
          <w:sz w:val="28"/>
          <w:szCs w:val="28"/>
          <w:lang w:val="en-US"/>
        </w:rPr>
        <w:t>, institutional background</w:t>
      </w:r>
      <w:r w:rsidR="004B4262" w:rsidRPr="00447327">
        <w:rPr>
          <w:rFonts w:ascii="Times New Roman" w:hAnsi="Times New Roman" w:cs="Times New Roman"/>
          <w:sz w:val="28"/>
          <w:szCs w:val="28"/>
          <w:lang w:val="en-US"/>
        </w:rPr>
        <w:t>. Adopting new laws including code of conduct by itself does not go very far without implementing the spirit and the word as well as political will. Experience from a number of cases (U</w:t>
      </w:r>
      <w:r w:rsidR="00447327">
        <w:rPr>
          <w:rFonts w:ascii="Times New Roman" w:hAnsi="Times New Roman" w:cs="Times New Roman"/>
          <w:sz w:val="28"/>
          <w:szCs w:val="28"/>
          <w:lang w:val="en-US"/>
        </w:rPr>
        <w:t xml:space="preserve">nited </w:t>
      </w:r>
      <w:r w:rsidR="004B4262" w:rsidRPr="00447327">
        <w:rPr>
          <w:rFonts w:ascii="Times New Roman" w:hAnsi="Times New Roman" w:cs="Times New Roman"/>
          <w:sz w:val="28"/>
          <w:szCs w:val="28"/>
          <w:lang w:val="en-US"/>
        </w:rPr>
        <w:t>N</w:t>
      </w:r>
      <w:r w:rsidR="00447327">
        <w:rPr>
          <w:rFonts w:ascii="Times New Roman" w:hAnsi="Times New Roman" w:cs="Times New Roman"/>
          <w:sz w:val="28"/>
          <w:szCs w:val="28"/>
          <w:lang w:val="en-US"/>
        </w:rPr>
        <w:t>ations</w:t>
      </w:r>
      <w:r w:rsidR="004B4262" w:rsidRPr="00447327">
        <w:rPr>
          <w:rFonts w:ascii="Times New Roman" w:hAnsi="Times New Roman" w:cs="Times New Roman"/>
          <w:sz w:val="28"/>
          <w:szCs w:val="28"/>
          <w:lang w:val="en-US"/>
        </w:rPr>
        <w:t xml:space="preserve">, 2007) reveals that governments have attempted to promote ethical </w:t>
      </w:r>
      <w:r w:rsidR="002B0DDA">
        <w:rPr>
          <w:rFonts w:ascii="Times New Roman" w:hAnsi="Times New Roman" w:cs="Times New Roman"/>
          <w:sz w:val="28"/>
          <w:szCs w:val="28"/>
          <w:lang w:val="en-US"/>
        </w:rPr>
        <w:t xml:space="preserve">conduct of </w:t>
      </w:r>
      <w:r w:rsidR="004B4262" w:rsidRPr="00447327">
        <w:rPr>
          <w:rFonts w:ascii="Times New Roman" w:hAnsi="Times New Roman" w:cs="Times New Roman"/>
          <w:sz w:val="28"/>
          <w:szCs w:val="28"/>
          <w:lang w:val="en-US"/>
        </w:rPr>
        <w:t>behavior in their civil service through solidifying legal structures and by “aspirational” efforts such as a code of conduct for the civil service, ethics campaigns, training, the introduction of “citizens charters”, and the implementation of transparent control and accountability systems at the community level. This entails approaching the issue of ethics management from both the state as well as citizens’ angles in order to encourage the check-and-balance system</w:t>
      </w:r>
      <w:r w:rsidR="00447327">
        <w:rPr>
          <w:rFonts w:ascii="Times New Roman" w:hAnsi="Times New Roman" w:cs="Times New Roman"/>
          <w:sz w:val="28"/>
          <w:szCs w:val="28"/>
          <w:lang w:val="en-US"/>
        </w:rPr>
        <w:t xml:space="preserve"> (</w:t>
      </w:r>
      <w:r w:rsidR="002B0DDA" w:rsidRPr="002B0DDA">
        <w:rPr>
          <w:rFonts w:ascii="Times New Roman" w:hAnsi="Times New Roman" w:cs="Times New Roman"/>
          <w:i/>
          <w:sz w:val="28"/>
          <w:szCs w:val="28"/>
          <w:lang w:val="en-US"/>
        </w:rPr>
        <w:t>Ibid.</w:t>
      </w:r>
      <w:r w:rsidR="00447327">
        <w:rPr>
          <w:rFonts w:ascii="Times New Roman" w:hAnsi="Times New Roman" w:cs="Times New Roman"/>
          <w:sz w:val="28"/>
          <w:szCs w:val="28"/>
          <w:lang w:val="en-US"/>
        </w:rPr>
        <w:t>)</w:t>
      </w:r>
      <w:r w:rsidR="004B4262" w:rsidRPr="00447327">
        <w:rPr>
          <w:rFonts w:ascii="Times New Roman" w:hAnsi="Times New Roman" w:cs="Times New Roman"/>
          <w:sz w:val="28"/>
          <w:szCs w:val="28"/>
          <w:lang w:val="en-US"/>
        </w:rPr>
        <w:t>.</w:t>
      </w:r>
      <w:r w:rsidR="002B0DDA" w:rsidRPr="002B0DDA">
        <w:rPr>
          <w:rFonts w:ascii="Times New Roman" w:hAnsi="Times New Roman" w:cs="Times New Roman"/>
          <w:sz w:val="28"/>
          <w:szCs w:val="28"/>
        </w:rPr>
        <w:t xml:space="preserve"> </w:t>
      </w:r>
    </w:p>
    <w:p w14:paraId="0C635AE2" w14:textId="6A75B134" w:rsidR="003126CD" w:rsidRPr="00252C6A" w:rsidRDefault="002B0DDA" w:rsidP="009A307A">
      <w:pPr>
        <w:widowControl w:val="0"/>
        <w:autoSpaceDE w:val="0"/>
        <w:autoSpaceDN w:val="0"/>
        <w:adjustRightInd w:val="0"/>
        <w:spacing w:after="120" w:line="360" w:lineRule="auto"/>
        <w:ind w:firstLine="70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Subsequent analysis of the practice cases would have been inappropriate without consideration of three main factors of policy transfer as well as definition of ethical code within whole ethical infrastructure. </w:t>
      </w:r>
      <w:r w:rsidR="003126CD" w:rsidRPr="00252C6A">
        <w:rPr>
          <w:rFonts w:ascii="Times New Roman" w:hAnsi="Times New Roman" w:cs="Times New Roman"/>
          <w:sz w:val="28"/>
          <w:szCs w:val="28"/>
          <w:lang w:val="en-GB"/>
        </w:rPr>
        <w:t xml:space="preserve">In the next chapter we </w:t>
      </w:r>
      <w:r w:rsidR="00337433" w:rsidRPr="00252C6A">
        <w:rPr>
          <w:rFonts w:ascii="Times New Roman" w:hAnsi="Times New Roman" w:cs="Times New Roman"/>
          <w:sz w:val="28"/>
          <w:szCs w:val="28"/>
          <w:lang w:val="en-GB"/>
        </w:rPr>
        <w:t xml:space="preserve">will </w:t>
      </w:r>
      <w:r w:rsidR="003126CD" w:rsidRPr="00252C6A">
        <w:rPr>
          <w:rFonts w:ascii="Times New Roman" w:hAnsi="Times New Roman" w:cs="Times New Roman"/>
          <w:sz w:val="28"/>
          <w:szCs w:val="28"/>
          <w:lang w:val="en-GB"/>
        </w:rPr>
        <w:t xml:space="preserve">consider the current state of development of ethical infrastructure </w:t>
      </w:r>
      <w:r w:rsidR="003F5C1C" w:rsidRPr="00252C6A">
        <w:rPr>
          <w:rFonts w:ascii="Times New Roman" w:hAnsi="Times New Roman" w:cs="Times New Roman"/>
          <w:sz w:val="28"/>
          <w:szCs w:val="28"/>
          <w:lang w:val="en-GB"/>
        </w:rPr>
        <w:t>of the Russian Federation and the United Kingdom</w:t>
      </w:r>
      <w:r w:rsidR="009A307A" w:rsidRPr="00252C6A">
        <w:rPr>
          <w:rFonts w:ascii="Times New Roman" w:hAnsi="Times New Roman" w:cs="Times New Roman"/>
          <w:sz w:val="28"/>
          <w:szCs w:val="28"/>
          <w:lang w:val="en-GB"/>
        </w:rPr>
        <w:t>, pay</w:t>
      </w:r>
      <w:r w:rsidR="004B4262" w:rsidRPr="00252C6A">
        <w:rPr>
          <w:rFonts w:ascii="Times New Roman" w:hAnsi="Times New Roman" w:cs="Times New Roman"/>
          <w:sz w:val="28"/>
          <w:szCs w:val="28"/>
          <w:lang w:val="en-GB"/>
        </w:rPr>
        <w:t>ing</w:t>
      </w:r>
      <w:r w:rsidR="009A307A" w:rsidRPr="00252C6A">
        <w:rPr>
          <w:rFonts w:ascii="Times New Roman" w:hAnsi="Times New Roman" w:cs="Times New Roman"/>
          <w:sz w:val="28"/>
          <w:szCs w:val="28"/>
          <w:lang w:val="en-GB"/>
        </w:rPr>
        <w:t xml:space="preserve"> our attention on</w:t>
      </w:r>
      <w:r w:rsidR="003F5C1C" w:rsidRPr="00252C6A">
        <w:rPr>
          <w:rFonts w:ascii="Times New Roman" w:hAnsi="Times New Roman" w:cs="Times New Roman"/>
          <w:sz w:val="28"/>
          <w:szCs w:val="28"/>
          <w:lang w:val="en-GB"/>
        </w:rPr>
        <w:t xml:space="preserve"> </w:t>
      </w:r>
      <w:r w:rsidR="003126CD" w:rsidRPr="00252C6A">
        <w:rPr>
          <w:rFonts w:ascii="Times New Roman" w:hAnsi="Times New Roman" w:cs="Times New Roman"/>
          <w:sz w:val="28"/>
          <w:szCs w:val="28"/>
          <w:lang w:val="en-GB"/>
        </w:rPr>
        <w:t>draw</w:t>
      </w:r>
      <w:r w:rsidR="009A307A" w:rsidRPr="00252C6A">
        <w:rPr>
          <w:rFonts w:ascii="Times New Roman" w:hAnsi="Times New Roman" w:cs="Times New Roman"/>
          <w:sz w:val="28"/>
          <w:szCs w:val="28"/>
          <w:lang w:val="en-GB"/>
        </w:rPr>
        <w:t>ing</w:t>
      </w:r>
      <w:r w:rsidR="003126CD" w:rsidRPr="00252C6A">
        <w:rPr>
          <w:rFonts w:ascii="Times New Roman" w:hAnsi="Times New Roman" w:cs="Times New Roman"/>
          <w:sz w:val="28"/>
          <w:szCs w:val="28"/>
          <w:lang w:val="en-GB"/>
        </w:rPr>
        <w:t xml:space="preserve"> parallels</w:t>
      </w:r>
      <w:r w:rsidR="009A307A" w:rsidRPr="00252C6A">
        <w:rPr>
          <w:rFonts w:ascii="Times New Roman" w:hAnsi="Times New Roman" w:cs="Times New Roman"/>
          <w:sz w:val="28"/>
          <w:szCs w:val="28"/>
          <w:lang w:val="en-GB"/>
        </w:rPr>
        <w:t xml:space="preserve">, especially </w:t>
      </w:r>
      <w:r w:rsidR="0002687B" w:rsidRPr="00252C6A">
        <w:rPr>
          <w:rFonts w:ascii="Times New Roman" w:hAnsi="Times New Roman" w:cs="Times New Roman"/>
          <w:sz w:val="28"/>
          <w:szCs w:val="28"/>
          <w:lang w:val="en-GB"/>
        </w:rPr>
        <w:t xml:space="preserve">in part of </w:t>
      </w:r>
      <w:r w:rsidR="009A307A" w:rsidRPr="00252C6A">
        <w:rPr>
          <w:rFonts w:ascii="Times New Roman" w:hAnsi="Times New Roman" w:cs="Times New Roman"/>
          <w:sz w:val="28"/>
          <w:szCs w:val="28"/>
          <w:lang w:val="en-GB"/>
        </w:rPr>
        <w:t xml:space="preserve">the </w:t>
      </w:r>
      <w:r w:rsidR="003126CD" w:rsidRPr="00252C6A">
        <w:rPr>
          <w:rFonts w:ascii="Times New Roman" w:hAnsi="Times New Roman" w:cs="Times New Roman"/>
          <w:sz w:val="28"/>
          <w:szCs w:val="28"/>
          <w:lang w:val="en-GB"/>
        </w:rPr>
        <w:t>Code of Ethics for Civil Servants, which regulates the</w:t>
      </w:r>
      <w:r w:rsidR="009A307A" w:rsidRPr="00252C6A">
        <w:rPr>
          <w:rFonts w:ascii="Times New Roman" w:hAnsi="Times New Roman" w:cs="Times New Roman"/>
          <w:sz w:val="28"/>
          <w:szCs w:val="28"/>
          <w:lang w:val="en-GB"/>
        </w:rPr>
        <w:t>ir</w:t>
      </w:r>
      <w:r w:rsidR="003126CD" w:rsidRPr="00252C6A">
        <w:rPr>
          <w:rFonts w:ascii="Times New Roman" w:hAnsi="Times New Roman" w:cs="Times New Roman"/>
          <w:sz w:val="28"/>
          <w:szCs w:val="28"/>
          <w:lang w:val="en-GB"/>
        </w:rPr>
        <w:t xml:space="preserve"> basic principles</w:t>
      </w:r>
      <w:r w:rsidR="003126CD" w:rsidRPr="00252C6A">
        <w:rPr>
          <w:rFonts w:ascii="Times New Roman" w:hAnsi="Times New Roman" w:cs="Times New Roman"/>
          <w:i/>
          <w:sz w:val="28"/>
          <w:szCs w:val="28"/>
          <w:lang w:val="en-GB"/>
        </w:rPr>
        <w:t>.</w:t>
      </w:r>
    </w:p>
    <w:p w14:paraId="5E142738" w14:textId="77777777" w:rsidR="00E745CF" w:rsidRPr="00252C6A" w:rsidRDefault="00E745CF" w:rsidP="009A307A">
      <w:pPr>
        <w:pStyle w:val="1"/>
        <w:spacing w:before="240" w:line="360" w:lineRule="auto"/>
        <w:jc w:val="both"/>
        <w:rPr>
          <w:rFonts w:ascii="Times New Roman" w:hAnsi="Times New Roman" w:cs="Times New Roman"/>
          <w:b w:val="0"/>
          <w:sz w:val="28"/>
          <w:szCs w:val="28"/>
          <w:lang w:val="en-GB"/>
        </w:rPr>
      </w:pPr>
      <w:bookmarkStart w:id="16" w:name="_Toc229675631"/>
      <w:r w:rsidRPr="00252C6A">
        <w:rPr>
          <w:rFonts w:ascii="Times New Roman" w:hAnsi="Times New Roman" w:cs="Times New Roman"/>
          <w:b w:val="0"/>
          <w:sz w:val="28"/>
          <w:szCs w:val="28"/>
          <w:lang w:val="en-GB"/>
        </w:rPr>
        <w:br w:type="page"/>
      </w:r>
    </w:p>
    <w:p w14:paraId="094AE5DC" w14:textId="2EE10A87" w:rsidR="003B7E42" w:rsidRPr="00252C6A" w:rsidRDefault="00665149" w:rsidP="00CA5396">
      <w:pPr>
        <w:pStyle w:val="1"/>
        <w:spacing w:before="240" w:after="240" w:line="360" w:lineRule="auto"/>
        <w:jc w:val="center"/>
        <w:rPr>
          <w:rFonts w:ascii="Times New Roman" w:hAnsi="Times New Roman" w:cs="Times New Roman"/>
          <w:b w:val="0"/>
          <w:sz w:val="28"/>
          <w:szCs w:val="28"/>
          <w:lang w:val="en-GB"/>
        </w:rPr>
      </w:pPr>
      <w:bookmarkStart w:id="17" w:name="_Toc230924372"/>
      <w:bookmarkStart w:id="18" w:name="_Toc229675632"/>
      <w:bookmarkEnd w:id="16"/>
      <w:r w:rsidRPr="00252C6A">
        <w:rPr>
          <w:rFonts w:ascii="Times New Roman" w:hAnsi="Times New Roman" w:cs="Times New Roman"/>
          <w:b w:val="0"/>
          <w:sz w:val="28"/>
          <w:szCs w:val="28"/>
          <w:lang w:val="en-US"/>
        </w:rPr>
        <w:t>PRACTICAL</w:t>
      </w:r>
      <w:r w:rsidR="00CA5396" w:rsidRPr="00252C6A">
        <w:rPr>
          <w:rFonts w:ascii="Times New Roman" w:hAnsi="Times New Roman" w:cs="Times New Roman"/>
          <w:b w:val="0"/>
          <w:sz w:val="28"/>
          <w:szCs w:val="28"/>
          <w:lang w:val="en-GB"/>
        </w:rPr>
        <w:t xml:space="preserve"> PART</w:t>
      </w:r>
      <w:bookmarkEnd w:id="17"/>
    </w:p>
    <w:p w14:paraId="62A35320" w14:textId="2E99FB4D" w:rsidR="00344D63" w:rsidRDefault="00BD42C8" w:rsidP="002B2DEA">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formulation</w:t>
      </w:r>
      <w:r w:rsidR="007D4E06" w:rsidRPr="00252C6A">
        <w:rPr>
          <w:rFonts w:ascii="Times New Roman" w:hAnsi="Times New Roman" w:cs="Times New Roman"/>
          <w:sz w:val="28"/>
          <w:szCs w:val="28"/>
          <w:lang w:val="en-US"/>
        </w:rPr>
        <w:t xml:space="preserve"> of a civil service ethical code</w:t>
      </w:r>
      <w:r w:rsidRPr="00252C6A">
        <w:rPr>
          <w:rFonts w:ascii="Times New Roman" w:hAnsi="Times New Roman" w:cs="Times New Roman"/>
          <w:sz w:val="28"/>
          <w:szCs w:val="28"/>
          <w:lang w:val="en-US"/>
        </w:rPr>
        <w:t>,</w:t>
      </w:r>
      <w:r w:rsidR="007D4E06" w:rsidRPr="00252C6A">
        <w:rPr>
          <w:rFonts w:ascii="Times New Roman" w:hAnsi="Times New Roman" w:cs="Times New Roman"/>
          <w:sz w:val="28"/>
          <w:szCs w:val="28"/>
          <w:lang w:val="en-US"/>
        </w:rPr>
        <w:t xml:space="preserve"> code of conduct,</w:t>
      </w:r>
      <w:r w:rsidRPr="00252C6A">
        <w:rPr>
          <w:rFonts w:ascii="Times New Roman" w:hAnsi="Times New Roman" w:cs="Times New Roman"/>
          <w:sz w:val="28"/>
          <w:szCs w:val="28"/>
          <w:lang w:val="en-US"/>
        </w:rPr>
        <w:t xml:space="preserve"> ethical guidelines and statements of va</w:t>
      </w:r>
      <w:r w:rsidR="00B8016C" w:rsidRPr="00252C6A">
        <w:rPr>
          <w:rFonts w:ascii="Times New Roman" w:hAnsi="Times New Roman" w:cs="Times New Roman"/>
          <w:sz w:val="28"/>
          <w:szCs w:val="28"/>
          <w:lang w:val="en-US"/>
        </w:rPr>
        <w:t>lues</w:t>
      </w:r>
      <w:r w:rsidR="007D4E06" w:rsidRPr="00252C6A">
        <w:rPr>
          <w:rFonts w:ascii="Times New Roman" w:hAnsi="Times New Roman" w:cs="Times New Roman"/>
          <w:sz w:val="28"/>
          <w:szCs w:val="28"/>
          <w:lang w:val="en-US"/>
        </w:rPr>
        <w:t>,</w:t>
      </w:r>
      <w:r w:rsidR="00B8016C" w:rsidRPr="00252C6A">
        <w:rPr>
          <w:rFonts w:ascii="Times New Roman" w:hAnsi="Times New Roman" w:cs="Times New Roman"/>
          <w:sz w:val="28"/>
          <w:szCs w:val="28"/>
          <w:lang w:val="en-US"/>
        </w:rPr>
        <w:t xml:space="preserve"> and ethical principles has</w:t>
      </w:r>
      <w:r w:rsidRPr="00252C6A">
        <w:rPr>
          <w:rFonts w:ascii="Times New Roman" w:hAnsi="Times New Roman" w:cs="Times New Roman"/>
          <w:sz w:val="28"/>
          <w:szCs w:val="28"/>
          <w:lang w:val="en-US"/>
        </w:rPr>
        <w:t xml:space="preserve"> become a </w:t>
      </w:r>
      <w:r w:rsidRPr="002B0DDA">
        <w:rPr>
          <w:rFonts w:ascii="Times New Roman" w:hAnsi="Times New Roman" w:cs="Times New Roman"/>
          <w:sz w:val="28"/>
          <w:szCs w:val="28"/>
          <w:lang w:val="en-US"/>
        </w:rPr>
        <w:t>common feature of the civil service in many countries (Pollitt, 2003).</w:t>
      </w:r>
      <w:r w:rsidRPr="00252C6A">
        <w:rPr>
          <w:rFonts w:ascii="Times New Roman" w:hAnsi="Times New Roman" w:cs="Times New Roman"/>
          <w:sz w:val="28"/>
          <w:szCs w:val="28"/>
          <w:lang w:val="en-US"/>
        </w:rPr>
        <w:t xml:space="preserve"> Frontrunners have been countries like New Zealand, Australia, the United Kingdom and Canada but this aspect of reform is now spreading to many other </w:t>
      </w:r>
      <w:r w:rsidRPr="002B0DDA">
        <w:rPr>
          <w:rFonts w:ascii="Times New Roman" w:hAnsi="Times New Roman" w:cs="Times New Roman"/>
          <w:sz w:val="28"/>
          <w:szCs w:val="28"/>
          <w:lang w:val="en-US"/>
        </w:rPr>
        <w:t>countries (</w:t>
      </w:r>
      <w:proofErr w:type="spellStart"/>
      <w:r w:rsidRPr="002B0DDA">
        <w:rPr>
          <w:rFonts w:ascii="Times New Roman" w:hAnsi="Times New Roman" w:cs="Times New Roman"/>
          <w:sz w:val="28"/>
          <w:szCs w:val="28"/>
          <w:lang w:val="en-US"/>
        </w:rPr>
        <w:t>Kernaghan</w:t>
      </w:r>
      <w:proofErr w:type="spellEnd"/>
      <w:r w:rsidRPr="002B0DDA">
        <w:rPr>
          <w:rFonts w:ascii="Times New Roman" w:hAnsi="Times New Roman" w:cs="Times New Roman"/>
          <w:sz w:val="28"/>
          <w:szCs w:val="28"/>
          <w:lang w:val="en-US"/>
        </w:rPr>
        <w:t>, 2003).</w:t>
      </w:r>
      <w:r w:rsidR="003C6B7B" w:rsidRPr="002B0DDA">
        <w:rPr>
          <w:rFonts w:ascii="Times New Roman" w:hAnsi="Times New Roman" w:cs="Times New Roman"/>
          <w:sz w:val="28"/>
          <w:szCs w:val="28"/>
          <w:lang w:val="en-US"/>
        </w:rPr>
        <w:t xml:space="preserve"> </w:t>
      </w:r>
      <w:r w:rsidR="003C6B7B" w:rsidRPr="002B0DDA">
        <w:rPr>
          <w:rFonts w:ascii="Times New Roman" w:hAnsi="Times New Roman" w:cs="Times New Roman"/>
          <w:sz w:val="28"/>
          <w:szCs w:val="28"/>
          <w:lang w:val="en-GB"/>
        </w:rPr>
        <w:t xml:space="preserve">The brief analysis of this comparative table </w:t>
      </w:r>
      <w:r w:rsidR="00975616">
        <w:rPr>
          <w:rFonts w:ascii="Times New Roman" w:hAnsi="Times New Roman" w:cs="Times New Roman"/>
          <w:sz w:val="28"/>
          <w:szCs w:val="28"/>
          <w:lang w:val="en-GB"/>
        </w:rPr>
        <w:t>(Table 2</w:t>
      </w:r>
      <w:r w:rsidR="003C6B7B" w:rsidRPr="002B0DDA">
        <w:rPr>
          <w:rFonts w:ascii="Times New Roman" w:hAnsi="Times New Roman" w:cs="Times New Roman"/>
          <w:sz w:val="28"/>
          <w:szCs w:val="28"/>
          <w:lang w:val="en-GB"/>
        </w:rPr>
        <w:t>) shows the existence of all channels of distributing of values o</w:t>
      </w:r>
      <w:r w:rsidR="007D4E06" w:rsidRPr="002B0DDA">
        <w:rPr>
          <w:rFonts w:ascii="Times New Roman" w:hAnsi="Times New Roman" w:cs="Times New Roman"/>
          <w:sz w:val="28"/>
          <w:szCs w:val="28"/>
          <w:lang w:val="en-GB"/>
        </w:rPr>
        <w:t>r code of ethics</w:t>
      </w:r>
      <w:r w:rsidR="007D4E06" w:rsidRPr="00252C6A">
        <w:rPr>
          <w:rFonts w:ascii="Times New Roman" w:hAnsi="Times New Roman" w:cs="Times New Roman"/>
          <w:sz w:val="28"/>
          <w:szCs w:val="28"/>
          <w:lang w:val="en-GB"/>
        </w:rPr>
        <w:t xml:space="preserve"> as a kind of </w:t>
      </w:r>
      <w:r w:rsidR="003C6B7B" w:rsidRPr="00252C6A">
        <w:rPr>
          <w:rFonts w:ascii="Times New Roman" w:hAnsi="Times New Roman" w:cs="Times New Roman"/>
          <w:sz w:val="28"/>
          <w:szCs w:val="28"/>
          <w:lang w:val="en-GB"/>
        </w:rPr>
        <w:t>official document stated values</w:t>
      </w:r>
      <w:r w:rsidR="002B2DEA" w:rsidRPr="00252C6A">
        <w:rPr>
          <w:rFonts w:ascii="Times New Roman" w:hAnsi="Times New Roman" w:cs="Times New Roman"/>
          <w:sz w:val="28"/>
          <w:szCs w:val="28"/>
          <w:lang w:val="en-GB"/>
        </w:rPr>
        <w:t xml:space="preserve"> in the United Kingdom</w:t>
      </w:r>
      <w:r w:rsidR="003C6B7B" w:rsidRPr="00252C6A">
        <w:rPr>
          <w:rFonts w:ascii="Times New Roman" w:hAnsi="Times New Roman" w:cs="Times New Roman"/>
          <w:sz w:val="28"/>
          <w:szCs w:val="28"/>
          <w:lang w:val="en-GB"/>
        </w:rPr>
        <w:t>. Moreover, the current da</w:t>
      </w:r>
      <w:r w:rsidR="002B0DDA">
        <w:rPr>
          <w:rFonts w:ascii="Times New Roman" w:hAnsi="Times New Roman" w:cs="Times New Roman"/>
          <w:sz w:val="28"/>
          <w:szCs w:val="28"/>
          <w:lang w:val="en-GB"/>
        </w:rPr>
        <w:t>ta</w:t>
      </w:r>
      <w:r w:rsidR="003C6B7B" w:rsidRPr="00252C6A">
        <w:rPr>
          <w:rFonts w:ascii="Times New Roman" w:hAnsi="Times New Roman" w:cs="Times New Roman"/>
          <w:sz w:val="28"/>
          <w:szCs w:val="28"/>
          <w:lang w:val="en-GB"/>
        </w:rPr>
        <w:t xml:space="preserve">set describes the 2000-year, this fact underline once more the degree of maturity and sophistication of </w:t>
      </w:r>
      <w:r w:rsidR="002B2DEA" w:rsidRPr="00252C6A">
        <w:rPr>
          <w:rFonts w:ascii="Times New Roman" w:hAnsi="Times New Roman" w:cs="Times New Roman"/>
          <w:sz w:val="28"/>
          <w:szCs w:val="28"/>
          <w:lang w:val="en-GB"/>
        </w:rPr>
        <w:t xml:space="preserve">British </w:t>
      </w:r>
      <w:r w:rsidR="003C6B7B" w:rsidRPr="00252C6A">
        <w:rPr>
          <w:rFonts w:ascii="Times New Roman" w:hAnsi="Times New Roman" w:cs="Times New Roman"/>
          <w:sz w:val="28"/>
          <w:szCs w:val="28"/>
          <w:lang w:val="en-GB"/>
        </w:rPr>
        <w:t>ethical policy</w:t>
      </w:r>
      <w:r w:rsidR="003C6B7B" w:rsidRPr="00252C6A">
        <w:rPr>
          <w:rFonts w:ascii="Times New Roman" w:hAnsi="Times New Roman" w:cs="Times New Roman"/>
          <w:sz w:val="28"/>
          <w:szCs w:val="28"/>
          <w:lang w:val="en-US"/>
        </w:rPr>
        <w:t>.</w:t>
      </w:r>
      <w:bookmarkEnd w:id="18"/>
    </w:p>
    <w:p w14:paraId="13766E26" w14:textId="1976F859" w:rsidR="005B3B70" w:rsidRPr="002B0DDA" w:rsidRDefault="00975616" w:rsidP="005B3B70">
      <w:pPr>
        <w:jc w:val="right"/>
        <w:rPr>
          <w:rFonts w:ascii="Times New Roman" w:hAnsi="Times New Roman" w:cs="Times New Roman"/>
          <w:b/>
          <w:sz w:val="28"/>
          <w:szCs w:val="28"/>
          <w:lang w:val="en-US"/>
        </w:rPr>
      </w:pPr>
      <w:r>
        <w:rPr>
          <w:rFonts w:ascii="Times New Roman" w:hAnsi="Times New Roman" w:cs="Times New Roman"/>
          <w:b/>
          <w:sz w:val="28"/>
          <w:szCs w:val="28"/>
          <w:lang w:val="en-US"/>
        </w:rPr>
        <w:t>Table 2</w:t>
      </w:r>
      <w:r w:rsidR="005B3B70" w:rsidRPr="002B0DDA">
        <w:rPr>
          <w:rFonts w:ascii="Times New Roman" w:hAnsi="Times New Roman" w:cs="Times New Roman"/>
          <w:b/>
          <w:sz w:val="28"/>
          <w:szCs w:val="28"/>
          <w:lang w:val="en-US"/>
        </w:rPr>
        <w:t xml:space="preserve"> </w:t>
      </w:r>
    </w:p>
    <w:p w14:paraId="2776FC97" w14:textId="77CB0A3C" w:rsidR="005B3B70" w:rsidRPr="005B3B70" w:rsidRDefault="005B3B70" w:rsidP="005B3B70">
      <w:pPr>
        <w:jc w:val="center"/>
        <w:rPr>
          <w:rFonts w:ascii="Times New Roman" w:hAnsi="Times New Roman" w:cs="Times New Roman"/>
          <w:b/>
          <w:sz w:val="28"/>
          <w:szCs w:val="28"/>
          <w:lang w:val="en-US"/>
        </w:rPr>
      </w:pPr>
      <w:r w:rsidRPr="002B0DDA">
        <w:rPr>
          <w:rFonts w:ascii="Times New Roman" w:hAnsi="Times New Roman" w:cs="Times New Roman"/>
          <w:b/>
          <w:sz w:val="28"/>
          <w:szCs w:val="28"/>
          <w:lang w:val="en-US"/>
        </w:rPr>
        <w:t>Communicating core values in OECD countries</w:t>
      </w:r>
    </w:p>
    <w:p w14:paraId="0C7DBAE2" w14:textId="2DA708EC" w:rsidR="00344D63" w:rsidRPr="00252C6A" w:rsidRDefault="00344D63" w:rsidP="00344D63">
      <w:pPr>
        <w:jc w:val="center"/>
        <w:rPr>
          <w:rFonts w:ascii="Times New Roman" w:hAnsi="Times New Roman" w:cs="Times New Roman"/>
          <w:sz w:val="28"/>
          <w:szCs w:val="28"/>
        </w:rPr>
      </w:pPr>
    </w:p>
    <w:tbl>
      <w:tblPr>
        <w:tblStyle w:val="a5"/>
        <w:tblW w:w="9713" w:type="dxa"/>
        <w:jc w:val="center"/>
        <w:tblLook w:val="04A0" w:firstRow="1" w:lastRow="0" w:firstColumn="1" w:lastColumn="0" w:noHBand="0" w:noVBand="1"/>
      </w:tblPr>
      <w:tblGrid>
        <w:gridCol w:w="1500"/>
        <w:gridCol w:w="1523"/>
        <w:gridCol w:w="1416"/>
        <w:gridCol w:w="1313"/>
        <w:gridCol w:w="1083"/>
        <w:gridCol w:w="1762"/>
        <w:gridCol w:w="1116"/>
      </w:tblGrid>
      <w:tr w:rsidR="00FE7BDE" w:rsidRPr="00943EB3" w14:paraId="2A33892D" w14:textId="77777777" w:rsidTr="00853ABC">
        <w:trPr>
          <w:jc w:val="center"/>
        </w:trPr>
        <w:tc>
          <w:tcPr>
            <w:tcW w:w="1687" w:type="dxa"/>
          </w:tcPr>
          <w:p w14:paraId="37D425C9" w14:textId="7A4088BD" w:rsidR="005F53A5" w:rsidRPr="00943EB3" w:rsidRDefault="00B1576F" w:rsidP="00131B96">
            <w:pPr>
              <w:ind w:right="-131"/>
              <w:jc w:val="center"/>
              <w:rPr>
                <w:rFonts w:ascii="Times New Roman" w:hAnsi="Times New Roman" w:cs="Times New Roman"/>
                <w:lang w:val="en-GB"/>
              </w:rPr>
            </w:pPr>
            <w:r w:rsidRPr="00943EB3">
              <w:rPr>
                <w:rFonts w:ascii="Times New Roman" w:hAnsi="Times New Roman" w:cs="Times New Roman"/>
                <w:lang w:val="en-GB"/>
              </w:rPr>
              <w:t>C</w:t>
            </w:r>
            <w:r w:rsidR="005F53A5" w:rsidRPr="00943EB3">
              <w:rPr>
                <w:rFonts w:ascii="Times New Roman" w:hAnsi="Times New Roman" w:cs="Times New Roman"/>
                <w:lang w:val="en-GB"/>
              </w:rPr>
              <w:t>ountry</w:t>
            </w:r>
          </w:p>
        </w:tc>
        <w:tc>
          <w:tcPr>
            <w:tcW w:w="1230" w:type="dxa"/>
          </w:tcPr>
          <w:p w14:paraId="60BA6EBA" w14:textId="0ABD88DD" w:rsidR="005F53A5" w:rsidRPr="00943EB3" w:rsidRDefault="005F53A5" w:rsidP="00131B96">
            <w:pPr>
              <w:jc w:val="center"/>
              <w:rPr>
                <w:rFonts w:ascii="Times New Roman" w:hAnsi="Times New Roman" w:cs="Times New Roman"/>
                <w:lang w:val="en-GB"/>
              </w:rPr>
            </w:pPr>
            <w:r w:rsidRPr="00943EB3">
              <w:rPr>
                <w:rFonts w:ascii="Times New Roman" w:hAnsi="Times New Roman" w:cs="Times New Roman"/>
                <w:lang w:val="en-GB"/>
              </w:rPr>
              <w:t>Values automatically provided</w:t>
            </w:r>
          </w:p>
        </w:tc>
        <w:tc>
          <w:tcPr>
            <w:tcW w:w="1216" w:type="dxa"/>
          </w:tcPr>
          <w:p w14:paraId="6B36C62F" w14:textId="461C65CA" w:rsidR="005F53A5" w:rsidRPr="00943EB3" w:rsidRDefault="005F53A5" w:rsidP="00131B96">
            <w:pPr>
              <w:jc w:val="center"/>
              <w:rPr>
                <w:rFonts w:ascii="Times New Roman" w:hAnsi="Times New Roman" w:cs="Times New Roman"/>
                <w:lang w:val="en-GB"/>
              </w:rPr>
            </w:pPr>
            <w:r w:rsidRPr="00943EB3">
              <w:rPr>
                <w:rFonts w:ascii="Times New Roman" w:hAnsi="Times New Roman" w:cs="Times New Roman"/>
                <w:lang w:val="en-GB"/>
              </w:rPr>
              <w:t>Part of employment contract</w:t>
            </w:r>
          </w:p>
        </w:tc>
        <w:tc>
          <w:tcPr>
            <w:tcW w:w="1389" w:type="dxa"/>
          </w:tcPr>
          <w:p w14:paraId="2F5DF981" w14:textId="02A11804" w:rsidR="005F53A5" w:rsidRPr="00943EB3" w:rsidRDefault="005F53A5" w:rsidP="00131B96">
            <w:pPr>
              <w:jc w:val="center"/>
              <w:rPr>
                <w:rFonts w:ascii="Times New Roman" w:hAnsi="Times New Roman" w:cs="Times New Roman"/>
                <w:lang w:val="en-GB"/>
              </w:rPr>
            </w:pPr>
            <w:r w:rsidRPr="00943EB3">
              <w:rPr>
                <w:rFonts w:ascii="Times New Roman" w:hAnsi="Times New Roman" w:cs="Times New Roman"/>
                <w:lang w:val="en-GB"/>
              </w:rPr>
              <w:t>Distributed after revision</w:t>
            </w:r>
          </w:p>
        </w:tc>
        <w:tc>
          <w:tcPr>
            <w:tcW w:w="939" w:type="dxa"/>
          </w:tcPr>
          <w:p w14:paraId="43398A3A" w14:textId="7CA036EC" w:rsidR="005F53A5" w:rsidRPr="00943EB3" w:rsidRDefault="005F53A5" w:rsidP="00131B96">
            <w:pPr>
              <w:jc w:val="center"/>
              <w:rPr>
                <w:rFonts w:ascii="Times New Roman" w:hAnsi="Times New Roman" w:cs="Times New Roman"/>
                <w:lang w:val="en-GB"/>
              </w:rPr>
            </w:pPr>
            <w:r w:rsidRPr="00943EB3">
              <w:rPr>
                <w:rFonts w:ascii="Times New Roman" w:hAnsi="Times New Roman" w:cs="Times New Roman"/>
                <w:lang w:val="en-GB"/>
              </w:rPr>
              <w:t>Provided in new position</w:t>
            </w:r>
          </w:p>
        </w:tc>
        <w:tc>
          <w:tcPr>
            <w:tcW w:w="2106" w:type="dxa"/>
          </w:tcPr>
          <w:p w14:paraId="1178AE09" w14:textId="3609DA07" w:rsidR="005F53A5" w:rsidRPr="00943EB3" w:rsidRDefault="005F53A5" w:rsidP="00131B96">
            <w:pPr>
              <w:jc w:val="center"/>
              <w:rPr>
                <w:rFonts w:ascii="Times New Roman" w:hAnsi="Times New Roman" w:cs="Times New Roman"/>
                <w:lang w:val="en-GB"/>
              </w:rPr>
            </w:pPr>
            <w:r w:rsidRPr="00943EB3">
              <w:rPr>
                <w:rFonts w:ascii="Times New Roman" w:hAnsi="Times New Roman" w:cs="Times New Roman"/>
                <w:lang w:val="en-GB"/>
              </w:rPr>
              <w:t>Communicated by new technology</w:t>
            </w:r>
          </w:p>
        </w:tc>
        <w:tc>
          <w:tcPr>
            <w:tcW w:w="1146" w:type="dxa"/>
          </w:tcPr>
          <w:p w14:paraId="5DB95660" w14:textId="303BAB15" w:rsidR="005F53A5" w:rsidRPr="00943EB3" w:rsidRDefault="005F53A5" w:rsidP="00131B96">
            <w:pPr>
              <w:jc w:val="center"/>
              <w:rPr>
                <w:rFonts w:ascii="Times New Roman" w:hAnsi="Times New Roman" w:cs="Times New Roman"/>
                <w:lang w:val="en-GB"/>
              </w:rPr>
            </w:pPr>
            <w:r w:rsidRPr="00943EB3">
              <w:rPr>
                <w:rFonts w:ascii="Times New Roman" w:hAnsi="Times New Roman" w:cs="Times New Roman"/>
                <w:lang w:val="en-GB"/>
              </w:rPr>
              <w:t>Other measures used</w:t>
            </w:r>
          </w:p>
        </w:tc>
      </w:tr>
      <w:tr w:rsidR="00FE7BDE" w:rsidRPr="00943EB3" w14:paraId="189D9893" w14:textId="77777777" w:rsidTr="00853ABC">
        <w:trPr>
          <w:jc w:val="center"/>
        </w:trPr>
        <w:tc>
          <w:tcPr>
            <w:tcW w:w="1687" w:type="dxa"/>
          </w:tcPr>
          <w:p w14:paraId="16225732" w14:textId="11EAE69E" w:rsidR="005F53A5" w:rsidRPr="00943EB3" w:rsidRDefault="005F53A5" w:rsidP="00131B96">
            <w:pPr>
              <w:jc w:val="both"/>
              <w:rPr>
                <w:rFonts w:ascii="Times New Roman" w:hAnsi="Times New Roman" w:cs="Times New Roman"/>
                <w:lang w:val="en-GB"/>
              </w:rPr>
            </w:pPr>
            <w:r w:rsidRPr="00943EB3">
              <w:rPr>
                <w:rFonts w:ascii="Times New Roman" w:hAnsi="Times New Roman" w:cs="Times New Roman"/>
                <w:lang w:val="en-GB"/>
              </w:rPr>
              <w:t xml:space="preserve">Australia </w:t>
            </w:r>
          </w:p>
        </w:tc>
        <w:tc>
          <w:tcPr>
            <w:tcW w:w="1230" w:type="dxa"/>
          </w:tcPr>
          <w:p w14:paraId="3E77D675" w14:textId="08E8FBE6"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166B1050" w14:textId="26438386"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245D7D51" w14:textId="65AB5388"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319D655E" w14:textId="07196F6B"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7E4691EC" w14:textId="75D41723"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74591593" w14:textId="64888D8D"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3FBF2A18" w14:textId="77777777" w:rsidTr="00853ABC">
        <w:trPr>
          <w:jc w:val="center"/>
        </w:trPr>
        <w:tc>
          <w:tcPr>
            <w:tcW w:w="1687" w:type="dxa"/>
          </w:tcPr>
          <w:p w14:paraId="70F2EFBA" w14:textId="7B78DEC8" w:rsidR="005F53A5" w:rsidRPr="00943EB3" w:rsidRDefault="005F53A5" w:rsidP="00131B96">
            <w:pPr>
              <w:jc w:val="both"/>
              <w:rPr>
                <w:rFonts w:ascii="Times New Roman" w:hAnsi="Times New Roman" w:cs="Times New Roman"/>
                <w:lang w:val="en-GB"/>
              </w:rPr>
            </w:pPr>
            <w:r w:rsidRPr="00943EB3">
              <w:rPr>
                <w:rFonts w:ascii="Times New Roman" w:hAnsi="Times New Roman" w:cs="Times New Roman"/>
                <w:lang w:val="en-GB"/>
              </w:rPr>
              <w:t xml:space="preserve">Austria </w:t>
            </w:r>
          </w:p>
        </w:tc>
        <w:tc>
          <w:tcPr>
            <w:tcW w:w="1230" w:type="dxa"/>
          </w:tcPr>
          <w:p w14:paraId="32E3B8D8" w14:textId="25955527"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6536FD20" w14:textId="6CF0769B"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0999997B" w14:textId="60031669"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64A1C9E4" w14:textId="717FAEF4"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2DCB113D" w14:textId="78B0652A"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626109BB" w14:textId="2225F784"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45C0BAE4" w14:textId="77777777" w:rsidTr="00853ABC">
        <w:trPr>
          <w:jc w:val="center"/>
        </w:trPr>
        <w:tc>
          <w:tcPr>
            <w:tcW w:w="1687" w:type="dxa"/>
          </w:tcPr>
          <w:p w14:paraId="23BEA86C" w14:textId="6707A3A7" w:rsidR="005F53A5" w:rsidRPr="00943EB3" w:rsidRDefault="005F53A5" w:rsidP="00131B96">
            <w:pPr>
              <w:jc w:val="both"/>
              <w:rPr>
                <w:rFonts w:ascii="Times New Roman" w:hAnsi="Times New Roman" w:cs="Times New Roman"/>
                <w:lang w:val="en-GB"/>
              </w:rPr>
            </w:pPr>
            <w:r w:rsidRPr="00943EB3">
              <w:rPr>
                <w:rFonts w:ascii="Times New Roman" w:hAnsi="Times New Roman" w:cs="Times New Roman"/>
                <w:lang w:val="en-GB"/>
              </w:rPr>
              <w:t xml:space="preserve">Canada </w:t>
            </w:r>
          </w:p>
        </w:tc>
        <w:tc>
          <w:tcPr>
            <w:tcW w:w="1230" w:type="dxa"/>
          </w:tcPr>
          <w:p w14:paraId="644FF892" w14:textId="4A67CDA9"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6AFFE1DD" w14:textId="0B49B286"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7588B98B" w14:textId="25528843"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1942F6D2" w14:textId="6A42340D"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39038A5D" w14:textId="08D3BC08"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57DFF4D7" w14:textId="3DE12233"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3CD6A047" w14:textId="77777777" w:rsidTr="00853ABC">
        <w:trPr>
          <w:jc w:val="center"/>
        </w:trPr>
        <w:tc>
          <w:tcPr>
            <w:tcW w:w="1687" w:type="dxa"/>
          </w:tcPr>
          <w:p w14:paraId="0DCE8E0E" w14:textId="2B1E2765" w:rsidR="005F53A5" w:rsidRPr="00943EB3" w:rsidRDefault="005F53A5" w:rsidP="00131B96">
            <w:pPr>
              <w:jc w:val="both"/>
              <w:rPr>
                <w:rFonts w:ascii="Times New Roman" w:hAnsi="Times New Roman" w:cs="Times New Roman"/>
                <w:lang w:val="en-GB"/>
              </w:rPr>
            </w:pPr>
            <w:r w:rsidRPr="00943EB3">
              <w:rPr>
                <w:rFonts w:ascii="Times New Roman" w:hAnsi="Times New Roman" w:cs="Times New Roman"/>
                <w:lang w:val="en-GB"/>
              </w:rPr>
              <w:t xml:space="preserve">Czech republic </w:t>
            </w:r>
          </w:p>
        </w:tc>
        <w:tc>
          <w:tcPr>
            <w:tcW w:w="1230" w:type="dxa"/>
          </w:tcPr>
          <w:p w14:paraId="482C5EAA" w14:textId="00E9C736"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693886B5" w14:textId="6DD5DF7B" w:rsidR="005F53A5" w:rsidRPr="00943EB3" w:rsidRDefault="002B2DEA" w:rsidP="00131B96">
            <w:pPr>
              <w:jc w:val="center"/>
              <w:rPr>
                <w:rFonts w:ascii="Times New Roman" w:hAnsi="Times New Roman" w:cs="Times New Roman"/>
                <w:lang w:val="en-GB"/>
              </w:rPr>
            </w:pPr>
            <w:r w:rsidRPr="00943EB3">
              <w:rPr>
                <w:rFonts w:ascii="Wingdings" w:hAnsi="Wingdings" w:cs="Times New Roman"/>
                <w:color w:val="000000"/>
                <w:lang w:val="en-GB"/>
              </w:rPr>
              <w:t></w:t>
            </w:r>
          </w:p>
        </w:tc>
        <w:tc>
          <w:tcPr>
            <w:tcW w:w="1389" w:type="dxa"/>
          </w:tcPr>
          <w:p w14:paraId="3894BD9F" w14:textId="6B20F21F"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3D3B5DDF" w14:textId="56D81ABD"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298CF713" w14:textId="122C6E9F" w:rsidR="005F53A5" w:rsidRPr="00943EB3" w:rsidRDefault="002B2DEA" w:rsidP="00131B96">
            <w:pPr>
              <w:jc w:val="center"/>
              <w:rPr>
                <w:rFonts w:ascii="Times New Roman" w:hAnsi="Times New Roman" w:cs="Times New Roman"/>
                <w:lang w:val="en-GB"/>
              </w:rPr>
            </w:pPr>
            <w:r w:rsidRPr="00943EB3">
              <w:rPr>
                <w:rFonts w:ascii="Wingdings" w:hAnsi="Wingdings" w:cs="Times New Roman"/>
                <w:color w:val="000000"/>
                <w:lang w:val="en-GB"/>
              </w:rPr>
              <w:t></w:t>
            </w:r>
            <w:r w:rsidRPr="00943EB3">
              <w:rPr>
                <w:rFonts w:ascii="Wingdings" w:hAnsi="Wingdings" w:cs="Times New Roman"/>
                <w:color w:val="000000"/>
                <w:lang w:val="en-GB"/>
              </w:rPr>
              <w:t></w:t>
            </w:r>
          </w:p>
        </w:tc>
        <w:tc>
          <w:tcPr>
            <w:tcW w:w="1146" w:type="dxa"/>
          </w:tcPr>
          <w:p w14:paraId="1FEF5D2F" w14:textId="0042E3F1"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4E1D1541" w14:textId="77777777" w:rsidTr="00853ABC">
        <w:trPr>
          <w:jc w:val="center"/>
        </w:trPr>
        <w:tc>
          <w:tcPr>
            <w:tcW w:w="1687" w:type="dxa"/>
          </w:tcPr>
          <w:p w14:paraId="10CF9338" w14:textId="6379AC20" w:rsidR="005F53A5" w:rsidRPr="00943EB3" w:rsidRDefault="005F53A5" w:rsidP="00131B96">
            <w:pPr>
              <w:jc w:val="both"/>
              <w:rPr>
                <w:rFonts w:ascii="Times New Roman" w:hAnsi="Times New Roman" w:cs="Times New Roman"/>
                <w:lang w:val="en-GB"/>
              </w:rPr>
            </w:pPr>
            <w:proofErr w:type="spellStart"/>
            <w:r w:rsidRPr="00943EB3">
              <w:rPr>
                <w:rFonts w:ascii="Times New Roman" w:hAnsi="Times New Roman" w:cs="Times New Roman"/>
                <w:lang w:val="en-GB"/>
              </w:rPr>
              <w:t>Danemark</w:t>
            </w:r>
            <w:proofErr w:type="spellEnd"/>
            <w:r w:rsidRPr="00943EB3">
              <w:rPr>
                <w:rFonts w:ascii="Times New Roman" w:hAnsi="Times New Roman" w:cs="Times New Roman"/>
                <w:lang w:val="en-GB"/>
              </w:rPr>
              <w:t xml:space="preserve"> </w:t>
            </w:r>
          </w:p>
        </w:tc>
        <w:tc>
          <w:tcPr>
            <w:tcW w:w="1230" w:type="dxa"/>
          </w:tcPr>
          <w:p w14:paraId="064F9381" w14:textId="212F3752"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35DA6C45" w14:textId="2B6A030F"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17785395" w14:textId="1D041624"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7E2B3DA9" w14:textId="40D225B1"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5BE987FC" w14:textId="58FCBD22" w:rsidR="005F53A5"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2912B7AC" w14:textId="3695CB51" w:rsidR="005F53A5"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7B75E667" w14:textId="77777777" w:rsidTr="00853ABC">
        <w:trPr>
          <w:jc w:val="center"/>
        </w:trPr>
        <w:tc>
          <w:tcPr>
            <w:tcW w:w="1687" w:type="dxa"/>
          </w:tcPr>
          <w:p w14:paraId="4CC53B4D" w14:textId="109614B0"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Finland </w:t>
            </w:r>
          </w:p>
        </w:tc>
        <w:tc>
          <w:tcPr>
            <w:tcW w:w="1230" w:type="dxa"/>
          </w:tcPr>
          <w:p w14:paraId="4580C6E6" w14:textId="2A747248"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785B3BCB" w14:textId="5050F38B"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5F11DD92" w14:textId="4C9C0EF6"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4B6E0992" w14:textId="19F6C9B0"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57721695" w14:textId="2BA42201"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4ED92539" w14:textId="52B95BA0"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5E212D0B" w14:textId="77777777" w:rsidTr="00853ABC">
        <w:trPr>
          <w:jc w:val="center"/>
        </w:trPr>
        <w:tc>
          <w:tcPr>
            <w:tcW w:w="1687" w:type="dxa"/>
          </w:tcPr>
          <w:p w14:paraId="7514F06E" w14:textId="61E053F0"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France </w:t>
            </w:r>
          </w:p>
        </w:tc>
        <w:tc>
          <w:tcPr>
            <w:tcW w:w="1230" w:type="dxa"/>
          </w:tcPr>
          <w:p w14:paraId="3F58A545" w14:textId="74219E5D"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46C924E7" w14:textId="48C55A55"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2D998DC8" w14:textId="56275528"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76E0FFA7" w14:textId="3DFAB70C"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30BCAD3E" w14:textId="564D2731"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514EFBDD" w14:textId="68E568DA"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6DCF6503" w14:textId="77777777" w:rsidTr="00853ABC">
        <w:trPr>
          <w:jc w:val="center"/>
        </w:trPr>
        <w:tc>
          <w:tcPr>
            <w:tcW w:w="1687" w:type="dxa"/>
          </w:tcPr>
          <w:p w14:paraId="181EDA11" w14:textId="16346543"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Germany </w:t>
            </w:r>
          </w:p>
        </w:tc>
        <w:tc>
          <w:tcPr>
            <w:tcW w:w="1230" w:type="dxa"/>
          </w:tcPr>
          <w:p w14:paraId="72A07B17" w14:textId="1E4FC296"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119F150C" w14:textId="74E8AD6F"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1EF73239" w14:textId="1D527D54"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0C4E656A" w14:textId="009EB8B1"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36954988" w14:textId="18CAC521" w:rsidR="00F60D10" w:rsidRPr="00943EB3" w:rsidRDefault="00F60D10" w:rsidP="00131B96">
            <w:pPr>
              <w:tabs>
                <w:tab w:val="left" w:pos="700"/>
              </w:tabs>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1832BED3" w14:textId="3AFE0BFF"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66D9EEB6" w14:textId="77777777" w:rsidTr="00853ABC">
        <w:trPr>
          <w:jc w:val="center"/>
        </w:trPr>
        <w:tc>
          <w:tcPr>
            <w:tcW w:w="1687" w:type="dxa"/>
          </w:tcPr>
          <w:p w14:paraId="4863256A" w14:textId="2DB6F479"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Greece </w:t>
            </w:r>
          </w:p>
        </w:tc>
        <w:tc>
          <w:tcPr>
            <w:tcW w:w="1230" w:type="dxa"/>
          </w:tcPr>
          <w:p w14:paraId="1E9F4121" w14:textId="770FFCD4"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5E925EDC" w14:textId="3B633CC3"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304E0FE4" w14:textId="691EE678"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3DC45BDF" w14:textId="617C7D6E"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31053CC6" w14:textId="7FE4DE1E"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30F94BB3" w14:textId="0A2A1A17"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7C138781" w14:textId="77777777" w:rsidTr="00853ABC">
        <w:trPr>
          <w:jc w:val="center"/>
        </w:trPr>
        <w:tc>
          <w:tcPr>
            <w:tcW w:w="1687" w:type="dxa"/>
          </w:tcPr>
          <w:p w14:paraId="51A7B068" w14:textId="5FB6ACEC"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Hungary </w:t>
            </w:r>
          </w:p>
        </w:tc>
        <w:tc>
          <w:tcPr>
            <w:tcW w:w="1230" w:type="dxa"/>
          </w:tcPr>
          <w:p w14:paraId="29275C07" w14:textId="0C379B22"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66022EA4" w14:textId="4C47125C"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7CC428F5" w14:textId="5D98374D"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0C6447FA" w14:textId="338E63AF"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7E29F6CB" w14:textId="7892FAD3"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2AEDB3B2" w14:textId="39AD7115"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1FB92AE9" w14:textId="77777777" w:rsidTr="00853ABC">
        <w:trPr>
          <w:jc w:val="center"/>
        </w:trPr>
        <w:tc>
          <w:tcPr>
            <w:tcW w:w="1687" w:type="dxa"/>
          </w:tcPr>
          <w:p w14:paraId="144269E2" w14:textId="544D55B5"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Ireland </w:t>
            </w:r>
          </w:p>
        </w:tc>
        <w:tc>
          <w:tcPr>
            <w:tcW w:w="1230" w:type="dxa"/>
          </w:tcPr>
          <w:p w14:paraId="52E4CD0E" w14:textId="4DD7F2FE"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2E9B76A4" w14:textId="7091D53C"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1D234247" w14:textId="25AE4C45"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6CB26951" w14:textId="2AB0B514"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137F4C3A" w14:textId="581F9B14"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159C1408" w14:textId="4F8D2DCC"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687E3C02" w14:textId="77777777" w:rsidTr="00853ABC">
        <w:trPr>
          <w:jc w:val="center"/>
        </w:trPr>
        <w:tc>
          <w:tcPr>
            <w:tcW w:w="1687" w:type="dxa"/>
          </w:tcPr>
          <w:p w14:paraId="1DAFE25F" w14:textId="60A0741A"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 xml:space="preserve">Iceland </w:t>
            </w:r>
          </w:p>
        </w:tc>
        <w:tc>
          <w:tcPr>
            <w:tcW w:w="1230" w:type="dxa"/>
          </w:tcPr>
          <w:p w14:paraId="7F8C130D" w14:textId="7622DBA6"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3BC3D0EF" w14:textId="325168C4"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62333A5D" w14:textId="782CEB9C"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6252DDF2" w14:textId="6E57B9A7"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201976CA" w14:textId="367A30C8"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0BEEF01D" w14:textId="08AE3EE7"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621C0A50" w14:textId="77777777" w:rsidTr="00853ABC">
        <w:trPr>
          <w:jc w:val="center"/>
        </w:trPr>
        <w:tc>
          <w:tcPr>
            <w:tcW w:w="1687" w:type="dxa"/>
          </w:tcPr>
          <w:p w14:paraId="4DD110C3" w14:textId="6C6C3BD5"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Italy</w:t>
            </w:r>
          </w:p>
        </w:tc>
        <w:tc>
          <w:tcPr>
            <w:tcW w:w="1230" w:type="dxa"/>
          </w:tcPr>
          <w:p w14:paraId="687CE23A" w14:textId="1FAFDA05"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19FFBFA9" w14:textId="384BAAD6"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03688227" w14:textId="49E5B659"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5B55B7C8" w14:textId="0C914FAC"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0278548B" w14:textId="3DAA3D12"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5D5006A7" w14:textId="46F5AF3C"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4699AEE5" w14:textId="77777777" w:rsidTr="00853ABC">
        <w:trPr>
          <w:jc w:val="center"/>
        </w:trPr>
        <w:tc>
          <w:tcPr>
            <w:tcW w:w="1687" w:type="dxa"/>
          </w:tcPr>
          <w:p w14:paraId="68C48124" w14:textId="0F40502B"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Japan</w:t>
            </w:r>
          </w:p>
        </w:tc>
        <w:tc>
          <w:tcPr>
            <w:tcW w:w="1230" w:type="dxa"/>
          </w:tcPr>
          <w:p w14:paraId="559B395D" w14:textId="5A506683"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3EF48538" w14:textId="5979A800"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45A7866B" w14:textId="2B2EDDDF"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46DC7EE1" w14:textId="40026DA2"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13FC4692" w14:textId="3834AD7A"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502C17CB" w14:textId="57F0020D"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558D2284" w14:textId="77777777" w:rsidTr="00853ABC">
        <w:trPr>
          <w:jc w:val="center"/>
        </w:trPr>
        <w:tc>
          <w:tcPr>
            <w:tcW w:w="1687" w:type="dxa"/>
          </w:tcPr>
          <w:p w14:paraId="43F4B519" w14:textId="315049C7"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Korea</w:t>
            </w:r>
          </w:p>
        </w:tc>
        <w:tc>
          <w:tcPr>
            <w:tcW w:w="1230" w:type="dxa"/>
          </w:tcPr>
          <w:p w14:paraId="1DD44E4F" w14:textId="2D8B99AB"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74CCF873" w14:textId="5F931301"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7664461D" w14:textId="284CFE0F"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7FE2CDED" w14:textId="2CBB401F"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3B0305FE" w14:textId="2697A15B"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7E09B5B7" w14:textId="2215ED76"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5544C174" w14:textId="77777777" w:rsidTr="00853ABC">
        <w:trPr>
          <w:jc w:val="center"/>
        </w:trPr>
        <w:tc>
          <w:tcPr>
            <w:tcW w:w="1687" w:type="dxa"/>
          </w:tcPr>
          <w:p w14:paraId="227217AB" w14:textId="741B4520"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Luxembourg</w:t>
            </w:r>
          </w:p>
        </w:tc>
        <w:tc>
          <w:tcPr>
            <w:tcW w:w="1230" w:type="dxa"/>
          </w:tcPr>
          <w:p w14:paraId="0E02BC50" w14:textId="3E4393B2"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19FEFD97" w14:textId="4185E69C"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665349FE" w14:textId="48ECCB6F"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244A81B2" w14:textId="3F453638"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595E5D22" w14:textId="5D3DD477" w:rsidR="00F60D10" w:rsidRPr="00943EB3" w:rsidRDefault="00F60D10"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1427C888" w14:textId="280CB612" w:rsidR="00F60D10" w:rsidRPr="00943EB3" w:rsidRDefault="00F60D10"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64590039" w14:textId="77777777" w:rsidTr="00853ABC">
        <w:trPr>
          <w:jc w:val="center"/>
        </w:trPr>
        <w:tc>
          <w:tcPr>
            <w:tcW w:w="1687" w:type="dxa"/>
          </w:tcPr>
          <w:p w14:paraId="49BE53E2" w14:textId="5537C8D2"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Mexico</w:t>
            </w:r>
          </w:p>
        </w:tc>
        <w:tc>
          <w:tcPr>
            <w:tcW w:w="1230" w:type="dxa"/>
          </w:tcPr>
          <w:p w14:paraId="25A4EFA7" w14:textId="7E15530F"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216" w:type="dxa"/>
          </w:tcPr>
          <w:p w14:paraId="438A9862" w14:textId="13206528"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3704C2B7" w14:textId="5CD56900"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4CAEBB86" w14:textId="022A0B0E"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665CE3BC" w14:textId="21F6DAB3"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14999E42" w14:textId="1630CADE"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4E9D40E6" w14:textId="77777777" w:rsidTr="00853ABC">
        <w:trPr>
          <w:jc w:val="center"/>
        </w:trPr>
        <w:tc>
          <w:tcPr>
            <w:tcW w:w="1687" w:type="dxa"/>
          </w:tcPr>
          <w:p w14:paraId="456A7807" w14:textId="58200537"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Netherland</w:t>
            </w:r>
          </w:p>
        </w:tc>
        <w:tc>
          <w:tcPr>
            <w:tcW w:w="1230" w:type="dxa"/>
          </w:tcPr>
          <w:p w14:paraId="208B7EE9" w14:textId="68E355DA"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2290665F" w14:textId="746176AA"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18B4070E" w14:textId="5A125C3B"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4D7F74EF" w14:textId="0D6922AC"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2DB5CE4A" w14:textId="1563CECB"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32B7C214" w14:textId="3100FEF7"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1931F5D1" w14:textId="77777777" w:rsidTr="00853ABC">
        <w:trPr>
          <w:jc w:val="center"/>
        </w:trPr>
        <w:tc>
          <w:tcPr>
            <w:tcW w:w="1687" w:type="dxa"/>
          </w:tcPr>
          <w:p w14:paraId="01CF83E9" w14:textId="5F750285"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Norway</w:t>
            </w:r>
          </w:p>
        </w:tc>
        <w:tc>
          <w:tcPr>
            <w:tcW w:w="1230" w:type="dxa"/>
          </w:tcPr>
          <w:p w14:paraId="110438A5" w14:textId="0E420C92"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69FDD1DB" w14:textId="16E8F16B"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4968AD14" w14:textId="01824814"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4FC4AF08" w14:textId="7E13CF33"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477BACC8" w14:textId="5900D09D"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6EA05D8E" w14:textId="0F4FEA6F"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5FF92089" w14:textId="77777777" w:rsidTr="00853ABC">
        <w:trPr>
          <w:jc w:val="center"/>
        </w:trPr>
        <w:tc>
          <w:tcPr>
            <w:tcW w:w="1687" w:type="dxa"/>
          </w:tcPr>
          <w:p w14:paraId="2CB015B0" w14:textId="26EE859B"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Poland</w:t>
            </w:r>
          </w:p>
        </w:tc>
        <w:tc>
          <w:tcPr>
            <w:tcW w:w="1230" w:type="dxa"/>
          </w:tcPr>
          <w:p w14:paraId="7A3CD4B4" w14:textId="07E15E2C"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0AB90072" w14:textId="6BE67A26"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7652BD0C" w14:textId="03E8FE8B"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5F2B78EF" w14:textId="1C79BBFE"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21CB412B" w14:textId="052DBA2C"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0D8FC805" w14:textId="464BD49E"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7C9C4F58" w14:textId="77777777" w:rsidTr="00853ABC">
        <w:trPr>
          <w:jc w:val="center"/>
        </w:trPr>
        <w:tc>
          <w:tcPr>
            <w:tcW w:w="1687" w:type="dxa"/>
          </w:tcPr>
          <w:p w14:paraId="736214DD" w14:textId="27884442"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Portugal</w:t>
            </w:r>
          </w:p>
        </w:tc>
        <w:tc>
          <w:tcPr>
            <w:tcW w:w="1230" w:type="dxa"/>
          </w:tcPr>
          <w:p w14:paraId="14C74E1C" w14:textId="662898CC"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3D0C4A56" w14:textId="3E7ABD6D"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1B8C87A2" w14:textId="05C1C6FB"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793C02C7" w14:textId="75FB507D"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0E437D97" w14:textId="454BCC49"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4E35AF8B" w14:textId="07E8F68C"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0B4707DD" w14:textId="77777777" w:rsidTr="00853ABC">
        <w:trPr>
          <w:jc w:val="center"/>
        </w:trPr>
        <w:tc>
          <w:tcPr>
            <w:tcW w:w="1687" w:type="dxa"/>
          </w:tcPr>
          <w:p w14:paraId="139CD9BC" w14:textId="31AF4D40"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Spain</w:t>
            </w:r>
          </w:p>
        </w:tc>
        <w:tc>
          <w:tcPr>
            <w:tcW w:w="1230" w:type="dxa"/>
          </w:tcPr>
          <w:p w14:paraId="0359B108" w14:textId="0F470D2A"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22E92812" w14:textId="33D0AF7E"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65B2FBCD" w14:textId="67E94731"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1E72C955" w14:textId="7B5D1B82"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34A27DE6" w14:textId="3DF53BF8"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58C4A6FC" w14:textId="040A68BF"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17016D4C" w14:textId="77777777" w:rsidTr="00853ABC">
        <w:trPr>
          <w:jc w:val="center"/>
        </w:trPr>
        <w:tc>
          <w:tcPr>
            <w:tcW w:w="1687" w:type="dxa"/>
          </w:tcPr>
          <w:p w14:paraId="3F05557E" w14:textId="2D336FB6"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Switzerland</w:t>
            </w:r>
          </w:p>
        </w:tc>
        <w:tc>
          <w:tcPr>
            <w:tcW w:w="1230" w:type="dxa"/>
          </w:tcPr>
          <w:p w14:paraId="4AADA30E" w14:textId="1E611E16"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02553997" w14:textId="0ECBFC66"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1A8EFFBE" w14:textId="429E96B1"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7AF5E41B" w14:textId="5907E2A2"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2106" w:type="dxa"/>
          </w:tcPr>
          <w:p w14:paraId="463CC69C" w14:textId="1E8E54FE"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249C309B" w14:textId="555F5C94"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38AADF3A" w14:textId="77777777" w:rsidTr="00853ABC">
        <w:trPr>
          <w:jc w:val="center"/>
        </w:trPr>
        <w:tc>
          <w:tcPr>
            <w:tcW w:w="1687" w:type="dxa"/>
          </w:tcPr>
          <w:p w14:paraId="2CCABEEC" w14:textId="29515C54"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Turkey</w:t>
            </w:r>
          </w:p>
        </w:tc>
        <w:tc>
          <w:tcPr>
            <w:tcW w:w="1230" w:type="dxa"/>
          </w:tcPr>
          <w:p w14:paraId="790B340E" w14:textId="466F7E78"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3DD8F280" w14:textId="3E53A03B"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389" w:type="dxa"/>
          </w:tcPr>
          <w:p w14:paraId="46DBE441" w14:textId="2936BAB9"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7CD05D96" w14:textId="33A60308"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60A34ABC" w14:textId="02CF09C0"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1146" w:type="dxa"/>
          </w:tcPr>
          <w:p w14:paraId="73770940" w14:textId="5BB5B4EF"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r>
      <w:tr w:rsidR="00FE7BDE" w:rsidRPr="00943EB3" w14:paraId="71427FE5" w14:textId="77777777" w:rsidTr="00853ABC">
        <w:trPr>
          <w:jc w:val="center"/>
        </w:trPr>
        <w:tc>
          <w:tcPr>
            <w:tcW w:w="1687" w:type="dxa"/>
          </w:tcPr>
          <w:p w14:paraId="0E427B08" w14:textId="314FD9BC" w:rsidR="00F60D10" w:rsidRPr="00943EB3" w:rsidRDefault="00F60D10" w:rsidP="00131B96">
            <w:pPr>
              <w:rPr>
                <w:rFonts w:ascii="Times New Roman" w:hAnsi="Times New Roman" w:cs="Times New Roman"/>
                <w:lang w:val="en-GB"/>
              </w:rPr>
            </w:pPr>
            <w:r w:rsidRPr="00943EB3">
              <w:rPr>
                <w:rFonts w:ascii="Times New Roman" w:hAnsi="Times New Roman" w:cs="Times New Roman"/>
                <w:lang w:val="en-GB"/>
              </w:rPr>
              <w:t>United Kingdom</w:t>
            </w:r>
          </w:p>
        </w:tc>
        <w:tc>
          <w:tcPr>
            <w:tcW w:w="1230" w:type="dxa"/>
          </w:tcPr>
          <w:p w14:paraId="277695E9" w14:textId="64EB18C7"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0B61C15F" w14:textId="2A2286FA"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4044160E" w14:textId="09A0E1E4"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939" w:type="dxa"/>
          </w:tcPr>
          <w:p w14:paraId="0F0EE7F0" w14:textId="7C069CB9"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49E4954A" w14:textId="24B76E8D"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61400D13" w14:textId="2C18EF1D"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r>
      <w:tr w:rsidR="00FE7BDE" w:rsidRPr="00943EB3" w14:paraId="0A900659" w14:textId="77777777" w:rsidTr="00853ABC">
        <w:trPr>
          <w:jc w:val="center"/>
        </w:trPr>
        <w:tc>
          <w:tcPr>
            <w:tcW w:w="1687" w:type="dxa"/>
          </w:tcPr>
          <w:p w14:paraId="1F20B6BC" w14:textId="5250413F" w:rsidR="00F60D10" w:rsidRPr="00943EB3" w:rsidRDefault="00F60D10" w:rsidP="00131B96">
            <w:pPr>
              <w:jc w:val="both"/>
              <w:rPr>
                <w:rFonts w:ascii="Times New Roman" w:hAnsi="Times New Roman" w:cs="Times New Roman"/>
                <w:lang w:val="en-GB"/>
              </w:rPr>
            </w:pPr>
            <w:r w:rsidRPr="00943EB3">
              <w:rPr>
                <w:rFonts w:ascii="Times New Roman" w:hAnsi="Times New Roman" w:cs="Times New Roman"/>
                <w:lang w:val="en-GB"/>
              </w:rPr>
              <w:t>United States</w:t>
            </w:r>
          </w:p>
        </w:tc>
        <w:tc>
          <w:tcPr>
            <w:tcW w:w="1230" w:type="dxa"/>
          </w:tcPr>
          <w:p w14:paraId="450F0078" w14:textId="539A07D9"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216" w:type="dxa"/>
          </w:tcPr>
          <w:p w14:paraId="6B91E1F2" w14:textId="572BE147"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389" w:type="dxa"/>
          </w:tcPr>
          <w:p w14:paraId="5695DF66" w14:textId="496E4BA4"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c>
          <w:tcPr>
            <w:tcW w:w="939" w:type="dxa"/>
          </w:tcPr>
          <w:p w14:paraId="4EA827D7" w14:textId="2758AD2B"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2106" w:type="dxa"/>
          </w:tcPr>
          <w:p w14:paraId="240D5081" w14:textId="0FF81541" w:rsidR="00F60D10" w:rsidRPr="00943EB3" w:rsidRDefault="00B1576F" w:rsidP="00131B96">
            <w:pPr>
              <w:jc w:val="center"/>
              <w:rPr>
                <w:rFonts w:ascii="Times New Roman" w:hAnsi="Times New Roman" w:cs="Times New Roman"/>
                <w:lang w:val="en-GB"/>
              </w:rPr>
            </w:pPr>
            <w:r w:rsidRPr="00943EB3">
              <w:rPr>
                <w:rFonts w:ascii="Charcoal CY" w:hAnsi="Charcoal CY" w:cs="Charcoal CY"/>
                <w:color w:val="000000"/>
                <w:lang w:val="en-GB"/>
              </w:rPr>
              <w:t>✓</w:t>
            </w:r>
          </w:p>
        </w:tc>
        <w:tc>
          <w:tcPr>
            <w:tcW w:w="1146" w:type="dxa"/>
          </w:tcPr>
          <w:p w14:paraId="2DD61FD5" w14:textId="3B540ECB" w:rsidR="00F60D10" w:rsidRPr="00943EB3" w:rsidRDefault="00B1576F" w:rsidP="00131B96">
            <w:pPr>
              <w:jc w:val="center"/>
              <w:rPr>
                <w:rFonts w:ascii="Times New Roman" w:hAnsi="Times New Roman" w:cs="Times New Roman"/>
                <w:lang w:val="en-GB"/>
              </w:rPr>
            </w:pPr>
            <w:r w:rsidRPr="00943EB3">
              <w:rPr>
                <w:rFonts w:ascii="Times New Roman" w:hAnsi="Times New Roman" w:cs="Times New Roman"/>
                <w:lang w:val="en-GB"/>
              </w:rPr>
              <w:t>-</w:t>
            </w:r>
          </w:p>
        </w:tc>
      </w:tr>
    </w:tbl>
    <w:p w14:paraId="2E365844" w14:textId="77777777" w:rsidR="00FE7BDE" w:rsidRPr="00252C6A" w:rsidRDefault="00FE7BDE" w:rsidP="00FE7BDE">
      <w:pPr>
        <w:spacing w:line="360" w:lineRule="auto"/>
        <w:rPr>
          <w:rFonts w:ascii="Times New Roman" w:hAnsi="Times New Roman" w:cs="Times New Roman"/>
          <w:color w:val="000000"/>
          <w:sz w:val="28"/>
          <w:szCs w:val="28"/>
        </w:rPr>
      </w:pPr>
    </w:p>
    <w:tbl>
      <w:tblPr>
        <w:tblStyle w:val="a5"/>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8"/>
        <w:gridCol w:w="6865"/>
      </w:tblGrid>
      <w:tr w:rsidR="00853ABC" w:rsidRPr="00943EB3" w14:paraId="51E91F90" w14:textId="77777777" w:rsidTr="00853ABC">
        <w:tc>
          <w:tcPr>
            <w:tcW w:w="2848" w:type="dxa"/>
          </w:tcPr>
          <w:p w14:paraId="2B10724A" w14:textId="77777777" w:rsidR="00853ABC" w:rsidRPr="00943EB3" w:rsidRDefault="00853ABC" w:rsidP="00853ABC">
            <w:pPr>
              <w:jc w:val="center"/>
              <w:rPr>
                <w:rFonts w:ascii="Times New Roman" w:hAnsi="Times New Roman" w:cs="Times New Roman"/>
                <w:color w:val="000000"/>
                <w:szCs w:val="28"/>
              </w:rPr>
            </w:pPr>
            <w:r w:rsidRPr="00943EB3">
              <w:rPr>
                <w:rFonts w:ascii="Charcoal CY" w:hAnsi="Charcoal CY" w:cs="Charcoal CY"/>
                <w:color w:val="000000"/>
                <w:szCs w:val="28"/>
              </w:rPr>
              <w:t>✓</w:t>
            </w:r>
            <w:r w:rsidRPr="00943EB3">
              <w:rPr>
                <w:rFonts w:ascii="Times New Roman" w:hAnsi="Times New Roman" w:cs="Times New Roman"/>
                <w:color w:val="000000"/>
                <w:szCs w:val="28"/>
              </w:rPr>
              <w:t></w:t>
            </w:r>
          </w:p>
        </w:tc>
        <w:tc>
          <w:tcPr>
            <w:tcW w:w="6865" w:type="dxa"/>
          </w:tcPr>
          <w:p w14:paraId="30FD3988" w14:textId="77777777" w:rsidR="00853ABC" w:rsidRPr="00943EB3" w:rsidRDefault="00853ABC" w:rsidP="00853ABC">
            <w:pPr>
              <w:rPr>
                <w:rFonts w:ascii="Times New Roman" w:hAnsi="Times New Roman" w:cs="Times New Roman"/>
                <w:color w:val="000000"/>
                <w:szCs w:val="28"/>
                <w:lang w:val="en-GB"/>
              </w:rPr>
            </w:pPr>
            <w:r w:rsidRPr="00943EB3">
              <w:rPr>
                <w:rFonts w:ascii="Times New Roman" w:hAnsi="Times New Roman" w:cs="Times New Roman"/>
                <w:color w:val="000000"/>
                <w:szCs w:val="28"/>
                <w:lang w:val="en-GB"/>
              </w:rPr>
              <w:t>Yes</w:t>
            </w:r>
          </w:p>
          <w:p w14:paraId="7D94D62B" w14:textId="77777777" w:rsidR="00853ABC" w:rsidRPr="00943EB3" w:rsidRDefault="00853ABC" w:rsidP="00853ABC">
            <w:pPr>
              <w:rPr>
                <w:rFonts w:ascii="Times New Roman" w:hAnsi="Times New Roman" w:cs="Times New Roman"/>
                <w:color w:val="000000"/>
                <w:szCs w:val="28"/>
                <w:lang w:val="en-GB"/>
              </w:rPr>
            </w:pPr>
          </w:p>
        </w:tc>
      </w:tr>
      <w:tr w:rsidR="00853ABC" w:rsidRPr="00943EB3" w14:paraId="661A1008" w14:textId="77777777" w:rsidTr="00853ABC">
        <w:tc>
          <w:tcPr>
            <w:tcW w:w="2848" w:type="dxa"/>
          </w:tcPr>
          <w:p w14:paraId="776CBF89" w14:textId="776BD05C" w:rsidR="00853ABC" w:rsidRPr="00943EB3" w:rsidRDefault="00853ABC" w:rsidP="00853ABC">
            <w:pPr>
              <w:jc w:val="center"/>
              <w:rPr>
                <w:rFonts w:ascii="Times New Roman" w:hAnsi="Times New Roman" w:cs="Times New Roman"/>
                <w:color w:val="000000"/>
                <w:szCs w:val="28"/>
              </w:rPr>
            </w:pPr>
            <w:r w:rsidRPr="00943EB3">
              <w:rPr>
                <w:rFonts w:ascii="Times New Roman" w:hAnsi="Times New Roman" w:cs="Times New Roman"/>
                <w:color w:val="000000"/>
                <w:szCs w:val="28"/>
              </w:rPr>
              <w:t>-</w:t>
            </w:r>
          </w:p>
        </w:tc>
        <w:tc>
          <w:tcPr>
            <w:tcW w:w="6865" w:type="dxa"/>
          </w:tcPr>
          <w:p w14:paraId="21FCDE03" w14:textId="77777777" w:rsidR="00853ABC" w:rsidRPr="00943EB3" w:rsidRDefault="00853ABC" w:rsidP="00853ABC">
            <w:pPr>
              <w:rPr>
                <w:rFonts w:ascii="Times New Roman" w:hAnsi="Times New Roman" w:cs="Times New Roman"/>
                <w:color w:val="000000"/>
                <w:szCs w:val="28"/>
                <w:lang w:val="en-GB"/>
              </w:rPr>
            </w:pPr>
            <w:r w:rsidRPr="00943EB3">
              <w:rPr>
                <w:rFonts w:ascii="Times New Roman" w:hAnsi="Times New Roman" w:cs="Times New Roman"/>
                <w:color w:val="000000"/>
                <w:szCs w:val="28"/>
                <w:lang w:val="en-GB"/>
              </w:rPr>
              <w:t>No</w:t>
            </w:r>
          </w:p>
          <w:p w14:paraId="7CDDDAA6" w14:textId="77777777" w:rsidR="00853ABC" w:rsidRPr="00943EB3" w:rsidRDefault="00853ABC" w:rsidP="00853ABC">
            <w:pPr>
              <w:rPr>
                <w:rFonts w:ascii="Times New Roman" w:hAnsi="Times New Roman" w:cs="Times New Roman"/>
                <w:color w:val="000000"/>
                <w:szCs w:val="28"/>
                <w:lang w:val="en-GB"/>
              </w:rPr>
            </w:pPr>
          </w:p>
        </w:tc>
      </w:tr>
      <w:tr w:rsidR="00853ABC" w:rsidRPr="00943EB3" w14:paraId="662C960F" w14:textId="77777777" w:rsidTr="00853ABC">
        <w:tc>
          <w:tcPr>
            <w:tcW w:w="2848" w:type="dxa"/>
          </w:tcPr>
          <w:p w14:paraId="10E5FB52" w14:textId="77777777" w:rsidR="00853ABC" w:rsidRPr="00943EB3" w:rsidRDefault="00853ABC" w:rsidP="00853ABC">
            <w:pPr>
              <w:jc w:val="center"/>
              <w:rPr>
                <w:rFonts w:ascii="Times New Roman" w:hAnsi="Times New Roman" w:cs="Times New Roman"/>
                <w:color w:val="000000"/>
                <w:szCs w:val="28"/>
              </w:rPr>
            </w:pPr>
            <w:r w:rsidRPr="00943EB3">
              <w:rPr>
                <w:rFonts w:ascii="Times New Roman" w:hAnsi="Times New Roman" w:cs="Times New Roman"/>
                <w:color w:val="000000"/>
                <w:szCs w:val="28"/>
              </w:rPr>
              <w:t>+</w:t>
            </w:r>
          </w:p>
        </w:tc>
        <w:tc>
          <w:tcPr>
            <w:tcW w:w="6865" w:type="dxa"/>
          </w:tcPr>
          <w:p w14:paraId="61E7284B" w14:textId="77777777" w:rsidR="00853ABC" w:rsidRPr="00943EB3" w:rsidRDefault="00853ABC" w:rsidP="00853ABC">
            <w:pPr>
              <w:rPr>
                <w:rFonts w:ascii="Times New Roman" w:hAnsi="Times New Roman" w:cs="Times New Roman"/>
                <w:color w:val="000000"/>
                <w:szCs w:val="28"/>
                <w:lang w:val="en-GB"/>
              </w:rPr>
            </w:pPr>
            <w:r w:rsidRPr="00943EB3">
              <w:rPr>
                <w:rFonts w:ascii="Times New Roman" w:hAnsi="Times New Roman" w:cs="Times New Roman"/>
                <w:color w:val="000000"/>
                <w:szCs w:val="28"/>
                <w:lang w:val="en-GB"/>
              </w:rPr>
              <w:t>Project</w:t>
            </w:r>
          </w:p>
          <w:p w14:paraId="7C01A53A" w14:textId="77777777" w:rsidR="00853ABC" w:rsidRPr="00943EB3" w:rsidRDefault="00853ABC" w:rsidP="00853ABC">
            <w:pPr>
              <w:rPr>
                <w:rFonts w:ascii="Times New Roman" w:hAnsi="Times New Roman" w:cs="Times New Roman"/>
                <w:color w:val="000000"/>
                <w:szCs w:val="28"/>
                <w:lang w:val="en-GB"/>
              </w:rPr>
            </w:pPr>
          </w:p>
        </w:tc>
      </w:tr>
      <w:tr w:rsidR="00853ABC" w:rsidRPr="00943EB3" w14:paraId="21EE05EB" w14:textId="77777777" w:rsidTr="00853ABC">
        <w:tc>
          <w:tcPr>
            <w:tcW w:w="2848" w:type="dxa"/>
          </w:tcPr>
          <w:p w14:paraId="57859E2E" w14:textId="08FBADA3" w:rsidR="00853ABC" w:rsidRPr="00943EB3" w:rsidRDefault="002B2DEA" w:rsidP="00853ABC">
            <w:pPr>
              <w:jc w:val="center"/>
              <w:rPr>
                <w:rFonts w:ascii="Times New Roman" w:hAnsi="Times New Roman" w:cs="Times New Roman"/>
                <w:color w:val="000000"/>
                <w:szCs w:val="28"/>
              </w:rPr>
            </w:pPr>
            <w:r w:rsidRPr="00943EB3">
              <w:rPr>
                <w:rFonts w:ascii="Wingdings" w:hAnsi="Wingdings" w:cs="Times New Roman"/>
                <w:color w:val="000000"/>
                <w:szCs w:val="28"/>
                <w:lang w:val="en-GB"/>
              </w:rPr>
              <w:t></w:t>
            </w:r>
          </w:p>
        </w:tc>
        <w:tc>
          <w:tcPr>
            <w:tcW w:w="6865" w:type="dxa"/>
          </w:tcPr>
          <w:p w14:paraId="3C1237A8" w14:textId="77777777" w:rsidR="00853ABC" w:rsidRPr="00943EB3" w:rsidRDefault="00853ABC" w:rsidP="00853ABC">
            <w:pPr>
              <w:rPr>
                <w:rFonts w:ascii="Times New Roman" w:hAnsi="Times New Roman" w:cs="Times New Roman"/>
                <w:color w:val="000000"/>
                <w:szCs w:val="28"/>
                <w:lang w:val="en-GB"/>
              </w:rPr>
            </w:pPr>
            <w:r w:rsidRPr="00943EB3">
              <w:rPr>
                <w:rFonts w:ascii="Times New Roman" w:hAnsi="Times New Roman" w:cs="Times New Roman"/>
                <w:color w:val="000000"/>
                <w:szCs w:val="28"/>
                <w:lang w:val="en-GB"/>
              </w:rPr>
              <w:t>Depends on the agency</w:t>
            </w:r>
          </w:p>
        </w:tc>
      </w:tr>
      <w:tr w:rsidR="00853ABC" w:rsidRPr="00943EB3" w14:paraId="222F67E8" w14:textId="77777777" w:rsidTr="00853ABC">
        <w:tc>
          <w:tcPr>
            <w:tcW w:w="2848" w:type="dxa"/>
          </w:tcPr>
          <w:p w14:paraId="4365D2B3" w14:textId="6329FC93" w:rsidR="00853ABC" w:rsidRPr="00943EB3" w:rsidRDefault="002B2DEA" w:rsidP="00853ABC">
            <w:pPr>
              <w:jc w:val="center"/>
              <w:rPr>
                <w:rFonts w:ascii="Times New Roman" w:hAnsi="Times New Roman" w:cs="Times New Roman"/>
                <w:color w:val="000000"/>
                <w:szCs w:val="28"/>
              </w:rPr>
            </w:pPr>
            <w:r w:rsidRPr="00943EB3">
              <w:rPr>
                <w:rFonts w:ascii="Wingdings" w:hAnsi="Wingdings" w:cs="Times New Roman"/>
                <w:color w:val="000000"/>
                <w:szCs w:val="28"/>
                <w:lang w:val="en-GB"/>
              </w:rPr>
              <w:t></w:t>
            </w:r>
            <w:r w:rsidRPr="00943EB3">
              <w:rPr>
                <w:rFonts w:ascii="Wingdings" w:hAnsi="Wingdings" w:cs="Times New Roman"/>
                <w:color w:val="000000"/>
                <w:szCs w:val="28"/>
                <w:lang w:val="en-GB"/>
              </w:rPr>
              <w:t></w:t>
            </w:r>
          </w:p>
        </w:tc>
        <w:tc>
          <w:tcPr>
            <w:tcW w:w="6865" w:type="dxa"/>
          </w:tcPr>
          <w:p w14:paraId="7292EB78" w14:textId="77777777" w:rsidR="00853ABC" w:rsidRPr="00943EB3" w:rsidRDefault="00853ABC" w:rsidP="00853ABC">
            <w:pPr>
              <w:rPr>
                <w:rFonts w:ascii="Times New Roman" w:hAnsi="Times New Roman" w:cs="Times New Roman"/>
                <w:color w:val="000000"/>
                <w:szCs w:val="28"/>
                <w:lang w:val="en-GB"/>
              </w:rPr>
            </w:pPr>
            <w:r w:rsidRPr="00943EB3">
              <w:rPr>
                <w:rFonts w:ascii="Times New Roman" w:hAnsi="Times New Roman" w:cs="Times New Roman"/>
                <w:color w:val="000000"/>
                <w:szCs w:val="28"/>
                <w:lang w:val="en-GB"/>
              </w:rPr>
              <w:t>Depends on technical facilities</w:t>
            </w:r>
          </w:p>
          <w:p w14:paraId="3450FE0F" w14:textId="179CDA35" w:rsidR="00853ABC" w:rsidRPr="00943EB3" w:rsidRDefault="00853ABC" w:rsidP="00853ABC">
            <w:pPr>
              <w:rPr>
                <w:rFonts w:ascii="Times New Roman" w:hAnsi="Times New Roman" w:cs="Times New Roman"/>
                <w:color w:val="000000"/>
                <w:szCs w:val="28"/>
                <w:lang w:val="en-GB"/>
              </w:rPr>
            </w:pPr>
            <w:r w:rsidRPr="00943EB3">
              <w:rPr>
                <w:rFonts w:ascii="Times New Roman" w:hAnsi="Times New Roman" w:cs="Times New Roman"/>
                <w:color w:val="000000"/>
                <w:szCs w:val="28"/>
                <w:lang w:val="en-GB"/>
              </w:rPr>
              <w:t>In Belgium, New Zealand and Sweden values are not communicated in a systematic or centralised way</w:t>
            </w:r>
          </w:p>
        </w:tc>
      </w:tr>
    </w:tbl>
    <w:p w14:paraId="2236EE6B" w14:textId="58E36A6F" w:rsidR="005F53A5" w:rsidRPr="005B3B70" w:rsidRDefault="002B2DEA" w:rsidP="005B3B70">
      <w:pPr>
        <w:spacing w:after="120"/>
        <w:jc w:val="center"/>
        <w:rPr>
          <w:rFonts w:ascii="Times New Roman" w:hAnsi="Times New Roman" w:cs="Times New Roman"/>
          <w:i/>
          <w:sz w:val="28"/>
          <w:szCs w:val="28"/>
          <w:lang w:val="en-US"/>
        </w:rPr>
      </w:pPr>
      <w:r w:rsidRPr="005B3B70">
        <w:rPr>
          <w:rFonts w:ascii="Times New Roman" w:hAnsi="Times New Roman" w:cs="Times New Roman"/>
          <w:i/>
          <w:sz w:val="28"/>
          <w:szCs w:val="28"/>
          <w:lang w:val="en-US"/>
        </w:rPr>
        <w:t>Source:</w:t>
      </w:r>
      <w:r w:rsidR="005B3B70">
        <w:rPr>
          <w:rFonts w:ascii="Times New Roman" w:hAnsi="Times New Roman" w:cs="Times New Roman"/>
          <w:i/>
          <w:sz w:val="28"/>
          <w:szCs w:val="28"/>
          <w:lang w:val="en-US"/>
        </w:rPr>
        <w:t xml:space="preserve"> OECD, 2000</w:t>
      </w:r>
    </w:p>
    <w:p w14:paraId="5E820ED1" w14:textId="0760EDDE" w:rsidR="00204EC1" w:rsidRDefault="002B2DEA" w:rsidP="001217FF">
      <w:pPr>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Thus, the </w:t>
      </w:r>
      <w:r w:rsidR="007D4E06" w:rsidRPr="00252C6A">
        <w:rPr>
          <w:rFonts w:ascii="Times New Roman" w:hAnsi="Times New Roman" w:cs="Times New Roman"/>
          <w:sz w:val="28"/>
          <w:szCs w:val="28"/>
          <w:lang w:val="en-GB"/>
        </w:rPr>
        <w:t>consideration</w:t>
      </w:r>
      <w:r w:rsidRPr="00252C6A">
        <w:rPr>
          <w:rFonts w:ascii="Times New Roman" w:hAnsi="Times New Roman" w:cs="Times New Roman"/>
          <w:sz w:val="28"/>
          <w:szCs w:val="28"/>
          <w:lang w:val="en-GB"/>
        </w:rPr>
        <w:t xml:space="preserve"> of the Great Britain was chosen as </w:t>
      </w:r>
      <w:r w:rsidR="007D4E06" w:rsidRPr="00252C6A">
        <w:rPr>
          <w:rFonts w:ascii="Times New Roman" w:hAnsi="Times New Roman" w:cs="Times New Roman"/>
          <w:sz w:val="28"/>
          <w:szCs w:val="28"/>
          <w:lang w:val="en-GB"/>
        </w:rPr>
        <w:t xml:space="preserve">an example of </w:t>
      </w:r>
      <w:r w:rsidRPr="002B0DDA">
        <w:rPr>
          <w:rFonts w:ascii="Times New Roman" w:hAnsi="Times New Roman" w:cs="Times New Roman"/>
          <w:sz w:val="28"/>
          <w:szCs w:val="28"/>
          <w:lang w:val="en-GB"/>
        </w:rPr>
        <w:t xml:space="preserve">the best practice. </w:t>
      </w:r>
      <w:r w:rsidR="006A7853" w:rsidRPr="002B0DDA">
        <w:rPr>
          <w:rFonts w:ascii="Times New Roman" w:hAnsi="Times New Roman" w:cs="Times New Roman"/>
          <w:sz w:val="28"/>
          <w:szCs w:val="28"/>
          <w:lang w:val="en-GB"/>
        </w:rPr>
        <w:t xml:space="preserve">The general snapshot </w:t>
      </w:r>
      <w:r w:rsidR="00975616">
        <w:rPr>
          <w:rFonts w:ascii="Times New Roman" w:hAnsi="Times New Roman" w:cs="Times New Roman"/>
          <w:sz w:val="28"/>
          <w:szCs w:val="28"/>
          <w:lang w:val="en-GB"/>
        </w:rPr>
        <w:t>(Table 3</w:t>
      </w:r>
      <w:r w:rsidR="006A7853" w:rsidRPr="002B0DDA">
        <w:rPr>
          <w:rFonts w:ascii="Times New Roman" w:hAnsi="Times New Roman" w:cs="Times New Roman"/>
          <w:sz w:val="28"/>
          <w:szCs w:val="28"/>
          <w:lang w:val="en-GB"/>
        </w:rPr>
        <w:t>) gives a general comparative</w:t>
      </w:r>
      <w:r w:rsidR="006A7853" w:rsidRPr="00252C6A">
        <w:rPr>
          <w:rFonts w:ascii="Times New Roman" w:hAnsi="Times New Roman" w:cs="Times New Roman"/>
          <w:sz w:val="28"/>
          <w:szCs w:val="28"/>
          <w:lang w:val="en-GB"/>
        </w:rPr>
        <w:t xml:space="preserve"> vision of the Russian and British civil service.</w:t>
      </w:r>
    </w:p>
    <w:p w14:paraId="3E10D22D" w14:textId="1982232C" w:rsidR="005B3B70" w:rsidRPr="002B0DDA" w:rsidRDefault="00975616" w:rsidP="005B3B70">
      <w:pPr>
        <w:jc w:val="right"/>
        <w:rPr>
          <w:rFonts w:ascii="Times New Roman" w:hAnsi="Times New Roman" w:cs="Times New Roman"/>
          <w:b/>
          <w:sz w:val="28"/>
          <w:szCs w:val="28"/>
          <w:lang w:val="en-GB"/>
        </w:rPr>
      </w:pPr>
      <w:r>
        <w:rPr>
          <w:rFonts w:ascii="Times New Roman" w:hAnsi="Times New Roman" w:cs="Times New Roman"/>
          <w:b/>
          <w:sz w:val="28"/>
          <w:szCs w:val="28"/>
          <w:lang w:val="en-GB"/>
        </w:rPr>
        <w:t>Table 3</w:t>
      </w:r>
    </w:p>
    <w:p w14:paraId="07959CFA" w14:textId="2B0FFEFF" w:rsidR="005B3B70" w:rsidRPr="005B3B70" w:rsidRDefault="005B3B70" w:rsidP="005B3B70">
      <w:pPr>
        <w:spacing w:after="120"/>
        <w:jc w:val="center"/>
        <w:rPr>
          <w:rFonts w:ascii="Times New Roman" w:hAnsi="Times New Roman" w:cs="Times New Roman"/>
          <w:b/>
          <w:sz w:val="28"/>
          <w:szCs w:val="28"/>
          <w:lang w:val="en-GB"/>
        </w:rPr>
      </w:pPr>
      <w:r w:rsidRPr="002B0DDA">
        <w:rPr>
          <w:rFonts w:ascii="Times New Roman" w:hAnsi="Times New Roman" w:cs="Times New Roman"/>
          <w:b/>
          <w:sz w:val="28"/>
          <w:szCs w:val="28"/>
          <w:lang w:val="en-GB"/>
        </w:rPr>
        <w:t>The Civil Service overview</w:t>
      </w:r>
      <w:r w:rsidRPr="005B3B70">
        <w:rPr>
          <w:rFonts w:ascii="Times New Roman" w:hAnsi="Times New Roman" w:cs="Times New Roman"/>
          <w:b/>
          <w:sz w:val="28"/>
          <w:szCs w:val="28"/>
          <w:lang w:val="en-GB"/>
        </w:rPr>
        <w:t xml:space="preserve"> </w:t>
      </w:r>
    </w:p>
    <w:tbl>
      <w:tblPr>
        <w:tblStyle w:val="a5"/>
        <w:tblW w:w="9564" w:type="dxa"/>
        <w:tblLayout w:type="fixed"/>
        <w:tblLook w:val="04A0" w:firstRow="1" w:lastRow="0" w:firstColumn="1" w:lastColumn="0" w:noHBand="0" w:noVBand="1"/>
      </w:tblPr>
      <w:tblGrid>
        <w:gridCol w:w="1242"/>
        <w:gridCol w:w="1560"/>
        <w:gridCol w:w="1701"/>
        <w:gridCol w:w="1417"/>
        <w:gridCol w:w="1134"/>
        <w:gridCol w:w="1276"/>
        <w:gridCol w:w="1234"/>
      </w:tblGrid>
      <w:tr w:rsidR="00D73634" w:rsidRPr="00252C6A" w14:paraId="6A6EFAFB" w14:textId="77777777" w:rsidTr="002B0DDA">
        <w:tc>
          <w:tcPr>
            <w:tcW w:w="1242" w:type="dxa"/>
          </w:tcPr>
          <w:p w14:paraId="3E7F5672" w14:textId="77777777" w:rsidR="00204EC1" w:rsidRPr="00252C6A" w:rsidRDefault="00204EC1" w:rsidP="007D4E06">
            <w:pPr>
              <w:rPr>
                <w:sz w:val="28"/>
                <w:szCs w:val="28"/>
                <w:lang w:val="en-GB"/>
              </w:rPr>
            </w:pPr>
            <w:r w:rsidRPr="00252C6A">
              <w:rPr>
                <w:sz w:val="28"/>
                <w:szCs w:val="28"/>
                <w:lang w:val="en-GB"/>
              </w:rPr>
              <w:t>Country</w:t>
            </w:r>
          </w:p>
        </w:tc>
        <w:tc>
          <w:tcPr>
            <w:tcW w:w="1560" w:type="dxa"/>
          </w:tcPr>
          <w:p w14:paraId="24730D97" w14:textId="3C1FD8A9" w:rsidR="00204EC1" w:rsidRPr="00252C6A" w:rsidRDefault="00204EC1" w:rsidP="007D4E06">
            <w:pPr>
              <w:rPr>
                <w:sz w:val="28"/>
                <w:szCs w:val="28"/>
                <w:lang w:val="en-GB"/>
              </w:rPr>
            </w:pPr>
            <w:r w:rsidRPr="00252C6A">
              <w:rPr>
                <w:sz w:val="28"/>
                <w:szCs w:val="28"/>
                <w:lang w:val="en-GB"/>
              </w:rPr>
              <w:t>Population</w:t>
            </w:r>
            <w:r w:rsidR="00D73634" w:rsidRPr="00252C6A">
              <w:rPr>
                <w:sz w:val="28"/>
                <w:szCs w:val="28"/>
                <w:lang w:val="en-GB"/>
              </w:rPr>
              <w:t>, m</w:t>
            </w:r>
          </w:p>
        </w:tc>
        <w:tc>
          <w:tcPr>
            <w:tcW w:w="1701" w:type="dxa"/>
          </w:tcPr>
          <w:p w14:paraId="6CDD1C64" w14:textId="77777777" w:rsidR="00204EC1" w:rsidRPr="00252C6A" w:rsidRDefault="00204EC1" w:rsidP="007D4E06">
            <w:pPr>
              <w:rPr>
                <w:sz w:val="28"/>
                <w:szCs w:val="28"/>
                <w:lang w:val="en-GB"/>
              </w:rPr>
            </w:pPr>
            <w:r w:rsidRPr="00252C6A">
              <w:rPr>
                <w:sz w:val="28"/>
                <w:szCs w:val="28"/>
                <w:lang w:val="en-GB"/>
              </w:rPr>
              <w:t>Size of Civil Service</w:t>
            </w:r>
          </w:p>
        </w:tc>
        <w:tc>
          <w:tcPr>
            <w:tcW w:w="1417" w:type="dxa"/>
          </w:tcPr>
          <w:p w14:paraId="79970D8E" w14:textId="77777777" w:rsidR="00204EC1" w:rsidRPr="00252C6A" w:rsidRDefault="00204EC1" w:rsidP="007D4E06">
            <w:pPr>
              <w:rPr>
                <w:sz w:val="28"/>
                <w:szCs w:val="28"/>
                <w:lang w:val="en-GB"/>
              </w:rPr>
            </w:pPr>
            <w:r w:rsidRPr="00252C6A">
              <w:rPr>
                <w:sz w:val="28"/>
                <w:szCs w:val="28"/>
                <w:lang w:val="en-GB"/>
              </w:rPr>
              <w:t>Size as % of population</w:t>
            </w:r>
          </w:p>
        </w:tc>
        <w:tc>
          <w:tcPr>
            <w:tcW w:w="1134" w:type="dxa"/>
          </w:tcPr>
          <w:p w14:paraId="32EFE9B6" w14:textId="77777777" w:rsidR="00204EC1" w:rsidRPr="00252C6A" w:rsidRDefault="00204EC1" w:rsidP="007D4E06">
            <w:pPr>
              <w:rPr>
                <w:sz w:val="28"/>
                <w:szCs w:val="28"/>
                <w:lang w:val="en-GB"/>
              </w:rPr>
            </w:pPr>
            <w:r w:rsidRPr="00252C6A">
              <w:rPr>
                <w:sz w:val="28"/>
                <w:szCs w:val="28"/>
                <w:lang w:val="en-GB"/>
              </w:rPr>
              <w:t>No of Cabinet Ministers</w:t>
            </w:r>
          </w:p>
        </w:tc>
        <w:tc>
          <w:tcPr>
            <w:tcW w:w="1276" w:type="dxa"/>
          </w:tcPr>
          <w:p w14:paraId="38E5BEF6" w14:textId="77777777" w:rsidR="00204EC1" w:rsidRPr="00252C6A" w:rsidRDefault="00204EC1" w:rsidP="007D4E06">
            <w:pPr>
              <w:rPr>
                <w:sz w:val="28"/>
                <w:szCs w:val="28"/>
                <w:lang w:val="en-GB"/>
              </w:rPr>
            </w:pPr>
            <w:r w:rsidRPr="00252C6A">
              <w:rPr>
                <w:sz w:val="28"/>
                <w:szCs w:val="28"/>
                <w:lang w:val="en-GB"/>
              </w:rPr>
              <w:t>No. Political Advisers</w:t>
            </w:r>
          </w:p>
        </w:tc>
        <w:tc>
          <w:tcPr>
            <w:tcW w:w="1234" w:type="dxa"/>
          </w:tcPr>
          <w:p w14:paraId="60DBC705" w14:textId="77777777" w:rsidR="00204EC1" w:rsidRPr="00252C6A" w:rsidRDefault="00204EC1" w:rsidP="007D4E06">
            <w:pPr>
              <w:rPr>
                <w:sz w:val="28"/>
                <w:szCs w:val="28"/>
                <w:lang w:val="en-GB"/>
              </w:rPr>
            </w:pPr>
            <w:r w:rsidRPr="00252C6A">
              <w:rPr>
                <w:sz w:val="28"/>
                <w:szCs w:val="28"/>
                <w:lang w:val="en-GB"/>
              </w:rPr>
              <w:t>Advisers per Minister</w:t>
            </w:r>
          </w:p>
        </w:tc>
      </w:tr>
      <w:tr w:rsidR="00D73634" w:rsidRPr="00252C6A" w14:paraId="24B44A22" w14:textId="77777777" w:rsidTr="002B0DDA">
        <w:trPr>
          <w:trHeight w:val="218"/>
        </w:trPr>
        <w:tc>
          <w:tcPr>
            <w:tcW w:w="1242" w:type="dxa"/>
          </w:tcPr>
          <w:p w14:paraId="3E9F6C2A"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UK</w:t>
            </w:r>
          </w:p>
        </w:tc>
        <w:tc>
          <w:tcPr>
            <w:tcW w:w="1560" w:type="dxa"/>
          </w:tcPr>
          <w:p w14:paraId="05056034" w14:textId="2CC791E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62,64</w:t>
            </w:r>
          </w:p>
        </w:tc>
        <w:tc>
          <w:tcPr>
            <w:tcW w:w="1701" w:type="dxa"/>
          </w:tcPr>
          <w:p w14:paraId="3A484F4E" w14:textId="7F3521D5"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444,000</w:t>
            </w:r>
          </w:p>
        </w:tc>
        <w:tc>
          <w:tcPr>
            <w:tcW w:w="1417" w:type="dxa"/>
          </w:tcPr>
          <w:p w14:paraId="031747D2"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0,7%</w:t>
            </w:r>
          </w:p>
        </w:tc>
        <w:tc>
          <w:tcPr>
            <w:tcW w:w="1134" w:type="dxa"/>
          </w:tcPr>
          <w:p w14:paraId="2F2AE6A8" w14:textId="345FDD31"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22</w:t>
            </w:r>
          </w:p>
        </w:tc>
        <w:tc>
          <w:tcPr>
            <w:tcW w:w="1276" w:type="dxa"/>
          </w:tcPr>
          <w:p w14:paraId="1BDF8AAF" w14:textId="5CB58188"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83</w:t>
            </w:r>
          </w:p>
        </w:tc>
        <w:tc>
          <w:tcPr>
            <w:tcW w:w="1234" w:type="dxa"/>
          </w:tcPr>
          <w:p w14:paraId="69D82946"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3,8</w:t>
            </w:r>
          </w:p>
        </w:tc>
      </w:tr>
      <w:tr w:rsidR="00D73634" w:rsidRPr="00252C6A" w14:paraId="60D898A7" w14:textId="77777777" w:rsidTr="002B0DDA">
        <w:trPr>
          <w:trHeight w:val="380"/>
        </w:trPr>
        <w:tc>
          <w:tcPr>
            <w:tcW w:w="1242" w:type="dxa"/>
          </w:tcPr>
          <w:p w14:paraId="338CBCD0"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Russia</w:t>
            </w:r>
          </w:p>
        </w:tc>
        <w:tc>
          <w:tcPr>
            <w:tcW w:w="1560" w:type="dxa"/>
          </w:tcPr>
          <w:p w14:paraId="0914E94C" w14:textId="3A372B5A" w:rsidR="00D73634"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142,9</w:t>
            </w:r>
          </w:p>
          <w:p w14:paraId="0246C694" w14:textId="2E8FEE0D" w:rsidR="00204EC1" w:rsidRPr="00252C6A" w:rsidRDefault="00204EC1" w:rsidP="00D73634">
            <w:pPr>
              <w:spacing w:after="120"/>
              <w:jc w:val="center"/>
              <w:rPr>
                <w:rFonts w:ascii="Times New Roman" w:hAnsi="Times New Roman" w:cs="Times New Roman"/>
                <w:sz w:val="28"/>
                <w:szCs w:val="28"/>
                <w:lang w:val="en-GB"/>
              </w:rPr>
            </w:pPr>
          </w:p>
        </w:tc>
        <w:tc>
          <w:tcPr>
            <w:tcW w:w="1701" w:type="dxa"/>
          </w:tcPr>
          <w:p w14:paraId="703CD78E" w14:textId="7186F994"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1603,700</w:t>
            </w:r>
          </w:p>
        </w:tc>
        <w:tc>
          <w:tcPr>
            <w:tcW w:w="1417" w:type="dxa"/>
          </w:tcPr>
          <w:p w14:paraId="692660D7"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1,1%</w:t>
            </w:r>
          </w:p>
        </w:tc>
        <w:tc>
          <w:tcPr>
            <w:tcW w:w="1134" w:type="dxa"/>
          </w:tcPr>
          <w:p w14:paraId="64D0336E" w14:textId="62219375"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29</w:t>
            </w:r>
          </w:p>
          <w:p w14:paraId="005E0B6D" w14:textId="3939431B" w:rsidR="00D73634" w:rsidRPr="00252C6A" w:rsidRDefault="00D73634" w:rsidP="00D73634">
            <w:pPr>
              <w:spacing w:after="120"/>
              <w:jc w:val="center"/>
              <w:rPr>
                <w:rFonts w:ascii="Times New Roman" w:hAnsi="Times New Roman" w:cs="Times New Roman"/>
                <w:sz w:val="28"/>
                <w:szCs w:val="28"/>
                <w:lang w:val="en-GB"/>
              </w:rPr>
            </w:pPr>
          </w:p>
        </w:tc>
        <w:tc>
          <w:tcPr>
            <w:tcW w:w="1276" w:type="dxa"/>
          </w:tcPr>
          <w:p w14:paraId="32E8F69E"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59</w:t>
            </w:r>
          </w:p>
        </w:tc>
        <w:tc>
          <w:tcPr>
            <w:tcW w:w="1234" w:type="dxa"/>
          </w:tcPr>
          <w:p w14:paraId="2E49D0B6" w14:textId="77777777" w:rsidR="00204EC1" w:rsidRPr="00252C6A" w:rsidRDefault="00204EC1" w:rsidP="00D73634">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w:t>
            </w:r>
          </w:p>
        </w:tc>
      </w:tr>
    </w:tbl>
    <w:p w14:paraId="706523E5" w14:textId="2012372E" w:rsidR="00204EC1" w:rsidRPr="005B3B70" w:rsidRDefault="00D73634" w:rsidP="00D73634">
      <w:pPr>
        <w:spacing w:after="120"/>
        <w:jc w:val="center"/>
        <w:rPr>
          <w:rFonts w:ascii="Times New Roman" w:hAnsi="Times New Roman" w:cs="Times New Roman"/>
          <w:i/>
          <w:sz w:val="28"/>
          <w:szCs w:val="28"/>
          <w:lang w:val="en-GB"/>
        </w:rPr>
      </w:pPr>
      <w:r w:rsidRPr="002B0DDA">
        <w:rPr>
          <w:rFonts w:ascii="Times New Roman" w:hAnsi="Times New Roman" w:cs="Times New Roman"/>
          <w:i/>
          <w:sz w:val="28"/>
          <w:szCs w:val="28"/>
          <w:lang w:val="en-GB"/>
        </w:rPr>
        <w:t>Based</w:t>
      </w:r>
      <w:r w:rsidR="0034371D" w:rsidRPr="002B0DDA">
        <w:rPr>
          <w:rFonts w:ascii="Times New Roman" w:hAnsi="Times New Roman" w:cs="Times New Roman"/>
          <w:i/>
          <w:sz w:val="28"/>
          <w:szCs w:val="28"/>
          <w:lang w:val="en-GB"/>
        </w:rPr>
        <w:t xml:space="preserve"> on World Bank and </w:t>
      </w:r>
      <w:r w:rsidRPr="002B0DDA">
        <w:rPr>
          <w:rFonts w:ascii="Times New Roman" w:hAnsi="Times New Roman" w:cs="Times New Roman"/>
          <w:i/>
          <w:sz w:val="28"/>
          <w:szCs w:val="28"/>
          <w:lang w:val="en-GB"/>
        </w:rPr>
        <w:t>national</w:t>
      </w:r>
      <w:r w:rsidR="0034371D" w:rsidRPr="002B0DDA">
        <w:rPr>
          <w:rFonts w:ascii="Times New Roman" w:hAnsi="Times New Roman" w:cs="Times New Roman"/>
          <w:i/>
          <w:sz w:val="28"/>
          <w:szCs w:val="28"/>
          <w:lang w:val="en-GB"/>
        </w:rPr>
        <w:t xml:space="preserve"> statistics</w:t>
      </w:r>
      <w:r w:rsidRPr="002B0DDA">
        <w:rPr>
          <w:rFonts w:ascii="Times New Roman" w:hAnsi="Times New Roman" w:cs="Times New Roman"/>
          <w:i/>
          <w:sz w:val="28"/>
          <w:szCs w:val="28"/>
          <w:lang w:val="en-GB"/>
        </w:rPr>
        <w:t>, 2011</w:t>
      </w:r>
    </w:p>
    <w:p w14:paraId="731EF13D" w14:textId="4466221F" w:rsidR="00204EC1" w:rsidRPr="00252C6A" w:rsidRDefault="004C144E" w:rsidP="00FB5FC8">
      <w:pPr>
        <w:spacing w:after="120" w:line="360" w:lineRule="auto"/>
        <w:ind w:firstLine="360"/>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However, the snapshot just highlights the very general indicators</w:t>
      </w:r>
      <w:r w:rsidR="0078334A" w:rsidRPr="00252C6A">
        <w:rPr>
          <w:rFonts w:ascii="Times New Roman" w:hAnsi="Times New Roman" w:cs="Times New Roman"/>
          <w:sz w:val="28"/>
          <w:szCs w:val="28"/>
          <w:lang w:val="en-GB"/>
        </w:rPr>
        <w:t xml:space="preserve"> and could not be a key to the question of ethics</w:t>
      </w:r>
      <w:r w:rsidRPr="00252C6A">
        <w:rPr>
          <w:rFonts w:ascii="Times New Roman" w:hAnsi="Times New Roman" w:cs="Times New Roman"/>
          <w:sz w:val="28"/>
          <w:szCs w:val="28"/>
          <w:lang w:val="en-GB"/>
        </w:rPr>
        <w:t xml:space="preserve">. </w:t>
      </w:r>
      <w:r w:rsidR="0078334A" w:rsidRPr="00252C6A">
        <w:rPr>
          <w:rFonts w:ascii="Times New Roman" w:hAnsi="Times New Roman" w:cs="Times New Roman"/>
          <w:sz w:val="28"/>
          <w:szCs w:val="28"/>
          <w:lang w:val="en-US"/>
        </w:rPr>
        <w:t>The list of legal prohibitions and rest</w:t>
      </w:r>
      <w:r w:rsidR="007D4E06" w:rsidRPr="00252C6A">
        <w:rPr>
          <w:rFonts w:ascii="Times New Roman" w:hAnsi="Times New Roman" w:cs="Times New Roman"/>
          <w:sz w:val="28"/>
          <w:szCs w:val="28"/>
          <w:lang w:val="en-US"/>
        </w:rPr>
        <w:t>rictions for public officials tends to be</w:t>
      </w:r>
      <w:r w:rsidR="0078334A" w:rsidRPr="00252C6A">
        <w:rPr>
          <w:rFonts w:ascii="Times New Roman" w:hAnsi="Times New Roman" w:cs="Times New Roman"/>
          <w:sz w:val="28"/>
          <w:szCs w:val="28"/>
          <w:lang w:val="en-US"/>
        </w:rPr>
        <w:t xml:space="preserve"> the same in both countries. It includes the following aspects:</w:t>
      </w:r>
    </w:p>
    <w:p w14:paraId="4562172B" w14:textId="665FAA9C" w:rsidR="0078334A" w:rsidRPr="00252C6A" w:rsidRDefault="0078334A" w:rsidP="0078334A">
      <w:pPr>
        <w:pStyle w:val="a4"/>
        <w:numPr>
          <w:ilvl w:val="0"/>
          <w:numId w:val="15"/>
        </w:num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Violation of confidentiality; unauthorized use of confidential information;</w:t>
      </w:r>
    </w:p>
    <w:p w14:paraId="3A057E26" w14:textId="7F21123D" w:rsidR="0078334A" w:rsidRPr="00252C6A" w:rsidRDefault="0078334A" w:rsidP="0078334A">
      <w:pPr>
        <w:pStyle w:val="a4"/>
        <w:numPr>
          <w:ilvl w:val="0"/>
          <w:numId w:val="15"/>
        </w:num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Exercising influence in return for inducements;</w:t>
      </w:r>
    </w:p>
    <w:p w14:paraId="0F25D7BD" w14:textId="32C599C2" w:rsidR="0078334A" w:rsidRPr="00252C6A" w:rsidRDefault="0078334A" w:rsidP="0078334A">
      <w:pPr>
        <w:pStyle w:val="a4"/>
        <w:numPr>
          <w:ilvl w:val="0"/>
          <w:numId w:val="15"/>
        </w:num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Prohibition of accepting gifts/benefits;</w:t>
      </w:r>
    </w:p>
    <w:p w14:paraId="577599E7" w14:textId="61A87B05" w:rsidR="0078334A" w:rsidRPr="00252C6A" w:rsidRDefault="0078334A" w:rsidP="0078334A">
      <w:pPr>
        <w:pStyle w:val="a4"/>
        <w:numPr>
          <w:ilvl w:val="0"/>
          <w:numId w:val="15"/>
        </w:num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Restriction on political activity;</w:t>
      </w:r>
    </w:p>
    <w:p w14:paraId="1C380B71" w14:textId="645228A5" w:rsidR="00204EC1" w:rsidRPr="00252C6A" w:rsidRDefault="0078334A" w:rsidP="0016550E">
      <w:pPr>
        <w:pStyle w:val="a4"/>
        <w:numPr>
          <w:ilvl w:val="0"/>
          <w:numId w:val="15"/>
        </w:numPr>
        <w:spacing w:after="12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Making false statements to mislead officials</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falsifying public documents.</w:t>
      </w:r>
    </w:p>
    <w:p w14:paraId="2D1BB41C" w14:textId="7A228126" w:rsidR="00204EC1" w:rsidRDefault="00204EC1" w:rsidP="000F75A0">
      <w:pPr>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w:t>
      </w:r>
      <w:r w:rsidR="00B6761A" w:rsidRPr="00252C6A">
        <w:rPr>
          <w:rFonts w:ascii="Times New Roman" w:hAnsi="Times New Roman" w:cs="Times New Roman"/>
          <w:sz w:val="28"/>
          <w:szCs w:val="28"/>
          <w:lang w:val="en-GB"/>
        </w:rPr>
        <w:t xml:space="preserve">effectiveness and efficiency of administration is seeing through </w:t>
      </w:r>
      <w:r w:rsidR="00695B55" w:rsidRPr="00252C6A">
        <w:rPr>
          <w:rFonts w:ascii="Times New Roman" w:hAnsi="Times New Roman" w:cs="Times New Roman"/>
          <w:sz w:val="28"/>
          <w:szCs w:val="28"/>
          <w:lang w:val="en-GB"/>
        </w:rPr>
        <w:t>an international comparison index that describes</w:t>
      </w:r>
      <w:r w:rsidR="0078334A" w:rsidRPr="00252C6A">
        <w:rPr>
          <w:rFonts w:ascii="Times New Roman" w:hAnsi="Times New Roman" w:cs="Times New Roman"/>
          <w:sz w:val="28"/>
          <w:szCs w:val="28"/>
          <w:lang w:val="en-GB"/>
        </w:rPr>
        <w:t xml:space="preserve"> the </w:t>
      </w:r>
      <w:r w:rsidR="00B6761A" w:rsidRPr="00252C6A">
        <w:rPr>
          <w:rFonts w:ascii="Times New Roman" w:hAnsi="Times New Roman" w:cs="Times New Roman"/>
          <w:sz w:val="28"/>
          <w:szCs w:val="28"/>
          <w:lang w:val="en-GB"/>
        </w:rPr>
        <w:t xml:space="preserve">overall situation in each </w:t>
      </w:r>
      <w:r w:rsidR="00B6761A" w:rsidRPr="002B0DDA">
        <w:rPr>
          <w:rFonts w:ascii="Times New Roman" w:hAnsi="Times New Roman" w:cs="Times New Roman"/>
          <w:sz w:val="28"/>
          <w:szCs w:val="28"/>
          <w:lang w:val="en-GB"/>
        </w:rPr>
        <w:t>country</w:t>
      </w:r>
      <w:r w:rsidR="00695B55" w:rsidRPr="002B0DDA">
        <w:rPr>
          <w:rFonts w:ascii="Times New Roman" w:hAnsi="Times New Roman" w:cs="Times New Roman"/>
          <w:sz w:val="28"/>
          <w:szCs w:val="28"/>
          <w:lang w:val="en-GB"/>
        </w:rPr>
        <w:t xml:space="preserve"> </w:t>
      </w:r>
      <w:r w:rsidR="00975616">
        <w:rPr>
          <w:rFonts w:ascii="Times New Roman" w:hAnsi="Times New Roman" w:cs="Times New Roman"/>
          <w:sz w:val="28"/>
          <w:szCs w:val="28"/>
          <w:lang w:val="en-GB"/>
        </w:rPr>
        <w:t>(Figure 3</w:t>
      </w:r>
      <w:r w:rsidR="00695B55" w:rsidRPr="002B0DDA">
        <w:rPr>
          <w:rFonts w:ascii="Times New Roman" w:hAnsi="Times New Roman" w:cs="Times New Roman"/>
          <w:sz w:val="28"/>
          <w:szCs w:val="28"/>
          <w:lang w:val="en-GB"/>
        </w:rPr>
        <w:t>)</w:t>
      </w:r>
      <w:r w:rsidR="00B6761A" w:rsidRPr="002B0DDA">
        <w:rPr>
          <w:rFonts w:ascii="Times New Roman" w:hAnsi="Times New Roman" w:cs="Times New Roman"/>
          <w:sz w:val="28"/>
          <w:szCs w:val="28"/>
          <w:lang w:val="en-GB"/>
        </w:rPr>
        <w:t>.</w:t>
      </w:r>
      <w:r w:rsidR="008033E7" w:rsidRPr="002B0DDA">
        <w:rPr>
          <w:rFonts w:ascii="Times New Roman" w:hAnsi="Times New Roman" w:cs="Times New Roman"/>
          <w:sz w:val="28"/>
          <w:szCs w:val="28"/>
          <w:lang w:val="en-GB"/>
        </w:rPr>
        <w:t xml:space="preserve"> The complexity of such integral index allows comparing</w:t>
      </w:r>
      <w:r w:rsidR="008033E7" w:rsidRPr="00252C6A">
        <w:rPr>
          <w:rFonts w:ascii="Times New Roman" w:hAnsi="Times New Roman" w:cs="Times New Roman"/>
          <w:sz w:val="28"/>
          <w:szCs w:val="28"/>
          <w:lang w:val="en-GB"/>
        </w:rPr>
        <w:t xml:space="preserve"> countries on civil service development and ethics as a part of it.</w:t>
      </w:r>
    </w:p>
    <w:p w14:paraId="1766F859" w14:textId="07DBB0F0" w:rsidR="00B6761A" w:rsidRPr="00252C6A" w:rsidRDefault="00B6761A" w:rsidP="0016550E">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w:drawing>
          <wp:inline distT="0" distB="0" distL="0" distR="0" wp14:anchorId="0F158891" wp14:editId="754AE609">
            <wp:extent cx="5930900" cy="1871345"/>
            <wp:effectExtent l="0" t="0" r="12700" b="8255"/>
            <wp:docPr id="1" name="Изображение 1" descr="Macintosh HD:Users:mihail:Desktop:Снимок экрана 2013-04-18 в 15.06.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Desktop:Снимок экрана 2013-04-18 в 15.06.3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0900" cy="1871345"/>
                    </a:xfrm>
                    <a:prstGeom prst="rect">
                      <a:avLst/>
                    </a:prstGeom>
                    <a:noFill/>
                    <a:ln>
                      <a:noFill/>
                    </a:ln>
                  </pic:spPr>
                </pic:pic>
              </a:graphicData>
            </a:graphic>
          </wp:inline>
        </w:drawing>
      </w:r>
    </w:p>
    <w:p w14:paraId="2E867365" w14:textId="77777777" w:rsidR="00B6761A" w:rsidRDefault="00B6761A" w:rsidP="005B3B70">
      <w:pPr>
        <w:spacing w:after="120" w:line="360" w:lineRule="auto"/>
        <w:jc w:val="center"/>
        <w:rPr>
          <w:rFonts w:ascii="Times New Roman" w:hAnsi="Times New Roman" w:cs="Times New Roman"/>
          <w:i/>
          <w:sz w:val="28"/>
          <w:szCs w:val="28"/>
          <w:lang w:val="en-GB"/>
        </w:rPr>
      </w:pPr>
      <w:r w:rsidRPr="005B3B70">
        <w:rPr>
          <w:rFonts w:ascii="Times New Roman" w:hAnsi="Times New Roman" w:cs="Times New Roman"/>
          <w:i/>
          <w:sz w:val="28"/>
          <w:szCs w:val="28"/>
          <w:lang w:val="en-GB"/>
        </w:rPr>
        <w:t>Green – UK, Red – Russia, Black – world average level</w:t>
      </w:r>
    </w:p>
    <w:p w14:paraId="66507D5B" w14:textId="18C194C7" w:rsidR="00975616" w:rsidRDefault="00975616" w:rsidP="00A71466">
      <w:pPr>
        <w:spacing w:after="120"/>
        <w:jc w:val="center"/>
        <w:rPr>
          <w:rFonts w:ascii="Times New Roman" w:hAnsi="Times New Roman" w:cs="Times New Roman"/>
          <w:b/>
          <w:sz w:val="28"/>
          <w:szCs w:val="28"/>
          <w:lang w:val="en-GB"/>
        </w:rPr>
      </w:pPr>
      <w:r w:rsidRPr="00975616">
        <w:rPr>
          <w:rFonts w:ascii="Times New Roman" w:hAnsi="Times New Roman" w:cs="Times New Roman"/>
          <w:b/>
          <w:sz w:val="28"/>
          <w:szCs w:val="28"/>
          <w:lang w:val="en-GB"/>
        </w:rPr>
        <w:t>Figure</w:t>
      </w:r>
      <w:r>
        <w:rPr>
          <w:rFonts w:ascii="Times New Roman" w:hAnsi="Times New Roman" w:cs="Times New Roman"/>
          <w:b/>
          <w:sz w:val="28"/>
          <w:szCs w:val="28"/>
          <w:lang w:val="en-GB"/>
        </w:rPr>
        <w:t xml:space="preserve"> 3 </w:t>
      </w:r>
      <w:proofErr w:type="gramStart"/>
      <w:r w:rsidRPr="002B0DDA">
        <w:rPr>
          <w:rFonts w:ascii="Times New Roman" w:hAnsi="Times New Roman" w:cs="Times New Roman"/>
          <w:b/>
          <w:sz w:val="28"/>
          <w:szCs w:val="28"/>
          <w:lang w:val="en-GB"/>
        </w:rPr>
        <w:t>The</w:t>
      </w:r>
      <w:proofErr w:type="gramEnd"/>
      <w:r w:rsidRPr="002B0DDA">
        <w:rPr>
          <w:rFonts w:ascii="Times New Roman" w:hAnsi="Times New Roman" w:cs="Times New Roman"/>
          <w:b/>
          <w:sz w:val="28"/>
          <w:szCs w:val="28"/>
          <w:lang w:val="en-GB"/>
        </w:rPr>
        <w:t xml:space="preserve"> economic freedom index in dynamic: UK-Russia comparison</w:t>
      </w:r>
    </w:p>
    <w:p w14:paraId="16823025" w14:textId="1E22058B" w:rsidR="00A71466" w:rsidRPr="00A71466" w:rsidRDefault="00B91818" w:rsidP="00A71466">
      <w:pPr>
        <w:spacing w:after="120"/>
        <w:jc w:val="center"/>
        <w:rPr>
          <w:rFonts w:ascii="Times New Roman" w:hAnsi="Times New Roman" w:cs="Times New Roman"/>
          <w:i/>
          <w:sz w:val="28"/>
          <w:szCs w:val="28"/>
          <w:lang w:val="en-GB"/>
        </w:rPr>
      </w:pPr>
      <w:r>
        <w:rPr>
          <w:rFonts w:ascii="Times New Roman" w:hAnsi="Times New Roman" w:cs="Times New Roman"/>
          <w:i/>
          <w:sz w:val="28"/>
          <w:szCs w:val="28"/>
          <w:lang w:val="en-GB"/>
        </w:rPr>
        <w:t>Source: Heritage Foundation</w:t>
      </w:r>
      <w:r w:rsidR="00A71466" w:rsidRPr="00A71466">
        <w:rPr>
          <w:rFonts w:ascii="Times New Roman" w:hAnsi="Times New Roman" w:cs="Times New Roman"/>
          <w:i/>
          <w:sz w:val="28"/>
          <w:szCs w:val="28"/>
          <w:lang w:val="en-GB"/>
        </w:rPr>
        <w:t xml:space="preserve"> </w:t>
      </w:r>
      <w:r>
        <w:rPr>
          <w:rFonts w:ascii="Times New Roman" w:hAnsi="Times New Roman" w:cs="Times New Roman"/>
          <w:i/>
          <w:sz w:val="28"/>
          <w:szCs w:val="28"/>
          <w:lang w:val="en-GB"/>
        </w:rPr>
        <w:t>(</w:t>
      </w:r>
      <w:r w:rsidR="00A71466" w:rsidRPr="00A71466">
        <w:rPr>
          <w:rFonts w:ascii="Times New Roman" w:hAnsi="Times New Roman" w:cs="Times New Roman"/>
          <w:i/>
          <w:sz w:val="28"/>
          <w:szCs w:val="28"/>
          <w:lang w:val="en-GB"/>
        </w:rPr>
        <w:t>2013</w:t>
      </w:r>
      <w:r>
        <w:rPr>
          <w:rFonts w:ascii="Times New Roman" w:hAnsi="Times New Roman" w:cs="Times New Roman"/>
          <w:i/>
          <w:sz w:val="28"/>
          <w:szCs w:val="28"/>
          <w:lang w:val="en-GB"/>
        </w:rPr>
        <w:t>)</w:t>
      </w:r>
    </w:p>
    <w:p w14:paraId="7B2A77D3" w14:textId="1355AF01" w:rsidR="003D12B6" w:rsidRPr="00252C6A" w:rsidRDefault="003D12B6" w:rsidP="002172BC">
      <w:pPr>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Next, we will consider two contexts, namely the change and transformation of state civil service in Russia and the UK. Realizing the impossibility of the way of blind copying of best practices (for best practice undertakes British experience of ethical regulation), general focus will be on the level of ideas and perceptions of the ethical dimension of reform, rather than specific organizational forms. However, the outlook </w:t>
      </w:r>
      <w:r w:rsidR="002172BC" w:rsidRPr="00252C6A">
        <w:rPr>
          <w:rFonts w:ascii="Times New Roman" w:hAnsi="Times New Roman" w:cs="Times New Roman"/>
          <w:sz w:val="28"/>
          <w:szCs w:val="28"/>
          <w:lang w:val="en-GB"/>
        </w:rPr>
        <w:t xml:space="preserve">is an </w:t>
      </w:r>
      <w:r w:rsidRPr="00252C6A">
        <w:rPr>
          <w:rFonts w:ascii="Times New Roman" w:hAnsi="Times New Roman" w:cs="Times New Roman"/>
          <w:sz w:val="28"/>
          <w:szCs w:val="28"/>
          <w:lang w:val="en-GB"/>
        </w:rPr>
        <w:t>integral part</w:t>
      </w:r>
      <w:r w:rsidR="002172BC" w:rsidRPr="00252C6A">
        <w:rPr>
          <w:rFonts w:ascii="Times New Roman" w:hAnsi="Times New Roman" w:cs="Times New Roman"/>
          <w:sz w:val="28"/>
          <w:szCs w:val="28"/>
          <w:lang w:val="en-GB"/>
        </w:rPr>
        <w:t xml:space="preserve"> of any reform process, which represents</w:t>
      </w:r>
      <w:r w:rsidRPr="00252C6A">
        <w:rPr>
          <w:rFonts w:ascii="Times New Roman" w:hAnsi="Times New Roman" w:cs="Times New Roman"/>
          <w:sz w:val="28"/>
          <w:szCs w:val="28"/>
          <w:lang w:val="en-GB"/>
        </w:rPr>
        <w:t xml:space="preserve"> a common vision of the desired situation, creates a syst</w:t>
      </w:r>
      <w:r w:rsidR="002172BC" w:rsidRPr="00252C6A">
        <w:rPr>
          <w:rFonts w:ascii="Times New Roman" w:hAnsi="Times New Roman" w:cs="Times New Roman"/>
          <w:sz w:val="28"/>
          <w:szCs w:val="28"/>
          <w:lang w:val="en-GB"/>
        </w:rPr>
        <w:t xml:space="preserve">ematic approach towards </w:t>
      </w:r>
      <w:r w:rsidR="00BF29F3" w:rsidRPr="00252C6A">
        <w:rPr>
          <w:rFonts w:ascii="Times New Roman" w:hAnsi="Times New Roman" w:cs="Times New Roman"/>
          <w:sz w:val="28"/>
          <w:szCs w:val="28"/>
          <w:lang w:val="en-GB"/>
        </w:rPr>
        <w:t>issues in focus</w:t>
      </w:r>
      <w:r w:rsidRPr="00252C6A">
        <w:rPr>
          <w:rFonts w:ascii="Times New Roman" w:hAnsi="Times New Roman" w:cs="Times New Roman"/>
          <w:sz w:val="28"/>
          <w:szCs w:val="28"/>
          <w:lang w:val="en-GB"/>
        </w:rPr>
        <w:t xml:space="preserve">. Thus, lighting ideas, concepts and current trends will be closely </w:t>
      </w:r>
      <w:r w:rsidR="003A406F">
        <w:rPr>
          <w:rFonts w:ascii="Times New Roman" w:hAnsi="Times New Roman" w:cs="Times New Roman"/>
          <w:sz w:val="28"/>
          <w:szCs w:val="28"/>
          <w:lang w:val="en-GB"/>
        </w:rPr>
        <w:t xml:space="preserve">analysed </w:t>
      </w:r>
      <w:r w:rsidRPr="00252C6A">
        <w:rPr>
          <w:rFonts w:ascii="Times New Roman" w:hAnsi="Times New Roman" w:cs="Times New Roman"/>
          <w:sz w:val="28"/>
          <w:szCs w:val="28"/>
          <w:lang w:val="en-GB"/>
        </w:rPr>
        <w:t>from the "reality": the organizational structures and regulations.</w:t>
      </w:r>
    </w:p>
    <w:p w14:paraId="3DB4DCA9" w14:textId="316971D5" w:rsidR="00204EC1" w:rsidRPr="00252C6A" w:rsidRDefault="002172BC" w:rsidP="002172BC">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Russian experience is given as a starting point of consi</w:t>
      </w:r>
      <w:r w:rsidR="003A406F">
        <w:rPr>
          <w:rFonts w:ascii="Times New Roman" w:hAnsi="Times New Roman" w:cs="Times New Roman"/>
          <w:sz w:val="28"/>
          <w:szCs w:val="28"/>
          <w:lang w:val="en-GB"/>
        </w:rPr>
        <w:t>deration. This can be explained</w:t>
      </w:r>
      <w:r w:rsidRPr="00252C6A">
        <w:rPr>
          <w:rFonts w:ascii="Times New Roman" w:hAnsi="Times New Roman" w:cs="Times New Roman"/>
          <w:sz w:val="28"/>
          <w:szCs w:val="28"/>
          <w:lang w:val="en-GB"/>
        </w:rPr>
        <w:t xml:space="preserve"> due to the order based on the following assumptions: 1) blind copying of best practices is an </w:t>
      </w:r>
      <w:r w:rsidRPr="00252C6A">
        <w:rPr>
          <w:rFonts w:ascii="Times New Roman" w:hAnsi="Times New Roman" w:cs="Times New Roman"/>
          <w:sz w:val="28"/>
          <w:szCs w:val="28"/>
          <w:lang w:val="en-US"/>
        </w:rPr>
        <w:t>improper</w:t>
      </w:r>
      <w:r w:rsidRPr="00252C6A">
        <w:rPr>
          <w:rFonts w:ascii="Times New Roman" w:hAnsi="Times New Roman" w:cs="Times New Roman"/>
          <w:sz w:val="28"/>
          <w:szCs w:val="28"/>
          <w:lang w:val="en-GB"/>
        </w:rPr>
        <w:t xml:space="preserve"> way</w:t>
      </w:r>
      <w:r w:rsidR="0052152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2) the</w:t>
      </w:r>
      <w:r w:rsidR="001217FF" w:rsidRPr="00252C6A">
        <w:rPr>
          <w:rFonts w:ascii="Times New Roman" w:hAnsi="Times New Roman" w:cs="Times New Roman"/>
          <w:sz w:val="28"/>
          <w:szCs w:val="28"/>
          <w:lang w:val="en-GB"/>
        </w:rPr>
        <w:t>re is a</w:t>
      </w:r>
      <w:r w:rsidRPr="00252C6A">
        <w:rPr>
          <w:rFonts w:ascii="Times New Roman" w:hAnsi="Times New Roman" w:cs="Times New Roman"/>
          <w:sz w:val="28"/>
          <w:szCs w:val="28"/>
          <w:lang w:val="en-GB"/>
        </w:rPr>
        <w:t xml:space="preserve"> need to analyse the current state for the purpose of diagnosing weaknesses</w:t>
      </w:r>
      <w:r w:rsidR="0052152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3) </w:t>
      </w:r>
      <w:r w:rsidR="001217FF" w:rsidRPr="00252C6A">
        <w:rPr>
          <w:rFonts w:ascii="Times New Roman" w:hAnsi="Times New Roman" w:cs="Times New Roman"/>
          <w:sz w:val="28"/>
          <w:szCs w:val="28"/>
          <w:lang w:val="en-GB"/>
        </w:rPr>
        <w:t xml:space="preserve">the process of </w:t>
      </w:r>
      <w:r w:rsidRPr="00252C6A">
        <w:rPr>
          <w:rFonts w:ascii="Times New Roman" w:hAnsi="Times New Roman" w:cs="Times New Roman"/>
          <w:sz w:val="28"/>
          <w:szCs w:val="28"/>
          <w:lang w:val="en-GB"/>
        </w:rPr>
        <w:t>identification of weaknesses</w:t>
      </w:r>
      <w:r w:rsidR="001217FF" w:rsidRPr="00252C6A">
        <w:rPr>
          <w:rFonts w:ascii="Times New Roman" w:hAnsi="Times New Roman" w:cs="Times New Roman"/>
          <w:sz w:val="28"/>
          <w:szCs w:val="28"/>
          <w:lang w:val="en-GB"/>
        </w:rPr>
        <w:t xml:space="preserve"> should be implemented</w:t>
      </w:r>
      <w:r w:rsidRPr="00252C6A">
        <w:rPr>
          <w:rFonts w:ascii="Times New Roman" w:hAnsi="Times New Roman" w:cs="Times New Roman"/>
          <w:sz w:val="28"/>
          <w:szCs w:val="28"/>
          <w:lang w:val="en-GB"/>
        </w:rPr>
        <w:t xml:space="preserve"> in order to narrow the search of possible solutions</w:t>
      </w:r>
      <w:r w:rsidR="00521523" w:rsidRPr="00252C6A">
        <w:rPr>
          <w:rFonts w:ascii="Times New Roman" w:hAnsi="Times New Roman" w:cs="Times New Roman"/>
          <w:sz w:val="28"/>
          <w:szCs w:val="28"/>
          <w:lang w:val="en-GB"/>
        </w:rPr>
        <w:t>.</w:t>
      </w:r>
    </w:p>
    <w:p w14:paraId="46A89ED4" w14:textId="03F24A25" w:rsidR="00625F97" w:rsidRPr="00252C6A" w:rsidRDefault="00CA5396" w:rsidP="00CA5396">
      <w:pPr>
        <w:pStyle w:val="2"/>
        <w:spacing w:after="240" w:line="360" w:lineRule="auto"/>
        <w:jc w:val="center"/>
        <w:rPr>
          <w:rFonts w:ascii="Times New Roman" w:hAnsi="Times New Roman" w:cs="Times New Roman"/>
          <w:b w:val="0"/>
          <w:sz w:val="28"/>
          <w:szCs w:val="28"/>
          <w:lang w:val="en-GB"/>
        </w:rPr>
      </w:pPr>
      <w:bookmarkStart w:id="19" w:name="_Toc229675634"/>
      <w:bookmarkStart w:id="20" w:name="_Toc230924373"/>
      <w:r w:rsidRPr="00252C6A">
        <w:rPr>
          <w:rFonts w:ascii="Times New Roman" w:hAnsi="Times New Roman" w:cs="Times New Roman"/>
          <w:b w:val="0"/>
          <w:sz w:val="28"/>
          <w:szCs w:val="28"/>
          <w:lang w:val="en-GB"/>
        </w:rPr>
        <w:t xml:space="preserve">Section 5. </w:t>
      </w:r>
      <w:r w:rsidR="00625F97" w:rsidRPr="00252C6A">
        <w:rPr>
          <w:rFonts w:ascii="Times New Roman" w:hAnsi="Times New Roman" w:cs="Times New Roman"/>
          <w:b w:val="0"/>
          <w:sz w:val="28"/>
          <w:szCs w:val="28"/>
          <w:lang w:val="en-GB"/>
        </w:rPr>
        <w:t>Russian context</w:t>
      </w:r>
      <w:bookmarkEnd w:id="19"/>
      <w:bookmarkEnd w:id="20"/>
    </w:p>
    <w:p w14:paraId="3D312143" w14:textId="69B0F1A6" w:rsidR="00186840" w:rsidRDefault="00BB61C6" w:rsidP="00087E34">
      <w:pPr>
        <w:spacing w:after="24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civil servants were in a situation of moral vacuum after the collapse of the Soviet Union (</w:t>
      </w:r>
      <w:proofErr w:type="spellStart"/>
      <w:r w:rsidRPr="00252C6A">
        <w:rPr>
          <w:rFonts w:ascii="Times New Roman" w:hAnsi="Times New Roman" w:cs="Times New Roman"/>
          <w:sz w:val="28"/>
          <w:szCs w:val="28"/>
          <w:lang w:val="en-US"/>
        </w:rPr>
        <w:t>Konov</w:t>
      </w:r>
      <w:proofErr w:type="spellEnd"/>
      <w:r w:rsidRPr="00252C6A">
        <w:rPr>
          <w:rFonts w:ascii="Times New Roman" w:hAnsi="Times New Roman" w:cs="Times New Roman"/>
          <w:sz w:val="28"/>
          <w:szCs w:val="28"/>
          <w:lang w:val="en-US"/>
        </w:rPr>
        <w:t xml:space="preserve">, 2005). However, </w:t>
      </w:r>
      <w:r w:rsidRPr="00252C6A">
        <w:rPr>
          <w:rFonts w:ascii="Times New Roman" w:hAnsi="Times New Roman" w:cs="Times New Roman"/>
          <w:sz w:val="28"/>
          <w:szCs w:val="28"/>
          <w:lang w:val="en-GB"/>
        </w:rPr>
        <w:t>t</w:t>
      </w:r>
      <w:r w:rsidR="00BF2E78" w:rsidRPr="00252C6A">
        <w:rPr>
          <w:rFonts w:ascii="Times New Roman" w:hAnsi="Times New Roman" w:cs="Times New Roman"/>
          <w:sz w:val="28"/>
          <w:szCs w:val="28"/>
          <w:lang w:val="en-GB"/>
        </w:rPr>
        <w:t>he starting point commences with the consideration of sociological results</w:t>
      </w:r>
      <w:r w:rsidRPr="00252C6A">
        <w:rPr>
          <w:rFonts w:ascii="Times New Roman" w:hAnsi="Times New Roman" w:cs="Times New Roman"/>
          <w:sz w:val="28"/>
          <w:szCs w:val="28"/>
          <w:lang w:val="en-GB"/>
        </w:rPr>
        <w:t xml:space="preserve"> 2002-2009</w:t>
      </w:r>
      <w:r w:rsidR="00975616">
        <w:rPr>
          <w:rFonts w:ascii="Times New Roman" w:hAnsi="Times New Roman" w:cs="Times New Roman"/>
          <w:sz w:val="28"/>
          <w:szCs w:val="28"/>
          <w:lang w:val="en-GB"/>
        </w:rPr>
        <w:t xml:space="preserve"> (Table 4</w:t>
      </w:r>
      <w:r w:rsidR="00BF2E78" w:rsidRPr="00252C6A">
        <w:rPr>
          <w:rFonts w:ascii="Times New Roman" w:hAnsi="Times New Roman" w:cs="Times New Roman"/>
          <w:sz w:val="28"/>
          <w:szCs w:val="28"/>
          <w:lang w:val="en-GB"/>
        </w:rPr>
        <w:t>). P</w:t>
      </w:r>
      <w:r w:rsidR="003B4267" w:rsidRPr="00252C6A">
        <w:rPr>
          <w:rFonts w:ascii="Times New Roman" w:hAnsi="Times New Roman" w:cs="Times New Roman"/>
          <w:sz w:val="28"/>
          <w:szCs w:val="28"/>
          <w:lang w:val="en-GB"/>
        </w:rPr>
        <w:t>eople have shown</w:t>
      </w:r>
      <w:r w:rsidR="00D226E8" w:rsidRPr="00252C6A">
        <w:rPr>
          <w:rFonts w:ascii="Times New Roman" w:hAnsi="Times New Roman" w:cs="Times New Roman"/>
          <w:sz w:val="28"/>
          <w:szCs w:val="28"/>
          <w:lang w:val="en-GB"/>
        </w:rPr>
        <w:t xml:space="preserve"> intolerance that can be seen from the </w:t>
      </w:r>
      <w:r w:rsidR="00BF2E78" w:rsidRPr="00252C6A">
        <w:rPr>
          <w:rFonts w:ascii="Times New Roman" w:hAnsi="Times New Roman" w:cs="Times New Roman"/>
          <w:sz w:val="28"/>
          <w:szCs w:val="28"/>
          <w:lang w:val="en-GB"/>
        </w:rPr>
        <w:t xml:space="preserve">increase of the percentage of </w:t>
      </w:r>
      <w:r w:rsidR="00D226E8" w:rsidRPr="00252C6A">
        <w:rPr>
          <w:rFonts w:ascii="Times New Roman" w:hAnsi="Times New Roman" w:cs="Times New Roman"/>
          <w:sz w:val="28"/>
          <w:szCs w:val="28"/>
          <w:lang w:val="en-GB"/>
        </w:rPr>
        <w:t>notion «Try to keep away from the authorities»</w:t>
      </w:r>
      <w:r w:rsidR="00BF2E78" w:rsidRPr="00252C6A">
        <w:rPr>
          <w:rFonts w:ascii="Times New Roman" w:hAnsi="Times New Roman" w:cs="Times New Roman"/>
          <w:sz w:val="28"/>
          <w:szCs w:val="28"/>
          <w:lang w:val="en-GB"/>
        </w:rPr>
        <w:t xml:space="preserve">. </w:t>
      </w:r>
      <w:r w:rsidR="005B1EF4" w:rsidRPr="00252C6A">
        <w:rPr>
          <w:rFonts w:ascii="Times New Roman" w:hAnsi="Times New Roman" w:cs="Times New Roman"/>
          <w:sz w:val="28"/>
          <w:szCs w:val="28"/>
          <w:lang w:val="en-US"/>
        </w:rPr>
        <w:t>However, ethical component may help initiate the trust of citizens in relation to these institutions. This issue is relevant, since a large part of citizens trying to stay away from the authorities and do not trust them.</w:t>
      </w:r>
    </w:p>
    <w:p w14:paraId="4F223A81" w14:textId="7E48B640" w:rsidR="005B3B70" w:rsidRPr="0091387D" w:rsidRDefault="005B3B70" w:rsidP="005B3B70">
      <w:pPr>
        <w:spacing w:after="120"/>
        <w:jc w:val="right"/>
        <w:rPr>
          <w:rFonts w:ascii="Times New Roman" w:hAnsi="Times New Roman" w:cs="Times New Roman"/>
          <w:b/>
          <w:sz w:val="28"/>
          <w:szCs w:val="28"/>
        </w:rPr>
      </w:pPr>
      <w:r w:rsidRPr="0091387D">
        <w:rPr>
          <w:rFonts w:ascii="Times New Roman" w:hAnsi="Times New Roman" w:cs="Times New Roman"/>
          <w:b/>
          <w:sz w:val="28"/>
          <w:szCs w:val="28"/>
          <w:lang w:val="en-GB"/>
        </w:rPr>
        <w:t xml:space="preserve">Table </w:t>
      </w:r>
      <w:r w:rsidR="00975616">
        <w:rPr>
          <w:rFonts w:ascii="Times New Roman" w:hAnsi="Times New Roman" w:cs="Times New Roman"/>
          <w:b/>
          <w:sz w:val="28"/>
          <w:szCs w:val="28"/>
        </w:rPr>
        <w:t>4</w:t>
      </w:r>
      <w:r w:rsidRPr="0091387D">
        <w:rPr>
          <w:rFonts w:ascii="Times New Roman" w:hAnsi="Times New Roman" w:cs="Times New Roman"/>
          <w:b/>
          <w:sz w:val="28"/>
          <w:szCs w:val="28"/>
        </w:rPr>
        <w:t xml:space="preserve"> </w:t>
      </w:r>
    </w:p>
    <w:p w14:paraId="78669941" w14:textId="6F2B4DBD" w:rsidR="005B3B70" w:rsidRPr="0091387D" w:rsidRDefault="005B3B70" w:rsidP="005B3B70">
      <w:pPr>
        <w:spacing w:after="120"/>
        <w:jc w:val="center"/>
        <w:rPr>
          <w:rFonts w:ascii="Times New Roman" w:hAnsi="Times New Roman" w:cs="Times New Roman"/>
          <w:b/>
          <w:sz w:val="28"/>
          <w:szCs w:val="28"/>
          <w:lang w:val="en-US"/>
        </w:rPr>
      </w:pPr>
      <w:r w:rsidRPr="0091387D">
        <w:rPr>
          <w:rFonts w:ascii="Times New Roman" w:hAnsi="Times New Roman" w:cs="Times New Roman"/>
          <w:b/>
          <w:sz w:val="28"/>
          <w:szCs w:val="28"/>
          <w:lang w:val="en-GB"/>
        </w:rPr>
        <w:t>The</w:t>
      </w:r>
      <w:r w:rsidRPr="0091387D">
        <w:rPr>
          <w:rFonts w:ascii="Times New Roman" w:hAnsi="Times New Roman" w:cs="Times New Roman"/>
          <w:b/>
          <w:sz w:val="28"/>
          <w:szCs w:val="28"/>
          <w:lang w:val="en-US"/>
        </w:rPr>
        <w:t xml:space="preserve"> reaction of the public against government in the everyday life, %</w:t>
      </w:r>
    </w:p>
    <w:tbl>
      <w:tblPr>
        <w:tblStyle w:val="a5"/>
        <w:tblW w:w="0" w:type="auto"/>
        <w:jc w:val="center"/>
        <w:tblLook w:val="04A0" w:firstRow="1" w:lastRow="0" w:firstColumn="1" w:lastColumn="0" w:noHBand="0" w:noVBand="1"/>
      </w:tblPr>
      <w:tblGrid>
        <w:gridCol w:w="5214"/>
        <w:gridCol w:w="843"/>
        <w:gridCol w:w="843"/>
        <w:gridCol w:w="828"/>
        <w:gridCol w:w="776"/>
        <w:gridCol w:w="776"/>
      </w:tblGrid>
      <w:tr w:rsidR="00225D94" w:rsidRPr="00252C6A" w14:paraId="1BCE82CC" w14:textId="77777777" w:rsidTr="00225D94">
        <w:trPr>
          <w:jc w:val="center"/>
        </w:trPr>
        <w:tc>
          <w:tcPr>
            <w:tcW w:w="5637" w:type="dxa"/>
          </w:tcPr>
          <w:p w14:paraId="75B83974" w14:textId="6BB2B08D" w:rsidR="00332158" w:rsidRPr="00252C6A" w:rsidRDefault="00332158" w:rsidP="0016550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Type of reaction</w:t>
            </w:r>
          </w:p>
        </w:tc>
        <w:tc>
          <w:tcPr>
            <w:tcW w:w="850" w:type="dxa"/>
          </w:tcPr>
          <w:p w14:paraId="37811DCA" w14:textId="412BFF4B"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2002</w:t>
            </w:r>
          </w:p>
        </w:tc>
        <w:tc>
          <w:tcPr>
            <w:tcW w:w="851" w:type="dxa"/>
          </w:tcPr>
          <w:p w14:paraId="6F609197" w14:textId="4FEDB3A4"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2005</w:t>
            </w:r>
          </w:p>
        </w:tc>
        <w:tc>
          <w:tcPr>
            <w:tcW w:w="834" w:type="dxa"/>
          </w:tcPr>
          <w:p w14:paraId="66BE4B6F" w14:textId="6D117AC9"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2007</w:t>
            </w:r>
          </w:p>
        </w:tc>
        <w:tc>
          <w:tcPr>
            <w:tcW w:w="696" w:type="dxa"/>
          </w:tcPr>
          <w:p w14:paraId="2D60CBA6" w14:textId="52A0538D"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2008</w:t>
            </w:r>
          </w:p>
        </w:tc>
        <w:tc>
          <w:tcPr>
            <w:tcW w:w="696" w:type="dxa"/>
          </w:tcPr>
          <w:p w14:paraId="75716F7A" w14:textId="6BB21CAA"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2009</w:t>
            </w:r>
          </w:p>
        </w:tc>
      </w:tr>
      <w:tr w:rsidR="00225D94" w:rsidRPr="00252C6A" w14:paraId="324DF4B6" w14:textId="77777777" w:rsidTr="00225D94">
        <w:trPr>
          <w:jc w:val="center"/>
        </w:trPr>
        <w:tc>
          <w:tcPr>
            <w:tcW w:w="5637" w:type="dxa"/>
          </w:tcPr>
          <w:p w14:paraId="5C7CA01A" w14:textId="6716B009" w:rsidR="00332158" w:rsidRPr="00252C6A" w:rsidRDefault="00E76B62" w:rsidP="0016550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Usually </w:t>
            </w:r>
            <w:r w:rsidR="00F60D10" w:rsidRPr="00252C6A">
              <w:rPr>
                <w:rFonts w:ascii="Times New Roman" w:hAnsi="Times New Roman" w:cs="Times New Roman"/>
                <w:sz w:val="28"/>
                <w:szCs w:val="28"/>
                <w:lang w:val="en-GB"/>
              </w:rPr>
              <w:t>favour</w:t>
            </w:r>
            <w:r w:rsidRPr="00252C6A">
              <w:rPr>
                <w:rFonts w:ascii="Times New Roman" w:hAnsi="Times New Roman" w:cs="Times New Roman"/>
                <w:sz w:val="28"/>
                <w:szCs w:val="28"/>
                <w:lang w:val="en-GB"/>
              </w:rPr>
              <w:t>, support the actions of the authorities</w:t>
            </w:r>
          </w:p>
        </w:tc>
        <w:tc>
          <w:tcPr>
            <w:tcW w:w="850" w:type="dxa"/>
          </w:tcPr>
          <w:p w14:paraId="3416F70A" w14:textId="2B029ACC"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10,7</w:t>
            </w:r>
          </w:p>
        </w:tc>
        <w:tc>
          <w:tcPr>
            <w:tcW w:w="851" w:type="dxa"/>
          </w:tcPr>
          <w:p w14:paraId="700FFC31" w14:textId="01C6CEFA"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8,7</w:t>
            </w:r>
          </w:p>
        </w:tc>
        <w:tc>
          <w:tcPr>
            <w:tcW w:w="834" w:type="dxa"/>
          </w:tcPr>
          <w:p w14:paraId="304AE188" w14:textId="0544389E"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11,4</w:t>
            </w:r>
          </w:p>
        </w:tc>
        <w:tc>
          <w:tcPr>
            <w:tcW w:w="696" w:type="dxa"/>
          </w:tcPr>
          <w:p w14:paraId="43BAF074" w14:textId="602580F8"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22,7</w:t>
            </w:r>
          </w:p>
        </w:tc>
        <w:tc>
          <w:tcPr>
            <w:tcW w:w="696" w:type="dxa"/>
          </w:tcPr>
          <w:p w14:paraId="75A76801" w14:textId="67D96B61"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15,0</w:t>
            </w:r>
          </w:p>
        </w:tc>
      </w:tr>
      <w:tr w:rsidR="00225D94" w:rsidRPr="00252C6A" w14:paraId="0E8DA227" w14:textId="77777777" w:rsidTr="00225D94">
        <w:trPr>
          <w:jc w:val="center"/>
        </w:trPr>
        <w:tc>
          <w:tcPr>
            <w:tcW w:w="5637" w:type="dxa"/>
          </w:tcPr>
          <w:p w14:paraId="73B1B7D1" w14:textId="2862E9BD" w:rsidR="00332158" w:rsidRPr="00252C6A" w:rsidRDefault="00E76B62" w:rsidP="0016550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Usually forced to adapt</w:t>
            </w:r>
          </w:p>
        </w:tc>
        <w:tc>
          <w:tcPr>
            <w:tcW w:w="850" w:type="dxa"/>
          </w:tcPr>
          <w:p w14:paraId="03E5B4A1" w14:textId="42FF0CF6"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41,0</w:t>
            </w:r>
          </w:p>
        </w:tc>
        <w:tc>
          <w:tcPr>
            <w:tcW w:w="851" w:type="dxa"/>
          </w:tcPr>
          <w:p w14:paraId="1E4F46F4" w14:textId="4E449DBE"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46,9</w:t>
            </w:r>
          </w:p>
        </w:tc>
        <w:tc>
          <w:tcPr>
            <w:tcW w:w="834" w:type="dxa"/>
          </w:tcPr>
          <w:p w14:paraId="6261B689" w14:textId="253CAEB0"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37,4</w:t>
            </w:r>
          </w:p>
        </w:tc>
        <w:tc>
          <w:tcPr>
            <w:tcW w:w="696" w:type="dxa"/>
          </w:tcPr>
          <w:p w14:paraId="59A492F0" w14:textId="19D18FA0"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40,7</w:t>
            </w:r>
          </w:p>
        </w:tc>
        <w:tc>
          <w:tcPr>
            <w:tcW w:w="696" w:type="dxa"/>
          </w:tcPr>
          <w:p w14:paraId="19A5F3FB" w14:textId="1AF962C0"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35,8</w:t>
            </w:r>
          </w:p>
        </w:tc>
      </w:tr>
      <w:tr w:rsidR="00225D94" w:rsidRPr="00252C6A" w14:paraId="1DB3C066" w14:textId="77777777" w:rsidTr="00225D94">
        <w:trPr>
          <w:jc w:val="center"/>
        </w:trPr>
        <w:tc>
          <w:tcPr>
            <w:tcW w:w="5637" w:type="dxa"/>
          </w:tcPr>
          <w:p w14:paraId="6A926DF5" w14:textId="75ADC103" w:rsidR="00332158" w:rsidRPr="00252C6A" w:rsidRDefault="00E76B62" w:rsidP="0016550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Try to keep away from the authorities</w:t>
            </w:r>
          </w:p>
        </w:tc>
        <w:tc>
          <w:tcPr>
            <w:tcW w:w="850" w:type="dxa"/>
          </w:tcPr>
          <w:p w14:paraId="0E914E43" w14:textId="4DA10AEC"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28,9</w:t>
            </w:r>
          </w:p>
        </w:tc>
        <w:tc>
          <w:tcPr>
            <w:tcW w:w="851" w:type="dxa"/>
          </w:tcPr>
          <w:p w14:paraId="77741649" w14:textId="3964539F"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27,2</w:t>
            </w:r>
          </w:p>
        </w:tc>
        <w:tc>
          <w:tcPr>
            <w:tcW w:w="834" w:type="dxa"/>
          </w:tcPr>
          <w:p w14:paraId="3B87E655" w14:textId="7BD6F363"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26,3</w:t>
            </w:r>
          </w:p>
        </w:tc>
        <w:tc>
          <w:tcPr>
            <w:tcW w:w="696" w:type="dxa"/>
          </w:tcPr>
          <w:p w14:paraId="679C0F70" w14:textId="177FA553"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23,5</w:t>
            </w:r>
          </w:p>
        </w:tc>
        <w:tc>
          <w:tcPr>
            <w:tcW w:w="696" w:type="dxa"/>
          </w:tcPr>
          <w:p w14:paraId="69091D3E" w14:textId="6C4E128D"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30,5</w:t>
            </w:r>
          </w:p>
        </w:tc>
      </w:tr>
      <w:tr w:rsidR="00225D94" w:rsidRPr="00252C6A" w14:paraId="493AAB81" w14:textId="77777777" w:rsidTr="00225D94">
        <w:trPr>
          <w:jc w:val="center"/>
        </w:trPr>
        <w:tc>
          <w:tcPr>
            <w:tcW w:w="5637" w:type="dxa"/>
          </w:tcPr>
          <w:p w14:paraId="13E8B99C" w14:textId="54609594" w:rsidR="00332158" w:rsidRPr="00252C6A" w:rsidRDefault="00E76B62" w:rsidP="0016550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Treated with hostility; counteract them when it’s possible</w:t>
            </w:r>
          </w:p>
        </w:tc>
        <w:tc>
          <w:tcPr>
            <w:tcW w:w="850" w:type="dxa"/>
          </w:tcPr>
          <w:p w14:paraId="6225641F" w14:textId="362CF140"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6,5</w:t>
            </w:r>
          </w:p>
        </w:tc>
        <w:tc>
          <w:tcPr>
            <w:tcW w:w="851" w:type="dxa"/>
          </w:tcPr>
          <w:p w14:paraId="4F7ED9EB" w14:textId="58E8CD2F"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7,2</w:t>
            </w:r>
          </w:p>
        </w:tc>
        <w:tc>
          <w:tcPr>
            <w:tcW w:w="834" w:type="dxa"/>
          </w:tcPr>
          <w:p w14:paraId="507AF259" w14:textId="14AA59FC"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3,7</w:t>
            </w:r>
          </w:p>
        </w:tc>
        <w:tc>
          <w:tcPr>
            <w:tcW w:w="696" w:type="dxa"/>
          </w:tcPr>
          <w:p w14:paraId="17B02257" w14:textId="16F61D79"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4,3</w:t>
            </w:r>
          </w:p>
        </w:tc>
        <w:tc>
          <w:tcPr>
            <w:tcW w:w="696" w:type="dxa"/>
          </w:tcPr>
          <w:p w14:paraId="5B222D8F" w14:textId="0A2A8AE9"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7,3</w:t>
            </w:r>
          </w:p>
        </w:tc>
      </w:tr>
      <w:tr w:rsidR="00225D94" w:rsidRPr="00252C6A" w14:paraId="201F4BFB" w14:textId="77777777" w:rsidTr="00225D94">
        <w:trPr>
          <w:jc w:val="center"/>
        </w:trPr>
        <w:tc>
          <w:tcPr>
            <w:tcW w:w="5637" w:type="dxa"/>
          </w:tcPr>
          <w:p w14:paraId="6AD2448F" w14:textId="18572C47" w:rsidR="00332158" w:rsidRPr="00252C6A" w:rsidRDefault="00E76B62" w:rsidP="0016550E">
            <w:p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Undecided</w:t>
            </w:r>
          </w:p>
        </w:tc>
        <w:tc>
          <w:tcPr>
            <w:tcW w:w="850" w:type="dxa"/>
          </w:tcPr>
          <w:p w14:paraId="1F9D13D8" w14:textId="75300534"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12,9</w:t>
            </w:r>
          </w:p>
        </w:tc>
        <w:tc>
          <w:tcPr>
            <w:tcW w:w="851" w:type="dxa"/>
          </w:tcPr>
          <w:p w14:paraId="680EFC8A" w14:textId="7614566B" w:rsidR="00332158" w:rsidRPr="00252C6A" w:rsidRDefault="00332158"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10,0</w:t>
            </w:r>
          </w:p>
        </w:tc>
        <w:tc>
          <w:tcPr>
            <w:tcW w:w="834" w:type="dxa"/>
          </w:tcPr>
          <w:p w14:paraId="21FB2761" w14:textId="664AD6F6"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21,2</w:t>
            </w:r>
          </w:p>
        </w:tc>
        <w:tc>
          <w:tcPr>
            <w:tcW w:w="696" w:type="dxa"/>
          </w:tcPr>
          <w:p w14:paraId="3B2287A2" w14:textId="7AD566E5"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8,8</w:t>
            </w:r>
          </w:p>
        </w:tc>
        <w:tc>
          <w:tcPr>
            <w:tcW w:w="696" w:type="dxa"/>
          </w:tcPr>
          <w:p w14:paraId="36BA320F" w14:textId="1D1FBE79" w:rsidR="00332158" w:rsidRPr="00252C6A" w:rsidRDefault="00444E50" w:rsidP="00F60D10">
            <w:pPr>
              <w:spacing w:line="360" w:lineRule="auto"/>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11,4</w:t>
            </w:r>
          </w:p>
        </w:tc>
      </w:tr>
    </w:tbl>
    <w:p w14:paraId="6B9A331C" w14:textId="092D31E0" w:rsidR="00332158" w:rsidRPr="0091387D" w:rsidRDefault="000A0A7E" w:rsidP="005B3B70">
      <w:pPr>
        <w:spacing w:before="120" w:after="120"/>
        <w:jc w:val="center"/>
        <w:rPr>
          <w:rFonts w:ascii="Times New Roman" w:hAnsi="Times New Roman" w:cs="Times New Roman"/>
          <w:i/>
          <w:sz w:val="28"/>
          <w:szCs w:val="28"/>
          <w:lang w:val="en-GB"/>
        </w:rPr>
      </w:pPr>
      <w:r w:rsidRPr="0091387D">
        <w:rPr>
          <w:rFonts w:ascii="Times New Roman" w:hAnsi="Times New Roman" w:cs="Times New Roman"/>
          <w:i/>
          <w:sz w:val="28"/>
          <w:szCs w:val="28"/>
          <w:lang w:val="en-GB"/>
        </w:rPr>
        <w:t>Adopted</w:t>
      </w:r>
      <w:r w:rsidR="00940130" w:rsidRPr="0091387D">
        <w:rPr>
          <w:rFonts w:ascii="Times New Roman" w:hAnsi="Times New Roman" w:cs="Times New Roman"/>
          <w:i/>
          <w:sz w:val="28"/>
          <w:szCs w:val="28"/>
          <w:lang w:val="en-GB"/>
        </w:rPr>
        <w:t xml:space="preserve"> from</w:t>
      </w:r>
      <w:r w:rsidR="00CA08D3" w:rsidRPr="0091387D">
        <w:rPr>
          <w:rFonts w:ascii="Times New Roman" w:hAnsi="Times New Roman" w:cs="Times New Roman"/>
          <w:i/>
          <w:sz w:val="28"/>
          <w:szCs w:val="28"/>
          <w:lang w:val="en-GB"/>
        </w:rPr>
        <w:t xml:space="preserve"> </w:t>
      </w:r>
      <w:proofErr w:type="spellStart"/>
      <w:r w:rsidR="00CA08D3" w:rsidRPr="0091387D">
        <w:rPr>
          <w:rFonts w:ascii="Times New Roman" w:hAnsi="Times New Roman" w:cs="Times New Roman"/>
          <w:i/>
          <w:sz w:val="28"/>
          <w:szCs w:val="28"/>
          <w:lang w:val="en-GB"/>
        </w:rPr>
        <w:t>Ir</w:t>
      </w:r>
      <w:r w:rsidR="00940130" w:rsidRPr="0091387D">
        <w:rPr>
          <w:rFonts w:ascii="Times New Roman" w:hAnsi="Times New Roman" w:cs="Times New Roman"/>
          <w:i/>
          <w:sz w:val="28"/>
          <w:szCs w:val="28"/>
          <w:lang w:val="en-GB"/>
        </w:rPr>
        <w:t>k</w:t>
      </w:r>
      <w:r w:rsidR="00CA08D3" w:rsidRPr="0091387D">
        <w:rPr>
          <w:rFonts w:ascii="Times New Roman" w:hAnsi="Times New Roman" w:cs="Times New Roman"/>
          <w:i/>
          <w:sz w:val="28"/>
          <w:szCs w:val="28"/>
          <w:lang w:val="en-GB"/>
        </w:rPr>
        <w:t>hin</w:t>
      </w:r>
      <w:proofErr w:type="spellEnd"/>
      <w:r w:rsidR="00940130" w:rsidRPr="0091387D">
        <w:rPr>
          <w:rFonts w:ascii="Times New Roman" w:hAnsi="Times New Roman" w:cs="Times New Roman"/>
          <w:i/>
          <w:sz w:val="28"/>
          <w:szCs w:val="28"/>
          <w:lang w:val="en-GB"/>
        </w:rPr>
        <w:t xml:space="preserve">, </w:t>
      </w:r>
      <w:r w:rsidR="005B3B70" w:rsidRPr="0091387D">
        <w:rPr>
          <w:rFonts w:ascii="Times New Roman" w:hAnsi="Times New Roman" w:cs="Times New Roman"/>
          <w:i/>
          <w:sz w:val="28"/>
          <w:szCs w:val="28"/>
          <w:lang w:val="en-GB"/>
        </w:rPr>
        <w:t>Yu. (</w:t>
      </w:r>
      <w:r w:rsidRPr="0091387D">
        <w:rPr>
          <w:rFonts w:ascii="Times New Roman" w:hAnsi="Times New Roman" w:cs="Times New Roman"/>
          <w:i/>
          <w:sz w:val="28"/>
          <w:szCs w:val="28"/>
          <w:lang w:val="en-GB"/>
        </w:rPr>
        <w:t>2011</w:t>
      </w:r>
      <w:r w:rsidR="00F60D10" w:rsidRPr="0091387D">
        <w:rPr>
          <w:rFonts w:ascii="Times New Roman" w:hAnsi="Times New Roman" w:cs="Times New Roman"/>
          <w:i/>
          <w:sz w:val="28"/>
          <w:szCs w:val="28"/>
          <w:lang w:val="en-GB"/>
        </w:rPr>
        <w:t>)</w:t>
      </w:r>
    </w:p>
    <w:p w14:paraId="70D5EEC4" w14:textId="157F011B" w:rsidR="00625F97" w:rsidRPr="00252C6A" w:rsidRDefault="005B1EF4" w:rsidP="0016550E">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One way or another, t</w:t>
      </w:r>
      <w:r w:rsidR="00625F97" w:rsidRPr="00252C6A">
        <w:rPr>
          <w:rFonts w:ascii="Times New Roman" w:hAnsi="Times New Roman" w:cs="Times New Roman"/>
          <w:sz w:val="28"/>
          <w:szCs w:val="28"/>
          <w:lang w:val="en-GB"/>
        </w:rPr>
        <w:t xml:space="preserve">he </w:t>
      </w:r>
      <w:r w:rsidRPr="00252C6A">
        <w:rPr>
          <w:rFonts w:ascii="Times New Roman" w:hAnsi="Times New Roman" w:cs="Times New Roman"/>
          <w:sz w:val="28"/>
          <w:szCs w:val="28"/>
          <w:lang w:val="en-GB"/>
        </w:rPr>
        <w:t xml:space="preserve">actual </w:t>
      </w:r>
      <w:r w:rsidR="00625F97" w:rsidRPr="00252C6A">
        <w:rPr>
          <w:rFonts w:ascii="Times New Roman" w:hAnsi="Times New Roman" w:cs="Times New Roman"/>
          <w:sz w:val="28"/>
          <w:szCs w:val="28"/>
          <w:lang w:val="en-GB"/>
        </w:rPr>
        <w:t xml:space="preserve">core of ethical regulations in Russia </w:t>
      </w:r>
      <w:r w:rsidRPr="00252C6A">
        <w:rPr>
          <w:rFonts w:ascii="Times New Roman" w:hAnsi="Times New Roman" w:cs="Times New Roman"/>
          <w:sz w:val="28"/>
          <w:szCs w:val="28"/>
          <w:lang w:val="en-GB"/>
        </w:rPr>
        <w:t>is represented</w:t>
      </w:r>
      <w:r w:rsidR="00625F97" w:rsidRPr="00252C6A">
        <w:rPr>
          <w:rFonts w:ascii="Times New Roman" w:hAnsi="Times New Roman" w:cs="Times New Roman"/>
          <w:sz w:val="28"/>
          <w:szCs w:val="28"/>
          <w:lang w:val="en-GB"/>
        </w:rPr>
        <w:t xml:space="preserve"> in the following legal acts: Federal law №79</w:t>
      </w:r>
      <w:r w:rsidRPr="00252C6A">
        <w:rPr>
          <w:rFonts w:ascii="Times New Roman" w:hAnsi="Times New Roman" w:cs="Times New Roman"/>
          <w:sz w:val="28"/>
          <w:szCs w:val="28"/>
          <w:lang w:val="en-GB"/>
        </w:rPr>
        <w:t>-FZ</w:t>
      </w:r>
      <w:r w:rsidR="00625F97" w:rsidRPr="00252C6A">
        <w:rPr>
          <w:rFonts w:ascii="Times New Roman" w:hAnsi="Times New Roman" w:cs="Times New Roman"/>
          <w:sz w:val="28"/>
          <w:szCs w:val="28"/>
          <w:lang w:val="en-GB"/>
        </w:rPr>
        <w:t xml:space="preserve">, </w:t>
      </w:r>
      <w:r w:rsidR="00FE7979" w:rsidRPr="00252C6A">
        <w:rPr>
          <w:rFonts w:ascii="Times New Roman" w:hAnsi="Times New Roman" w:cs="Times New Roman"/>
          <w:sz w:val="28"/>
          <w:szCs w:val="28"/>
          <w:lang w:val="en-GB"/>
        </w:rPr>
        <w:t xml:space="preserve">Federal law </w:t>
      </w:r>
      <w:r w:rsidR="00FE7979" w:rsidRPr="00252C6A">
        <w:rPr>
          <w:rFonts w:ascii="Times New Roman" w:hAnsi="Times New Roman" w:cs="Times New Roman"/>
          <w:sz w:val="28"/>
          <w:szCs w:val="28"/>
        </w:rPr>
        <w:t>№</w:t>
      </w:r>
      <w:r w:rsidR="00FE7979" w:rsidRPr="00252C6A">
        <w:rPr>
          <w:rFonts w:ascii="Times New Roman" w:hAnsi="Times New Roman" w:cs="Times New Roman"/>
          <w:sz w:val="28"/>
          <w:szCs w:val="28"/>
          <w:lang w:val="en-US"/>
        </w:rPr>
        <w:t>58</w:t>
      </w:r>
      <w:r w:rsidRPr="00252C6A">
        <w:rPr>
          <w:rFonts w:ascii="Times New Roman" w:hAnsi="Times New Roman" w:cs="Times New Roman"/>
          <w:sz w:val="28"/>
          <w:szCs w:val="28"/>
          <w:lang w:val="en-US"/>
        </w:rPr>
        <w:t>-FZ</w:t>
      </w:r>
      <w:r w:rsidR="00FE7979" w:rsidRPr="00252C6A">
        <w:rPr>
          <w:rFonts w:ascii="Times New Roman" w:hAnsi="Times New Roman" w:cs="Times New Roman"/>
          <w:sz w:val="28"/>
          <w:szCs w:val="28"/>
          <w:lang w:val="en-US"/>
        </w:rPr>
        <w:t xml:space="preserve">, </w:t>
      </w:r>
      <w:r w:rsidR="00FE7979" w:rsidRPr="00252C6A">
        <w:rPr>
          <w:rFonts w:ascii="Times New Roman" w:hAnsi="Times New Roman" w:cs="Times New Roman"/>
          <w:sz w:val="28"/>
          <w:szCs w:val="28"/>
          <w:lang w:val="en-GB"/>
        </w:rPr>
        <w:t>and Presidential</w:t>
      </w:r>
      <w:r w:rsidR="00625F97" w:rsidRPr="00252C6A">
        <w:rPr>
          <w:rFonts w:ascii="Times New Roman" w:hAnsi="Times New Roman" w:cs="Times New Roman"/>
          <w:sz w:val="28"/>
          <w:szCs w:val="28"/>
          <w:lang w:val="en-GB"/>
        </w:rPr>
        <w:t xml:space="preserve"> decree №885</w:t>
      </w:r>
      <w:r w:rsidRPr="00252C6A">
        <w:rPr>
          <w:rFonts w:ascii="Times New Roman" w:hAnsi="Times New Roman" w:cs="Times New Roman"/>
          <w:sz w:val="28"/>
          <w:szCs w:val="28"/>
          <w:lang w:val="en-GB"/>
        </w:rPr>
        <w:t xml:space="preserve">. </w:t>
      </w:r>
      <w:r w:rsidR="0058468C" w:rsidRPr="00252C6A">
        <w:rPr>
          <w:rFonts w:ascii="Times New Roman" w:hAnsi="Times New Roman" w:cs="Times New Roman"/>
          <w:sz w:val="28"/>
          <w:szCs w:val="28"/>
          <w:lang w:val="en-GB"/>
        </w:rPr>
        <w:t>Thus, for example, t</w:t>
      </w:r>
      <w:r w:rsidRPr="00252C6A">
        <w:rPr>
          <w:rFonts w:ascii="Times New Roman" w:hAnsi="Times New Roman" w:cs="Times New Roman"/>
          <w:sz w:val="28"/>
          <w:szCs w:val="28"/>
          <w:lang w:val="en-GB"/>
        </w:rPr>
        <w:t xml:space="preserve">he 79-FZ </w:t>
      </w:r>
      <w:r w:rsidR="00F407FA" w:rsidRPr="00252C6A">
        <w:rPr>
          <w:rFonts w:ascii="Times New Roman" w:hAnsi="Times New Roman" w:cs="Times New Roman"/>
          <w:sz w:val="28"/>
          <w:szCs w:val="28"/>
          <w:lang w:val="en-GB"/>
        </w:rPr>
        <w:t xml:space="preserve">in part of ethics </w:t>
      </w:r>
      <w:r w:rsidRPr="00252C6A">
        <w:rPr>
          <w:rFonts w:ascii="Times New Roman" w:hAnsi="Times New Roman" w:cs="Times New Roman"/>
          <w:sz w:val="28"/>
          <w:szCs w:val="28"/>
          <w:lang w:val="en-GB"/>
        </w:rPr>
        <w:t xml:space="preserve">contains </w:t>
      </w:r>
      <w:r w:rsidRPr="00252C6A">
        <w:rPr>
          <w:rFonts w:ascii="Times New Roman" w:hAnsi="Times New Roman" w:cs="Times New Roman"/>
          <w:sz w:val="28"/>
          <w:szCs w:val="28"/>
          <w:lang w:val="en-US"/>
        </w:rPr>
        <w:t>articles about main duties of a civil servant, prohibitions related to the civil service, requirements for official conduct of a civil servant, and settlement of the conflict of interests in the civil service</w:t>
      </w:r>
      <w:r w:rsidR="00F407FA" w:rsidRPr="00252C6A">
        <w:rPr>
          <w:rFonts w:ascii="Times New Roman" w:hAnsi="Times New Roman" w:cs="Times New Roman"/>
          <w:sz w:val="28"/>
          <w:szCs w:val="28"/>
          <w:lang w:val="en-US"/>
        </w:rPr>
        <w:t xml:space="preserve">. </w:t>
      </w:r>
      <w:r w:rsidR="00DA6EEA" w:rsidRPr="00252C6A">
        <w:rPr>
          <w:rFonts w:ascii="Times New Roman" w:hAnsi="Times New Roman" w:cs="Times New Roman"/>
          <w:sz w:val="28"/>
          <w:szCs w:val="28"/>
          <w:lang w:val="en-US"/>
        </w:rPr>
        <w:t xml:space="preserve">The Federal Law </w:t>
      </w:r>
      <w:r w:rsidR="00DA6EEA" w:rsidRPr="00252C6A">
        <w:rPr>
          <w:rFonts w:ascii="Times New Roman" w:hAnsi="Times New Roman" w:cs="Times New Roman"/>
          <w:sz w:val="28"/>
          <w:szCs w:val="28"/>
        </w:rPr>
        <w:t>№58-</w:t>
      </w:r>
      <w:r w:rsidR="00DA6EEA" w:rsidRPr="00252C6A">
        <w:rPr>
          <w:rFonts w:ascii="Times New Roman" w:hAnsi="Times New Roman" w:cs="Times New Roman"/>
          <w:sz w:val="28"/>
          <w:szCs w:val="28"/>
          <w:lang w:val="en-US"/>
        </w:rPr>
        <w:t xml:space="preserve">FZ and </w:t>
      </w:r>
      <w:r w:rsidR="00633A58" w:rsidRPr="00252C6A">
        <w:rPr>
          <w:rFonts w:ascii="Times New Roman" w:hAnsi="Times New Roman" w:cs="Times New Roman"/>
          <w:sz w:val="28"/>
          <w:szCs w:val="28"/>
          <w:lang w:val="en-US"/>
        </w:rPr>
        <w:t xml:space="preserve">the Federal Law </w:t>
      </w:r>
      <w:r w:rsidR="00DA6EEA" w:rsidRPr="00252C6A">
        <w:rPr>
          <w:rFonts w:ascii="Times New Roman" w:hAnsi="Times New Roman" w:cs="Times New Roman"/>
          <w:sz w:val="28"/>
          <w:szCs w:val="28"/>
        </w:rPr>
        <w:t>№79-</w:t>
      </w:r>
      <w:r w:rsidR="00DA6EEA" w:rsidRPr="00252C6A">
        <w:rPr>
          <w:rFonts w:ascii="Times New Roman" w:hAnsi="Times New Roman" w:cs="Times New Roman"/>
          <w:sz w:val="28"/>
          <w:szCs w:val="28"/>
          <w:lang w:val="en-US"/>
        </w:rPr>
        <w:t xml:space="preserve">FZ </w:t>
      </w:r>
      <w:r w:rsidR="00633A58" w:rsidRPr="00252C6A">
        <w:rPr>
          <w:rFonts w:ascii="Times New Roman" w:hAnsi="Times New Roman" w:cs="Times New Roman"/>
          <w:sz w:val="28"/>
          <w:szCs w:val="28"/>
          <w:lang w:val="en-US"/>
        </w:rPr>
        <w:t>form</w:t>
      </w:r>
      <w:r w:rsidR="00DA6EEA" w:rsidRPr="00252C6A">
        <w:rPr>
          <w:rFonts w:ascii="Times New Roman" w:hAnsi="Times New Roman" w:cs="Times New Roman"/>
          <w:sz w:val="28"/>
          <w:szCs w:val="28"/>
          <w:lang w:val="en-US"/>
        </w:rPr>
        <w:t xml:space="preserve"> the legal framework for civil servants in the Russian Federation.</w:t>
      </w:r>
    </w:p>
    <w:p w14:paraId="7A5CC342" w14:textId="7B0C47B9" w:rsidR="00AE3CD5" w:rsidRPr="00252C6A" w:rsidRDefault="00564E67" w:rsidP="0016550E">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first reference to the ethics in the 21</w:t>
      </w:r>
      <w:r w:rsidRPr="00252C6A">
        <w:rPr>
          <w:rFonts w:ascii="Times New Roman" w:hAnsi="Times New Roman" w:cs="Times New Roman"/>
          <w:sz w:val="28"/>
          <w:szCs w:val="28"/>
          <w:vertAlign w:val="superscript"/>
          <w:lang w:val="en-US"/>
        </w:rPr>
        <w:t>st</w:t>
      </w:r>
      <w:r w:rsidRPr="00252C6A">
        <w:rPr>
          <w:rFonts w:ascii="Times New Roman" w:hAnsi="Times New Roman" w:cs="Times New Roman"/>
          <w:sz w:val="28"/>
          <w:szCs w:val="28"/>
          <w:lang w:val="en-US"/>
        </w:rPr>
        <w:t xml:space="preserve"> century was The Conception of civil service reform 2001</w:t>
      </w:r>
      <w:r w:rsidR="00F03044" w:rsidRPr="00252C6A">
        <w:rPr>
          <w:rFonts w:ascii="Times New Roman" w:hAnsi="Times New Roman" w:cs="Times New Roman"/>
          <w:sz w:val="28"/>
          <w:szCs w:val="28"/>
          <w:lang w:val="en-US"/>
        </w:rPr>
        <w:t xml:space="preserve"> (Presidential Decree </w:t>
      </w:r>
      <w:r w:rsidR="00F03044" w:rsidRPr="00252C6A">
        <w:rPr>
          <w:rFonts w:ascii="Times New Roman" w:hAnsi="Times New Roman" w:cs="Times New Roman"/>
          <w:sz w:val="28"/>
          <w:szCs w:val="28"/>
        </w:rPr>
        <w:t>№1496</w:t>
      </w:r>
      <w:r w:rsidR="00F03044" w:rsidRPr="00252C6A">
        <w:rPr>
          <w:rFonts w:ascii="Times New Roman" w:hAnsi="Times New Roman" w:cs="Times New Roman"/>
          <w:sz w:val="28"/>
          <w:szCs w:val="28"/>
          <w:lang w:val="en-US"/>
        </w:rPr>
        <w:t>, 2001)</w:t>
      </w:r>
      <w:r w:rsidRPr="00252C6A">
        <w:rPr>
          <w:rFonts w:ascii="Times New Roman" w:hAnsi="Times New Roman" w:cs="Times New Roman"/>
          <w:sz w:val="28"/>
          <w:szCs w:val="28"/>
          <w:lang w:val="en-US"/>
        </w:rPr>
        <w:t>. The</w:t>
      </w:r>
      <w:r w:rsidR="003A406F">
        <w:rPr>
          <w:rFonts w:ascii="Times New Roman" w:hAnsi="Times New Roman" w:cs="Times New Roman"/>
          <w:sz w:val="28"/>
          <w:szCs w:val="28"/>
          <w:lang w:val="en-US"/>
        </w:rPr>
        <w:t xml:space="preserve"> attention was drawn</w:t>
      </w:r>
      <w:r w:rsidR="00F34B7A" w:rsidRPr="00252C6A">
        <w:rPr>
          <w:rFonts w:ascii="Times New Roman" w:hAnsi="Times New Roman" w:cs="Times New Roman"/>
          <w:sz w:val="28"/>
          <w:szCs w:val="28"/>
          <w:lang w:val="en-US"/>
        </w:rPr>
        <w:t xml:space="preserve"> to the “decline in the prestige </w:t>
      </w:r>
      <w:r w:rsidR="00F03044" w:rsidRPr="00252C6A">
        <w:rPr>
          <w:rFonts w:ascii="Times New Roman" w:hAnsi="Times New Roman" w:cs="Times New Roman"/>
          <w:sz w:val="28"/>
          <w:szCs w:val="28"/>
          <w:lang w:val="en-US"/>
        </w:rPr>
        <w:t>of public service and authority of civil servants</w:t>
      </w:r>
      <w:r w:rsidR="00F34B7A" w:rsidRPr="00252C6A">
        <w:rPr>
          <w:rFonts w:ascii="Times New Roman" w:hAnsi="Times New Roman" w:cs="Times New Roman"/>
          <w:sz w:val="28"/>
          <w:szCs w:val="28"/>
          <w:lang w:val="en-US"/>
        </w:rPr>
        <w:t>”</w:t>
      </w:r>
      <w:r w:rsidR="00F03044" w:rsidRPr="00252C6A">
        <w:rPr>
          <w:rFonts w:ascii="Times New Roman" w:hAnsi="Times New Roman" w:cs="Times New Roman"/>
          <w:sz w:val="28"/>
          <w:szCs w:val="28"/>
          <w:lang w:val="en-US"/>
        </w:rPr>
        <w:t xml:space="preserve">. Moreover, it was recognized the need for “respect for public servants ethics and rules of conduct, the responsible performance of his official duties”. </w:t>
      </w:r>
      <w:r w:rsidR="0070638B" w:rsidRPr="00252C6A">
        <w:rPr>
          <w:rFonts w:ascii="Times New Roman" w:hAnsi="Times New Roman" w:cs="Times New Roman"/>
          <w:sz w:val="28"/>
          <w:szCs w:val="28"/>
          <w:lang w:val="en-US"/>
        </w:rPr>
        <w:t>One of the basic principles of Conception was “ethical c</w:t>
      </w:r>
      <w:r w:rsidR="005332DC" w:rsidRPr="00252C6A">
        <w:rPr>
          <w:rFonts w:ascii="Times New Roman" w:hAnsi="Times New Roman" w:cs="Times New Roman"/>
          <w:sz w:val="28"/>
          <w:szCs w:val="28"/>
          <w:lang w:val="en-US"/>
        </w:rPr>
        <w:t>onduct of public servants, their maintenance of visibility of public service and its corporate foundations</w:t>
      </w:r>
      <w:r w:rsidR="0070638B" w:rsidRPr="00252C6A">
        <w:rPr>
          <w:rFonts w:ascii="Times New Roman" w:hAnsi="Times New Roman" w:cs="Times New Roman"/>
          <w:sz w:val="28"/>
          <w:szCs w:val="28"/>
          <w:lang w:val="en-US"/>
        </w:rPr>
        <w:t>”</w:t>
      </w:r>
      <w:r w:rsidR="005332DC" w:rsidRPr="00252C6A">
        <w:rPr>
          <w:rFonts w:ascii="Times New Roman" w:hAnsi="Times New Roman" w:cs="Times New Roman"/>
          <w:sz w:val="28"/>
          <w:szCs w:val="28"/>
          <w:lang w:val="en-US"/>
        </w:rPr>
        <w:t>.</w:t>
      </w:r>
    </w:p>
    <w:p w14:paraId="67521FF1" w14:textId="511841B5" w:rsidR="002E69FB" w:rsidRPr="00252C6A" w:rsidRDefault="002E69FB"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Administrative reform, </w:t>
      </w:r>
      <w:r w:rsidR="001D6A02" w:rsidRPr="00252C6A">
        <w:rPr>
          <w:rFonts w:ascii="Times New Roman" w:hAnsi="Times New Roman" w:cs="Times New Roman"/>
          <w:sz w:val="28"/>
          <w:szCs w:val="28"/>
          <w:lang w:val="en-GB"/>
        </w:rPr>
        <w:t xml:space="preserve">beginning </w:t>
      </w:r>
      <w:r w:rsidRPr="00252C6A">
        <w:rPr>
          <w:rFonts w:ascii="Times New Roman" w:hAnsi="Times New Roman" w:cs="Times New Roman"/>
          <w:sz w:val="28"/>
          <w:szCs w:val="28"/>
          <w:lang w:val="en-GB"/>
        </w:rPr>
        <w:t>in 20</w:t>
      </w:r>
      <w:r w:rsidR="001D6A02" w:rsidRPr="00252C6A">
        <w:rPr>
          <w:rFonts w:ascii="Times New Roman" w:hAnsi="Times New Roman" w:cs="Times New Roman"/>
          <w:sz w:val="28"/>
          <w:szCs w:val="28"/>
          <w:lang w:val="en-GB"/>
        </w:rPr>
        <w:t xml:space="preserve">03, highlights such areas as </w:t>
      </w:r>
      <w:r w:rsidRPr="00252C6A">
        <w:rPr>
          <w:rFonts w:ascii="Times New Roman" w:hAnsi="Times New Roman" w:cs="Times New Roman"/>
          <w:sz w:val="28"/>
          <w:szCs w:val="28"/>
          <w:lang w:val="en-GB"/>
        </w:rPr>
        <w:t>the development of anti-c</w:t>
      </w:r>
      <w:r w:rsidR="001D6A02" w:rsidRPr="00252C6A">
        <w:rPr>
          <w:rFonts w:ascii="Times New Roman" w:hAnsi="Times New Roman" w:cs="Times New Roman"/>
          <w:sz w:val="28"/>
          <w:szCs w:val="28"/>
          <w:lang w:val="en-GB"/>
        </w:rPr>
        <w:t>orruption reform policies and</w:t>
      </w:r>
      <w:r w:rsidRPr="00252C6A">
        <w:rPr>
          <w:rFonts w:ascii="Times New Roman" w:hAnsi="Times New Roman" w:cs="Times New Roman"/>
          <w:sz w:val="28"/>
          <w:szCs w:val="28"/>
          <w:lang w:val="en-GB"/>
        </w:rPr>
        <w:t xml:space="preserve"> improve</w:t>
      </w:r>
      <w:r w:rsidR="001D6A02" w:rsidRPr="00252C6A">
        <w:rPr>
          <w:rFonts w:ascii="Times New Roman" w:hAnsi="Times New Roman" w:cs="Times New Roman"/>
          <w:sz w:val="28"/>
          <w:szCs w:val="28"/>
          <w:lang w:val="en-GB"/>
        </w:rPr>
        <w:t>ment</w:t>
      </w:r>
      <w:r w:rsidRPr="00252C6A">
        <w:rPr>
          <w:rFonts w:ascii="Times New Roman" w:hAnsi="Times New Roman" w:cs="Times New Roman"/>
          <w:sz w:val="28"/>
          <w:szCs w:val="28"/>
          <w:lang w:val="en-GB"/>
        </w:rPr>
        <w:t xml:space="preserve"> </w:t>
      </w:r>
      <w:r w:rsidR="001D6A02" w:rsidRPr="00252C6A">
        <w:rPr>
          <w:rFonts w:ascii="Times New Roman" w:hAnsi="Times New Roman" w:cs="Times New Roman"/>
          <w:sz w:val="28"/>
          <w:szCs w:val="28"/>
          <w:lang w:val="en-GB"/>
        </w:rPr>
        <w:t xml:space="preserve">of </w:t>
      </w:r>
      <w:r w:rsidR="005F1037" w:rsidRPr="00252C6A">
        <w:rPr>
          <w:rFonts w:ascii="Times New Roman" w:hAnsi="Times New Roman" w:cs="Times New Roman"/>
          <w:sz w:val="28"/>
          <w:szCs w:val="28"/>
          <w:lang w:val="en-GB"/>
        </w:rPr>
        <w:t>the quality of public services</w:t>
      </w:r>
      <w:r w:rsidR="001D6A02" w:rsidRPr="00252C6A">
        <w:rPr>
          <w:rFonts w:ascii="Times New Roman" w:hAnsi="Times New Roman" w:cs="Times New Roman"/>
          <w:sz w:val="28"/>
          <w:szCs w:val="28"/>
          <w:lang w:val="en-GB"/>
        </w:rPr>
        <w:t xml:space="preserve"> as the keynote</w:t>
      </w:r>
      <w:r w:rsidR="005F1037" w:rsidRPr="00252C6A">
        <w:rPr>
          <w:rFonts w:ascii="Times New Roman" w:hAnsi="Times New Roman" w:cs="Times New Roman"/>
          <w:sz w:val="28"/>
          <w:szCs w:val="28"/>
          <w:lang w:val="en-GB"/>
        </w:rPr>
        <w:t xml:space="preserve">. The implementation of the above areas, as well as the entire reform depends entirely on the individuals involved in the reform process, namely public servants. </w:t>
      </w:r>
    </w:p>
    <w:p w14:paraId="313E2557" w14:textId="587838EB" w:rsidR="00E763E6" w:rsidRPr="00252C6A" w:rsidRDefault="00E763E6" w:rsidP="00E8115D">
      <w:pPr>
        <w:widowControl w:val="0"/>
        <w:autoSpaceDE w:val="0"/>
        <w:autoSpaceDN w:val="0"/>
        <w:adjustRightInd w:val="0"/>
        <w:spacing w:after="12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Statistics and surveys show underdeveloped professional ethics of public service. Such estimates have become institutionalized in official documents that </w:t>
      </w:r>
      <w:r w:rsidRPr="0091387D">
        <w:rPr>
          <w:rFonts w:ascii="Times New Roman" w:hAnsi="Times New Roman" w:cs="Times New Roman"/>
          <w:sz w:val="28"/>
          <w:szCs w:val="28"/>
          <w:lang w:val="en-GB"/>
        </w:rPr>
        <w:t>highlight the urgency of the problem (</w:t>
      </w:r>
      <w:r w:rsidR="00980566" w:rsidRPr="0091387D">
        <w:rPr>
          <w:rFonts w:ascii="Times New Roman" w:hAnsi="Times New Roman" w:cs="Times New Roman"/>
          <w:sz w:val="28"/>
          <w:szCs w:val="28"/>
          <w:lang w:val="en-GB"/>
        </w:rPr>
        <w:t xml:space="preserve">Presidential Decree </w:t>
      </w:r>
      <w:r w:rsidR="00980566" w:rsidRPr="0091387D">
        <w:rPr>
          <w:rFonts w:ascii="Times New Roman" w:hAnsi="Times New Roman" w:cs="Times New Roman"/>
          <w:sz w:val="28"/>
          <w:szCs w:val="28"/>
        </w:rPr>
        <w:t>№</w:t>
      </w:r>
      <w:r w:rsidR="00980566" w:rsidRPr="0091387D">
        <w:rPr>
          <w:rFonts w:ascii="Times New Roman" w:hAnsi="Times New Roman" w:cs="Times New Roman"/>
          <w:sz w:val="28"/>
          <w:szCs w:val="28"/>
          <w:lang w:val="en-US"/>
        </w:rPr>
        <w:t>885, 2002</w:t>
      </w:r>
      <w:r w:rsidRPr="0091387D">
        <w:rPr>
          <w:rFonts w:ascii="Times New Roman" w:hAnsi="Times New Roman" w:cs="Times New Roman"/>
          <w:sz w:val="28"/>
          <w:szCs w:val="28"/>
          <w:lang w:val="en-GB"/>
        </w:rPr>
        <w:t>)</w:t>
      </w:r>
      <w:r w:rsidR="00E8115D" w:rsidRPr="0091387D">
        <w:rPr>
          <w:rFonts w:ascii="Times New Roman" w:hAnsi="Times New Roman" w:cs="Times New Roman"/>
          <w:sz w:val="28"/>
          <w:szCs w:val="28"/>
          <w:lang w:val="en-US"/>
        </w:rPr>
        <w:t>.</w:t>
      </w:r>
    </w:p>
    <w:p w14:paraId="684BD07B" w14:textId="29BD29DB" w:rsidR="00E763E6" w:rsidRDefault="00E763E6" w:rsidP="00714008">
      <w:pPr>
        <w:widowControl w:val="0"/>
        <w:autoSpaceDE w:val="0"/>
        <w:autoSpaceDN w:val="0"/>
        <w:adjustRightInd w:val="0"/>
        <w:spacing w:after="24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For example, in the Federal program "Reforming the public service of the Russian Federation (2003-2005)" states: "The former have become invalid morality and ideological influence and regulate the conduct of employees of state power and administration, and to put a barrier in the way of abuse, corruption and arbitrariness in these bodies. It </w:t>
      </w:r>
      <w:r w:rsidR="003A406F">
        <w:rPr>
          <w:rFonts w:ascii="Times New Roman" w:hAnsi="Times New Roman" w:cs="Times New Roman"/>
          <w:sz w:val="28"/>
          <w:szCs w:val="28"/>
          <w:lang w:val="en-GB"/>
        </w:rPr>
        <w:t>has</w:t>
      </w:r>
      <w:r w:rsidRPr="00252C6A">
        <w:rPr>
          <w:rFonts w:ascii="Times New Roman" w:hAnsi="Times New Roman" w:cs="Times New Roman"/>
          <w:sz w:val="28"/>
          <w:szCs w:val="28"/>
          <w:lang w:val="en-GB"/>
        </w:rPr>
        <w:t xml:space="preserve"> not yet developed standards of official conduct (ethics) for public officials and legislative mech</w:t>
      </w:r>
      <w:r w:rsidR="00225D94" w:rsidRPr="00252C6A">
        <w:rPr>
          <w:rFonts w:ascii="Times New Roman" w:hAnsi="Times New Roman" w:cs="Times New Roman"/>
          <w:sz w:val="28"/>
          <w:szCs w:val="28"/>
          <w:lang w:val="en-GB"/>
        </w:rPr>
        <w:t xml:space="preserve">anisms for </w:t>
      </w:r>
      <w:r w:rsidR="00225D94" w:rsidRPr="0091387D">
        <w:rPr>
          <w:rFonts w:ascii="Times New Roman" w:hAnsi="Times New Roman" w:cs="Times New Roman"/>
          <w:sz w:val="28"/>
          <w:szCs w:val="28"/>
          <w:lang w:val="en-GB"/>
        </w:rPr>
        <w:t>their implementation</w:t>
      </w:r>
      <w:r w:rsidRPr="0091387D">
        <w:rPr>
          <w:rFonts w:ascii="Times New Roman" w:hAnsi="Times New Roman" w:cs="Times New Roman"/>
          <w:sz w:val="28"/>
          <w:szCs w:val="28"/>
          <w:lang w:val="en-GB"/>
        </w:rPr>
        <w:t>" (</w:t>
      </w:r>
      <w:proofErr w:type="spellStart"/>
      <w:r w:rsidR="00225D94" w:rsidRPr="0091387D">
        <w:rPr>
          <w:rFonts w:ascii="Times New Roman" w:hAnsi="Times New Roman" w:cs="Times New Roman"/>
          <w:sz w:val="28"/>
          <w:szCs w:val="28"/>
          <w:lang w:val="en-GB"/>
        </w:rPr>
        <w:t>Rossiyskaya</w:t>
      </w:r>
      <w:proofErr w:type="spellEnd"/>
      <w:r w:rsidR="00225D94" w:rsidRPr="0091387D">
        <w:rPr>
          <w:rFonts w:ascii="Times New Roman" w:hAnsi="Times New Roman" w:cs="Times New Roman"/>
          <w:sz w:val="28"/>
          <w:szCs w:val="28"/>
          <w:lang w:val="en-GB"/>
        </w:rPr>
        <w:t xml:space="preserve"> </w:t>
      </w:r>
      <w:proofErr w:type="spellStart"/>
      <w:r w:rsidR="00225D94" w:rsidRPr="0091387D">
        <w:rPr>
          <w:rFonts w:ascii="Times New Roman" w:hAnsi="Times New Roman" w:cs="Times New Roman"/>
          <w:sz w:val="28"/>
          <w:szCs w:val="28"/>
          <w:lang w:val="en-GB"/>
        </w:rPr>
        <w:t>Gazeta</w:t>
      </w:r>
      <w:proofErr w:type="spellEnd"/>
      <w:r w:rsidR="00225D94" w:rsidRPr="0091387D">
        <w:rPr>
          <w:rFonts w:ascii="Times New Roman" w:hAnsi="Times New Roman" w:cs="Times New Roman"/>
          <w:sz w:val="28"/>
          <w:szCs w:val="28"/>
          <w:lang w:val="en-GB"/>
        </w:rPr>
        <w:t>, 2002</w:t>
      </w:r>
      <w:r w:rsidRPr="0091387D">
        <w:rPr>
          <w:rFonts w:ascii="Times New Roman" w:hAnsi="Times New Roman" w:cs="Times New Roman"/>
          <w:sz w:val="28"/>
          <w:szCs w:val="28"/>
          <w:lang w:val="en-GB"/>
        </w:rPr>
        <w:t>). The priority task of</w:t>
      </w:r>
      <w:r w:rsidRPr="00252C6A">
        <w:rPr>
          <w:rFonts w:ascii="Times New Roman" w:hAnsi="Times New Roman" w:cs="Times New Roman"/>
          <w:sz w:val="28"/>
          <w:szCs w:val="28"/>
          <w:lang w:val="en-GB"/>
        </w:rPr>
        <w:t xml:space="preserve"> reforming the civil service in the Programme is recognized as "the introduction of mechanisms to identify and resolve conflicts of interest in public service, as well as the legal regulation of professional ethics of public serv</w:t>
      </w:r>
      <w:r w:rsidR="00CC1B81">
        <w:rPr>
          <w:rFonts w:ascii="Times New Roman" w:hAnsi="Times New Roman" w:cs="Times New Roman"/>
          <w:sz w:val="28"/>
          <w:szCs w:val="28"/>
          <w:lang w:val="en-GB"/>
        </w:rPr>
        <w:t>ants</w:t>
      </w:r>
      <w:r w:rsidRPr="00252C6A">
        <w:rPr>
          <w:rFonts w:ascii="Times New Roman" w:hAnsi="Times New Roman" w:cs="Times New Roman"/>
          <w:sz w:val="28"/>
          <w:szCs w:val="28"/>
          <w:lang w:val="en-GB"/>
        </w:rPr>
        <w:t>"</w:t>
      </w:r>
      <w:r w:rsidR="00CC1B81">
        <w:rPr>
          <w:rFonts w:ascii="Times New Roman" w:hAnsi="Times New Roman" w:cs="Times New Roman"/>
          <w:sz w:val="28"/>
          <w:szCs w:val="28"/>
          <w:lang w:val="en-GB"/>
        </w:rPr>
        <w:t>.</w:t>
      </w:r>
    </w:p>
    <w:p w14:paraId="41232B42" w14:textId="03A989A7" w:rsidR="00CC1B81" w:rsidRPr="0091387D" w:rsidRDefault="00975616" w:rsidP="00CC1B81">
      <w:pPr>
        <w:widowControl w:val="0"/>
        <w:autoSpaceDE w:val="0"/>
        <w:autoSpaceDN w:val="0"/>
        <w:adjustRightInd w:val="0"/>
        <w:jc w:val="right"/>
        <w:rPr>
          <w:rFonts w:ascii="Times New Roman" w:hAnsi="Times New Roman" w:cs="Times New Roman"/>
          <w:b/>
          <w:sz w:val="28"/>
          <w:szCs w:val="28"/>
          <w:lang w:val="en-GB"/>
        </w:rPr>
      </w:pPr>
      <w:r>
        <w:rPr>
          <w:rFonts w:ascii="Times New Roman" w:hAnsi="Times New Roman" w:cs="Times New Roman"/>
          <w:b/>
          <w:sz w:val="28"/>
          <w:szCs w:val="28"/>
          <w:lang w:val="en-GB"/>
        </w:rPr>
        <w:t>Table 5</w:t>
      </w:r>
      <w:r w:rsidR="00CC1B81" w:rsidRPr="0091387D">
        <w:rPr>
          <w:rFonts w:ascii="Times New Roman" w:hAnsi="Times New Roman" w:cs="Times New Roman"/>
          <w:b/>
          <w:sz w:val="28"/>
          <w:szCs w:val="28"/>
          <w:lang w:val="en-GB"/>
        </w:rPr>
        <w:t xml:space="preserve"> </w:t>
      </w:r>
    </w:p>
    <w:p w14:paraId="4329CFEF" w14:textId="7D3F5312" w:rsidR="00CC1B81" w:rsidRPr="0091387D" w:rsidRDefault="00CC1B81" w:rsidP="00CC1B81">
      <w:pPr>
        <w:widowControl w:val="0"/>
        <w:autoSpaceDE w:val="0"/>
        <w:autoSpaceDN w:val="0"/>
        <w:adjustRightInd w:val="0"/>
        <w:spacing w:after="120"/>
        <w:jc w:val="center"/>
        <w:rPr>
          <w:rFonts w:ascii="Times New Roman" w:hAnsi="Times New Roman" w:cs="Times New Roman"/>
          <w:b/>
          <w:sz w:val="28"/>
          <w:szCs w:val="28"/>
          <w:lang w:val="en-GB"/>
        </w:rPr>
      </w:pPr>
      <w:r w:rsidRPr="0091387D">
        <w:rPr>
          <w:rFonts w:ascii="Times New Roman" w:hAnsi="Times New Roman" w:cs="Times New Roman"/>
          <w:b/>
          <w:sz w:val="28"/>
          <w:szCs w:val="28"/>
          <w:lang w:val="en-GB"/>
        </w:rPr>
        <w:t xml:space="preserve">Assessment of the importance of ethical qualities </w:t>
      </w:r>
    </w:p>
    <w:tbl>
      <w:tblPr>
        <w:tblStyle w:val="a5"/>
        <w:tblW w:w="0" w:type="auto"/>
        <w:tblLook w:val="04A0" w:firstRow="1" w:lastRow="0" w:firstColumn="1" w:lastColumn="0" w:noHBand="0" w:noVBand="1"/>
      </w:tblPr>
      <w:tblGrid>
        <w:gridCol w:w="1893"/>
        <w:gridCol w:w="1858"/>
        <w:gridCol w:w="1843"/>
        <w:gridCol w:w="1843"/>
        <w:gridCol w:w="1843"/>
      </w:tblGrid>
      <w:tr w:rsidR="00B021AA" w:rsidRPr="00943EB3" w14:paraId="7D9171EE" w14:textId="77777777" w:rsidTr="00714008">
        <w:tc>
          <w:tcPr>
            <w:tcW w:w="1913" w:type="dxa"/>
            <w:vMerge w:val="restart"/>
          </w:tcPr>
          <w:p w14:paraId="4798FB3B" w14:textId="6E3BB6E8" w:rsidR="00B021AA" w:rsidRPr="00943EB3" w:rsidRDefault="00B021AA"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Norms and rules of conduct</w:t>
            </w:r>
          </w:p>
        </w:tc>
        <w:tc>
          <w:tcPr>
            <w:tcW w:w="1913" w:type="dxa"/>
          </w:tcPr>
          <w:p w14:paraId="52EAEBA9" w14:textId="2FD253D6" w:rsidR="00B021AA" w:rsidRPr="00943EB3" w:rsidRDefault="00B021AA"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Experts</w:t>
            </w:r>
          </w:p>
        </w:tc>
        <w:tc>
          <w:tcPr>
            <w:tcW w:w="5739" w:type="dxa"/>
            <w:gridSpan w:val="3"/>
          </w:tcPr>
          <w:p w14:paraId="0AFBEBCB" w14:textId="15C9EE9F" w:rsidR="00B021AA" w:rsidRPr="00943EB3" w:rsidRDefault="00B021AA"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Civil servants</w:t>
            </w:r>
          </w:p>
        </w:tc>
      </w:tr>
      <w:tr w:rsidR="00B021AA" w:rsidRPr="00943EB3" w14:paraId="35B71500" w14:textId="77777777" w:rsidTr="00714008">
        <w:tc>
          <w:tcPr>
            <w:tcW w:w="1913" w:type="dxa"/>
            <w:vMerge/>
          </w:tcPr>
          <w:p w14:paraId="4FCCB796" w14:textId="77777777" w:rsidR="00B021AA" w:rsidRPr="00943EB3" w:rsidRDefault="00B021AA" w:rsidP="00943EB3">
            <w:pPr>
              <w:widowControl w:val="0"/>
              <w:autoSpaceDE w:val="0"/>
              <w:autoSpaceDN w:val="0"/>
              <w:adjustRightInd w:val="0"/>
              <w:spacing w:after="240"/>
              <w:jc w:val="both"/>
              <w:rPr>
                <w:rFonts w:ascii="Times New Roman" w:hAnsi="Times New Roman" w:cs="Times New Roman"/>
                <w:lang w:val="en-GB"/>
              </w:rPr>
            </w:pPr>
          </w:p>
        </w:tc>
        <w:tc>
          <w:tcPr>
            <w:tcW w:w="1913" w:type="dxa"/>
          </w:tcPr>
          <w:p w14:paraId="7BABE6B5" w14:textId="50F7046C" w:rsidR="00B021AA" w:rsidRPr="00943EB3" w:rsidRDefault="00B021AA"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2003</w:t>
            </w:r>
          </w:p>
        </w:tc>
        <w:tc>
          <w:tcPr>
            <w:tcW w:w="1913" w:type="dxa"/>
          </w:tcPr>
          <w:p w14:paraId="0CBE9934" w14:textId="7692887E" w:rsidR="00B021AA" w:rsidRPr="00943EB3" w:rsidRDefault="00B021AA"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2003</w:t>
            </w:r>
          </w:p>
        </w:tc>
        <w:tc>
          <w:tcPr>
            <w:tcW w:w="1913" w:type="dxa"/>
          </w:tcPr>
          <w:p w14:paraId="070825A7" w14:textId="6E8B4B66" w:rsidR="00B021AA" w:rsidRPr="00943EB3" w:rsidRDefault="00B021AA"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2002</w:t>
            </w:r>
          </w:p>
        </w:tc>
        <w:tc>
          <w:tcPr>
            <w:tcW w:w="1913" w:type="dxa"/>
          </w:tcPr>
          <w:p w14:paraId="5E992F43" w14:textId="70D86B2F" w:rsidR="00B021AA" w:rsidRPr="00943EB3" w:rsidRDefault="00B021AA"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1997</w:t>
            </w:r>
          </w:p>
        </w:tc>
      </w:tr>
      <w:tr w:rsidR="00B021AA" w:rsidRPr="00943EB3" w14:paraId="00AF4937" w14:textId="77777777" w:rsidTr="00714008">
        <w:tc>
          <w:tcPr>
            <w:tcW w:w="1913" w:type="dxa"/>
          </w:tcPr>
          <w:p w14:paraId="4BAD7DE9" w14:textId="2160B72B" w:rsidR="00B021AA"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Discipline</w:t>
            </w:r>
          </w:p>
        </w:tc>
        <w:tc>
          <w:tcPr>
            <w:tcW w:w="1913" w:type="dxa"/>
          </w:tcPr>
          <w:p w14:paraId="59C43679" w14:textId="41CD4200" w:rsidR="00B021AA"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69,1</w:t>
            </w:r>
          </w:p>
        </w:tc>
        <w:tc>
          <w:tcPr>
            <w:tcW w:w="1913" w:type="dxa"/>
          </w:tcPr>
          <w:p w14:paraId="576AB033" w14:textId="60165991"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49,5</w:t>
            </w:r>
          </w:p>
        </w:tc>
        <w:tc>
          <w:tcPr>
            <w:tcW w:w="1913" w:type="dxa"/>
          </w:tcPr>
          <w:p w14:paraId="32F6721D" w14:textId="5476F67A"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33,8</w:t>
            </w:r>
          </w:p>
        </w:tc>
        <w:tc>
          <w:tcPr>
            <w:tcW w:w="1913" w:type="dxa"/>
          </w:tcPr>
          <w:p w14:paraId="3384975B" w14:textId="72DA8840"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56,8</w:t>
            </w:r>
          </w:p>
        </w:tc>
      </w:tr>
      <w:tr w:rsidR="00B021AA" w:rsidRPr="00943EB3" w14:paraId="51DAB859" w14:textId="77777777" w:rsidTr="00714008">
        <w:tc>
          <w:tcPr>
            <w:tcW w:w="1913" w:type="dxa"/>
          </w:tcPr>
          <w:p w14:paraId="5F987D93" w14:textId="0E88A35B" w:rsidR="00B021AA"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 xml:space="preserve">Honesty </w:t>
            </w:r>
          </w:p>
        </w:tc>
        <w:tc>
          <w:tcPr>
            <w:tcW w:w="1913" w:type="dxa"/>
          </w:tcPr>
          <w:p w14:paraId="78164BE3" w14:textId="7A69CE97" w:rsidR="00B021AA"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53,2</w:t>
            </w:r>
          </w:p>
        </w:tc>
        <w:tc>
          <w:tcPr>
            <w:tcW w:w="1913" w:type="dxa"/>
          </w:tcPr>
          <w:p w14:paraId="0A6A46D1" w14:textId="454D1E68"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37,3</w:t>
            </w:r>
          </w:p>
        </w:tc>
        <w:tc>
          <w:tcPr>
            <w:tcW w:w="1913" w:type="dxa"/>
          </w:tcPr>
          <w:p w14:paraId="2A2B8370" w14:textId="02901A85"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67,6</w:t>
            </w:r>
          </w:p>
        </w:tc>
        <w:tc>
          <w:tcPr>
            <w:tcW w:w="1913" w:type="dxa"/>
          </w:tcPr>
          <w:p w14:paraId="625E2C6A" w14:textId="44A9E899"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52,6</w:t>
            </w:r>
          </w:p>
        </w:tc>
      </w:tr>
      <w:tr w:rsidR="00B021AA" w:rsidRPr="00943EB3" w14:paraId="123738D0" w14:textId="77777777" w:rsidTr="00714008">
        <w:tc>
          <w:tcPr>
            <w:tcW w:w="1913" w:type="dxa"/>
          </w:tcPr>
          <w:p w14:paraId="4EDF0001" w14:textId="1A122A23" w:rsidR="00B021AA"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The ability to take responsibility</w:t>
            </w:r>
          </w:p>
        </w:tc>
        <w:tc>
          <w:tcPr>
            <w:tcW w:w="1913" w:type="dxa"/>
          </w:tcPr>
          <w:p w14:paraId="5C0FFFC0" w14:textId="482779D4" w:rsidR="00B021AA"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48,2</w:t>
            </w:r>
          </w:p>
        </w:tc>
        <w:tc>
          <w:tcPr>
            <w:tcW w:w="1913" w:type="dxa"/>
          </w:tcPr>
          <w:p w14:paraId="6CD35D56" w14:textId="3A945A0B"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58,9</w:t>
            </w:r>
          </w:p>
        </w:tc>
        <w:tc>
          <w:tcPr>
            <w:tcW w:w="1913" w:type="dxa"/>
          </w:tcPr>
          <w:p w14:paraId="03B09E5D" w14:textId="6D560015"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30,6</w:t>
            </w:r>
          </w:p>
        </w:tc>
        <w:tc>
          <w:tcPr>
            <w:tcW w:w="1913" w:type="dxa"/>
          </w:tcPr>
          <w:p w14:paraId="29B7FB7A" w14:textId="402B20F0"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22,5</w:t>
            </w:r>
          </w:p>
        </w:tc>
      </w:tr>
      <w:tr w:rsidR="00B021AA" w:rsidRPr="00943EB3" w14:paraId="7A20530C" w14:textId="77777777" w:rsidTr="00714008">
        <w:tc>
          <w:tcPr>
            <w:tcW w:w="1913" w:type="dxa"/>
          </w:tcPr>
          <w:p w14:paraId="6B8B2D98" w14:textId="25183D04" w:rsidR="00B021AA"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Goodwill</w:t>
            </w:r>
            <w:r w:rsidR="009A546A" w:rsidRPr="00943EB3">
              <w:rPr>
                <w:rFonts w:ascii="Times New Roman" w:hAnsi="Times New Roman" w:cs="Times New Roman"/>
                <w:lang w:val="en-GB"/>
              </w:rPr>
              <w:t xml:space="preserve"> (benevolence)</w:t>
            </w:r>
          </w:p>
        </w:tc>
        <w:tc>
          <w:tcPr>
            <w:tcW w:w="1913" w:type="dxa"/>
          </w:tcPr>
          <w:p w14:paraId="55611C99" w14:textId="2D79A756" w:rsidR="00B021AA"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30,9</w:t>
            </w:r>
          </w:p>
        </w:tc>
        <w:tc>
          <w:tcPr>
            <w:tcW w:w="1913" w:type="dxa"/>
          </w:tcPr>
          <w:p w14:paraId="09930781" w14:textId="684F1ECD"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42,1</w:t>
            </w:r>
          </w:p>
        </w:tc>
        <w:tc>
          <w:tcPr>
            <w:tcW w:w="1913" w:type="dxa"/>
          </w:tcPr>
          <w:p w14:paraId="6893A53F" w14:textId="174E2670"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27,6</w:t>
            </w:r>
          </w:p>
        </w:tc>
        <w:tc>
          <w:tcPr>
            <w:tcW w:w="1913" w:type="dxa"/>
          </w:tcPr>
          <w:p w14:paraId="0337435F" w14:textId="76915307"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61,5</w:t>
            </w:r>
          </w:p>
        </w:tc>
      </w:tr>
      <w:tr w:rsidR="00B021AA" w:rsidRPr="00943EB3" w14:paraId="2B07A61A" w14:textId="77777777" w:rsidTr="00714008">
        <w:tc>
          <w:tcPr>
            <w:tcW w:w="1913" w:type="dxa"/>
          </w:tcPr>
          <w:p w14:paraId="451EF4C3" w14:textId="71CFF686" w:rsidR="00B021AA" w:rsidRPr="00943EB3" w:rsidRDefault="009A546A"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Adherence to p</w:t>
            </w:r>
            <w:r w:rsidR="00AE458B" w:rsidRPr="00943EB3">
              <w:rPr>
                <w:rFonts w:ascii="Times New Roman" w:hAnsi="Times New Roman" w:cs="Times New Roman"/>
                <w:lang w:val="en-GB"/>
              </w:rPr>
              <w:t>rinciples</w:t>
            </w:r>
          </w:p>
        </w:tc>
        <w:tc>
          <w:tcPr>
            <w:tcW w:w="1913" w:type="dxa"/>
          </w:tcPr>
          <w:p w14:paraId="4FA0C1EB" w14:textId="2F15689B" w:rsidR="00B021AA"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16,5</w:t>
            </w:r>
          </w:p>
        </w:tc>
        <w:tc>
          <w:tcPr>
            <w:tcW w:w="1913" w:type="dxa"/>
          </w:tcPr>
          <w:p w14:paraId="653C2F7B" w14:textId="3E5D9143"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25,3</w:t>
            </w:r>
          </w:p>
        </w:tc>
        <w:tc>
          <w:tcPr>
            <w:tcW w:w="1913" w:type="dxa"/>
          </w:tcPr>
          <w:p w14:paraId="50F67D17" w14:textId="2C254405"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17,6</w:t>
            </w:r>
          </w:p>
        </w:tc>
        <w:tc>
          <w:tcPr>
            <w:tcW w:w="1913" w:type="dxa"/>
          </w:tcPr>
          <w:p w14:paraId="1B29BB6B" w14:textId="5834A456"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54,0</w:t>
            </w:r>
          </w:p>
        </w:tc>
      </w:tr>
      <w:tr w:rsidR="00B021AA" w:rsidRPr="00943EB3" w14:paraId="645B8920" w14:textId="77777777" w:rsidTr="00714008">
        <w:tc>
          <w:tcPr>
            <w:tcW w:w="1913" w:type="dxa"/>
          </w:tcPr>
          <w:p w14:paraId="5F7C100E" w14:textId="08535A45" w:rsidR="00B021AA"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Ability to compromise</w:t>
            </w:r>
          </w:p>
        </w:tc>
        <w:tc>
          <w:tcPr>
            <w:tcW w:w="1913" w:type="dxa"/>
          </w:tcPr>
          <w:p w14:paraId="3580D668" w14:textId="635ADE65" w:rsidR="00B021AA"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14,4</w:t>
            </w:r>
          </w:p>
        </w:tc>
        <w:tc>
          <w:tcPr>
            <w:tcW w:w="1913" w:type="dxa"/>
          </w:tcPr>
          <w:p w14:paraId="2AAE2E25" w14:textId="269A9BAC" w:rsidR="00B021AA"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31,5</w:t>
            </w:r>
          </w:p>
        </w:tc>
        <w:tc>
          <w:tcPr>
            <w:tcW w:w="1913" w:type="dxa"/>
          </w:tcPr>
          <w:p w14:paraId="772D1D86" w14:textId="2CAF4989"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20,6</w:t>
            </w:r>
          </w:p>
        </w:tc>
        <w:tc>
          <w:tcPr>
            <w:tcW w:w="1913" w:type="dxa"/>
          </w:tcPr>
          <w:p w14:paraId="18D2A6F3" w14:textId="12A17C92" w:rsidR="00B021AA"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27,0</w:t>
            </w:r>
          </w:p>
        </w:tc>
      </w:tr>
      <w:tr w:rsidR="00AE458B" w:rsidRPr="00943EB3" w14:paraId="071CDA3B" w14:textId="77777777" w:rsidTr="00714008">
        <w:tc>
          <w:tcPr>
            <w:tcW w:w="1913" w:type="dxa"/>
          </w:tcPr>
          <w:p w14:paraId="15B10C0A" w14:textId="4B50D99C" w:rsidR="00AE458B"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Justice</w:t>
            </w:r>
            <w:r w:rsidR="009A546A" w:rsidRPr="00943EB3">
              <w:rPr>
                <w:rFonts w:ascii="Times New Roman" w:hAnsi="Times New Roman" w:cs="Times New Roman"/>
                <w:lang w:val="en-GB"/>
              </w:rPr>
              <w:t xml:space="preserve"> (fairness)</w:t>
            </w:r>
          </w:p>
        </w:tc>
        <w:tc>
          <w:tcPr>
            <w:tcW w:w="1913" w:type="dxa"/>
          </w:tcPr>
          <w:p w14:paraId="44278D03" w14:textId="3012AB99" w:rsidR="00AE458B"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11,5</w:t>
            </w:r>
          </w:p>
        </w:tc>
        <w:tc>
          <w:tcPr>
            <w:tcW w:w="1913" w:type="dxa"/>
          </w:tcPr>
          <w:p w14:paraId="3C597A77" w14:textId="1452D148" w:rsidR="00AE458B"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25,8</w:t>
            </w:r>
          </w:p>
        </w:tc>
        <w:tc>
          <w:tcPr>
            <w:tcW w:w="1913" w:type="dxa"/>
          </w:tcPr>
          <w:p w14:paraId="4FBC00EB" w14:textId="5BA4DED1"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12,6</w:t>
            </w:r>
          </w:p>
        </w:tc>
        <w:tc>
          <w:tcPr>
            <w:tcW w:w="1913" w:type="dxa"/>
          </w:tcPr>
          <w:p w14:paraId="7A7C2177" w14:textId="0F6AE35F"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37,8</w:t>
            </w:r>
          </w:p>
        </w:tc>
      </w:tr>
      <w:tr w:rsidR="00AE458B" w:rsidRPr="00943EB3" w14:paraId="7A3AB7FD" w14:textId="77777777" w:rsidTr="00714008">
        <w:tc>
          <w:tcPr>
            <w:tcW w:w="1913" w:type="dxa"/>
          </w:tcPr>
          <w:p w14:paraId="5FB5B876" w14:textId="67A083A5" w:rsidR="00AE458B"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Openness</w:t>
            </w:r>
          </w:p>
        </w:tc>
        <w:tc>
          <w:tcPr>
            <w:tcW w:w="1913" w:type="dxa"/>
          </w:tcPr>
          <w:p w14:paraId="59726068" w14:textId="574DDD6E" w:rsidR="00AE458B"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7,2</w:t>
            </w:r>
          </w:p>
        </w:tc>
        <w:tc>
          <w:tcPr>
            <w:tcW w:w="1913" w:type="dxa"/>
          </w:tcPr>
          <w:p w14:paraId="13E951F2" w14:textId="483368AF" w:rsidR="00AE458B"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8,1</w:t>
            </w:r>
          </w:p>
        </w:tc>
        <w:tc>
          <w:tcPr>
            <w:tcW w:w="1913" w:type="dxa"/>
          </w:tcPr>
          <w:p w14:paraId="78F9746C" w14:textId="5F04CDCB"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5,0</w:t>
            </w:r>
          </w:p>
        </w:tc>
        <w:tc>
          <w:tcPr>
            <w:tcW w:w="1913" w:type="dxa"/>
          </w:tcPr>
          <w:p w14:paraId="14F44654" w14:textId="38EA4BCE"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32,4</w:t>
            </w:r>
          </w:p>
        </w:tc>
      </w:tr>
      <w:tr w:rsidR="00AE458B" w:rsidRPr="00943EB3" w14:paraId="4472FE03" w14:textId="77777777" w:rsidTr="00714008">
        <w:tc>
          <w:tcPr>
            <w:tcW w:w="1913" w:type="dxa"/>
          </w:tcPr>
          <w:p w14:paraId="5D450EC9" w14:textId="0FAF1C1F" w:rsidR="00AE458B"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Propensity to mutual</w:t>
            </w:r>
            <w:r w:rsidR="009A546A" w:rsidRPr="00943EB3">
              <w:rPr>
                <w:rFonts w:ascii="Times New Roman" w:hAnsi="Times New Roman" w:cs="Times New Roman"/>
                <w:lang w:val="en-GB"/>
              </w:rPr>
              <w:t xml:space="preserve"> aid</w:t>
            </w:r>
          </w:p>
        </w:tc>
        <w:tc>
          <w:tcPr>
            <w:tcW w:w="1913" w:type="dxa"/>
          </w:tcPr>
          <w:p w14:paraId="3D552D0E" w14:textId="61349E6C" w:rsidR="00AE458B"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6,5</w:t>
            </w:r>
          </w:p>
        </w:tc>
        <w:tc>
          <w:tcPr>
            <w:tcW w:w="1913" w:type="dxa"/>
          </w:tcPr>
          <w:p w14:paraId="07AE4B7B" w14:textId="7743DDE2" w:rsidR="00AE458B"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16,9</w:t>
            </w:r>
          </w:p>
        </w:tc>
        <w:tc>
          <w:tcPr>
            <w:tcW w:w="1913" w:type="dxa"/>
          </w:tcPr>
          <w:p w14:paraId="4492558C" w14:textId="5657C4BA"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8,5</w:t>
            </w:r>
          </w:p>
        </w:tc>
        <w:tc>
          <w:tcPr>
            <w:tcW w:w="1913" w:type="dxa"/>
          </w:tcPr>
          <w:p w14:paraId="3CE8A79D" w14:textId="3EDCD529"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29,7</w:t>
            </w:r>
          </w:p>
        </w:tc>
      </w:tr>
      <w:tr w:rsidR="00AE458B" w:rsidRPr="00943EB3" w14:paraId="6170EA3F" w14:textId="77777777" w:rsidTr="00714008">
        <w:tc>
          <w:tcPr>
            <w:tcW w:w="1913" w:type="dxa"/>
          </w:tcPr>
          <w:p w14:paraId="0E1C145E" w14:textId="0083CEC4" w:rsidR="00AE458B" w:rsidRPr="00943EB3" w:rsidRDefault="00AE458B" w:rsidP="00943EB3">
            <w:pPr>
              <w:widowControl w:val="0"/>
              <w:autoSpaceDE w:val="0"/>
              <w:autoSpaceDN w:val="0"/>
              <w:adjustRightInd w:val="0"/>
              <w:spacing w:after="240"/>
              <w:jc w:val="both"/>
              <w:rPr>
                <w:rFonts w:ascii="Times New Roman" w:hAnsi="Times New Roman" w:cs="Times New Roman"/>
                <w:lang w:val="en-GB"/>
              </w:rPr>
            </w:pPr>
            <w:r w:rsidRPr="00943EB3">
              <w:rPr>
                <w:rFonts w:ascii="Times New Roman" w:hAnsi="Times New Roman" w:cs="Times New Roman"/>
                <w:lang w:val="en-GB"/>
              </w:rPr>
              <w:t>Tolerance</w:t>
            </w:r>
            <w:r w:rsidR="009A546A" w:rsidRPr="00943EB3">
              <w:rPr>
                <w:rFonts w:ascii="Times New Roman" w:hAnsi="Times New Roman" w:cs="Times New Roman"/>
                <w:lang w:val="en-GB"/>
              </w:rPr>
              <w:t xml:space="preserve"> to</w:t>
            </w:r>
            <w:r w:rsidRPr="00943EB3">
              <w:rPr>
                <w:rFonts w:ascii="Times New Roman" w:hAnsi="Times New Roman" w:cs="Times New Roman"/>
                <w:lang w:val="en-GB"/>
              </w:rPr>
              <w:t xml:space="preserve"> other people’s ideals of life</w:t>
            </w:r>
          </w:p>
        </w:tc>
        <w:tc>
          <w:tcPr>
            <w:tcW w:w="1913" w:type="dxa"/>
          </w:tcPr>
          <w:p w14:paraId="664603A8" w14:textId="3AAE90CB" w:rsidR="00AE458B" w:rsidRPr="00943EB3" w:rsidRDefault="00AE458B"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5,8</w:t>
            </w:r>
          </w:p>
        </w:tc>
        <w:tc>
          <w:tcPr>
            <w:tcW w:w="1913" w:type="dxa"/>
          </w:tcPr>
          <w:p w14:paraId="27073600" w14:textId="01A41EEB" w:rsidR="00AE458B" w:rsidRPr="00943EB3" w:rsidRDefault="00291208"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9,6</w:t>
            </w:r>
          </w:p>
        </w:tc>
        <w:tc>
          <w:tcPr>
            <w:tcW w:w="1913" w:type="dxa"/>
          </w:tcPr>
          <w:p w14:paraId="5AAF5C0A" w14:textId="00230790"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6,5</w:t>
            </w:r>
          </w:p>
        </w:tc>
        <w:tc>
          <w:tcPr>
            <w:tcW w:w="1913" w:type="dxa"/>
          </w:tcPr>
          <w:p w14:paraId="146AD4C3" w14:textId="5AE5D9AE" w:rsidR="00AE458B" w:rsidRPr="00943EB3" w:rsidRDefault="00426B21" w:rsidP="00943EB3">
            <w:pPr>
              <w:widowControl w:val="0"/>
              <w:autoSpaceDE w:val="0"/>
              <w:autoSpaceDN w:val="0"/>
              <w:adjustRightInd w:val="0"/>
              <w:spacing w:after="240"/>
              <w:jc w:val="center"/>
              <w:rPr>
                <w:rFonts w:ascii="Times New Roman" w:hAnsi="Times New Roman" w:cs="Times New Roman"/>
                <w:lang w:val="en-GB"/>
              </w:rPr>
            </w:pPr>
            <w:r w:rsidRPr="00943EB3">
              <w:rPr>
                <w:rFonts w:ascii="Times New Roman" w:hAnsi="Times New Roman" w:cs="Times New Roman"/>
                <w:lang w:val="en-GB"/>
              </w:rPr>
              <w:t>16,2</w:t>
            </w:r>
          </w:p>
        </w:tc>
      </w:tr>
    </w:tbl>
    <w:p w14:paraId="125EE7E9" w14:textId="7E9DD43C" w:rsidR="00B021AA" w:rsidRPr="00CC1B81" w:rsidRDefault="00186840" w:rsidP="003E20C6">
      <w:pPr>
        <w:widowControl w:val="0"/>
        <w:autoSpaceDE w:val="0"/>
        <w:autoSpaceDN w:val="0"/>
        <w:adjustRightInd w:val="0"/>
        <w:spacing w:after="240"/>
        <w:jc w:val="center"/>
        <w:rPr>
          <w:rFonts w:ascii="Times New Roman" w:hAnsi="Times New Roman" w:cs="Times New Roman"/>
          <w:i/>
          <w:sz w:val="28"/>
          <w:szCs w:val="28"/>
          <w:lang w:val="en-GB"/>
        </w:rPr>
      </w:pPr>
      <w:r w:rsidRPr="0091387D">
        <w:rPr>
          <w:rFonts w:ascii="Times New Roman" w:hAnsi="Times New Roman" w:cs="Times New Roman"/>
          <w:i/>
          <w:sz w:val="28"/>
          <w:szCs w:val="28"/>
          <w:lang w:val="en-GB"/>
        </w:rPr>
        <w:t>Adopted</w:t>
      </w:r>
      <w:r w:rsidR="00CC1B81" w:rsidRPr="0091387D">
        <w:rPr>
          <w:rFonts w:ascii="Times New Roman" w:hAnsi="Times New Roman" w:cs="Times New Roman"/>
          <w:i/>
          <w:sz w:val="28"/>
          <w:szCs w:val="28"/>
          <w:lang w:val="en-GB"/>
        </w:rPr>
        <w:t xml:space="preserve"> from</w:t>
      </w:r>
      <w:r w:rsidR="00B021AA" w:rsidRPr="0091387D">
        <w:rPr>
          <w:rFonts w:ascii="Times New Roman" w:hAnsi="Times New Roman" w:cs="Times New Roman"/>
          <w:i/>
          <w:sz w:val="28"/>
          <w:szCs w:val="28"/>
          <w:lang w:val="en-GB"/>
        </w:rPr>
        <w:t xml:space="preserve"> </w:t>
      </w:r>
      <w:proofErr w:type="spellStart"/>
      <w:r w:rsidR="009A546A" w:rsidRPr="0091387D">
        <w:rPr>
          <w:rFonts w:ascii="Times New Roman" w:hAnsi="Times New Roman" w:cs="Times New Roman"/>
          <w:i/>
          <w:sz w:val="28"/>
          <w:szCs w:val="28"/>
          <w:lang w:val="en-GB"/>
        </w:rPr>
        <w:t>Komleva</w:t>
      </w:r>
      <w:proofErr w:type="spellEnd"/>
      <w:r w:rsidR="009A546A" w:rsidRPr="0091387D">
        <w:rPr>
          <w:rFonts w:ascii="Times New Roman" w:hAnsi="Times New Roman" w:cs="Times New Roman"/>
          <w:i/>
          <w:sz w:val="28"/>
          <w:szCs w:val="28"/>
          <w:lang w:val="en-GB"/>
        </w:rPr>
        <w:t xml:space="preserve">, </w:t>
      </w:r>
      <w:r w:rsidR="00CC1B81" w:rsidRPr="0091387D">
        <w:rPr>
          <w:rFonts w:ascii="Times New Roman" w:hAnsi="Times New Roman" w:cs="Times New Roman"/>
          <w:i/>
          <w:sz w:val="28"/>
          <w:szCs w:val="28"/>
          <w:lang w:val="en-GB"/>
        </w:rPr>
        <w:t>V (</w:t>
      </w:r>
      <w:r w:rsidR="009A546A" w:rsidRPr="0091387D">
        <w:rPr>
          <w:rFonts w:ascii="Times New Roman" w:hAnsi="Times New Roman" w:cs="Times New Roman"/>
          <w:i/>
          <w:sz w:val="28"/>
          <w:szCs w:val="28"/>
          <w:lang w:val="en-GB"/>
        </w:rPr>
        <w:t>2004</w:t>
      </w:r>
      <w:r w:rsidR="00B021AA" w:rsidRPr="0091387D">
        <w:rPr>
          <w:rFonts w:ascii="Times New Roman" w:hAnsi="Times New Roman" w:cs="Times New Roman"/>
          <w:i/>
          <w:sz w:val="28"/>
          <w:szCs w:val="28"/>
          <w:lang w:val="en-GB"/>
        </w:rPr>
        <w:t>)</w:t>
      </w:r>
    </w:p>
    <w:p w14:paraId="2F1CC5FC" w14:textId="6DF2987E" w:rsidR="003B4267" w:rsidRPr="00252C6A" w:rsidRDefault="003E20C6" w:rsidP="00BD15BF">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assessment of the importan</w:t>
      </w:r>
      <w:r w:rsidR="00975616">
        <w:rPr>
          <w:rFonts w:ascii="Times New Roman" w:hAnsi="Times New Roman" w:cs="Times New Roman"/>
          <w:sz w:val="28"/>
          <w:szCs w:val="28"/>
          <w:lang w:val="en-GB"/>
        </w:rPr>
        <w:t>ce of ethical qualities (Table 5</w:t>
      </w:r>
      <w:r w:rsidRPr="00252C6A">
        <w:rPr>
          <w:rFonts w:ascii="Times New Roman" w:hAnsi="Times New Roman" w:cs="Times New Roman"/>
          <w:sz w:val="28"/>
          <w:szCs w:val="28"/>
          <w:lang w:val="en-GB"/>
        </w:rPr>
        <w:t>) shows mistrust of power</w:t>
      </w:r>
      <w:r w:rsidR="00036A7F">
        <w:rPr>
          <w:rFonts w:ascii="Times New Roman" w:hAnsi="Times New Roman" w:cs="Times New Roman"/>
          <w:sz w:val="28"/>
          <w:szCs w:val="28"/>
          <w:lang w:val="en-GB"/>
        </w:rPr>
        <w:t xml:space="preserve"> </w:t>
      </w:r>
      <w:r w:rsidR="00036A7F" w:rsidRPr="00036A7F">
        <w:rPr>
          <w:rFonts w:ascii="Times New Roman" w:hAnsi="Times New Roman" w:cs="Times New Roman"/>
          <w:i/>
          <w:sz w:val="28"/>
          <w:szCs w:val="28"/>
          <w:lang w:val="en-US"/>
        </w:rPr>
        <w:t xml:space="preserve">ex </w:t>
      </w:r>
      <w:proofErr w:type="spellStart"/>
      <w:r w:rsidR="00036A7F" w:rsidRPr="00036A7F">
        <w:rPr>
          <w:rFonts w:ascii="Times New Roman" w:hAnsi="Times New Roman" w:cs="Times New Roman"/>
          <w:i/>
          <w:sz w:val="28"/>
          <w:szCs w:val="28"/>
          <w:lang w:val="en-US"/>
        </w:rPr>
        <w:t>adverso</w:t>
      </w:r>
      <w:proofErr w:type="spellEnd"/>
      <w:r w:rsidRPr="00252C6A">
        <w:rPr>
          <w:rFonts w:ascii="Times New Roman" w:hAnsi="Times New Roman" w:cs="Times New Roman"/>
          <w:sz w:val="28"/>
          <w:szCs w:val="28"/>
          <w:lang w:val="en-GB"/>
        </w:rPr>
        <w:t>. However, in this case our interests focus on the one dominant indicator – discipline. The growing va</w:t>
      </w:r>
      <w:r w:rsidR="003A406F">
        <w:rPr>
          <w:rFonts w:ascii="Times New Roman" w:hAnsi="Times New Roman" w:cs="Times New Roman"/>
          <w:sz w:val="28"/>
          <w:szCs w:val="28"/>
          <w:lang w:val="en-GB"/>
        </w:rPr>
        <w:t xml:space="preserve">lue of such quality highlights </w:t>
      </w:r>
      <w:r w:rsidRPr="00252C6A">
        <w:rPr>
          <w:rFonts w:ascii="Times New Roman" w:hAnsi="Times New Roman" w:cs="Times New Roman"/>
          <w:sz w:val="28"/>
          <w:szCs w:val="28"/>
          <w:lang w:val="en-GB"/>
        </w:rPr>
        <w:t>special topicality of ethics for Russia nowadays.</w:t>
      </w:r>
    </w:p>
    <w:p w14:paraId="5E5A3D90" w14:textId="0E6C7275" w:rsidR="002A5011" w:rsidRPr="00252C6A" w:rsidRDefault="002A5011" w:rsidP="0016550E">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recent investigation of the civil servants motives (Parfentyev and </w:t>
      </w:r>
      <w:proofErr w:type="spellStart"/>
      <w:r w:rsidRPr="00252C6A">
        <w:rPr>
          <w:rFonts w:ascii="Times New Roman" w:hAnsi="Times New Roman" w:cs="Times New Roman"/>
          <w:sz w:val="28"/>
          <w:szCs w:val="28"/>
          <w:lang w:val="en-US"/>
        </w:rPr>
        <w:t>Reshetnikova</w:t>
      </w:r>
      <w:proofErr w:type="spellEnd"/>
      <w:r w:rsidRPr="00252C6A">
        <w:rPr>
          <w:rFonts w:ascii="Times New Roman" w:hAnsi="Times New Roman" w:cs="Times New Roman"/>
          <w:sz w:val="28"/>
          <w:szCs w:val="28"/>
          <w:lang w:val="en-US"/>
        </w:rPr>
        <w:t xml:space="preserve">, </w:t>
      </w:r>
      <w:r w:rsidR="00C220B5" w:rsidRPr="00252C6A">
        <w:rPr>
          <w:rFonts w:ascii="Times New Roman" w:hAnsi="Times New Roman" w:cs="Times New Roman"/>
          <w:sz w:val="28"/>
          <w:szCs w:val="28"/>
          <w:lang w:val="en-US"/>
        </w:rPr>
        <w:t>2012</w:t>
      </w:r>
      <w:r w:rsidRPr="00252C6A">
        <w:rPr>
          <w:rFonts w:ascii="Times New Roman" w:hAnsi="Times New Roman" w:cs="Times New Roman"/>
          <w:sz w:val="28"/>
          <w:szCs w:val="28"/>
          <w:lang w:val="en-US"/>
        </w:rPr>
        <w:t>)</w:t>
      </w:r>
      <w:r w:rsidR="00C220B5" w:rsidRPr="00252C6A">
        <w:rPr>
          <w:rFonts w:ascii="Times New Roman" w:hAnsi="Times New Roman" w:cs="Times New Roman"/>
          <w:sz w:val="28"/>
          <w:szCs w:val="28"/>
          <w:lang w:val="en-US"/>
        </w:rPr>
        <w:t xml:space="preserve"> </w:t>
      </w:r>
      <w:r w:rsidRPr="00252C6A">
        <w:rPr>
          <w:rFonts w:ascii="Times New Roman" w:hAnsi="Times New Roman" w:cs="Times New Roman"/>
          <w:sz w:val="28"/>
          <w:szCs w:val="28"/>
          <w:lang w:val="en-US"/>
        </w:rPr>
        <w:t xml:space="preserve">shows </w:t>
      </w:r>
      <w:r w:rsidR="00BD15BF" w:rsidRPr="00252C6A">
        <w:rPr>
          <w:rFonts w:ascii="Times New Roman" w:hAnsi="Times New Roman" w:cs="Times New Roman"/>
          <w:sz w:val="28"/>
          <w:szCs w:val="28"/>
          <w:lang w:val="en-US"/>
        </w:rPr>
        <w:t xml:space="preserve">the dominance of material drivers such as career growth, fringe benefits and state guarantees between existing </w:t>
      </w:r>
      <w:r w:rsidR="001333E3" w:rsidRPr="00252C6A">
        <w:rPr>
          <w:rFonts w:ascii="Times New Roman" w:hAnsi="Times New Roman" w:cs="Times New Roman"/>
          <w:sz w:val="28"/>
          <w:szCs w:val="28"/>
          <w:lang w:val="en-US"/>
        </w:rPr>
        <w:t xml:space="preserve">federal </w:t>
      </w:r>
      <w:r w:rsidR="00BD15BF" w:rsidRPr="00252C6A">
        <w:rPr>
          <w:rFonts w:ascii="Times New Roman" w:hAnsi="Times New Roman" w:cs="Times New Roman"/>
          <w:sz w:val="28"/>
          <w:szCs w:val="28"/>
          <w:lang w:val="en-US"/>
        </w:rPr>
        <w:t>civil serva</w:t>
      </w:r>
      <w:r w:rsidR="00F02D07">
        <w:rPr>
          <w:rFonts w:ascii="Times New Roman" w:hAnsi="Times New Roman" w:cs="Times New Roman"/>
          <w:sz w:val="28"/>
          <w:szCs w:val="28"/>
          <w:lang w:val="en-US"/>
        </w:rPr>
        <w:t>nts and future civil servants (P</w:t>
      </w:r>
      <w:r w:rsidR="00BD15BF" w:rsidRPr="00252C6A">
        <w:rPr>
          <w:rFonts w:ascii="Times New Roman" w:hAnsi="Times New Roman" w:cs="Times New Roman"/>
          <w:sz w:val="28"/>
          <w:szCs w:val="28"/>
          <w:lang w:val="en-US"/>
        </w:rPr>
        <w:t>ublic Administration Master’s degree students).</w:t>
      </w:r>
      <w:r w:rsidR="001333E3" w:rsidRPr="00252C6A">
        <w:rPr>
          <w:rFonts w:ascii="Times New Roman" w:hAnsi="Times New Roman" w:cs="Times New Roman"/>
          <w:sz w:val="28"/>
          <w:szCs w:val="28"/>
          <w:lang w:val="en-US"/>
        </w:rPr>
        <w:t xml:space="preserve"> The top-three ranking of civil service values consists of 1) high wage; 2) career growth, and after all 3) professionalism. This investigation shows civil servants from the side of </w:t>
      </w:r>
      <w:r w:rsidR="003A406F" w:rsidRPr="00252C6A">
        <w:rPr>
          <w:rFonts w:ascii="Times New Roman" w:hAnsi="Times New Roman" w:cs="Times New Roman"/>
          <w:sz w:val="28"/>
          <w:szCs w:val="28"/>
          <w:lang w:val="en-US"/>
        </w:rPr>
        <w:t>motivation, which</w:t>
      </w:r>
      <w:r w:rsidR="001333E3" w:rsidRPr="00252C6A">
        <w:rPr>
          <w:rFonts w:ascii="Times New Roman" w:hAnsi="Times New Roman" w:cs="Times New Roman"/>
          <w:sz w:val="28"/>
          <w:szCs w:val="28"/>
          <w:lang w:val="en-US"/>
        </w:rPr>
        <w:t xml:space="preserve"> is related </w:t>
      </w:r>
      <w:r w:rsidR="003A406F">
        <w:rPr>
          <w:rFonts w:ascii="Times New Roman" w:hAnsi="Times New Roman" w:cs="Times New Roman"/>
          <w:sz w:val="28"/>
          <w:szCs w:val="28"/>
          <w:lang w:val="en-US"/>
        </w:rPr>
        <w:t xml:space="preserve">to </w:t>
      </w:r>
      <w:r w:rsidR="001333E3" w:rsidRPr="00252C6A">
        <w:rPr>
          <w:rFonts w:ascii="Times New Roman" w:hAnsi="Times New Roman" w:cs="Times New Roman"/>
          <w:sz w:val="28"/>
          <w:szCs w:val="28"/>
          <w:lang w:val="en-US"/>
        </w:rPr>
        <w:t>and intersects with ethics.</w:t>
      </w:r>
    </w:p>
    <w:p w14:paraId="7B46512F" w14:textId="7322668A" w:rsidR="00D82643" w:rsidRPr="00252C6A" w:rsidRDefault="00D82643"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One of the basic laws governing the public service and having basically deontological </w:t>
      </w:r>
      <w:r w:rsidR="005F298F" w:rsidRPr="00252C6A">
        <w:rPr>
          <w:rFonts w:ascii="Times New Roman" w:hAnsi="Times New Roman" w:cs="Times New Roman"/>
          <w:sz w:val="28"/>
          <w:szCs w:val="28"/>
          <w:lang w:val="en-GB"/>
        </w:rPr>
        <w:t>principle</w:t>
      </w:r>
      <w:r w:rsidRPr="00252C6A">
        <w:rPr>
          <w:rFonts w:ascii="Times New Roman" w:hAnsi="Times New Roman" w:cs="Times New Roman"/>
          <w:sz w:val="28"/>
          <w:szCs w:val="28"/>
          <w:lang w:val="en-GB"/>
        </w:rPr>
        <w:t xml:space="preserve"> </w:t>
      </w:r>
      <w:r w:rsidR="003A406F">
        <w:rPr>
          <w:rFonts w:ascii="Times New Roman" w:hAnsi="Times New Roman" w:cs="Times New Roman"/>
          <w:sz w:val="28"/>
          <w:szCs w:val="28"/>
          <w:lang w:val="en-GB"/>
        </w:rPr>
        <w:t>is</w:t>
      </w:r>
      <w:r w:rsidRPr="00252C6A">
        <w:rPr>
          <w:rFonts w:ascii="Times New Roman" w:hAnsi="Times New Roman" w:cs="Times New Roman"/>
          <w:sz w:val="28"/>
          <w:szCs w:val="28"/>
          <w:lang w:val="en-GB"/>
        </w:rPr>
        <w:t xml:space="preserve"> the law 79-FZ "On State Civil Service of the Russian </w:t>
      </w:r>
      <w:r w:rsidR="005F298F" w:rsidRPr="00252C6A">
        <w:rPr>
          <w:rFonts w:ascii="Times New Roman" w:hAnsi="Times New Roman" w:cs="Times New Roman"/>
          <w:sz w:val="28"/>
          <w:szCs w:val="28"/>
          <w:lang w:val="en-GB"/>
        </w:rPr>
        <w:t xml:space="preserve">Federation" adopted 27 July </w:t>
      </w:r>
      <w:r w:rsidRPr="00252C6A">
        <w:rPr>
          <w:rFonts w:ascii="Times New Roman" w:hAnsi="Times New Roman" w:cs="Times New Roman"/>
          <w:sz w:val="28"/>
          <w:szCs w:val="28"/>
          <w:lang w:val="en-GB"/>
        </w:rPr>
        <w:t xml:space="preserve">2004. It fixes ethical </w:t>
      </w:r>
      <w:r w:rsidR="00E763E6" w:rsidRPr="00252C6A">
        <w:rPr>
          <w:rFonts w:ascii="Times New Roman" w:hAnsi="Times New Roman" w:cs="Times New Roman"/>
          <w:sz w:val="28"/>
          <w:szCs w:val="28"/>
          <w:lang w:val="en-GB"/>
        </w:rPr>
        <w:t>behaviour</w:t>
      </w:r>
      <w:r w:rsidRPr="00252C6A">
        <w:rPr>
          <w:rFonts w:ascii="Times New Roman" w:hAnsi="Times New Roman" w:cs="Times New Roman"/>
          <w:sz w:val="28"/>
          <w:szCs w:val="28"/>
          <w:lang w:val="en-GB"/>
        </w:rPr>
        <w:t xml:space="preserve"> of public servants; introduce institute of prevention and resolution of conflicts of interest.</w:t>
      </w:r>
      <w:r w:rsidR="00295BDC" w:rsidRPr="00252C6A">
        <w:rPr>
          <w:rFonts w:ascii="Times New Roman" w:hAnsi="Times New Roman" w:cs="Times New Roman"/>
          <w:sz w:val="28"/>
          <w:szCs w:val="28"/>
          <w:lang w:val="en-GB"/>
        </w:rPr>
        <w:t xml:space="preserve"> However, </w:t>
      </w:r>
      <w:r w:rsidR="00295BDC" w:rsidRPr="0091387D">
        <w:rPr>
          <w:rFonts w:ascii="Times New Roman" w:hAnsi="Times New Roman" w:cs="Times New Roman"/>
          <w:sz w:val="28"/>
          <w:szCs w:val="28"/>
          <w:lang w:val="en-GB"/>
        </w:rPr>
        <w:t xml:space="preserve">the evaluation of trust </w:t>
      </w:r>
      <w:r w:rsidR="00023915" w:rsidRPr="0091387D">
        <w:rPr>
          <w:rFonts w:ascii="Times New Roman" w:hAnsi="Times New Roman" w:cs="Times New Roman"/>
          <w:sz w:val="28"/>
          <w:szCs w:val="28"/>
          <w:lang w:val="en-GB"/>
        </w:rPr>
        <w:t xml:space="preserve">in </w:t>
      </w:r>
      <w:r w:rsidR="00295BDC" w:rsidRPr="0091387D">
        <w:rPr>
          <w:rFonts w:ascii="Times New Roman" w:hAnsi="Times New Roman" w:cs="Times New Roman"/>
          <w:sz w:val="28"/>
          <w:szCs w:val="28"/>
          <w:lang w:val="en-GB"/>
        </w:rPr>
        <w:t>civil servants (</w:t>
      </w:r>
      <w:proofErr w:type="spellStart"/>
      <w:r w:rsidR="00295BDC" w:rsidRPr="0091387D">
        <w:rPr>
          <w:rFonts w:ascii="Times New Roman" w:hAnsi="Times New Roman" w:cs="Times New Roman"/>
          <w:sz w:val="28"/>
          <w:szCs w:val="28"/>
          <w:lang w:val="en-GB"/>
        </w:rPr>
        <w:t>Mersiyanova</w:t>
      </w:r>
      <w:proofErr w:type="spellEnd"/>
      <w:r w:rsidR="00295BDC" w:rsidRPr="0091387D">
        <w:rPr>
          <w:rFonts w:ascii="Times New Roman" w:hAnsi="Times New Roman" w:cs="Times New Roman"/>
          <w:sz w:val="28"/>
          <w:szCs w:val="28"/>
          <w:lang w:val="en-GB"/>
        </w:rPr>
        <w:t xml:space="preserve"> </w:t>
      </w:r>
      <w:r w:rsidR="00295BDC" w:rsidRPr="0091387D">
        <w:rPr>
          <w:rFonts w:ascii="Times New Roman" w:hAnsi="Times New Roman" w:cs="Times New Roman"/>
          <w:i/>
          <w:sz w:val="28"/>
          <w:szCs w:val="28"/>
          <w:lang w:val="en-GB"/>
        </w:rPr>
        <w:t>et al</w:t>
      </w:r>
      <w:r w:rsidR="00295BDC" w:rsidRPr="0091387D">
        <w:rPr>
          <w:rFonts w:ascii="Times New Roman" w:hAnsi="Times New Roman" w:cs="Times New Roman"/>
          <w:sz w:val="28"/>
          <w:szCs w:val="28"/>
          <w:lang w:val="en-GB"/>
        </w:rPr>
        <w:t xml:space="preserve">., 2012) </w:t>
      </w:r>
      <w:r w:rsidR="00023915" w:rsidRPr="0091387D">
        <w:rPr>
          <w:rFonts w:ascii="Times New Roman" w:hAnsi="Times New Roman" w:cs="Times New Roman"/>
          <w:sz w:val="28"/>
          <w:szCs w:val="28"/>
          <w:lang w:val="en-GB"/>
        </w:rPr>
        <w:t>will allow</w:t>
      </w:r>
      <w:r w:rsidR="00023915" w:rsidRPr="00252C6A">
        <w:rPr>
          <w:rFonts w:ascii="Times New Roman" w:hAnsi="Times New Roman" w:cs="Times New Roman"/>
          <w:sz w:val="28"/>
          <w:szCs w:val="28"/>
          <w:lang w:val="en-GB"/>
        </w:rPr>
        <w:t xml:space="preserve"> specifying </w:t>
      </w:r>
      <w:r w:rsidR="00295BDC" w:rsidRPr="00252C6A">
        <w:rPr>
          <w:rFonts w:ascii="Times New Roman" w:hAnsi="Times New Roman" w:cs="Times New Roman"/>
          <w:sz w:val="28"/>
          <w:szCs w:val="28"/>
          <w:lang w:val="en-GB"/>
        </w:rPr>
        <w:t xml:space="preserve">the value of the integral index of confidence in government civilian </w:t>
      </w:r>
      <w:r w:rsidR="00023915" w:rsidRPr="00252C6A">
        <w:rPr>
          <w:rFonts w:ascii="Times New Roman" w:hAnsi="Times New Roman" w:cs="Times New Roman"/>
          <w:sz w:val="28"/>
          <w:szCs w:val="28"/>
          <w:lang w:val="en-GB"/>
        </w:rPr>
        <w:t>employees, which is equal</w:t>
      </w:r>
      <w:r w:rsidR="00295BDC" w:rsidRPr="00252C6A">
        <w:rPr>
          <w:rFonts w:ascii="Times New Roman" w:hAnsi="Times New Roman" w:cs="Times New Roman"/>
          <w:sz w:val="28"/>
          <w:szCs w:val="28"/>
          <w:lang w:val="en-GB"/>
        </w:rPr>
        <w:t xml:space="preserve"> 58.4%.</w:t>
      </w:r>
    </w:p>
    <w:p w14:paraId="0CD8913C" w14:textId="3C5920F9" w:rsidR="00052A5C" w:rsidRPr="00252C6A" w:rsidRDefault="00052A5C"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Currently, a number of trends that affect the activities of </w:t>
      </w:r>
      <w:r w:rsidR="00955C90" w:rsidRPr="00252C6A">
        <w:rPr>
          <w:rFonts w:ascii="Times New Roman" w:hAnsi="Times New Roman" w:cs="Times New Roman"/>
          <w:sz w:val="28"/>
          <w:szCs w:val="28"/>
          <w:lang w:val="en-GB"/>
        </w:rPr>
        <w:t>government</w:t>
      </w:r>
      <w:r w:rsidRPr="00252C6A">
        <w:rPr>
          <w:rFonts w:ascii="Times New Roman" w:hAnsi="Times New Roman" w:cs="Times New Roman"/>
          <w:sz w:val="28"/>
          <w:szCs w:val="28"/>
          <w:lang w:val="en-GB"/>
        </w:rPr>
        <w:t xml:space="preserve"> are:</w:t>
      </w:r>
    </w:p>
    <w:p w14:paraId="6B486B4F" w14:textId="434852FD" w:rsidR="00052A5C" w:rsidRPr="00252C6A" w:rsidRDefault="00052A5C"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 </w:t>
      </w:r>
      <w:r w:rsidR="002F4AAF" w:rsidRPr="00252C6A">
        <w:rPr>
          <w:rFonts w:ascii="Times New Roman" w:hAnsi="Times New Roman" w:cs="Times New Roman"/>
          <w:sz w:val="28"/>
          <w:szCs w:val="28"/>
          <w:lang w:val="en-GB"/>
        </w:rPr>
        <w:t>Lack</w:t>
      </w:r>
      <w:r w:rsidRPr="00252C6A">
        <w:rPr>
          <w:rFonts w:ascii="Times New Roman" w:hAnsi="Times New Roman" w:cs="Times New Roman"/>
          <w:sz w:val="28"/>
          <w:szCs w:val="28"/>
          <w:lang w:val="en-GB"/>
        </w:rPr>
        <w:t xml:space="preserve"> of basic principles of ethics of public servants: </w:t>
      </w:r>
      <w:r w:rsidR="00036A7F">
        <w:rPr>
          <w:rFonts w:ascii="Times New Roman" w:hAnsi="Times New Roman" w:cs="Times New Roman"/>
          <w:sz w:val="28"/>
          <w:szCs w:val="28"/>
          <w:lang w:val="en-GB"/>
        </w:rPr>
        <w:t xml:space="preserve"> </w:t>
      </w:r>
      <w:r w:rsidR="00036A7F">
        <w:rPr>
          <w:rFonts w:ascii="Times New Roman" w:hAnsi="Times New Roman" w:cs="Times New Roman"/>
          <w:sz w:val="28"/>
          <w:szCs w:val="28"/>
          <w:lang w:val="en-US"/>
        </w:rPr>
        <w:t xml:space="preserve">while it should be </w:t>
      </w:r>
      <w:r w:rsidRPr="00252C6A">
        <w:rPr>
          <w:rFonts w:ascii="Times New Roman" w:hAnsi="Times New Roman" w:cs="Times New Roman"/>
          <w:sz w:val="28"/>
          <w:szCs w:val="28"/>
          <w:lang w:val="en-GB"/>
        </w:rPr>
        <w:t>the priority of the public good over personal objectives for the benefit of the state employees for personal purposes;</w:t>
      </w:r>
    </w:p>
    <w:p w14:paraId="54499E99" w14:textId="4AB48CDF" w:rsidR="00052A5C" w:rsidRPr="00252C6A" w:rsidRDefault="00052A5C"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 </w:t>
      </w:r>
      <w:r w:rsidR="002F4AAF" w:rsidRPr="00252C6A">
        <w:rPr>
          <w:rFonts w:ascii="Times New Roman" w:hAnsi="Times New Roman" w:cs="Times New Roman"/>
          <w:sz w:val="28"/>
          <w:szCs w:val="28"/>
          <w:lang w:val="en-GB"/>
        </w:rPr>
        <w:t>Erosion</w:t>
      </w:r>
      <w:r w:rsidRPr="00252C6A">
        <w:rPr>
          <w:rFonts w:ascii="Times New Roman" w:hAnsi="Times New Roman" w:cs="Times New Roman"/>
          <w:sz w:val="28"/>
          <w:szCs w:val="28"/>
          <w:lang w:val="en-GB"/>
        </w:rPr>
        <w:t xml:space="preserve"> of the once common moral standards and principles of government officials at various levels;</w:t>
      </w:r>
    </w:p>
    <w:p w14:paraId="275638D0" w14:textId="67DBE579" w:rsidR="00052A5C" w:rsidRPr="00252C6A" w:rsidRDefault="00052A5C" w:rsidP="0016550E">
      <w:pPr>
        <w:spacing w:line="360" w:lineRule="auto"/>
        <w:ind w:firstLine="708"/>
        <w:jc w:val="both"/>
        <w:rPr>
          <w:rFonts w:ascii="Times New Roman" w:hAnsi="Times New Roman" w:cs="Times New Roman"/>
          <w:sz w:val="28"/>
          <w:szCs w:val="28"/>
          <w:lang w:val="en-GB"/>
        </w:rPr>
      </w:pPr>
      <w:proofErr w:type="gramStart"/>
      <w:r w:rsidRPr="00252C6A">
        <w:rPr>
          <w:rFonts w:ascii="Times New Roman" w:hAnsi="Times New Roman" w:cs="Times New Roman"/>
          <w:sz w:val="28"/>
          <w:szCs w:val="28"/>
          <w:lang w:val="en-GB"/>
        </w:rPr>
        <w:t xml:space="preserve">• Introduction </w:t>
      </w:r>
      <w:r w:rsidR="002F4AAF" w:rsidRPr="00252C6A">
        <w:rPr>
          <w:rFonts w:ascii="Times New Roman" w:hAnsi="Times New Roman" w:cs="Times New Roman"/>
          <w:sz w:val="28"/>
          <w:szCs w:val="28"/>
          <w:lang w:val="en-GB"/>
        </w:rPr>
        <w:t>of public service elements</w:t>
      </w:r>
      <w:r w:rsidRPr="00252C6A">
        <w:rPr>
          <w:rFonts w:ascii="Times New Roman" w:hAnsi="Times New Roman" w:cs="Times New Roman"/>
          <w:sz w:val="28"/>
          <w:szCs w:val="28"/>
          <w:lang w:val="en-GB"/>
        </w:rPr>
        <w:t xml:space="preserve"> of social conflicts that </w:t>
      </w:r>
      <w:r w:rsidR="0091387D" w:rsidRPr="00252C6A">
        <w:rPr>
          <w:rFonts w:ascii="Times New Roman" w:hAnsi="Times New Roman" w:cs="Times New Roman"/>
          <w:sz w:val="28"/>
          <w:szCs w:val="28"/>
          <w:lang w:val="en-GB"/>
        </w:rPr>
        <w:t>develop</w:t>
      </w:r>
      <w:r w:rsidRPr="00252C6A">
        <w:rPr>
          <w:rFonts w:ascii="Times New Roman" w:hAnsi="Times New Roman" w:cs="Times New Roman"/>
          <w:sz w:val="28"/>
          <w:szCs w:val="28"/>
          <w:lang w:val="en-GB"/>
        </w:rPr>
        <w:t xml:space="preserve"> inside in power parties, social movements, between the factions within them.</w:t>
      </w:r>
      <w:proofErr w:type="gramEnd"/>
    </w:p>
    <w:p w14:paraId="5169D20D" w14:textId="39E79722" w:rsidR="00052A5C" w:rsidRPr="00252C6A" w:rsidRDefault="00052A5C" w:rsidP="001217FF">
      <w:pPr>
        <w:spacing w:line="360" w:lineRule="auto"/>
        <w:ind w:firstLine="708"/>
        <w:jc w:val="both"/>
        <w:rPr>
          <w:rFonts w:ascii="Times New Roman" w:hAnsi="Times New Roman" w:cs="Times New Roman"/>
          <w:sz w:val="28"/>
          <w:szCs w:val="28"/>
          <w:lang w:val="en-GB"/>
        </w:rPr>
      </w:pPr>
      <w:r w:rsidRPr="00F75CB7">
        <w:rPr>
          <w:rFonts w:ascii="Times New Roman" w:hAnsi="Times New Roman" w:cs="Times New Roman"/>
          <w:sz w:val="28"/>
          <w:szCs w:val="28"/>
          <w:lang w:val="en-GB"/>
        </w:rPr>
        <w:t>Globalization of the economy leads to close contacts of representatives of public service and business elite.</w:t>
      </w:r>
      <w:r w:rsidR="001217FF" w:rsidRPr="00F75CB7">
        <w:rPr>
          <w:rFonts w:ascii="Times New Roman" w:hAnsi="Times New Roman" w:cs="Times New Roman"/>
          <w:sz w:val="28"/>
          <w:szCs w:val="28"/>
          <w:lang w:val="en-GB"/>
        </w:rPr>
        <w:t xml:space="preserve"> </w:t>
      </w:r>
      <w:r w:rsidRPr="00F75CB7">
        <w:rPr>
          <w:rFonts w:ascii="Times New Roman" w:hAnsi="Times New Roman" w:cs="Times New Roman"/>
          <w:sz w:val="28"/>
          <w:szCs w:val="28"/>
          <w:lang w:val="en-GB"/>
        </w:rPr>
        <w:t>Ultimately, this leads to their close interaction, mergi</w:t>
      </w:r>
      <w:r w:rsidRPr="00252C6A">
        <w:rPr>
          <w:rFonts w:ascii="Times New Roman" w:hAnsi="Times New Roman" w:cs="Times New Roman"/>
          <w:sz w:val="28"/>
          <w:szCs w:val="28"/>
          <w:lang w:val="en-GB"/>
        </w:rPr>
        <w:t xml:space="preserve">ng business ethics and public service. The beginning of this process was the penetration of business representatives to bodies of public service. As a result of the merger in principle entered </w:t>
      </w:r>
      <w:r w:rsidR="003A406F">
        <w:rPr>
          <w:rFonts w:ascii="Times New Roman" w:hAnsi="Times New Roman" w:cs="Times New Roman"/>
          <w:sz w:val="28"/>
          <w:szCs w:val="28"/>
          <w:lang w:val="en-GB"/>
        </w:rPr>
        <w:t xml:space="preserve">the </w:t>
      </w:r>
      <w:r w:rsidRPr="00252C6A">
        <w:rPr>
          <w:rFonts w:ascii="Times New Roman" w:hAnsi="Times New Roman" w:cs="Times New Roman"/>
          <w:sz w:val="28"/>
          <w:szCs w:val="28"/>
          <w:lang w:val="en-GB"/>
        </w:rPr>
        <w:t xml:space="preserve">government service "business Machiavellian" - to maximize profits at any cost. Motivating factor was the direction of the </w:t>
      </w:r>
      <w:r w:rsidR="001217FF" w:rsidRPr="00252C6A">
        <w:rPr>
          <w:rFonts w:ascii="Times New Roman" w:hAnsi="Times New Roman" w:cs="Times New Roman"/>
          <w:sz w:val="28"/>
          <w:szCs w:val="28"/>
          <w:lang w:val="en-GB"/>
        </w:rPr>
        <w:t>profit-received</w:t>
      </w:r>
      <w:r w:rsidRPr="00252C6A">
        <w:rPr>
          <w:rFonts w:ascii="Times New Roman" w:hAnsi="Times New Roman" w:cs="Times New Roman"/>
          <w:sz w:val="28"/>
          <w:szCs w:val="28"/>
          <w:lang w:val="en-GB"/>
        </w:rPr>
        <w:t xml:space="preserve"> funds for the needs of the populatio</w:t>
      </w:r>
      <w:r w:rsidR="003A406F">
        <w:rPr>
          <w:rFonts w:ascii="Times New Roman" w:hAnsi="Times New Roman" w:cs="Times New Roman"/>
          <w:sz w:val="28"/>
          <w:szCs w:val="28"/>
          <w:lang w:val="en-GB"/>
        </w:rPr>
        <w:t>n, while not forgetting about one</w:t>
      </w:r>
      <w:r w:rsidRPr="00252C6A">
        <w:rPr>
          <w:rFonts w:ascii="Times New Roman" w:hAnsi="Times New Roman" w:cs="Times New Roman"/>
          <w:sz w:val="28"/>
          <w:szCs w:val="28"/>
          <w:lang w:val="en-GB"/>
        </w:rPr>
        <w:t>self.</w:t>
      </w:r>
    </w:p>
    <w:p w14:paraId="5715DEE9" w14:textId="34BD66C6" w:rsidR="00052A5C" w:rsidRPr="00252C6A" w:rsidRDefault="00052A5C" w:rsidP="0016550E">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Side effect of this phenomenon - increased income inequality officials at various verticals of power, conflict-growt</w:t>
      </w:r>
      <w:r w:rsidR="003A406F">
        <w:rPr>
          <w:rFonts w:ascii="Times New Roman" w:hAnsi="Times New Roman" w:cs="Times New Roman"/>
          <w:sz w:val="28"/>
          <w:szCs w:val="28"/>
          <w:lang w:val="en-GB"/>
        </w:rPr>
        <w:t>h factors within the government and the outflow of personnel who were</w:t>
      </w:r>
      <w:r w:rsidRPr="00252C6A">
        <w:rPr>
          <w:rFonts w:ascii="Times New Roman" w:hAnsi="Times New Roman" w:cs="Times New Roman"/>
          <w:sz w:val="28"/>
          <w:szCs w:val="28"/>
          <w:lang w:val="en-GB"/>
        </w:rPr>
        <w:t xml:space="preserve"> not satisfied with payment of their </w:t>
      </w:r>
      <w:r w:rsidR="005A794A" w:rsidRPr="00252C6A">
        <w:rPr>
          <w:rFonts w:ascii="Times New Roman" w:hAnsi="Times New Roman" w:cs="Times New Roman"/>
          <w:sz w:val="28"/>
          <w:szCs w:val="28"/>
          <w:lang w:val="en-GB"/>
        </w:rPr>
        <w:t>labour</w:t>
      </w:r>
      <w:r w:rsidRPr="00252C6A">
        <w:rPr>
          <w:rFonts w:ascii="Times New Roman" w:hAnsi="Times New Roman" w:cs="Times New Roman"/>
          <w:sz w:val="28"/>
          <w:szCs w:val="28"/>
          <w:lang w:val="en-GB"/>
        </w:rPr>
        <w:t>.</w:t>
      </w:r>
    </w:p>
    <w:p w14:paraId="6F345EE4" w14:textId="6331B892" w:rsidR="00E763E6" w:rsidRPr="00610212" w:rsidRDefault="00923F54" w:rsidP="00955C90">
      <w:pPr>
        <w:spacing w:line="360" w:lineRule="auto"/>
        <w:ind w:firstLine="708"/>
        <w:jc w:val="both"/>
        <w:rPr>
          <w:rFonts w:ascii="Times New Roman" w:hAnsi="Times New Roman" w:cs="Times New Roman"/>
          <w:sz w:val="28"/>
          <w:szCs w:val="28"/>
          <w:lang w:val="en-GB"/>
        </w:rPr>
      </w:pPr>
      <w:r w:rsidRPr="00610212">
        <w:rPr>
          <w:rFonts w:ascii="Times New Roman" w:hAnsi="Times New Roman" w:cs="Times New Roman"/>
          <w:sz w:val="28"/>
          <w:szCs w:val="28"/>
          <w:lang w:val="en-GB"/>
        </w:rPr>
        <w:t xml:space="preserve">In general, the requirements for civil servants is much higher than the ordinary members of society, as their knowledge and skills directly related to the efficient functioning of the state apparatus, with the interests and goals of social development, a measure of the needs of all citizens. The results of sociological surveys conducted in 2007, showed that only 13.7% of businesses, 12.8% of the intelligentsia, </w:t>
      </w:r>
      <w:r w:rsidR="00A919D3" w:rsidRPr="00610212">
        <w:rPr>
          <w:rFonts w:ascii="Times New Roman" w:hAnsi="Times New Roman" w:cs="Times New Roman"/>
          <w:sz w:val="28"/>
          <w:szCs w:val="28"/>
          <w:lang w:val="en-GB"/>
        </w:rPr>
        <w:t>and 11</w:t>
      </w:r>
      <w:r w:rsidRPr="00610212">
        <w:rPr>
          <w:rFonts w:ascii="Times New Roman" w:hAnsi="Times New Roman" w:cs="Times New Roman"/>
          <w:sz w:val="28"/>
          <w:szCs w:val="28"/>
          <w:lang w:val="en-GB"/>
        </w:rPr>
        <w:t>% of the production are ready to go to work in the bodies of the civil service (Ferret, 2010)</w:t>
      </w:r>
      <w:r w:rsidR="00CA1FB5" w:rsidRPr="00610212">
        <w:rPr>
          <w:rFonts w:ascii="Times New Roman" w:hAnsi="Times New Roman" w:cs="Times New Roman"/>
          <w:sz w:val="28"/>
          <w:szCs w:val="28"/>
          <w:lang w:val="en-US"/>
        </w:rPr>
        <w:t>.</w:t>
      </w:r>
      <w:r w:rsidRPr="00610212">
        <w:rPr>
          <w:rFonts w:ascii="Times New Roman" w:hAnsi="Times New Roman" w:cs="Times New Roman"/>
          <w:sz w:val="28"/>
          <w:szCs w:val="28"/>
          <w:lang w:val="en-GB"/>
        </w:rPr>
        <w:t xml:space="preserve"> This affects the quality of human resources and demonstrates the lack of training of the social environment of cooperation between the government and civil society. Social efficiency of government affects the reverse process of flowing personnel of state agencies in the non-state actors. Professional motivation of public servants lies with the social status of which defines its position, role, </w:t>
      </w:r>
      <w:r w:rsidR="00E763E6" w:rsidRPr="00610212">
        <w:rPr>
          <w:rFonts w:ascii="Times New Roman" w:hAnsi="Times New Roman" w:cs="Times New Roman"/>
          <w:sz w:val="28"/>
          <w:szCs w:val="28"/>
          <w:lang w:val="en-GB"/>
        </w:rPr>
        <w:t>behaviour</w:t>
      </w:r>
      <w:r w:rsidRPr="00610212">
        <w:rPr>
          <w:rFonts w:ascii="Times New Roman" w:hAnsi="Times New Roman" w:cs="Times New Roman"/>
          <w:sz w:val="28"/>
          <w:szCs w:val="28"/>
          <w:lang w:val="en-GB"/>
        </w:rPr>
        <w:t xml:space="preserve">, morality, values, quality assessment activities that contribute to achieving the results of </w:t>
      </w:r>
      <w:r w:rsidR="00E763E6" w:rsidRPr="00610212">
        <w:rPr>
          <w:rFonts w:ascii="Times New Roman" w:hAnsi="Times New Roman" w:cs="Times New Roman"/>
          <w:sz w:val="28"/>
          <w:szCs w:val="28"/>
          <w:lang w:val="en-GB"/>
        </w:rPr>
        <w:t>labour</w:t>
      </w:r>
      <w:r w:rsidRPr="00610212">
        <w:rPr>
          <w:rFonts w:ascii="Times New Roman" w:hAnsi="Times New Roman" w:cs="Times New Roman"/>
          <w:sz w:val="28"/>
          <w:szCs w:val="28"/>
          <w:lang w:val="en-GB"/>
        </w:rPr>
        <w:t xml:space="preserve">, with social responsibility, which is reflected in the compliance procedures of performance and </w:t>
      </w:r>
      <w:r w:rsidR="00E763E6" w:rsidRPr="00610212">
        <w:rPr>
          <w:rFonts w:ascii="Times New Roman" w:hAnsi="Times New Roman" w:cs="Times New Roman"/>
          <w:sz w:val="28"/>
          <w:szCs w:val="28"/>
          <w:lang w:val="en-GB"/>
        </w:rPr>
        <w:t>behaviour</w:t>
      </w:r>
      <w:r w:rsidRPr="00610212">
        <w:rPr>
          <w:rFonts w:ascii="Times New Roman" w:hAnsi="Times New Roman" w:cs="Times New Roman"/>
          <w:sz w:val="28"/>
          <w:szCs w:val="28"/>
          <w:lang w:val="en-GB"/>
        </w:rPr>
        <w:t xml:space="preserve"> ability to be responsible for the results of their action or inaction. The social aspect of a career civil servant is thus a tool to improve governance, strengthen the impact on its efficiency and social responsibility to employees (social, political, legal, moral and ethical).</w:t>
      </w:r>
    </w:p>
    <w:p w14:paraId="621B7087" w14:textId="4825D1E7" w:rsidR="00CA1FB5" w:rsidRPr="00252C6A" w:rsidRDefault="00D110C2" w:rsidP="00955C90">
      <w:pPr>
        <w:spacing w:line="360" w:lineRule="auto"/>
        <w:ind w:firstLine="708"/>
        <w:jc w:val="both"/>
        <w:rPr>
          <w:rFonts w:ascii="Times New Roman" w:hAnsi="Times New Roman" w:cs="Times New Roman"/>
          <w:sz w:val="28"/>
          <w:szCs w:val="28"/>
          <w:lang w:val="en-US"/>
        </w:rPr>
      </w:pPr>
      <w:r w:rsidRPr="00610212">
        <w:rPr>
          <w:rFonts w:ascii="Times New Roman" w:hAnsi="Times New Roman" w:cs="Times New Roman"/>
          <w:sz w:val="28"/>
          <w:szCs w:val="28"/>
          <w:lang w:val="en-GB"/>
        </w:rPr>
        <w:t>The challenges associated with the formation of stuff for public service occupy a ce</w:t>
      </w:r>
      <w:r w:rsidRPr="00252C6A">
        <w:rPr>
          <w:rFonts w:ascii="Times New Roman" w:hAnsi="Times New Roman" w:cs="Times New Roman"/>
          <w:sz w:val="28"/>
          <w:szCs w:val="28"/>
          <w:lang w:val="en-GB"/>
        </w:rPr>
        <w:t>ntral place in the federal program “Reform and Development of the State Service of the Russian Federation (2009-2013)” in terms of strengthening their legal, professional and moral upbringing</w:t>
      </w:r>
      <w:r w:rsidRPr="00252C6A">
        <w:rPr>
          <w:rFonts w:ascii="Times New Roman" w:hAnsi="Times New Roman" w:cs="Times New Roman"/>
          <w:sz w:val="28"/>
          <w:szCs w:val="28"/>
          <w:lang w:val="en-US"/>
        </w:rPr>
        <w:t xml:space="preserve">. It provides </w:t>
      </w:r>
      <w:r w:rsidR="00254616" w:rsidRPr="00252C6A">
        <w:rPr>
          <w:rFonts w:ascii="Times New Roman" w:hAnsi="Times New Roman" w:cs="Times New Roman"/>
          <w:sz w:val="28"/>
          <w:szCs w:val="28"/>
          <w:lang w:val="en-US"/>
        </w:rPr>
        <w:t xml:space="preserve">that one of the expected results of its implementation will be “the development of service standards of professional ethics and rules of conduct of public servants, as well </w:t>
      </w:r>
      <w:r w:rsidR="00254616" w:rsidRPr="00610212">
        <w:rPr>
          <w:rFonts w:ascii="Times New Roman" w:hAnsi="Times New Roman" w:cs="Times New Roman"/>
          <w:sz w:val="28"/>
          <w:szCs w:val="28"/>
          <w:lang w:val="en-US"/>
        </w:rPr>
        <w:t xml:space="preserve">as mechanisms to ensure compliance with them” </w:t>
      </w:r>
      <w:r w:rsidR="00682085" w:rsidRPr="00610212">
        <w:rPr>
          <w:rFonts w:ascii="Times New Roman" w:hAnsi="Times New Roman" w:cs="Times New Roman"/>
          <w:sz w:val="28"/>
          <w:szCs w:val="28"/>
          <w:lang w:val="en-US"/>
        </w:rPr>
        <w:t>(</w:t>
      </w:r>
      <w:proofErr w:type="spellStart"/>
      <w:r w:rsidR="00682085" w:rsidRPr="00610212">
        <w:rPr>
          <w:rFonts w:ascii="Times New Roman" w:hAnsi="Times New Roman" w:cs="Times New Roman"/>
          <w:sz w:val="28"/>
          <w:szCs w:val="28"/>
          <w:lang w:val="en-US"/>
        </w:rPr>
        <w:t>Rossiyskaya</w:t>
      </w:r>
      <w:proofErr w:type="spellEnd"/>
      <w:r w:rsidR="00682085" w:rsidRPr="00610212">
        <w:rPr>
          <w:rFonts w:ascii="Times New Roman" w:hAnsi="Times New Roman" w:cs="Times New Roman"/>
          <w:sz w:val="28"/>
          <w:szCs w:val="28"/>
          <w:lang w:val="en-US"/>
        </w:rPr>
        <w:t xml:space="preserve"> </w:t>
      </w:r>
      <w:proofErr w:type="spellStart"/>
      <w:r w:rsidR="00682085" w:rsidRPr="00610212">
        <w:rPr>
          <w:rFonts w:ascii="Times New Roman" w:hAnsi="Times New Roman" w:cs="Times New Roman"/>
          <w:sz w:val="28"/>
          <w:szCs w:val="28"/>
          <w:lang w:val="en-US"/>
        </w:rPr>
        <w:t>Gazeta</w:t>
      </w:r>
      <w:proofErr w:type="spellEnd"/>
      <w:r w:rsidR="00682085" w:rsidRPr="00610212">
        <w:rPr>
          <w:rFonts w:ascii="Times New Roman" w:hAnsi="Times New Roman" w:cs="Times New Roman"/>
          <w:sz w:val="28"/>
          <w:szCs w:val="28"/>
          <w:lang w:val="en-US"/>
        </w:rPr>
        <w:t>, 2009</w:t>
      </w:r>
      <w:r w:rsidR="00254616" w:rsidRPr="00610212">
        <w:rPr>
          <w:rFonts w:ascii="Times New Roman" w:hAnsi="Times New Roman" w:cs="Times New Roman"/>
          <w:sz w:val="28"/>
          <w:szCs w:val="28"/>
          <w:lang w:val="en-US"/>
        </w:rPr>
        <w:t>).</w:t>
      </w:r>
      <w:r w:rsidR="002D7025" w:rsidRPr="00252C6A">
        <w:rPr>
          <w:rFonts w:ascii="Times New Roman" w:hAnsi="Times New Roman" w:cs="Times New Roman"/>
          <w:sz w:val="28"/>
          <w:szCs w:val="28"/>
          <w:lang w:val="en-US"/>
        </w:rPr>
        <w:t xml:space="preserve"> </w:t>
      </w:r>
    </w:p>
    <w:p w14:paraId="7DEB54EC" w14:textId="611C96EA" w:rsidR="002D7025" w:rsidRPr="00252C6A" w:rsidRDefault="002D7025" w:rsidP="00955C90">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According to Alexander </w:t>
      </w:r>
      <w:proofErr w:type="spellStart"/>
      <w:r w:rsidRPr="00252C6A">
        <w:rPr>
          <w:rFonts w:ascii="Times New Roman" w:hAnsi="Times New Roman" w:cs="Times New Roman"/>
          <w:sz w:val="28"/>
          <w:szCs w:val="28"/>
          <w:lang w:val="en-US"/>
        </w:rPr>
        <w:t>Obolonsky</w:t>
      </w:r>
      <w:proofErr w:type="spellEnd"/>
      <w:r w:rsidRPr="00252C6A">
        <w:rPr>
          <w:rFonts w:ascii="Times New Roman" w:hAnsi="Times New Roman" w:cs="Times New Roman"/>
          <w:sz w:val="28"/>
          <w:szCs w:val="28"/>
          <w:lang w:val="en-US"/>
        </w:rPr>
        <w:t xml:space="preserve"> (</w:t>
      </w:r>
      <w:proofErr w:type="spellStart"/>
      <w:r w:rsidRPr="00252C6A">
        <w:rPr>
          <w:rFonts w:ascii="Times New Roman" w:hAnsi="Times New Roman" w:cs="Times New Roman"/>
          <w:sz w:val="28"/>
          <w:szCs w:val="28"/>
          <w:lang w:val="en-US"/>
        </w:rPr>
        <w:t>Barabashev</w:t>
      </w:r>
      <w:proofErr w:type="spellEnd"/>
      <w:r w:rsidRPr="00252C6A">
        <w:rPr>
          <w:rFonts w:ascii="Times New Roman" w:hAnsi="Times New Roman" w:cs="Times New Roman"/>
          <w:sz w:val="28"/>
          <w:szCs w:val="28"/>
          <w:lang w:val="en-US"/>
        </w:rPr>
        <w:t xml:space="preserve"> and </w:t>
      </w:r>
      <w:proofErr w:type="spellStart"/>
      <w:r w:rsidRPr="00252C6A">
        <w:rPr>
          <w:rFonts w:ascii="Times New Roman" w:hAnsi="Times New Roman" w:cs="Times New Roman"/>
          <w:sz w:val="28"/>
          <w:szCs w:val="28"/>
          <w:lang w:val="en-US"/>
        </w:rPr>
        <w:t>Obolonsky</w:t>
      </w:r>
      <w:proofErr w:type="spellEnd"/>
      <w:r w:rsidRPr="00252C6A">
        <w:rPr>
          <w:rFonts w:ascii="Times New Roman" w:hAnsi="Times New Roman" w:cs="Times New Roman"/>
          <w:sz w:val="28"/>
          <w:szCs w:val="28"/>
          <w:lang w:val="en-US"/>
        </w:rPr>
        <w:t xml:space="preserve">, 2013), the existing system is very archaic, inefficient and morally corrupts the initially honest people both inside and outside Government. Thus, regardless of the degree of development of institutions, people with deformed scale </w:t>
      </w:r>
      <w:r w:rsidR="003A406F">
        <w:rPr>
          <w:rFonts w:ascii="Times New Roman" w:hAnsi="Times New Roman" w:cs="Times New Roman"/>
          <w:sz w:val="28"/>
          <w:szCs w:val="28"/>
          <w:lang w:val="en-US"/>
        </w:rPr>
        <w:t xml:space="preserve">of </w:t>
      </w:r>
      <w:r w:rsidRPr="00252C6A">
        <w:rPr>
          <w:rFonts w:ascii="Times New Roman" w:hAnsi="Times New Roman" w:cs="Times New Roman"/>
          <w:sz w:val="28"/>
          <w:szCs w:val="28"/>
          <w:lang w:val="en-US"/>
        </w:rPr>
        <w:t>values do not serve public needs. In this case, counterproductive actions serve the interests of the groups or even personal interests.</w:t>
      </w:r>
    </w:p>
    <w:p w14:paraId="12393057" w14:textId="5EE562F5" w:rsidR="006F2EBF" w:rsidRPr="00252C6A" w:rsidRDefault="00D23F33" w:rsidP="006F2EBF">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US"/>
        </w:rPr>
        <w:t xml:space="preserve">As it has been shown, the traditional model of trust in the government </w:t>
      </w:r>
      <w:r w:rsidRPr="005A294B">
        <w:rPr>
          <w:rFonts w:ascii="Times New Roman" w:hAnsi="Times New Roman" w:cs="Times New Roman"/>
          <w:sz w:val="28"/>
          <w:szCs w:val="28"/>
          <w:lang w:val="en-US"/>
        </w:rPr>
        <w:t xml:space="preserve">discredited itself.  </w:t>
      </w:r>
      <w:r w:rsidR="006F2EBF" w:rsidRPr="005A294B">
        <w:rPr>
          <w:rFonts w:ascii="Times New Roman" w:hAnsi="Times New Roman" w:cs="Times New Roman"/>
          <w:sz w:val="28"/>
          <w:szCs w:val="28"/>
          <w:lang w:val="en-GB"/>
        </w:rPr>
        <w:t xml:space="preserve">According to the semi conclusion of </w:t>
      </w:r>
      <w:proofErr w:type="spellStart"/>
      <w:r w:rsidR="006F2EBF" w:rsidRPr="005A294B">
        <w:rPr>
          <w:rFonts w:ascii="Times New Roman" w:hAnsi="Times New Roman" w:cs="Times New Roman"/>
          <w:sz w:val="28"/>
          <w:szCs w:val="28"/>
          <w:lang w:val="en-GB"/>
        </w:rPr>
        <w:t>Sandu</w:t>
      </w:r>
      <w:proofErr w:type="spellEnd"/>
      <w:r w:rsidR="006F2EBF" w:rsidRPr="005A294B">
        <w:rPr>
          <w:rFonts w:ascii="Times New Roman" w:hAnsi="Times New Roman" w:cs="Times New Roman"/>
          <w:sz w:val="28"/>
          <w:szCs w:val="28"/>
          <w:lang w:val="en-GB"/>
        </w:rPr>
        <w:t xml:space="preserve"> </w:t>
      </w:r>
      <w:proofErr w:type="spellStart"/>
      <w:r w:rsidR="006F2EBF" w:rsidRPr="005A294B">
        <w:rPr>
          <w:rFonts w:ascii="Times New Roman" w:hAnsi="Times New Roman" w:cs="Times New Roman"/>
          <w:sz w:val="28"/>
          <w:szCs w:val="28"/>
          <w:lang w:val="en-GB"/>
        </w:rPr>
        <w:t>Frunza</w:t>
      </w:r>
      <w:proofErr w:type="spellEnd"/>
      <w:r w:rsidR="006F2EBF" w:rsidRPr="005A294B">
        <w:rPr>
          <w:rFonts w:ascii="Times New Roman" w:hAnsi="Times New Roman" w:cs="Times New Roman"/>
          <w:sz w:val="28"/>
          <w:szCs w:val="28"/>
          <w:lang w:val="en-GB"/>
        </w:rPr>
        <w:t xml:space="preserve"> (</w:t>
      </w:r>
      <w:proofErr w:type="spellStart"/>
      <w:r w:rsidR="006F2EBF" w:rsidRPr="005A294B">
        <w:rPr>
          <w:rFonts w:ascii="Times New Roman" w:hAnsi="Times New Roman" w:cs="Times New Roman"/>
          <w:sz w:val="28"/>
          <w:szCs w:val="28"/>
          <w:lang w:val="en-GB"/>
        </w:rPr>
        <w:t>Frunza</w:t>
      </w:r>
      <w:proofErr w:type="spellEnd"/>
      <w:r w:rsidR="006F2EBF" w:rsidRPr="005A294B">
        <w:rPr>
          <w:rFonts w:ascii="Times New Roman" w:hAnsi="Times New Roman" w:cs="Times New Roman"/>
          <w:sz w:val="28"/>
          <w:szCs w:val="28"/>
          <w:lang w:val="en-GB"/>
        </w:rPr>
        <w:t>, 2012), codes play an important part in eliminating trust deficit. Trust in relations</w:t>
      </w:r>
      <w:r w:rsidR="006F2EBF" w:rsidRPr="00252C6A">
        <w:rPr>
          <w:rFonts w:ascii="Times New Roman" w:hAnsi="Times New Roman" w:cs="Times New Roman"/>
          <w:sz w:val="28"/>
          <w:szCs w:val="28"/>
          <w:lang w:val="en-GB"/>
        </w:rPr>
        <w:t xml:space="preserve"> with the community is based on a complex process of communication, consulting and collaboration, which </w:t>
      </w:r>
      <w:r w:rsidR="003A406F">
        <w:rPr>
          <w:rFonts w:ascii="Times New Roman" w:hAnsi="Times New Roman" w:cs="Times New Roman"/>
          <w:sz w:val="28"/>
          <w:szCs w:val="28"/>
          <w:lang w:val="en-GB"/>
        </w:rPr>
        <w:t xml:space="preserve">among others </w:t>
      </w:r>
      <w:r w:rsidR="006F2EBF" w:rsidRPr="00252C6A">
        <w:rPr>
          <w:rFonts w:ascii="Times New Roman" w:hAnsi="Times New Roman" w:cs="Times New Roman"/>
          <w:sz w:val="28"/>
          <w:szCs w:val="28"/>
          <w:lang w:val="en-GB"/>
        </w:rPr>
        <w:t xml:space="preserve">implies drafting ethical codes </w:t>
      </w:r>
      <w:r w:rsidR="006F2EBF" w:rsidRPr="005A294B">
        <w:rPr>
          <w:rFonts w:ascii="Times New Roman" w:hAnsi="Times New Roman" w:cs="Times New Roman"/>
          <w:sz w:val="28"/>
          <w:szCs w:val="28"/>
          <w:lang w:val="en-GB"/>
        </w:rPr>
        <w:t>and offering ethical trainings (</w:t>
      </w:r>
      <w:proofErr w:type="spellStart"/>
      <w:r w:rsidR="006F2EBF" w:rsidRPr="005A294B">
        <w:rPr>
          <w:rFonts w:ascii="Times New Roman" w:hAnsi="Times New Roman" w:cs="Times New Roman"/>
          <w:sz w:val="28"/>
          <w:szCs w:val="28"/>
          <w:lang w:val="en-GB"/>
        </w:rPr>
        <w:t>Menzel</w:t>
      </w:r>
      <w:proofErr w:type="spellEnd"/>
      <w:r w:rsidR="006F2EBF" w:rsidRPr="005A294B">
        <w:rPr>
          <w:rFonts w:ascii="Times New Roman" w:hAnsi="Times New Roman" w:cs="Times New Roman"/>
          <w:sz w:val="28"/>
          <w:szCs w:val="28"/>
          <w:lang w:val="en-GB"/>
        </w:rPr>
        <w:t>, 2000, p.360).</w:t>
      </w:r>
    </w:p>
    <w:p w14:paraId="4339DAB7" w14:textId="37003600" w:rsidR="002D7025" w:rsidRPr="00252C6A" w:rsidRDefault="00D23F33" w:rsidP="00955C90">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Hence, the demand for highly moral people is increasing. One example of a revision of the traditional model of trust is the initiation the Committee on Standards in Public Life in Britain. In the next part we will focus on that committee as well as on the ethics infrastructure of the British Civil Service. </w:t>
      </w:r>
    </w:p>
    <w:p w14:paraId="04A75AEB" w14:textId="348E7387" w:rsidR="003126CD" w:rsidRPr="00252C6A" w:rsidRDefault="0013555A" w:rsidP="0013555A">
      <w:pPr>
        <w:pStyle w:val="2"/>
        <w:spacing w:line="360" w:lineRule="auto"/>
        <w:jc w:val="center"/>
        <w:rPr>
          <w:rFonts w:ascii="Times New Roman" w:hAnsi="Times New Roman" w:cs="Times New Roman"/>
          <w:b w:val="0"/>
          <w:sz w:val="28"/>
          <w:szCs w:val="28"/>
          <w:lang w:val="en-GB"/>
        </w:rPr>
      </w:pPr>
      <w:bookmarkStart w:id="21" w:name="_Toc229675635"/>
      <w:bookmarkStart w:id="22" w:name="_Toc230924374"/>
      <w:r w:rsidRPr="00252C6A">
        <w:rPr>
          <w:rFonts w:ascii="Times New Roman" w:hAnsi="Times New Roman" w:cs="Times New Roman"/>
          <w:b w:val="0"/>
          <w:sz w:val="28"/>
          <w:szCs w:val="28"/>
          <w:lang w:val="en-GB"/>
        </w:rPr>
        <w:t xml:space="preserve">Section 6. </w:t>
      </w:r>
      <w:r w:rsidR="003126CD" w:rsidRPr="00252C6A">
        <w:rPr>
          <w:rFonts w:ascii="Times New Roman" w:hAnsi="Times New Roman" w:cs="Times New Roman"/>
          <w:b w:val="0"/>
          <w:sz w:val="28"/>
          <w:szCs w:val="28"/>
          <w:lang w:val="en-GB"/>
        </w:rPr>
        <w:t>British context</w:t>
      </w:r>
      <w:bookmarkEnd w:id="21"/>
      <w:bookmarkEnd w:id="22"/>
    </w:p>
    <w:p w14:paraId="51F6398A" w14:textId="77777777" w:rsidR="009F58FC" w:rsidRPr="00252C6A" w:rsidRDefault="009F58FC" w:rsidP="009F58FC">
      <w:pPr>
        <w:widowControl w:val="0"/>
        <w:autoSpaceDE w:val="0"/>
        <w:autoSpaceDN w:val="0"/>
        <w:adjustRightInd w:val="0"/>
        <w:spacing w:line="360" w:lineRule="auto"/>
        <w:ind w:firstLine="708"/>
        <w:jc w:val="both"/>
        <w:rPr>
          <w:rFonts w:ascii="Times New Roman" w:hAnsi="Times New Roman" w:cs="Times New Roman"/>
          <w:sz w:val="28"/>
          <w:szCs w:val="28"/>
        </w:rPr>
      </w:pPr>
      <w:r w:rsidRPr="00252C6A">
        <w:rPr>
          <w:rFonts w:ascii="Times New Roman" w:hAnsi="Times New Roman" w:cs="Times New Roman"/>
          <w:sz w:val="28"/>
          <w:szCs w:val="28"/>
          <w:lang w:val="en-GB"/>
        </w:rPr>
        <w:t>The special features of the political system and the law are: the rule of Parliament, ministerial responsibility, and the rule of law. In addition, the UK has no written constitution, long preserved in the country's political stability. It is a unitary state, but with a developed civil society at the same time</w:t>
      </w:r>
      <w:r w:rsidRPr="00252C6A">
        <w:rPr>
          <w:rFonts w:ascii="Times New Roman" w:hAnsi="Times New Roman" w:cs="Times New Roman"/>
          <w:sz w:val="28"/>
          <w:szCs w:val="28"/>
        </w:rPr>
        <w:t>.</w:t>
      </w:r>
    </w:p>
    <w:p w14:paraId="39730A2A" w14:textId="21122EF7" w:rsidR="00B87FA2" w:rsidRPr="00252C6A" w:rsidRDefault="00F20E2E" w:rsidP="00B87FA2">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UK</w:t>
      </w:r>
      <w:r w:rsidR="00C02CA2" w:rsidRPr="00252C6A">
        <w:rPr>
          <w:rFonts w:ascii="Times New Roman" w:hAnsi="Times New Roman" w:cs="Times New Roman"/>
          <w:sz w:val="28"/>
          <w:szCs w:val="28"/>
          <w:lang w:val="en-GB"/>
        </w:rPr>
        <w:t xml:space="preserve"> civil service reform progressed further than in any other country. </w:t>
      </w:r>
      <w:r w:rsidR="00B87FA2" w:rsidRPr="00252C6A">
        <w:rPr>
          <w:rFonts w:ascii="Times New Roman" w:hAnsi="Times New Roman" w:cs="Times New Roman"/>
          <w:sz w:val="28"/>
          <w:szCs w:val="28"/>
          <w:lang w:val="en-US"/>
        </w:rPr>
        <w:t xml:space="preserve">The origin of the </w:t>
      </w:r>
      <w:r w:rsidR="00B87FA2" w:rsidRPr="00252C6A">
        <w:rPr>
          <w:rFonts w:ascii="Times New Roman" w:hAnsi="Times New Roman" w:cs="Times New Roman"/>
          <w:sz w:val="28"/>
          <w:szCs w:val="28"/>
          <w:lang w:val="en-GB"/>
        </w:rPr>
        <w:t xml:space="preserve">British public ethics could be regarded from </w:t>
      </w:r>
      <w:proofErr w:type="spellStart"/>
      <w:r w:rsidR="00B87FA2" w:rsidRPr="00252C6A">
        <w:rPr>
          <w:rFonts w:ascii="Times New Roman" w:hAnsi="Times New Roman" w:cs="Times New Roman"/>
          <w:sz w:val="28"/>
          <w:szCs w:val="28"/>
          <w:lang w:val="en-GB"/>
        </w:rPr>
        <w:t>Northcote</w:t>
      </w:r>
      <w:proofErr w:type="spellEnd"/>
      <w:r w:rsidR="00B87FA2" w:rsidRPr="00252C6A">
        <w:rPr>
          <w:rFonts w:ascii="Times New Roman" w:hAnsi="Times New Roman" w:cs="Times New Roman"/>
          <w:sz w:val="28"/>
          <w:szCs w:val="28"/>
          <w:lang w:val="en-GB"/>
        </w:rPr>
        <w:t xml:space="preserve">-Trevelyan act. The culture of public sphere commenced to form more than 150 years ago. Senior civil servants were graduates from the best universities </w:t>
      </w:r>
      <w:r w:rsidR="003A406F">
        <w:rPr>
          <w:rFonts w:ascii="Times New Roman" w:hAnsi="Times New Roman" w:cs="Times New Roman"/>
          <w:sz w:val="28"/>
          <w:szCs w:val="28"/>
          <w:lang w:val="en-GB"/>
        </w:rPr>
        <w:t xml:space="preserve">such </w:t>
      </w:r>
      <w:r w:rsidR="00B87FA2" w:rsidRPr="00252C6A">
        <w:rPr>
          <w:rFonts w:ascii="Times New Roman" w:hAnsi="Times New Roman" w:cs="Times New Roman"/>
          <w:sz w:val="28"/>
          <w:szCs w:val="28"/>
          <w:lang w:val="en-GB"/>
        </w:rPr>
        <w:t>as Oxford or Cambridge and were also likely to come from the upper levels of society.</w:t>
      </w:r>
    </w:p>
    <w:p w14:paraId="7F940952" w14:textId="53CEF2AB" w:rsidR="00C02CA2" w:rsidRPr="00252C6A" w:rsidRDefault="00B87FA2" w:rsidP="003A406F">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Modern British civil service </w:t>
      </w:r>
      <w:r w:rsidR="00F20E2E" w:rsidRPr="00252C6A">
        <w:rPr>
          <w:rFonts w:ascii="Times New Roman" w:hAnsi="Times New Roman" w:cs="Times New Roman"/>
          <w:sz w:val="28"/>
          <w:szCs w:val="28"/>
          <w:lang w:val="en-GB"/>
        </w:rPr>
        <w:t>represents</w:t>
      </w:r>
      <w:r w:rsidR="00C02CA2" w:rsidRPr="00252C6A">
        <w:rPr>
          <w:rFonts w:ascii="Times New Roman" w:hAnsi="Times New Roman" w:cs="Times New Roman"/>
          <w:sz w:val="28"/>
          <w:szCs w:val="28"/>
          <w:lang w:val="en-GB"/>
        </w:rPr>
        <w:t xml:space="preserve"> an open pluralistic structure, constantly exchanging resources and practices with the environment, broadly, but in light of their specific experience borrows citizen service in the private sector and has made customer satisfaction </w:t>
      </w:r>
      <w:r w:rsidR="00F20E2E" w:rsidRPr="00252C6A">
        <w:rPr>
          <w:rFonts w:ascii="Times New Roman" w:hAnsi="Times New Roman" w:cs="Times New Roman"/>
          <w:sz w:val="28"/>
          <w:szCs w:val="28"/>
          <w:lang w:val="en-GB"/>
        </w:rPr>
        <w:t xml:space="preserve">of </w:t>
      </w:r>
      <w:r w:rsidR="00C02CA2" w:rsidRPr="00252C6A">
        <w:rPr>
          <w:rFonts w:ascii="Times New Roman" w:hAnsi="Times New Roman" w:cs="Times New Roman"/>
          <w:sz w:val="28"/>
          <w:szCs w:val="28"/>
          <w:lang w:val="en-GB"/>
        </w:rPr>
        <w:t xml:space="preserve">their services in the broad sense of </w:t>
      </w:r>
      <w:r w:rsidR="00C02CA2" w:rsidRPr="005A294B">
        <w:rPr>
          <w:rFonts w:ascii="Times New Roman" w:hAnsi="Times New Roman" w:cs="Times New Roman"/>
          <w:sz w:val="28"/>
          <w:szCs w:val="28"/>
          <w:lang w:val="en-GB"/>
        </w:rPr>
        <w:t>the word</w:t>
      </w:r>
      <w:r w:rsidR="00F20E2E" w:rsidRPr="005A294B">
        <w:rPr>
          <w:rFonts w:ascii="Times New Roman" w:hAnsi="Times New Roman" w:cs="Times New Roman"/>
          <w:sz w:val="28"/>
          <w:szCs w:val="28"/>
          <w:lang w:val="en-GB"/>
        </w:rPr>
        <w:t xml:space="preserve"> -</w:t>
      </w:r>
      <w:r w:rsidR="00C02CA2" w:rsidRPr="005A294B">
        <w:rPr>
          <w:rFonts w:ascii="Times New Roman" w:hAnsi="Times New Roman" w:cs="Times New Roman"/>
          <w:sz w:val="28"/>
          <w:szCs w:val="28"/>
          <w:lang w:val="en-GB"/>
        </w:rPr>
        <w:t xml:space="preserve"> primarily real priority </w:t>
      </w:r>
      <w:r w:rsidR="00F20E2E" w:rsidRPr="005A294B">
        <w:rPr>
          <w:rFonts w:ascii="Times New Roman" w:hAnsi="Times New Roman" w:cs="Times New Roman"/>
          <w:sz w:val="28"/>
          <w:szCs w:val="28"/>
          <w:lang w:val="en-GB"/>
        </w:rPr>
        <w:t xml:space="preserve">of their </w:t>
      </w:r>
      <w:r w:rsidR="00C02CA2" w:rsidRPr="005A294B">
        <w:rPr>
          <w:rFonts w:ascii="Times New Roman" w:hAnsi="Times New Roman" w:cs="Times New Roman"/>
          <w:sz w:val="28"/>
          <w:szCs w:val="28"/>
          <w:lang w:val="en-GB"/>
        </w:rPr>
        <w:t>own activities (</w:t>
      </w:r>
      <w:proofErr w:type="spellStart"/>
      <w:r w:rsidR="00C02CA2" w:rsidRPr="005A294B">
        <w:rPr>
          <w:rFonts w:ascii="Times New Roman" w:hAnsi="Times New Roman" w:cs="Times New Roman"/>
          <w:sz w:val="28"/>
          <w:szCs w:val="28"/>
          <w:lang w:val="en-GB"/>
        </w:rPr>
        <w:t>Obolonsky</w:t>
      </w:r>
      <w:proofErr w:type="spellEnd"/>
      <w:r w:rsidR="00C02CA2" w:rsidRPr="005A294B">
        <w:rPr>
          <w:rFonts w:ascii="Times New Roman" w:hAnsi="Times New Roman" w:cs="Times New Roman"/>
          <w:sz w:val="28"/>
          <w:szCs w:val="28"/>
          <w:lang w:val="en-GB"/>
        </w:rPr>
        <w:t>, 2007).</w:t>
      </w:r>
      <w:r w:rsidR="00614AA6" w:rsidRPr="005A294B">
        <w:rPr>
          <w:rFonts w:ascii="Times New Roman" w:hAnsi="Times New Roman" w:cs="Times New Roman"/>
          <w:sz w:val="28"/>
          <w:szCs w:val="28"/>
          <w:lang w:val="en-GB"/>
        </w:rPr>
        <w:t xml:space="preserve"> </w:t>
      </w:r>
      <w:r w:rsidR="00614AA6" w:rsidRPr="005A294B">
        <w:rPr>
          <w:rFonts w:ascii="Times New Roman" w:hAnsi="Times New Roman" w:cs="Times New Roman"/>
          <w:sz w:val="28"/>
          <w:szCs w:val="28"/>
          <w:lang w:val="en-US"/>
        </w:rPr>
        <w:t>The</w:t>
      </w:r>
      <w:r w:rsidR="00614AA6" w:rsidRPr="00252C6A">
        <w:rPr>
          <w:rFonts w:ascii="Times New Roman" w:hAnsi="Times New Roman" w:cs="Times New Roman"/>
          <w:sz w:val="28"/>
          <w:szCs w:val="28"/>
          <w:lang w:val="en-US"/>
        </w:rPr>
        <w:t xml:space="preserve"> creation of the modern ethical infrastructure is clo</w:t>
      </w:r>
      <w:r w:rsidR="00FD091B" w:rsidRPr="00252C6A">
        <w:rPr>
          <w:rFonts w:ascii="Times New Roman" w:hAnsi="Times New Roman" w:cs="Times New Roman"/>
          <w:sz w:val="28"/>
          <w:szCs w:val="28"/>
          <w:lang w:val="en-US"/>
        </w:rPr>
        <w:t>sely linked to the Committee on</w:t>
      </w:r>
      <w:r w:rsidR="00614AA6" w:rsidRPr="00252C6A">
        <w:rPr>
          <w:rFonts w:ascii="Times New Roman" w:hAnsi="Times New Roman" w:cs="Times New Roman"/>
          <w:sz w:val="28"/>
          <w:szCs w:val="28"/>
          <w:lang w:val="en-US"/>
        </w:rPr>
        <w:t xml:space="preserve"> Standards in Public Life</w:t>
      </w:r>
      <w:r w:rsidR="002A062B" w:rsidRPr="00252C6A">
        <w:rPr>
          <w:rFonts w:ascii="Times New Roman" w:hAnsi="Times New Roman" w:cs="Times New Roman"/>
          <w:sz w:val="28"/>
          <w:szCs w:val="28"/>
          <w:lang w:val="en-US"/>
        </w:rPr>
        <w:t xml:space="preserve"> (CSPL)</w:t>
      </w:r>
      <w:r w:rsidR="00614AA6" w:rsidRPr="00252C6A">
        <w:rPr>
          <w:rFonts w:ascii="Times New Roman" w:hAnsi="Times New Roman" w:cs="Times New Roman"/>
          <w:sz w:val="28"/>
          <w:szCs w:val="28"/>
          <w:lang w:val="en-US"/>
        </w:rPr>
        <w:t xml:space="preserve">. </w:t>
      </w:r>
      <w:r w:rsidR="0003400F" w:rsidRPr="00252C6A">
        <w:rPr>
          <w:rFonts w:ascii="Times New Roman" w:hAnsi="Times New Roman" w:cs="Times New Roman"/>
          <w:sz w:val="28"/>
          <w:szCs w:val="28"/>
          <w:lang w:val="en-GB"/>
        </w:rPr>
        <w:t xml:space="preserve">The Committee on Standards in Public Life is an independent, non-departmental public body, which reports to the prime minister with policy recommendations to ensure the highest standards of propriety in public life. </w:t>
      </w:r>
      <w:r w:rsidR="00614AA6" w:rsidRPr="00252C6A">
        <w:rPr>
          <w:rFonts w:ascii="Times New Roman" w:hAnsi="Times New Roman" w:cs="Times New Roman"/>
          <w:sz w:val="28"/>
          <w:szCs w:val="28"/>
          <w:lang w:val="en-US"/>
        </w:rPr>
        <w:t>The main activity of this committee is focus on preparation and publishing annual reports on the state of ethics of the public sphere and reports on specific ethical issues.</w:t>
      </w:r>
      <w:r w:rsidR="002A062B" w:rsidRPr="00252C6A">
        <w:rPr>
          <w:rFonts w:ascii="Times New Roman" w:hAnsi="Times New Roman" w:cs="Times New Roman"/>
          <w:sz w:val="28"/>
          <w:szCs w:val="28"/>
          <w:lang w:val="en-US"/>
        </w:rPr>
        <w:t xml:space="preserve"> However, there is a range of bodies, which activities relate to the ethical agenda, except CSPL.</w:t>
      </w:r>
    </w:p>
    <w:p w14:paraId="0F481CCD" w14:textId="77777777" w:rsidR="009A0D79" w:rsidRPr="00252C6A" w:rsidRDefault="009A0D79" w:rsidP="0003400F">
      <w:pPr>
        <w:spacing w:line="360" w:lineRule="auto"/>
        <w:ind w:firstLine="708"/>
        <w:jc w:val="center"/>
        <w:rPr>
          <w:rFonts w:ascii="Times New Roman" w:hAnsi="Times New Roman" w:cs="Times New Roman"/>
          <w:sz w:val="28"/>
          <w:szCs w:val="28"/>
          <w:lang w:val="en-US"/>
        </w:rPr>
      </w:pPr>
      <w:r w:rsidRPr="00252C6A">
        <w:rPr>
          <w:rFonts w:ascii="Times New Roman" w:hAnsi="Times New Roman" w:cs="Times New Roman"/>
          <w:noProof/>
          <w:sz w:val="28"/>
          <w:szCs w:val="28"/>
          <w:lang w:val="en-US"/>
        </w:rPr>
        <w:drawing>
          <wp:inline distT="0" distB="0" distL="0" distR="0" wp14:anchorId="623CFCF8" wp14:editId="4BBA20BF">
            <wp:extent cx="4247399" cy="4510702"/>
            <wp:effectExtent l="0" t="0" r="0" b="10795"/>
            <wp:docPr id="2" name="Изображение 2" descr="Macintosh HD:Users:mihail:Desktop:Снимок экрана 2013-05-21 в 2.26.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Desktop:Снимок экрана 2013-05-21 в 2.26.5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490" cy="4511861"/>
                    </a:xfrm>
                    <a:prstGeom prst="rect">
                      <a:avLst/>
                    </a:prstGeom>
                    <a:noFill/>
                    <a:ln>
                      <a:noFill/>
                    </a:ln>
                  </pic:spPr>
                </pic:pic>
              </a:graphicData>
            </a:graphic>
          </wp:inline>
        </w:drawing>
      </w:r>
    </w:p>
    <w:p w14:paraId="5C85A4C2" w14:textId="022A3A13" w:rsidR="009A0D79" w:rsidRPr="00CC1B81" w:rsidRDefault="00975616" w:rsidP="009A0D79">
      <w:pPr>
        <w:jc w:val="center"/>
        <w:rPr>
          <w:rFonts w:ascii="Times New Roman" w:hAnsi="Times New Roman" w:cs="Times New Roman"/>
          <w:b/>
          <w:sz w:val="28"/>
          <w:szCs w:val="28"/>
          <w:lang w:val="en-US"/>
        </w:rPr>
      </w:pPr>
      <w:r>
        <w:rPr>
          <w:rFonts w:ascii="Times New Roman" w:hAnsi="Times New Roman" w:cs="Times New Roman"/>
          <w:b/>
          <w:sz w:val="28"/>
          <w:szCs w:val="28"/>
          <w:lang w:val="en-US"/>
        </w:rPr>
        <w:t>Figure 3</w:t>
      </w:r>
      <w:r w:rsidR="009A0D79" w:rsidRPr="00CC1B81">
        <w:rPr>
          <w:rFonts w:ascii="Times New Roman" w:hAnsi="Times New Roman" w:cs="Times New Roman"/>
          <w:b/>
          <w:sz w:val="28"/>
          <w:szCs w:val="28"/>
          <w:lang w:val="en-US"/>
        </w:rPr>
        <w:t xml:space="preserve"> Countries by Overall Management and Ethics Regime </w:t>
      </w:r>
    </w:p>
    <w:p w14:paraId="23B91ADC" w14:textId="2765E59C" w:rsidR="009A0D79" w:rsidRPr="00CC1B81" w:rsidRDefault="00FD091B" w:rsidP="00CC1B81">
      <w:pPr>
        <w:spacing w:after="120"/>
        <w:jc w:val="center"/>
        <w:rPr>
          <w:rFonts w:ascii="Times New Roman" w:hAnsi="Times New Roman" w:cs="Times New Roman"/>
          <w:i/>
          <w:sz w:val="28"/>
          <w:szCs w:val="28"/>
          <w:lang w:val="en-US"/>
        </w:rPr>
      </w:pPr>
      <w:r w:rsidRPr="00CC1B81">
        <w:rPr>
          <w:rFonts w:ascii="Times New Roman" w:hAnsi="Times New Roman" w:cs="Times New Roman"/>
          <w:i/>
          <w:sz w:val="28"/>
          <w:szCs w:val="28"/>
          <w:lang w:val="en-US"/>
        </w:rPr>
        <w:t>Source</w:t>
      </w:r>
      <w:r w:rsidR="009A0D79" w:rsidRPr="00CC1B81">
        <w:rPr>
          <w:rFonts w:ascii="Times New Roman" w:hAnsi="Times New Roman" w:cs="Times New Roman"/>
          <w:i/>
          <w:sz w:val="28"/>
          <w:szCs w:val="28"/>
          <w:lang w:val="en-US"/>
        </w:rPr>
        <w:t>: “Ethics in Public Service:</w:t>
      </w:r>
      <w:r w:rsidR="00CC1B81">
        <w:rPr>
          <w:rFonts w:ascii="Times New Roman" w:hAnsi="Times New Roman" w:cs="Times New Roman"/>
          <w:i/>
          <w:sz w:val="28"/>
          <w:szCs w:val="28"/>
          <w:lang w:val="en-US"/>
        </w:rPr>
        <w:t xml:space="preserve"> Current Issues and Practices” (</w:t>
      </w:r>
      <w:r w:rsidR="009A0D79" w:rsidRPr="00CC1B81">
        <w:rPr>
          <w:rFonts w:ascii="Times New Roman" w:hAnsi="Times New Roman" w:cs="Times New Roman"/>
          <w:i/>
          <w:sz w:val="28"/>
          <w:szCs w:val="28"/>
          <w:lang w:val="en-US"/>
        </w:rPr>
        <w:t>1996)</w:t>
      </w:r>
    </w:p>
    <w:p w14:paraId="38AF39D3" w14:textId="632CB04D" w:rsidR="00EA3B8C" w:rsidRPr="00252C6A" w:rsidRDefault="00EA3B8C" w:rsidP="00027D2F">
      <w:pPr>
        <w:widowControl w:val="0"/>
        <w:autoSpaceDE w:val="0"/>
        <w:autoSpaceDN w:val="0"/>
        <w:adjustRightInd w:val="0"/>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One o</w:t>
      </w:r>
      <w:r w:rsidR="00CC1B81">
        <w:rPr>
          <w:rFonts w:ascii="Times New Roman" w:hAnsi="Times New Roman" w:cs="Times New Roman"/>
          <w:sz w:val="28"/>
          <w:szCs w:val="28"/>
          <w:lang w:val="en-GB"/>
        </w:rPr>
        <w:t>f</w:t>
      </w:r>
      <w:r w:rsidR="00975616">
        <w:rPr>
          <w:rFonts w:ascii="Times New Roman" w:hAnsi="Times New Roman" w:cs="Times New Roman"/>
          <w:sz w:val="28"/>
          <w:szCs w:val="28"/>
          <w:lang w:val="en-GB"/>
        </w:rPr>
        <w:t xml:space="preserve"> the most cited </w:t>
      </w:r>
      <w:proofErr w:type="gramStart"/>
      <w:r w:rsidR="00975616">
        <w:rPr>
          <w:rFonts w:ascii="Times New Roman" w:hAnsi="Times New Roman" w:cs="Times New Roman"/>
          <w:sz w:val="28"/>
          <w:szCs w:val="28"/>
          <w:lang w:val="en-GB"/>
        </w:rPr>
        <w:t>figure</w:t>
      </w:r>
      <w:proofErr w:type="gramEnd"/>
      <w:r w:rsidR="00975616">
        <w:rPr>
          <w:rFonts w:ascii="Times New Roman" w:hAnsi="Times New Roman" w:cs="Times New Roman"/>
          <w:sz w:val="28"/>
          <w:szCs w:val="28"/>
          <w:lang w:val="en-GB"/>
        </w:rPr>
        <w:t xml:space="preserve"> (Figure 3</w:t>
      </w:r>
      <w:r w:rsidRPr="00252C6A">
        <w:rPr>
          <w:rFonts w:ascii="Times New Roman" w:hAnsi="Times New Roman" w:cs="Times New Roman"/>
          <w:sz w:val="28"/>
          <w:szCs w:val="28"/>
          <w:lang w:val="en-GB"/>
        </w:rPr>
        <w:t xml:space="preserve">) represents an overall vision of </w:t>
      </w:r>
      <w:r w:rsidR="002A062B" w:rsidRPr="00252C6A">
        <w:rPr>
          <w:rFonts w:ascii="Times New Roman" w:hAnsi="Times New Roman" w:cs="Times New Roman"/>
          <w:sz w:val="28"/>
          <w:szCs w:val="28"/>
          <w:lang w:val="en-GB"/>
        </w:rPr>
        <w:t xml:space="preserve">Britain between </w:t>
      </w:r>
      <w:r w:rsidRPr="00252C6A">
        <w:rPr>
          <w:rFonts w:ascii="Times New Roman" w:hAnsi="Times New Roman" w:cs="Times New Roman"/>
          <w:sz w:val="28"/>
          <w:szCs w:val="28"/>
          <w:lang w:val="en-GB"/>
        </w:rPr>
        <w:t xml:space="preserve">countries </w:t>
      </w:r>
      <w:r w:rsidR="002A062B" w:rsidRPr="00252C6A">
        <w:rPr>
          <w:rFonts w:ascii="Times New Roman" w:hAnsi="Times New Roman" w:cs="Times New Roman"/>
          <w:sz w:val="28"/>
          <w:szCs w:val="28"/>
          <w:lang w:val="en-GB"/>
        </w:rPr>
        <w:t xml:space="preserve">placed </w:t>
      </w:r>
      <w:r w:rsidRPr="00252C6A">
        <w:rPr>
          <w:rFonts w:ascii="Times New Roman" w:hAnsi="Times New Roman" w:cs="Times New Roman"/>
          <w:sz w:val="28"/>
          <w:szCs w:val="28"/>
          <w:lang w:val="en-GB"/>
        </w:rPr>
        <w:t xml:space="preserve">on the </w:t>
      </w:r>
      <w:r w:rsidR="002A062B" w:rsidRPr="00252C6A">
        <w:rPr>
          <w:rFonts w:ascii="Times New Roman" w:hAnsi="Times New Roman" w:cs="Times New Roman"/>
          <w:sz w:val="28"/>
          <w:szCs w:val="28"/>
          <w:lang w:val="en-GB"/>
        </w:rPr>
        <w:t xml:space="preserve">right corner of the </w:t>
      </w:r>
      <w:r w:rsidRPr="00252C6A">
        <w:rPr>
          <w:rFonts w:ascii="Times New Roman" w:hAnsi="Times New Roman" w:cs="Times New Roman"/>
          <w:sz w:val="28"/>
          <w:szCs w:val="28"/>
          <w:lang w:val="en-GB"/>
        </w:rPr>
        <w:t>map</w:t>
      </w:r>
      <w:r w:rsidR="002A062B" w:rsidRPr="00252C6A">
        <w:rPr>
          <w:rFonts w:ascii="Times New Roman" w:hAnsi="Times New Roman" w:cs="Times New Roman"/>
          <w:sz w:val="28"/>
          <w:szCs w:val="28"/>
          <w:lang w:val="en-GB"/>
        </w:rPr>
        <w:t>. It illustrates the tendency toward managerialism approach as well as the dominance of the value-based model</w:t>
      </w:r>
      <w:r w:rsidR="00FD091B" w:rsidRPr="00252C6A">
        <w:rPr>
          <w:rFonts w:ascii="Times New Roman" w:hAnsi="Times New Roman" w:cs="Times New Roman"/>
          <w:sz w:val="28"/>
          <w:szCs w:val="28"/>
          <w:lang w:val="en-GB"/>
        </w:rPr>
        <w:t xml:space="preserve"> over compliance-based</w:t>
      </w:r>
      <w:r w:rsidR="002A062B" w:rsidRPr="00252C6A">
        <w:rPr>
          <w:rFonts w:ascii="Times New Roman" w:hAnsi="Times New Roman" w:cs="Times New Roman"/>
          <w:sz w:val="28"/>
          <w:szCs w:val="28"/>
          <w:lang w:val="en-GB"/>
        </w:rPr>
        <w:t>.</w:t>
      </w:r>
      <w:r w:rsidR="006F2690" w:rsidRPr="00252C6A">
        <w:rPr>
          <w:rFonts w:ascii="Times New Roman" w:hAnsi="Times New Roman" w:cs="Times New Roman"/>
          <w:sz w:val="28"/>
          <w:szCs w:val="28"/>
          <w:lang w:val="en-GB"/>
        </w:rPr>
        <w:t xml:space="preserve"> </w:t>
      </w:r>
      <w:r w:rsidR="006F2690" w:rsidRPr="00252C6A">
        <w:rPr>
          <w:rFonts w:ascii="Times New Roman" w:hAnsi="Times New Roman" w:cs="Times New Roman"/>
          <w:sz w:val="28"/>
          <w:szCs w:val="28"/>
          <w:lang w:val="en-US"/>
        </w:rPr>
        <w:t>Also it should be noted British reliance on continual in-service process whereby civil servants will receive trainings to ensure that skills, knowledge and ideas are kept up to date using tailored short courses (U</w:t>
      </w:r>
      <w:r w:rsidR="005A294B">
        <w:rPr>
          <w:rFonts w:ascii="Times New Roman" w:hAnsi="Times New Roman" w:cs="Times New Roman"/>
          <w:sz w:val="28"/>
          <w:szCs w:val="28"/>
          <w:lang w:val="en-US"/>
        </w:rPr>
        <w:t xml:space="preserve">nited </w:t>
      </w:r>
      <w:r w:rsidR="006F2690" w:rsidRPr="00252C6A">
        <w:rPr>
          <w:rFonts w:ascii="Times New Roman" w:hAnsi="Times New Roman" w:cs="Times New Roman"/>
          <w:sz w:val="28"/>
          <w:szCs w:val="28"/>
          <w:lang w:val="en-US"/>
        </w:rPr>
        <w:t>N</w:t>
      </w:r>
      <w:r w:rsidR="005A294B">
        <w:rPr>
          <w:rFonts w:ascii="Times New Roman" w:hAnsi="Times New Roman" w:cs="Times New Roman"/>
          <w:sz w:val="28"/>
          <w:szCs w:val="28"/>
          <w:lang w:val="en-US"/>
        </w:rPr>
        <w:t>ations</w:t>
      </w:r>
      <w:r w:rsidR="006F2690" w:rsidRPr="00252C6A">
        <w:rPr>
          <w:rFonts w:ascii="Times New Roman" w:hAnsi="Times New Roman" w:cs="Times New Roman"/>
          <w:sz w:val="28"/>
          <w:szCs w:val="28"/>
          <w:lang w:val="en-US"/>
        </w:rPr>
        <w:t>, 2007).</w:t>
      </w:r>
    </w:p>
    <w:p w14:paraId="4E6FB1B4" w14:textId="541FE1DD" w:rsidR="003234E4" w:rsidRPr="00252C6A" w:rsidRDefault="00C74E15" w:rsidP="00027D2F">
      <w:pPr>
        <w:widowControl w:val="0"/>
        <w:autoSpaceDE w:val="0"/>
        <w:autoSpaceDN w:val="0"/>
        <w:adjustRightInd w:val="0"/>
        <w:spacing w:line="360" w:lineRule="auto"/>
        <w:ind w:firstLine="708"/>
        <w:jc w:val="both"/>
        <w:rPr>
          <w:rFonts w:ascii="Times New Roman" w:hAnsi="Times New Roman" w:cs="Times New Roman"/>
          <w:sz w:val="28"/>
          <w:szCs w:val="28"/>
          <w:lang w:val="en-GB"/>
        </w:rPr>
      </w:pPr>
      <w:r w:rsidRPr="00790934">
        <w:rPr>
          <w:rFonts w:ascii="Times New Roman" w:hAnsi="Times New Roman" w:cs="Times New Roman"/>
          <w:sz w:val="28"/>
          <w:szCs w:val="28"/>
          <w:lang w:val="en-GB"/>
        </w:rPr>
        <w:t xml:space="preserve">In general, according to Davis </w:t>
      </w:r>
      <w:r w:rsidR="00790934" w:rsidRPr="00790934">
        <w:rPr>
          <w:rFonts w:ascii="Times New Roman" w:hAnsi="Times New Roman" w:cs="Times New Roman"/>
          <w:sz w:val="28"/>
          <w:szCs w:val="28"/>
          <w:lang w:val="en-GB"/>
        </w:rPr>
        <w:t>(</w:t>
      </w:r>
      <w:r w:rsidRPr="00790934">
        <w:rPr>
          <w:rFonts w:ascii="Times New Roman" w:hAnsi="Times New Roman" w:cs="Times New Roman"/>
          <w:sz w:val="28"/>
          <w:szCs w:val="28"/>
          <w:lang w:val="en-GB"/>
        </w:rPr>
        <w:t>2005) it is possible to define two major</w:t>
      </w:r>
      <w:r w:rsidRPr="00252C6A">
        <w:rPr>
          <w:rFonts w:ascii="Times New Roman" w:hAnsi="Times New Roman" w:cs="Times New Roman"/>
          <w:sz w:val="28"/>
          <w:szCs w:val="28"/>
          <w:lang w:val="en-GB"/>
        </w:rPr>
        <w:t xml:space="preserve"> traditions that may be identified regarding the combat of corruption and other forms of unethical </w:t>
      </w:r>
      <w:r w:rsidR="00B743E9" w:rsidRPr="00252C6A">
        <w:rPr>
          <w:rFonts w:ascii="Times New Roman" w:hAnsi="Times New Roman" w:cs="Times New Roman"/>
          <w:sz w:val="28"/>
          <w:szCs w:val="28"/>
          <w:lang w:val="en-GB"/>
        </w:rPr>
        <w:t>behaviour</w:t>
      </w:r>
      <w:r w:rsidRPr="00252C6A">
        <w:rPr>
          <w:rFonts w:ascii="Times New Roman" w:hAnsi="Times New Roman" w:cs="Times New Roman"/>
          <w:sz w:val="28"/>
          <w:szCs w:val="28"/>
          <w:lang w:val="en-GB"/>
        </w:rPr>
        <w:t xml:space="preserve">. UK could be characterized as a “Westminster-type” country in this classification. Such </w:t>
      </w:r>
      <w:r w:rsidR="003A406F">
        <w:rPr>
          <w:rFonts w:ascii="Times New Roman" w:hAnsi="Times New Roman" w:cs="Times New Roman"/>
          <w:sz w:val="28"/>
          <w:szCs w:val="28"/>
          <w:lang w:val="en-GB"/>
        </w:rPr>
        <w:t xml:space="preserve">a </w:t>
      </w:r>
      <w:r w:rsidR="00703572" w:rsidRPr="00252C6A">
        <w:rPr>
          <w:rFonts w:ascii="Times New Roman" w:hAnsi="Times New Roman" w:cs="Times New Roman"/>
          <w:sz w:val="28"/>
          <w:szCs w:val="28"/>
          <w:lang w:val="en-GB"/>
        </w:rPr>
        <w:t>type tends</w:t>
      </w:r>
      <w:r w:rsidRPr="00252C6A">
        <w:rPr>
          <w:rFonts w:ascii="Times New Roman" w:hAnsi="Times New Roman" w:cs="Times New Roman"/>
          <w:sz w:val="28"/>
          <w:szCs w:val="28"/>
          <w:lang w:val="en-GB"/>
        </w:rPr>
        <w:t xml:space="preserve"> to </w:t>
      </w:r>
      <w:r w:rsidR="00495C26" w:rsidRPr="00252C6A">
        <w:rPr>
          <w:rFonts w:ascii="Times New Roman" w:hAnsi="Times New Roman" w:cs="Times New Roman"/>
          <w:sz w:val="28"/>
          <w:szCs w:val="28"/>
          <w:lang w:val="en-GB"/>
        </w:rPr>
        <w:t>deal with ethical issues in a “direct line” manner, because countries of this type have a long</w:t>
      </w:r>
      <w:r w:rsidR="00A37723" w:rsidRPr="00252C6A">
        <w:rPr>
          <w:rFonts w:ascii="Times New Roman" w:hAnsi="Times New Roman" w:cs="Times New Roman"/>
          <w:sz w:val="28"/>
          <w:szCs w:val="28"/>
          <w:lang w:val="en-GB"/>
        </w:rPr>
        <w:t xml:space="preserve"> tradition</w:t>
      </w:r>
      <w:r w:rsidR="00E15D8F" w:rsidRPr="00252C6A">
        <w:rPr>
          <w:rFonts w:ascii="Times New Roman" w:hAnsi="Times New Roman" w:cs="Times New Roman"/>
          <w:sz w:val="28"/>
          <w:szCs w:val="28"/>
          <w:lang w:val="en-GB"/>
        </w:rPr>
        <w:t xml:space="preserve"> of addressing questions of values and moral </w:t>
      </w:r>
      <w:r w:rsidR="00B743E9" w:rsidRPr="00252C6A">
        <w:rPr>
          <w:rFonts w:ascii="Times New Roman" w:hAnsi="Times New Roman" w:cs="Times New Roman"/>
          <w:sz w:val="28"/>
          <w:szCs w:val="28"/>
          <w:lang w:val="en-GB"/>
        </w:rPr>
        <w:t>behaviour</w:t>
      </w:r>
      <w:r w:rsidR="00E15D8F" w:rsidRPr="00252C6A">
        <w:rPr>
          <w:rFonts w:ascii="Times New Roman" w:hAnsi="Times New Roman" w:cs="Times New Roman"/>
          <w:sz w:val="28"/>
          <w:szCs w:val="28"/>
          <w:lang w:val="en-GB"/>
        </w:rPr>
        <w:t xml:space="preserve"> directly.</w:t>
      </w:r>
      <w:r w:rsidR="00703572" w:rsidRPr="00252C6A">
        <w:rPr>
          <w:rFonts w:ascii="Times New Roman" w:hAnsi="Times New Roman" w:cs="Times New Roman"/>
          <w:sz w:val="28"/>
          <w:szCs w:val="28"/>
          <w:lang w:val="en-GB"/>
        </w:rPr>
        <w:t xml:space="preserve"> </w:t>
      </w:r>
    </w:p>
    <w:p w14:paraId="7CBEC5E5" w14:textId="514C6AD2" w:rsidR="00730122" w:rsidRPr="00252C6A" w:rsidRDefault="00703572" w:rsidP="00EF30BE">
      <w:pPr>
        <w:widowControl w:val="0"/>
        <w:autoSpaceDE w:val="0"/>
        <w:autoSpaceDN w:val="0"/>
        <w:adjustRightInd w:val="0"/>
        <w:spacing w:after="12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However, </w:t>
      </w:r>
      <w:r w:rsidR="00730122" w:rsidRPr="00252C6A">
        <w:rPr>
          <w:rFonts w:ascii="Times New Roman" w:hAnsi="Times New Roman" w:cs="Times New Roman"/>
          <w:sz w:val="28"/>
          <w:szCs w:val="28"/>
          <w:lang w:val="en-US"/>
        </w:rPr>
        <w:t xml:space="preserve">the more important is the transformation process in the civil service, which are considered today as the destruction of the traditional British </w:t>
      </w:r>
      <w:r w:rsidR="00730122" w:rsidRPr="00790934">
        <w:rPr>
          <w:rFonts w:ascii="Times New Roman" w:hAnsi="Times New Roman" w:cs="Times New Roman"/>
          <w:sz w:val="28"/>
          <w:szCs w:val="28"/>
          <w:lang w:val="en-US"/>
        </w:rPr>
        <w:t>"model of Whitehall" (Greer</w:t>
      </w:r>
      <w:r w:rsidR="00027D2F" w:rsidRPr="00790934">
        <w:rPr>
          <w:rFonts w:ascii="Times New Roman" w:hAnsi="Times New Roman" w:cs="Times New Roman"/>
          <w:sz w:val="28"/>
          <w:szCs w:val="28"/>
          <w:lang w:val="en-US"/>
        </w:rPr>
        <w:t xml:space="preserve"> and </w:t>
      </w:r>
      <w:proofErr w:type="spellStart"/>
      <w:r w:rsidR="00027D2F" w:rsidRPr="00790934">
        <w:rPr>
          <w:rFonts w:ascii="Times New Roman" w:hAnsi="Times New Roman" w:cs="Times New Roman"/>
          <w:sz w:val="28"/>
          <w:szCs w:val="28"/>
          <w:lang w:val="en-US"/>
        </w:rPr>
        <w:t>Jarman</w:t>
      </w:r>
      <w:proofErr w:type="spellEnd"/>
      <w:r w:rsidR="00027D2F" w:rsidRPr="00790934">
        <w:rPr>
          <w:rFonts w:ascii="Times New Roman" w:hAnsi="Times New Roman" w:cs="Times New Roman"/>
          <w:sz w:val="28"/>
          <w:szCs w:val="28"/>
          <w:lang w:val="en-US"/>
        </w:rPr>
        <w:t xml:space="preserve">, 2010; Page, 2010; </w:t>
      </w:r>
      <w:proofErr w:type="spellStart"/>
      <w:r w:rsidR="00027D2F" w:rsidRPr="00790934">
        <w:rPr>
          <w:rFonts w:ascii="Times New Roman" w:hAnsi="Times New Roman" w:cs="Times New Roman"/>
          <w:sz w:val="28"/>
          <w:szCs w:val="28"/>
          <w:lang w:val="en-US"/>
        </w:rPr>
        <w:t>Dopre</w:t>
      </w:r>
      <w:proofErr w:type="spellEnd"/>
      <w:r w:rsidR="00027D2F" w:rsidRPr="00790934">
        <w:rPr>
          <w:rFonts w:ascii="Times New Roman" w:hAnsi="Times New Roman" w:cs="Times New Roman"/>
          <w:sz w:val="28"/>
          <w:szCs w:val="28"/>
          <w:lang w:val="en-US"/>
        </w:rPr>
        <w:t xml:space="preserve"> and Horton, 2011</w:t>
      </w:r>
      <w:r w:rsidR="00730122" w:rsidRPr="00790934">
        <w:rPr>
          <w:rFonts w:ascii="Times New Roman" w:hAnsi="Times New Roman" w:cs="Times New Roman"/>
          <w:sz w:val="28"/>
          <w:szCs w:val="28"/>
          <w:lang w:val="en-US"/>
        </w:rPr>
        <w:t>).</w:t>
      </w:r>
      <w:r w:rsidR="00027D2F" w:rsidRPr="00790934">
        <w:rPr>
          <w:rFonts w:ascii="Times New Roman" w:hAnsi="Times New Roman" w:cs="Times New Roman"/>
          <w:sz w:val="28"/>
          <w:szCs w:val="28"/>
          <w:lang w:val="en-US"/>
        </w:rPr>
        <w:t xml:space="preserve"> Traditionally, the civil servic</w:t>
      </w:r>
      <w:r w:rsidR="00E249F2" w:rsidRPr="00790934">
        <w:rPr>
          <w:rFonts w:ascii="Times New Roman" w:hAnsi="Times New Roman" w:cs="Times New Roman"/>
          <w:sz w:val="28"/>
          <w:szCs w:val="28"/>
          <w:lang w:val="en-US"/>
        </w:rPr>
        <w:t>e system, which was built on this</w:t>
      </w:r>
      <w:r w:rsidR="00027D2F" w:rsidRPr="00790934">
        <w:rPr>
          <w:rFonts w:ascii="Times New Roman" w:hAnsi="Times New Roman" w:cs="Times New Roman"/>
          <w:sz w:val="28"/>
          <w:szCs w:val="28"/>
          <w:lang w:val="en-US"/>
        </w:rPr>
        <w:t xml:space="preserve"> model,</w:t>
      </w:r>
      <w:r w:rsidR="00027D2F" w:rsidRPr="00252C6A">
        <w:rPr>
          <w:rFonts w:ascii="Times New Roman" w:hAnsi="Times New Roman" w:cs="Times New Roman"/>
          <w:sz w:val="28"/>
          <w:szCs w:val="28"/>
          <w:lang w:val="en-US"/>
        </w:rPr>
        <w:t xml:space="preserve"> characterized by the following basic principles: </w:t>
      </w:r>
      <w:proofErr w:type="spellStart"/>
      <w:r w:rsidR="00027D2F" w:rsidRPr="00252C6A">
        <w:rPr>
          <w:rFonts w:ascii="Times New Roman" w:hAnsi="Times New Roman" w:cs="Times New Roman"/>
          <w:sz w:val="28"/>
          <w:szCs w:val="28"/>
          <w:lang w:val="en-US"/>
        </w:rPr>
        <w:t>generalizm</w:t>
      </w:r>
      <w:proofErr w:type="spellEnd"/>
      <w:r w:rsidR="00027D2F" w:rsidRPr="00252C6A">
        <w:rPr>
          <w:rFonts w:ascii="Times New Roman" w:hAnsi="Times New Roman" w:cs="Times New Roman"/>
          <w:sz w:val="28"/>
          <w:szCs w:val="28"/>
          <w:lang w:val="en-US"/>
        </w:rPr>
        <w:t xml:space="preserve"> that was associated with the prevalence in the senior civil service, political neutrality and the related role of premiums, competence and loyalty, lifelong career growth and stability of the civil service; significant political role of special advisers; Oxbridge </w:t>
      </w:r>
      <w:r w:rsidR="00027D2F" w:rsidRPr="0027413A">
        <w:rPr>
          <w:rFonts w:ascii="Times New Roman" w:hAnsi="Times New Roman" w:cs="Times New Roman"/>
          <w:sz w:val="28"/>
          <w:szCs w:val="28"/>
          <w:lang w:val="en-US"/>
        </w:rPr>
        <w:t>dominance in the civil service (</w:t>
      </w:r>
      <w:proofErr w:type="spellStart"/>
      <w:r w:rsidR="00027D2F" w:rsidRPr="0027413A">
        <w:rPr>
          <w:rFonts w:ascii="Times New Roman" w:hAnsi="Times New Roman" w:cs="Times New Roman"/>
          <w:sz w:val="28"/>
          <w:szCs w:val="28"/>
          <w:lang w:val="en-US"/>
        </w:rPr>
        <w:t>Smorgunov</w:t>
      </w:r>
      <w:proofErr w:type="spellEnd"/>
      <w:r w:rsidR="00027D2F" w:rsidRPr="0027413A">
        <w:rPr>
          <w:rFonts w:ascii="Times New Roman" w:hAnsi="Times New Roman" w:cs="Times New Roman"/>
          <w:sz w:val="28"/>
          <w:szCs w:val="28"/>
          <w:lang w:val="en-US"/>
        </w:rPr>
        <w:t xml:space="preserve">, 2012). </w:t>
      </w:r>
      <w:r w:rsidR="0005605A" w:rsidRPr="0027413A">
        <w:rPr>
          <w:rFonts w:ascii="Times New Roman" w:hAnsi="Times New Roman" w:cs="Times New Roman"/>
          <w:sz w:val="28"/>
          <w:szCs w:val="28"/>
          <w:lang w:val="en-US"/>
        </w:rPr>
        <w:t>Thus, the Constitutional</w:t>
      </w:r>
      <w:r w:rsidR="0005605A" w:rsidRPr="00252C6A">
        <w:rPr>
          <w:rFonts w:ascii="Times New Roman" w:hAnsi="Times New Roman" w:cs="Times New Roman"/>
          <w:sz w:val="28"/>
          <w:szCs w:val="28"/>
          <w:lang w:val="en-US"/>
        </w:rPr>
        <w:t xml:space="preserve"> Reform and Governance Act implies:</w:t>
      </w:r>
    </w:p>
    <w:p w14:paraId="13C52D4C" w14:textId="39B0BA67" w:rsidR="0005605A" w:rsidRPr="00252C6A" w:rsidRDefault="0005605A" w:rsidP="0005605A">
      <w:pPr>
        <w:pStyle w:val="a4"/>
        <w:widowControl w:val="0"/>
        <w:numPr>
          <w:ilvl w:val="0"/>
          <w:numId w:val="11"/>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formation of the Civil Service Commission;</w:t>
      </w:r>
    </w:p>
    <w:p w14:paraId="783FDC1E" w14:textId="7F933FDF" w:rsidR="0005605A" w:rsidRPr="00252C6A" w:rsidRDefault="0005605A" w:rsidP="0005605A">
      <w:pPr>
        <w:pStyle w:val="a4"/>
        <w:widowControl w:val="0"/>
        <w:numPr>
          <w:ilvl w:val="0"/>
          <w:numId w:val="11"/>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construction of the framework of the civil service management system;</w:t>
      </w:r>
    </w:p>
    <w:p w14:paraId="351AEBAB" w14:textId="592A932A" w:rsidR="0005605A" w:rsidRPr="00252C6A" w:rsidRDefault="0005605A" w:rsidP="0005605A">
      <w:pPr>
        <w:pStyle w:val="a4"/>
        <w:widowControl w:val="0"/>
        <w:numPr>
          <w:ilvl w:val="0"/>
          <w:numId w:val="11"/>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Implementation of the code of </w:t>
      </w:r>
      <w:r w:rsidR="00347910" w:rsidRPr="00252C6A">
        <w:rPr>
          <w:rFonts w:ascii="Times New Roman" w:hAnsi="Times New Roman" w:cs="Times New Roman"/>
          <w:sz w:val="28"/>
          <w:szCs w:val="28"/>
          <w:lang w:val="en-US"/>
        </w:rPr>
        <w:t>ethics</w:t>
      </w:r>
      <w:r w:rsidRPr="00252C6A">
        <w:rPr>
          <w:rFonts w:ascii="Times New Roman" w:hAnsi="Times New Roman" w:cs="Times New Roman"/>
          <w:sz w:val="28"/>
          <w:szCs w:val="28"/>
          <w:lang w:val="en-US"/>
        </w:rPr>
        <w:t xml:space="preserve"> for civil service;</w:t>
      </w:r>
    </w:p>
    <w:p w14:paraId="22BD6AA4" w14:textId="105F8E03" w:rsidR="0005605A" w:rsidRPr="00252C6A" w:rsidRDefault="0005605A" w:rsidP="00347910">
      <w:pPr>
        <w:pStyle w:val="a4"/>
        <w:widowControl w:val="0"/>
        <w:numPr>
          <w:ilvl w:val="0"/>
          <w:numId w:val="11"/>
        </w:numPr>
        <w:autoSpaceDE w:val="0"/>
        <w:autoSpaceDN w:val="0"/>
        <w:adjustRightInd w:val="0"/>
        <w:spacing w:after="24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Installation the basis of appointment to the civil service.</w:t>
      </w:r>
    </w:p>
    <w:p w14:paraId="55F04796" w14:textId="60CEE3D3" w:rsidR="000B107F" w:rsidRPr="00252C6A" w:rsidRDefault="00347910" w:rsidP="000B107F">
      <w:pPr>
        <w:widowControl w:val="0"/>
        <w:autoSpaceDE w:val="0"/>
        <w:autoSpaceDN w:val="0"/>
        <w:adjustRightInd w:val="0"/>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US"/>
        </w:rPr>
        <w:t xml:space="preserve">Hence, the code of ethics represents one of significant innovations. However, it does not mean absence of it up to 2010. </w:t>
      </w:r>
      <w:r w:rsidR="007251FD" w:rsidRPr="00252C6A">
        <w:rPr>
          <w:rFonts w:ascii="Times New Roman" w:hAnsi="Times New Roman" w:cs="Times New Roman"/>
          <w:sz w:val="28"/>
          <w:szCs w:val="28"/>
          <w:lang w:val="en-GB"/>
        </w:rPr>
        <w:t xml:space="preserve">The ethical code represents a list of principles – famous seven principles of public sector. In 1996, the summary section of the Nolan Committee’s First Report on Standards in Public Life, pronounced that there were seven principles of public life: selflessness, </w:t>
      </w:r>
      <w:r w:rsidR="007251FD" w:rsidRPr="0027413A">
        <w:rPr>
          <w:rFonts w:ascii="Times New Roman" w:hAnsi="Times New Roman" w:cs="Times New Roman"/>
          <w:sz w:val="28"/>
          <w:szCs w:val="28"/>
          <w:lang w:val="en-GB"/>
        </w:rPr>
        <w:t xml:space="preserve">integrity, objectivity, accountability, openness, honesty and leadership (Richards and Smith, 2000). </w:t>
      </w:r>
      <w:r w:rsidR="007251FD" w:rsidRPr="0027413A">
        <w:rPr>
          <w:rFonts w:ascii="Times New Roman" w:hAnsi="Times New Roman" w:cs="Times New Roman"/>
          <w:sz w:val="28"/>
          <w:szCs w:val="28"/>
          <w:lang w:val="en-US"/>
        </w:rPr>
        <w:t>The Government of John Major introduced ethical code for</w:t>
      </w:r>
      <w:r w:rsidR="007251FD" w:rsidRPr="00252C6A">
        <w:rPr>
          <w:rFonts w:ascii="Times New Roman" w:hAnsi="Times New Roman" w:cs="Times New Roman"/>
          <w:sz w:val="28"/>
          <w:szCs w:val="28"/>
          <w:lang w:val="en-US"/>
        </w:rPr>
        <w:t xml:space="preserve"> civil servants in the UK in January 1996. The next version appeared in 2006. Code contained a mixture of traditional, new and</w:t>
      </w:r>
      <w:r w:rsidR="007C2423" w:rsidRPr="00252C6A">
        <w:rPr>
          <w:rFonts w:ascii="Times New Roman" w:hAnsi="Times New Roman" w:cs="Times New Roman"/>
          <w:sz w:val="28"/>
          <w:szCs w:val="28"/>
          <w:lang w:val="en-US"/>
        </w:rPr>
        <w:t xml:space="preserve"> promising for the 21</w:t>
      </w:r>
      <w:r w:rsidR="007C2423" w:rsidRPr="00252C6A">
        <w:rPr>
          <w:rFonts w:ascii="Times New Roman" w:hAnsi="Times New Roman" w:cs="Times New Roman"/>
          <w:sz w:val="28"/>
          <w:szCs w:val="28"/>
          <w:vertAlign w:val="superscript"/>
          <w:lang w:val="en-US"/>
        </w:rPr>
        <w:t>st</w:t>
      </w:r>
      <w:r w:rsidR="007251FD" w:rsidRPr="00252C6A">
        <w:rPr>
          <w:rFonts w:ascii="Times New Roman" w:hAnsi="Times New Roman" w:cs="Times New Roman"/>
          <w:sz w:val="28"/>
          <w:szCs w:val="28"/>
          <w:lang w:val="en-US"/>
        </w:rPr>
        <w:t xml:space="preserve"> century values ​​that should guide civil servant. Traditional values ​​are intersected with the need for the civil service to be dynamic, open, sensitive and professional </w:t>
      </w:r>
      <w:r w:rsidR="007251FD" w:rsidRPr="0027413A">
        <w:rPr>
          <w:rFonts w:ascii="Times New Roman" w:hAnsi="Times New Roman" w:cs="Times New Roman"/>
          <w:sz w:val="28"/>
          <w:szCs w:val="28"/>
          <w:lang w:val="en-US"/>
        </w:rPr>
        <w:t>(</w:t>
      </w:r>
      <w:proofErr w:type="spellStart"/>
      <w:r w:rsidR="007251FD" w:rsidRPr="0027413A">
        <w:rPr>
          <w:rFonts w:ascii="Times New Roman" w:hAnsi="Times New Roman" w:cs="Times New Roman"/>
          <w:sz w:val="28"/>
          <w:szCs w:val="28"/>
          <w:lang w:val="en-US"/>
        </w:rPr>
        <w:t>Dillman</w:t>
      </w:r>
      <w:proofErr w:type="spellEnd"/>
      <w:r w:rsidR="007251FD" w:rsidRPr="0027413A">
        <w:rPr>
          <w:rFonts w:ascii="Times New Roman" w:hAnsi="Times New Roman" w:cs="Times New Roman"/>
          <w:sz w:val="28"/>
          <w:szCs w:val="28"/>
          <w:lang w:val="en-US"/>
        </w:rPr>
        <w:t xml:space="preserve">, 2007). </w:t>
      </w:r>
      <w:r w:rsidR="00435E3F" w:rsidRPr="0027413A">
        <w:rPr>
          <w:rFonts w:ascii="Times New Roman" w:hAnsi="Times New Roman" w:cs="Times New Roman"/>
          <w:sz w:val="28"/>
          <w:szCs w:val="28"/>
          <w:lang w:val="en-US"/>
        </w:rPr>
        <w:t>There has been a major overhaul of various codes setting out</w:t>
      </w:r>
      <w:r w:rsidR="00435E3F">
        <w:rPr>
          <w:rFonts w:ascii="Times New Roman" w:hAnsi="Times New Roman" w:cs="Times New Roman"/>
          <w:sz w:val="28"/>
          <w:szCs w:val="28"/>
          <w:lang w:val="en-US"/>
        </w:rPr>
        <w:t xml:space="preserve"> the ethical framework in different areas of the public sector (OECD, 2000: p.309). </w:t>
      </w:r>
      <w:r w:rsidR="007251FD" w:rsidRPr="00252C6A">
        <w:rPr>
          <w:rFonts w:ascii="Times New Roman" w:hAnsi="Times New Roman" w:cs="Times New Roman"/>
          <w:sz w:val="28"/>
          <w:szCs w:val="28"/>
          <w:lang w:val="en-US"/>
        </w:rPr>
        <w:t>But still there were four principles: integrity, honesty, objectivity, and impartiality.</w:t>
      </w:r>
      <w:r w:rsidR="00460121" w:rsidRPr="00252C6A">
        <w:rPr>
          <w:rFonts w:ascii="Times New Roman" w:hAnsi="Times New Roman" w:cs="Times New Roman"/>
          <w:sz w:val="28"/>
          <w:szCs w:val="28"/>
          <w:lang w:val="en-US"/>
        </w:rPr>
        <w:t xml:space="preserve"> </w:t>
      </w:r>
      <w:r w:rsidR="000B107F" w:rsidRPr="00252C6A">
        <w:rPr>
          <w:rFonts w:ascii="Times New Roman" w:hAnsi="Times New Roman" w:cs="Times New Roman"/>
          <w:sz w:val="28"/>
          <w:szCs w:val="28"/>
          <w:lang w:val="en-GB"/>
        </w:rPr>
        <w:t xml:space="preserve">It has been incorporated into all staff </w:t>
      </w:r>
      <w:r w:rsidR="0027413A">
        <w:rPr>
          <w:rFonts w:ascii="Times New Roman" w:hAnsi="Times New Roman" w:cs="Times New Roman"/>
          <w:sz w:val="28"/>
          <w:szCs w:val="28"/>
          <w:lang w:val="en-GB"/>
        </w:rPr>
        <w:t>regulations</w:t>
      </w:r>
      <w:r w:rsidR="000B107F" w:rsidRPr="00252C6A">
        <w:rPr>
          <w:rFonts w:ascii="Times New Roman" w:hAnsi="Times New Roman" w:cs="Times New Roman"/>
          <w:sz w:val="28"/>
          <w:szCs w:val="28"/>
          <w:lang w:val="en-GB"/>
        </w:rPr>
        <w:t xml:space="preserve"> of service as an annex, and all departments and agencies must, in further defining any standards of conduct they require of staff, ensure that the rules set down f</w:t>
      </w:r>
      <w:r w:rsidR="0027413A">
        <w:rPr>
          <w:rFonts w:ascii="Times New Roman" w:hAnsi="Times New Roman" w:cs="Times New Roman"/>
          <w:sz w:val="28"/>
          <w:szCs w:val="28"/>
          <w:lang w:val="en-GB"/>
        </w:rPr>
        <w:t xml:space="preserve">or staff fully </w:t>
      </w:r>
      <w:r w:rsidR="0027413A" w:rsidRPr="0027413A">
        <w:rPr>
          <w:rFonts w:ascii="Times New Roman" w:hAnsi="Times New Roman" w:cs="Times New Roman"/>
          <w:sz w:val="28"/>
          <w:szCs w:val="28"/>
          <w:lang w:val="en-GB"/>
        </w:rPr>
        <w:t>reflect the code</w:t>
      </w:r>
      <w:r w:rsidR="000B107F" w:rsidRPr="0027413A">
        <w:rPr>
          <w:rFonts w:ascii="Times New Roman" w:hAnsi="Times New Roman" w:cs="Times New Roman"/>
          <w:sz w:val="28"/>
          <w:szCs w:val="28"/>
          <w:lang w:val="en-GB"/>
        </w:rPr>
        <w:t xml:space="preserve"> (Hine, 2005). </w:t>
      </w:r>
      <w:r w:rsidR="007251FD" w:rsidRPr="0027413A">
        <w:rPr>
          <w:rFonts w:ascii="Times New Roman" w:hAnsi="Times New Roman" w:cs="Times New Roman"/>
          <w:sz w:val="28"/>
          <w:szCs w:val="28"/>
          <w:lang w:val="en-GB"/>
        </w:rPr>
        <w:t xml:space="preserve">According to </w:t>
      </w:r>
      <w:proofErr w:type="spellStart"/>
      <w:r w:rsidR="007251FD" w:rsidRPr="0027413A">
        <w:rPr>
          <w:rFonts w:ascii="Times New Roman" w:hAnsi="Times New Roman" w:cs="Times New Roman"/>
          <w:sz w:val="28"/>
          <w:szCs w:val="28"/>
          <w:lang w:val="en-GB"/>
        </w:rPr>
        <w:t>Rosamund</w:t>
      </w:r>
      <w:proofErr w:type="spellEnd"/>
      <w:r w:rsidR="007251FD" w:rsidRPr="0027413A">
        <w:rPr>
          <w:rFonts w:ascii="Times New Roman" w:hAnsi="Times New Roman" w:cs="Times New Roman"/>
          <w:sz w:val="28"/>
          <w:szCs w:val="28"/>
          <w:lang w:val="en-GB"/>
        </w:rPr>
        <w:t xml:space="preserve"> (</w:t>
      </w:r>
      <w:proofErr w:type="spellStart"/>
      <w:r w:rsidR="007251FD" w:rsidRPr="0027413A">
        <w:rPr>
          <w:rFonts w:ascii="Times New Roman" w:hAnsi="Times New Roman" w:cs="Times New Roman"/>
          <w:sz w:val="28"/>
          <w:szCs w:val="28"/>
          <w:lang w:val="en-GB"/>
        </w:rPr>
        <w:t>Rosamund</w:t>
      </w:r>
      <w:proofErr w:type="spellEnd"/>
      <w:r w:rsidR="007251FD" w:rsidRPr="0027413A">
        <w:rPr>
          <w:rFonts w:ascii="Times New Roman" w:hAnsi="Times New Roman" w:cs="Times New Roman"/>
          <w:sz w:val="28"/>
          <w:szCs w:val="28"/>
          <w:lang w:val="en-GB"/>
        </w:rPr>
        <w:t>, 2011), the</w:t>
      </w:r>
      <w:r w:rsidR="007251FD" w:rsidRPr="00252C6A">
        <w:rPr>
          <w:rFonts w:ascii="Times New Roman" w:hAnsi="Times New Roman" w:cs="Times New Roman"/>
          <w:sz w:val="28"/>
          <w:szCs w:val="28"/>
          <w:lang w:val="en-GB"/>
        </w:rPr>
        <w:t xml:space="preserve"> new 2006 Code, for the first time, provides for the Independent Civil Service Commissioners to consider a compliant directly from civil servant, rather than upwards through the Civil Service chain of command. </w:t>
      </w:r>
      <w:r w:rsidR="000B107F" w:rsidRPr="00252C6A">
        <w:rPr>
          <w:rFonts w:ascii="Times New Roman" w:hAnsi="Times New Roman" w:cs="Times New Roman"/>
          <w:sz w:val="28"/>
          <w:szCs w:val="28"/>
          <w:lang w:val="en-GB"/>
        </w:rPr>
        <w:t xml:space="preserve">Nowadays, the Code is part of the contractual relationship between civil servants and their employer </w:t>
      </w:r>
      <w:r w:rsidR="000B107F" w:rsidRPr="0027413A">
        <w:rPr>
          <w:rFonts w:ascii="Times New Roman" w:hAnsi="Times New Roman" w:cs="Times New Roman"/>
          <w:sz w:val="28"/>
          <w:szCs w:val="28"/>
          <w:lang w:val="en-GB"/>
        </w:rPr>
        <w:t>(Civil Service Commissioners, 2008/09).</w:t>
      </w:r>
      <w:r w:rsidR="000B107F" w:rsidRPr="00252C6A">
        <w:rPr>
          <w:rFonts w:ascii="Times New Roman" w:hAnsi="Times New Roman" w:cs="Times New Roman"/>
          <w:sz w:val="28"/>
          <w:szCs w:val="28"/>
          <w:lang w:val="en-GB"/>
        </w:rPr>
        <w:tab/>
      </w:r>
    </w:p>
    <w:p w14:paraId="22C97EBE" w14:textId="6B303F8D" w:rsidR="007251FD" w:rsidRPr="00252C6A" w:rsidRDefault="000B107F" w:rsidP="0047098A">
      <w:pPr>
        <w:widowControl w:val="0"/>
        <w:autoSpaceDE w:val="0"/>
        <w:autoSpaceDN w:val="0"/>
        <w:adjustRightInd w:val="0"/>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United Kingdom’s Constitutional Reform and Governance Act of April 2010 </w:t>
      </w:r>
      <w:r w:rsidR="00AB731E" w:rsidRPr="00252C6A">
        <w:rPr>
          <w:rFonts w:ascii="Times New Roman" w:hAnsi="Times New Roman" w:cs="Times New Roman"/>
          <w:sz w:val="28"/>
          <w:szCs w:val="28"/>
          <w:lang w:val="en-GB"/>
        </w:rPr>
        <w:t>put</w:t>
      </w:r>
      <w:r w:rsidRPr="00252C6A">
        <w:rPr>
          <w:rFonts w:ascii="Times New Roman" w:hAnsi="Times New Roman" w:cs="Times New Roman"/>
          <w:sz w:val="28"/>
          <w:szCs w:val="28"/>
          <w:lang w:val="en-GB"/>
        </w:rPr>
        <w:t xml:space="preserve"> the Civil Service and its core values on a statutory footing. “It means that there can be no changes to core Civil Service values and principles without Parliamentary scrutiny and approval. With few exceptions, appointments to the Civil Service must be made on merit and on the basis of fair </w:t>
      </w:r>
      <w:r w:rsidRPr="0027413A">
        <w:rPr>
          <w:rFonts w:ascii="Times New Roman" w:hAnsi="Times New Roman" w:cs="Times New Roman"/>
          <w:sz w:val="28"/>
          <w:szCs w:val="28"/>
          <w:lang w:val="en-GB"/>
        </w:rPr>
        <w:t>and open competition” (Civil Service</w:t>
      </w:r>
      <w:r w:rsidR="00AB731E" w:rsidRPr="0027413A">
        <w:rPr>
          <w:rFonts w:ascii="Times New Roman" w:hAnsi="Times New Roman" w:cs="Times New Roman"/>
          <w:sz w:val="28"/>
          <w:szCs w:val="28"/>
          <w:lang w:val="en-GB"/>
        </w:rPr>
        <w:t xml:space="preserve"> Commission</w:t>
      </w:r>
      <w:r w:rsidRPr="0027413A">
        <w:rPr>
          <w:rFonts w:ascii="Times New Roman" w:hAnsi="Times New Roman" w:cs="Times New Roman"/>
          <w:sz w:val="28"/>
          <w:szCs w:val="28"/>
          <w:lang w:val="en-GB"/>
        </w:rPr>
        <w:t xml:space="preserve">, 2010). </w:t>
      </w:r>
      <w:r w:rsidR="007251FD" w:rsidRPr="0027413A">
        <w:rPr>
          <w:rFonts w:ascii="Times New Roman" w:hAnsi="Times New Roman" w:cs="Times New Roman"/>
          <w:sz w:val="28"/>
          <w:szCs w:val="28"/>
          <w:lang w:val="en-GB"/>
        </w:rPr>
        <w:t>Standards of</w:t>
      </w:r>
      <w:r w:rsidR="007251FD" w:rsidRPr="00252C6A">
        <w:rPr>
          <w:rFonts w:ascii="Times New Roman" w:hAnsi="Times New Roman" w:cs="Times New Roman"/>
          <w:sz w:val="28"/>
          <w:szCs w:val="28"/>
          <w:lang w:val="en-GB"/>
        </w:rPr>
        <w:t xml:space="preserve"> behaviour of the Civil Service Code 2010 include: integrity, honesty, objectivity, impartiality, and political impartiality. </w:t>
      </w:r>
    </w:p>
    <w:p w14:paraId="321E5192" w14:textId="152948D1" w:rsidR="007C2423" w:rsidRPr="00252C6A" w:rsidRDefault="0047098A" w:rsidP="002C326E">
      <w:pPr>
        <w:widowControl w:val="0"/>
        <w:autoSpaceDE w:val="0"/>
        <w:autoSpaceDN w:val="0"/>
        <w:adjustRightInd w:val="0"/>
        <w:spacing w:after="120"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w:t>
      </w:r>
      <w:hyperlink r:id="rId12" w:history="1">
        <w:r w:rsidRPr="00252C6A">
          <w:rPr>
            <w:rFonts w:ascii="Times New Roman" w:hAnsi="Times New Roman" w:cs="Times New Roman"/>
            <w:sz w:val="28"/>
            <w:szCs w:val="28"/>
            <w:lang w:val="en-GB"/>
          </w:rPr>
          <w:t>Civil Service Code</w:t>
        </w:r>
      </w:hyperlink>
      <w:r w:rsidRPr="00252C6A">
        <w:rPr>
          <w:rFonts w:ascii="Times New Roman" w:hAnsi="Times New Roman" w:cs="Times New Roman"/>
          <w:sz w:val="28"/>
          <w:szCs w:val="28"/>
          <w:lang w:val="en-GB"/>
        </w:rPr>
        <w:t xml:space="preserve"> sets out the framework within which all civil servants work, and the core values and standards of behaviour they are expected to uphold. It forms part of the terms and conditions of employment of every civil servant. The Civil Service Code is part of the </w:t>
      </w:r>
      <w:hyperlink r:id="rId13" w:history="1">
        <w:r w:rsidRPr="00252C6A">
          <w:rPr>
            <w:rFonts w:ascii="Times New Roman" w:hAnsi="Times New Roman" w:cs="Times New Roman"/>
            <w:sz w:val="28"/>
            <w:szCs w:val="28"/>
            <w:lang w:val="en-GB"/>
          </w:rPr>
          <w:t>Civil Service Management Code</w:t>
        </w:r>
      </w:hyperlink>
      <w:r w:rsidR="00867219">
        <w:rPr>
          <w:rFonts w:ascii="Times New Roman" w:hAnsi="Times New Roman" w:cs="Times New Roman"/>
          <w:sz w:val="28"/>
          <w:szCs w:val="28"/>
          <w:lang w:val="en-GB"/>
        </w:rPr>
        <w:t xml:space="preserve"> (CSMC)</w:t>
      </w:r>
      <w:r w:rsidRPr="00252C6A">
        <w:rPr>
          <w:rFonts w:ascii="Times New Roman" w:hAnsi="Times New Roman" w:cs="Times New Roman"/>
          <w:sz w:val="28"/>
          <w:szCs w:val="28"/>
          <w:lang w:val="en-GB"/>
        </w:rPr>
        <w:t>, which sets out the central framework for m</w:t>
      </w:r>
      <w:r w:rsidR="005C23C6">
        <w:rPr>
          <w:rFonts w:ascii="Times New Roman" w:hAnsi="Times New Roman" w:cs="Times New Roman"/>
          <w:sz w:val="28"/>
          <w:szCs w:val="28"/>
          <w:lang w:val="en-GB"/>
        </w:rPr>
        <w:t xml:space="preserve">anagement of the Civil Service </w:t>
      </w:r>
      <w:bookmarkStart w:id="23" w:name="_GoBack"/>
      <w:bookmarkEnd w:id="23"/>
      <w:r w:rsidRPr="00252C6A">
        <w:rPr>
          <w:rFonts w:ascii="Times New Roman" w:hAnsi="Times New Roman" w:cs="Times New Roman"/>
          <w:sz w:val="28"/>
          <w:szCs w:val="28"/>
          <w:lang w:val="en-GB"/>
        </w:rPr>
        <w:t>(</w:t>
      </w:r>
      <w:r w:rsidR="00DD7F31" w:rsidRPr="00252C6A">
        <w:rPr>
          <w:rFonts w:ascii="Times New Roman" w:hAnsi="Times New Roman" w:cs="Times New Roman"/>
          <w:sz w:val="28"/>
          <w:szCs w:val="28"/>
          <w:lang w:val="en-GB"/>
        </w:rPr>
        <w:t>Cabinet Office, 2013</w:t>
      </w:r>
      <w:r w:rsidRPr="00252C6A">
        <w:rPr>
          <w:rFonts w:ascii="Times New Roman" w:hAnsi="Times New Roman" w:cs="Times New Roman"/>
          <w:sz w:val="28"/>
          <w:szCs w:val="28"/>
          <w:lang w:val="en-GB"/>
        </w:rPr>
        <w:t>)</w:t>
      </w:r>
      <w:r w:rsidR="00DD7F31" w:rsidRPr="00252C6A">
        <w:rPr>
          <w:rFonts w:ascii="Times New Roman" w:hAnsi="Times New Roman" w:cs="Times New Roman"/>
          <w:sz w:val="28"/>
          <w:szCs w:val="28"/>
          <w:lang w:val="en-GB"/>
        </w:rPr>
        <w:t>.</w:t>
      </w:r>
      <w:r w:rsidR="00360772" w:rsidRPr="00252C6A">
        <w:rPr>
          <w:rFonts w:ascii="Times New Roman" w:hAnsi="Times New Roman" w:cs="Times New Roman"/>
          <w:sz w:val="28"/>
          <w:szCs w:val="28"/>
          <w:lang w:val="en-GB"/>
        </w:rPr>
        <w:t xml:space="preserve"> </w:t>
      </w:r>
      <w:r w:rsidR="00360772" w:rsidRPr="00867219">
        <w:rPr>
          <w:rFonts w:ascii="Times New Roman" w:hAnsi="Times New Roman" w:cs="Times New Roman"/>
          <w:sz w:val="28"/>
          <w:szCs w:val="28"/>
          <w:lang w:val="en-GB"/>
        </w:rPr>
        <w:t>The Civil Service Code is extensively referred to in ot</w:t>
      </w:r>
      <w:r w:rsidR="00867219" w:rsidRPr="00867219">
        <w:rPr>
          <w:rFonts w:ascii="Times New Roman" w:hAnsi="Times New Roman" w:cs="Times New Roman"/>
          <w:sz w:val="28"/>
          <w:szCs w:val="28"/>
          <w:lang w:val="en-GB"/>
        </w:rPr>
        <w:t xml:space="preserve">her public service documents. </w:t>
      </w:r>
      <w:r w:rsidR="00867219">
        <w:rPr>
          <w:rFonts w:ascii="Times New Roman" w:hAnsi="Times New Roman" w:cs="Times New Roman"/>
          <w:sz w:val="28"/>
          <w:szCs w:val="28"/>
          <w:lang w:val="en-GB"/>
        </w:rPr>
        <w:t>For instance, i</w:t>
      </w:r>
      <w:r w:rsidR="00867219" w:rsidRPr="00867219">
        <w:rPr>
          <w:rFonts w:ascii="Times New Roman" w:hAnsi="Times New Roman" w:cs="Times New Roman"/>
          <w:sz w:val="28"/>
          <w:szCs w:val="28"/>
          <w:lang w:val="en-GB"/>
        </w:rPr>
        <w:t>ts role</w:t>
      </w:r>
      <w:r w:rsidR="00360772" w:rsidRPr="00867219">
        <w:rPr>
          <w:rFonts w:ascii="Times New Roman" w:hAnsi="Times New Roman" w:cs="Times New Roman"/>
          <w:sz w:val="28"/>
          <w:szCs w:val="28"/>
          <w:lang w:val="en-GB"/>
        </w:rPr>
        <w:t xml:space="preserve"> does not ap</w:t>
      </w:r>
      <w:r w:rsidR="00867219" w:rsidRPr="00867219">
        <w:rPr>
          <w:rFonts w:ascii="Times New Roman" w:hAnsi="Times New Roman" w:cs="Times New Roman"/>
          <w:sz w:val="28"/>
          <w:szCs w:val="28"/>
          <w:lang w:val="en-GB"/>
        </w:rPr>
        <w:t>pear in practice to perform the</w:t>
      </w:r>
      <w:r w:rsidR="00360772" w:rsidRPr="00867219">
        <w:rPr>
          <w:rFonts w:ascii="Times New Roman" w:hAnsi="Times New Roman" w:cs="Times New Roman"/>
          <w:sz w:val="28"/>
          <w:szCs w:val="28"/>
          <w:lang w:val="en-GB"/>
        </w:rPr>
        <w:t xml:space="preserve"> </w:t>
      </w:r>
      <w:r w:rsidR="00867219" w:rsidRPr="00867219">
        <w:rPr>
          <w:rFonts w:ascii="Times New Roman" w:hAnsi="Times New Roman" w:cs="Times New Roman"/>
          <w:sz w:val="28"/>
          <w:szCs w:val="28"/>
          <w:lang w:val="en-GB"/>
        </w:rPr>
        <w:t>disciplinary role. The</w:t>
      </w:r>
      <w:r w:rsidR="00360772" w:rsidRPr="00867219">
        <w:rPr>
          <w:rFonts w:ascii="Times New Roman" w:hAnsi="Times New Roman" w:cs="Times New Roman"/>
          <w:sz w:val="28"/>
          <w:szCs w:val="28"/>
          <w:lang w:val="en-GB"/>
        </w:rPr>
        <w:t xml:space="preserve"> CSMC</w:t>
      </w:r>
      <w:r w:rsidR="00867219">
        <w:rPr>
          <w:rFonts w:ascii="Times New Roman" w:hAnsi="Times New Roman" w:cs="Times New Roman"/>
          <w:sz w:val="28"/>
          <w:szCs w:val="28"/>
          <w:lang w:val="en-GB"/>
        </w:rPr>
        <w:t xml:space="preserve"> is</w:t>
      </w:r>
      <w:r w:rsidR="00867219" w:rsidRPr="00867219">
        <w:rPr>
          <w:rFonts w:ascii="Times New Roman" w:hAnsi="Times New Roman" w:cs="Times New Roman"/>
          <w:sz w:val="28"/>
          <w:szCs w:val="28"/>
          <w:lang w:val="en-GB"/>
        </w:rPr>
        <w:t xml:space="preserve"> responsible for it</w:t>
      </w:r>
      <w:r w:rsidR="00360772" w:rsidRPr="00867219">
        <w:rPr>
          <w:rFonts w:ascii="Times New Roman" w:hAnsi="Times New Roman" w:cs="Times New Roman"/>
          <w:sz w:val="28"/>
          <w:szCs w:val="28"/>
          <w:lang w:val="en-GB"/>
        </w:rPr>
        <w:t xml:space="preserve">, where the </w:t>
      </w:r>
      <w:r w:rsidR="00867219">
        <w:rPr>
          <w:rFonts w:ascii="Times New Roman" w:hAnsi="Times New Roman" w:cs="Times New Roman"/>
          <w:sz w:val="28"/>
          <w:szCs w:val="28"/>
          <w:lang w:val="en-US"/>
        </w:rPr>
        <w:t>emphasis</w:t>
      </w:r>
      <w:r w:rsidR="00360772" w:rsidRPr="00867219">
        <w:rPr>
          <w:rFonts w:ascii="Times New Roman" w:hAnsi="Times New Roman" w:cs="Times New Roman"/>
          <w:sz w:val="28"/>
          <w:szCs w:val="28"/>
          <w:lang w:val="en-GB"/>
        </w:rPr>
        <w:t xml:space="preserve"> is essentially on postemployment. UK codes have also been vehicles for articulating particular aspirational goals in the administrative/constitutional arena, with values appearing to be projected out to a much wider audience than the civil servants to whom the code </w:t>
      </w:r>
      <w:r w:rsidR="002C326E" w:rsidRPr="00867219">
        <w:rPr>
          <w:rFonts w:ascii="Times New Roman" w:hAnsi="Times New Roman" w:cs="Times New Roman"/>
          <w:sz w:val="28"/>
          <w:szCs w:val="28"/>
          <w:lang w:val="en-GB"/>
        </w:rPr>
        <w:t>is formally to be applied</w:t>
      </w:r>
      <w:r w:rsidR="00360772" w:rsidRPr="00867219">
        <w:rPr>
          <w:rFonts w:ascii="Times New Roman" w:hAnsi="Times New Roman" w:cs="Times New Roman"/>
          <w:sz w:val="28"/>
          <w:szCs w:val="28"/>
          <w:lang w:val="en-GB"/>
        </w:rPr>
        <w:t xml:space="preserve"> (Hine, 2005</w:t>
      </w:r>
      <w:r w:rsidR="00867219" w:rsidRPr="00867219">
        <w:rPr>
          <w:rFonts w:ascii="Times New Roman" w:hAnsi="Times New Roman" w:cs="Times New Roman"/>
          <w:sz w:val="28"/>
          <w:szCs w:val="28"/>
          <w:lang w:val="en-GB"/>
        </w:rPr>
        <w:t>: 163</w:t>
      </w:r>
      <w:r w:rsidR="00360772" w:rsidRPr="00867219">
        <w:rPr>
          <w:rFonts w:ascii="Times New Roman" w:hAnsi="Times New Roman" w:cs="Times New Roman"/>
          <w:sz w:val="28"/>
          <w:szCs w:val="28"/>
          <w:lang w:val="en-GB"/>
        </w:rPr>
        <w:t>)</w:t>
      </w:r>
      <w:r w:rsidR="002C326E" w:rsidRPr="00867219">
        <w:rPr>
          <w:rFonts w:ascii="Times New Roman" w:hAnsi="Times New Roman" w:cs="Times New Roman"/>
          <w:sz w:val="28"/>
          <w:szCs w:val="28"/>
          <w:lang w:val="en-GB"/>
        </w:rPr>
        <w:t xml:space="preserve">. </w:t>
      </w:r>
      <w:r w:rsidR="007C2423" w:rsidRPr="00867219">
        <w:rPr>
          <w:rFonts w:ascii="Times New Roman" w:hAnsi="Times New Roman" w:cs="Times New Roman"/>
          <w:sz w:val="28"/>
          <w:szCs w:val="28"/>
          <w:lang w:val="en-US"/>
        </w:rPr>
        <w:t>The standards of behavior cover t</w:t>
      </w:r>
      <w:r w:rsidR="007C2423" w:rsidRPr="00252C6A">
        <w:rPr>
          <w:rFonts w:ascii="Times New Roman" w:hAnsi="Times New Roman" w:cs="Times New Roman"/>
          <w:sz w:val="28"/>
          <w:szCs w:val="28"/>
          <w:lang w:val="en-US"/>
        </w:rPr>
        <w:t>he following points (OECD, 2000):</w:t>
      </w:r>
    </w:p>
    <w:p w14:paraId="502C0E2D" w14:textId="2D9F597F"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Receiving gifts and benefits such as fees, payments, entertainment;</w:t>
      </w:r>
    </w:p>
    <w:p w14:paraId="4528C0C5" w14:textId="55393780"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Use of official information;</w:t>
      </w:r>
    </w:p>
    <w:p w14:paraId="47781909" w14:textId="0F130597"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Use of official property/facilities;</w:t>
      </w:r>
    </w:p>
    <w:p w14:paraId="65655572" w14:textId="67CA2E65"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Official travel;</w:t>
      </w:r>
    </w:p>
    <w:p w14:paraId="7B8BD4D2" w14:textId="5262CFE7"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Use of corporate credit cards;</w:t>
      </w:r>
    </w:p>
    <w:p w14:paraId="3E707766" w14:textId="33CEAA62"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Work outside the public service;</w:t>
      </w:r>
    </w:p>
    <w:p w14:paraId="7BA14850" w14:textId="6CAE5B7A" w:rsidR="007C2423" w:rsidRPr="00252C6A" w:rsidRDefault="00D6405E"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Restrictions on post</w:t>
      </w:r>
      <w:r w:rsidR="007C2423" w:rsidRPr="00252C6A">
        <w:rPr>
          <w:rFonts w:ascii="Times New Roman" w:hAnsi="Times New Roman" w:cs="Times New Roman"/>
          <w:sz w:val="28"/>
          <w:szCs w:val="28"/>
          <w:lang w:val="en-US"/>
        </w:rPr>
        <w:t>employment;</w:t>
      </w:r>
    </w:p>
    <w:p w14:paraId="7560111B" w14:textId="2087C7BE" w:rsidR="007C2423" w:rsidRPr="00252C6A" w:rsidRDefault="007C2423" w:rsidP="007C2423">
      <w:pPr>
        <w:pStyle w:val="a4"/>
        <w:widowControl w:val="0"/>
        <w:numPr>
          <w:ilvl w:val="0"/>
          <w:numId w:val="5"/>
        </w:numPr>
        <w:autoSpaceDE w:val="0"/>
        <w:autoSpaceDN w:val="0"/>
        <w:adjustRightInd w:val="0"/>
        <w:spacing w:after="38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Special conditions/permissions on movement from the public service to the for-profit sector;</w:t>
      </w:r>
    </w:p>
    <w:p w14:paraId="017D3651" w14:textId="14069061" w:rsidR="007C2423" w:rsidRPr="00252C6A" w:rsidRDefault="007C2423" w:rsidP="007C2423">
      <w:pPr>
        <w:pStyle w:val="a4"/>
        <w:widowControl w:val="0"/>
        <w:numPr>
          <w:ilvl w:val="0"/>
          <w:numId w:val="5"/>
        </w:numPr>
        <w:autoSpaceDE w:val="0"/>
        <w:autoSpaceDN w:val="0"/>
        <w:adjustRightInd w:val="0"/>
        <w:spacing w:after="12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Involvement in political work.</w:t>
      </w:r>
    </w:p>
    <w:p w14:paraId="3B997E7E" w14:textId="26B4BEB5" w:rsidR="007C2423" w:rsidRPr="00252C6A" w:rsidRDefault="00360772" w:rsidP="006E6292">
      <w:pPr>
        <w:widowControl w:val="0"/>
        <w:autoSpaceDE w:val="0"/>
        <w:autoSpaceDN w:val="0"/>
        <w:adjustRightInd w:val="0"/>
        <w:spacing w:after="120" w:line="360" w:lineRule="auto"/>
        <w:ind w:firstLine="360"/>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ethical regulation does not </w:t>
      </w:r>
      <w:r w:rsidRPr="00252C6A">
        <w:rPr>
          <w:rFonts w:ascii="Times New Roman" w:hAnsi="Times New Roman" w:cs="Times New Roman"/>
          <w:sz w:val="28"/>
          <w:szCs w:val="28"/>
          <w:lang w:val="en-US"/>
        </w:rPr>
        <w:t xml:space="preserve">limited to the single code of ethics. It forms an infrastructure around. </w:t>
      </w:r>
      <w:r w:rsidR="007C2423" w:rsidRPr="00252C6A">
        <w:rPr>
          <w:rFonts w:ascii="Times New Roman" w:hAnsi="Times New Roman" w:cs="Times New Roman"/>
          <w:sz w:val="28"/>
          <w:szCs w:val="28"/>
          <w:lang w:val="en-GB"/>
        </w:rPr>
        <w:t xml:space="preserve">The institutions to perform independent scrutiny of the administration </w:t>
      </w:r>
      <w:r w:rsidRPr="00252C6A">
        <w:rPr>
          <w:rFonts w:ascii="Times New Roman" w:hAnsi="Times New Roman" w:cs="Times New Roman"/>
          <w:sz w:val="28"/>
          <w:szCs w:val="28"/>
          <w:lang w:val="en-GB"/>
        </w:rPr>
        <w:t xml:space="preserve">are </w:t>
      </w:r>
      <w:r w:rsidR="007C2423" w:rsidRPr="00252C6A">
        <w:rPr>
          <w:rFonts w:ascii="Times New Roman" w:hAnsi="Times New Roman" w:cs="Times New Roman"/>
          <w:sz w:val="28"/>
          <w:szCs w:val="28"/>
          <w:lang w:val="en-GB"/>
        </w:rPr>
        <w:t>(OECD, 2000):</w:t>
      </w:r>
    </w:p>
    <w:p w14:paraId="0A96830A" w14:textId="2208D2FC" w:rsidR="007C2423" w:rsidRPr="00252C6A" w:rsidRDefault="007C2423" w:rsidP="007C2423">
      <w:pPr>
        <w:pStyle w:val="a4"/>
        <w:widowControl w:val="0"/>
        <w:numPr>
          <w:ilvl w:val="0"/>
          <w:numId w:val="6"/>
        </w:numPr>
        <w:autoSpaceDE w:val="0"/>
        <w:autoSpaceDN w:val="0"/>
        <w:adjustRightInd w:val="0"/>
        <w:spacing w:after="38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Parliament/parliamentary committee;</w:t>
      </w:r>
    </w:p>
    <w:p w14:paraId="4B2DDEB7" w14:textId="4792D70D" w:rsidR="007C2423" w:rsidRPr="00252C6A" w:rsidRDefault="007C2423" w:rsidP="007C2423">
      <w:pPr>
        <w:pStyle w:val="a4"/>
        <w:widowControl w:val="0"/>
        <w:numPr>
          <w:ilvl w:val="0"/>
          <w:numId w:val="6"/>
        </w:numPr>
        <w:autoSpaceDE w:val="0"/>
        <w:autoSpaceDN w:val="0"/>
        <w:adjustRightInd w:val="0"/>
        <w:spacing w:after="38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Independent/external auditors reporting to elected bodies such as Parliament;</w:t>
      </w:r>
    </w:p>
    <w:p w14:paraId="39C5E248" w14:textId="6750EED4" w:rsidR="007C2423" w:rsidRPr="00252C6A" w:rsidRDefault="007C2423" w:rsidP="007C2423">
      <w:pPr>
        <w:pStyle w:val="a4"/>
        <w:widowControl w:val="0"/>
        <w:numPr>
          <w:ilvl w:val="0"/>
          <w:numId w:val="6"/>
        </w:numPr>
        <w:autoSpaceDE w:val="0"/>
        <w:autoSpaceDN w:val="0"/>
        <w:adjustRightInd w:val="0"/>
        <w:spacing w:after="38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Ombudsman;</w:t>
      </w:r>
    </w:p>
    <w:p w14:paraId="7786A8CA" w14:textId="26E72471" w:rsidR="007C2423" w:rsidRPr="00252C6A" w:rsidRDefault="007C2423" w:rsidP="007C2423">
      <w:pPr>
        <w:pStyle w:val="a4"/>
        <w:widowControl w:val="0"/>
        <w:numPr>
          <w:ilvl w:val="0"/>
          <w:numId w:val="6"/>
        </w:numPr>
        <w:autoSpaceDE w:val="0"/>
        <w:autoSpaceDN w:val="0"/>
        <w:adjustRightInd w:val="0"/>
        <w:spacing w:after="38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Courts for judicial review;</w:t>
      </w:r>
    </w:p>
    <w:p w14:paraId="040635E9" w14:textId="0C6DCC56" w:rsidR="007C2423" w:rsidRPr="00252C6A" w:rsidRDefault="007C2423" w:rsidP="007C2423">
      <w:pPr>
        <w:pStyle w:val="a4"/>
        <w:widowControl w:val="0"/>
        <w:numPr>
          <w:ilvl w:val="0"/>
          <w:numId w:val="6"/>
        </w:numPr>
        <w:autoSpaceDE w:val="0"/>
        <w:autoSpaceDN w:val="0"/>
        <w:adjustRightInd w:val="0"/>
        <w:spacing w:after="38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Civil service commissioners;</w:t>
      </w:r>
    </w:p>
    <w:p w14:paraId="7D4EEE1A" w14:textId="6B44A514" w:rsidR="007C2423" w:rsidRPr="00252C6A" w:rsidRDefault="007C2423" w:rsidP="007C2423">
      <w:pPr>
        <w:pStyle w:val="a4"/>
        <w:widowControl w:val="0"/>
        <w:numPr>
          <w:ilvl w:val="0"/>
          <w:numId w:val="6"/>
        </w:numPr>
        <w:autoSpaceDE w:val="0"/>
        <w:autoSpaceDN w:val="0"/>
        <w:adjustRightInd w:val="0"/>
        <w:spacing w:after="38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Commissioner for Public Appointments;</w:t>
      </w:r>
    </w:p>
    <w:p w14:paraId="58116011" w14:textId="437DE60E" w:rsidR="007C2423" w:rsidRPr="00252C6A" w:rsidRDefault="007C2423" w:rsidP="004672B5">
      <w:pPr>
        <w:pStyle w:val="a4"/>
        <w:widowControl w:val="0"/>
        <w:numPr>
          <w:ilvl w:val="0"/>
          <w:numId w:val="6"/>
        </w:numPr>
        <w:autoSpaceDE w:val="0"/>
        <w:autoSpaceDN w:val="0"/>
        <w:adjustRightInd w:val="0"/>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Civil Service Appeal Board.</w:t>
      </w:r>
    </w:p>
    <w:p w14:paraId="37BDF1F2" w14:textId="17026875" w:rsidR="00F700C0" w:rsidRPr="00252C6A" w:rsidRDefault="00FE28E6" w:rsidP="002C326E">
      <w:pPr>
        <w:widowControl w:val="0"/>
        <w:autoSpaceDE w:val="0"/>
        <w:autoSpaceDN w:val="0"/>
        <w:adjustRightInd w:val="0"/>
        <w:spacing w:after="120" w:line="360" w:lineRule="auto"/>
        <w:ind w:firstLine="708"/>
        <w:jc w:val="both"/>
        <w:rPr>
          <w:rFonts w:ascii="Times New Roman" w:hAnsi="Times New Roman" w:cs="Times New Roman"/>
          <w:sz w:val="28"/>
          <w:szCs w:val="28"/>
          <w:lang w:val="en-US"/>
        </w:rPr>
      </w:pPr>
      <w:r w:rsidRPr="00C03E60">
        <w:rPr>
          <w:rFonts w:ascii="Times New Roman" w:hAnsi="Times New Roman" w:cs="Times New Roman"/>
          <w:sz w:val="28"/>
          <w:szCs w:val="28"/>
          <w:lang w:val="en-US"/>
        </w:rPr>
        <w:t xml:space="preserve">There are now at least 15 different bodies </w:t>
      </w:r>
      <w:r w:rsidR="00170A5F" w:rsidRPr="00C03E60">
        <w:rPr>
          <w:rFonts w:ascii="Times New Roman" w:hAnsi="Times New Roman" w:cs="Times New Roman"/>
          <w:sz w:val="28"/>
          <w:szCs w:val="28"/>
          <w:lang w:val="en-US"/>
        </w:rPr>
        <w:t>(Appendix 1</w:t>
      </w:r>
      <w:r w:rsidRPr="00C03E60">
        <w:rPr>
          <w:rFonts w:ascii="Times New Roman" w:hAnsi="Times New Roman" w:cs="Times New Roman"/>
          <w:sz w:val="28"/>
          <w:szCs w:val="28"/>
          <w:lang w:val="en-US"/>
        </w:rPr>
        <w:t>) operating at</w:t>
      </w:r>
      <w:r w:rsidRPr="00252C6A">
        <w:rPr>
          <w:rFonts w:ascii="Times New Roman" w:hAnsi="Times New Roman" w:cs="Times New Roman"/>
          <w:sz w:val="28"/>
          <w:szCs w:val="28"/>
          <w:lang w:val="en-US"/>
        </w:rPr>
        <w:t xml:space="preserve"> </w:t>
      </w:r>
      <w:r w:rsidRPr="00C03E60">
        <w:rPr>
          <w:rFonts w:ascii="Times New Roman" w:hAnsi="Times New Roman" w:cs="Times New Roman"/>
          <w:sz w:val="28"/>
          <w:szCs w:val="28"/>
          <w:lang w:val="en-US"/>
        </w:rPr>
        <w:t xml:space="preserve">national level that could be seen as ethical watchdogs (Heywood, 2012). </w:t>
      </w:r>
      <w:r w:rsidR="00F700C0" w:rsidRPr="00C03E60">
        <w:rPr>
          <w:rFonts w:ascii="Times New Roman" w:hAnsi="Times New Roman" w:cs="Times New Roman"/>
          <w:sz w:val="28"/>
          <w:szCs w:val="28"/>
          <w:lang w:val="en-US"/>
        </w:rPr>
        <w:t>These</w:t>
      </w:r>
      <w:r w:rsidR="00F700C0" w:rsidRPr="00252C6A">
        <w:rPr>
          <w:rFonts w:ascii="Times New Roman" w:hAnsi="Times New Roman" w:cs="Times New Roman"/>
          <w:sz w:val="28"/>
          <w:szCs w:val="28"/>
          <w:lang w:val="en-US"/>
        </w:rPr>
        <w:t xml:space="preserve"> ethical watchdogs, in turn, form an integrity management structure. </w:t>
      </w:r>
      <w:r w:rsidR="001C4A77" w:rsidRPr="00252C6A">
        <w:rPr>
          <w:rFonts w:ascii="Times New Roman" w:hAnsi="Times New Roman" w:cs="Times New Roman"/>
          <w:sz w:val="28"/>
          <w:szCs w:val="28"/>
          <w:lang w:val="en-US"/>
        </w:rPr>
        <w:t xml:space="preserve">The various watchdogs fulfill a range of different functions such as auditing, investigating complaints, advising.  </w:t>
      </w:r>
      <w:r w:rsidR="00F700C0" w:rsidRPr="00252C6A">
        <w:rPr>
          <w:rFonts w:ascii="Times New Roman" w:hAnsi="Times New Roman" w:cs="Times New Roman"/>
          <w:sz w:val="28"/>
          <w:szCs w:val="28"/>
          <w:lang w:val="en-US"/>
        </w:rPr>
        <w:t xml:space="preserve">In addition, the unity in case of ethical watchdogs could </w:t>
      </w:r>
      <w:r w:rsidR="00360772" w:rsidRPr="00252C6A">
        <w:rPr>
          <w:rFonts w:ascii="Times New Roman" w:hAnsi="Times New Roman" w:cs="Times New Roman"/>
          <w:sz w:val="28"/>
          <w:szCs w:val="28"/>
          <w:lang w:val="en-US"/>
        </w:rPr>
        <w:t xml:space="preserve">also </w:t>
      </w:r>
      <w:r w:rsidR="00F700C0" w:rsidRPr="00252C6A">
        <w:rPr>
          <w:rFonts w:ascii="Times New Roman" w:hAnsi="Times New Roman" w:cs="Times New Roman"/>
          <w:sz w:val="28"/>
          <w:szCs w:val="28"/>
          <w:lang w:val="en-US"/>
        </w:rPr>
        <w:t xml:space="preserve">be seen at the </w:t>
      </w:r>
      <w:r w:rsidR="006E15C1" w:rsidRPr="00252C6A">
        <w:rPr>
          <w:rFonts w:ascii="Times New Roman" w:hAnsi="Times New Roman" w:cs="Times New Roman"/>
          <w:sz w:val="28"/>
          <w:szCs w:val="28"/>
          <w:lang w:val="en-US"/>
        </w:rPr>
        <w:t>conception</w:t>
      </w:r>
      <w:r w:rsidR="00F700C0" w:rsidRPr="00252C6A">
        <w:rPr>
          <w:rFonts w:ascii="Times New Roman" w:hAnsi="Times New Roman" w:cs="Times New Roman"/>
          <w:sz w:val="28"/>
          <w:szCs w:val="28"/>
          <w:lang w:val="en-US"/>
        </w:rPr>
        <w:t xml:space="preserve"> level. The system of ethical watchdogs forms the </w:t>
      </w:r>
      <w:r w:rsidR="00F700C0" w:rsidRPr="00C03E60">
        <w:rPr>
          <w:rFonts w:ascii="Times New Roman" w:hAnsi="Times New Roman" w:cs="Times New Roman"/>
          <w:sz w:val="28"/>
          <w:szCs w:val="28"/>
          <w:lang w:val="en-US"/>
        </w:rPr>
        <w:t>unite</w:t>
      </w:r>
      <w:r w:rsidR="003A406F" w:rsidRPr="00C03E60">
        <w:rPr>
          <w:rFonts w:ascii="Times New Roman" w:hAnsi="Times New Roman" w:cs="Times New Roman"/>
          <w:sz w:val="28"/>
          <w:szCs w:val="28"/>
          <w:lang w:val="en-US"/>
        </w:rPr>
        <w:t>d</w:t>
      </w:r>
      <w:r w:rsidR="00F700C0" w:rsidRPr="00C03E60">
        <w:rPr>
          <w:rFonts w:ascii="Times New Roman" w:hAnsi="Times New Roman" w:cs="Times New Roman"/>
          <w:sz w:val="28"/>
          <w:szCs w:val="28"/>
          <w:lang w:val="en-US"/>
        </w:rPr>
        <w:t xml:space="preserve"> practice-oriented value administration system </w:t>
      </w:r>
      <w:r w:rsidR="00170A5F" w:rsidRPr="00C03E60">
        <w:rPr>
          <w:rFonts w:ascii="Times New Roman" w:hAnsi="Times New Roman" w:cs="Times New Roman"/>
          <w:sz w:val="28"/>
          <w:szCs w:val="28"/>
          <w:lang w:val="en-US"/>
        </w:rPr>
        <w:t>(Appendix 2</w:t>
      </w:r>
      <w:r w:rsidR="00F700C0" w:rsidRPr="00C03E60">
        <w:rPr>
          <w:rFonts w:ascii="Times New Roman" w:hAnsi="Times New Roman" w:cs="Times New Roman"/>
          <w:sz w:val="28"/>
          <w:szCs w:val="28"/>
          <w:lang w:val="en-US"/>
        </w:rPr>
        <w:t>).</w:t>
      </w:r>
      <w:r w:rsidR="00F700C0" w:rsidRPr="00252C6A">
        <w:rPr>
          <w:rFonts w:ascii="Times New Roman" w:hAnsi="Times New Roman" w:cs="Times New Roman"/>
          <w:sz w:val="28"/>
          <w:szCs w:val="28"/>
          <w:lang w:val="en-US"/>
        </w:rPr>
        <w:t xml:space="preserve"> </w:t>
      </w:r>
    </w:p>
    <w:p w14:paraId="2323C178" w14:textId="57AB5539" w:rsidR="004A74B8" w:rsidRPr="00252C6A" w:rsidRDefault="007E5250" w:rsidP="002C326E">
      <w:pPr>
        <w:widowControl w:val="0"/>
        <w:autoSpaceDE w:val="0"/>
        <w:autoSpaceDN w:val="0"/>
        <w:adjustRightInd w:val="0"/>
        <w:spacing w:after="12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However</w:t>
      </w:r>
      <w:r w:rsidR="001C4A77" w:rsidRPr="00252C6A">
        <w:rPr>
          <w:rFonts w:ascii="Times New Roman" w:hAnsi="Times New Roman" w:cs="Times New Roman"/>
          <w:sz w:val="28"/>
          <w:szCs w:val="28"/>
          <w:lang w:val="en-US"/>
        </w:rPr>
        <w:t>, t</w:t>
      </w:r>
      <w:r w:rsidR="004A74B8" w:rsidRPr="00252C6A">
        <w:rPr>
          <w:rFonts w:ascii="Times New Roman" w:hAnsi="Times New Roman" w:cs="Times New Roman"/>
          <w:sz w:val="28"/>
          <w:szCs w:val="28"/>
          <w:lang w:val="en-US"/>
        </w:rPr>
        <w:t>his strong</w:t>
      </w:r>
      <w:r w:rsidR="003A406F">
        <w:rPr>
          <w:rFonts w:ascii="Times New Roman" w:hAnsi="Times New Roman" w:cs="Times New Roman"/>
          <w:sz w:val="28"/>
          <w:szCs w:val="28"/>
          <w:lang w:val="en-US"/>
        </w:rPr>
        <w:t xml:space="preserve"> infrastructure</w:t>
      </w:r>
      <w:r w:rsidR="00B9683F" w:rsidRPr="00252C6A">
        <w:rPr>
          <w:rFonts w:ascii="Times New Roman" w:hAnsi="Times New Roman" w:cs="Times New Roman"/>
          <w:sz w:val="28"/>
          <w:szCs w:val="28"/>
          <w:lang w:val="en-US"/>
        </w:rPr>
        <w:t>,</w:t>
      </w:r>
      <w:r w:rsidR="004A74B8" w:rsidRPr="00252C6A">
        <w:rPr>
          <w:rFonts w:ascii="Times New Roman" w:hAnsi="Times New Roman" w:cs="Times New Roman"/>
          <w:sz w:val="28"/>
          <w:szCs w:val="28"/>
          <w:lang w:val="en-US"/>
        </w:rPr>
        <w:t xml:space="preserve"> at the first view</w:t>
      </w:r>
      <w:r w:rsidR="00B9683F" w:rsidRPr="00252C6A">
        <w:rPr>
          <w:rFonts w:ascii="Times New Roman" w:hAnsi="Times New Roman" w:cs="Times New Roman"/>
          <w:sz w:val="28"/>
          <w:szCs w:val="28"/>
          <w:lang w:val="en-US"/>
        </w:rPr>
        <w:t>,</w:t>
      </w:r>
      <w:r w:rsidR="004A74B8" w:rsidRPr="00252C6A">
        <w:rPr>
          <w:rFonts w:ascii="Times New Roman" w:hAnsi="Times New Roman" w:cs="Times New Roman"/>
          <w:sz w:val="28"/>
          <w:szCs w:val="28"/>
          <w:lang w:val="en-US"/>
        </w:rPr>
        <w:t xml:space="preserve"> has </w:t>
      </w:r>
      <w:r w:rsidR="00B9683F" w:rsidRPr="00252C6A">
        <w:rPr>
          <w:rFonts w:ascii="Times New Roman" w:hAnsi="Times New Roman" w:cs="Times New Roman"/>
          <w:sz w:val="28"/>
          <w:szCs w:val="28"/>
          <w:lang w:val="en-US"/>
        </w:rPr>
        <w:t>its</w:t>
      </w:r>
      <w:r w:rsidR="004A74B8" w:rsidRPr="00252C6A">
        <w:rPr>
          <w:rFonts w:ascii="Times New Roman" w:hAnsi="Times New Roman" w:cs="Times New Roman"/>
          <w:sz w:val="28"/>
          <w:szCs w:val="28"/>
          <w:lang w:val="en-US"/>
        </w:rPr>
        <w:t xml:space="preserve"> own challenges.</w:t>
      </w:r>
      <w:r w:rsidR="002C326E" w:rsidRPr="00252C6A">
        <w:rPr>
          <w:rFonts w:ascii="Times New Roman" w:hAnsi="Times New Roman" w:cs="Times New Roman"/>
          <w:sz w:val="28"/>
          <w:szCs w:val="28"/>
          <w:lang w:val="en-US"/>
        </w:rPr>
        <w:t xml:space="preserve"> The future shape of ethical regulation is under discussion over </w:t>
      </w:r>
      <w:r w:rsidR="002C326E" w:rsidRPr="00C03E60">
        <w:rPr>
          <w:rFonts w:ascii="Times New Roman" w:hAnsi="Times New Roman" w:cs="Times New Roman"/>
          <w:sz w:val="28"/>
          <w:szCs w:val="28"/>
          <w:lang w:val="en-US"/>
        </w:rPr>
        <w:t>decade.</w:t>
      </w:r>
      <w:r w:rsidR="004A74B8" w:rsidRPr="00C03E60">
        <w:rPr>
          <w:rFonts w:ascii="Times New Roman" w:hAnsi="Times New Roman" w:cs="Times New Roman"/>
          <w:sz w:val="28"/>
          <w:szCs w:val="28"/>
          <w:lang w:val="en-US"/>
        </w:rPr>
        <w:t xml:space="preserve"> The debate about “a patchwork quilt” (Transparency International, 2004) leads to the question of excessiveness of ethical regulators. Thus, the</w:t>
      </w:r>
      <w:r w:rsidR="004A74B8" w:rsidRPr="00252C6A">
        <w:rPr>
          <w:rFonts w:ascii="Times New Roman" w:hAnsi="Times New Roman" w:cs="Times New Roman"/>
          <w:sz w:val="28"/>
          <w:szCs w:val="28"/>
          <w:lang w:val="en-US"/>
        </w:rPr>
        <w:t xml:space="preserve"> Public Administration Select Committee in their report “Ethics and Standards: </w:t>
      </w:r>
      <w:r w:rsidR="004A74B8" w:rsidRPr="00C03E60">
        <w:rPr>
          <w:rFonts w:ascii="Times New Roman" w:hAnsi="Times New Roman" w:cs="Times New Roman"/>
          <w:sz w:val="28"/>
          <w:szCs w:val="28"/>
          <w:lang w:val="en-US"/>
        </w:rPr>
        <w:t xml:space="preserve">The Regulation of Conduct in Public Life” </w:t>
      </w:r>
      <w:r w:rsidR="0076066E" w:rsidRPr="00C03E60">
        <w:rPr>
          <w:rFonts w:ascii="Times New Roman" w:hAnsi="Times New Roman" w:cs="Times New Roman"/>
          <w:sz w:val="28"/>
          <w:szCs w:val="28"/>
          <w:lang w:val="en-US"/>
        </w:rPr>
        <w:t>(Public Administration Select Committee, 2007</w:t>
      </w:r>
      <w:r w:rsidR="002C326E" w:rsidRPr="00C03E60">
        <w:rPr>
          <w:rFonts w:ascii="Times New Roman" w:hAnsi="Times New Roman" w:cs="Times New Roman"/>
          <w:sz w:val="28"/>
          <w:szCs w:val="28"/>
          <w:lang w:val="en-US"/>
        </w:rPr>
        <w:t xml:space="preserve">) </w:t>
      </w:r>
      <w:r w:rsidR="004A74B8" w:rsidRPr="00C03E60">
        <w:rPr>
          <w:rFonts w:ascii="Times New Roman" w:hAnsi="Times New Roman" w:cs="Times New Roman"/>
          <w:sz w:val="28"/>
          <w:szCs w:val="28"/>
          <w:lang w:val="en-US"/>
        </w:rPr>
        <w:t>points out on two possible strategie</w:t>
      </w:r>
      <w:r w:rsidR="002C326E" w:rsidRPr="00C03E60">
        <w:rPr>
          <w:rFonts w:ascii="Times New Roman" w:hAnsi="Times New Roman" w:cs="Times New Roman"/>
          <w:sz w:val="28"/>
          <w:szCs w:val="28"/>
          <w:lang w:val="en-US"/>
        </w:rPr>
        <w:t>s. The first strategy</w:t>
      </w:r>
      <w:r w:rsidR="002C326E" w:rsidRPr="00252C6A">
        <w:rPr>
          <w:rFonts w:ascii="Times New Roman" w:hAnsi="Times New Roman" w:cs="Times New Roman"/>
          <w:sz w:val="28"/>
          <w:szCs w:val="28"/>
          <w:lang w:val="en-US"/>
        </w:rPr>
        <w:t xml:space="preserve"> </w:t>
      </w:r>
      <w:r w:rsidR="0076066E" w:rsidRPr="00252C6A">
        <w:rPr>
          <w:rFonts w:ascii="Times New Roman" w:hAnsi="Times New Roman" w:cs="Times New Roman"/>
          <w:sz w:val="28"/>
          <w:szCs w:val="28"/>
          <w:lang w:val="en-US"/>
        </w:rPr>
        <w:t>suggests status</w:t>
      </w:r>
      <w:r w:rsidR="002457F0" w:rsidRPr="00252C6A">
        <w:rPr>
          <w:rFonts w:ascii="Times New Roman" w:hAnsi="Times New Roman" w:cs="Times New Roman"/>
          <w:sz w:val="28"/>
          <w:szCs w:val="28"/>
          <w:lang w:val="en-US"/>
        </w:rPr>
        <w:t xml:space="preserve"> quo: the option of no change</w:t>
      </w:r>
      <w:r w:rsidR="004A74B8" w:rsidRPr="00252C6A">
        <w:rPr>
          <w:rFonts w:ascii="Times New Roman" w:hAnsi="Times New Roman" w:cs="Times New Roman"/>
          <w:sz w:val="28"/>
          <w:szCs w:val="28"/>
          <w:lang w:val="en-US"/>
        </w:rPr>
        <w:t>.</w:t>
      </w:r>
      <w:r w:rsidR="002457F0" w:rsidRPr="00252C6A">
        <w:rPr>
          <w:rFonts w:ascii="Times New Roman" w:hAnsi="Times New Roman" w:cs="Times New Roman"/>
          <w:sz w:val="28"/>
          <w:szCs w:val="28"/>
          <w:lang w:val="en-US"/>
        </w:rPr>
        <w:t xml:space="preserve"> The attitude of Public Administration Select Committee is: “We do not recommend the maintenance of the status quo. The plethora of monitoring bodies, and their differing institutional designs, can only increase public </w:t>
      </w:r>
      <w:r w:rsidR="0076066E" w:rsidRPr="00252C6A">
        <w:rPr>
          <w:rFonts w:ascii="Times New Roman" w:hAnsi="Times New Roman" w:cs="Times New Roman"/>
          <w:sz w:val="28"/>
          <w:szCs w:val="28"/>
          <w:lang w:val="en-US"/>
        </w:rPr>
        <w:t xml:space="preserve">confusion. Still more importantly, we believe that is unacceptable that the bodies charged with monitoring the </w:t>
      </w:r>
      <w:r w:rsidR="0076066E" w:rsidRPr="00C03E60">
        <w:rPr>
          <w:rFonts w:ascii="Times New Roman" w:hAnsi="Times New Roman" w:cs="Times New Roman"/>
          <w:sz w:val="28"/>
          <w:szCs w:val="28"/>
          <w:lang w:val="en-US"/>
        </w:rPr>
        <w:t>Executive are directly dependent on that Executive for their funding</w:t>
      </w:r>
      <w:r w:rsidR="002457F0" w:rsidRPr="00C03E60">
        <w:rPr>
          <w:rFonts w:ascii="Times New Roman" w:hAnsi="Times New Roman" w:cs="Times New Roman"/>
          <w:sz w:val="28"/>
          <w:szCs w:val="28"/>
          <w:lang w:val="en-US"/>
        </w:rPr>
        <w:t>”</w:t>
      </w:r>
      <w:r w:rsidR="0076066E" w:rsidRPr="00C03E60">
        <w:rPr>
          <w:rFonts w:ascii="Times New Roman" w:hAnsi="Times New Roman" w:cs="Times New Roman"/>
          <w:sz w:val="28"/>
          <w:szCs w:val="28"/>
          <w:lang w:val="en-US"/>
        </w:rPr>
        <w:t xml:space="preserve"> (</w:t>
      </w:r>
      <w:r w:rsidR="0076066E" w:rsidRPr="00C03E60">
        <w:rPr>
          <w:rFonts w:ascii="Times New Roman" w:hAnsi="Times New Roman" w:cs="Times New Roman"/>
          <w:i/>
          <w:sz w:val="28"/>
          <w:szCs w:val="28"/>
          <w:lang w:val="en-US"/>
        </w:rPr>
        <w:t>Ibid.</w:t>
      </w:r>
      <w:r w:rsidR="0076066E" w:rsidRPr="00C03E60">
        <w:rPr>
          <w:rFonts w:ascii="Times New Roman" w:hAnsi="Times New Roman" w:cs="Times New Roman"/>
          <w:sz w:val="28"/>
          <w:szCs w:val="28"/>
          <w:lang w:val="en-US"/>
        </w:rPr>
        <w:t>).</w:t>
      </w:r>
      <w:r w:rsidR="0076066E" w:rsidRPr="00252C6A">
        <w:rPr>
          <w:rFonts w:ascii="Times New Roman" w:hAnsi="Times New Roman" w:cs="Times New Roman"/>
          <w:sz w:val="28"/>
          <w:szCs w:val="28"/>
          <w:lang w:val="en-US"/>
        </w:rPr>
        <w:t xml:space="preserve"> </w:t>
      </w:r>
      <w:r w:rsidR="004A74B8" w:rsidRPr="00252C6A">
        <w:rPr>
          <w:rFonts w:ascii="Times New Roman" w:hAnsi="Times New Roman" w:cs="Times New Roman"/>
          <w:sz w:val="28"/>
          <w:szCs w:val="28"/>
          <w:lang w:val="en-US"/>
        </w:rPr>
        <w:t xml:space="preserve">The second </w:t>
      </w:r>
      <w:r w:rsidR="0076066E" w:rsidRPr="00252C6A">
        <w:rPr>
          <w:rFonts w:ascii="Times New Roman" w:hAnsi="Times New Roman" w:cs="Times New Roman"/>
          <w:sz w:val="28"/>
          <w:szCs w:val="28"/>
          <w:lang w:val="en-US"/>
        </w:rPr>
        <w:t xml:space="preserve">possible solution is </w:t>
      </w:r>
      <w:r w:rsidR="005F60A0" w:rsidRPr="00252C6A">
        <w:rPr>
          <w:rFonts w:ascii="Times New Roman" w:hAnsi="Times New Roman" w:cs="Times New Roman"/>
          <w:sz w:val="28"/>
          <w:szCs w:val="28"/>
          <w:lang w:val="en-US"/>
        </w:rPr>
        <w:t>to</w:t>
      </w:r>
      <w:r w:rsidR="0076066E" w:rsidRPr="00252C6A">
        <w:rPr>
          <w:rFonts w:ascii="Times New Roman" w:hAnsi="Times New Roman" w:cs="Times New Roman"/>
          <w:sz w:val="28"/>
          <w:szCs w:val="28"/>
          <w:lang w:val="en-US"/>
        </w:rPr>
        <w:t xml:space="preserve"> form a single, all-purpose watchdog, charged oversight of the entire ethical system</w:t>
      </w:r>
      <w:r w:rsidR="004A74B8" w:rsidRPr="00252C6A">
        <w:rPr>
          <w:rFonts w:ascii="Times New Roman" w:hAnsi="Times New Roman" w:cs="Times New Roman"/>
          <w:sz w:val="28"/>
          <w:szCs w:val="28"/>
          <w:lang w:val="en-US"/>
        </w:rPr>
        <w:t>.</w:t>
      </w:r>
      <w:r w:rsidR="0076066E" w:rsidRPr="00252C6A">
        <w:rPr>
          <w:rFonts w:ascii="Times New Roman" w:hAnsi="Times New Roman" w:cs="Times New Roman"/>
          <w:sz w:val="28"/>
          <w:szCs w:val="28"/>
          <w:lang w:val="en-US"/>
        </w:rPr>
        <w:t xml:space="preserve"> This option </w:t>
      </w:r>
      <w:r w:rsidR="00F3576B">
        <w:rPr>
          <w:rFonts w:ascii="Times New Roman" w:hAnsi="Times New Roman" w:cs="Times New Roman"/>
          <w:sz w:val="28"/>
          <w:szCs w:val="28"/>
          <w:lang w:val="en-US"/>
        </w:rPr>
        <w:t>h</w:t>
      </w:r>
      <w:r w:rsidR="0076066E" w:rsidRPr="00252C6A">
        <w:rPr>
          <w:rFonts w:ascii="Times New Roman" w:hAnsi="Times New Roman" w:cs="Times New Roman"/>
          <w:sz w:val="28"/>
          <w:szCs w:val="28"/>
          <w:lang w:val="en-US"/>
        </w:rPr>
        <w:t xml:space="preserve">as also been rejected. The explication is that “internal oversight or self-regulation would not be regarded as </w:t>
      </w:r>
      <w:r w:rsidR="0076066E" w:rsidRPr="00C03E60">
        <w:rPr>
          <w:rFonts w:ascii="Times New Roman" w:hAnsi="Times New Roman" w:cs="Times New Roman"/>
          <w:sz w:val="28"/>
          <w:szCs w:val="28"/>
          <w:lang w:val="en-US"/>
        </w:rPr>
        <w:t>adequate or acceptable” (</w:t>
      </w:r>
      <w:r w:rsidR="0076066E" w:rsidRPr="00C03E60">
        <w:rPr>
          <w:rFonts w:ascii="Times New Roman" w:hAnsi="Times New Roman" w:cs="Times New Roman"/>
          <w:i/>
          <w:sz w:val="28"/>
          <w:szCs w:val="28"/>
          <w:lang w:val="en-US"/>
        </w:rPr>
        <w:t>Ibid</w:t>
      </w:r>
      <w:r w:rsidR="0076066E" w:rsidRPr="00C03E60">
        <w:rPr>
          <w:rFonts w:ascii="Times New Roman" w:hAnsi="Times New Roman" w:cs="Times New Roman"/>
          <w:sz w:val="28"/>
          <w:szCs w:val="28"/>
          <w:lang w:val="en-US"/>
        </w:rPr>
        <w:t>.).</w:t>
      </w:r>
      <w:r w:rsidR="00F60D91" w:rsidRPr="00C03E60">
        <w:rPr>
          <w:rFonts w:ascii="Times New Roman" w:hAnsi="Times New Roman" w:cs="Times New Roman"/>
          <w:sz w:val="28"/>
          <w:szCs w:val="28"/>
          <w:lang w:val="en-US"/>
        </w:rPr>
        <w:t xml:space="preserve"> Hence</w:t>
      </w:r>
      <w:r w:rsidR="004A74B8" w:rsidRPr="00C03E60">
        <w:rPr>
          <w:rFonts w:ascii="Times New Roman" w:hAnsi="Times New Roman" w:cs="Times New Roman"/>
          <w:sz w:val="28"/>
          <w:szCs w:val="28"/>
          <w:lang w:val="en-US"/>
        </w:rPr>
        <w:t>, no one is not an appropriate</w:t>
      </w:r>
      <w:r w:rsidR="00F60D91" w:rsidRPr="00C03E60">
        <w:rPr>
          <w:rFonts w:ascii="Times New Roman" w:hAnsi="Times New Roman" w:cs="Times New Roman"/>
          <w:sz w:val="28"/>
          <w:szCs w:val="28"/>
          <w:lang w:val="en-US"/>
        </w:rPr>
        <w:t>.</w:t>
      </w:r>
      <w:r w:rsidR="00F60D91" w:rsidRPr="00252C6A">
        <w:rPr>
          <w:rFonts w:ascii="Times New Roman" w:hAnsi="Times New Roman" w:cs="Times New Roman"/>
          <w:sz w:val="28"/>
          <w:szCs w:val="28"/>
          <w:lang w:val="en-US"/>
        </w:rPr>
        <w:t xml:space="preserve"> Nevertheless</w:t>
      </w:r>
      <w:r w:rsidR="004A74B8" w:rsidRPr="00252C6A">
        <w:rPr>
          <w:rFonts w:ascii="Times New Roman" w:hAnsi="Times New Roman" w:cs="Times New Roman"/>
          <w:sz w:val="28"/>
          <w:szCs w:val="28"/>
          <w:lang w:val="en-US"/>
        </w:rPr>
        <w:t xml:space="preserve">, Public Administration Select Committee </w:t>
      </w:r>
      <w:r w:rsidR="00F60D91" w:rsidRPr="00252C6A">
        <w:rPr>
          <w:rFonts w:ascii="Times New Roman" w:hAnsi="Times New Roman" w:cs="Times New Roman"/>
          <w:sz w:val="28"/>
          <w:szCs w:val="28"/>
          <w:lang w:val="en-US"/>
        </w:rPr>
        <w:t>makes a number of suggestions concerning</w:t>
      </w:r>
      <w:r w:rsidR="00CE0FB9" w:rsidRPr="00252C6A">
        <w:rPr>
          <w:rFonts w:ascii="Times New Roman" w:hAnsi="Times New Roman" w:cs="Times New Roman"/>
          <w:sz w:val="28"/>
          <w:szCs w:val="28"/>
          <w:lang w:val="en-US"/>
        </w:rPr>
        <w:t xml:space="preserve"> the need of more detailed discussion about future design of ethical regulation and funding.</w:t>
      </w:r>
    </w:p>
    <w:p w14:paraId="5F3AD9DE" w14:textId="48C8E779" w:rsidR="00800163" w:rsidRPr="00252C6A" w:rsidRDefault="00800163" w:rsidP="008D7BC3">
      <w:pPr>
        <w:spacing w:line="360" w:lineRule="auto"/>
        <w:ind w:firstLine="708"/>
        <w:jc w:val="both"/>
        <w:rPr>
          <w:rFonts w:ascii="Times New Roman" w:hAnsi="Times New Roman" w:cs="Times New Roman"/>
          <w:color w:val="262626"/>
          <w:sz w:val="28"/>
          <w:szCs w:val="28"/>
          <w:lang w:val="en-GB"/>
        </w:rPr>
      </w:pPr>
      <w:r w:rsidRPr="00252C6A">
        <w:rPr>
          <w:rFonts w:ascii="Times New Roman" w:hAnsi="Times New Roman" w:cs="Times New Roman"/>
          <w:sz w:val="28"/>
          <w:szCs w:val="28"/>
          <w:lang w:val="en-GB"/>
        </w:rPr>
        <w:t xml:space="preserve">The new </w:t>
      </w:r>
      <w:hyperlink r:id="rId14" w:history="1">
        <w:r w:rsidRPr="00252C6A">
          <w:rPr>
            <w:rFonts w:ascii="Times New Roman" w:hAnsi="Times New Roman" w:cs="Times New Roman"/>
            <w:sz w:val="28"/>
            <w:szCs w:val="28"/>
            <w:lang w:val="en-GB"/>
          </w:rPr>
          <w:t xml:space="preserve">Civil Service Competency Framework </w:t>
        </w:r>
      </w:hyperlink>
      <w:r w:rsidRPr="00252C6A">
        <w:rPr>
          <w:rFonts w:ascii="Times New Roman" w:hAnsi="Times New Roman" w:cs="Times New Roman"/>
          <w:sz w:val="28"/>
          <w:szCs w:val="28"/>
          <w:lang w:val="en-GB"/>
        </w:rPr>
        <w:t>(CSCF) will come into</w:t>
      </w:r>
      <w:r w:rsidRPr="00252C6A">
        <w:rPr>
          <w:rFonts w:ascii="Times New Roman" w:hAnsi="Times New Roman" w:cs="Times New Roman"/>
          <w:color w:val="262626"/>
          <w:sz w:val="28"/>
          <w:szCs w:val="28"/>
          <w:lang w:val="en-GB"/>
        </w:rPr>
        <w:t xml:space="preserve"> operation for all government departments from 1st April 2013.  It will be used for recruitment and selection, performance management, personal development </w:t>
      </w:r>
      <w:r w:rsidRPr="00C03E60">
        <w:rPr>
          <w:rFonts w:ascii="Times New Roman" w:hAnsi="Times New Roman" w:cs="Times New Roman"/>
          <w:color w:val="262626"/>
          <w:sz w:val="28"/>
          <w:szCs w:val="28"/>
          <w:lang w:val="en-GB"/>
        </w:rPr>
        <w:t>plans, and career development (</w:t>
      </w:r>
      <w:r w:rsidR="00DD7F31" w:rsidRPr="00C03E60">
        <w:rPr>
          <w:rFonts w:ascii="Times New Roman" w:hAnsi="Times New Roman" w:cs="Times New Roman"/>
          <w:sz w:val="28"/>
          <w:szCs w:val="28"/>
          <w:lang w:val="en-GB"/>
        </w:rPr>
        <w:t>Civil Service, 2013</w:t>
      </w:r>
      <w:r w:rsidRPr="00C03E60">
        <w:rPr>
          <w:rFonts w:ascii="Times New Roman" w:hAnsi="Times New Roman" w:cs="Times New Roman"/>
          <w:color w:val="262626"/>
          <w:sz w:val="28"/>
          <w:szCs w:val="28"/>
          <w:lang w:val="en-GB"/>
        </w:rPr>
        <w:t>)</w:t>
      </w:r>
      <w:r w:rsidR="006E07A2" w:rsidRPr="00C03E60">
        <w:rPr>
          <w:rFonts w:ascii="Times New Roman" w:hAnsi="Times New Roman" w:cs="Times New Roman"/>
          <w:color w:val="262626"/>
          <w:sz w:val="28"/>
          <w:szCs w:val="28"/>
          <w:lang w:val="en-GB"/>
        </w:rPr>
        <w:t>. This new framework</w:t>
      </w:r>
      <w:r w:rsidR="006E07A2" w:rsidRPr="00252C6A">
        <w:rPr>
          <w:rFonts w:ascii="Times New Roman" w:hAnsi="Times New Roman" w:cs="Times New Roman"/>
          <w:color w:val="262626"/>
          <w:sz w:val="28"/>
          <w:szCs w:val="28"/>
          <w:lang w:val="en-GB"/>
        </w:rPr>
        <w:t xml:space="preserve"> reflects the newest tendencies in the civil service and requires additional attention.</w:t>
      </w:r>
    </w:p>
    <w:p w14:paraId="0FD8CA0B" w14:textId="41DC479C" w:rsidR="00FE28E6" w:rsidRPr="00252C6A" w:rsidRDefault="004672B5" w:rsidP="002E14EF">
      <w:pPr>
        <w:spacing w:line="360" w:lineRule="auto"/>
        <w:ind w:firstLine="708"/>
        <w:jc w:val="both"/>
        <w:rPr>
          <w:rFonts w:ascii="Times New Roman" w:hAnsi="Times New Roman" w:cs="Times New Roman"/>
          <w:color w:val="262626"/>
          <w:sz w:val="28"/>
          <w:szCs w:val="28"/>
          <w:lang w:val="en-GB"/>
        </w:rPr>
      </w:pPr>
      <w:r w:rsidRPr="00252C6A">
        <w:rPr>
          <w:rFonts w:ascii="Times New Roman" w:hAnsi="Times New Roman" w:cs="Times New Roman"/>
          <w:color w:val="262626"/>
          <w:sz w:val="28"/>
          <w:szCs w:val="28"/>
          <w:lang w:val="en-GB"/>
        </w:rPr>
        <w:t>All 10 competencies</w:t>
      </w:r>
      <w:r w:rsidR="00252763" w:rsidRPr="00252C6A">
        <w:rPr>
          <w:rFonts w:ascii="Times New Roman" w:hAnsi="Times New Roman" w:cs="Times New Roman"/>
          <w:color w:val="262626"/>
          <w:sz w:val="28"/>
          <w:szCs w:val="28"/>
          <w:lang w:val="en-GB"/>
        </w:rPr>
        <w:t xml:space="preserve"> of the framework</w:t>
      </w:r>
      <w:r w:rsidRPr="00252C6A">
        <w:rPr>
          <w:rFonts w:ascii="Times New Roman" w:hAnsi="Times New Roman" w:cs="Times New Roman"/>
          <w:color w:val="262626"/>
          <w:sz w:val="28"/>
          <w:szCs w:val="28"/>
          <w:lang w:val="en-GB"/>
        </w:rPr>
        <w:t xml:space="preserve"> are grouped into 3 clusters: 1) Setting Direction; 2) Delivering Results; 3) Engaging People.</w:t>
      </w:r>
      <w:r w:rsidR="00252763" w:rsidRPr="00252C6A">
        <w:rPr>
          <w:rFonts w:ascii="Times New Roman" w:hAnsi="Times New Roman" w:cs="Times New Roman"/>
          <w:color w:val="262626"/>
          <w:sz w:val="28"/>
          <w:szCs w:val="28"/>
          <w:lang w:val="en-GB"/>
        </w:rPr>
        <w:t xml:space="preserve"> </w:t>
      </w:r>
      <w:r w:rsidR="002E14EF" w:rsidRPr="00252C6A">
        <w:rPr>
          <w:rFonts w:ascii="Times New Roman" w:hAnsi="Times New Roman" w:cs="Times New Roman"/>
          <w:color w:val="262626"/>
          <w:sz w:val="28"/>
          <w:szCs w:val="28"/>
          <w:lang w:val="en-GB"/>
        </w:rPr>
        <w:t xml:space="preserve">Each competency is supported by the examples of effective and ineffective behaviour for each grade. In addition, it is necessary to mention that this framework has been developed in collaboration with Civil Service professions. </w:t>
      </w:r>
      <w:r w:rsidRPr="00252C6A">
        <w:rPr>
          <w:rFonts w:ascii="Times New Roman" w:hAnsi="Times New Roman" w:cs="Times New Roman"/>
          <w:color w:val="262626"/>
          <w:sz w:val="28"/>
          <w:szCs w:val="28"/>
          <w:lang w:val="en-GB"/>
        </w:rPr>
        <w:t xml:space="preserve"> </w:t>
      </w:r>
    </w:p>
    <w:p w14:paraId="1FE4A7AA" w14:textId="589EE466" w:rsidR="00EF30BE" w:rsidRPr="00252C6A" w:rsidRDefault="00C34BF2" w:rsidP="00303EE4">
      <w:pPr>
        <w:spacing w:line="360" w:lineRule="auto"/>
        <w:ind w:firstLine="708"/>
        <w:jc w:val="both"/>
        <w:rPr>
          <w:rFonts w:ascii="Times New Roman" w:hAnsi="Times New Roman" w:cs="Times New Roman"/>
          <w:color w:val="262626"/>
          <w:sz w:val="28"/>
          <w:szCs w:val="28"/>
          <w:lang w:val="en-US"/>
        </w:rPr>
      </w:pPr>
      <w:r w:rsidRPr="00252C6A">
        <w:rPr>
          <w:rFonts w:ascii="Times New Roman" w:hAnsi="Times New Roman" w:cs="Times New Roman"/>
          <w:color w:val="262626"/>
          <w:sz w:val="28"/>
          <w:szCs w:val="28"/>
          <w:lang w:val="en-US"/>
        </w:rPr>
        <w:t>To sum up the British experience description, it is necessary to underline the strong tendency, which could be described as a clear movement from the abstract (public service ethics) to the concrete (above all, seven ethical principles and code of ethics) in the Hegelian sense.</w:t>
      </w:r>
    </w:p>
    <w:p w14:paraId="0AE0E7EA" w14:textId="211E389A" w:rsidR="002B0337" w:rsidRPr="00252C6A" w:rsidRDefault="0013555A" w:rsidP="00F73659">
      <w:pPr>
        <w:pStyle w:val="2"/>
        <w:spacing w:after="240" w:line="360" w:lineRule="auto"/>
        <w:jc w:val="center"/>
        <w:rPr>
          <w:rFonts w:ascii="Times New Roman" w:hAnsi="Times New Roman" w:cs="Times New Roman"/>
          <w:b w:val="0"/>
          <w:sz w:val="28"/>
          <w:szCs w:val="28"/>
          <w:lang w:val="en-US"/>
        </w:rPr>
      </w:pPr>
      <w:bookmarkStart w:id="24" w:name="_Toc230924375"/>
      <w:r w:rsidRPr="00252C6A">
        <w:rPr>
          <w:rFonts w:ascii="Times New Roman" w:hAnsi="Times New Roman" w:cs="Times New Roman"/>
          <w:b w:val="0"/>
          <w:sz w:val="28"/>
          <w:szCs w:val="28"/>
          <w:lang w:val="en-US"/>
        </w:rPr>
        <w:t xml:space="preserve">Section 7. </w:t>
      </w:r>
      <w:r w:rsidR="00A0288C" w:rsidRPr="00252C6A">
        <w:rPr>
          <w:rFonts w:ascii="Times New Roman" w:hAnsi="Times New Roman" w:cs="Times New Roman"/>
          <w:b w:val="0"/>
          <w:sz w:val="28"/>
          <w:szCs w:val="28"/>
          <w:lang w:val="en-US"/>
        </w:rPr>
        <w:t>Best practice implication</w:t>
      </w:r>
      <w:bookmarkEnd w:id="24"/>
    </w:p>
    <w:p w14:paraId="6D7C960D" w14:textId="66AAF8FA" w:rsidR="00543046" w:rsidRPr="00252C6A" w:rsidRDefault="008C3ECA" w:rsidP="00F73659">
      <w:pPr>
        <w:spacing w:line="360" w:lineRule="auto"/>
        <w:ind w:firstLine="708"/>
        <w:jc w:val="both"/>
        <w:rPr>
          <w:rFonts w:ascii="Times New Roman" w:hAnsi="Times New Roman" w:cs="Times New Roman"/>
          <w:sz w:val="28"/>
          <w:szCs w:val="28"/>
        </w:rPr>
      </w:pPr>
      <w:r w:rsidRPr="00252C6A">
        <w:rPr>
          <w:rFonts w:ascii="Times New Roman" w:hAnsi="Times New Roman" w:cs="Times New Roman"/>
          <w:sz w:val="28"/>
          <w:szCs w:val="28"/>
          <w:lang w:val="en-GB"/>
        </w:rPr>
        <w:t xml:space="preserve">The question arises – how to disseminate and uphold best practice described above toward Russia. </w:t>
      </w:r>
      <w:r w:rsidR="00550CBD" w:rsidRPr="00252C6A">
        <w:rPr>
          <w:rFonts w:ascii="Times New Roman" w:hAnsi="Times New Roman" w:cs="Times New Roman"/>
          <w:sz w:val="28"/>
          <w:szCs w:val="28"/>
          <w:lang w:val="en-GB"/>
        </w:rPr>
        <w:t>The direct transfer of eth</w:t>
      </w:r>
      <w:r w:rsidR="00BB7E55" w:rsidRPr="00252C6A">
        <w:rPr>
          <w:rFonts w:ascii="Times New Roman" w:hAnsi="Times New Roman" w:cs="Times New Roman"/>
          <w:sz w:val="28"/>
          <w:szCs w:val="28"/>
          <w:lang w:val="en-GB"/>
        </w:rPr>
        <w:t>i</w:t>
      </w:r>
      <w:r w:rsidR="00550CBD" w:rsidRPr="00252C6A">
        <w:rPr>
          <w:rFonts w:ascii="Times New Roman" w:hAnsi="Times New Roman" w:cs="Times New Roman"/>
          <w:sz w:val="28"/>
          <w:szCs w:val="28"/>
          <w:lang w:val="en-GB"/>
        </w:rPr>
        <w:t>cal regulation and code of ethics particularly is not</w:t>
      </w:r>
      <w:r w:rsidR="00550CBD" w:rsidRPr="00252C6A">
        <w:rPr>
          <w:rFonts w:ascii="Times New Roman" w:hAnsi="Times New Roman" w:cs="Times New Roman"/>
          <w:sz w:val="28"/>
          <w:szCs w:val="28"/>
        </w:rPr>
        <w:t xml:space="preserve"> </w:t>
      </w:r>
      <w:r w:rsidR="00550CBD" w:rsidRPr="00252C6A">
        <w:rPr>
          <w:rFonts w:ascii="Times New Roman" w:hAnsi="Times New Roman" w:cs="Times New Roman"/>
          <w:sz w:val="28"/>
          <w:szCs w:val="28"/>
          <w:lang w:val="en-US"/>
        </w:rPr>
        <w:t>convenient cause of different factors as culture, historical background and institutions that has been described above.</w:t>
      </w:r>
      <w:r w:rsidR="006115A4" w:rsidRPr="00252C6A">
        <w:rPr>
          <w:rFonts w:ascii="Times New Roman" w:hAnsi="Times New Roman" w:cs="Times New Roman"/>
          <w:sz w:val="28"/>
          <w:szCs w:val="28"/>
        </w:rPr>
        <w:t xml:space="preserve"> </w:t>
      </w:r>
      <w:r w:rsidR="00550CBD" w:rsidRPr="00252C6A">
        <w:rPr>
          <w:rFonts w:ascii="Times New Roman" w:hAnsi="Times New Roman" w:cs="Times New Roman"/>
          <w:sz w:val="28"/>
          <w:szCs w:val="28"/>
          <w:lang w:val="en-US"/>
        </w:rPr>
        <w:t xml:space="preserve">At once, the main idea is to try </w:t>
      </w:r>
      <w:r w:rsidR="00955C90" w:rsidRPr="00252C6A">
        <w:rPr>
          <w:rFonts w:ascii="Times New Roman" w:hAnsi="Times New Roman" w:cs="Times New Roman"/>
          <w:sz w:val="28"/>
          <w:szCs w:val="28"/>
          <w:lang w:val="en-US"/>
        </w:rPr>
        <w:t>transferring</w:t>
      </w:r>
      <w:r w:rsidR="00550CBD" w:rsidRPr="00252C6A">
        <w:rPr>
          <w:rFonts w:ascii="Times New Roman" w:hAnsi="Times New Roman" w:cs="Times New Roman"/>
          <w:sz w:val="28"/>
          <w:szCs w:val="28"/>
          <w:lang w:val="en-US"/>
        </w:rPr>
        <w:t xml:space="preserve"> the vision of the ethical infrastructure, its </w:t>
      </w:r>
      <w:r w:rsidR="007758B0" w:rsidRPr="00252C6A">
        <w:rPr>
          <w:rFonts w:ascii="Times New Roman" w:hAnsi="Times New Roman" w:cs="Times New Roman"/>
          <w:sz w:val="28"/>
          <w:szCs w:val="28"/>
          <w:lang w:val="en-US"/>
        </w:rPr>
        <w:t xml:space="preserve">principles of </w:t>
      </w:r>
      <w:r w:rsidR="00550CBD" w:rsidRPr="00252C6A">
        <w:rPr>
          <w:rFonts w:ascii="Times New Roman" w:hAnsi="Times New Roman" w:cs="Times New Roman"/>
          <w:sz w:val="28"/>
          <w:szCs w:val="28"/>
          <w:lang w:val="en-US"/>
        </w:rPr>
        <w:t xml:space="preserve">functioning and overall system approach </w:t>
      </w:r>
      <w:r w:rsidR="00550CBD" w:rsidRPr="00252C6A">
        <w:rPr>
          <w:rFonts w:ascii="Times New Roman" w:hAnsi="Times New Roman" w:cs="Times New Roman"/>
          <w:sz w:val="28"/>
          <w:szCs w:val="28"/>
          <w:lang w:val="en-GB"/>
        </w:rPr>
        <w:t xml:space="preserve">including </w:t>
      </w:r>
      <w:r w:rsidR="00BB7E55" w:rsidRPr="00252C6A">
        <w:rPr>
          <w:rFonts w:ascii="Times New Roman" w:hAnsi="Times New Roman" w:cs="Times New Roman"/>
          <w:sz w:val="28"/>
          <w:szCs w:val="28"/>
          <w:lang w:val="en-GB"/>
        </w:rPr>
        <w:t xml:space="preserve">discussed concepts. The model code should consists and presents guiding principles of the civil service of </w:t>
      </w:r>
      <w:r w:rsidR="007E5250" w:rsidRPr="00252C6A">
        <w:rPr>
          <w:rFonts w:ascii="Times New Roman" w:hAnsi="Times New Roman" w:cs="Times New Roman"/>
          <w:sz w:val="28"/>
          <w:szCs w:val="28"/>
          <w:lang w:val="en-GB"/>
        </w:rPr>
        <w:t xml:space="preserve">the </w:t>
      </w:r>
      <w:r w:rsidR="00BB7E55" w:rsidRPr="00252C6A">
        <w:rPr>
          <w:rFonts w:ascii="Times New Roman" w:hAnsi="Times New Roman" w:cs="Times New Roman"/>
          <w:sz w:val="28"/>
          <w:szCs w:val="28"/>
          <w:lang w:val="en-GB"/>
        </w:rPr>
        <w:t xml:space="preserve">Russian Federation bearing in mind the whole range of </w:t>
      </w:r>
      <w:r w:rsidR="00BB7E55" w:rsidRPr="00252C6A">
        <w:rPr>
          <w:rFonts w:ascii="Times New Roman" w:hAnsi="Times New Roman" w:cs="Times New Roman"/>
          <w:sz w:val="28"/>
          <w:szCs w:val="28"/>
          <w:lang w:val="en-US"/>
        </w:rPr>
        <w:t>peculiarities.</w:t>
      </w:r>
      <w:r w:rsidR="00BB7E55" w:rsidRPr="00252C6A">
        <w:rPr>
          <w:rFonts w:ascii="Times New Roman" w:hAnsi="Times New Roman" w:cs="Times New Roman"/>
          <w:sz w:val="28"/>
          <w:szCs w:val="28"/>
          <w:lang w:val="en-GB"/>
        </w:rPr>
        <w:t xml:space="preserve"> Ethical codes of executive bodies </w:t>
      </w:r>
      <w:r w:rsidR="00BB7E55" w:rsidRPr="00252C6A">
        <w:rPr>
          <w:rFonts w:ascii="Times New Roman" w:hAnsi="Times New Roman" w:cs="Times New Roman"/>
          <w:sz w:val="28"/>
          <w:szCs w:val="28"/>
          <w:lang w:val="en-US"/>
        </w:rPr>
        <w:t xml:space="preserve">should explain the principles of the model code with a focus on specific of the type of executive body as well as the internal </w:t>
      </w:r>
      <w:r w:rsidR="00F73659" w:rsidRPr="00252C6A">
        <w:rPr>
          <w:rFonts w:ascii="Times New Roman" w:hAnsi="Times New Roman" w:cs="Times New Roman"/>
          <w:sz w:val="28"/>
          <w:szCs w:val="28"/>
          <w:lang w:val="en-US"/>
        </w:rPr>
        <w:t xml:space="preserve">and cultural </w:t>
      </w:r>
      <w:r w:rsidR="00BB7E55" w:rsidRPr="00252C6A">
        <w:rPr>
          <w:rFonts w:ascii="Times New Roman" w:hAnsi="Times New Roman" w:cs="Times New Roman"/>
          <w:sz w:val="28"/>
          <w:szCs w:val="28"/>
          <w:lang w:val="en-US"/>
        </w:rPr>
        <w:t xml:space="preserve">peculiarities of each. </w:t>
      </w:r>
      <w:r w:rsidR="00F73659" w:rsidRPr="00252C6A">
        <w:rPr>
          <w:rFonts w:ascii="Times New Roman" w:hAnsi="Times New Roman" w:cs="Times New Roman"/>
          <w:sz w:val="28"/>
          <w:szCs w:val="28"/>
          <w:lang w:val="en-US"/>
        </w:rPr>
        <w:t>Nevertheless, c</w:t>
      </w:r>
      <w:r w:rsidR="00543046" w:rsidRPr="00252C6A">
        <w:rPr>
          <w:rFonts w:ascii="Times New Roman" w:hAnsi="Times New Roman" w:cs="Times New Roman"/>
          <w:sz w:val="28"/>
          <w:szCs w:val="28"/>
          <w:lang w:val="en-US"/>
        </w:rPr>
        <w:t xml:space="preserve">ode of ethics </w:t>
      </w:r>
      <w:r w:rsidR="00F73659" w:rsidRPr="00252C6A">
        <w:rPr>
          <w:rFonts w:ascii="Times New Roman" w:hAnsi="Times New Roman" w:cs="Times New Roman"/>
          <w:sz w:val="28"/>
          <w:szCs w:val="28"/>
          <w:lang w:val="en-US"/>
        </w:rPr>
        <w:t>should</w:t>
      </w:r>
      <w:r w:rsidR="007E5250" w:rsidRPr="00252C6A">
        <w:rPr>
          <w:rFonts w:ascii="Times New Roman" w:hAnsi="Times New Roman" w:cs="Times New Roman"/>
          <w:sz w:val="28"/>
          <w:szCs w:val="28"/>
          <w:lang w:val="en-US"/>
        </w:rPr>
        <w:t xml:space="preserve"> be </w:t>
      </w:r>
      <w:r w:rsidR="00543046" w:rsidRPr="00252C6A">
        <w:rPr>
          <w:rFonts w:ascii="Times New Roman" w:hAnsi="Times New Roman" w:cs="Times New Roman"/>
          <w:sz w:val="28"/>
          <w:szCs w:val="28"/>
          <w:lang w:val="en-US"/>
        </w:rPr>
        <w:t>an integral part of the contract</w:t>
      </w:r>
      <w:r w:rsidR="003B36CC" w:rsidRPr="00252C6A">
        <w:rPr>
          <w:rFonts w:ascii="Times New Roman" w:hAnsi="Times New Roman" w:cs="Times New Roman"/>
          <w:sz w:val="28"/>
          <w:szCs w:val="28"/>
          <w:lang w:val="en-US"/>
        </w:rPr>
        <w:t xml:space="preserve"> of employment of individual civil servants</w:t>
      </w:r>
      <w:r w:rsidR="007E5250" w:rsidRPr="00252C6A">
        <w:rPr>
          <w:rFonts w:ascii="Times New Roman" w:hAnsi="Times New Roman" w:cs="Times New Roman"/>
          <w:sz w:val="28"/>
          <w:szCs w:val="28"/>
          <w:lang w:val="en-US"/>
        </w:rPr>
        <w:t>.</w:t>
      </w:r>
    </w:p>
    <w:p w14:paraId="40F2083E" w14:textId="0EEA7DC8" w:rsidR="007E5250" w:rsidRPr="00C03E60" w:rsidRDefault="007E5250" w:rsidP="007E5250">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Moreover, it is necessary to define the dominant model between value-based and compliance-based </w:t>
      </w:r>
      <w:r w:rsidR="00A87D36" w:rsidRPr="00252C6A">
        <w:rPr>
          <w:rFonts w:ascii="Times New Roman" w:hAnsi="Times New Roman" w:cs="Times New Roman"/>
          <w:sz w:val="28"/>
          <w:szCs w:val="28"/>
          <w:lang w:val="en-GB"/>
        </w:rPr>
        <w:t>approaches</w:t>
      </w:r>
      <w:r w:rsidRPr="00252C6A">
        <w:rPr>
          <w:rFonts w:ascii="Times New Roman" w:hAnsi="Times New Roman" w:cs="Times New Roman"/>
          <w:sz w:val="28"/>
          <w:szCs w:val="28"/>
          <w:lang w:val="en-GB"/>
        </w:rPr>
        <w:t xml:space="preserve">. At the current stage there was only one takeover of an element called code of ethics. The presence of a code of ethics indicates the development of the value-based model. However, the content is matter, which could be investigated in the next </w:t>
      </w:r>
      <w:r w:rsidR="005D4371" w:rsidRPr="00252C6A">
        <w:rPr>
          <w:rFonts w:ascii="Times New Roman" w:hAnsi="Times New Roman" w:cs="Times New Roman"/>
          <w:sz w:val="28"/>
          <w:szCs w:val="28"/>
          <w:lang w:val="en-GB"/>
        </w:rPr>
        <w:t>section</w:t>
      </w:r>
      <w:r w:rsidRPr="00252C6A">
        <w:rPr>
          <w:rFonts w:ascii="Times New Roman" w:hAnsi="Times New Roman" w:cs="Times New Roman"/>
          <w:sz w:val="28"/>
          <w:szCs w:val="28"/>
          <w:lang w:val="en-GB"/>
        </w:rPr>
        <w:t>.</w:t>
      </w:r>
      <w:r w:rsidR="00A87D36" w:rsidRPr="00252C6A">
        <w:rPr>
          <w:rFonts w:ascii="Times New Roman" w:hAnsi="Times New Roman" w:cs="Times New Roman"/>
          <w:sz w:val="28"/>
          <w:szCs w:val="28"/>
          <w:lang w:val="en-GB"/>
        </w:rPr>
        <w:t xml:space="preserve"> It is quite important to </w:t>
      </w:r>
      <w:r w:rsidR="00A87D36" w:rsidRPr="00C03E60">
        <w:rPr>
          <w:rFonts w:ascii="Times New Roman" w:hAnsi="Times New Roman" w:cs="Times New Roman"/>
          <w:sz w:val="28"/>
          <w:szCs w:val="28"/>
          <w:lang w:val="en-GB"/>
        </w:rPr>
        <w:t>avoid confusion and formalism.</w:t>
      </w:r>
    </w:p>
    <w:p w14:paraId="4A711EA5" w14:textId="3C40A444" w:rsidR="00CA1FB5" w:rsidRPr="00252C6A" w:rsidRDefault="00CA1FB5" w:rsidP="00C03E60">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Thus, it will be necessary to define values of the Russian civil service.</w:t>
      </w:r>
      <w:r w:rsidR="00800A73" w:rsidRPr="00252C6A">
        <w:rPr>
          <w:rFonts w:ascii="Times New Roman" w:hAnsi="Times New Roman" w:cs="Times New Roman"/>
          <w:sz w:val="28"/>
          <w:szCs w:val="28"/>
          <w:lang w:val="en-GB"/>
        </w:rPr>
        <w:t xml:space="preserve"> </w:t>
      </w:r>
      <w:r w:rsidR="008C3ECA" w:rsidRPr="00252C6A">
        <w:rPr>
          <w:rFonts w:ascii="Times New Roman" w:hAnsi="Times New Roman" w:cs="Times New Roman"/>
          <w:sz w:val="28"/>
          <w:szCs w:val="28"/>
          <w:lang w:val="en-GB"/>
        </w:rPr>
        <w:t>It helps to construct a general vision of the existing ethical infrastructure. Such qualities</w:t>
      </w:r>
      <w:r w:rsidR="00800A73" w:rsidRPr="00252C6A">
        <w:rPr>
          <w:rFonts w:ascii="Times New Roman" w:hAnsi="Times New Roman" w:cs="Times New Roman"/>
          <w:sz w:val="28"/>
          <w:szCs w:val="28"/>
          <w:lang w:val="en-GB"/>
        </w:rPr>
        <w:t xml:space="preserve"> are indirectly included in the Model Code of ethics. Among others, there are </w:t>
      </w:r>
      <w:r w:rsidR="00800A73" w:rsidRPr="00252C6A">
        <w:rPr>
          <w:rFonts w:ascii="Times New Roman" w:hAnsi="Times New Roman" w:cs="Times New Roman"/>
          <w:sz w:val="28"/>
          <w:szCs w:val="28"/>
          <w:lang w:val="en-US"/>
        </w:rPr>
        <w:t>mentioned such qualities of civil servants as trust, impartiality, correctness and care, tolerance, conscientiousness.</w:t>
      </w:r>
      <w:r w:rsidRPr="00252C6A">
        <w:rPr>
          <w:rFonts w:ascii="Times New Roman" w:hAnsi="Times New Roman" w:cs="Times New Roman"/>
          <w:sz w:val="28"/>
          <w:szCs w:val="28"/>
          <w:lang w:val="en-GB"/>
        </w:rPr>
        <w:t xml:space="preserve"> </w:t>
      </w:r>
      <w:r w:rsidR="00800A73" w:rsidRPr="00252C6A">
        <w:rPr>
          <w:rFonts w:ascii="Times New Roman" w:hAnsi="Times New Roman" w:cs="Times New Roman"/>
          <w:sz w:val="28"/>
          <w:szCs w:val="28"/>
          <w:lang w:val="en-GB"/>
        </w:rPr>
        <w:t>However, t</w:t>
      </w:r>
      <w:r w:rsidRPr="00252C6A">
        <w:rPr>
          <w:rFonts w:ascii="Times New Roman" w:hAnsi="Times New Roman" w:cs="Times New Roman"/>
          <w:sz w:val="28"/>
          <w:szCs w:val="28"/>
          <w:lang w:val="en-GB"/>
        </w:rPr>
        <w:t xml:space="preserve">he question of objectivity arises. The </w:t>
      </w:r>
      <w:r w:rsidR="008C3ECA" w:rsidRPr="00252C6A">
        <w:rPr>
          <w:rFonts w:ascii="Times New Roman" w:hAnsi="Times New Roman" w:cs="Times New Roman"/>
          <w:sz w:val="28"/>
          <w:szCs w:val="28"/>
          <w:lang w:val="en-GB"/>
        </w:rPr>
        <w:t xml:space="preserve">following </w:t>
      </w:r>
      <w:r w:rsidRPr="00252C6A">
        <w:rPr>
          <w:rFonts w:ascii="Times New Roman" w:hAnsi="Times New Roman" w:cs="Times New Roman"/>
          <w:sz w:val="28"/>
          <w:szCs w:val="28"/>
          <w:lang w:val="en-GB"/>
        </w:rPr>
        <w:t xml:space="preserve">analysis based on the </w:t>
      </w:r>
      <w:r w:rsidR="00A8799F" w:rsidRPr="00252C6A">
        <w:rPr>
          <w:rFonts w:ascii="Times New Roman" w:hAnsi="Times New Roman" w:cs="Times New Roman"/>
          <w:sz w:val="28"/>
          <w:szCs w:val="28"/>
          <w:lang w:val="en-GB"/>
        </w:rPr>
        <w:t xml:space="preserve">linguistic </w:t>
      </w:r>
      <w:r w:rsidRPr="00252C6A">
        <w:rPr>
          <w:rFonts w:ascii="Times New Roman" w:hAnsi="Times New Roman" w:cs="Times New Roman"/>
          <w:sz w:val="28"/>
          <w:szCs w:val="28"/>
          <w:lang w:val="en-GB"/>
        </w:rPr>
        <w:t xml:space="preserve">content analysis </w:t>
      </w:r>
      <w:r w:rsidR="008C3ECA" w:rsidRPr="00252C6A">
        <w:rPr>
          <w:rFonts w:ascii="Times New Roman" w:hAnsi="Times New Roman" w:cs="Times New Roman"/>
          <w:sz w:val="28"/>
          <w:szCs w:val="28"/>
          <w:lang w:val="en-GB"/>
        </w:rPr>
        <w:t>technique that represents a quantitative approach.</w:t>
      </w:r>
    </w:p>
    <w:p w14:paraId="00A7AF31" w14:textId="66483420" w:rsidR="00F411E8" w:rsidRPr="00252C6A" w:rsidRDefault="0013555A" w:rsidP="0013555A">
      <w:pPr>
        <w:pStyle w:val="2"/>
        <w:spacing w:after="240"/>
        <w:jc w:val="center"/>
        <w:rPr>
          <w:rFonts w:ascii="Times New Roman" w:hAnsi="Times New Roman" w:cs="Times New Roman"/>
          <w:b w:val="0"/>
          <w:sz w:val="28"/>
          <w:szCs w:val="28"/>
          <w:lang w:val="en-GB"/>
        </w:rPr>
      </w:pPr>
      <w:bookmarkStart w:id="25" w:name="_Toc230924376"/>
      <w:r w:rsidRPr="0059742E">
        <w:rPr>
          <w:rFonts w:ascii="Times New Roman" w:hAnsi="Times New Roman" w:cs="Times New Roman"/>
          <w:b w:val="0"/>
          <w:sz w:val="28"/>
          <w:szCs w:val="28"/>
          <w:lang w:val="en-GB"/>
        </w:rPr>
        <w:t xml:space="preserve">Section 8. </w:t>
      </w:r>
      <w:r w:rsidR="00A0288C" w:rsidRPr="0059742E">
        <w:rPr>
          <w:rFonts w:ascii="Times New Roman" w:hAnsi="Times New Roman" w:cs="Times New Roman"/>
          <w:b w:val="0"/>
          <w:sz w:val="28"/>
          <w:szCs w:val="28"/>
          <w:lang w:val="en-GB"/>
        </w:rPr>
        <w:t xml:space="preserve">Quantitative </w:t>
      </w:r>
      <w:r w:rsidR="00A8799F" w:rsidRPr="0059742E">
        <w:rPr>
          <w:rFonts w:ascii="Times New Roman" w:hAnsi="Times New Roman" w:cs="Times New Roman"/>
          <w:b w:val="0"/>
          <w:sz w:val="28"/>
          <w:szCs w:val="28"/>
          <w:lang w:val="en-GB"/>
        </w:rPr>
        <w:t xml:space="preserve">linguistic </w:t>
      </w:r>
      <w:r w:rsidR="00A0288C" w:rsidRPr="0059742E">
        <w:rPr>
          <w:rFonts w:ascii="Times New Roman" w:hAnsi="Times New Roman" w:cs="Times New Roman"/>
          <w:b w:val="0"/>
          <w:sz w:val="28"/>
          <w:szCs w:val="28"/>
          <w:lang w:val="en-GB"/>
        </w:rPr>
        <w:t>content-analysis of ethical codes</w:t>
      </w:r>
      <w:bookmarkEnd w:id="25"/>
    </w:p>
    <w:p w14:paraId="39873B76" w14:textId="40D22B2A" w:rsidR="00DD6A67" w:rsidRPr="00252C6A" w:rsidRDefault="00DD6A67" w:rsidP="00955C90">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One of the key areas of public service reform is to change </w:t>
      </w:r>
      <w:r w:rsidR="00D00297" w:rsidRPr="00252C6A">
        <w:rPr>
          <w:rFonts w:ascii="Times New Roman" w:hAnsi="Times New Roman" w:cs="Times New Roman"/>
          <w:sz w:val="28"/>
          <w:szCs w:val="28"/>
          <w:lang w:val="en-US"/>
        </w:rPr>
        <w:t>the oral</w:t>
      </w:r>
      <w:r w:rsidRPr="00252C6A">
        <w:rPr>
          <w:rFonts w:ascii="Times New Roman" w:hAnsi="Times New Roman" w:cs="Times New Roman"/>
          <w:sz w:val="28"/>
          <w:szCs w:val="28"/>
          <w:lang w:val="en-US"/>
        </w:rPr>
        <w:t xml:space="preserve"> culture of officials through the enactment of ethical regulators such as codes of ethics and mechanisms aimed at their implementation and realization.</w:t>
      </w:r>
    </w:p>
    <w:p w14:paraId="460D6401" w14:textId="3C84275E" w:rsidR="00080292" w:rsidRPr="00252C6A" w:rsidRDefault="00DC56B7" w:rsidP="004A7411">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Furthermore, if there has not been coordination between the codes set at the diffe</w:t>
      </w:r>
      <w:r w:rsidR="004A7411" w:rsidRPr="00252C6A">
        <w:rPr>
          <w:rFonts w:ascii="Times New Roman" w:hAnsi="Times New Roman" w:cs="Times New Roman"/>
          <w:sz w:val="28"/>
          <w:szCs w:val="28"/>
          <w:lang w:val="en-GB"/>
        </w:rPr>
        <w:t>rent levels of government (</w:t>
      </w:r>
      <w:r w:rsidRPr="00252C6A">
        <w:rPr>
          <w:rFonts w:ascii="Times New Roman" w:hAnsi="Times New Roman" w:cs="Times New Roman"/>
          <w:sz w:val="28"/>
          <w:szCs w:val="28"/>
          <w:lang w:val="en-GB"/>
        </w:rPr>
        <w:t xml:space="preserve">general, branch- specific and agency-specific), the codes might be overlapping and even contradictory, thus creating </w:t>
      </w:r>
      <w:r w:rsidRPr="00EA422F">
        <w:rPr>
          <w:rFonts w:ascii="Times New Roman" w:hAnsi="Times New Roman" w:cs="Times New Roman"/>
          <w:sz w:val="28"/>
          <w:szCs w:val="28"/>
          <w:lang w:val="en-GB"/>
        </w:rPr>
        <w:t>confusion rather than offering any clear guidance (</w:t>
      </w:r>
      <w:proofErr w:type="spellStart"/>
      <w:r w:rsidRPr="00EA422F">
        <w:rPr>
          <w:rFonts w:ascii="Times New Roman" w:hAnsi="Times New Roman" w:cs="Times New Roman"/>
          <w:sz w:val="28"/>
          <w:szCs w:val="28"/>
          <w:lang w:val="en-GB"/>
        </w:rPr>
        <w:t>Moilanen</w:t>
      </w:r>
      <w:proofErr w:type="spellEnd"/>
      <w:r w:rsidRPr="00EA422F">
        <w:rPr>
          <w:rFonts w:ascii="Times New Roman" w:hAnsi="Times New Roman" w:cs="Times New Roman"/>
          <w:sz w:val="28"/>
          <w:szCs w:val="28"/>
          <w:lang w:val="en-GB"/>
        </w:rPr>
        <w:t>, 2007).</w:t>
      </w:r>
      <w:r w:rsidR="004A7411" w:rsidRPr="00EA422F">
        <w:rPr>
          <w:rFonts w:ascii="Times New Roman" w:hAnsi="Times New Roman" w:cs="Times New Roman"/>
          <w:sz w:val="28"/>
          <w:szCs w:val="28"/>
          <w:lang w:val="en-GB"/>
        </w:rPr>
        <w:t xml:space="preserve"> </w:t>
      </w:r>
      <w:r w:rsidR="00080292" w:rsidRPr="00EA422F">
        <w:rPr>
          <w:rFonts w:ascii="Times New Roman" w:hAnsi="Times New Roman" w:cs="Times New Roman"/>
          <w:sz w:val="28"/>
          <w:szCs w:val="28"/>
          <w:lang w:val="en-GB"/>
        </w:rPr>
        <w:t>Current</w:t>
      </w:r>
      <w:r w:rsidR="00080292" w:rsidRPr="00252C6A">
        <w:rPr>
          <w:rFonts w:ascii="Times New Roman" w:hAnsi="Times New Roman" w:cs="Times New Roman"/>
          <w:sz w:val="28"/>
          <w:szCs w:val="28"/>
          <w:lang w:val="en-GB"/>
        </w:rPr>
        <w:t xml:space="preserve"> </w:t>
      </w:r>
      <w:r w:rsidR="004A7411" w:rsidRPr="00252C6A">
        <w:rPr>
          <w:rFonts w:ascii="Times New Roman" w:hAnsi="Times New Roman" w:cs="Times New Roman"/>
          <w:sz w:val="28"/>
          <w:szCs w:val="28"/>
          <w:lang w:val="en-GB"/>
        </w:rPr>
        <w:t>system of official ethics increases</w:t>
      </w:r>
      <w:r w:rsidR="00080292" w:rsidRPr="00252C6A">
        <w:rPr>
          <w:rFonts w:ascii="Times New Roman" w:hAnsi="Times New Roman" w:cs="Times New Roman"/>
          <w:sz w:val="28"/>
          <w:szCs w:val="28"/>
          <w:lang w:val="en-GB"/>
        </w:rPr>
        <w:t xml:space="preserve"> </w:t>
      </w:r>
      <w:r w:rsidR="004A7411" w:rsidRPr="00252C6A">
        <w:rPr>
          <w:rFonts w:ascii="Times New Roman" w:hAnsi="Times New Roman" w:cs="Times New Roman"/>
          <w:sz w:val="28"/>
          <w:szCs w:val="28"/>
          <w:lang w:val="en-GB"/>
        </w:rPr>
        <w:t>discrepancy that</w:t>
      </w:r>
      <w:r w:rsidR="004A7411" w:rsidRPr="00252C6A">
        <w:rPr>
          <w:rFonts w:ascii="Times New Roman" w:hAnsi="Times New Roman" w:cs="Times New Roman"/>
          <w:sz w:val="28"/>
          <w:szCs w:val="28"/>
          <w:lang w:val="en-US"/>
        </w:rPr>
        <w:t xml:space="preserve"> will be shown afterward.</w:t>
      </w:r>
    </w:p>
    <w:p w14:paraId="00F34076" w14:textId="3FE24BAA" w:rsidR="00CC1B81" w:rsidRPr="00CC1B81" w:rsidRDefault="00975616" w:rsidP="00CC1B81">
      <w:pPr>
        <w:spacing w:after="120"/>
        <w:jc w:val="right"/>
        <w:rPr>
          <w:rFonts w:ascii="Times New Roman" w:hAnsi="Times New Roman" w:cs="Times New Roman"/>
          <w:b/>
          <w:sz w:val="28"/>
          <w:szCs w:val="28"/>
          <w:lang w:val="en-GB"/>
        </w:rPr>
      </w:pPr>
      <w:r>
        <w:rPr>
          <w:rFonts w:ascii="Times New Roman" w:hAnsi="Times New Roman" w:cs="Times New Roman"/>
          <w:b/>
          <w:sz w:val="28"/>
          <w:szCs w:val="28"/>
          <w:lang w:val="en-GB"/>
        </w:rPr>
        <w:t>Table 6</w:t>
      </w:r>
      <w:r w:rsidR="00CC1B81" w:rsidRPr="00EA422F">
        <w:rPr>
          <w:rFonts w:ascii="Times New Roman" w:hAnsi="Times New Roman" w:cs="Times New Roman"/>
          <w:b/>
          <w:sz w:val="28"/>
          <w:szCs w:val="28"/>
          <w:lang w:val="en-GB"/>
        </w:rPr>
        <w:t xml:space="preserve"> </w:t>
      </w:r>
    </w:p>
    <w:p w14:paraId="29B1A12E" w14:textId="0EFCA305" w:rsidR="00080292" w:rsidRPr="00CC1B81" w:rsidRDefault="00CC1B81" w:rsidP="00CC1B81">
      <w:pPr>
        <w:spacing w:after="120"/>
        <w:jc w:val="center"/>
        <w:rPr>
          <w:rFonts w:ascii="Times New Roman" w:hAnsi="Times New Roman" w:cs="Times New Roman"/>
          <w:b/>
          <w:sz w:val="28"/>
          <w:szCs w:val="28"/>
          <w:lang w:val="en-US"/>
        </w:rPr>
      </w:pPr>
      <w:r w:rsidRPr="00CC1B81">
        <w:rPr>
          <w:rFonts w:ascii="Times New Roman" w:hAnsi="Times New Roman" w:cs="Times New Roman"/>
          <w:b/>
          <w:sz w:val="28"/>
          <w:szCs w:val="28"/>
          <w:lang w:val="en-GB"/>
        </w:rPr>
        <w:t>Structural analysis of Russian Model ethical code, Civil Service Code and Civil Service Management Code</w:t>
      </w:r>
    </w:p>
    <w:tbl>
      <w:tblPr>
        <w:tblStyle w:val="a5"/>
        <w:tblW w:w="0" w:type="auto"/>
        <w:jc w:val="center"/>
        <w:tblInd w:w="2376" w:type="dxa"/>
        <w:tblLook w:val="04A0" w:firstRow="1" w:lastRow="0" w:firstColumn="1" w:lastColumn="0" w:noHBand="0" w:noVBand="1"/>
      </w:tblPr>
      <w:tblGrid>
        <w:gridCol w:w="4209"/>
        <w:gridCol w:w="1511"/>
        <w:gridCol w:w="1184"/>
      </w:tblGrid>
      <w:tr w:rsidR="00F24A60" w:rsidRPr="00252C6A" w14:paraId="39347C5A" w14:textId="77777777" w:rsidTr="00F24A60">
        <w:trPr>
          <w:jc w:val="center"/>
        </w:trPr>
        <w:tc>
          <w:tcPr>
            <w:tcW w:w="4395" w:type="dxa"/>
          </w:tcPr>
          <w:p w14:paraId="6931D0FA" w14:textId="06A34343" w:rsidR="00A220B2" w:rsidRPr="00252C6A" w:rsidRDefault="0016449E"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Aspect</w:t>
            </w:r>
          </w:p>
        </w:tc>
        <w:tc>
          <w:tcPr>
            <w:tcW w:w="1559" w:type="dxa"/>
          </w:tcPr>
          <w:p w14:paraId="372AEA67" w14:textId="7EDC50A0" w:rsidR="00A220B2" w:rsidRPr="00252C6A" w:rsidRDefault="00A220B2"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Russia</w:t>
            </w:r>
          </w:p>
        </w:tc>
        <w:tc>
          <w:tcPr>
            <w:tcW w:w="1234" w:type="dxa"/>
          </w:tcPr>
          <w:p w14:paraId="046F3442" w14:textId="650E15CA" w:rsidR="00A220B2" w:rsidRPr="00252C6A" w:rsidRDefault="00A220B2"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UK</w:t>
            </w:r>
          </w:p>
        </w:tc>
      </w:tr>
      <w:tr w:rsidR="00F24A60" w:rsidRPr="00252C6A" w14:paraId="49E2DCD4" w14:textId="77777777" w:rsidTr="00F24A60">
        <w:trPr>
          <w:jc w:val="center"/>
        </w:trPr>
        <w:tc>
          <w:tcPr>
            <w:tcW w:w="4395" w:type="dxa"/>
          </w:tcPr>
          <w:p w14:paraId="2D936143" w14:textId="09B8B16E"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Objective</w:t>
            </w:r>
          </w:p>
        </w:tc>
        <w:tc>
          <w:tcPr>
            <w:tcW w:w="1559" w:type="dxa"/>
          </w:tcPr>
          <w:p w14:paraId="0A0715A5" w14:textId="7D103E49"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4CD6074C" w14:textId="7507059F" w:rsidR="00A220B2" w:rsidRPr="00252C6A" w:rsidRDefault="00DD15EE"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4BE50DF3" w14:textId="77777777" w:rsidTr="00F24A60">
        <w:trPr>
          <w:jc w:val="center"/>
        </w:trPr>
        <w:tc>
          <w:tcPr>
            <w:tcW w:w="4395" w:type="dxa"/>
          </w:tcPr>
          <w:p w14:paraId="1F3E9246" w14:textId="7E20E350"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General principles of ethics</w:t>
            </w:r>
          </w:p>
        </w:tc>
        <w:tc>
          <w:tcPr>
            <w:tcW w:w="1559" w:type="dxa"/>
          </w:tcPr>
          <w:p w14:paraId="3E7E586D" w14:textId="6617BF45"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r w:rsidR="004A7411" w:rsidRPr="00252C6A">
              <w:rPr>
                <w:rFonts w:ascii="Times New Roman" w:hAnsi="Times New Roman" w:cs="Times New Roman"/>
                <w:sz w:val="28"/>
                <w:szCs w:val="28"/>
                <w:lang w:val="en-GB"/>
              </w:rPr>
              <w:t>-</w:t>
            </w:r>
          </w:p>
        </w:tc>
        <w:tc>
          <w:tcPr>
            <w:tcW w:w="1234" w:type="dxa"/>
          </w:tcPr>
          <w:p w14:paraId="10133500" w14:textId="559F6E11"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3E7B05C2" w14:textId="77777777" w:rsidTr="00F24A60">
        <w:trPr>
          <w:jc w:val="center"/>
        </w:trPr>
        <w:tc>
          <w:tcPr>
            <w:tcW w:w="4395" w:type="dxa"/>
          </w:tcPr>
          <w:p w14:paraId="2D551206" w14:textId="5CE585C2"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Conflicts of interest</w:t>
            </w:r>
          </w:p>
        </w:tc>
        <w:tc>
          <w:tcPr>
            <w:tcW w:w="1559" w:type="dxa"/>
          </w:tcPr>
          <w:p w14:paraId="33A1357D" w14:textId="4E1EE46C" w:rsidR="00A220B2" w:rsidRPr="00252C6A" w:rsidRDefault="00F656B6"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4A8DD6EC" w14:textId="296FA125" w:rsidR="00A220B2" w:rsidRPr="00252C6A" w:rsidRDefault="00DD15EE"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771AA869" w14:textId="77777777" w:rsidTr="00F24A60">
        <w:trPr>
          <w:jc w:val="center"/>
        </w:trPr>
        <w:tc>
          <w:tcPr>
            <w:tcW w:w="4395" w:type="dxa"/>
          </w:tcPr>
          <w:p w14:paraId="1098BE25" w14:textId="0D832DA2"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Gifts and favours</w:t>
            </w:r>
          </w:p>
        </w:tc>
        <w:tc>
          <w:tcPr>
            <w:tcW w:w="1559" w:type="dxa"/>
          </w:tcPr>
          <w:p w14:paraId="4EC33CAD" w14:textId="1F8F21DB" w:rsidR="00A220B2" w:rsidRPr="00252C6A" w:rsidRDefault="00F656B6" w:rsidP="00F24A60">
            <w:pPr>
              <w:jc w:val="center"/>
              <w:rPr>
                <w:rFonts w:ascii="Times New Roman" w:hAnsi="Times New Roman" w:cs="Times New Roman"/>
                <w:sz w:val="28"/>
                <w:szCs w:val="28"/>
                <w:lang w:val="en-US"/>
              </w:rPr>
            </w:pPr>
            <w:r w:rsidRPr="00252C6A">
              <w:rPr>
                <w:rFonts w:ascii="Times New Roman" w:hAnsi="Times New Roman" w:cs="Times New Roman"/>
                <w:sz w:val="28"/>
                <w:szCs w:val="28"/>
                <w:lang w:val="en-US"/>
              </w:rPr>
              <w:t>+</w:t>
            </w:r>
          </w:p>
        </w:tc>
        <w:tc>
          <w:tcPr>
            <w:tcW w:w="1234" w:type="dxa"/>
          </w:tcPr>
          <w:p w14:paraId="32FB8B45" w14:textId="3A85D000" w:rsidR="00A220B2" w:rsidRPr="00252C6A" w:rsidRDefault="00DD15EE"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109CF5FD" w14:textId="77777777" w:rsidTr="00F24A60">
        <w:trPr>
          <w:jc w:val="center"/>
        </w:trPr>
        <w:tc>
          <w:tcPr>
            <w:tcW w:w="4395" w:type="dxa"/>
          </w:tcPr>
          <w:p w14:paraId="54BBB5E2" w14:textId="4061E8E3"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Outside activities</w:t>
            </w:r>
          </w:p>
        </w:tc>
        <w:tc>
          <w:tcPr>
            <w:tcW w:w="1559" w:type="dxa"/>
          </w:tcPr>
          <w:p w14:paraId="403D951D" w14:textId="7051D8EA" w:rsidR="00A220B2" w:rsidRPr="00252C6A" w:rsidRDefault="00CF3EA2"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158E5699" w14:textId="6C72ED12"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0BC9C1BB" w14:textId="77777777" w:rsidTr="00F24A60">
        <w:trPr>
          <w:jc w:val="center"/>
        </w:trPr>
        <w:tc>
          <w:tcPr>
            <w:tcW w:w="4395" w:type="dxa"/>
          </w:tcPr>
          <w:p w14:paraId="7095AC8B" w14:textId="221CA7E6"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Use of information</w:t>
            </w:r>
          </w:p>
        </w:tc>
        <w:tc>
          <w:tcPr>
            <w:tcW w:w="1559" w:type="dxa"/>
          </w:tcPr>
          <w:p w14:paraId="39095532" w14:textId="5F5C3123" w:rsidR="00A220B2" w:rsidRPr="00252C6A" w:rsidRDefault="00F656B6"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36162D04" w14:textId="3A895562" w:rsidR="00A220B2" w:rsidRPr="00252C6A" w:rsidRDefault="00DD15EE"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018FA5E7" w14:textId="77777777" w:rsidTr="00F24A60">
        <w:trPr>
          <w:jc w:val="center"/>
        </w:trPr>
        <w:tc>
          <w:tcPr>
            <w:tcW w:w="4395" w:type="dxa"/>
          </w:tcPr>
          <w:p w14:paraId="5619DD27" w14:textId="215FBD72"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Political activit</w:t>
            </w:r>
            <w:r w:rsidR="00DD15EE" w:rsidRPr="00252C6A">
              <w:rPr>
                <w:rFonts w:ascii="Times New Roman" w:hAnsi="Times New Roman" w:cs="Times New Roman"/>
                <w:sz w:val="28"/>
                <w:szCs w:val="28"/>
                <w:lang w:val="en-GB"/>
              </w:rPr>
              <w:t>ies</w:t>
            </w:r>
          </w:p>
        </w:tc>
        <w:tc>
          <w:tcPr>
            <w:tcW w:w="1559" w:type="dxa"/>
          </w:tcPr>
          <w:p w14:paraId="3946002E" w14:textId="2298EA2B" w:rsidR="00A220B2" w:rsidRPr="00252C6A" w:rsidRDefault="00F656B6"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r w:rsidR="00CF3EA2" w:rsidRPr="00252C6A">
              <w:rPr>
                <w:rFonts w:ascii="Times New Roman" w:hAnsi="Times New Roman" w:cs="Times New Roman"/>
                <w:sz w:val="28"/>
                <w:szCs w:val="28"/>
                <w:lang w:val="en-GB"/>
              </w:rPr>
              <w:t>-</w:t>
            </w:r>
          </w:p>
        </w:tc>
        <w:tc>
          <w:tcPr>
            <w:tcW w:w="1234" w:type="dxa"/>
          </w:tcPr>
          <w:p w14:paraId="4D81A479" w14:textId="419D7215" w:rsidR="00A220B2" w:rsidRPr="00252C6A" w:rsidRDefault="00DD15EE"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0BEDE9CB" w14:textId="77777777" w:rsidTr="00F24A60">
        <w:trPr>
          <w:jc w:val="center"/>
        </w:trPr>
        <w:tc>
          <w:tcPr>
            <w:tcW w:w="4395" w:type="dxa"/>
          </w:tcPr>
          <w:p w14:paraId="2AA6099D" w14:textId="2D2343F8"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Conduct in private life</w:t>
            </w:r>
          </w:p>
        </w:tc>
        <w:tc>
          <w:tcPr>
            <w:tcW w:w="1559" w:type="dxa"/>
          </w:tcPr>
          <w:p w14:paraId="3ECB9983" w14:textId="3811A298"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23CD0963" w14:textId="77B817B8"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1D7C61A3" w14:textId="77777777" w:rsidTr="00F24A60">
        <w:trPr>
          <w:jc w:val="center"/>
        </w:trPr>
        <w:tc>
          <w:tcPr>
            <w:tcW w:w="4395" w:type="dxa"/>
          </w:tcPr>
          <w:p w14:paraId="412EC785" w14:textId="0145BE46"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Use of state property</w:t>
            </w:r>
          </w:p>
        </w:tc>
        <w:tc>
          <w:tcPr>
            <w:tcW w:w="1559" w:type="dxa"/>
          </w:tcPr>
          <w:p w14:paraId="3AA90AB0" w14:textId="36D9FC85"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020BE5D2" w14:textId="18CF2427"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03F69223" w14:textId="77777777" w:rsidTr="00F24A60">
        <w:trPr>
          <w:jc w:val="center"/>
        </w:trPr>
        <w:tc>
          <w:tcPr>
            <w:tcW w:w="4395" w:type="dxa"/>
          </w:tcPr>
          <w:p w14:paraId="47BA7479" w14:textId="12EA5BA8"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Working time</w:t>
            </w:r>
          </w:p>
        </w:tc>
        <w:tc>
          <w:tcPr>
            <w:tcW w:w="1559" w:type="dxa"/>
          </w:tcPr>
          <w:p w14:paraId="571310A9" w14:textId="1797639C"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117300E9" w14:textId="5DAAACE8"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067E6009" w14:textId="77777777" w:rsidTr="00F24A60">
        <w:trPr>
          <w:jc w:val="center"/>
        </w:trPr>
        <w:tc>
          <w:tcPr>
            <w:tcW w:w="4395" w:type="dxa"/>
          </w:tcPr>
          <w:p w14:paraId="3B00198C" w14:textId="790B6F4B"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Physical presentation of employee</w:t>
            </w:r>
          </w:p>
        </w:tc>
        <w:tc>
          <w:tcPr>
            <w:tcW w:w="1559" w:type="dxa"/>
          </w:tcPr>
          <w:p w14:paraId="0DE0D4B9" w14:textId="7587FD60" w:rsidR="00A220B2" w:rsidRPr="00252C6A" w:rsidRDefault="0048585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054D6DEA" w14:textId="37FEB156" w:rsidR="00A220B2" w:rsidRPr="00943EB3" w:rsidRDefault="00943EB3" w:rsidP="00F24A60">
            <w:pPr>
              <w:jc w:val="center"/>
              <w:rPr>
                <w:rFonts w:ascii="Times New Roman" w:hAnsi="Times New Roman" w:cs="Times New Roman"/>
                <w:sz w:val="28"/>
                <w:szCs w:val="28"/>
                <w:lang w:val="en-GB"/>
              </w:rPr>
            </w:pPr>
            <w:r w:rsidRPr="00943EB3">
              <w:rPr>
                <w:rFonts w:ascii="Times New Roman" w:hAnsi="Times New Roman" w:cs="Times New Roman"/>
                <w:sz w:val="28"/>
                <w:szCs w:val="28"/>
                <w:lang w:val="en-GB"/>
              </w:rPr>
              <w:t>+</w:t>
            </w:r>
          </w:p>
        </w:tc>
      </w:tr>
      <w:tr w:rsidR="00F24A60" w:rsidRPr="00252C6A" w14:paraId="33F81F7B" w14:textId="77777777" w:rsidTr="00F24A60">
        <w:trPr>
          <w:jc w:val="center"/>
        </w:trPr>
        <w:tc>
          <w:tcPr>
            <w:tcW w:w="4395" w:type="dxa"/>
          </w:tcPr>
          <w:p w14:paraId="3936EB53" w14:textId="79FFE668"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Relations with media</w:t>
            </w:r>
          </w:p>
        </w:tc>
        <w:tc>
          <w:tcPr>
            <w:tcW w:w="1559" w:type="dxa"/>
          </w:tcPr>
          <w:p w14:paraId="0AEE8F85" w14:textId="07BD0E97" w:rsidR="00A220B2" w:rsidRPr="00252C6A" w:rsidRDefault="00F656B6" w:rsidP="00F24A60">
            <w:pPr>
              <w:jc w:val="center"/>
              <w:rPr>
                <w:rFonts w:ascii="Times New Roman" w:hAnsi="Times New Roman" w:cs="Times New Roman"/>
                <w:sz w:val="28"/>
                <w:szCs w:val="28"/>
                <w:lang w:val="en-US"/>
              </w:rPr>
            </w:pPr>
            <w:r w:rsidRPr="00252C6A">
              <w:rPr>
                <w:rFonts w:ascii="Times New Roman" w:hAnsi="Times New Roman" w:cs="Times New Roman"/>
                <w:sz w:val="28"/>
                <w:szCs w:val="28"/>
                <w:lang w:val="en-US"/>
              </w:rPr>
              <w:t>+</w:t>
            </w:r>
          </w:p>
        </w:tc>
        <w:tc>
          <w:tcPr>
            <w:tcW w:w="1234" w:type="dxa"/>
          </w:tcPr>
          <w:p w14:paraId="7D0495EA" w14:textId="512F5B0E" w:rsidR="00A220B2" w:rsidRPr="00943EB3" w:rsidRDefault="00943EB3" w:rsidP="00F24A60">
            <w:pPr>
              <w:jc w:val="center"/>
              <w:rPr>
                <w:rFonts w:ascii="Times New Roman" w:hAnsi="Times New Roman" w:cs="Times New Roman"/>
                <w:sz w:val="28"/>
                <w:szCs w:val="28"/>
                <w:lang w:val="en-GB"/>
              </w:rPr>
            </w:pPr>
            <w:r w:rsidRPr="00943EB3">
              <w:rPr>
                <w:rFonts w:ascii="Times New Roman" w:hAnsi="Times New Roman" w:cs="Times New Roman"/>
                <w:sz w:val="28"/>
                <w:szCs w:val="28"/>
                <w:lang w:val="en-GB"/>
              </w:rPr>
              <w:t>+</w:t>
            </w:r>
          </w:p>
        </w:tc>
      </w:tr>
      <w:tr w:rsidR="00F24A60" w:rsidRPr="00252C6A" w14:paraId="662304BC" w14:textId="77777777" w:rsidTr="00F24A60">
        <w:trPr>
          <w:jc w:val="center"/>
        </w:trPr>
        <w:tc>
          <w:tcPr>
            <w:tcW w:w="4395" w:type="dxa"/>
          </w:tcPr>
          <w:p w14:paraId="50DC73B2" w14:textId="08C4B529" w:rsidR="00A220B2" w:rsidRPr="00252C6A" w:rsidRDefault="00D6405E" w:rsidP="00F24A60">
            <w:pPr>
              <w:jc w:val="both"/>
              <w:rPr>
                <w:rFonts w:ascii="Times New Roman" w:hAnsi="Times New Roman" w:cs="Times New Roman"/>
                <w:sz w:val="28"/>
                <w:szCs w:val="28"/>
                <w:lang w:val="en-GB"/>
              </w:rPr>
            </w:pPr>
            <w:r>
              <w:rPr>
                <w:rFonts w:ascii="Times New Roman" w:hAnsi="Times New Roman" w:cs="Times New Roman"/>
                <w:sz w:val="28"/>
                <w:szCs w:val="28"/>
                <w:lang w:val="en-GB"/>
              </w:rPr>
              <w:t>Post</w:t>
            </w:r>
            <w:r w:rsidR="00A220B2" w:rsidRPr="00252C6A">
              <w:rPr>
                <w:rFonts w:ascii="Times New Roman" w:hAnsi="Times New Roman" w:cs="Times New Roman"/>
                <w:sz w:val="28"/>
                <w:szCs w:val="28"/>
                <w:lang w:val="en-GB"/>
              </w:rPr>
              <w:t>employment limitations</w:t>
            </w:r>
          </w:p>
        </w:tc>
        <w:tc>
          <w:tcPr>
            <w:tcW w:w="1559" w:type="dxa"/>
          </w:tcPr>
          <w:p w14:paraId="344F4E7A" w14:textId="10ED92AC" w:rsidR="00A220B2" w:rsidRPr="00252C6A" w:rsidRDefault="008C5EB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61827DDA" w14:textId="0FFDB5DE"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069D2BDB" w14:textId="77777777" w:rsidTr="00F24A60">
        <w:trPr>
          <w:jc w:val="center"/>
        </w:trPr>
        <w:tc>
          <w:tcPr>
            <w:tcW w:w="4395" w:type="dxa"/>
          </w:tcPr>
          <w:p w14:paraId="687999C1" w14:textId="0904F7F2"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Responsibility and sanctions</w:t>
            </w:r>
          </w:p>
        </w:tc>
        <w:tc>
          <w:tcPr>
            <w:tcW w:w="1559" w:type="dxa"/>
          </w:tcPr>
          <w:p w14:paraId="1C0C6BD0" w14:textId="2AE0E63E" w:rsidR="00A220B2" w:rsidRPr="00252C6A" w:rsidRDefault="008C5EB9"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2390D737" w14:textId="6E2394FE"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r w:rsidR="00F24A60" w:rsidRPr="00252C6A" w14:paraId="50EF0CD3" w14:textId="77777777" w:rsidTr="00F24A60">
        <w:trPr>
          <w:jc w:val="center"/>
        </w:trPr>
        <w:tc>
          <w:tcPr>
            <w:tcW w:w="4395" w:type="dxa"/>
          </w:tcPr>
          <w:p w14:paraId="56A81FFD" w14:textId="1191E14A" w:rsidR="00A220B2" w:rsidRPr="00252C6A" w:rsidRDefault="00A220B2" w:rsidP="00F24A60">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Enforcement mechanism</w:t>
            </w:r>
          </w:p>
        </w:tc>
        <w:tc>
          <w:tcPr>
            <w:tcW w:w="1559" w:type="dxa"/>
          </w:tcPr>
          <w:p w14:paraId="0AE005EE" w14:textId="33F8E2DA"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c>
          <w:tcPr>
            <w:tcW w:w="1234" w:type="dxa"/>
          </w:tcPr>
          <w:p w14:paraId="4F5026D8" w14:textId="1336AF89" w:rsidR="00A220B2" w:rsidRPr="00252C6A" w:rsidRDefault="00F24A60" w:rsidP="00F24A60">
            <w:pPr>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w:t>
            </w:r>
          </w:p>
        </w:tc>
      </w:tr>
    </w:tbl>
    <w:p w14:paraId="00D1695D" w14:textId="4AFA94DC" w:rsidR="00871432" w:rsidRPr="00EA422F" w:rsidRDefault="00DD15EE" w:rsidP="00EA422F">
      <w:pPr>
        <w:spacing w:before="240" w:line="360" w:lineRule="auto"/>
        <w:ind w:firstLine="708"/>
        <w:jc w:val="both"/>
        <w:rPr>
          <w:rFonts w:ascii="Times New Roman" w:hAnsi="Times New Roman" w:cs="Times New Roman"/>
          <w:sz w:val="28"/>
          <w:szCs w:val="28"/>
          <w:lang w:val="en-US"/>
        </w:rPr>
      </w:pPr>
      <w:r w:rsidRPr="00EA422F">
        <w:rPr>
          <w:rFonts w:ascii="Times New Roman" w:hAnsi="Times New Roman" w:cs="Times New Roman"/>
          <w:sz w:val="28"/>
          <w:szCs w:val="28"/>
          <w:lang w:val="en-US"/>
        </w:rPr>
        <w:t xml:space="preserve">The qualitative analysis of ethical codes </w:t>
      </w:r>
      <w:r w:rsidR="00975616">
        <w:rPr>
          <w:rFonts w:ascii="Times New Roman" w:hAnsi="Times New Roman" w:cs="Times New Roman"/>
          <w:sz w:val="28"/>
          <w:szCs w:val="28"/>
          <w:lang w:val="en-US"/>
        </w:rPr>
        <w:t>(Table 6</w:t>
      </w:r>
      <w:r w:rsidRPr="00EA422F">
        <w:rPr>
          <w:rFonts w:ascii="Times New Roman" w:hAnsi="Times New Roman" w:cs="Times New Roman"/>
          <w:sz w:val="28"/>
          <w:szCs w:val="28"/>
          <w:lang w:val="en-US"/>
        </w:rPr>
        <w:t xml:space="preserve">) </w:t>
      </w:r>
      <w:r w:rsidR="0016449E" w:rsidRPr="00EA422F">
        <w:rPr>
          <w:rFonts w:ascii="Times New Roman" w:hAnsi="Times New Roman" w:cs="Times New Roman"/>
          <w:sz w:val="28"/>
          <w:szCs w:val="28"/>
          <w:lang w:val="en-US"/>
        </w:rPr>
        <w:t>illustrates the absence</w:t>
      </w:r>
      <w:r w:rsidR="0016449E" w:rsidRPr="00252C6A">
        <w:rPr>
          <w:rFonts w:ascii="Times New Roman" w:hAnsi="Times New Roman" w:cs="Times New Roman"/>
          <w:sz w:val="28"/>
          <w:szCs w:val="28"/>
          <w:lang w:val="en-US"/>
        </w:rPr>
        <w:t xml:space="preserve"> of such aspects of Russian ethical code as outside activity, conduct in private life, use of state property, working time and post employment limitations. Moreover, t</w:t>
      </w:r>
      <w:r w:rsidR="00485859" w:rsidRPr="00252C6A">
        <w:rPr>
          <w:rFonts w:ascii="Times New Roman" w:hAnsi="Times New Roman" w:cs="Times New Roman"/>
          <w:sz w:val="28"/>
          <w:szCs w:val="28"/>
          <w:lang w:val="en-US"/>
        </w:rPr>
        <w:t xml:space="preserve">he ethical principles of the Russian Model code are </w:t>
      </w:r>
      <w:r w:rsidR="0016449E" w:rsidRPr="00252C6A">
        <w:rPr>
          <w:rFonts w:ascii="Times New Roman" w:hAnsi="Times New Roman" w:cs="Times New Roman"/>
          <w:sz w:val="28"/>
          <w:szCs w:val="28"/>
          <w:lang w:val="en-US"/>
        </w:rPr>
        <w:t>scattered throughout the text, they does not form a strong system of general civil service vision.</w:t>
      </w:r>
      <w:r w:rsidRPr="00252C6A">
        <w:rPr>
          <w:rFonts w:ascii="Times New Roman" w:hAnsi="Times New Roman" w:cs="Times New Roman"/>
          <w:sz w:val="28"/>
          <w:szCs w:val="28"/>
          <w:lang w:val="en-US"/>
        </w:rPr>
        <w:t xml:space="preserve"> </w:t>
      </w:r>
      <w:r w:rsidR="00D32C67" w:rsidRPr="00252C6A">
        <w:rPr>
          <w:rFonts w:ascii="Times New Roman" w:hAnsi="Times New Roman" w:cs="Times New Roman"/>
          <w:sz w:val="28"/>
          <w:szCs w:val="28"/>
          <w:lang w:val="en-US"/>
        </w:rPr>
        <w:t xml:space="preserve">Political activity is presented by </w:t>
      </w:r>
      <w:r w:rsidR="0065553F" w:rsidRPr="00252C6A">
        <w:rPr>
          <w:rFonts w:ascii="Times New Roman" w:hAnsi="Times New Roman" w:cs="Times New Roman"/>
          <w:sz w:val="28"/>
          <w:szCs w:val="28"/>
          <w:lang w:val="en-US"/>
        </w:rPr>
        <w:t>prohibition on forcing to work in a political party and the impartiality, eliminating the influence of political parties on official activities and decision-making. However, it is necessary to mention that in case of Russia the only model ethical code was analyzed while Civil Service code and Civil Service Management Code represented the British system.</w:t>
      </w:r>
      <w:r w:rsidR="00EA422F">
        <w:rPr>
          <w:rFonts w:ascii="Times New Roman" w:hAnsi="Times New Roman" w:cs="Times New Roman"/>
          <w:sz w:val="28"/>
          <w:szCs w:val="28"/>
          <w:lang w:val="en-US"/>
        </w:rPr>
        <w:t xml:space="preserve"> </w:t>
      </w:r>
      <w:r w:rsidR="004A7411" w:rsidRPr="00252C6A">
        <w:rPr>
          <w:rFonts w:ascii="Times New Roman" w:hAnsi="Times New Roman" w:cs="Times New Roman"/>
          <w:sz w:val="28"/>
          <w:szCs w:val="28"/>
          <w:lang w:val="en-GB"/>
        </w:rPr>
        <w:t xml:space="preserve">The </w:t>
      </w:r>
      <w:r w:rsidR="00476747" w:rsidRPr="00252C6A">
        <w:rPr>
          <w:rFonts w:ascii="Times New Roman" w:hAnsi="Times New Roman" w:cs="Times New Roman"/>
          <w:sz w:val="28"/>
          <w:szCs w:val="28"/>
          <w:lang w:val="en-GB"/>
        </w:rPr>
        <w:t xml:space="preserve">existing </w:t>
      </w:r>
      <w:r w:rsidR="004A7411" w:rsidRPr="00252C6A">
        <w:rPr>
          <w:rFonts w:ascii="Times New Roman" w:hAnsi="Times New Roman" w:cs="Times New Roman"/>
          <w:sz w:val="28"/>
          <w:szCs w:val="28"/>
          <w:lang w:val="en-GB"/>
        </w:rPr>
        <w:t>Model Code consists of</w:t>
      </w:r>
      <w:r w:rsidR="00975616">
        <w:rPr>
          <w:rFonts w:ascii="Times New Roman" w:hAnsi="Times New Roman" w:cs="Times New Roman"/>
          <w:sz w:val="28"/>
          <w:szCs w:val="28"/>
          <w:lang w:val="en-GB"/>
        </w:rPr>
        <w:t xml:space="preserve"> the following parts (Table 7</w:t>
      </w:r>
      <w:r w:rsidR="00476747" w:rsidRPr="00252C6A">
        <w:rPr>
          <w:rFonts w:ascii="Times New Roman" w:hAnsi="Times New Roman" w:cs="Times New Roman"/>
          <w:sz w:val="28"/>
          <w:szCs w:val="28"/>
          <w:lang w:val="en-GB"/>
        </w:rPr>
        <w:t>).</w:t>
      </w:r>
      <w:r w:rsidR="004A7411" w:rsidRPr="00252C6A">
        <w:rPr>
          <w:rFonts w:ascii="Times New Roman" w:hAnsi="Times New Roman" w:cs="Times New Roman"/>
          <w:sz w:val="28"/>
          <w:szCs w:val="28"/>
          <w:lang w:val="en-GB"/>
        </w:rPr>
        <w:t xml:space="preserve"> </w:t>
      </w:r>
    </w:p>
    <w:p w14:paraId="7C795B12" w14:textId="2DDFF4CB" w:rsidR="00CC1B81" w:rsidRPr="00EA422F" w:rsidRDefault="00CC1B81" w:rsidP="00CC1B81">
      <w:pPr>
        <w:widowControl w:val="0"/>
        <w:autoSpaceDE w:val="0"/>
        <w:autoSpaceDN w:val="0"/>
        <w:adjustRightInd w:val="0"/>
        <w:jc w:val="right"/>
        <w:rPr>
          <w:rFonts w:ascii="Times New Roman" w:hAnsi="Times New Roman" w:cs="Times New Roman"/>
          <w:b/>
          <w:sz w:val="28"/>
          <w:szCs w:val="28"/>
          <w:lang w:val="en-GB"/>
        </w:rPr>
      </w:pPr>
      <w:r w:rsidRPr="00EA422F">
        <w:rPr>
          <w:rFonts w:ascii="Times New Roman" w:hAnsi="Times New Roman" w:cs="Times New Roman"/>
          <w:b/>
          <w:sz w:val="28"/>
          <w:szCs w:val="28"/>
          <w:lang w:val="en-GB"/>
        </w:rPr>
        <w:t>T</w:t>
      </w:r>
      <w:r w:rsidR="00975616">
        <w:rPr>
          <w:rFonts w:ascii="Times New Roman" w:hAnsi="Times New Roman" w:cs="Times New Roman"/>
          <w:b/>
          <w:sz w:val="28"/>
          <w:szCs w:val="28"/>
          <w:lang w:val="en-GB"/>
        </w:rPr>
        <w:t>able 7</w:t>
      </w:r>
      <w:r w:rsidRPr="00EA422F">
        <w:rPr>
          <w:rFonts w:ascii="Times New Roman" w:hAnsi="Times New Roman" w:cs="Times New Roman"/>
          <w:b/>
          <w:sz w:val="28"/>
          <w:szCs w:val="28"/>
          <w:lang w:val="en-GB"/>
        </w:rPr>
        <w:t xml:space="preserve"> </w:t>
      </w:r>
    </w:p>
    <w:p w14:paraId="1D47012D" w14:textId="7AB25F5C" w:rsidR="00CC1B81" w:rsidRPr="00EA422F" w:rsidRDefault="00CC1B81" w:rsidP="00CC1B81">
      <w:pPr>
        <w:widowControl w:val="0"/>
        <w:autoSpaceDE w:val="0"/>
        <w:autoSpaceDN w:val="0"/>
        <w:adjustRightInd w:val="0"/>
        <w:spacing w:after="120"/>
        <w:jc w:val="center"/>
        <w:rPr>
          <w:rFonts w:ascii="Times New Roman" w:hAnsi="Times New Roman" w:cs="Times New Roman"/>
          <w:b/>
          <w:sz w:val="28"/>
          <w:szCs w:val="28"/>
          <w:lang w:val="en-GB"/>
        </w:rPr>
      </w:pPr>
      <w:r w:rsidRPr="00EA422F">
        <w:rPr>
          <w:rFonts w:ascii="Times New Roman" w:hAnsi="Times New Roman" w:cs="Times New Roman"/>
          <w:b/>
          <w:sz w:val="28"/>
          <w:szCs w:val="28"/>
          <w:lang w:val="en-GB"/>
        </w:rPr>
        <w:t xml:space="preserve">Structure of the Model Code of Ethics and Official Conduct of the state and municipal civil servants of the Russian Federation </w:t>
      </w:r>
    </w:p>
    <w:tbl>
      <w:tblPr>
        <w:tblStyle w:val="a5"/>
        <w:tblW w:w="0" w:type="auto"/>
        <w:jc w:val="center"/>
        <w:tblLook w:val="04A0" w:firstRow="1" w:lastRow="0" w:firstColumn="1" w:lastColumn="0" w:noHBand="0" w:noVBand="1"/>
      </w:tblPr>
      <w:tblGrid>
        <w:gridCol w:w="9280"/>
      </w:tblGrid>
      <w:tr w:rsidR="00887DDB" w:rsidRPr="00252C6A" w14:paraId="07693C10" w14:textId="77777777" w:rsidTr="0016449E">
        <w:trPr>
          <w:jc w:val="center"/>
        </w:trPr>
        <w:tc>
          <w:tcPr>
            <w:tcW w:w="9564" w:type="dxa"/>
          </w:tcPr>
          <w:p w14:paraId="6536EE84" w14:textId="78CA2265" w:rsidR="00887DDB"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1. Subject mat</w:t>
            </w:r>
            <w:r w:rsidR="00D6405E">
              <w:rPr>
                <w:rFonts w:ascii="Times New Roman" w:hAnsi="Times New Roman" w:cs="Times New Roman"/>
                <w:sz w:val="28"/>
                <w:szCs w:val="28"/>
                <w:lang w:val="en-GB"/>
              </w:rPr>
              <w:t>t</w:t>
            </w:r>
            <w:r w:rsidRPr="00252C6A">
              <w:rPr>
                <w:rFonts w:ascii="Times New Roman" w:hAnsi="Times New Roman" w:cs="Times New Roman"/>
                <w:sz w:val="28"/>
                <w:szCs w:val="28"/>
                <w:lang w:val="en-GB"/>
              </w:rPr>
              <w:t>er and scope of the Code</w:t>
            </w:r>
          </w:p>
        </w:tc>
      </w:tr>
      <w:tr w:rsidR="00887DDB" w:rsidRPr="00252C6A" w14:paraId="727E4D57" w14:textId="77777777" w:rsidTr="0016449E">
        <w:trPr>
          <w:jc w:val="center"/>
        </w:trPr>
        <w:tc>
          <w:tcPr>
            <w:tcW w:w="9564" w:type="dxa"/>
          </w:tcPr>
          <w:p w14:paraId="6B31D9D2" w14:textId="12186194" w:rsidR="00887DDB"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2. The purpose of the Code</w:t>
            </w:r>
          </w:p>
        </w:tc>
      </w:tr>
      <w:tr w:rsidR="00887DDB" w:rsidRPr="00252C6A" w14:paraId="64AD76F7" w14:textId="77777777" w:rsidTr="0016449E">
        <w:trPr>
          <w:jc w:val="center"/>
        </w:trPr>
        <w:tc>
          <w:tcPr>
            <w:tcW w:w="9564" w:type="dxa"/>
          </w:tcPr>
          <w:p w14:paraId="7269ECC7" w14:textId="57DBA983" w:rsidR="00887DDB" w:rsidRPr="00252C6A" w:rsidRDefault="00887DDB"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3. </w:t>
            </w:r>
            <w:r w:rsidR="00A55785" w:rsidRPr="00252C6A">
              <w:rPr>
                <w:rFonts w:ascii="Times New Roman" w:hAnsi="Times New Roman" w:cs="Times New Roman"/>
                <w:sz w:val="28"/>
                <w:szCs w:val="28"/>
                <w:lang w:val="en-GB"/>
              </w:rPr>
              <w:t>The basic</w:t>
            </w:r>
            <w:r w:rsidRPr="00252C6A">
              <w:rPr>
                <w:rFonts w:ascii="Times New Roman" w:hAnsi="Times New Roman" w:cs="Times New Roman"/>
                <w:sz w:val="28"/>
                <w:szCs w:val="28"/>
                <w:lang w:val="en-GB"/>
              </w:rPr>
              <w:t xml:space="preserve"> principles</w:t>
            </w:r>
            <w:r w:rsidR="00D9605F" w:rsidRPr="00252C6A">
              <w:rPr>
                <w:rFonts w:ascii="Times New Roman" w:hAnsi="Times New Roman" w:cs="Times New Roman"/>
                <w:sz w:val="28"/>
                <w:szCs w:val="28"/>
                <w:lang w:val="en-GB"/>
              </w:rPr>
              <w:t xml:space="preserve"> of </w:t>
            </w:r>
            <w:r w:rsidR="00A55785" w:rsidRPr="00252C6A">
              <w:rPr>
                <w:rFonts w:ascii="Times New Roman" w:hAnsi="Times New Roman" w:cs="Times New Roman"/>
                <w:sz w:val="28"/>
                <w:szCs w:val="28"/>
                <w:lang w:val="en-GB"/>
              </w:rPr>
              <w:t>conduct for state and municipal civil servants</w:t>
            </w:r>
          </w:p>
        </w:tc>
      </w:tr>
      <w:tr w:rsidR="00887DDB" w:rsidRPr="00252C6A" w14:paraId="0DB32FCB" w14:textId="77777777" w:rsidTr="0016449E">
        <w:trPr>
          <w:jc w:val="center"/>
        </w:trPr>
        <w:tc>
          <w:tcPr>
            <w:tcW w:w="9564" w:type="dxa"/>
          </w:tcPr>
          <w:p w14:paraId="6DB9D87D" w14:textId="576CCE31" w:rsidR="00887DDB"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4. The rule of law</w:t>
            </w:r>
          </w:p>
        </w:tc>
      </w:tr>
      <w:tr w:rsidR="00887DDB" w:rsidRPr="00252C6A" w14:paraId="7FBEE3B7" w14:textId="77777777" w:rsidTr="0016449E">
        <w:trPr>
          <w:jc w:val="center"/>
        </w:trPr>
        <w:tc>
          <w:tcPr>
            <w:tcW w:w="9564" w:type="dxa"/>
          </w:tcPr>
          <w:p w14:paraId="2E3D464E" w14:textId="190B58B3" w:rsidR="00887DDB"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5. Requirements for the anti-corruption </w:t>
            </w:r>
            <w:r w:rsidR="00D75C2E" w:rsidRPr="00252C6A">
              <w:rPr>
                <w:rFonts w:ascii="Times New Roman" w:hAnsi="Times New Roman" w:cs="Times New Roman"/>
                <w:sz w:val="28"/>
                <w:szCs w:val="28"/>
                <w:lang w:val="en-GB"/>
              </w:rPr>
              <w:t>behaviour</w:t>
            </w:r>
            <w:r w:rsidRPr="00252C6A">
              <w:rPr>
                <w:rFonts w:ascii="Times New Roman" w:hAnsi="Times New Roman" w:cs="Times New Roman"/>
                <w:sz w:val="28"/>
                <w:szCs w:val="28"/>
                <w:lang w:val="en-GB"/>
              </w:rPr>
              <w:t xml:space="preserve"> of state and municipal civil servants</w:t>
            </w:r>
          </w:p>
        </w:tc>
      </w:tr>
      <w:tr w:rsidR="00887DDB" w:rsidRPr="00252C6A" w14:paraId="117AB522" w14:textId="77777777" w:rsidTr="0016449E">
        <w:trPr>
          <w:jc w:val="center"/>
        </w:trPr>
        <w:tc>
          <w:tcPr>
            <w:tcW w:w="9564" w:type="dxa"/>
          </w:tcPr>
          <w:p w14:paraId="5932EB53" w14:textId="2ED2B504" w:rsidR="00887DDB"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6. Handling of inside information</w:t>
            </w:r>
          </w:p>
        </w:tc>
      </w:tr>
      <w:tr w:rsidR="00887DDB" w:rsidRPr="00252C6A" w14:paraId="71F7C497" w14:textId="77777777" w:rsidTr="0016449E">
        <w:trPr>
          <w:jc w:val="center"/>
        </w:trPr>
        <w:tc>
          <w:tcPr>
            <w:tcW w:w="9564" w:type="dxa"/>
          </w:tcPr>
          <w:p w14:paraId="2B8394FF" w14:textId="60A980C0" w:rsidR="00887DDB" w:rsidRPr="00252C6A" w:rsidRDefault="004A7411"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7. </w:t>
            </w:r>
            <w:r w:rsidR="00A55785" w:rsidRPr="00252C6A">
              <w:rPr>
                <w:rFonts w:ascii="Times New Roman" w:hAnsi="Times New Roman" w:cs="Times New Roman"/>
                <w:sz w:val="28"/>
                <w:szCs w:val="28"/>
                <w:lang w:val="en-GB"/>
              </w:rPr>
              <w:t>Ethical behaviour of state and municipal civil servants, endowed with organizational and administrative powers in relation to other civil servants</w:t>
            </w:r>
          </w:p>
        </w:tc>
      </w:tr>
      <w:tr w:rsidR="00A55785" w:rsidRPr="00252C6A" w14:paraId="26E0E04A" w14:textId="77777777" w:rsidTr="0016449E">
        <w:trPr>
          <w:jc w:val="center"/>
        </w:trPr>
        <w:tc>
          <w:tcPr>
            <w:tcW w:w="9564" w:type="dxa"/>
          </w:tcPr>
          <w:p w14:paraId="6E900A1D" w14:textId="1C094423" w:rsidR="00A55785"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8. Official communication</w:t>
            </w:r>
          </w:p>
        </w:tc>
      </w:tr>
      <w:tr w:rsidR="00A55785" w:rsidRPr="00252C6A" w14:paraId="33D2B526" w14:textId="77777777" w:rsidTr="0016449E">
        <w:trPr>
          <w:jc w:val="center"/>
        </w:trPr>
        <w:tc>
          <w:tcPr>
            <w:tcW w:w="9564" w:type="dxa"/>
          </w:tcPr>
          <w:p w14:paraId="328F057F" w14:textId="41D36893" w:rsidR="00A55785" w:rsidRPr="00252C6A" w:rsidRDefault="00A55785"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9. Appearance of state and municipal civil servants</w:t>
            </w:r>
          </w:p>
        </w:tc>
      </w:tr>
      <w:tr w:rsidR="00A55785" w:rsidRPr="00252C6A" w14:paraId="10D1205E" w14:textId="77777777" w:rsidTr="0016449E">
        <w:trPr>
          <w:jc w:val="center"/>
        </w:trPr>
        <w:tc>
          <w:tcPr>
            <w:tcW w:w="9564" w:type="dxa"/>
          </w:tcPr>
          <w:p w14:paraId="7CE5A3FD" w14:textId="30E484D8" w:rsidR="00A55785" w:rsidRPr="00252C6A" w:rsidRDefault="004A7411" w:rsidP="0016449E">
            <w:pPr>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10. Responsibility of</w:t>
            </w:r>
            <w:r w:rsidR="00A55785" w:rsidRPr="00252C6A">
              <w:rPr>
                <w:rFonts w:ascii="Times New Roman" w:hAnsi="Times New Roman" w:cs="Times New Roman"/>
                <w:sz w:val="28"/>
                <w:szCs w:val="28"/>
                <w:lang w:val="en-GB"/>
              </w:rPr>
              <w:t xml:space="preserve"> state and municipal civil servants for violation of the Code</w:t>
            </w:r>
          </w:p>
        </w:tc>
      </w:tr>
    </w:tbl>
    <w:p w14:paraId="20378D98" w14:textId="5188D9CE" w:rsidR="00887DDB" w:rsidRPr="00CC1B81" w:rsidRDefault="00CC1B81" w:rsidP="009F179E">
      <w:pPr>
        <w:widowControl w:val="0"/>
        <w:autoSpaceDE w:val="0"/>
        <w:autoSpaceDN w:val="0"/>
        <w:adjustRightInd w:val="0"/>
        <w:spacing w:after="240"/>
        <w:jc w:val="center"/>
        <w:rPr>
          <w:rFonts w:ascii="Times New Roman" w:hAnsi="Times New Roman" w:cs="Times New Roman"/>
          <w:i/>
          <w:sz w:val="28"/>
          <w:szCs w:val="28"/>
          <w:lang w:val="en-GB"/>
        </w:rPr>
      </w:pPr>
      <w:r w:rsidRPr="00EA422F">
        <w:rPr>
          <w:rFonts w:ascii="Times New Roman" w:hAnsi="Times New Roman" w:cs="Times New Roman"/>
          <w:sz w:val="28"/>
          <w:szCs w:val="28"/>
          <w:lang w:val="en-GB"/>
        </w:rPr>
        <w:t xml:space="preserve"> </w:t>
      </w:r>
      <w:r w:rsidR="00550CBD" w:rsidRPr="00EA422F">
        <w:rPr>
          <w:rFonts w:ascii="Times New Roman" w:hAnsi="Times New Roman" w:cs="Times New Roman"/>
          <w:i/>
          <w:sz w:val="28"/>
          <w:szCs w:val="28"/>
          <w:lang w:val="en-GB"/>
        </w:rPr>
        <w:t>Source</w:t>
      </w:r>
      <w:r w:rsidR="00D9605F" w:rsidRPr="00EA422F">
        <w:rPr>
          <w:rFonts w:ascii="Times New Roman" w:hAnsi="Times New Roman" w:cs="Times New Roman"/>
          <w:i/>
          <w:sz w:val="28"/>
          <w:szCs w:val="28"/>
          <w:lang w:val="en-GB"/>
        </w:rPr>
        <w:t xml:space="preserve">: </w:t>
      </w:r>
      <w:r w:rsidR="00550CBD" w:rsidRPr="00EA422F">
        <w:rPr>
          <w:rFonts w:ascii="Times New Roman" w:hAnsi="Times New Roman" w:cs="Times New Roman"/>
          <w:i/>
          <w:sz w:val="28"/>
          <w:szCs w:val="28"/>
          <w:lang w:val="en-GB"/>
        </w:rPr>
        <w:t>Code of ethics and official conduct of public officials of the Russian Federation and municipal employees</w:t>
      </w:r>
      <w:r w:rsidRPr="00EA422F">
        <w:rPr>
          <w:rFonts w:ascii="Times New Roman" w:hAnsi="Times New Roman" w:cs="Times New Roman"/>
          <w:i/>
          <w:sz w:val="28"/>
          <w:szCs w:val="28"/>
          <w:lang w:val="en-GB"/>
        </w:rPr>
        <w:t xml:space="preserve"> (</w:t>
      </w:r>
      <w:r w:rsidR="009F179E" w:rsidRPr="00EA422F">
        <w:rPr>
          <w:rFonts w:ascii="Times New Roman" w:hAnsi="Times New Roman" w:cs="Times New Roman"/>
          <w:i/>
          <w:sz w:val="28"/>
          <w:szCs w:val="28"/>
          <w:lang w:val="en-GB"/>
        </w:rPr>
        <w:t>2011</w:t>
      </w:r>
      <w:r w:rsidR="00D9605F" w:rsidRPr="00EA422F">
        <w:rPr>
          <w:rFonts w:ascii="Times New Roman" w:hAnsi="Times New Roman" w:cs="Times New Roman"/>
          <w:i/>
          <w:sz w:val="28"/>
          <w:szCs w:val="28"/>
          <w:lang w:val="en-GB"/>
        </w:rPr>
        <w:t>)</w:t>
      </w:r>
    </w:p>
    <w:p w14:paraId="58D2880B" w14:textId="77777777" w:rsidR="00781249" w:rsidRDefault="00D83E66" w:rsidP="00CB2776">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The next step of model code analysis is its decomposition into some </w:t>
      </w:r>
      <w:r w:rsidRPr="00252C6A">
        <w:rPr>
          <w:rFonts w:ascii="Times New Roman" w:hAnsi="Times New Roman" w:cs="Times New Roman"/>
          <w:sz w:val="28"/>
          <w:szCs w:val="28"/>
          <w:lang w:val="en-US"/>
        </w:rPr>
        <w:t xml:space="preserve">existing legal acts. </w:t>
      </w:r>
      <w:r w:rsidR="00CF08F8" w:rsidRPr="00252C6A">
        <w:rPr>
          <w:rFonts w:ascii="Times New Roman" w:hAnsi="Times New Roman" w:cs="Times New Roman"/>
          <w:sz w:val="28"/>
          <w:szCs w:val="28"/>
          <w:lang w:val="en-US"/>
        </w:rPr>
        <w:t xml:space="preserve">The content of the model code is represented a compilation </w:t>
      </w:r>
      <w:r w:rsidR="00CF08F8" w:rsidRPr="00EA422F">
        <w:rPr>
          <w:rFonts w:ascii="Times New Roman" w:hAnsi="Times New Roman" w:cs="Times New Roman"/>
          <w:sz w:val="28"/>
          <w:szCs w:val="28"/>
          <w:lang w:val="en-US"/>
        </w:rPr>
        <w:t>of such acts as 58-FZ, 79-FZ, 273-FZ. However, the use of a number of</w:t>
      </w:r>
      <w:r w:rsidR="00CF08F8" w:rsidRPr="00252C6A">
        <w:rPr>
          <w:rFonts w:ascii="Times New Roman" w:hAnsi="Times New Roman" w:cs="Times New Roman"/>
          <w:sz w:val="28"/>
          <w:szCs w:val="28"/>
          <w:lang w:val="en-US"/>
        </w:rPr>
        <w:t xml:space="preserve"> regulations is indirectly mentioned in the first part of the code. A qualitative content analysis revealed </w:t>
      </w:r>
      <w:r w:rsidR="00D01BAB" w:rsidRPr="00252C6A">
        <w:rPr>
          <w:rFonts w:ascii="Times New Roman" w:hAnsi="Times New Roman" w:cs="Times New Roman"/>
          <w:sz w:val="28"/>
          <w:szCs w:val="28"/>
          <w:lang w:val="en-US"/>
        </w:rPr>
        <w:t xml:space="preserve">a direct copy of parts and items of legal regulations. </w:t>
      </w:r>
      <w:r w:rsidR="00DB1121" w:rsidRPr="00252C6A">
        <w:rPr>
          <w:rFonts w:ascii="Times New Roman" w:hAnsi="Times New Roman" w:cs="Times New Roman"/>
          <w:sz w:val="28"/>
          <w:szCs w:val="28"/>
          <w:lang w:val="en-US"/>
        </w:rPr>
        <w:t>It could be served as an example of voluntarism, desire to realize desired goal without consideration of the objective circumstances and possible consequences.</w:t>
      </w:r>
      <w:r w:rsidR="00D01BAB" w:rsidRPr="00252C6A">
        <w:rPr>
          <w:rFonts w:ascii="Times New Roman" w:hAnsi="Times New Roman" w:cs="Times New Roman"/>
          <w:sz w:val="28"/>
          <w:szCs w:val="28"/>
          <w:lang w:val="en-US"/>
        </w:rPr>
        <w:t xml:space="preserve"> </w:t>
      </w:r>
    </w:p>
    <w:p w14:paraId="6585008D" w14:textId="0FC08392" w:rsidR="009A19B5" w:rsidRPr="009A19B5" w:rsidRDefault="00975616" w:rsidP="009A19B5">
      <w:pPr>
        <w:spacing w:line="360" w:lineRule="auto"/>
        <w:ind w:firstLine="708"/>
        <w:jc w:val="right"/>
        <w:rPr>
          <w:rFonts w:ascii="Times New Roman" w:hAnsi="Times New Roman" w:cs="Times New Roman"/>
          <w:b/>
          <w:sz w:val="28"/>
          <w:szCs w:val="28"/>
          <w:lang w:val="en-US"/>
        </w:rPr>
      </w:pPr>
      <w:r>
        <w:rPr>
          <w:rFonts w:ascii="Times New Roman" w:hAnsi="Times New Roman" w:cs="Times New Roman"/>
          <w:b/>
          <w:sz w:val="28"/>
          <w:szCs w:val="28"/>
          <w:lang w:val="en-US"/>
        </w:rPr>
        <w:t>Table 8</w:t>
      </w:r>
    </w:p>
    <w:p w14:paraId="179823EF" w14:textId="6FDC2EEC" w:rsidR="009A19B5" w:rsidRPr="009A19B5" w:rsidRDefault="009A19B5" w:rsidP="009A19B5">
      <w:pPr>
        <w:spacing w:line="360" w:lineRule="auto"/>
        <w:ind w:firstLine="708"/>
        <w:jc w:val="center"/>
        <w:rPr>
          <w:rFonts w:ascii="Times New Roman" w:hAnsi="Times New Roman" w:cs="Times New Roman"/>
          <w:b/>
          <w:sz w:val="28"/>
          <w:szCs w:val="28"/>
          <w:lang w:val="en-US"/>
        </w:rPr>
      </w:pPr>
      <w:r w:rsidRPr="009A19B5">
        <w:rPr>
          <w:rFonts w:ascii="Times New Roman" w:hAnsi="Times New Roman" w:cs="Times New Roman"/>
          <w:b/>
          <w:sz w:val="28"/>
          <w:szCs w:val="28"/>
          <w:lang w:val="en-US"/>
        </w:rPr>
        <w:t>The matching of articles</w:t>
      </w:r>
    </w:p>
    <w:tbl>
      <w:tblPr>
        <w:tblStyle w:val="a5"/>
        <w:tblW w:w="0" w:type="auto"/>
        <w:jc w:val="center"/>
        <w:tblInd w:w="349" w:type="dxa"/>
        <w:tblLook w:val="04A0" w:firstRow="1" w:lastRow="0" w:firstColumn="1" w:lastColumn="0" w:noHBand="0" w:noVBand="1"/>
      </w:tblPr>
      <w:tblGrid>
        <w:gridCol w:w="2949"/>
        <w:gridCol w:w="3163"/>
      </w:tblGrid>
      <w:tr w:rsidR="00781249" w:rsidRPr="00781249" w14:paraId="65166F83" w14:textId="77777777" w:rsidTr="00781249">
        <w:trPr>
          <w:jc w:val="center"/>
        </w:trPr>
        <w:tc>
          <w:tcPr>
            <w:tcW w:w="2949" w:type="dxa"/>
          </w:tcPr>
          <w:p w14:paraId="370255E9" w14:textId="026869C3" w:rsidR="00781249" w:rsidRPr="00781249" w:rsidRDefault="00781249" w:rsidP="00781249">
            <w:pPr>
              <w:ind w:left="-264" w:firstLine="264"/>
              <w:jc w:val="center"/>
              <w:rPr>
                <w:rFonts w:ascii="Times New Roman" w:hAnsi="Times New Roman" w:cs="Times New Roman"/>
                <w:b/>
                <w:szCs w:val="28"/>
                <w:lang w:val="en-US"/>
              </w:rPr>
            </w:pPr>
            <w:r w:rsidRPr="00781249">
              <w:rPr>
                <w:rFonts w:ascii="Times New Roman" w:hAnsi="Times New Roman" w:cs="Times New Roman"/>
                <w:b/>
                <w:szCs w:val="28"/>
                <w:lang w:val="en-US"/>
              </w:rPr>
              <w:t>Model Code</w:t>
            </w:r>
          </w:p>
        </w:tc>
        <w:tc>
          <w:tcPr>
            <w:tcW w:w="3163" w:type="dxa"/>
          </w:tcPr>
          <w:p w14:paraId="6FA697B2" w14:textId="7AAE00C1" w:rsidR="00781249" w:rsidRPr="00781249" w:rsidRDefault="00781249" w:rsidP="00781249">
            <w:pPr>
              <w:ind w:left="-264" w:firstLine="264"/>
              <w:jc w:val="center"/>
              <w:rPr>
                <w:rFonts w:ascii="Times New Roman" w:hAnsi="Times New Roman" w:cs="Times New Roman"/>
                <w:b/>
                <w:szCs w:val="28"/>
                <w:lang w:val="en-US"/>
              </w:rPr>
            </w:pPr>
            <w:r w:rsidRPr="00781249">
              <w:rPr>
                <w:rFonts w:ascii="Times New Roman" w:hAnsi="Times New Roman" w:cs="Times New Roman"/>
                <w:b/>
                <w:szCs w:val="28"/>
                <w:lang w:val="en-US"/>
              </w:rPr>
              <w:t>79-FZ</w:t>
            </w:r>
          </w:p>
        </w:tc>
      </w:tr>
      <w:tr w:rsidR="00781249" w:rsidRPr="00781249" w14:paraId="7A6854D1" w14:textId="77777777" w:rsidTr="00781249">
        <w:trPr>
          <w:jc w:val="center"/>
        </w:trPr>
        <w:tc>
          <w:tcPr>
            <w:tcW w:w="2949" w:type="dxa"/>
          </w:tcPr>
          <w:p w14:paraId="28C0EB81" w14:textId="419F2719" w:rsidR="00781249" w:rsidRPr="00781249" w:rsidRDefault="00781249" w:rsidP="00781249">
            <w:pPr>
              <w:ind w:left="-264" w:firstLine="264"/>
              <w:jc w:val="center"/>
              <w:rPr>
                <w:rFonts w:ascii="Times New Roman" w:hAnsi="Times New Roman" w:cs="Times New Roman"/>
                <w:szCs w:val="28"/>
                <w:lang w:val="en-US"/>
              </w:rPr>
            </w:pPr>
            <w:r w:rsidRPr="00781249">
              <w:rPr>
                <w:rFonts w:ascii="Times New Roman" w:hAnsi="Times New Roman" w:cs="Times New Roman"/>
                <w:szCs w:val="28"/>
                <w:lang w:val="en-US"/>
              </w:rPr>
              <w:t>Point B of Article 11</w:t>
            </w:r>
          </w:p>
        </w:tc>
        <w:tc>
          <w:tcPr>
            <w:tcW w:w="3163" w:type="dxa"/>
          </w:tcPr>
          <w:p w14:paraId="0C177175" w14:textId="3141D767" w:rsidR="00781249" w:rsidRPr="00781249" w:rsidRDefault="00781249" w:rsidP="00781249">
            <w:pPr>
              <w:ind w:left="-264" w:firstLine="264"/>
              <w:jc w:val="center"/>
              <w:rPr>
                <w:rFonts w:ascii="Times New Roman" w:hAnsi="Times New Roman" w:cs="Times New Roman"/>
                <w:szCs w:val="28"/>
                <w:lang w:val="en-US"/>
              </w:rPr>
            </w:pPr>
            <w:r>
              <w:rPr>
                <w:rFonts w:ascii="Times New Roman" w:hAnsi="Times New Roman" w:cs="Times New Roman"/>
                <w:szCs w:val="28"/>
                <w:lang w:val="en-US"/>
              </w:rPr>
              <w:t>Point 1.2 of Article 18</w:t>
            </w:r>
          </w:p>
        </w:tc>
      </w:tr>
      <w:tr w:rsidR="00781249" w:rsidRPr="00781249" w14:paraId="2735408B" w14:textId="77777777" w:rsidTr="00781249">
        <w:trPr>
          <w:jc w:val="center"/>
        </w:trPr>
        <w:tc>
          <w:tcPr>
            <w:tcW w:w="2949" w:type="dxa"/>
          </w:tcPr>
          <w:p w14:paraId="0F8AC26D" w14:textId="5139614E" w:rsidR="00781249" w:rsidRPr="00781249" w:rsidRDefault="00781249" w:rsidP="00781249">
            <w:pPr>
              <w:ind w:left="-264" w:firstLine="264"/>
              <w:jc w:val="center"/>
              <w:rPr>
                <w:rFonts w:ascii="Times New Roman" w:hAnsi="Times New Roman" w:cs="Times New Roman"/>
                <w:szCs w:val="28"/>
                <w:lang w:val="en-US"/>
              </w:rPr>
            </w:pPr>
            <w:r>
              <w:rPr>
                <w:rFonts w:ascii="Times New Roman" w:hAnsi="Times New Roman" w:cs="Times New Roman"/>
                <w:szCs w:val="28"/>
                <w:lang w:val="en-US"/>
              </w:rPr>
              <w:t>Point D</w:t>
            </w:r>
            <w:r w:rsidRPr="00781249">
              <w:rPr>
                <w:rFonts w:ascii="Times New Roman" w:hAnsi="Times New Roman" w:cs="Times New Roman"/>
                <w:szCs w:val="28"/>
                <w:lang w:val="en-US"/>
              </w:rPr>
              <w:t xml:space="preserve"> of Article 11</w:t>
            </w:r>
          </w:p>
        </w:tc>
        <w:tc>
          <w:tcPr>
            <w:tcW w:w="3163" w:type="dxa"/>
          </w:tcPr>
          <w:p w14:paraId="595183AC" w14:textId="45F15559" w:rsidR="00781249" w:rsidRPr="00781249" w:rsidRDefault="00781249" w:rsidP="00781249">
            <w:pPr>
              <w:ind w:left="-264" w:firstLine="264"/>
              <w:jc w:val="center"/>
              <w:rPr>
                <w:rFonts w:ascii="Times New Roman" w:hAnsi="Times New Roman" w:cs="Times New Roman"/>
                <w:szCs w:val="28"/>
                <w:lang w:val="en-US"/>
              </w:rPr>
            </w:pPr>
            <w:r>
              <w:rPr>
                <w:rFonts w:ascii="Times New Roman" w:hAnsi="Times New Roman" w:cs="Times New Roman"/>
                <w:szCs w:val="28"/>
                <w:lang w:val="en-US"/>
              </w:rPr>
              <w:t>Point 1.4 of Article 18</w:t>
            </w:r>
          </w:p>
        </w:tc>
      </w:tr>
      <w:tr w:rsidR="00781249" w:rsidRPr="00781249" w14:paraId="4083B129" w14:textId="77777777" w:rsidTr="00781249">
        <w:trPr>
          <w:jc w:val="center"/>
        </w:trPr>
        <w:tc>
          <w:tcPr>
            <w:tcW w:w="2949" w:type="dxa"/>
          </w:tcPr>
          <w:p w14:paraId="40F9CCEB" w14:textId="4A15922E" w:rsidR="00781249" w:rsidRPr="00781249" w:rsidRDefault="00781249" w:rsidP="00781249">
            <w:pPr>
              <w:ind w:left="-264" w:firstLine="264"/>
              <w:jc w:val="center"/>
              <w:rPr>
                <w:rFonts w:ascii="Times New Roman" w:hAnsi="Times New Roman" w:cs="Times New Roman"/>
                <w:szCs w:val="28"/>
                <w:lang w:val="en-US"/>
              </w:rPr>
            </w:pPr>
            <w:r>
              <w:rPr>
                <w:rFonts w:ascii="Times New Roman" w:hAnsi="Times New Roman" w:cs="Times New Roman"/>
                <w:szCs w:val="28"/>
                <w:lang w:val="en-US"/>
              </w:rPr>
              <w:t>Point G</w:t>
            </w:r>
            <w:r w:rsidRPr="00781249">
              <w:rPr>
                <w:rFonts w:ascii="Times New Roman" w:hAnsi="Times New Roman" w:cs="Times New Roman"/>
                <w:szCs w:val="28"/>
                <w:lang w:val="en-US"/>
              </w:rPr>
              <w:t xml:space="preserve"> of Article 11</w:t>
            </w:r>
          </w:p>
        </w:tc>
        <w:tc>
          <w:tcPr>
            <w:tcW w:w="3163" w:type="dxa"/>
          </w:tcPr>
          <w:p w14:paraId="4A372498" w14:textId="0BF64C27" w:rsidR="00781249" w:rsidRPr="00781249" w:rsidRDefault="00781249" w:rsidP="00781249">
            <w:pPr>
              <w:ind w:left="-264" w:firstLine="264"/>
              <w:jc w:val="center"/>
              <w:rPr>
                <w:rFonts w:ascii="Times New Roman" w:hAnsi="Times New Roman" w:cs="Times New Roman"/>
                <w:szCs w:val="28"/>
                <w:lang w:val="en-US"/>
              </w:rPr>
            </w:pPr>
            <w:r>
              <w:rPr>
                <w:rFonts w:ascii="Times New Roman" w:hAnsi="Times New Roman" w:cs="Times New Roman"/>
                <w:szCs w:val="28"/>
                <w:lang w:val="en-US"/>
              </w:rPr>
              <w:t>Point 1.11 of Article 15</w:t>
            </w:r>
          </w:p>
        </w:tc>
      </w:tr>
      <w:tr w:rsidR="00781249" w:rsidRPr="00781249" w14:paraId="42103259" w14:textId="77777777" w:rsidTr="00781249">
        <w:trPr>
          <w:jc w:val="center"/>
        </w:trPr>
        <w:tc>
          <w:tcPr>
            <w:tcW w:w="2949" w:type="dxa"/>
          </w:tcPr>
          <w:p w14:paraId="173058D9" w14:textId="66A5CA99" w:rsidR="00781249" w:rsidRPr="00781249" w:rsidRDefault="00781249" w:rsidP="00781249">
            <w:pPr>
              <w:ind w:left="-264" w:firstLine="264"/>
              <w:jc w:val="center"/>
              <w:rPr>
                <w:rFonts w:ascii="Times New Roman" w:hAnsi="Times New Roman" w:cs="Times New Roman"/>
                <w:szCs w:val="28"/>
                <w:lang w:val="en-US"/>
              </w:rPr>
            </w:pPr>
            <w:r w:rsidRPr="00781249">
              <w:rPr>
                <w:rFonts w:ascii="Times New Roman" w:hAnsi="Times New Roman" w:cs="Times New Roman"/>
                <w:szCs w:val="28"/>
                <w:lang w:val="en-US"/>
              </w:rPr>
              <w:t xml:space="preserve">Point </w:t>
            </w:r>
            <w:r>
              <w:rPr>
                <w:rFonts w:ascii="Times New Roman" w:hAnsi="Times New Roman" w:cs="Times New Roman"/>
                <w:szCs w:val="28"/>
                <w:lang w:val="en-US"/>
              </w:rPr>
              <w:t>H</w:t>
            </w:r>
            <w:r w:rsidRPr="00781249">
              <w:rPr>
                <w:rFonts w:ascii="Times New Roman" w:hAnsi="Times New Roman" w:cs="Times New Roman"/>
                <w:szCs w:val="28"/>
                <w:lang w:val="en-US"/>
              </w:rPr>
              <w:t xml:space="preserve"> of Article 11</w:t>
            </w:r>
          </w:p>
        </w:tc>
        <w:tc>
          <w:tcPr>
            <w:tcW w:w="3163" w:type="dxa"/>
          </w:tcPr>
          <w:p w14:paraId="34CD4656" w14:textId="002DF72C" w:rsidR="00781249" w:rsidRPr="00781249" w:rsidRDefault="00781249" w:rsidP="00781249">
            <w:pPr>
              <w:ind w:left="-264" w:firstLine="264"/>
              <w:jc w:val="center"/>
              <w:rPr>
                <w:rFonts w:ascii="Times New Roman" w:hAnsi="Times New Roman" w:cs="Times New Roman"/>
                <w:szCs w:val="28"/>
                <w:lang w:val="en-US"/>
              </w:rPr>
            </w:pPr>
            <w:r>
              <w:rPr>
                <w:rFonts w:ascii="Times New Roman" w:hAnsi="Times New Roman" w:cs="Times New Roman"/>
                <w:szCs w:val="28"/>
                <w:lang w:val="en-US"/>
              </w:rPr>
              <w:t>Point 1.4 of Article 18</w:t>
            </w:r>
          </w:p>
        </w:tc>
      </w:tr>
    </w:tbl>
    <w:p w14:paraId="7C762DB9" w14:textId="54583AB1" w:rsidR="00CC1B81" w:rsidRPr="00CC1B81" w:rsidRDefault="00CC1B81" w:rsidP="00CC1B81">
      <w:pPr>
        <w:spacing w:before="120"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qualitative analysis represents the blind copy of the federal law. The example of analysis is shown in the Table </w:t>
      </w:r>
      <w:r w:rsidR="00975616">
        <w:rPr>
          <w:rFonts w:ascii="Times New Roman" w:hAnsi="Times New Roman" w:cs="Times New Roman"/>
          <w:sz w:val="28"/>
          <w:szCs w:val="28"/>
        </w:rPr>
        <w:t>№8</w:t>
      </w:r>
      <w:r>
        <w:rPr>
          <w:rFonts w:ascii="Times New Roman" w:hAnsi="Times New Roman" w:cs="Times New Roman"/>
          <w:sz w:val="28"/>
          <w:szCs w:val="28"/>
          <w:lang w:val="en-US"/>
        </w:rPr>
        <w:t>. Each article of the Model Code has a 100% identity to the appro</w:t>
      </w:r>
      <w:r w:rsidR="001769CA">
        <w:rPr>
          <w:rFonts w:ascii="Times New Roman" w:hAnsi="Times New Roman" w:cs="Times New Roman"/>
          <w:sz w:val="28"/>
          <w:szCs w:val="28"/>
          <w:lang w:val="en-US"/>
        </w:rPr>
        <w:t>priate article of the 79-FZ.</w:t>
      </w:r>
    </w:p>
    <w:p w14:paraId="0B3F76D9" w14:textId="1FB9F8FF" w:rsidR="00CB2776" w:rsidRPr="00252C6A" w:rsidRDefault="00D01BAB" w:rsidP="00CC1B81">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Consequently, the current Model Code is just an attempt to aggregate all appropriate parts of regulations together without rethinking of it. Moreover, </w:t>
      </w:r>
      <w:r w:rsidRPr="00EA422F">
        <w:rPr>
          <w:rFonts w:ascii="Times New Roman" w:hAnsi="Times New Roman" w:cs="Times New Roman"/>
          <w:sz w:val="28"/>
          <w:szCs w:val="28"/>
          <w:lang w:val="en-US"/>
        </w:rPr>
        <w:t>acc</w:t>
      </w:r>
      <w:r w:rsidR="00235F6A" w:rsidRPr="00EA422F">
        <w:rPr>
          <w:rFonts w:ascii="Times New Roman" w:hAnsi="Times New Roman" w:cs="Times New Roman"/>
          <w:sz w:val="28"/>
          <w:szCs w:val="28"/>
          <w:lang w:val="en-US"/>
        </w:rPr>
        <w:t xml:space="preserve">ording to </w:t>
      </w:r>
      <w:proofErr w:type="spellStart"/>
      <w:r w:rsidR="00235F6A" w:rsidRPr="00EA422F">
        <w:rPr>
          <w:rFonts w:ascii="Times New Roman" w:hAnsi="Times New Roman" w:cs="Times New Roman"/>
          <w:sz w:val="28"/>
          <w:szCs w:val="28"/>
          <w:lang w:val="en-US"/>
        </w:rPr>
        <w:t>Cherepanova</w:t>
      </w:r>
      <w:proofErr w:type="spellEnd"/>
      <w:r w:rsidR="00235F6A" w:rsidRPr="00EA422F">
        <w:rPr>
          <w:rFonts w:ascii="Times New Roman" w:hAnsi="Times New Roman" w:cs="Times New Roman"/>
          <w:sz w:val="28"/>
          <w:szCs w:val="28"/>
          <w:lang w:val="en-US"/>
        </w:rPr>
        <w:t xml:space="preserve"> and </w:t>
      </w:r>
      <w:proofErr w:type="spellStart"/>
      <w:r w:rsidR="00235F6A" w:rsidRPr="00EA422F">
        <w:rPr>
          <w:rFonts w:ascii="Times New Roman" w:hAnsi="Times New Roman" w:cs="Times New Roman"/>
          <w:sz w:val="28"/>
          <w:szCs w:val="28"/>
          <w:lang w:val="en-US"/>
        </w:rPr>
        <w:t>Etshtej</w:t>
      </w:r>
      <w:r w:rsidRPr="00EA422F">
        <w:rPr>
          <w:rFonts w:ascii="Times New Roman" w:hAnsi="Times New Roman" w:cs="Times New Roman"/>
          <w:sz w:val="28"/>
          <w:szCs w:val="28"/>
          <w:lang w:val="en-US"/>
        </w:rPr>
        <w:t>n</w:t>
      </w:r>
      <w:proofErr w:type="spellEnd"/>
      <w:r w:rsidRPr="00EA422F">
        <w:rPr>
          <w:rFonts w:ascii="Times New Roman" w:hAnsi="Times New Roman" w:cs="Times New Roman"/>
          <w:sz w:val="28"/>
          <w:szCs w:val="28"/>
          <w:lang w:val="en-US"/>
        </w:rPr>
        <w:t xml:space="preserve"> (</w:t>
      </w:r>
      <w:proofErr w:type="spellStart"/>
      <w:r w:rsidRPr="00EA422F">
        <w:rPr>
          <w:rFonts w:ascii="Times New Roman" w:hAnsi="Times New Roman" w:cs="Times New Roman"/>
          <w:sz w:val="28"/>
          <w:szCs w:val="28"/>
          <w:lang w:val="en-US"/>
        </w:rPr>
        <w:t>Cherepanov</w:t>
      </w:r>
      <w:r w:rsidR="00235F6A" w:rsidRPr="00EA422F">
        <w:rPr>
          <w:rFonts w:ascii="Times New Roman" w:hAnsi="Times New Roman" w:cs="Times New Roman"/>
          <w:sz w:val="28"/>
          <w:szCs w:val="28"/>
          <w:lang w:val="en-US"/>
        </w:rPr>
        <w:t>a</w:t>
      </w:r>
      <w:proofErr w:type="spellEnd"/>
      <w:r w:rsidRPr="00EA422F">
        <w:rPr>
          <w:rFonts w:ascii="Times New Roman" w:hAnsi="Times New Roman" w:cs="Times New Roman"/>
          <w:sz w:val="28"/>
          <w:szCs w:val="28"/>
          <w:lang w:val="en-US"/>
        </w:rPr>
        <w:t xml:space="preserve"> and </w:t>
      </w:r>
      <w:proofErr w:type="spellStart"/>
      <w:r w:rsidRPr="00EA422F">
        <w:rPr>
          <w:rFonts w:ascii="Times New Roman" w:hAnsi="Times New Roman" w:cs="Times New Roman"/>
          <w:sz w:val="28"/>
          <w:szCs w:val="28"/>
          <w:lang w:val="en-US"/>
        </w:rPr>
        <w:t>Etsshteyn</w:t>
      </w:r>
      <w:proofErr w:type="spellEnd"/>
      <w:r w:rsidRPr="00EA422F">
        <w:rPr>
          <w:rFonts w:ascii="Times New Roman" w:hAnsi="Times New Roman" w:cs="Times New Roman"/>
          <w:sz w:val="28"/>
          <w:szCs w:val="28"/>
          <w:lang w:val="en-US"/>
        </w:rPr>
        <w:t xml:space="preserve">, </w:t>
      </w:r>
      <w:r w:rsidR="00235F6A" w:rsidRPr="00EA422F">
        <w:rPr>
          <w:rFonts w:ascii="Times New Roman" w:hAnsi="Times New Roman" w:cs="Times New Roman"/>
          <w:sz w:val="28"/>
          <w:szCs w:val="28"/>
          <w:lang w:val="en-US"/>
        </w:rPr>
        <w:t>2012:27</w:t>
      </w:r>
      <w:r w:rsidRPr="00EA422F">
        <w:rPr>
          <w:rFonts w:ascii="Times New Roman" w:hAnsi="Times New Roman" w:cs="Times New Roman"/>
          <w:sz w:val="28"/>
          <w:szCs w:val="28"/>
          <w:lang w:val="en-US"/>
        </w:rPr>
        <w:t>)</w:t>
      </w:r>
      <w:r w:rsidRPr="00252C6A">
        <w:rPr>
          <w:rFonts w:ascii="Times New Roman" w:hAnsi="Times New Roman" w:cs="Times New Roman"/>
          <w:sz w:val="28"/>
          <w:szCs w:val="28"/>
          <w:lang w:val="en-US"/>
        </w:rPr>
        <w:t xml:space="preserve"> only two articles of code actually devoted to matters of morality that do not affect the fundamentals of human behavior, “but is fixed, for example, the ban on smoking during business meetings, discussions and other official communication with citizens”.</w:t>
      </w:r>
    </w:p>
    <w:p w14:paraId="6A97F3CC" w14:textId="77777777" w:rsidR="00464F92" w:rsidRPr="00252C6A" w:rsidRDefault="00A7605C" w:rsidP="00464F92">
      <w:pPr>
        <w:widowControl w:val="0"/>
        <w:autoSpaceDE w:val="0"/>
        <w:autoSpaceDN w:val="0"/>
        <w:adjustRightInd w:val="0"/>
        <w:spacing w:line="360" w:lineRule="auto"/>
        <w:ind w:firstLine="709"/>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It is necessary to d</w:t>
      </w:r>
      <w:r w:rsidR="005A6C6F" w:rsidRPr="00252C6A">
        <w:rPr>
          <w:rFonts w:ascii="Times New Roman" w:hAnsi="Times New Roman" w:cs="Times New Roman"/>
          <w:sz w:val="28"/>
          <w:szCs w:val="28"/>
          <w:lang w:val="en-US"/>
        </w:rPr>
        <w:t>istinct</w:t>
      </w:r>
      <w:r w:rsidR="00EB0B02" w:rsidRPr="00252C6A">
        <w:rPr>
          <w:rFonts w:ascii="Times New Roman" w:hAnsi="Times New Roman" w:cs="Times New Roman"/>
          <w:sz w:val="28"/>
          <w:szCs w:val="28"/>
          <w:lang w:val="en-US"/>
        </w:rPr>
        <w:t xml:space="preserve"> various types of requirements of the administrative</w:t>
      </w:r>
      <w:r w:rsidRPr="00252C6A">
        <w:rPr>
          <w:rFonts w:ascii="Times New Roman" w:hAnsi="Times New Roman" w:cs="Times New Roman"/>
          <w:sz w:val="28"/>
          <w:szCs w:val="28"/>
          <w:lang w:val="en-US"/>
        </w:rPr>
        <w:t xml:space="preserve">, </w:t>
      </w:r>
      <w:r w:rsidR="005A6C6F" w:rsidRPr="00252C6A">
        <w:rPr>
          <w:rFonts w:ascii="Times New Roman" w:hAnsi="Times New Roman" w:cs="Times New Roman"/>
          <w:sz w:val="28"/>
          <w:szCs w:val="28"/>
          <w:lang w:val="en-US"/>
        </w:rPr>
        <w:t>criminal, laws, and regulations</w:t>
      </w:r>
      <w:r w:rsidR="00EB0B02" w:rsidRPr="00252C6A">
        <w:rPr>
          <w:rFonts w:ascii="Times New Roman" w:hAnsi="Times New Roman" w:cs="Times New Roman"/>
          <w:sz w:val="28"/>
          <w:szCs w:val="28"/>
          <w:lang w:val="en-US"/>
        </w:rPr>
        <w:t xml:space="preserve"> to the official duties of public officials and the public demands to them. The Code of Ethics is not administrative and legal document, its failure to comply with the rules does not result in any administrative or even criminal punishment to public servant. </w:t>
      </w:r>
    </w:p>
    <w:p w14:paraId="3207146D" w14:textId="073614DD" w:rsidR="00717667" w:rsidRPr="00252C6A" w:rsidRDefault="00EB0B02" w:rsidP="004726A9">
      <w:pPr>
        <w:widowControl w:val="0"/>
        <w:autoSpaceDE w:val="0"/>
        <w:autoSpaceDN w:val="0"/>
        <w:adjustRightInd w:val="0"/>
        <w:spacing w:after="120" w:line="360" w:lineRule="auto"/>
        <w:ind w:firstLine="709"/>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Code of ethics is a system of moral norms, obligations and requirements of good service behavior of officials of state bodies and local self-administration</w:t>
      </w:r>
      <w:r w:rsidR="00464F92" w:rsidRPr="00252C6A">
        <w:rPr>
          <w:rFonts w:ascii="Times New Roman" w:hAnsi="Times New Roman" w:cs="Times New Roman"/>
          <w:sz w:val="28"/>
          <w:szCs w:val="28"/>
          <w:lang w:val="en-US"/>
        </w:rPr>
        <w:t>, based on the universally accepted moral principles and norms of the Russian state and society.</w:t>
      </w:r>
      <w:r w:rsidRPr="00252C6A">
        <w:rPr>
          <w:rFonts w:ascii="Times New Roman" w:hAnsi="Times New Roman" w:cs="Times New Roman"/>
          <w:sz w:val="28"/>
          <w:szCs w:val="28"/>
          <w:lang w:val="en-US"/>
        </w:rPr>
        <w:t xml:space="preserve"> </w:t>
      </w:r>
    </w:p>
    <w:p w14:paraId="111C48A6" w14:textId="7B048C62" w:rsidR="003B206D" w:rsidRPr="00252C6A" w:rsidRDefault="003B206D" w:rsidP="001253FE">
      <w:pPr>
        <w:spacing w:after="120" w:line="360" w:lineRule="auto"/>
        <w:jc w:val="center"/>
        <w:rPr>
          <w:rFonts w:ascii="Times New Roman" w:hAnsi="Times New Roman" w:cs="Times New Roman"/>
          <w:i/>
          <w:sz w:val="28"/>
          <w:szCs w:val="28"/>
          <w:lang w:val="en-US"/>
        </w:rPr>
      </w:pPr>
      <w:r w:rsidRPr="003B709B">
        <w:rPr>
          <w:rFonts w:ascii="Times New Roman" w:hAnsi="Times New Roman" w:cs="Times New Roman"/>
          <w:i/>
          <w:sz w:val="28"/>
          <w:szCs w:val="28"/>
          <w:lang w:val="en-US"/>
        </w:rPr>
        <w:t xml:space="preserve">General description of the quantitative </w:t>
      </w:r>
      <w:r w:rsidR="00A8799F" w:rsidRPr="003B709B">
        <w:rPr>
          <w:rFonts w:ascii="Times New Roman" w:hAnsi="Times New Roman" w:cs="Times New Roman"/>
          <w:i/>
          <w:sz w:val="28"/>
          <w:szCs w:val="28"/>
          <w:lang w:val="en-US"/>
        </w:rPr>
        <w:t xml:space="preserve">linguistic </w:t>
      </w:r>
      <w:r w:rsidRPr="003B709B">
        <w:rPr>
          <w:rFonts w:ascii="Times New Roman" w:hAnsi="Times New Roman" w:cs="Times New Roman"/>
          <w:i/>
          <w:sz w:val="28"/>
          <w:szCs w:val="28"/>
          <w:lang w:val="en-US"/>
        </w:rPr>
        <w:t>content analysis process</w:t>
      </w:r>
    </w:p>
    <w:p w14:paraId="397D4F73" w14:textId="408EF752" w:rsidR="006628DC" w:rsidRPr="003B709B" w:rsidRDefault="00A303BB" w:rsidP="003B709B">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First of all, it is necessary to define main characteristics, meanings, and notions of the quantitative content analysis, especially Content Pro 1.6 application.</w:t>
      </w:r>
      <w:r w:rsidR="003B709B">
        <w:rPr>
          <w:rFonts w:ascii="Times New Roman" w:hAnsi="Times New Roman" w:cs="Times New Roman"/>
          <w:sz w:val="28"/>
          <w:szCs w:val="28"/>
          <w:lang w:val="en-US"/>
        </w:rPr>
        <w:t xml:space="preserve"> </w:t>
      </w:r>
      <w:r w:rsidR="008F6714" w:rsidRPr="00252C6A">
        <w:rPr>
          <w:rFonts w:ascii="Times New Roman" w:hAnsi="Times New Roman" w:cs="Times New Roman"/>
          <w:sz w:val="28"/>
          <w:szCs w:val="28"/>
          <w:lang w:val="en-GB"/>
        </w:rPr>
        <w:t xml:space="preserve">The content analysis is designed for </w:t>
      </w:r>
      <w:r w:rsidR="00A406F5" w:rsidRPr="00252C6A">
        <w:rPr>
          <w:rFonts w:ascii="Times New Roman" w:hAnsi="Times New Roman" w:cs="Times New Roman"/>
          <w:sz w:val="28"/>
          <w:szCs w:val="28"/>
          <w:lang w:val="en-GB"/>
        </w:rPr>
        <w:t xml:space="preserve">analysing a variety of texts. Under the text we </w:t>
      </w:r>
      <w:r w:rsidR="00F3576B">
        <w:rPr>
          <w:rFonts w:ascii="Times New Roman" w:hAnsi="Times New Roman" w:cs="Times New Roman"/>
          <w:sz w:val="28"/>
          <w:szCs w:val="28"/>
          <w:lang w:val="en-GB"/>
        </w:rPr>
        <w:t>can see</w:t>
      </w:r>
      <w:r w:rsidR="00A406F5" w:rsidRPr="00252C6A">
        <w:rPr>
          <w:rFonts w:ascii="Times New Roman" w:hAnsi="Times New Roman" w:cs="Times New Roman"/>
          <w:sz w:val="28"/>
          <w:szCs w:val="28"/>
          <w:lang w:val="en-GB"/>
        </w:rPr>
        <w:t xml:space="preserve"> a finite set of word forms, combined lexical, grammatical, semantic and </w:t>
      </w:r>
      <w:r w:rsidR="00CD226F" w:rsidRPr="00252C6A">
        <w:rPr>
          <w:rFonts w:ascii="Times New Roman" w:hAnsi="Times New Roman" w:cs="Times New Roman"/>
          <w:sz w:val="28"/>
          <w:szCs w:val="28"/>
          <w:lang w:val="en-GB"/>
        </w:rPr>
        <w:t>frequency</w:t>
      </w:r>
      <w:r w:rsidR="00A406F5" w:rsidRPr="00252C6A">
        <w:rPr>
          <w:rFonts w:ascii="Times New Roman" w:hAnsi="Times New Roman" w:cs="Times New Roman"/>
          <w:sz w:val="28"/>
          <w:szCs w:val="28"/>
          <w:lang w:val="en-GB"/>
        </w:rPr>
        <w:t xml:space="preserve"> relationships. In this case, two types of analysis are realised: notional and </w:t>
      </w:r>
      <w:r w:rsidR="00CD226F" w:rsidRPr="00252C6A">
        <w:rPr>
          <w:rFonts w:ascii="Times New Roman" w:hAnsi="Times New Roman" w:cs="Times New Roman"/>
          <w:sz w:val="28"/>
          <w:szCs w:val="28"/>
          <w:lang w:val="en-GB"/>
        </w:rPr>
        <w:t xml:space="preserve">frequency. Notional or semantic content analysis allows analysing the semantic content of the text. The frequency content analysis allows to analyse the frequency of various word forms, which is a prerequisite for studying the structure of the text and to identify </w:t>
      </w:r>
      <w:proofErr w:type="gramStart"/>
      <w:r w:rsidR="00CD226F" w:rsidRPr="00252C6A">
        <w:rPr>
          <w:rFonts w:ascii="Times New Roman" w:hAnsi="Times New Roman" w:cs="Times New Roman"/>
          <w:sz w:val="28"/>
          <w:szCs w:val="28"/>
          <w:lang w:val="en-GB"/>
        </w:rPr>
        <w:t>its</w:t>
      </w:r>
      <w:proofErr w:type="gramEnd"/>
      <w:r w:rsidR="00CD226F" w:rsidRPr="00252C6A">
        <w:rPr>
          <w:rFonts w:ascii="Times New Roman" w:hAnsi="Times New Roman" w:cs="Times New Roman"/>
          <w:sz w:val="28"/>
          <w:szCs w:val="28"/>
          <w:lang w:val="en-GB"/>
        </w:rPr>
        <w:t xml:space="preserve"> meaning. Thus, the word form could be a single letter, group of letters, word or group of words. All texts should be presented in a comparable form before carrying out a content analysis. The summary of the analysis algorithm can be illustrated in the </w:t>
      </w:r>
      <w:r w:rsidR="00CD226F" w:rsidRPr="00EA422F">
        <w:rPr>
          <w:rFonts w:ascii="Times New Roman" w:hAnsi="Times New Roman" w:cs="Times New Roman"/>
          <w:sz w:val="28"/>
          <w:szCs w:val="28"/>
          <w:lang w:val="en-GB"/>
        </w:rPr>
        <w:t>block diagram form</w:t>
      </w:r>
      <w:r w:rsidR="00CD226F" w:rsidRPr="00EA422F">
        <w:rPr>
          <w:rFonts w:ascii="Times New Roman" w:hAnsi="Times New Roman" w:cs="Times New Roman"/>
          <w:sz w:val="28"/>
          <w:szCs w:val="28"/>
          <w:lang w:val="en-US"/>
        </w:rPr>
        <w:t xml:space="preserve"> </w:t>
      </w:r>
      <w:r w:rsidR="00990BB5">
        <w:rPr>
          <w:rFonts w:ascii="Times New Roman" w:hAnsi="Times New Roman" w:cs="Times New Roman"/>
          <w:sz w:val="28"/>
          <w:szCs w:val="28"/>
          <w:lang w:val="en-US"/>
        </w:rPr>
        <w:t>(Figure 4</w:t>
      </w:r>
      <w:r w:rsidR="003B709B" w:rsidRPr="00EA422F">
        <w:rPr>
          <w:rFonts w:ascii="Times New Roman" w:hAnsi="Times New Roman" w:cs="Times New Roman"/>
          <w:sz w:val="28"/>
          <w:szCs w:val="28"/>
          <w:lang w:val="en-US"/>
        </w:rPr>
        <w:t>).</w:t>
      </w:r>
    </w:p>
    <w:p w14:paraId="33EDA5F5" w14:textId="2EC84506" w:rsidR="006628DC" w:rsidRPr="00252C6A" w:rsidRDefault="00A83030" w:rsidP="003103D4">
      <w:pPr>
        <w:spacing w:line="360" w:lineRule="auto"/>
        <w:jc w:val="center"/>
        <w:rPr>
          <w:rFonts w:ascii="Times New Roman" w:hAnsi="Times New Roman" w:cs="Times New Roman"/>
          <w:sz w:val="28"/>
          <w:szCs w:val="28"/>
        </w:rPr>
      </w:pPr>
      <w:r w:rsidRPr="00252C6A">
        <w:rPr>
          <w:rFonts w:ascii="Times New Roman" w:hAnsi="Times New Roman" w:cs="Times New Roman"/>
          <w:noProof/>
          <w:sz w:val="28"/>
          <w:szCs w:val="28"/>
          <w:lang w:val="en-US"/>
        </w:rPr>
        <w:drawing>
          <wp:inline distT="0" distB="0" distL="0" distR="0" wp14:anchorId="4A51DE4E" wp14:editId="41DD927F">
            <wp:extent cx="4008138" cy="2928000"/>
            <wp:effectExtent l="0" t="0" r="5080" b="0"/>
            <wp:docPr id="37" name="Изображение 37" descr="Macintosh HD:Users:mihail:Desktop:Снимок экрана 2013-05-12 в 15.08.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hail:Desktop:Снимок экрана 2013-05-12 в 15.08.5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09709" cy="2929147"/>
                    </a:xfrm>
                    <a:prstGeom prst="rect">
                      <a:avLst/>
                    </a:prstGeom>
                    <a:noFill/>
                    <a:ln>
                      <a:noFill/>
                    </a:ln>
                  </pic:spPr>
                </pic:pic>
              </a:graphicData>
            </a:graphic>
          </wp:inline>
        </w:drawing>
      </w:r>
    </w:p>
    <w:p w14:paraId="03566D8A" w14:textId="0FC2F473" w:rsidR="006628DC" w:rsidRPr="003B709B" w:rsidRDefault="00990BB5" w:rsidP="003B709B">
      <w:pPr>
        <w:spacing w:after="120" w:line="360" w:lineRule="auto"/>
        <w:ind w:firstLine="708"/>
        <w:jc w:val="center"/>
        <w:rPr>
          <w:rFonts w:ascii="Times New Roman" w:hAnsi="Times New Roman" w:cs="Times New Roman"/>
          <w:b/>
          <w:sz w:val="28"/>
          <w:szCs w:val="28"/>
          <w:lang w:val="en-US"/>
        </w:rPr>
      </w:pPr>
      <w:r>
        <w:rPr>
          <w:rFonts w:ascii="Times New Roman" w:hAnsi="Times New Roman" w:cs="Times New Roman"/>
          <w:b/>
          <w:sz w:val="28"/>
          <w:szCs w:val="28"/>
          <w:lang w:val="en-US"/>
        </w:rPr>
        <w:t>Figure 4</w:t>
      </w:r>
      <w:r w:rsidR="003B709B" w:rsidRPr="00EA422F">
        <w:rPr>
          <w:rFonts w:ascii="Times New Roman" w:hAnsi="Times New Roman" w:cs="Times New Roman"/>
          <w:b/>
          <w:sz w:val="28"/>
          <w:szCs w:val="28"/>
          <w:lang w:val="en-US"/>
        </w:rPr>
        <w:t xml:space="preserve"> </w:t>
      </w:r>
      <w:proofErr w:type="gramStart"/>
      <w:r w:rsidR="003B709B" w:rsidRPr="00EA422F">
        <w:rPr>
          <w:rFonts w:ascii="Times New Roman" w:hAnsi="Times New Roman" w:cs="Times New Roman"/>
          <w:b/>
          <w:sz w:val="28"/>
          <w:szCs w:val="28"/>
          <w:lang w:val="en-US"/>
        </w:rPr>
        <w:t>The</w:t>
      </w:r>
      <w:proofErr w:type="gramEnd"/>
      <w:r w:rsidR="003B709B" w:rsidRPr="00EA422F">
        <w:rPr>
          <w:rFonts w:ascii="Times New Roman" w:hAnsi="Times New Roman" w:cs="Times New Roman"/>
          <w:b/>
          <w:sz w:val="28"/>
          <w:szCs w:val="28"/>
          <w:lang w:val="en-US"/>
        </w:rPr>
        <w:t xml:space="preserve"> analysis</w:t>
      </w:r>
      <w:r w:rsidR="00943EB3" w:rsidRPr="00EA422F">
        <w:rPr>
          <w:rFonts w:ascii="Times New Roman" w:hAnsi="Times New Roman" w:cs="Times New Roman"/>
          <w:b/>
          <w:sz w:val="28"/>
          <w:szCs w:val="28"/>
          <w:lang w:val="en-US"/>
        </w:rPr>
        <w:t xml:space="preserve"> algorithm</w:t>
      </w:r>
    </w:p>
    <w:p w14:paraId="44A509FE" w14:textId="4ACD3E75" w:rsidR="00A43C3B" w:rsidRPr="00252C6A" w:rsidRDefault="00A43C3B" w:rsidP="003B709B">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w:t>
      </w:r>
      <w:r w:rsidR="004215DC" w:rsidRPr="00252C6A">
        <w:rPr>
          <w:rFonts w:ascii="Times New Roman" w:hAnsi="Times New Roman" w:cs="Times New Roman"/>
          <w:sz w:val="28"/>
          <w:szCs w:val="28"/>
          <w:lang w:val="en-US"/>
        </w:rPr>
        <w:t xml:space="preserve"> general sample consists </w:t>
      </w:r>
      <w:r w:rsidR="00F23C34" w:rsidRPr="00252C6A">
        <w:rPr>
          <w:rFonts w:ascii="Times New Roman" w:hAnsi="Times New Roman" w:cs="Times New Roman"/>
          <w:sz w:val="28"/>
          <w:szCs w:val="28"/>
          <w:lang w:val="en-US"/>
        </w:rPr>
        <w:t>of 68 codes, which covers 85%</w:t>
      </w:r>
      <w:r w:rsidRPr="00252C6A">
        <w:rPr>
          <w:rFonts w:ascii="Times New Roman" w:hAnsi="Times New Roman" w:cs="Times New Roman"/>
          <w:sz w:val="28"/>
          <w:szCs w:val="28"/>
          <w:lang w:val="en-US"/>
        </w:rPr>
        <w:t xml:space="preserve"> of </w:t>
      </w:r>
      <w:r w:rsidR="00F23C34" w:rsidRPr="00252C6A">
        <w:rPr>
          <w:rFonts w:ascii="Times New Roman" w:hAnsi="Times New Roman" w:cs="Times New Roman"/>
          <w:sz w:val="28"/>
          <w:szCs w:val="28"/>
          <w:lang w:val="en-US"/>
        </w:rPr>
        <w:t xml:space="preserve">the federal </w:t>
      </w:r>
      <w:r w:rsidR="0087516E" w:rsidRPr="00252C6A">
        <w:rPr>
          <w:rFonts w:ascii="Times New Roman" w:hAnsi="Times New Roman" w:cs="Times New Roman"/>
          <w:sz w:val="28"/>
          <w:szCs w:val="28"/>
          <w:lang w:val="en-US"/>
        </w:rPr>
        <w:t xml:space="preserve">executive bodies of Russia. It is the maximum number of ethical codes, which are currently freely available. </w:t>
      </w:r>
      <w:r w:rsidRPr="00252C6A">
        <w:rPr>
          <w:rFonts w:ascii="Times New Roman" w:hAnsi="Times New Roman" w:cs="Times New Roman"/>
          <w:sz w:val="28"/>
          <w:szCs w:val="28"/>
          <w:lang w:val="en-US"/>
        </w:rPr>
        <w:t>There are three main sources for searching codes of ethics:</w:t>
      </w:r>
      <w:r w:rsidR="00F23C34" w:rsidRPr="00252C6A">
        <w:rPr>
          <w:rFonts w:ascii="Times New Roman" w:hAnsi="Times New Roman" w:cs="Times New Roman"/>
          <w:sz w:val="28"/>
          <w:szCs w:val="28"/>
          <w:lang w:val="en-US"/>
        </w:rPr>
        <w:t xml:space="preserve"> </w:t>
      </w:r>
    </w:p>
    <w:p w14:paraId="28D7C6EB" w14:textId="6730BB68" w:rsidR="0087516E" w:rsidRPr="00252C6A" w:rsidRDefault="0087516E" w:rsidP="0087516E">
      <w:pPr>
        <w:pStyle w:val="a4"/>
        <w:numPr>
          <w:ilvl w:val="0"/>
          <w:numId w:val="10"/>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Official websites of the federal executive bodies of Russia;</w:t>
      </w:r>
    </w:p>
    <w:p w14:paraId="5B93B0C9" w14:textId="1DEC911D" w:rsidR="009B4B02" w:rsidRPr="00252C6A" w:rsidRDefault="009B4B02" w:rsidP="0087516E">
      <w:pPr>
        <w:pStyle w:val="a4"/>
        <w:numPr>
          <w:ilvl w:val="0"/>
          <w:numId w:val="10"/>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Consultant Plus – an assistance computer-based system to work with the legislation of Russia;</w:t>
      </w:r>
    </w:p>
    <w:p w14:paraId="41275B76" w14:textId="4400A117" w:rsidR="009B4B02" w:rsidRPr="00252C6A" w:rsidRDefault="0087516E" w:rsidP="0087516E">
      <w:pPr>
        <w:pStyle w:val="a4"/>
        <w:numPr>
          <w:ilvl w:val="0"/>
          <w:numId w:val="10"/>
        </w:numPr>
        <w:spacing w:line="360" w:lineRule="auto"/>
        <w:rPr>
          <w:rFonts w:ascii="Times New Roman" w:hAnsi="Times New Roman" w:cs="Times New Roman"/>
          <w:sz w:val="28"/>
          <w:szCs w:val="28"/>
          <w:lang w:val="en-US"/>
        </w:rPr>
      </w:pPr>
      <w:proofErr w:type="spellStart"/>
      <w:r w:rsidRPr="00252C6A">
        <w:rPr>
          <w:rFonts w:ascii="Times New Roman" w:hAnsi="Times New Roman" w:cs="Times New Roman"/>
          <w:sz w:val="28"/>
          <w:szCs w:val="28"/>
          <w:lang w:val="en-US"/>
        </w:rPr>
        <w:t>Garant</w:t>
      </w:r>
      <w:proofErr w:type="spellEnd"/>
      <w:r w:rsidRPr="00252C6A">
        <w:rPr>
          <w:rFonts w:ascii="Times New Roman" w:hAnsi="Times New Roman" w:cs="Times New Roman"/>
          <w:sz w:val="28"/>
          <w:szCs w:val="28"/>
          <w:lang w:val="en-US"/>
        </w:rPr>
        <w:t xml:space="preserve"> – a legal information database.</w:t>
      </w:r>
    </w:p>
    <w:p w14:paraId="22BFA632" w14:textId="1D8E6131" w:rsidR="001F39AB" w:rsidRPr="00252C6A" w:rsidRDefault="0087516E" w:rsidP="0096540E">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quantitative analysis consists of creating general specification for each code and then comparing with the Model Code. </w:t>
      </w:r>
      <w:r w:rsidR="001F39AB" w:rsidRPr="00252C6A">
        <w:rPr>
          <w:rFonts w:ascii="Times New Roman" w:hAnsi="Times New Roman" w:cs="Times New Roman"/>
          <w:sz w:val="28"/>
          <w:szCs w:val="28"/>
          <w:lang w:val="en-US"/>
        </w:rPr>
        <w:t>The general specification consists of the following list of variables:</w:t>
      </w:r>
    </w:p>
    <w:p w14:paraId="2D5787F5" w14:textId="4EF07DC4" w:rsidR="001F39AB"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Number of words</w:t>
      </w:r>
      <w:r w:rsidR="004215DC" w:rsidRPr="00252C6A">
        <w:rPr>
          <w:rFonts w:ascii="Times New Roman" w:hAnsi="Times New Roman" w:cs="Times New Roman"/>
          <w:sz w:val="28"/>
          <w:szCs w:val="28"/>
          <w:lang w:val="en-US"/>
        </w:rPr>
        <w:t>;</w:t>
      </w:r>
    </w:p>
    <w:p w14:paraId="7B91E7D7" w14:textId="7B15B825" w:rsidR="00C40AC8"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Number of groups</w:t>
      </w:r>
      <w:r w:rsidR="004215DC" w:rsidRPr="00252C6A">
        <w:rPr>
          <w:rFonts w:ascii="Times New Roman" w:hAnsi="Times New Roman" w:cs="Times New Roman"/>
          <w:sz w:val="28"/>
          <w:szCs w:val="28"/>
          <w:lang w:val="en-US"/>
        </w:rPr>
        <w:t>;</w:t>
      </w:r>
    </w:p>
    <w:p w14:paraId="7DC062CA" w14:textId="0B464B85" w:rsidR="00C40AC8"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Average word length</w:t>
      </w:r>
      <w:r w:rsidR="004215DC" w:rsidRPr="00252C6A">
        <w:rPr>
          <w:rFonts w:ascii="Times New Roman" w:hAnsi="Times New Roman" w:cs="Times New Roman"/>
          <w:sz w:val="28"/>
          <w:szCs w:val="28"/>
          <w:lang w:val="en-US"/>
        </w:rPr>
        <w:t>;</w:t>
      </w:r>
    </w:p>
    <w:p w14:paraId="37BC4A06" w14:textId="22CBEC55" w:rsidR="00C40AC8"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Number of sentences</w:t>
      </w:r>
      <w:r w:rsidR="004215DC" w:rsidRPr="00252C6A">
        <w:rPr>
          <w:rFonts w:ascii="Times New Roman" w:hAnsi="Times New Roman" w:cs="Times New Roman"/>
          <w:sz w:val="28"/>
          <w:szCs w:val="28"/>
          <w:lang w:val="en-US"/>
        </w:rPr>
        <w:t>;</w:t>
      </w:r>
    </w:p>
    <w:p w14:paraId="4D042925" w14:textId="04364981" w:rsidR="00C40AC8"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Average sentence length</w:t>
      </w:r>
      <w:r w:rsidR="004215DC" w:rsidRPr="00252C6A">
        <w:rPr>
          <w:rFonts w:ascii="Times New Roman" w:hAnsi="Times New Roman" w:cs="Times New Roman"/>
          <w:sz w:val="28"/>
          <w:szCs w:val="28"/>
          <w:lang w:val="en-US"/>
        </w:rPr>
        <w:t>;</w:t>
      </w:r>
    </w:p>
    <w:p w14:paraId="6F4EFB6F" w14:textId="31AE9E6D" w:rsidR="00C40AC8"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Lexical diversity, </w:t>
      </w:r>
      <w:r w:rsidRPr="00252C6A">
        <w:rPr>
          <w:rFonts w:ascii="Times New Roman" w:hAnsi="Times New Roman" w:cs="Times New Roman"/>
          <w:sz w:val="28"/>
          <w:szCs w:val="28"/>
        </w:rPr>
        <w:t>%</w:t>
      </w:r>
      <w:r w:rsidR="004215DC" w:rsidRPr="00252C6A">
        <w:rPr>
          <w:rFonts w:ascii="Times New Roman" w:hAnsi="Times New Roman" w:cs="Times New Roman"/>
          <w:sz w:val="28"/>
          <w:szCs w:val="28"/>
        </w:rPr>
        <w:t>;</w:t>
      </w:r>
    </w:p>
    <w:p w14:paraId="6D4C461B" w14:textId="130076CB" w:rsidR="00C40AC8" w:rsidRPr="00252C6A" w:rsidRDefault="00C40AC8" w:rsidP="001F39AB">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Structural complexity</w:t>
      </w:r>
      <w:r w:rsidR="004215DC" w:rsidRPr="00252C6A">
        <w:rPr>
          <w:rFonts w:ascii="Times New Roman" w:hAnsi="Times New Roman" w:cs="Times New Roman"/>
          <w:sz w:val="28"/>
          <w:szCs w:val="28"/>
          <w:lang w:val="en-US"/>
        </w:rPr>
        <w:t>;</w:t>
      </w:r>
    </w:p>
    <w:p w14:paraId="55AF42CE" w14:textId="1282DD05" w:rsidR="00A303BB" w:rsidRPr="003B709B" w:rsidRDefault="00C40AC8" w:rsidP="0087516E">
      <w:pPr>
        <w:pStyle w:val="a4"/>
        <w:numPr>
          <w:ilvl w:val="0"/>
          <w:numId w:val="9"/>
        </w:numPr>
        <w:spacing w:line="360" w:lineRule="auto"/>
        <w:rPr>
          <w:rFonts w:ascii="Times New Roman" w:hAnsi="Times New Roman" w:cs="Times New Roman"/>
          <w:sz w:val="28"/>
          <w:szCs w:val="28"/>
          <w:lang w:val="en-US"/>
        </w:rPr>
      </w:pPr>
      <w:r w:rsidRPr="00252C6A">
        <w:rPr>
          <w:rFonts w:ascii="Times New Roman" w:hAnsi="Times New Roman" w:cs="Times New Roman"/>
          <w:sz w:val="28"/>
          <w:szCs w:val="28"/>
          <w:lang w:val="en-US"/>
        </w:rPr>
        <w:t>Grammatical complexity</w:t>
      </w:r>
      <w:r w:rsidR="003F0B17" w:rsidRPr="00252C6A">
        <w:rPr>
          <w:rFonts w:ascii="Times New Roman" w:hAnsi="Times New Roman" w:cs="Times New Roman"/>
          <w:sz w:val="28"/>
          <w:szCs w:val="28"/>
          <w:lang w:val="en-US"/>
        </w:rPr>
        <w:t>, %</w:t>
      </w:r>
      <w:r w:rsidR="004215DC" w:rsidRPr="00252C6A">
        <w:rPr>
          <w:rFonts w:ascii="Times New Roman" w:hAnsi="Times New Roman" w:cs="Times New Roman"/>
          <w:sz w:val="28"/>
          <w:szCs w:val="28"/>
          <w:lang w:val="en-US"/>
        </w:rPr>
        <w:t>.</w:t>
      </w:r>
    </w:p>
    <w:p w14:paraId="01CCB6B3" w14:textId="4EB21539" w:rsidR="00F51014" w:rsidRPr="00252C6A" w:rsidRDefault="00A26D96" w:rsidP="00224255">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i/>
          <w:sz w:val="28"/>
          <w:szCs w:val="28"/>
          <w:lang w:val="en-GB"/>
        </w:rPr>
        <w:t>The lexical diversity</w:t>
      </w:r>
      <w:r w:rsidRPr="00252C6A">
        <w:rPr>
          <w:rFonts w:ascii="Times New Roman" w:hAnsi="Times New Roman" w:cs="Times New Roman"/>
          <w:sz w:val="28"/>
          <w:szCs w:val="28"/>
          <w:lang w:val="en-GB"/>
        </w:rPr>
        <w:t xml:space="preserve"> of the text is the ratio of the number of groups to the number of words as a percentage. The ratio of the standard language equals </w:t>
      </w:r>
      <w:r w:rsidR="00F3576B">
        <w:rPr>
          <w:rFonts w:ascii="Times New Roman" w:hAnsi="Times New Roman" w:cs="Times New Roman"/>
          <w:sz w:val="28"/>
          <w:szCs w:val="28"/>
          <w:lang w:val="en-GB"/>
        </w:rPr>
        <w:t xml:space="preserve">to </w:t>
      </w:r>
      <w:r w:rsidRPr="0096540E">
        <w:rPr>
          <w:rFonts w:ascii="Times New Roman" w:hAnsi="Times New Roman" w:cs="Times New Roman"/>
          <w:sz w:val="28"/>
          <w:szCs w:val="28"/>
          <w:lang w:val="en-GB"/>
        </w:rPr>
        <w:t>37%</w:t>
      </w:r>
      <w:r w:rsidR="00F51014" w:rsidRPr="0096540E">
        <w:rPr>
          <w:rFonts w:ascii="Times New Roman" w:hAnsi="Times New Roman" w:cs="Times New Roman"/>
          <w:sz w:val="28"/>
          <w:szCs w:val="28"/>
          <w:lang w:val="en-GB"/>
        </w:rPr>
        <w:t xml:space="preserve"> (</w:t>
      </w:r>
      <w:proofErr w:type="spellStart"/>
      <w:r w:rsidR="00F51014" w:rsidRPr="0096540E">
        <w:rPr>
          <w:rFonts w:ascii="Times New Roman" w:hAnsi="Times New Roman" w:cs="Times New Roman"/>
          <w:sz w:val="28"/>
          <w:szCs w:val="28"/>
          <w:lang w:val="en-GB"/>
        </w:rPr>
        <w:t>Churakov</w:t>
      </w:r>
      <w:proofErr w:type="spellEnd"/>
      <w:r w:rsidR="00F51014" w:rsidRPr="0096540E">
        <w:rPr>
          <w:rFonts w:ascii="Times New Roman" w:hAnsi="Times New Roman" w:cs="Times New Roman"/>
          <w:sz w:val="28"/>
          <w:szCs w:val="28"/>
          <w:lang w:val="en-GB"/>
        </w:rPr>
        <w:t>, 1996).</w:t>
      </w:r>
    </w:p>
    <w:p w14:paraId="669C5D5A" w14:textId="06E1C7FA" w:rsidR="00F51014" w:rsidRPr="00252C6A" w:rsidRDefault="00A26D96" w:rsidP="00235F6A">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i/>
          <w:sz w:val="28"/>
          <w:szCs w:val="28"/>
          <w:lang w:val="en-GB"/>
        </w:rPr>
        <w:t>The structural complexity</w:t>
      </w:r>
      <w:r w:rsidRPr="00252C6A">
        <w:rPr>
          <w:rFonts w:ascii="Times New Roman" w:hAnsi="Times New Roman" w:cs="Times New Roman"/>
          <w:sz w:val="28"/>
          <w:szCs w:val="28"/>
          <w:lang w:val="en-GB"/>
        </w:rPr>
        <w:t xml:space="preserve"> of the text is an indicator of the relationship of words in the text and the integrity of the text as a system. This indicator is calculated using the following formula:</w:t>
      </w:r>
      <w:r w:rsidR="00235F6A" w:rsidRPr="00252C6A">
        <w:rPr>
          <w:rFonts w:ascii="Times New Roman" w:hAnsi="Times New Roman" w:cs="Times New Roman"/>
          <w:sz w:val="28"/>
          <w:szCs w:val="28"/>
          <w:lang w:val="en-GB"/>
        </w:rPr>
        <w:t xml:space="preserve"> </w:t>
      </w:r>
      <m:oMath>
        <m:r>
          <w:rPr>
            <w:rFonts w:ascii="Cambria Math" w:hAnsi="Cambria Math" w:cs="Times New Roman"/>
            <w:sz w:val="28"/>
            <w:szCs w:val="28"/>
            <w:lang w:val="en-GB"/>
          </w:rPr>
          <m:t>Stuctural complexity=</m:t>
        </m:r>
        <m:f>
          <m:fPr>
            <m:ctrlPr>
              <w:rPr>
                <w:rFonts w:ascii="Cambria Math" w:hAnsi="Cambria Math" w:cs="Times New Roman"/>
                <w:i/>
                <w:sz w:val="28"/>
                <w:szCs w:val="28"/>
                <w:lang w:val="en-GB"/>
              </w:rPr>
            </m:ctrlPr>
          </m:fPr>
          <m:num>
            <m:r>
              <w:rPr>
                <w:rFonts w:ascii="Cambria Math" w:hAnsi="Cambria Math" w:cs="Times New Roman"/>
                <w:sz w:val="28"/>
                <w:szCs w:val="28"/>
                <w:lang w:val="en-GB"/>
              </w:rPr>
              <m:t>number of groups*number of words</m:t>
            </m:r>
          </m:num>
          <m:den>
            <m:r>
              <w:rPr>
                <w:rFonts w:ascii="Cambria Math" w:hAnsi="Cambria Math" w:cs="Times New Roman"/>
                <w:sz w:val="28"/>
                <w:szCs w:val="28"/>
                <w:lang w:val="en-GB"/>
              </w:rPr>
              <m:t>proportion between groups</m:t>
            </m:r>
          </m:den>
        </m:f>
      </m:oMath>
      <w:r w:rsidR="00235F6A" w:rsidRPr="00252C6A">
        <w:rPr>
          <w:rFonts w:ascii="Times New Roman" w:hAnsi="Times New Roman" w:cs="Times New Roman"/>
          <w:sz w:val="28"/>
          <w:szCs w:val="28"/>
          <w:lang w:val="en-GB"/>
        </w:rPr>
        <w:t>.</w:t>
      </w:r>
    </w:p>
    <w:p w14:paraId="121A0A00" w14:textId="03D6B405" w:rsidR="00F51014" w:rsidRPr="00252C6A" w:rsidRDefault="00C376AE" w:rsidP="00224255">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Proportion between groups is a system-wide feature that is used in a modular analysis. It is calculated as the average ratio of </w:t>
      </w:r>
      <w:r w:rsidR="00224255" w:rsidRPr="00252C6A">
        <w:rPr>
          <w:rFonts w:ascii="Times New Roman" w:hAnsi="Times New Roman" w:cs="Times New Roman"/>
          <w:sz w:val="28"/>
          <w:szCs w:val="28"/>
          <w:lang w:val="en-GB"/>
        </w:rPr>
        <w:t>neighbouring</w:t>
      </w:r>
      <w:r w:rsidRPr="00252C6A">
        <w:rPr>
          <w:rFonts w:ascii="Times New Roman" w:hAnsi="Times New Roman" w:cs="Times New Roman"/>
          <w:sz w:val="28"/>
          <w:szCs w:val="28"/>
          <w:lang w:val="en-GB"/>
        </w:rPr>
        <w:t xml:space="preserve"> elements </w:t>
      </w:r>
      <w:r w:rsidRPr="004A0019">
        <w:rPr>
          <w:rFonts w:ascii="Times New Roman" w:hAnsi="Times New Roman" w:cs="Times New Roman"/>
          <w:sz w:val="28"/>
          <w:szCs w:val="28"/>
          <w:lang w:val="en-GB"/>
        </w:rPr>
        <w:t xml:space="preserve">in an ordered numerical sequence. </w:t>
      </w:r>
      <w:proofErr w:type="gramStart"/>
      <w:r w:rsidR="00F51014" w:rsidRPr="004A0019">
        <w:rPr>
          <w:rFonts w:ascii="Times New Roman" w:hAnsi="Times New Roman" w:cs="Times New Roman"/>
          <w:sz w:val="28"/>
          <w:szCs w:val="28"/>
          <w:lang w:val="en-GB"/>
        </w:rPr>
        <w:t>(</w:t>
      </w:r>
      <w:proofErr w:type="spellStart"/>
      <w:r w:rsidR="00F51014" w:rsidRPr="004A0019">
        <w:rPr>
          <w:rFonts w:ascii="Times New Roman" w:hAnsi="Times New Roman" w:cs="Times New Roman"/>
          <w:sz w:val="28"/>
          <w:szCs w:val="28"/>
          <w:lang w:val="en-GB"/>
        </w:rPr>
        <w:t>Davydov</w:t>
      </w:r>
      <w:proofErr w:type="spellEnd"/>
      <w:r w:rsidR="00F51014" w:rsidRPr="004A0019">
        <w:rPr>
          <w:rFonts w:ascii="Times New Roman" w:hAnsi="Times New Roman" w:cs="Times New Roman"/>
          <w:sz w:val="28"/>
          <w:szCs w:val="28"/>
          <w:lang w:val="en-GB"/>
        </w:rPr>
        <w:t>, 1994).</w:t>
      </w:r>
      <w:proofErr w:type="gramEnd"/>
    </w:p>
    <w:p w14:paraId="66E2AE76" w14:textId="16B773A7" w:rsidR="00F51014" w:rsidRPr="00252C6A" w:rsidRDefault="00C376AE" w:rsidP="00224255">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i/>
          <w:sz w:val="28"/>
          <w:szCs w:val="28"/>
          <w:lang w:val="en-GB"/>
        </w:rPr>
        <w:t>The grammatical complexity</w:t>
      </w:r>
      <w:r w:rsidRPr="00252C6A">
        <w:rPr>
          <w:rFonts w:ascii="Times New Roman" w:hAnsi="Times New Roman" w:cs="Times New Roman"/>
          <w:sz w:val="28"/>
          <w:szCs w:val="28"/>
          <w:lang w:val="en-GB"/>
        </w:rPr>
        <w:t xml:space="preserve"> of the text is the ratio of number of commas to the number of sentences. It shows the degree of structure in the text and </w:t>
      </w:r>
      <w:r w:rsidR="00224255" w:rsidRPr="00252C6A">
        <w:rPr>
          <w:rFonts w:ascii="Times New Roman" w:hAnsi="Times New Roman" w:cs="Times New Roman"/>
          <w:sz w:val="28"/>
          <w:szCs w:val="28"/>
          <w:lang w:val="en-GB"/>
        </w:rPr>
        <w:t xml:space="preserve">it </w:t>
      </w:r>
      <w:r w:rsidRPr="00252C6A">
        <w:rPr>
          <w:rFonts w:ascii="Times New Roman" w:hAnsi="Times New Roman" w:cs="Times New Roman"/>
          <w:sz w:val="28"/>
          <w:szCs w:val="28"/>
          <w:lang w:val="en-GB"/>
        </w:rPr>
        <w:t>can be interpreted as a</w:t>
      </w:r>
      <w:r w:rsidR="00224255" w:rsidRPr="00252C6A">
        <w:rPr>
          <w:rFonts w:ascii="Times New Roman" w:hAnsi="Times New Roman" w:cs="Times New Roman"/>
          <w:sz w:val="28"/>
          <w:szCs w:val="28"/>
          <w:lang w:val="en-GB"/>
        </w:rPr>
        <w:t xml:space="preserve">n indicator </w:t>
      </w:r>
      <w:r w:rsidR="00602DFA" w:rsidRPr="00252C6A">
        <w:rPr>
          <w:rFonts w:ascii="Times New Roman" w:hAnsi="Times New Roman" w:cs="Times New Roman"/>
          <w:sz w:val="28"/>
          <w:szCs w:val="28"/>
          <w:lang w:val="en-GB"/>
        </w:rPr>
        <w:t xml:space="preserve">to whom </w:t>
      </w:r>
      <w:r w:rsidRPr="00252C6A">
        <w:rPr>
          <w:rFonts w:ascii="Times New Roman" w:hAnsi="Times New Roman" w:cs="Times New Roman"/>
          <w:sz w:val="28"/>
          <w:szCs w:val="28"/>
          <w:lang w:val="en-GB"/>
        </w:rPr>
        <w:t xml:space="preserve">the text </w:t>
      </w:r>
      <w:r w:rsidR="00602DFA" w:rsidRPr="00252C6A">
        <w:rPr>
          <w:rFonts w:ascii="Times New Roman" w:hAnsi="Times New Roman" w:cs="Times New Roman"/>
          <w:sz w:val="28"/>
          <w:szCs w:val="28"/>
          <w:lang w:val="en-GB"/>
        </w:rPr>
        <w:t xml:space="preserve">is </w:t>
      </w:r>
      <w:r w:rsidRPr="00252C6A">
        <w:rPr>
          <w:rFonts w:ascii="Times New Roman" w:hAnsi="Times New Roman" w:cs="Times New Roman"/>
          <w:sz w:val="28"/>
          <w:szCs w:val="28"/>
          <w:lang w:val="en-GB"/>
        </w:rPr>
        <w:t>designed for (the higher value tends to the more educated readership).</w:t>
      </w:r>
    </w:p>
    <w:p w14:paraId="09F9E9A2" w14:textId="1CBF25BF" w:rsidR="0087516E" w:rsidRPr="00252C6A" w:rsidRDefault="0087516E" w:rsidP="00781249">
      <w:pPr>
        <w:spacing w:after="120" w:line="360" w:lineRule="auto"/>
        <w:ind w:firstLine="708"/>
        <w:rPr>
          <w:rFonts w:ascii="Times New Roman" w:hAnsi="Times New Roman" w:cs="Times New Roman"/>
          <w:sz w:val="28"/>
          <w:szCs w:val="28"/>
          <w:lang w:val="en-US"/>
        </w:rPr>
      </w:pPr>
      <w:r w:rsidRPr="00252C6A">
        <w:rPr>
          <w:rFonts w:ascii="Times New Roman" w:hAnsi="Times New Roman" w:cs="Times New Roman"/>
          <w:i/>
          <w:sz w:val="28"/>
          <w:szCs w:val="28"/>
          <w:lang w:val="en-US"/>
        </w:rPr>
        <w:t>The fluctuation band</w:t>
      </w:r>
      <w:r w:rsidRPr="00252C6A">
        <w:rPr>
          <w:rFonts w:ascii="Times New Roman" w:hAnsi="Times New Roman" w:cs="Times New Roman"/>
          <w:sz w:val="28"/>
          <w:szCs w:val="28"/>
          <w:lang w:val="en-US"/>
        </w:rPr>
        <w:t xml:space="preserve"> is calculated as the difference between the absolute maximum and absolute minimum of the identity coefficient.</w:t>
      </w:r>
    </w:p>
    <w:p w14:paraId="1E8DA1EC" w14:textId="77777777" w:rsidR="00A71466" w:rsidRDefault="00A71466" w:rsidP="00781249">
      <w:pPr>
        <w:spacing w:after="120" w:line="360" w:lineRule="auto"/>
        <w:jc w:val="center"/>
        <w:rPr>
          <w:rFonts w:ascii="Times New Roman" w:hAnsi="Times New Roman" w:cs="Times New Roman"/>
          <w:i/>
          <w:sz w:val="28"/>
          <w:szCs w:val="28"/>
          <w:lang w:val="en-US"/>
        </w:rPr>
      </w:pPr>
    </w:p>
    <w:p w14:paraId="3A89A67D" w14:textId="77777777" w:rsidR="00A71466" w:rsidRDefault="00A71466" w:rsidP="00781249">
      <w:pPr>
        <w:spacing w:after="120" w:line="360" w:lineRule="auto"/>
        <w:jc w:val="center"/>
        <w:rPr>
          <w:rFonts w:ascii="Times New Roman" w:hAnsi="Times New Roman" w:cs="Times New Roman"/>
          <w:i/>
          <w:sz w:val="28"/>
          <w:szCs w:val="28"/>
          <w:lang w:val="en-US"/>
        </w:rPr>
      </w:pPr>
    </w:p>
    <w:p w14:paraId="7F0F8775" w14:textId="11CC8C37" w:rsidR="008168AA" w:rsidRPr="00252C6A" w:rsidRDefault="008168AA" w:rsidP="00781249">
      <w:pPr>
        <w:spacing w:after="120" w:line="360" w:lineRule="auto"/>
        <w:jc w:val="center"/>
        <w:rPr>
          <w:rFonts w:ascii="Times New Roman" w:hAnsi="Times New Roman" w:cs="Times New Roman"/>
          <w:i/>
          <w:sz w:val="28"/>
          <w:szCs w:val="28"/>
          <w:lang w:val="en-US"/>
        </w:rPr>
      </w:pPr>
      <w:r w:rsidRPr="00252C6A">
        <w:rPr>
          <w:rFonts w:ascii="Times New Roman" w:hAnsi="Times New Roman" w:cs="Times New Roman"/>
          <w:i/>
          <w:sz w:val="28"/>
          <w:szCs w:val="28"/>
          <w:lang w:val="en-US"/>
        </w:rPr>
        <w:t>Specification of the Model Code of ethics</w:t>
      </w:r>
    </w:p>
    <w:p w14:paraId="2EF64938" w14:textId="655A5418" w:rsidR="004215DC" w:rsidRDefault="004215DC" w:rsidP="00A71466">
      <w:pPr>
        <w:spacing w:after="120" w:line="360" w:lineRule="auto"/>
        <w:ind w:firstLine="708"/>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crucial step of </w:t>
      </w:r>
      <w:r w:rsidR="0087516E" w:rsidRPr="00252C6A">
        <w:rPr>
          <w:rFonts w:ascii="Times New Roman" w:hAnsi="Times New Roman" w:cs="Times New Roman"/>
          <w:sz w:val="28"/>
          <w:szCs w:val="28"/>
          <w:lang w:val="en-US"/>
        </w:rPr>
        <w:t xml:space="preserve">content </w:t>
      </w:r>
      <w:r w:rsidRPr="00252C6A">
        <w:rPr>
          <w:rFonts w:ascii="Times New Roman" w:hAnsi="Times New Roman" w:cs="Times New Roman"/>
          <w:sz w:val="28"/>
          <w:szCs w:val="28"/>
          <w:lang w:val="en-US"/>
        </w:rPr>
        <w:t>analysis is the specification of the Model Code, which serves as an ideal one</w:t>
      </w:r>
      <w:r w:rsidR="0087516E" w:rsidRPr="00252C6A">
        <w:rPr>
          <w:rFonts w:ascii="Times New Roman" w:hAnsi="Times New Roman" w:cs="Times New Roman"/>
          <w:sz w:val="28"/>
          <w:szCs w:val="28"/>
          <w:lang w:val="en-US"/>
        </w:rPr>
        <w:t xml:space="preserve"> for further analysis</w:t>
      </w:r>
      <w:r w:rsidRPr="00252C6A">
        <w:rPr>
          <w:rFonts w:ascii="Times New Roman" w:hAnsi="Times New Roman" w:cs="Times New Roman"/>
          <w:sz w:val="28"/>
          <w:szCs w:val="28"/>
          <w:lang w:val="en-US"/>
        </w:rPr>
        <w:t>.</w:t>
      </w:r>
      <w:r w:rsidR="00FA64EF" w:rsidRPr="00252C6A">
        <w:rPr>
          <w:rFonts w:ascii="Times New Roman" w:hAnsi="Times New Roman" w:cs="Times New Roman"/>
          <w:sz w:val="28"/>
          <w:szCs w:val="28"/>
          <w:lang w:val="en-US"/>
        </w:rPr>
        <w:t xml:space="preserve"> The corresponding </w:t>
      </w:r>
      <w:r w:rsidR="00FA64EF" w:rsidRPr="0096540E">
        <w:rPr>
          <w:rFonts w:ascii="Times New Roman" w:hAnsi="Times New Roman" w:cs="Times New Roman"/>
          <w:sz w:val="28"/>
          <w:szCs w:val="28"/>
          <w:lang w:val="en-US"/>
        </w:rPr>
        <w:t>numerical</w:t>
      </w:r>
      <w:r w:rsidR="00975616">
        <w:rPr>
          <w:rFonts w:ascii="Times New Roman" w:hAnsi="Times New Roman" w:cs="Times New Roman"/>
          <w:sz w:val="28"/>
          <w:szCs w:val="28"/>
          <w:lang w:val="en-US"/>
        </w:rPr>
        <w:t xml:space="preserve"> values are as follows (Table 9</w:t>
      </w:r>
      <w:r w:rsidR="00FA64EF" w:rsidRPr="0096540E">
        <w:rPr>
          <w:rFonts w:ascii="Times New Roman" w:hAnsi="Times New Roman" w:cs="Times New Roman"/>
          <w:sz w:val="28"/>
          <w:szCs w:val="28"/>
          <w:lang w:val="en-US"/>
        </w:rPr>
        <w:t>).</w:t>
      </w:r>
    </w:p>
    <w:p w14:paraId="67BFAB2F" w14:textId="4483F63A" w:rsidR="003B709B" w:rsidRPr="0096540E" w:rsidRDefault="00975616" w:rsidP="003B709B">
      <w:pPr>
        <w:spacing w:line="360" w:lineRule="auto"/>
        <w:jc w:val="right"/>
        <w:rPr>
          <w:rFonts w:ascii="Times New Roman" w:hAnsi="Times New Roman" w:cs="Times New Roman"/>
          <w:b/>
          <w:sz w:val="28"/>
          <w:szCs w:val="28"/>
          <w:lang w:val="en-US"/>
        </w:rPr>
      </w:pPr>
      <w:r>
        <w:rPr>
          <w:rFonts w:ascii="Times New Roman" w:hAnsi="Times New Roman" w:cs="Times New Roman"/>
          <w:b/>
          <w:sz w:val="28"/>
          <w:szCs w:val="28"/>
          <w:lang w:val="en-US"/>
        </w:rPr>
        <w:t>Table 9</w:t>
      </w:r>
      <w:r w:rsidR="003B709B" w:rsidRPr="0096540E">
        <w:rPr>
          <w:rFonts w:ascii="Times New Roman" w:hAnsi="Times New Roman" w:cs="Times New Roman"/>
          <w:b/>
          <w:sz w:val="28"/>
          <w:szCs w:val="28"/>
          <w:lang w:val="en-US"/>
        </w:rPr>
        <w:t xml:space="preserve"> </w:t>
      </w:r>
    </w:p>
    <w:p w14:paraId="76D89C35" w14:textId="3F170723" w:rsidR="003B709B" w:rsidRPr="003B709B" w:rsidRDefault="003B709B" w:rsidP="003B709B">
      <w:pPr>
        <w:spacing w:after="120" w:line="360" w:lineRule="auto"/>
        <w:jc w:val="center"/>
        <w:rPr>
          <w:rFonts w:ascii="Times New Roman" w:hAnsi="Times New Roman" w:cs="Times New Roman"/>
          <w:b/>
          <w:sz w:val="28"/>
          <w:szCs w:val="28"/>
          <w:lang w:val="en-GB"/>
        </w:rPr>
      </w:pPr>
      <w:r w:rsidRPr="0096540E">
        <w:rPr>
          <w:rFonts w:ascii="Times New Roman" w:hAnsi="Times New Roman" w:cs="Times New Roman"/>
          <w:b/>
          <w:sz w:val="28"/>
          <w:szCs w:val="28"/>
          <w:lang w:val="en-US"/>
        </w:rPr>
        <w:t>Specification of The Model Code of ethics</w:t>
      </w:r>
    </w:p>
    <w:tbl>
      <w:tblPr>
        <w:tblStyle w:val="a5"/>
        <w:tblW w:w="5670" w:type="dxa"/>
        <w:jc w:val="center"/>
        <w:tblLook w:val="04A0" w:firstRow="1" w:lastRow="0" w:firstColumn="1" w:lastColumn="0" w:noHBand="0" w:noVBand="1"/>
      </w:tblPr>
      <w:tblGrid>
        <w:gridCol w:w="3865"/>
        <w:gridCol w:w="1805"/>
      </w:tblGrid>
      <w:tr w:rsidR="0022603C" w:rsidRPr="00A71466" w14:paraId="26758D71" w14:textId="77777777" w:rsidTr="00B91818">
        <w:trPr>
          <w:trHeight w:val="397"/>
          <w:jc w:val="center"/>
        </w:trPr>
        <w:tc>
          <w:tcPr>
            <w:tcW w:w="3865" w:type="dxa"/>
          </w:tcPr>
          <w:p w14:paraId="64680835" w14:textId="322D5DBD"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Number of words</w:t>
            </w:r>
          </w:p>
        </w:tc>
        <w:tc>
          <w:tcPr>
            <w:tcW w:w="1805" w:type="dxa"/>
          </w:tcPr>
          <w:p w14:paraId="060FC7ED" w14:textId="45A4B0DA"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1824</w:t>
            </w:r>
          </w:p>
        </w:tc>
      </w:tr>
      <w:tr w:rsidR="0022603C" w:rsidRPr="00A71466" w14:paraId="45DE0DDF" w14:textId="77777777" w:rsidTr="00B91818">
        <w:trPr>
          <w:trHeight w:val="397"/>
          <w:jc w:val="center"/>
        </w:trPr>
        <w:tc>
          <w:tcPr>
            <w:tcW w:w="3865" w:type="dxa"/>
          </w:tcPr>
          <w:p w14:paraId="06BFE053" w14:textId="1171E611"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Number of groups</w:t>
            </w:r>
          </w:p>
        </w:tc>
        <w:tc>
          <w:tcPr>
            <w:tcW w:w="1805" w:type="dxa"/>
          </w:tcPr>
          <w:p w14:paraId="0A0D9371" w14:textId="5A217FE6"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585</w:t>
            </w:r>
          </w:p>
        </w:tc>
      </w:tr>
      <w:tr w:rsidR="0022603C" w:rsidRPr="00A71466" w14:paraId="18840F13" w14:textId="77777777" w:rsidTr="00B91818">
        <w:trPr>
          <w:trHeight w:val="397"/>
          <w:jc w:val="center"/>
        </w:trPr>
        <w:tc>
          <w:tcPr>
            <w:tcW w:w="3865" w:type="dxa"/>
          </w:tcPr>
          <w:p w14:paraId="72C70A36" w14:textId="5993DBD0"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Average word length</w:t>
            </w:r>
          </w:p>
        </w:tc>
        <w:tc>
          <w:tcPr>
            <w:tcW w:w="1805" w:type="dxa"/>
          </w:tcPr>
          <w:p w14:paraId="58DFB087" w14:textId="52347930"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7,68</w:t>
            </w:r>
          </w:p>
        </w:tc>
      </w:tr>
      <w:tr w:rsidR="0022603C" w:rsidRPr="00A71466" w14:paraId="53627F97" w14:textId="77777777" w:rsidTr="00B91818">
        <w:trPr>
          <w:trHeight w:val="397"/>
          <w:jc w:val="center"/>
        </w:trPr>
        <w:tc>
          <w:tcPr>
            <w:tcW w:w="3865" w:type="dxa"/>
          </w:tcPr>
          <w:p w14:paraId="1D431230" w14:textId="186498E6"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Number of sentences</w:t>
            </w:r>
          </w:p>
        </w:tc>
        <w:tc>
          <w:tcPr>
            <w:tcW w:w="1805" w:type="dxa"/>
          </w:tcPr>
          <w:p w14:paraId="311D7D73" w14:textId="421A1016"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73</w:t>
            </w:r>
          </w:p>
        </w:tc>
      </w:tr>
      <w:tr w:rsidR="0022603C" w:rsidRPr="00A71466" w14:paraId="591F3752" w14:textId="77777777" w:rsidTr="00B91818">
        <w:trPr>
          <w:trHeight w:val="397"/>
          <w:jc w:val="center"/>
        </w:trPr>
        <w:tc>
          <w:tcPr>
            <w:tcW w:w="3865" w:type="dxa"/>
          </w:tcPr>
          <w:p w14:paraId="04C5A365" w14:textId="664A7D54"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Average sentence length</w:t>
            </w:r>
          </w:p>
        </w:tc>
        <w:tc>
          <w:tcPr>
            <w:tcW w:w="1805" w:type="dxa"/>
          </w:tcPr>
          <w:p w14:paraId="2D19FD82" w14:textId="7CE7FA2C"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24,99</w:t>
            </w:r>
          </w:p>
        </w:tc>
      </w:tr>
      <w:tr w:rsidR="0022603C" w:rsidRPr="00A71466" w14:paraId="477587AF" w14:textId="77777777" w:rsidTr="00B91818">
        <w:trPr>
          <w:trHeight w:val="397"/>
          <w:jc w:val="center"/>
        </w:trPr>
        <w:tc>
          <w:tcPr>
            <w:tcW w:w="3865" w:type="dxa"/>
          </w:tcPr>
          <w:p w14:paraId="1D9A2F7D" w14:textId="4C6EAABF"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Lexical diversity, %</w:t>
            </w:r>
          </w:p>
        </w:tc>
        <w:tc>
          <w:tcPr>
            <w:tcW w:w="1805" w:type="dxa"/>
          </w:tcPr>
          <w:p w14:paraId="3F1C9B10" w14:textId="6A75768C"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32,07</w:t>
            </w:r>
          </w:p>
        </w:tc>
      </w:tr>
      <w:tr w:rsidR="0022603C" w:rsidRPr="00A71466" w14:paraId="47D75A02" w14:textId="77777777" w:rsidTr="00B91818">
        <w:trPr>
          <w:trHeight w:val="397"/>
          <w:jc w:val="center"/>
        </w:trPr>
        <w:tc>
          <w:tcPr>
            <w:tcW w:w="3865" w:type="dxa"/>
          </w:tcPr>
          <w:p w14:paraId="02E31A5F" w14:textId="4C993FB9"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Structural complexity</w:t>
            </w:r>
          </w:p>
        </w:tc>
        <w:tc>
          <w:tcPr>
            <w:tcW w:w="1805" w:type="dxa"/>
          </w:tcPr>
          <w:p w14:paraId="5D776129" w14:textId="3751CFC5"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1057673</w:t>
            </w:r>
          </w:p>
        </w:tc>
      </w:tr>
      <w:tr w:rsidR="0022603C" w:rsidRPr="00A71466" w14:paraId="62DFD49F" w14:textId="77777777" w:rsidTr="00B91818">
        <w:trPr>
          <w:trHeight w:val="397"/>
          <w:jc w:val="center"/>
        </w:trPr>
        <w:tc>
          <w:tcPr>
            <w:tcW w:w="3865" w:type="dxa"/>
          </w:tcPr>
          <w:p w14:paraId="2BA4CFBA" w14:textId="2E2E69FC" w:rsidR="004215DC" w:rsidRPr="00A71466" w:rsidRDefault="0022603C" w:rsidP="00A71466">
            <w:pPr>
              <w:rPr>
                <w:rFonts w:ascii="Times New Roman" w:hAnsi="Times New Roman" w:cs="Times New Roman"/>
                <w:sz w:val="28"/>
                <w:szCs w:val="28"/>
                <w:lang w:val="en-US"/>
              </w:rPr>
            </w:pPr>
            <w:r w:rsidRPr="00A71466">
              <w:rPr>
                <w:rFonts w:ascii="Times New Roman" w:hAnsi="Times New Roman" w:cs="Times New Roman"/>
                <w:sz w:val="28"/>
                <w:szCs w:val="28"/>
                <w:lang w:val="en-US"/>
              </w:rPr>
              <w:t>Grammatical complexity, %</w:t>
            </w:r>
          </w:p>
        </w:tc>
        <w:tc>
          <w:tcPr>
            <w:tcW w:w="1805" w:type="dxa"/>
          </w:tcPr>
          <w:p w14:paraId="6CC1D39B" w14:textId="589C9C85" w:rsidR="004215DC" w:rsidRPr="00A71466" w:rsidRDefault="0022603C" w:rsidP="00A71466">
            <w:pPr>
              <w:jc w:val="center"/>
              <w:rPr>
                <w:rFonts w:ascii="Times New Roman" w:hAnsi="Times New Roman" w:cs="Times New Roman"/>
                <w:sz w:val="28"/>
                <w:szCs w:val="28"/>
                <w:lang w:val="en-US"/>
              </w:rPr>
            </w:pPr>
            <w:r w:rsidRPr="00A71466">
              <w:rPr>
                <w:rFonts w:ascii="Times New Roman" w:hAnsi="Times New Roman" w:cs="Times New Roman"/>
                <w:sz w:val="28"/>
                <w:szCs w:val="28"/>
                <w:lang w:val="en-US"/>
              </w:rPr>
              <w:t>1,97</w:t>
            </w:r>
          </w:p>
        </w:tc>
      </w:tr>
    </w:tbl>
    <w:p w14:paraId="75D39EA0" w14:textId="4E56C691" w:rsidR="00874B78" w:rsidRPr="00252C6A" w:rsidRDefault="005C7856" w:rsidP="003B709B">
      <w:pPr>
        <w:spacing w:before="120" w:after="12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Qualitative analysis allows </w:t>
      </w:r>
      <w:r w:rsidR="00811A79" w:rsidRPr="00252C6A">
        <w:rPr>
          <w:rFonts w:ascii="Times New Roman" w:hAnsi="Times New Roman" w:cs="Times New Roman"/>
          <w:sz w:val="28"/>
          <w:szCs w:val="28"/>
          <w:lang w:val="en-GB"/>
        </w:rPr>
        <w:t>making</w:t>
      </w:r>
      <w:r w:rsidRPr="00252C6A">
        <w:rPr>
          <w:rFonts w:ascii="Times New Roman" w:hAnsi="Times New Roman" w:cs="Times New Roman"/>
          <w:sz w:val="28"/>
          <w:szCs w:val="28"/>
          <w:lang w:val="en-GB"/>
        </w:rPr>
        <w:t xml:space="preserve"> a conclusion about </w:t>
      </w:r>
      <w:r w:rsidR="00811A79" w:rsidRPr="00252C6A">
        <w:rPr>
          <w:rFonts w:ascii="Times New Roman" w:hAnsi="Times New Roman" w:cs="Times New Roman"/>
          <w:sz w:val="28"/>
          <w:szCs w:val="28"/>
          <w:lang w:val="en-GB"/>
        </w:rPr>
        <w:t>general theoretical legal character of ethical codes, rather than the practical instrumental</w:t>
      </w:r>
      <w:r w:rsidRPr="00252C6A">
        <w:rPr>
          <w:rFonts w:ascii="Times New Roman" w:hAnsi="Times New Roman" w:cs="Times New Roman"/>
          <w:sz w:val="28"/>
          <w:szCs w:val="28"/>
        </w:rPr>
        <w:t>.</w:t>
      </w:r>
      <w:r w:rsidR="00CB2776" w:rsidRPr="00252C6A">
        <w:rPr>
          <w:rFonts w:ascii="Times New Roman" w:hAnsi="Times New Roman" w:cs="Times New Roman"/>
          <w:sz w:val="28"/>
          <w:szCs w:val="28"/>
        </w:rPr>
        <w:t xml:space="preserve"> </w:t>
      </w:r>
      <w:r w:rsidR="00CB2776" w:rsidRPr="00252C6A">
        <w:rPr>
          <w:rFonts w:ascii="Times New Roman" w:hAnsi="Times New Roman" w:cs="Times New Roman"/>
          <w:sz w:val="28"/>
          <w:szCs w:val="28"/>
          <w:lang w:val="en-US"/>
        </w:rPr>
        <w:t xml:space="preserve">The main reason for the lack of effectiveness of a code of ethics as a regulator is an unjustified technical regulations priority rather than ideological value </w:t>
      </w:r>
      <w:r w:rsidR="00CB2776" w:rsidRPr="006F1B60">
        <w:rPr>
          <w:rFonts w:ascii="Times New Roman" w:hAnsi="Times New Roman" w:cs="Times New Roman"/>
          <w:sz w:val="28"/>
          <w:szCs w:val="28"/>
          <w:lang w:val="en-US"/>
        </w:rPr>
        <w:t xml:space="preserve">component </w:t>
      </w:r>
      <w:r w:rsidR="006F1B60">
        <w:rPr>
          <w:rFonts w:ascii="Times New Roman" w:hAnsi="Times New Roman" w:cs="Times New Roman"/>
          <w:sz w:val="28"/>
          <w:szCs w:val="28"/>
          <w:lang w:val="en-US"/>
        </w:rPr>
        <w:t>(</w:t>
      </w:r>
      <w:proofErr w:type="spellStart"/>
      <w:r w:rsidR="006F1B60">
        <w:rPr>
          <w:rFonts w:ascii="Times New Roman" w:hAnsi="Times New Roman" w:cs="Times New Roman"/>
          <w:sz w:val="28"/>
          <w:szCs w:val="28"/>
          <w:lang w:val="en-US"/>
        </w:rPr>
        <w:t>Cherepanova</w:t>
      </w:r>
      <w:proofErr w:type="spellEnd"/>
      <w:r w:rsidR="006F1B60">
        <w:rPr>
          <w:rFonts w:ascii="Times New Roman" w:hAnsi="Times New Roman" w:cs="Times New Roman"/>
          <w:sz w:val="28"/>
          <w:szCs w:val="28"/>
          <w:lang w:val="en-US"/>
        </w:rPr>
        <w:t xml:space="preserve"> and </w:t>
      </w:r>
      <w:proofErr w:type="spellStart"/>
      <w:r w:rsidR="006F1B60">
        <w:rPr>
          <w:rFonts w:ascii="Times New Roman" w:hAnsi="Times New Roman" w:cs="Times New Roman"/>
          <w:sz w:val="28"/>
          <w:szCs w:val="28"/>
          <w:lang w:val="en-US"/>
        </w:rPr>
        <w:t>Etshtejn</w:t>
      </w:r>
      <w:proofErr w:type="spellEnd"/>
      <w:r w:rsidR="006F1B60">
        <w:rPr>
          <w:rFonts w:ascii="Times New Roman" w:hAnsi="Times New Roman" w:cs="Times New Roman"/>
          <w:sz w:val="28"/>
          <w:szCs w:val="28"/>
          <w:lang w:val="en-US"/>
        </w:rPr>
        <w:t>, 2012, p.</w:t>
      </w:r>
      <w:r w:rsidR="00CB2776" w:rsidRPr="006F1B60">
        <w:rPr>
          <w:rFonts w:ascii="Times New Roman" w:hAnsi="Times New Roman" w:cs="Times New Roman"/>
          <w:sz w:val="28"/>
          <w:szCs w:val="28"/>
          <w:lang w:val="en-US"/>
        </w:rPr>
        <w:t>27).</w:t>
      </w:r>
    </w:p>
    <w:p w14:paraId="54A76D71" w14:textId="7029A97A" w:rsidR="00717667" w:rsidRPr="00252C6A" w:rsidRDefault="00717667" w:rsidP="003B709B">
      <w:pPr>
        <w:spacing w:after="120" w:line="360" w:lineRule="auto"/>
        <w:jc w:val="center"/>
        <w:rPr>
          <w:rFonts w:ascii="Times New Roman" w:hAnsi="Times New Roman" w:cs="Times New Roman"/>
          <w:i/>
          <w:sz w:val="28"/>
          <w:szCs w:val="28"/>
          <w:lang w:val="en-US"/>
        </w:rPr>
      </w:pPr>
      <w:r w:rsidRPr="00252C6A">
        <w:rPr>
          <w:rFonts w:ascii="Times New Roman" w:hAnsi="Times New Roman" w:cs="Times New Roman"/>
          <w:i/>
          <w:sz w:val="28"/>
          <w:szCs w:val="28"/>
          <w:lang w:val="en-US"/>
        </w:rPr>
        <w:t xml:space="preserve">Quantitative </w:t>
      </w:r>
      <w:r w:rsidR="007B7860" w:rsidRPr="00252C6A">
        <w:rPr>
          <w:rFonts w:ascii="Times New Roman" w:hAnsi="Times New Roman" w:cs="Times New Roman"/>
          <w:i/>
          <w:sz w:val="28"/>
          <w:szCs w:val="28"/>
          <w:lang w:val="en-US"/>
        </w:rPr>
        <w:t>content analysis</w:t>
      </w:r>
      <w:r w:rsidRPr="00252C6A">
        <w:rPr>
          <w:rFonts w:ascii="Times New Roman" w:hAnsi="Times New Roman" w:cs="Times New Roman"/>
          <w:i/>
          <w:sz w:val="28"/>
          <w:szCs w:val="28"/>
          <w:lang w:val="en-US"/>
        </w:rPr>
        <w:t xml:space="preserve"> of the Ministerial </w:t>
      </w:r>
      <w:r w:rsidR="0088031A" w:rsidRPr="00252C6A">
        <w:rPr>
          <w:rFonts w:ascii="Times New Roman" w:hAnsi="Times New Roman" w:cs="Times New Roman"/>
          <w:i/>
          <w:sz w:val="28"/>
          <w:szCs w:val="28"/>
          <w:lang w:val="en-US"/>
        </w:rPr>
        <w:t xml:space="preserve">ethical </w:t>
      </w:r>
      <w:r w:rsidRPr="00252C6A">
        <w:rPr>
          <w:rFonts w:ascii="Times New Roman" w:hAnsi="Times New Roman" w:cs="Times New Roman"/>
          <w:i/>
          <w:sz w:val="28"/>
          <w:szCs w:val="28"/>
          <w:lang w:val="en-US"/>
        </w:rPr>
        <w:t>codes of Russia</w:t>
      </w:r>
    </w:p>
    <w:p w14:paraId="53190EFE" w14:textId="77777777" w:rsidR="00B91818" w:rsidRDefault="00717667" w:rsidP="00B91818">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total number of existing codes is </w:t>
      </w:r>
      <w:r w:rsidR="003B206D" w:rsidRPr="00252C6A">
        <w:rPr>
          <w:rFonts w:ascii="Times New Roman" w:hAnsi="Times New Roman" w:cs="Times New Roman"/>
          <w:sz w:val="28"/>
          <w:szCs w:val="28"/>
          <w:lang w:val="en-US"/>
        </w:rPr>
        <w:t>19, which</w:t>
      </w:r>
      <w:r w:rsidR="00BA38F6" w:rsidRPr="00252C6A">
        <w:rPr>
          <w:rFonts w:ascii="Times New Roman" w:hAnsi="Times New Roman" w:cs="Times New Roman"/>
          <w:sz w:val="28"/>
          <w:szCs w:val="28"/>
          <w:lang w:val="en-US"/>
        </w:rPr>
        <w:t xml:space="preserve"> is </w:t>
      </w:r>
      <w:r w:rsidR="003B206D" w:rsidRPr="00252C6A">
        <w:rPr>
          <w:rFonts w:ascii="Times New Roman" w:hAnsi="Times New Roman" w:cs="Times New Roman"/>
          <w:sz w:val="28"/>
          <w:szCs w:val="28"/>
          <w:lang w:val="en-US"/>
        </w:rPr>
        <w:t>95% of the total number of ministries.</w:t>
      </w:r>
      <w:r w:rsidRPr="00252C6A">
        <w:rPr>
          <w:rFonts w:ascii="Times New Roman" w:hAnsi="Times New Roman" w:cs="Times New Roman"/>
          <w:sz w:val="28"/>
          <w:szCs w:val="28"/>
          <w:lang w:val="en-US"/>
        </w:rPr>
        <w:t xml:space="preserve"> </w:t>
      </w:r>
      <w:r w:rsidR="003B206D" w:rsidRPr="00252C6A">
        <w:rPr>
          <w:rFonts w:ascii="Times New Roman" w:hAnsi="Times New Roman" w:cs="Times New Roman"/>
          <w:sz w:val="28"/>
          <w:szCs w:val="28"/>
          <w:lang w:val="en-US"/>
        </w:rPr>
        <w:t xml:space="preserve">The absolute minimum value of identity between ministries is 36,25%, the </w:t>
      </w:r>
      <w:r w:rsidR="008521D3" w:rsidRPr="00252C6A">
        <w:rPr>
          <w:rFonts w:ascii="Times New Roman" w:hAnsi="Times New Roman" w:cs="Times New Roman"/>
          <w:sz w:val="28"/>
          <w:szCs w:val="28"/>
          <w:lang w:val="en-US"/>
        </w:rPr>
        <w:t xml:space="preserve">absolute </w:t>
      </w:r>
      <w:r w:rsidR="003B206D" w:rsidRPr="00252C6A">
        <w:rPr>
          <w:rFonts w:ascii="Times New Roman" w:hAnsi="Times New Roman" w:cs="Times New Roman"/>
          <w:sz w:val="28"/>
          <w:szCs w:val="28"/>
          <w:lang w:val="en-US"/>
        </w:rPr>
        <w:t xml:space="preserve">maximum value </w:t>
      </w:r>
      <w:r w:rsidR="008521D3" w:rsidRPr="00252C6A">
        <w:rPr>
          <w:rFonts w:ascii="Times New Roman" w:hAnsi="Times New Roman" w:cs="Times New Roman"/>
          <w:sz w:val="28"/>
          <w:szCs w:val="28"/>
          <w:lang w:val="en-US"/>
        </w:rPr>
        <w:t xml:space="preserve">between ministries </w:t>
      </w:r>
      <w:r w:rsidR="003B206D" w:rsidRPr="00252C6A">
        <w:rPr>
          <w:rFonts w:ascii="Times New Roman" w:hAnsi="Times New Roman" w:cs="Times New Roman"/>
          <w:sz w:val="28"/>
          <w:szCs w:val="28"/>
          <w:lang w:val="en-US"/>
        </w:rPr>
        <w:t>is 98,54%. While the average minimum value equals 46,14</w:t>
      </w:r>
      <w:r w:rsidR="000D6136" w:rsidRPr="00252C6A">
        <w:rPr>
          <w:rFonts w:ascii="Times New Roman" w:hAnsi="Times New Roman" w:cs="Times New Roman"/>
          <w:sz w:val="28"/>
          <w:szCs w:val="28"/>
        </w:rPr>
        <w:t>%,</w:t>
      </w:r>
      <w:r w:rsidR="003B206D" w:rsidRPr="00252C6A">
        <w:rPr>
          <w:rFonts w:ascii="Times New Roman" w:hAnsi="Times New Roman" w:cs="Times New Roman"/>
          <w:sz w:val="28"/>
          <w:szCs w:val="28"/>
          <w:lang w:val="en-US"/>
        </w:rPr>
        <w:t xml:space="preserve"> average maximum</w:t>
      </w:r>
      <w:r w:rsidR="00A71466">
        <w:rPr>
          <w:rFonts w:ascii="Times New Roman" w:hAnsi="Times New Roman" w:cs="Times New Roman"/>
          <w:sz w:val="28"/>
          <w:szCs w:val="28"/>
          <w:lang w:val="en-US"/>
        </w:rPr>
        <w:t xml:space="preserve"> </w:t>
      </w:r>
      <w:r w:rsidR="003B206D" w:rsidRPr="00252C6A">
        <w:rPr>
          <w:rFonts w:ascii="Times New Roman" w:hAnsi="Times New Roman" w:cs="Times New Roman"/>
          <w:sz w:val="28"/>
          <w:szCs w:val="28"/>
          <w:lang w:val="en-US"/>
        </w:rPr>
        <w:t>is 83,08% of</w:t>
      </w:r>
      <w:r w:rsidR="00B91818">
        <w:rPr>
          <w:rFonts w:ascii="Times New Roman" w:hAnsi="Times New Roman" w:cs="Times New Roman"/>
          <w:sz w:val="28"/>
          <w:szCs w:val="28"/>
          <w:lang w:val="en-US"/>
        </w:rPr>
        <w:t xml:space="preserve"> identity.</w:t>
      </w:r>
    </w:p>
    <w:p w14:paraId="1835D523" w14:textId="0360FB8C" w:rsidR="003B206D" w:rsidRPr="00252C6A" w:rsidRDefault="00B91818" w:rsidP="00B91818">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D63D59" w:rsidRPr="00252C6A">
        <w:rPr>
          <w:rFonts w:ascii="Times New Roman" w:hAnsi="Times New Roman" w:cs="Times New Roman"/>
          <w:noProof/>
          <w:sz w:val="28"/>
          <w:szCs w:val="28"/>
          <w:lang w:val="en-US"/>
        </w:rPr>
        <w:drawing>
          <wp:inline distT="0" distB="0" distL="0" distR="0" wp14:anchorId="12A05705" wp14:editId="21B5B623">
            <wp:extent cx="5935980" cy="3194050"/>
            <wp:effectExtent l="0" t="0" r="33020" b="317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3C9B8E7" w14:textId="33336240" w:rsidR="000D6136" w:rsidRPr="003B709B" w:rsidRDefault="00990BB5" w:rsidP="00476747">
      <w:pPr>
        <w:spacing w:after="240"/>
        <w:jc w:val="center"/>
        <w:rPr>
          <w:rFonts w:ascii="Times New Roman" w:hAnsi="Times New Roman" w:cs="Times New Roman"/>
          <w:b/>
          <w:sz w:val="28"/>
          <w:szCs w:val="28"/>
          <w:lang w:val="en-US"/>
        </w:rPr>
      </w:pPr>
      <w:r>
        <w:rPr>
          <w:rFonts w:ascii="Times New Roman" w:hAnsi="Times New Roman" w:cs="Times New Roman"/>
          <w:b/>
          <w:sz w:val="28"/>
          <w:szCs w:val="28"/>
          <w:lang w:val="en-US"/>
        </w:rPr>
        <w:t>Figure 5</w:t>
      </w:r>
      <w:r w:rsidR="00E665D2" w:rsidRPr="006F1B60">
        <w:rPr>
          <w:rFonts w:ascii="Times New Roman" w:hAnsi="Times New Roman" w:cs="Times New Roman"/>
          <w:b/>
          <w:sz w:val="28"/>
          <w:szCs w:val="28"/>
          <w:lang w:val="en-US"/>
        </w:rPr>
        <w:t xml:space="preserve"> </w:t>
      </w:r>
      <w:proofErr w:type="gramStart"/>
      <w:r w:rsidR="00E665D2" w:rsidRPr="006F1B60">
        <w:rPr>
          <w:rFonts w:ascii="Times New Roman" w:hAnsi="Times New Roman" w:cs="Times New Roman"/>
          <w:b/>
          <w:sz w:val="28"/>
          <w:szCs w:val="28"/>
          <w:lang w:val="en-US"/>
        </w:rPr>
        <w:t>The</w:t>
      </w:r>
      <w:proofErr w:type="gramEnd"/>
      <w:r w:rsidR="00E665D2" w:rsidRPr="006F1B60">
        <w:rPr>
          <w:rFonts w:ascii="Times New Roman" w:hAnsi="Times New Roman" w:cs="Times New Roman"/>
          <w:b/>
          <w:sz w:val="28"/>
          <w:szCs w:val="28"/>
          <w:lang w:val="en-US"/>
        </w:rPr>
        <w:t xml:space="preserve"> fluctuation band of the identity coefficient of the ethical codes between ministries</w:t>
      </w:r>
    </w:p>
    <w:p w14:paraId="14004C76" w14:textId="040BECEF" w:rsidR="001F3801" w:rsidRPr="00252C6A" w:rsidRDefault="00A43C3B" w:rsidP="000046E6">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general specification of the ministerial c</w:t>
      </w:r>
      <w:r w:rsidR="00170A5F">
        <w:rPr>
          <w:rFonts w:ascii="Times New Roman" w:hAnsi="Times New Roman" w:cs="Times New Roman"/>
          <w:sz w:val="28"/>
          <w:szCs w:val="28"/>
          <w:lang w:val="en-US"/>
        </w:rPr>
        <w:t xml:space="preserve">odes is presented in the </w:t>
      </w:r>
      <w:r w:rsidR="00170A5F" w:rsidRPr="006F1B60">
        <w:rPr>
          <w:rFonts w:ascii="Times New Roman" w:hAnsi="Times New Roman" w:cs="Times New Roman"/>
          <w:sz w:val="28"/>
          <w:szCs w:val="28"/>
          <w:lang w:val="en-US"/>
        </w:rPr>
        <w:t>appendices</w:t>
      </w:r>
      <w:r w:rsidRPr="006F1B60">
        <w:rPr>
          <w:rFonts w:ascii="Times New Roman" w:hAnsi="Times New Roman" w:cs="Times New Roman"/>
          <w:sz w:val="28"/>
          <w:szCs w:val="28"/>
          <w:lang w:val="en-US"/>
        </w:rPr>
        <w:t xml:space="preserve"> </w:t>
      </w:r>
      <w:r w:rsidR="007E0C07" w:rsidRPr="006F1B60">
        <w:rPr>
          <w:rFonts w:ascii="Times New Roman" w:hAnsi="Times New Roman" w:cs="Times New Roman"/>
          <w:sz w:val="28"/>
          <w:szCs w:val="28"/>
          <w:lang w:val="en-US"/>
        </w:rPr>
        <w:t>(Appendix</w:t>
      </w:r>
      <w:r w:rsidRPr="006F1B60">
        <w:rPr>
          <w:rFonts w:ascii="Times New Roman" w:hAnsi="Times New Roman" w:cs="Times New Roman"/>
          <w:sz w:val="28"/>
          <w:szCs w:val="28"/>
          <w:lang w:val="en-US"/>
        </w:rPr>
        <w:t xml:space="preserve"> 1). </w:t>
      </w:r>
      <w:r w:rsidR="00E665D2" w:rsidRPr="006F1B60">
        <w:rPr>
          <w:rFonts w:ascii="Times New Roman" w:hAnsi="Times New Roman" w:cs="Times New Roman"/>
          <w:sz w:val="28"/>
          <w:szCs w:val="28"/>
          <w:lang w:val="en-US"/>
        </w:rPr>
        <w:t xml:space="preserve">According to the diagram </w:t>
      </w:r>
      <w:r w:rsidR="00990BB5">
        <w:rPr>
          <w:rFonts w:ascii="Times New Roman" w:hAnsi="Times New Roman" w:cs="Times New Roman"/>
          <w:sz w:val="28"/>
          <w:szCs w:val="28"/>
          <w:lang w:val="en-US"/>
        </w:rPr>
        <w:t>(Figure 5</w:t>
      </w:r>
      <w:r w:rsidR="00E665D2" w:rsidRPr="006F1B60">
        <w:rPr>
          <w:rFonts w:ascii="Times New Roman" w:hAnsi="Times New Roman" w:cs="Times New Roman"/>
          <w:sz w:val="28"/>
          <w:szCs w:val="28"/>
          <w:lang w:val="en-US"/>
        </w:rPr>
        <w:t>) the maximum</w:t>
      </w:r>
      <w:r w:rsidR="00E665D2" w:rsidRPr="00252C6A">
        <w:rPr>
          <w:rFonts w:ascii="Times New Roman" w:hAnsi="Times New Roman" w:cs="Times New Roman"/>
          <w:sz w:val="28"/>
          <w:szCs w:val="28"/>
          <w:lang w:val="en-US"/>
        </w:rPr>
        <w:t xml:space="preserve"> fluctuation band belongs to </w:t>
      </w:r>
      <w:r w:rsidR="001C515A" w:rsidRPr="00252C6A">
        <w:rPr>
          <w:rFonts w:ascii="Times New Roman" w:hAnsi="Times New Roman" w:cs="Times New Roman"/>
          <w:sz w:val="28"/>
          <w:szCs w:val="28"/>
          <w:lang w:val="en-US"/>
        </w:rPr>
        <w:t>the MOD. In this case, it is necessary to make an additional qualitative analysis of this ministerial code.</w:t>
      </w:r>
      <w:r w:rsidR="000046E6" w:rsidRPr="00252C6A">
        <w:rPr>
          <w:rFonts w:ascii="Times New Roman" w:hAnsi="Times New Roman" w:cs="Times New Roman"/>
          <w:sz w:val="28"/>
          <w:szCs w:val="28"/>
          <w:lang w:val="en-US"/>
        </w:rPr>
        <w:t xml:space="preserve"> The high level of fluctuation band could be partly explained by the intersection of military and civil service.  </w:t>
      </w:r>
    </w:p>
    <w:p w14:paraId="4E22226A" w14:textId="526605C2" w:rsidR="007B7860" w:rsidRPr="00252C6A" w:rsidRDefault="007B7860" w:rsidP="006F1B60">
      <w:pPr>
        <w:spacing w:line="360" w:lineRule="auto"/>
        <w:ind w:firstLine="708"/>
        <w:jc w:val="center"/>
        <w:rPr>
          <w:rFonts w:ascii="Times New Roman" w:hAnsi="Times New Roman" w:cs="Times New Roman"/>
          <w:i/>
          <w:sz w:val="28"/>
          <w:szCs w:val="28"/>
          <w:lang w:val="en-US"/>
        </w:rPr>
      </w:pPr>
      <w:r w:rsidRPr="00252C6A">
        <w:rPr>
          <w:rFonts w:ascii="Times New Roman" w:hAnsi="Times New Roman" w:cs="Times New Roman"/>
          <w:i/>
          <w:sz w:val="28"/>
          <w:szCs w:val="28"/>
          <w:lang w:val="en-US"/>
        </w:rPr>
        <w:t xml:space="preserve">Quantitative content analysis of the </w:t>
      </w:r>
      <w:r w:rsidR="0088031A" w:rsidRPr="00252C6A">
        <w:rPr>
          <w:rFonts w:ascii="Times New Roman" w:hAnsi="Times New Roman" w:cs="Times New Roman"/>
          <w:i/>
          <w:sz w:val="28"/>
          <w:szCs w:val="28"/>
          <w:lang w:val="en-US"/>
        </w:rPr>
        <w:t>Service</w:t>
      </w:r>
      <w:r w:rsidRPr="00252C6A">
        <w:rPr>
          <w:rFonts w:ascii="Times New Roman" w:hAnsi="Times New Roman" w:cs="Times New Roman"/>
          <w:i/>
          <w:sz w:val="28"/>
          <w:szCs w:val="28"/>
          <w:lang w:val="en-US"/>
        </w:rPr>
        <w:t xml:space="preserve"> </w:t>
      </w:r>
      <w:r w:rsidR="0088031A" w:rsidRPr="00252C6A">
        <w:rPr>
          <w:rFonts w:ascii="Times New Roman" w:hAnsi="Times New Roman" w:cs="Times New Roman"/>
          <w:i/>
          <w:sz w:val="28"/>
          <w:szCs w:val="28"/>
          <w:lang w:val="en-US"/>
        </w:rPr>
        <w:t xml:space="preserve">ethical </w:t>
      </w:r>
      <w:r w:rsidRPr="00252C6A">
        <w:rPr>
          <w:rFonts w:ascii="Times New Roman" w:hAnsi="Times New Roman" w:cs="Times New Roman"/>
          <w:i/>
          <w:sz w:val="28"/>
          <w:szCs w:val="28"/>
          <w:lang w:val="en-US"/>
        </w:rPr>
        <w:t>codes of Russia</w:t>
      </w:r>
    </w:p>
    <w:p w14:paraId="0E9E96F8" w14:textId="73F78892" w:rsidR="007B7860" w:rsidRPr="00252C6A" w:rsidRDefault="007B7860" w:rsidP="001C515A">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total number of existing codes is 30, which is 88,2% of the total number of services. The absolute minimum value of identity between services is </w:t>
      </w:r>
      <w:r w:rsidR="0088031A" w:rsidRPr="00252C6A">
        <w:rPr>
          <w:rFonts w:ascii="Times New Roman" w:hAnsi="Times New Roman" w:cs="Times New Roman"/>
          <w:sz w:val="28"/>
          <w:szCs w:val="28"/>
          <w:lang w:val="en-US"/>
        </w:rPr>
        <w:t xml:space="preserve">6,06%, the </w:t>
      </w:r>
      <w:r w:rsidR="008521D3" w:rsidRPr="00252C6A">
        <w:rPr>
          <w:rFonts w:ascii="Times New Roman" w:hAnsi="Times New Roman" w:cs="Times New Roman"/>
          <w:sz w:val="28"/>
          <w:szCs w:val="28"/>
          <w:lang w:val="en-US"/>
        </w:rPr>
        <w:t xml:space="preserve">absolute </w:t>
      </w:r>
      <w:r w:rsidR="0088031A" w:rsidRPr="00252C6A">
        <w:rPr>
          <w:rFonts w:ascii="Times New Roman" w:hAnsi="Times New Roman" w:cs="Times New Roman"/>
          <w:sz w:val="28"/>
          <w:szCs w:val="28"/>
          <w:lang w:val="en-US"/>
        </w:rPr>
        <w:t xml:space="preserve">maximum value </w:t>
      </w:r>
      <w:r w:rsidR="008521D3" w:rsidRPr="00252C6A">
        <w:rPr>
          <w:rFonts w:ascii="Times New Roman" w:hAnsi="Times New Roman" w:cs="Times New Roman"/>
          <w:sz w:val="28"/>
          <w:szCs w:val="28"/>
          <w:lang w:val="en-US"/>
        </w:rPr>
        <w:t xml:space="preserve">between services </w:t>
      </w:r>
      <w:r w:rsidR="0088031A" w:rsidRPr="00252C6A">
        <w:rPr>
          <w:rFonts w:ascii="Times New Roman" w:hAnsi="Times New Roman" w:cs="Times New Roman"/>
          <w:sz w:val="28"/>
          <w:szCs w:val="28"/>
          <w:lang w:val="en-US"/>
        </w:rPr>
        <w:t>is 97,32</w:t>
      </w:r>
      <w:r w:rsidRPr="00252C6A">
        <w:rPr>
          <w:rFonts w:ascii="Times New Roman" w:hAnsi="Times New Roman" w:cs="Times New Roman"/>
          <w:sz w:val="28"/>
          <w:szCs w:val="28"/>
          <w:lang w:val="en-US"/>
        </w:rPr>
        <w:t xml:space="preserve">%. While the average minimum value equals </w:t>
      </w:r>
      <w:r w:rsidR="0088031A" w:rsidRPr="00252C6A">
        <w:rPr>
          <w:rFonts w:ascii="Times New Roman" w:hAnsi="Times New Roman" w:cs="Times New Roman"/>
          <w:sz w:val="28"/>
          <w:szCs w:val="28"/>
          <w:lang w:val="en-US"/>
        </w:rPr>
        <w:t>50,87</w:t>
      </w:r>
      <w:r w:rsidRPr="00252C6A">
        <w:rPr>
          <w:rFonts w:ascii="Times New Roman" w:hAnsi="Times New Roman" w:cs="Times New Roman"/>
          <w:sz w:val="28"/>
          <w:szCs w:val="28"/>
        </w:rPr>
        <w:t>%,</w:t>
      </w:r>
      <w:r w:rsidRPr="00252C6A">
        <w:rPr>
          <w:rFonts w:ascii="Times New Roman" w:hAnsi="Times New Roman" w:cs="Times New Roman"/>
          <w:sz w:val="28"/>
          <w:szCs w:val="28"/>
          <w:lang w:val="en-US"/>
        </w:rPr>
        <w:t xml:space="preserve"> average maximum is </w:t>
      </w:r>
      <w:r w:rsidR="0088031A" w:rsidRPr="00252C6A">
        <w:rPr>
          <w:rFonts w:ascii="Times New Roman" w:hAnsi="Times New Roman" w:cs="Times New Roman"/>
          <w:sz w:val="28"/>
          <w:szCs w:val="28"/>
          <w:lang w:val="en-US"/>
        </w:rPr>
        <w:t>83,13</w:t>
      </w:r>
      <w:r w:rsidRPr="00252C6A">
        <w:rPr>
          <w:rFonts w:ascii="Times New Roman" w:hAnsi="Times New Roman" w:cs="Times New Roman"/>
          <w:sz w:val="28"/>
          <w:szCs w:val="28"/>
          <w:lang w:val="en-US"/>
        </w:rPr>
        <w:t>% of identity.</w:t>
      </w:r>
    </w:p>
    <w:p w14:paraId="130199E1" w14:textId="6F0F5F49" w:rsidR="0053347E" w:rsidRPr="00252C6A" w:rsidRDefault="0053347E" w:rsidP="0053347E">
      <w:pPr>
        <w:spacing w:line="360" w:lineRule="auto"/>
        <w:jc w:val="both"/>
        <w:rPr>
          <w:rFonts w:ascii="Times New Roman" w:hAnsi="Times New Roman" w:cs="Times New Roman"/>
          <w:sz w:val="28"/>
          <w:szCs w:val="28"/>
          <w:lang w:val="en-US"/>
        </w:rPr>
      </w:pPr>
      <w:r w:rsidRPr="00252C6A">
        <w:rPr>
          <w:rFonts w:ascii="Times New Roman" w:hAnsi="Times New Roman" w:cs="Times New Roman"/>
          <w:noProof/>
          <w:sz w:val="28"/>
          <w:szCs w:val="28"/>
          <w:lang w:val="en-US"/>
        </w:rPr>
        <w:drawing>
          <wp:inline distT="0" distB="0" distL="0" distR="0" wp14:anchorId="3BC76C28" wp14:editId="3FECC695">
            <wp:extent cx="5935980" cy="1747895"/>
            <wp:effectExtent l="0" t="0" r="33020" b="3048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3234F4" w14:textId="29096F9D" w:rsidR="00EF2351" w:rsidRPr="003B709B" w:rsidRDefault="00990BB5" w:rsidP="00476747">
      <w:pPr>
        <w:spacing w:after="240"/>
        <w:jc w:val="center"/>
        <w:rPr>
          <w:rFonts w:ascii="Times New Roman" w:hAnsi="Times New Roman" w:cs="Times New Roman"/>
          <w:b/>
          <w:sz w:val="28"/>
          <w:szCs w:val="28"/>
          <w:lang w:val="en-US"/>
        </w:rPr>
      </w:pPr>
      <w:r>
        <w:rPr>
          <w:rFonts w:ascii="Times New Roman" w:hAnsi="Times New Roman" w:cs="Times New Roman"/>
          <w:b/>
          <w:sz w:val="28"/>
          <w:szCs w:val="28"/>
          <w:lang w:val="en-US"/>
        </w:rPr>
        <w:t>Figure 6</w:t>
      </w:r>
      <w:r w:rsidR="00EF2351" w:rsidRPr="006F1B60">
        <w:rPr>
          <w:rFonts w:ascii="Times New Roman" w:hAnsi="Times New Roman" w:cs="Times New Roman"/>
          <w:b/>
          <w:sz w:val="28"/>
          <w:szCs w:val="28"/>
          <w:lang w:val="en-US"/>
        </w:rPr>
        <w:t xml:space="preserve"> </w:t>
      </w:r>
      <w:proofErr w:type="gramStart"/>
      <w:r w:rsidR="00EF2351" w:rsidRPr="006F1B60">
        <w:rPr>
          <w:rFonts w:ascii="Times New Roman" w:hAnsi="Times New Roman" w:cs="Times New Roman"/>
          <w:b/>
          <w:sz w:val="28"/>
          <w:szCs w:val="28"/>
          <w:lang w:val="en-US"/>
        </w:rPr>
        <w:t>The</w:t>
      </w:r>
      <w:proofErr w:type="gramEnd"/>
      <w:r w:rsidR="00EF2351" w:rsidRPr="006F1B60">
        <w:rPr>
          <w:rFonts w:ascii="Times New Roman" w:hAnsi="Times New Roman" w:cs="Times New Roman"/>
          <w:b/>
          <w:sz w:val="28"/>
          <w:szCs w:val="28"/>
          <w:lang w:val="en-US"/>
        </w:rPr>
        <w:t xml:space="preserve"> fluctuation band of the identity coefficient of the ethical codes between services</w:t>
      </w:r>
    </w:p>
    <w:p w14:paraId="5DD9A3B5" w14:textId="3CB7E95B" w:rsidR="00C40AC8" w:rsidRPr="00252C6A" w:rsidRDefault="00C40AC8" w:rsidP="001253FE">
      <w:pPr>
        <w:spacing w:after="120"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general specification of the service c</w:t>
      </w:r>
      <w:r w:rsidR="00170A5F">
        <w:rPr>
          <w:rFonts w:ascii="Times New Roman" w:hAnsi="Times New Roman" w:cs="Times New Roman"/>
          <w:sz w:val="28"/>
          <w:szCs w:val="28"/>
          <w:lang w:val="en-US"/>
        </w:rPr>
        <w:t xml:space="preserve">odes is presented in the </w:t>
      </w:r>
      <w:r w:rsidR="00170A5F" w:rsidRPr="006F1B60">
        <w:rPr>
          <w:rFonts w:ascii="Times New Roman" w:hAnsi="Times New Roman" w:cs="Times New Roman"/>
          <w:sz w:val="28"/>
          <w:szCs w:val="28"/>
          <w:lang w:val="en-US"/>
        </w:rPr>
        <w:t>appendices</w:t>
      </w:r>
      <w:r w:rsidRPr="006F1B60">
        <w:rPr>
          <w:rFonts w:ascii="Times New Roman" w:hAnsi="Times New Roman" w:cs="Times New Roman"/>
          <w:sz w:val="28"/>
          <w:szCs w:val="28"/>
          <w:lang w:val="en-US"/>
        </w:rPr>
        <w:t xml:space="preserve"> </w:t>
      </w:r>
      <w:r w:rsidR="007E0C07" w:rsidRPr="006F1B60">
        <w:rPr>
          <w:rFonts w:ascii="Times New Roman" w:hAnsi="Times New Roman" w:cs="Times New Roman"/>
          <w:sz w:val="28"/>
          <w:szCs w:val="28"/>
          <w:lang w:val="en-US"/>
        </w:rPr>
        <w:t>(Appendix</w:t>
      </w:r>
      <w:r w:rsidRPr="006F1B60">
        <w:rPr>
          <w:rFonts w:ascii="Times New Roman" w:hAnsi="Times New Roman" w:cs="Times New Roman"/>
          <w:sz w:val="28"/>
          <w:szCs w:val="28"/>
          <w:lang w:val="en-US"/>
        </w:rPr>
        <w:t xml:space="preserve"> 2). According to the diagram </w:t>
      </w:r>
      <w:r w:rsidR="003B709B" w:rsidRPr="006F1B60">
        <w:rPr>
          <w:rFonts w:ascii="Times New Roman" w:hAnsi="Times New Roman" w:cs="Times New Roman"/>
          <w:sz w:val="28"/>
          <w:szCs w:val="28"/>
          <w:lang w:val="en-US"/>
        </w:rPr>
        <w:t>(Fi</w:t>
      </w:r>
      <w:r w:rsidR="00990BB5">
        <w:rPr>
          <w:rFonts w:ascii="Times New Roman" w:hAnsi="Times New Roman" w:cs="Times New Roman"/>
          <w:sz w:val="28"/>
          <w:szCs w:val="28"/>
          <w:lang w:val="en-US"/>
        </w:rPr>
        <w:t>gure 6</w:t>
      </w:r>
      <w:r w:rsidRPr="006F1B60">
        <w:rPr>
          <w:rFonts w:ascii="Times New Roman" w:hAnsi="Times New Roman" w:cs="Times New Roman"/>
          <w:sz w:val="28"/>
          <w:szCs w:val="28"/>
          <w:lang w:val="en-US"/>
        </w:rPr>
        <w:t>) the maximum</w:t>
      </w:r>
      <w:r w:rsidRPr="00252C6A">
        <w:rPr>
          <w:rFonts w:ascii="Times New Roman" w:hAnsi="Times New Roman" w:cs="Times New Roman"/>
          <w:sz w:val="28"/>
          <w:szCs w:val="28"/>
          <w:lang w:val="en-US"/>
        </w:rPr>
        <w:t xml:space="preserve"> fluctuation band belongs to the FAS. Moreover, the absolute minimum value of identity (6,06</w:t>
      </w:r>
      <w:r w:rsidRPr="00252C6A">
        <w:rPr>
          <w:rFonts w:ascii="Times New Roman" w:hAnsi="Times New Roman" w:cs="Times New Roman"/>
          <w:sz w:val="28"/>
          <w:szCs w:val="28"/>
        </w:rPr>
        <w:t>%</w:t>
      </w:r>
      <w:r w:rsidRPr="00252C6A">
        <w:rPr>
          <w:rFonts w:ascii="Times New Roman" w:hAnsi="Times New Roman" w:cs="Times New Roman"/>
          <w:sz w:val="28"/>
          <w:szCs w:val="28"/>
          <w:lang w:val="en-US"/>
        </w:rPr>
        <w:t>) belongs to FTS. In this case, it is necessary to make an additional qualitative analysis of these service codes.</w:t>
      </w:r>
      <w:r w:rsidR="000046E6" w:rsidRPr="00252C6A">
        <w:rPr>
          <w:rFonts w:ascii="Times New Roman" w:hAnsi="Times New Roman" w:cs="Times New Roman"/>
          <w:sz w:val="28"/>
          <w:szCs w:val="28"/>
          <w:lang w:val="en-US"/>
        </w:rPr>
        <w:t xml:space="preserve"> T</w:t>
      </w:r>
      <w:r w:rsidR="00806696" w:rsidRPr="00252C6A">
        <w:rPr>
          <w:rFonts w:ascii="Times New Roman" w:hAnsi="Times New Roman" w:cs="Times New Roman"/>
          <w:sz w:val="28"/>
          <w:szCs w:val="28"/>
          <w:lang w:val="en-US"/>
        </w:rPr>
        <w:t>he highest structural complexity co</w:t>
      </w:r>
      <w:r w:rsidR="006F5730" w:rsidRPr="00252C6A">
        <w:rPr>
          <w:rFonts w:ascii="Times New Roman" w:hAnsi="Times New Roman" w:cs="Times New Roman"/>
          <w:sz w:val="28"/>
          <w:szCs w:val="28"/>
          <w:lang w:val="en-US"/>
        </w:rPr>
        <w:t xml:space="preserve">efficient 1524611 </w:t>
      </w:r>
      <w:r w:rsidR="000046E6" w:rsidRPr="00252C6A">
        <w:rPr>
          <w:rFonts w:ascii="Times New Roman" w:hAnsi="Times New Roman" w:cs="Times New Roman"/>
          <w:sz w:val="28"/>
          <w:szCs w:val="28"/>
          <w:lang w:val="en-US"/>
        </w:rPr>
        <w:t>of FAS shows the integrity of the whole text. T</w:t>
      </w:r>
      <w:r w:rsidR="00BD2668" w:rsidRPr="00252C6A">
        <w:rPr>
          <w:rFonts w:ascii="Times New Roman" w:hAnsi="Times New Roman" w:cs="Times New Roman"/>
          <w:sz w:val="28"/>
          <w:szCs w:val="28"/>
          <w:lang w:val="en-US"/>
        </w:rPr>
        <w:t>he highest lexical diversity coefficient 56,25%</w:t>
      </w:r>
      <w:r w:rsidR="000046E6" w:rsidRPr="00252C6A">
        <w:rPr>
          <w:rFonts w:ascii="Times New Roman" w:hAnsi="Times New Roman" w:cs="Times New Roman"/>
          <w:sz w:val="28"/>
          <w:szCs w:val="28"/>
          <w:lang w:val="en-US"/>
        </w:rPr>
        <w:t xml:space="preserve"> of FTS</w:t>
      </w:r>
      <w:r w:rsidR="00BD2668" w:rsidRPr="00252C6A">
        <w:rPr>
          <w:rFonts w:ascii="Times New Roman" w:hAnsi="Times New Roman" w:cs="Times New Roman"/>
          <w:sz w:val="28"/>
          <w:szCs w:val="28"/>
          <w:lang w:val="en-US"/>
        </w:rPr>
        <w:t xml:space="preserve"> </w:t>
      </w:r>
      <w:r w:rsidR="000046E6" w:rsidRPr="00252C6A">
        <w:rPr>
          <w:rFonts w:ascii="Times New Roman" w:hAnsi="Times New Roman" w:cs="Times New Roman"/>
          <w:sz w:val="28"/>
          <w:szCs w:val="28"/>
          <w:lang w:val="en-US"/>
        </w:rPr>
        <w:t>could b</w:t>
      </w:r>
      <w:r w:rsidR="00F0192D" w:rsidRPr="00252C6A">
        <w:rPr>
          <w:rFonts w:ascii="Times New Roman" w:hAnsi="Times New Roman" w:cs="Times New Roman"/>
          <w:sz w:val="28"/>
          <w:szCs w:val="28"/>
          <w:lang w:val="en-US"/>
        </w:rPr>
        <w:t>e interpreted that the tone of voice is least similar to the normative legal act and Model Code particularly.</w:t>
      </w:r>
    </w:p>
    <w:p w14:paraId="016A36F7" w14:textId="0ABBEDF8" w:rsidR="00C40AC8" w:rsidRPr="00252C6A" w:rsidRDefault="008521D3" w:rsidP="001253FE">
      <w:pPr>
        <w:spacing w:after="120" w:line="360" w:lineRule="auto"/>
        <w:jc w:val="center"/>
        <w:rPr>
          <w:rFonts w:ascii="Times New Roman" w:hAnsi="Times New Roman" w:cs="Times New Roman"/>
          <w:i/>
          <w:sz w:val="28"/>
          <w:szCs w:val="28"/>
          <w:lang w:val="en-US"/>
        </w:rPr>
      </w:pPr>
      <w:r w:rsidRPr="00252C6A">
        <w:rPr>
          <w:rFonts w:ascii="Times New Roman" w:hAnsi="Times New Roman" w:cs="Times New Roman"/>
          <w:i/>
          <w:sz w:val="28"/>
          <w:szCs w:val="28"/>
          <w:lang w:val="en-US"/>
        </w:rPr>
        <w:t>The quantitative content analysis of the Agency ethical codes of Russia</w:t>
      </w:r>
    </w:p>
    <w:p w14:paraId="3F84B301" w14:textId="05C4C833" w:rsidR="008521D3" w:rsidRDefault="008521D3" w:rsidP="008521D3">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total number of existing codes is 19, which is 76% of the total number of agencies. The absolute minimum value of identity between agencies is 21,9%, the absolute maximum value between agencies is </w:t>
      </w:r>
      <w:r w:rsidR="00E0411A" w:rsidRPr="00252C6A">
        <w:rPr>
          <w:rFonts w:ascii="Times New Roman" w:hAnsi="Times New Roman" w:cs="Times New Roman"/>
          <w:sz w:val="28"/>
          <w:szCs w:val="28"/>
          <w:lang w:val="en-US"/>
        </w:rPr>
        <w:t>96,23</w:t>
      </w:r>
      <w:r w:rsidRPr="00252C6A">
        <w:rPr>
          <w:rFonts w:ascii="Times New Roman" w:hAnsi="Times New Roman" w:cs="Times New Roman"/>
          <w:sz w:val="28"/>
          <w:szCs w:val="28"/>
          <w:lang w:val="en-US"/>
        </w:rPr>
        <w:t xml:space="preserve">%. While the average minimum value equals </w:t>
      </w:r>
      <w:r w:rsidR="00E0411A" w:rsidRPr="00252C6A">
        <w:rPr>
          <w:rFonts w:ascii="Times New Roman" w:hAnsi="Times New Roman" w:cs="Times New Roman"/>
          <w:sz w:val="28"/>
          <w:szCs w:val="28"/>
          <w:lang w:val="en-US"/>
        </w:rPr>
        <w:t>55,93</w:t>
      </w:r>
      <w:r w:rsidRPr="00252C6A">
        <w:rPr>
          <w:rFonts w:ascii="Times New Roman" w:hAnsi="Times New Roman" w:cs="Times New Roman"/>
          <w:sz w:val="28"/>
          <w:szCs w:val="28"/>
        </w:rPr>
        <w:t>%,</w:t>
      </w:r>
      <w:r w:rsidRPr="00252C6A">
        <w:rPr>
          <w:rFonts w:ascii="Times New Roman" w:hAnsi="Times New Roman" w:cs="Times New Roman"/>
          <w:sz w:val="28"/>
          <w:szCs w:val="28"/>
          <w:lang w:val="en-US"/>
        </w:rPr>
        <w:t xml:space="preserve"> average maximum is </w:t>
      </w:r>
      <w:r w:rsidR="00E0411A" w:rsidRPr="00252C6A">
        <w:rPr>
          <w:rFonts w:ascii="Times New Roman" w:hAnsi="Times New Roman" w:cs="Times New Roman"/>
          <w:sz w:val="28"/>
          <w:szCs w:val="28"/>
          <w:lang w:val="en-US"/>
        </w:rPr>
        <w:t>85,34</w:t>
      </w:r>
      <w:r w:rsidRPr="00252C6A">
        <w:rPr>
          <w:rFonts w:ascii="Times New Roman" w:hAnsi="Times New Roman" w:cs="Times New Roman"/>
          <w:sz w:val="28"/>
          <w:szCs w:val="28"/>
          <w:lang w:val="en-US"/>
        </w:rPr>
        <w:t>% of identity.</w:t>
      </w:r>
    </w:p>
    <w:p w14:paraId="7038319E" w14:textId="77777777" w:rsidR="001253FE" w:rsidRPr="00252C6A" w:rsidRDefault="001253FE" w:rsidP="008521D3">
      <w:pPr>
        <w:spacing w:line="360" w:lineRule="auto"/>
        <w:ind w:firstLine="708"/>
        <w:jc w:val="both"/>
        <w:rPr>
          <w:rFonts w:ascii="Times New Roman" w:hAnsi="Times New Roman" w:cs="Times New Roman"/>
          <w:sz w:val="28"/>
          <w:szCs w:val="28"/>
          <w:lang w:val="en-US"/>
        </w:rPr>
      </w:pPr>
    </w:p>
    <w:p w14:paraId="66A4F42B" w14:textId="773FF99A" w:rsidR="008521D3" w:rsidRPr="00252C6A" w:rsidRDefault="00FF567F" w:rsidP="008521D3">
      <w:pPr>
        <w:spacing w:line="360" w:lineRule="auto"/>
        <w:jc w:val="both"/>
        <w:rPr>
          <w:rFonts w:ascii="Times New Roman" w:hAnsi="Times New Roman" w:cs="Times New Roman"/>
          <w:sz w:val="28"/>
          <w:szCs w:val="28"/>
          <w:lang w:val="en-US"/>
        </w:rPr>
      </w:pPr>
      <w:r w:rsidRPr="00252C6A">
        <w:rPr>
          <w:rFonts w:ascii="Times New Roman" w:hAnsi="Times New Roman" w:cs="Times New Roman"/>
          <w:noProof/>
          <w:sz w:val="28"/>
          <w:szCs w:val="28"/>
          <w:lang w:val="en-US"/>
        </w:rPr>
        <w:drawing>
          <wp:inline distT="0" distB="0" distL="0" distR="0" wp14:anchorId="6C577E48" wp14:editId="7B686D5B">
            <wp:extent cx="5935980" cy="2181652"/>
            <wp:effectExtent l="0" t="0" r="33020" b="2857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CCC43F7" w14:textId="5A5D13F2" w:rsidR="00FF567F" w:rsidRPr="003B709B" w:rsidRDefault="00990BB5" w:rsidP="00476747">
      <w:pPr>
        <w:spacing w:after="240"/>
        <w:jc w:val="center"/>
        <w:rPr>
          <w:rFonts w:ascii="Times New Roman" w:hAnsi="Times New Roman" w:cs="Times New Roman"/>
          <w:b/>
          <w:sz w:val="28"/>
          <w:szCs w:val="28"/>
          <w:lang w:val="en-US"/>
        </w:rPr>
      </w:pPr>
      <w:r>
        <w:rPr>
          <w:rFonts w:ascii="Times New Roman" w:hAnsi="Times New Roman" w:cs="Times New Roman"/>
          <w:b/>
          <w:sz w:val="28"/>
          <w:szCs w:val="28"/>
          <w:lang w:val="en-US"/>
        </w:rPr>
        <w:t>Figure 7</w:t>
      </w:r>
      <w:r w:rsidR="00E8115D" w:rsidRPr="006F1B60">
        <w:rPr>
          <w:rFonts w:ascii="Times New Roman" w:hAnsi="Times New Roman" w:cs="Times New Roman"/>
          <w:b/>
          <w:sz w:val="28"/>
          <w:szCs w:val="28"/>
          <w:lang w:val="en-US"/>
        </w:rPr>
        <w:t xml:space="preserve"> </w:t>
      </w:r>
      <w:proofErr w:type="gramStart"/>
      <w:r w:rsidR="00FF567F" w:rsidRPr="006F1B60">
        <w:rPr>
          <w:rFonts w:ascii="Times New Roman" w:hAnsi="Times New Roman" w:cs="Times New Roman"/>
          <w:b/>
          <w:sz w:val="28"/>
          <w:szCs w:val="28"/>
          <w:lang w:val="en-US"/>
        </w:rPr>
        <w:t>The</w:t>
      </w:r>
      <w:proofErr w:type="gramEnd"/>
      <w:r w:rsidR="00FF567F" w:rsidRPr="006F1B60">
        <w:rPr>
          <w:rFonts w:ascii="Times New Roman" w:hAnsi="Times New Roman" w:cs="Times New Roman"/>
          <w:b/>
          <w:sz w:val="28"/>
          <w:szCs w:val="28"/>
          <w:lang w:val="en-US"/>
        </w:rPr>
        <w:t xml:space="preserve"> fluctuation band of the identity coefficient of the ethical codes between agencies</w:t>
      </w:r>
    </w:p>
    <w:p w14:paraId="3E31B3C8" w14:textId="21F93D48" w:rsidR="003B0FF8" w:rsidRPr="00252C6A" w:rsidRDefault="00FF567F" w:rsidP="007D2970">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general specification of the Agency codes is presented in the </w:t>
      </w:r>
      <w:r w:rsidR="00170A5F" w:rsidRPr="000B64C6">
        <w:rPr>
          <w:rFonts w:ascii="Times New Roman" w:hAnsi="Times New Roman" w:cs="Times New Roman"/>
          <w:sz w:val="28"/>
          <w:szCs w:val="28"/>
          <w:lang w:val="en-US"/>
        </w:rPr>
        <w:t>appendices</w:t>
      </w:r>
      <w:r w:rsidRPr="000B64C6">
        <w:rPr>
          <w:rFonts w:ascii="Times New Roman" w:hAnsi="Times New Roman" w:cs="Times New Roman"/>
          <w:sz w:val="28"/>
          <w:szCs w:val="28"/>
          <w:lang w:val="en-US"/>
        </w:rPr>
        <w:t xml:space="preserve"> </w:t>
      </w:r>
      <w:r w:rsidR="00170A5F" w:rsidRPr="000B64C6">
        <w:rPr>
          <w:rFonts w:ascii="Times New Roman" w:hAnsi="Times New Roman" w:cs="Times New Roman"/>
          <w:sz w:val="28"/>
          <w:szCs w:val="28"/>
          <w:lang w:val="en-US"/>
        </w:rPr>
        <w:t>(Appendix</w:t>
      </w:r>
      <w:r w:rsidRPr="000B64C6">
        <w:rPr>
          <w:rFonts w:ascii="Times New Roman" w:hAnsi="Times New Roman" w:cs="Times New Roman"/>
          <w:sz w:val="28"/>
          <w:szCs w:val="28"/>
          <w:lang w:val="en-US"/>
        </w:rPr>
        <w:t xml:space="preserve"> 3). According to the diagram </w:t>
      </w:r>
      <w:r w:rsidR="00990BB5">
        <w:rPr>
          <w:rFonts w:ascii="Times New Roman" w:hAnsi="Times New Roman" w:cs="Times New Roman"/>
          <w:sz w:val="28"/>
          <w:szCs w:val="28"/>
          <w:lang w:val="en-US"/>
        </w:rPr>
        <w:t>(Figure 7</w:t>
      </w:r>
      <w:r w:rsidRPr="000B64C6">
        <w:rPr>
          <w:rFonts w:ascii="Times New Roman" w:hAnsi="Times New Roman" w:cs="Times New Roman"/>
          <w:sz w:val="28"/>
          <w:szCs w:val="28"/>
          <w:lang w:val="en-US"/>
        </w:rPr>
        <w:t>) the maximum</w:t>
      </w:r>
      <w:r w:rsidRPr="00252C6A">
        <w:rPr>
          <w:rFonts w:ascii="Times New Roman" w:hAnsi="Times New Roman" w:cs="Times New Roman"/>
          <w:sz w:val="28"/>
          <w:szCs w:val="28"/>
          <w:lang w:val="en-US"/>
        </w:rPr>
        <w:t xml:space="preserve"> fluctuation band belongs to the </w:t>
      </w:r>
      <w:proofErr w:type="spellStart"/>
      <w:r w:rsidRPr="00252C6A">
        <w:rPr>
          <w:rFonts w:ascii="Times New Roman" w:hAnsi="Times New Roman" w:cs="Times New Roman"/>
          <w:sz w:val="28"/>
          <w:szCs w:val="28"/>
          <w:lang w:val="en-US"/>
        </w:rPr>
        <w:t>Rosarhiv</w:t>
      </w:r>
      <w:proofErr w:type="spellEnd"/>
      <w:r w:rsidRPr="00252C6A">
        <w:rPr>
          <w:rFonts w:ascii="Times New Roman" w:hAnsi="Times New Roman" w:cs="Times New Roman"/>
          <w:sz w:val="28"/>
          <w:szCs w:val="28"/>
          <w:lang w:val="en-US"/>
        </w:rPr>
        <w:t>. In this case, it is necessary to make an additional qualitative analysis of this agency code.</w:t>
      </w:r>
      <w:r w:rsidR="007D2970">
        <w:rPr>
          <w:rFonts w:ascii="Times New Roman" w:hAnsi="Times New Roman" w:cs="Times New Roman"/>
          <w:sz w:val="28"/>
          <w:szCs w:val="28"/>
          <w:lang w:val="en-US"/>
        </w:rPr>
        <w:t xml:space="preserve"> </w:t>
      </w:r>
      <w:r w:rsidR="003B0FF8" w:rsidRPr="007D2970">
        <w:rPr>
          <w:rFonts w:ascii="Times New Roman" w:hAnsi="Times New Roman" w:cs="Times New Roman"/>
          <w:sz w:val="28"/>
          <w:szCs w:val="28"/>
          <w:lang w:val="en-US"/>
        </w:rPr>
        <w:t xml:space="preserve">The case of </w:t>
      </w:r>
      <w:proofErr w:type="spellStart"/>
      <w:r w:rsidR="003B0FF8" w:rsidRPr="007D2970">
        <w:rPr>
          <w:rFonts w:ascii="Times New Roman" w:hAnsi="Times New Roman" w:cs="Times New Roman"/>
          <w:sz w:val="28"/>
          <w:szCs w:val="28"/>
          <w:lang w:val="en-US"/>
        </w:rPr>
        <w:t>Rosarhiv</w:t>
      </w:r>
      <w:proofErr w:type="spellEnd"/>
      <w:r w:rsidR="007D2970" w:rsidRPr="007D2970">
        <w:rPr>
          <w:rFonts w:ascii="Times New Roman" w:hAnsi="Times New Roman" w:cs="Times New Roman"/>
          <w:sz w:val="28"/>
          <w:szCs w:val="28"/>
          <w:lang w:val="en-US"/>
        </w:rPr>
        <w:t xml:space="preserve"> represents an attempt to reformulate the </w:t>
      </w:r>
      <w:r w:rsidR="007D2970">
        <w:rPr>
          <w:rFonts w:ascii="Times New Roman" w:hAnsi="Times New Roman" w:cs="Times New Roman"/>
          <w:sz w:val="28"/>
          <w:szCs w:val="28"/>
          <w:lang w:val="en-US"/>
        </w:rPr>
        <w:t xml:space="preserve">text of </w:t>
      </w:r>
      <w:r w:rsidR="007D2970" w:rsidRPr="007D2970">
        <w:rPr>
          <w:rFonts w:ascii="Times New Roman" w:hAnsi="Times New Roman" w:cs="Times New Roman"/>
          <w:sz w:val="28"/>
          <w:szCs w:val="28"/>
          <w:lang w:val="en-US"/>
        </w:rPr>
        <w:t>model code.</w:t>
      </w:r>
      <w:r w:rsidR="007D2970">
        <w:rPr>
          <w:rFonts w:ascii="Times New Roman" w:hAnsi="Times New Roman" w:cs="Times New Roman"/>
          <w:sz w:val="28"/>
          <w:szCs w:val="28"/>
          <w:lang w:val="en-US"/>
        </w:rPr>
        <w:t xml:space="preserve"> However, the content is just reduced and it is still the same at the semantic level. </w:t>
      </w:r>
    </w:p>
    <w:p w14:paraId="378713B8" w14:textId="189FACD5" w:rsidR="00AE2A7D" w:rsidRPr="00252C6A" w:rsidRDefault="003B0FF8" w:rsidP="00F65845">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To sum up, the </w:t>
      </w:r>
      <w:r w:rsidR="00F65845" w:rsidRPr="00252C6A">
        <w:rPr>
          <w:rFonts w:ascii="Times New Roman" w:hAnsi="Times New Roman" w:cs="Times New Roman"/>
          <w:sz w:val="28"/>
          <w:szCs w:val="28"/>
          <w:lang w:val="en-US"/>
        </w:rPr>
        <w:t xml:space="preserve">linguistic </w:t>
      </w:r>
      <w:r w:rsidRPr="00252C6A">
        <w:rPr>
          <w:rFonts w:ascii="Times New Roman" w:hAnsi="Times New Roman" w:cs="Times New Roman"/>
          <w:sz w:val="28"/>
          <w:szCs w:val="28"/>
          <w:lang w:val="en-US"/>
        </w:rPr>
        <w:t>content analysis shows the high level of identity of codes to the Model Code. The average minimum value of identity between all executive bodies’ codes equals 51%</w:t>
      </w:r>
      <w:r w:rsidR="00235F6A" w:rsidRPr="00252C6A">
        <w:rPr>
          <w:rFonts w:ascii="Times New Roman" w:hAnsi="Times New Roman" w:cs="Times New Roman"/>
          <w:sz w:val="28"/>
          <w:szCs w:val="28"/>
          <w:lang w:val="en-US"/>
        </w:rPr>
        <w:t>;</w:t>
      </w:r>
      <w:r w:rsidRPr="00252C6A">
        <w:rPr>
          <w:rFonts w:ascii="Times New Roman" w:hAnsi="Times New Roman" w:cs="Times New Roman"/>
          <w:sz w:val="28"/>
          <w:szCs w:val="28"/>
          <w:lang w:val="en-US"/>
        </w:rPr>
        <w:t xml:space="preserve"> the total average maximum is 84%. </w:t>
      </w:r>
      <w:r w:rsidR="00AE2A7D" w:rsidRPr="00252C6A">
        <w:rPr>
          <w:rFonts w:ascii="Times New Roman" w:hAnsi="Times New Roman" w:cs="Times New Roman"/>
          <w:sz w:val="28"/>
          <w:szCs w:val="28"/>
          <w:lang w:val="en-US"/>
        </w:rPr>
        <w:t xml:space="preserve">According to the lexical complexity indicator, all codes have normative-based character. </w:t>
      </w:r>
    </w:p>
    <w:p w14:paraId="2823F995" w14:textId="4117700E" w:rsidR="003B0FF8" w:rsidRPr="00252C6A" w:rsidRDefault="003B0FF8" w:rsidP="00AC20E4">
      <w:pPr>
        <w:spacing w:line="360" w:lineRule="auto"/>
        <w:ind w:firstLine="360"/>
        <w:jc w:val="both"/>
        <w:rPr>
          <w:rFonts w:ascii="Times New Roman" w:hAnsi="Times New Roman" w:cs="Times New Roman"/>
          <w:sz w:val="28"/>
          <w:szCs w:val="28"/>
          <w:lang w:val="en-GB"/>
        </w:rPr>
      </w:pPr>
      <w:r w:rsidRPr="00252C6A">
        <w:rPr>
          <w:rFonts w:ascii="Times New Roman" w:hAnsi="Times New Roman" w:cs="Times New Roman"/>
          <w:sz w:val="28"/>
          <w:szCs w:val="28"/>
          <w:lang w:val="en-US"/>
        </w:rPr>
        <w:t xml:space="preserve">Thus, </w:t>
      </w:r>
      <w:r w:rsidR="00CA5155" w:rsidRPr="00252C6A">
        <w:rPr>
          <w:rFonts w:ascii="Times New Roman" w:hAnsi="Times New Roman" w:cs="Times New Roman"/>
          <w:sz w:val="28"/>
          <w:szCs w:val="28"/>
          <w:lang w:val="en-GB"/>
        </w:rPr>
        <w:t>the analysis</w:t>
      </w:r>
      <w:r w:rsidRPr="00252C6A">
        <w:rPr>
          <w:rFonts w:ascii="Times New Roman" w:hAnsi="Times New Roman" w:cs="Times New Roman"/>
          <w:sz w:val="28"/>
          <w:szCs w:val="28"/>
          <w:lang w:val="en-GB"/>
        </w:rPr>
        <w:t xml:space="preserve"> allow m</w:t>
      </w:r>
      <w:r w:rsidR="00CA5155" w:rsidRPr="00252C6A">
        <w:rPr>
          <w:rFonts w:ascii="Times New Roman" w:hAnsi="Times New Roman" w:cs="Times New Roman"/>
          <w:sz w:val="28"/>
          <w:szCs w:val="28"/>
          <w:lang w:val="en-GB"/>
        </w:rPr>
        <w:t xml:space="preserve">aking </w:t>
      </w:r>
      <w:r w:rsidRPr="00252C6A">
        <w:rPr>
          <w:rFonts w:ascii="Times New Roman" w:hAnsi="Times New Roman" w:cs="Times New Roman"/>
          <w:sz w:val="28"/>
          <w:szCs w:val="28"/>
          <w:lang w:val="en-GB"/>
        </w:rPr>
        <w:t>conclusions</w:t>
      </w:r>
      <w:r w:rsidR="00CA5155" w:rsidRPr="00252C6A">
        <w:rPr>
          <w:rFonts w:ascii="Times New Roman" w:hAnsi="Times New Roman" w:cs="Times New Roman"/>
          <w:sz w:val="28"/>
          <w:szCs w:val="28"/>
          <w:lang w:val="en-GB"/>
        </w:rPr>
        <w:t xml:space="preserve"> which could be formulated through the following list of statements</w:t>
      </w:r>
      <w:r w:rsidRPr="00252C6A">
        <w:rPr>
          <w:rFonts w:ascii="Times New Roman" w:hAnsi="Times New Roman" w:cs="Times New Roman"/>
          <w:sz w:val="28"/>
          <w:szCs w:val="28"/>
          <w:lang w:val="en-GB"/>
        </w:rPr>
        <w:t>:</w:t>
      </w:r>
    </w:p>
    <w:p w14:paraId="34835222" w14:textId="1CEEA687" w:rsidR="003B0FF8" w:rsidRPr="00252C6A" w:rsidRDefault="003B0FF8" w:rsidP="003B0FF8">
      <w:pPr>
        <w:pStyle w:val="a4"/>
        <w:numPr>
          <w:ilvl w:val="0"/>
          <w:numId w:val="7"/>
        </w:num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There is a necessity in the general guidelines as a </w:t>
      </w:r>
      <w:r w:rsidRPr="00252C6A">
        <w:rPr>
          <w:rFonts w:ascii="Times New Roman" w:hAnsi="Times New Roman" w:cs="Times New Roman"/>
          <w:sz w:val="28"/>
          <w:szCs w:val="28"/>
          <w:lang w:val="en-US"/>
        </w:rPr>
        <w:t>requirement of a value-</w:t>
      </w:r>
      <w:r w:rsidRPr="00252C6A">
        <w:rPr>
          <w:rFonts w:ascii="Times New Roman" w:hAnsi="Times New Roman" w:cs="Times New Roman"/>
          <w:sz w:val="28"/>
          <w:szCs w:val="28"/>
          <w:lang w:val="en-GB"/>
        </w:rPr>
        <w:t>based ethical infrastructure in the form of the unified ethical code, but not a compilation of legal acts in form of current Model Code of ethics as it is;</w:t>
      </w:r>
    </w:p>
    <w:p w14:paraId="1F691245" w14:textId="7C042C78" w:rsidR="003B0FF8" w:rsidRPr="00252C6A" w:rsidRDefault="003B0FF8" w:rsidP="003B0FF8">
      <w:pPr>
        <w:pStyle w:val="a4"/>
        <w:numPr>
          <w:ilvl w:val="0"/>
          <w:numId w:val="7"/>
        </w:num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existence of ethical codes </w:t>
      </w:r>
      <w:r w:rsidR="00887CA9" w:rsidRPr="00252C6A">
        <w:rPr>
          <w:rFonts w:ascii="Times New Roman" w:hAnsi="Times New Roman" w:cs="Times New Roman"/>
          <w:sz w:val="28"/>
          <w:szCs w:val="28"/>
          <w:lang w:val="en-GB"/>
        </w:rPr>
        <w:t>adopted before Model Code shows the topicality and necessity of the further ethical infrastructure development</w:t>
      </w:r>
      <w:r w:rsidR="00AC20E4" w:rsidRPr="00252C6A">
        <w:rPr>
          <w:rFonts w:ascii="Times New Roman" w:hAnsi="Times New Roman" w:cs="Times New Roman"/>
          <w:sz w:val="28"/>
          <w:szCs w:val="28"/>
          <w:lang w:val="en-GB"/>
        </w:rPr>
        <w:t>;</w:t>
      </w:r>
    </w:p>
    <w:p w14:paraId="625F497B" w14:textId="2043660B" w:rsidR="00A303BB" w:rsidRPr="00252C6A" w:rsidRDefault="00AC20E4" w:rsidP="00A303BB">
      <w:pPr>
        <w:pStyle w:val="a4"/>
        <w:numPr>
          <w:ilvl w:val="0"/>
          <w:numId w:val="7"/>
        </w:numPr>
        <w:spacing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w:t>
      </w:r>
      <w:r w:rsidR="00977492" w:rsidRPr="00252C6A">
        <w:rPr>
          <w:rFonts w:ascii="Times New Roman" w:hAnsi="Times New Roman" w:cs="Times New Roman"/>
          <w:sz w:val="28"/>
          <w:szCs w:val="28"/>
          <w:lang w:val="en-GB"/>
        </w:rPr>
        <w:t>official</w:t>
      </w:r>
      <w:r w:rsidRPr="00252C6A">
        <w:rPr>
          <w:rFonts w:ascii="Times New Roman" w:hAnsi="Times New Roman" w:cs="Times New Roman"/>
          <w:sz w:val="28"/>
          <w:szCs w:val="28"/>
          <w:lang w:val="en-GB"/>
        </w:rPr>
        <w:t xml:space="preserve"> regulations do not contain reference rules to the code of ethics that breaks the overall concept and hampers the integration of ethics into practical public service</w:t>
      </w:r>
      <w:r w:rsidR="00A84933" w:rsidRPr="00252C6A">
        <w:rPr>
          <w:rFonts w:ascii="Times New Roman" w:hAnsi="Times New Roman" w:cs="Times New Roman"/>
          <w:sz w:val="28"/>
          <w:szCs w:val="28"/>
          <w:lang w:val="en-GB"/>
        </w:rPr>
        <w:t>;</w:t>
      </w:r>
    </w:p>
    <w:p w14:paraId="48796AD1" w14:textId="79938EAF" w:rsidR="00D87B40" w:rsidRPr="00252C6A" w:rsidRDefault="00D87B40" w:rsidP="00D87B40">
      <w:pPr>
        <w:pStyle w:val="a4"/>
        <w:numPr>
          <w:ilvl w:val="0"/>
          <w:numId w:val="7"/>
        </w:num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Current codes of ethics as a tool have an uncertain status</w:t>
      </w:r>
      <w:r w:rsidR="00A84933" w:rsidRPr="00252C6A">
        <w:rPr>
          <w:rFonts w:ascii="Times New Roman" w:hAnsi="Times New Roman" w:cs="Times New Roman"/>
          <w:sz w:val="28"/>
          <w:szCs w:val="28"/>
          <w:lang w:val="en-US"/>
        </w:rPr>
        <w:t xml:space="preserve">. </w:t>
      </w:r>
      <w:r w:rsidRPr="00252C6A">
        <w:rPr>
          <w:rFonts w:ascii="Times New Roman" w:hAnsi="Times New Roman" w:cs="Times New Roman"/>
          <w:sz w:val="28"/>
          <w:szCs w:val="28"/>
          <w:lang w:val="en-US"/>
        </w:rPr>
        <w:t>The content of existing codes represents a mixture of the general behavioral principles and specific regulations, which lead to the substitution of recommendation and explanatory nature of the adm</w:t>
      </w:r>
      <w:r w:rsidR="00A84933" w:rsidRPr="00252C6A">
        <w:rPr>
          <w:rFonts w:ascii="Times New Roman" w:hAnsi="Times New Roman" w:cs="Times New Roman"/>
          <w:sz w:val="28"/>
          <w:szCs w:val="28"/>
          <w:lang w:val="en-US"/>
        </w:rPr>
        <w:t>inistrative code by legal rules;</w:t>
      </w:r>
    </w:p>
    <w:p w14:paraId="291CCAA7" w14:textId="113E2854" w:rsidR="00D87B40" w:rsidRPr="00252C6A" w:rsidRDefault="00D87B40" w:rsidP="00D87B40">
      <w:pPr>
        <w:pStyle w:val="a4"/>
        <w:numPr>
          <w:ilvl w:val="0"/>
          <w:numId w:val="7"/>
        </w:num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development and implementation of the operation and maintenance of ethical codes</w:t>
      </w:r>
      <w:r w:rsidR="00A84933" w:rsidRPr="00252C6A">
        <w:rPr>
          <w:rFonts w:ascii="Times New Roman" w:hAnsi="Times New Roman" w:cs="Times New Roman"/>
          <w:sz w:val="28"/>
          <w:szCs w:val="28"/>
          <w:lang w:val="en-US"/>
        </w:rPr>
        <w:t xml:space="preserve">. </w:t>
      </w:r>
      <w:r w:rsidRPr="00252C6A">
        <w:rPr>
          <w:rFonts w:ascii="Times New Roman" w:hAnsi="Times New Roman" w:cs="Times New Roman"/>
          <w:sz w:val="28"/>
          <w:szCs w:val="28"/>
          <w:lang w:val="en-US"/>
        </w:rPr>
        <w:t>The development of mentoring mechanism as well as the evaluation of needs to rev</w:t>
      </w:r>
      <w:r w:rsidR="00A84933" w:rsidRPr="00252C6A">
        <w:rPr>
          <w:rFonts w:ascii="Times New Roman" w:hAnsi="Times New Roman" w:cs="Times New Roman"/>
          <w:sz w:val="28"/>
          <w:szCs w:val="28"/>
          <w:lang w:val="en-US"/>
        </w:rPr>
        <w:t>ive the institution of the oath;</w:t>
      </w:r>
    </w:p>
    <w:p w14:paraId="53C2DF36" w14:textId="13F43EDF" w:rsidR="00D87B40" w:rsidRPr="00252C6A" w:rsidRDefault="00D87B40" w:rsidP="00D87B40">
      <w:pPr>
        <w:pStyle w:val="a4"/>
        <w:numPr>
          <w:ilvl w:val="0"/>
          <w:numId w:val="7"/>
        </w:num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alignment of integrated ethics infrastructure</w:t>
      </w:r>
      <w:r w:rsidR="00A84933" w:rsidRPr="00252C6A">
        <w:rPr>
          <w:rFonts w:ascii="Times New Roman" w:hAnsi="Times New Roman" w:cs="Times New Roman"/>
          <w:sz w:val="28"/>
          <w:szCs w:val="28"/>
          <w:lang w:val="en-US"/>
        </w:rPr>
        <w:t xml:space="preserve">. </w:t>
      </w:r>
      <w:r w:rsidRPr="00252C6A">
        <w:rPr>
          <w:rFonts w:ascii="Times New Roman" w:hAnsi="Times New Roman" w:cs="Times New Roman"/>
          <w:sz w:val="28"/>
          <w:szCs w:val="28"/>
          <w:lang w:val="en-US"/>
        </w:rPr>
        <w:t>Trainings explaining the general principles and core values of the civil service; outreach to the ethical conflicts and dilemmas; the system of state and public control with the use of information technology</w:t>
      </w:r>
      <w:r w:rsidR="00A84933" w:rsidRPr="00252C6A">
        <w:rPr>
          <w:rFonts w:ascii="Times New Roman" w:hAnsi="Times New Roman" w:cs="Times New Roman"/>
          <w:sz w:val="28"/>
          <w:szCs w:val="28"/>
          <w:lang w:val="en-US"/>
        </w:rPr>
        <w:t xml:space="preserve"> are needed for system approach to ethics;</w:t>
      </w:r>
    </w:p>
    <w:p w14:paraId="12323206" w14:textId="095CFDC8" w:rsidR="00D87B40" w:rsidRPr="00252C6A" w:rsidRDefault="00D87B40" w:rsidP="00D87B40">
      <w:pPr>
        <w:pStyle w:val="a4"/>
        <w:numPr>
          <w:ilvl w:val="0"/>
          <w:numId w:val="7"/>
        </w:num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The need to consider the expectations of society</w:t>
      </w:r>
      <w:r w:rsidR="00A84933" w:rsidRPr="00252C6A">
        <w:rPr>
          <w:rFonts w:ascii="Times New Roman" w:hAnsi="Times New Roman" w:cs="Times New Roman"/>
          <w:sz w:val="28"/>
          <w:szCs w:val="28"/>
          <w:lang w:val="en-US"/>
        </w:rPr>
        <w:t xml:space="preserve">. </w:t>
      </w:r>
      <w:r w:rsidRPr="00252C6A">
        <w:rPr>
          <w:rFonts w:ascii="Times New Roman" w:hAnsi="Times New Roman" w:cs="Times New Roman"/>
          <w:sz w:val="28"/>
          <w:szCs w:val="28"/>
          <w:lang w:val="en-US"/>
        </w:rPr>
        <w:t>It is necessary to create a system of moral government, involving both government and</w:t>
      </w:r>
      <w:r w:rsidR="00A84933" w:rsidRPr="00252C6A">
        <w:rPr>
          <w:rFonts w:ascii="Times New Roman" w:hAnsi="Times New Roman" w:cs="Times New Roman"/>
          <w:sz w:val="28"/>
          <w:szCs w:val="28"/>
          <w:lang w:val="en-US"/>
        </w:rPr>
        <w:t xml:space="preserve"> non-governmental organizations;</w:t>
      </w:r>
    </w:p>
    <w:p w14:paraId="2AB5BF76" w14:textId="64DCE92F" w:rsidR="00D87B40" w:rsidRPr="00252C6A" w:rsidRDefault="00D87B40" w:rsidP="00D87B40">
      <w:pPr>
        <w:pStyle w:val="a4"/>
        <w:numPr>
          <w:ilvl w:val="0"/>
          <w:numId w:val="7"/>
        </w:numPr>
        <w:spacing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 absence of a </w:t>
      </w:r>
      <w:r w:rsidR="00A84933" w:rsidRPr="00252C6A">
        <w:rPr>
          <w:rFonts w:ascii="Times New Roman" w:hAnsi="Times New Roman" w:cs="Times New Roman"/>
          <w:sz w:val="28"/>
          <w:szCs w:val="28"/>
          <w:lang w:val="en-US"/>
        </w:rPr>
        <w:t xml:space="preserve">solid </w:t>
      </w:r>
      <w:r w:rsidRPr="00252C6A">
        <w:rPr>
          <w:rFonts w:ascii="Times New Roman" w:hAnsi="Times New Roman" w:cs="Times New Roman"/>
          <w:sz w:val="28"/>
          <w:szCs w:val="28"/>
          <w:lang w:val="en-US"/>
        </w:rPr>
        <w:t>conceptual model of moral development/ethical regulation</w:t>
      </w:r>
      <w:r w:rsidR="00A84933" w:rsidRPr="00252C6A">
        <w:rPr>
          <w:rFonts w:ascii="Times New Roman" w:hAnsi="Times New Roman" w:cs="Times New Roman"/>
          <w:sz w:val="28"/>
          <w:szCs w:val="28"/>
          <w:lang w:val="en-US"/>
        </w:rPr>
        <w:t>.</w:t>
      </w:r>
    </w:p>
    <w:p w14:paraId="23A30D5D" w14:textId="77777777" w:rsidR="00CA5155" w:rsidRPr="00252C6A" w:rsidRDefault="00CA5155" w:rsidP="00CA5155">
      <w:pPr>
        <w:pStyle w:val="a4"/>
        <w:spacing w:line="360" w:lineRule="auto"/>
        <w:jc w:val="both"/>
        <w:rPr>
          <w:rFonts w:ascii="Times New Roman" w:hAnsi="Times New Roman" w:cs="Times New Roman"/>
          <w:sz w:val="28"/>
          <w:szCs w:val="28"/>
        </w:rPr>
      </w:pPr>
    </w:p>
    <w:p w14:paraId="4C8523F2" w14:textId="54AA6650" w:rsidR="00FF567F" w:rsidRPr="00252C6A" w:rsidRDefault="00FF567F" w:rsidP="003B0FF8">
      <w:pPr>
        <w:spacing w:line="360" w:lineRule="auto"/>
        <w:ind w:firstLine="708"/>
        <w:jc w:val="both"/>
        <w:rPr>
          <w:rFonts w:ascii="Times New Roman" w:hAnsi="Times New Roman" w:cs="Times New Roman"/>
          <w:sz w:val="28"/>
          <w:szCs w:val="28"/>
          <w:lang w:val="en-US"/>
        </w:rPr>
      </w:pPr>
    </w:p>
    <w:p w14:paraId="75210779" w14:textId="77777777" w:rsidR="00A84FFA" w:rsidRPr="00252C6A" w:rsidRDefault="00A84FFA" w:rsidP="003B0FF8">
      <w:pPr>
        <w:spacing w:line="360" w:lineRule="auto"/>
        <w:jc w:val="both"/>
        <w:rPr>
          <w:rFonts w:ascii="Times New Roman" w:hAnsi="Times New Roman" w:cs="Times New Roman"/>
          <w:sz w:val="28"/>
          <w:szCs w:val="28"/>
          <w:lang w:val="en-GB"/>
        </w:rPr>
      </w:pPr>
    </w:p>
    <w:p w14:paraId="6D6CA26B" w14:textId="77777777" w:rsidR="00A0288C" w:rsidRPr="00252C6A" w:rsidRDefault="00A0288C" w:rsidP="0016550E">
      <w:pPr>
        <w:pStyle w:val="1"/>
        <w:spacing w:line="360" w:lineRule="auto"/>
        <w:jc w:val="both"/>
        <w:rPr>
          <w:rFonts w:ascii="Times New Roman" w:hAnsi="Times New Roman" w:cs="Times New Roman"/>
          <w:b w:val="0"/>
          <w:sz w:val="28"/>
          <w:szCs w:val="28"/>
          <w:lang w:val="en-GB"/>
        </w:rPr>
      </w:pPr>
      <w:bookmarkStart w:id="26" w:name="_Toc229675638"/>
      <w:r w:rsidRPr="00252C6A">
        <w:rPr>
          <w:rFonts w:ascii="Times New Roman" w:hAnsi="Times New Roman" w:cs="Times New Roman"/>
          <w:b w:val="0"/>
          <w:sz w:val="28"/>
          <w:szCs w:val="28"/>
          <w:lang w:val="en-GB"/>
        </w:rPr>
        <w:br w:type="page"/>
      </w:r>
    </w:p>
    <w:p w14:paraId="7330094E" w14:textId="2E28C725" w:rsidR="00A64342" w:rsidRPr="00252C6A" w:rsidRDefault="00911926" w:rsidP="0013555A">
      <w:pPr>
        <w:pStyle w:val="1"/>
        <w:spacing w:line="360" w:lineRule="auto"/>
        <w:jc w:val="center"/>
        <w:rPr>
          <w:rFonts w:ascii="Times New Roman" w:hAnsi="Times New Roman" w:cs="Times New Roman"/>
          <w:b w:val="0"/>
          <w:sz w:val="28"/>
          <w:szCs w:val="28"/>
          <w:lang w:val="en-GB"/>
        </w:rPr>
      </w:pPr>
      <w:bookmarkStart w:id="27" w:name="_Toc230924377"/>
      <w:r w:rsidRPr="00252C6A">
        <w:rPr>
          <w:rFonts w:ascii="Times New Roman" w:hAnsi="Times New Roman" w:cs="Times New Roman"/>
          <w:b w:val="0"/>
          <w:sz w:val="28"/>
          <w:szCs w:val="28"/>
          <w:lang w:val="en-GB"/>
        </w:rPr>
        <w:t>Conclusion</w:t>
      </w:r>
      <w:bookmarkEnd w:id="26"/>
      <w:bookmarkEnd w:id="27"/>
    </w:p>
    <w:p w14:paraId="11F38AD7" w14:textId="20E4FEA8" w:rsidR="00911926" w:rsidRPr="00252C6A" w:rsidRDefault="00911926" w:rsidP="00446C7B">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current trends show the heighte</w:t>
      </w:r>
      <w:r w:rsidR="00F3576B">
        <w:rPr>
          <w:rFonts w:ascii="Times New Roman" w:hAnsi="Times New Roman" w:cs="Times New Roman"/>
          <w:sz w:val="28"/>
          <w:szCs w:val="28"/>
          <w:lang w:val="en-GB"/>
        </w:rPr>
        <w:t>ne</w:t>
      </w:r>
      <w:r w:rsidRPr="00252C6A">
        <w:rPr>
          <w:rFonts w:ascii="Times New Roman" w:hAnsi="Times New Roman" w:cs="Times New Roman"/>
          <w:sz w:val="28"/>
          <w:szCs w:val="28"/>
          <w:lang w:val="en-GB"/>
        </w:rPr>
        <w:t xml:space="preserve">d attention </w:t>
      </w:r>
      <w:r w:rsidR="00BB5D7D" w:rsidRPr="00252C6A">
        <w:rPr>
          <w:rFonts w:ascii="Times New Roman" w:hAnsi="Times New Roman" w:cs="Times New Roman"/>
          <w:sz w:val="28"/>
          <w:szCs w:val="28"/>
          <w:lang w:val="en-GB"/>
        </w:rPr>
        <w:t>to the private service techniques</w:t>
      </w:r>
      <w:r w:rsidR="00332F7B" w:rsidRPr="00252C6A">
        <w:rPr>
          <w:rFonts w:ascii="Times New Roman" w:hAnsi="Times New Roman" w:cs="Times New Roman"/>
          <w:sz w:val="28"/>
          <w:szCs w:val="28"/>
          <w:lang w:val="en-GB"/>
        </w:rPr>
        <w:t xml:space="preserve"> such as corporate ethics and</w:t>
      </w:r>
      <w:r w:rsidR="00BB5D7D" w:rsidRPr="00252C6A">
        <w:rPr>
          <w:rFonts w:ascii="Times New Roman" w:hAnsi="Times New Roman" w:cs="Times New Roman"/>
          <w:sz w:val="28"/>
          <w:szCs w:val="28"/>
          <w:lang w:val="en-GB"/>
        </w:rPr>
        <w:t xml:space="preserve"> corporate culture</w:t>
      </w:r>
      <w:r w:rsidR="00332F7B" w:rsidRPr="00252C6A">
        <w:rPr>
          <w:rFonts w:ascii="Times New Roman" w:hAnsi="Times New Roman" w:cs="Times New Roman"/>
          <w:sz w:val="28"/>
          <w:szCs w:val="28"/>
          <w:lang w:val="en-GB"/>
        </w:rPr>
        <w:t>.</w:t>
      </w:r>
      <w:r w:rsidR="00977492" w:rsidRPr="00252C6A">
        <w:rPr>
          <w:rFonts w:ascii="Times New Roman" w:hAnsi="Times New Roman" w:cs="Times New Roman"/>
          <w:sz w:val="28"/>
          <w:szCs w:val="28"/>
          <w:lang w:val="en-GB"/>
        </w:rPr>
        <w:t xml:space="preserve"> The process of rotation of people </w:t>
      </w:r>
      <w:r w:rsidR="005575BE" w:rsidRPr="00252C6A">
        <w:rPr>
          <w:rFonts w:ascii="Times New Roman" w:hAnsi="Times New Roman" w:cs="Times New Roman"/>
          <w:sz w:val="28"/>
          <w:szCs w:val="28"/>
          <w:lang w:val="en-GB"/>
        </w:rPr>
        <w:t xml:space="preserve">from private to the public sector </w:t>
      </w:r>
      <w:r w:rsidR="00977492" w:rsidRPr="00252C6A">
        <w:rPr>
          <w:rFonts w:ascii="Times New Roman" w:hAnsi="Times New Roman" w:cs="Times New Roman"/>
          <w:sz w:val="28"/>
          <w:szCs w:val="28"/>
          <w:lang w:val="en-GB"/>
        </w:rPr>
        <w:t>could explain this phenomenon</w:t>
      </w:r>
      <w:r w:rsidR="00BB5D7D" w:rsidRPr="00252C6A">
        <w:rPr>
          <w:rFonts w:ascii="Times New Roman" w:hAnsi="Times New Roman" w:cs="Times New Roman"/>
          <w:sz w:val="28"/>
          <w:szCs w:val="28"/>
          <w:lang w:val="en-GB"/>
        </w:rPr>
        <w:t xml:space="preserve"> with all attendant challenges discussed. In addition, the general vision of Public Administration and their aims are changing. </w:t>
      </w:r>
      <w:r w:rsidR="00332F7B" w:rsidRPr="00252C6A">
        <w:rPr>
          <w:rFonts w:ascii="Times New Roman" w:hAnsi="Times New Roman" w:cs="Times New Roman"/>
          <w:sz w:val="28"/>
          <w:szCs w:val="28"/>
          <w:lang w:val="en-GB"/>
        </w:rPr>
        <w:t xml:space="preserve">Nowadays, </w:t>
      </w:r>
      <w:r w:rsidR="00977492" w:rsidRPr="00252C6A">
        <w:rPr>
          <w:rFonts w:ascii="Times New Roman" w:hAnsi="Times New Roman" w:cs="Times New Roman"/>
          <w:sz w:val="28"/>
          <w:szCs w:val="28"/>
          <w:lang w:val="en-GB"/>
        </w:rPr>
        <w:t>c</w:t>
      </w:r>
      <w:r w:rsidR="00BB5D7D" w:rsidRPr="00252C6A">
        <w:rPr>
          <w:rFonts w:ascii="Times New Roman" w:hAnsi="Times New Roman" w:cs="Times New Roman"/>
          <w:sz w:val="28"/>
          <w:szCs w:val="28"/>
          <w:lang w:val="en-GB"/>
        </w:rPr>
        <w:t>ivil servants</w:t>
      </w:r>
      <w:r w:rsidR="00332F7B" w:rsidRPr="00252C6A">
        <w:rPr>
          <w:rFonts w:ascii="Times New Roman" w:hAnsi="Times New Roman" w:cs="Times New Roman"/>
          <w:sz w:val="28"/>
          <w:szCs w:val="28"/>
          <w:lang w:val="en-GB"/>
        </w:rPr>
        <w:t xml:space="preserve"> have more </w:t>
      </w:r>
      <w:r w:rsidR="005575BE" w:rsidRPr="00252C6A">
        <w:rPr>
          <w:rFonts w:ascii="Times New Roman" w:hAnsi="Times New Roman" w:cs="Times New Roman"/>
          <w:sz w:val="28"/>
          <w:szCs w:val="28"/>
          <w:lang w:val="en-GB"/>
        </w:rPr>
        <w:t>power than ever, which</w:t>
      </w:r>
      <w:r w:rsidR="00332F7B" w:rsidRPr="00252C6A">
        <w:rPr>
          <w:rFonts w:ascii="Times New Roman" w:hAnsi="Times New Roman" w:cs="Times New Roman"/>
          <w:sz w:val="28"/>
          <w:szCs w:val="28"/>
          <w:lang w:val="en-GB"/>
        </w:rPr>
        <w:t xml:space="preserve"> leads to ethical dilemmas.  </w:t>
      </w:r>
    </w:p>
    <w:p w14:paraId="152D495F" w14:textId="77FCD91D" w:rsidR="008802B6" w:rsidRPr="00252C6A" w:rsidRDefault="002A3E94" w:rsidP="002A3E94">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Thus, the ethical regulation is one of the tools that will strengthen confidence in the action of public authorities, which, in turn, will lead to trusting relationships, enhance the image and prestige of public service. Moral management will allow minimizing the corruption factor.</w:t>
      </w:r>
    </w:p>
    <w:p w14:paraId="2723FD59" w14:textId="3164A28A" w:rsidR="004927AE" w:rsidRPr="00252C6A" w:rsidRDefault="004927AE" w:rsidP="002A3E94">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US"/>
        </w:rPr>
        <w:t xml:space="preserve">There were carried out the following steps in accordance with </w:t>
      </w:r>
      <w:r w:rsidR="00A0300F" w:rsidRPr="00252C6A">
        <w:rPr>
          <w:rFonts w:ascii="Times New Roman" w:hAnsi="Times New Roman" w:cs="Times New Roman"/>
          <w:sz w:val="28"/>
          <w:szCs w:val="28"/>
          <w:lang w:val="en-US"/>
        </w:rPr>
        <w:t>formulated</w:t>
      </w:r>
      <w:r w:rsidRPr="00252C6A">
        <w:rPr>
          <w:rFonts w:ascii="Times New Roman" w:hAnsi="Times New Roman" w:cs="Times New Roman"/>
          <w:sz w:val="28"/>
          <w:szCs w:val="28"/>
          <w:lang w:val="en-US"/>
        </w:rPr>
        <w:t xml:space="preserve"> tasks:</w:t>
      </w:r>
    </w:p>
    <w:p w14:paraId="2B5B1DDB" w14:textId="1B95E10B" w:rsidR="00AF37D4" w:rsidRPr="00D2231F" w:rsidRDefault="00AF37D4" w:rsidP="00AF37D4">
      <w:pPr>
        <w:pStyle w:val="a4"/>
        <w:numPr>
          <w:ilvl w:val="0"/>
          <w:numId w:val="19"/>
        </w:numPr>
        <w:spacing w:line="360" w:lineRule="auto"/>
        <w:ind w:left="1276" w:hanging="568"/>
        <w:jc w:val="both"/>
        <w:rPr>
          <w:rFonts w:ascii="Times New Roman" w:hAnsi="Times New Roman" w:cs="Times New Roman"/>
          <w:sz w:val="28"/>
          <w:szCs w:val="28"/>
          <w:lang w:val="en-US"/>
        </w:rPr>
      </w:pPr>
      <w:r>
        <w:rPr>
          <w:rFonts w:ascii="Times New Roman" w:hAnsi="Times New Roman" w:cs="Times New Roman"/>
          <w:sz w:val="28"/>
          <w:szCs w:val="28"/>
          <w:lang w:val="en-US"/>
        </w:rPr>
        <w:t>The definition of</w:t>
      </w:r>
      <w:r w:rsidRPr="00D2231F">
        <w:rPr>
          <w:rFonts w:ascii="Times New Roman" w:hAnsi="Times New Roman" w:cs="Times New Roman"/>
          <w:sz w:val="28"/>
          <w:szCs w:val="28"/>
          <w:lang w:val="en-US"/>
        </w:rPr>
        <w:t xml:space="preserve"> the role and place of the ethical code within ethical infrastructure;</w:t>
      </w:r>
    </w:p>
    <w:p w14:paraId="619524D0" w14:textId="67D6A0F0" w:rsidR="00AF37D4" w:rsidRDefault="00E6438B" w:rsidP="00AF37D4">
      <w:pPr>
        <w:pStyle w:val="a4"/>
        <w:numPr>
          <w:ilvl w:val="0"/>
          <w:numId w:val="19"/>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The investigation of</w:t>
      </w:r>
      <w:r w:rsidR="00AF37D4">
        <w:rPr>
          <w:rFonts w:ascii="Times New Roman" w:hAnsi="Times New Roman" w:cs="Times New Roman"/>
          <w:sz w:val="28"/>
          <w:szCs w:val="28"/>
          <w:lang w:val="en-GB"/>
        </w:rPr>
        <w:t xml:space="preserve"> the main factors influencing policy transfer;</w:t>
      </w:r>
    </w:p>
    <w:p w14:paraId="31B219A1" w14:textId="4EC20699" w:rsidR="00AF37D4" w:rsidRDefault="00E6438B" w:rsidP="00AF37D4">
      <w:pPr>
        <w:pStyle w:val="a4"/>
        <w:numPr>
          <w:ilvl w:val="0"/>
          <w:numId w:val="19"/>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AF37D4">
        <w:rPr>
          <w:rFonts w:ascii="Times New Roman" w:hAnsi="Times New Roman" w:cs="Times New Roman"/>
          <w:sz w:val="28"/>
          <w:szCs w:val="28"/>
          <w:lang w:val="en-GB"/>
        </w:rPr>
        <w:t xml:space="preserve">analyse </w:t>
      </w:r>
      <w:r>
        <w:rPr>
          <w:rFonts w:ascii="Times New Roman" w:hAnsi="Times New Roman" w:cs="Times New Roman"/>
          <w:sz w:val="28"/>
          <w:szCs w:val="28"/>
          <w:lang w:val="en-GB"/>
        </w:rPr>
        <w:t xml:space="preserve">of </w:t>
      </w:r>
      <w:r w:rsidR="00AF37D4">
        <w:rPr>
          <w:rFonts w:ascii="Times New Roman" w:hAnsi="Times New Roman" w:cs="Times New Roman"/>
          <w:sz w:val="28"/>
          <w:szCs w:val="28"/>
          <w:lang w:val="en-GB"/>
        </w:rPr>
        <w:t>British and Russian context in the field of ethical regulation;</w:t>
      </w:r>
    </w:p>
    <w:p w14:paraId="188DF5B4" w14:textId="7CE81EDB" w:rsidR="00AF37D4" w:rsidRDefault="00E6438B" w:rsidP="00AF37D4">
      <w:pPr>
        <w:pStyle w:val="a4"/>
        <w:numPr>
          <w:ilvl w:val="0"/>
          <w:numId w:val="19"/>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AF37D4">
        <w:rPr>
          <w:rFonts w:ascii="Times New Roman" w:hAnsi="Times New Roman" w:cs="Times New Roman"/>
          <w:sz w:val="28"/>
          <w:szCs w:val="28"/>
          <w:lang w:val="en-GB"/>
        </w:rPr>
        <w:t xml:space="preserve">qualitative </w:t>
      </w:r>
      <w:r>
        <w:rPr>
          <w:rFonts w:ascii="Times New Roman" w:hAnsi="Times New Roman" w:cs="Times New Roman"/>
          <w:sz w:val="28"/>
          <w:szCs w:val="28"/>
          <w:lang w:val="en-GB"/>
        </w:rPr>
        <w:t>linguistic conten</w:t>
      </w:r>
      <w:r w:rsidR="00597C12">
        <w:rPr>
          <w:rFonts w:ascii="Times New Roman" w:hAnsi="Times New Roman" w:cs="Times New Roman"/>
          <w:sz w:val="28"/>
          <w:szCs w:val="28"/>
          <w:lang w:val="en-GB"/>
        </w:rPr>
        <w:t xml:space="preserve">t </w:t>
      </w:r>
      <w:r w:rsidR="00AF37D4">
        <w:rPr>
          <w:rFonts w:ascii="Times New Roman" w:hAnsi="Times New Roman" w:cs="Times New Roman"/>
          <w:sz w:val="28"/>
          <w:szCs w:val="28"/>
          <w:lang w:val="en-GB"/>
        </w:rPr>
        <w:t>analysis of the Russian and British ethical codes;</w:t>
      </w:r>
    </w:p>
    <w:p w14:paraId="2FAA9ED3" w14:textId="335E7339" w:rsidR="00E6438B" w:rsidRDefault="00E6438B" w:rsidP="00E6438B">
      <w:pPr>
        <w:pStyle w:val="a4"/>
        <w:numPr>
          <w:ilvl w:val="0"/>
          <w:numId w:val="19"/>
        </w:numPr>
        <w:spacing w:line="360" w:lineRule="auto"/>
        <w:ind w:left="1276" w:hanging="568"/>
        <w:jc w:val="both"/>
        <w:rPr>
          <w:rFonts w:ascii="Times New Roman" w:hAnsi="Times New Roman" w:cs="Times New Roman"/>
          <w:sz w:val="28"/>
          <w:szCs w:val="28"/>
          <w:lang w:val="en-GB"/>
        </w:rPr>
      </w:pPr>
      <w:r>
        <w:rPr>
          <w:rFonts w:ascii="Times New Roman" w:hAnsi="Times New Roman" w:cs="Times New Roman"/>
          <w:sz w:val="28"/>
          <w:szCs w:val="28"/>
          <w:lang w:val="en-GB"/>
        </w:rPr>
        <w:t>The</w:t>
      </w:r>
      <w:r w:rsidR="00AF37D4" w:rsidRPr="00E6438B">
        <w:rPr>
          <w:rFonts w:ascii="Times New Roman" w:hAnsi="Times New Roman" w:cs="Times New Roman"/>
          <w:sz w:val="28"/>
          <w:szCs w:val="28"/>
          <w:lang w:val="en-GB"/>
        </w:rPr>
        <w:t xml:space="preserve"> quantitative </w:t>
      </w:r>
      <w:r>
        <w:rPr>
          <w:rFonts w:ascii="Times New Roman" w:hAnsi="Times New Roman" w:cs="Times New Roman"/>
          <w:sz w:val="28"/>
          <w:szCs w:val="28"/>
          <w:lang w:val="en-GB"/>
        </w:rPr>
        <w:t xml:space="preserve">linguistic </w:t>
      </w:r>
      <w:r w:rsidR="00597C12">
        <w:rPr>
          <w:rFonts w:ascii="Times New Roman" w:hAnsi="Times New Roman" w:cs="Times New Roman"/>
          <w:sz w:val="28"/>
          <w:szCs w:val="28"/>
          <w:lang w:val="en-GB"/>
        </w:rPr>
        <w:t>content analysis</w:t>
      </w:r>
      <w:r w:rsidR="00AF37D4" w:rsidRPr="00E6438B">
        <w:rPr>
          <w:rFonts w:ascii="Times New Roman" w:hAnsi="Times New Roman" w:cs="Times New Roman"/>
          <w:sz w:val="28"/>
          <w:szCs w:val="28"/>
          <w:lang w:val="en-GB"/>
        </w:rPr>
        <w:t xml:space="preserve"> of ethical codes of the federal executive bodies of the Russian Federation.</w:t>
      </w:r>
    </w:p>
    <w:p w14:paraId="48640746" w14:textId="47292859" w:rsidR="003906ED" w:rsidRPr="00252C6A" w:rsidRDefault="003906ED" w:rsidP="000B64C6">
      <w:pPr>
        <w:spacing w:before="120" w:line="360" w:lineRule="auto"/>
        <w:ind w:firstLine="708"/>
        <w:jc w:val="both"/>
        <w:rPr>
          <w:rFonts w:ascii="Times New Roman" w:hAnsi="Times New Roman" w:cs="Times New Roman"/>
          <w:sz w:val="28"/>
          <w:szCs w:val="28"/>
          <w:lang w:val="en-GB"/>
        </w:rPr>
      </w:pPr>
      <w:r w:rsidRPr="00E6438B">
        <w:rPr>
          <w:rFonts w:ascii="Times New Roman" w:hAnsi="Times New Roman" w:cs="Times New Roman"/>
          <w:sz w:val="28"/>
          <w:szCs w:val="28"/>
          <w:lang w:val="en-US"/>
        </w:rPr>
        <w:t xml:space="preserve">The considered experience of Britain indicates the long-term process of formation of the ethical aspects that is not devoid of flaws and controversy these days. </w:t>
      </w:r>
      <w:r w:rsidR="006A3B26" w:rsidRPr="00E6438B">
        <w:rPr>
          <w:rFonts w:ascii="Times New Roman" w:hAnsi="Times New Roman" w:cs="Times New Roman"/>
          <w:sz w:val="28"/>
          <w:szCs w:val="28"/>
          <w:lang w:val="en-US"/>
        </w:rPr>
        <w:t xml:space="preserve">It is clear that </w:t>
      </w:r>
      <w:r w:rsidR="006A3B26" w:rsidRPr="00E6438B">
        <w:rPr>
          <w:rFonts w:ascii="Times New Roman" w:hAnsi="Times New Roman" w:cs="Times New Roman"/>
          <w:sz w:val="28"/>
          <w:szCs w:val="28"/>
          <w:lang w:val="en-GB"/>
        </w:rPr>
        <w:t>t</w:t>
      </w:r>
      <w:r w:rsidR="004927AE" w:rsidRPr="00E6438B">
        <w:rPr>
          <w:rFonts w:ascii="Times New Roman" w:hAnsi="Times New Roman" w:cs="Times New Roman"/>
          <w:sz w:val="28"/>
          <w:szCs w:val="28"/>
          <w:lang w:val="en-GB"/>
        </w:rPr>
        <w:t xml:space="preserve">here is no “one size fits all” approach that is described by policy transfer pillars investigated in the theoretical part. </w:t>
      </w:r>
      <w:r w:rsidR="00227970" w:rsidRPr="00E6438B">
        <w:rPr>
          <w:rFonts w:ascii="Times New Roman" w:hAnsi="Times New Roman" w:cs="Times New Roman"/>
          <w:sz w:val="28"/>
          <w:szCs w:val="28"/>
          <w:lang w:val="en-GB"/>
        </w:rPr>
        <w:t>Admini</w:t>
      </w:r>
      <w:r w:rsidR="00F3576B">
        <w:rPr>
          <w:rFonts w:ascii="Times New Roman" w:hAnsi="Times New Roman" w:cs="Times New Roman"/>
          <w:sz w:val="28"/>
          <w:szCs w:val="28"/>
          <w:lang w:val="en-GB"/>
        </w:rPr>
        <w:t xml:space="preserve">strative tradition is </w:t>
      </w:r>
      <w:r w:rsidR="00D4106A">
        <w:rPr>
          <w:rFonts w:ascii="Times New Roman" w:hAnsi="Times New Roman" w:cs="Times New Roman"/>
          <w:sz w:val="28"/>
          <w:szCs w:val="28"/>
          <w:lang w:val="en-GB"/>
        </w:rPr>
        <w:t>different;</w:t>
      </w:r>
      <w:r w:rsidR="00F3576B">
        <w:rPr>
          <w:rFonts w:ascii="Times New Roman" w:hAnsi="Times New Roman" w:cs="Times New Roman"/>
          <w:sz w:val="28"/>
          <w:szCs w:val="28"/>
          <w:lang w:val="en-GB"/>
        </w:rPr>
        <w:t xml:space="preserve"> nevertheless,</w:t>
      </w:r>
      <w:r w:rsidR="00227970" w:rsidRPr="00E6438B">
        <w:rPr>
          <w:rFonts w:ascii="Times New Roman" w:hAnsi="Times New Roman" w:cs="Times New Roman"/>
          <w:sz w:val="28"/>
          <w:szCs w:val="28"/>
          <w:lang w:val="en-GB"/>
        </w:rPr>
        <w:t xml:space="preserve"> the </w:t>
      </w:r>
      <w:r w:rsidR="00D4106A" w:rsidRPr="00E6438B">
        <w:rPr>
          <w:rFonts w:ascii="Times New Roman" w:hAnsi="Times New Roman" w:cs="Times New Roman"/>
          <w:sz w:val="28"/>
          <w:szCs w:val="28"/>
          <w:lang w:val="en-GB"/>
        </w:rPr>
        <w:t>process, which probated in one country especially their weaknesses,</w:t>
      </w:r>
      <w:r w:rsidR="00227970" w:rsidRPr="00E6438B">
        <w:rPr>
          <w:rFonts w:ascii="Times New Roman" w:hAnsi="Times New Roman" w:cs="Times New Roman"/>
          <w:sz w:val="28"/>
          <w:szCs w:val="28"/>
          <w:lang w:val="en-GB"/>
        </w:rPr>
        <w:t xml:space="preserve"> should be taken into account introducing their own policies or codes</w:t>
      </w:r>
      <w:r w:rsidR="000B64C6">
        <w:rPr>
          <w:rFonts w:ascii="Times New Roman" w:hAnsi="Times New Roman" w:cs="Times New Roman"/>
          <w:sz w:val="28"/>
          <w:szCs w:val="28"/>
          <w:lang w:val="en-GB"/>
        </w:rPr>
        <w:t>.</w:t>
      </w:r>
      <w:r w:rsidR="00227970" w:rsidRPr="00E6438B">
        <w:rPr>
          <w:rFonts w:ascii="Times New Roman" w:hAnsi="Times New Roman" w:cs="Times New Roman"/>
          <w:sz w:val="28"/>
          <w:szCs w:val="28"/>
          <w:lang w:val="en-GB"/>
        </w:rPr>
        <w:t xml:space="preserve"> </w:t>
      </w:r>
      <w:r w:rsidR="00227970" w:rsidRPr="00E6438B">
        <w:rPr>
          <w:rFonts w:ascii="Times New Roman" w:hAnsi="Times New Roman" w:cs="Times New Roman"/>
          <w:sz w:val="28"/>
          <w:szCs w:val="28"/>
          <w:lang w:val="en-US"/>
        </w:rPr>
        <w:t>Moreover</w:t>
      </w:r>
      <w:r w:rsidRPr="00E6438B">
        <w:rPr>
          <w:rFonts w:ascii="Times New Roman" w:hAnsi="Times New Roman" w:cs="Times New Roman"/>
          <w:sz w:val="28"/>
          <w:szCs w:val="28"/>
          <w:lang w:val="en-US"/>
        </w:rPr>
        <w:t>, it does not mean the impossibility of policy transfer into Russian context. By th</w:t>
      </w:r>
      <w:r w:rsidRPr="00E6438B">
        <w:rPr>
          <w:rFonts w:ascii="Times New Roman" w:hAnsi="Times New Roman" w:cs="Times New Roman"/>
          <w:sz w:val="28"/>
          <w:szCs w:val="28"/>
          <w:lang w:val="en-GB"/>
        </w:rPr>
        <w:t>e way, the three main pillars of it should be taken into consideration to form system approach.</w:t>
      </w:r>
      <w:r w:rsidR="00227970" w:rsidRPr="00E6438B">
        <w:rPr>
          <w:rFonts w:ascii="Times New Roman" w:hAnsi="Times New Roman" w:cs="Times New Roman"/>
          <w:sz w:val="28"/>
          <w:szCs w:val="28"/>
          <w:lang w:val="en-GB"/>
        </w:rPr>
        <w:t xml:space="preserve"> </w:t>
      </w:r>
    </w:p>
    <w:p w14:paraId="4A3ECEE9" w14:textId="7B0246F3" w:rsidR="00227970" w:rsidRPr="00252C6A" w:rsidRDefault="00227970" w:rsidP="00227970">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acceptance of ethical codes does not guarantee itself the ethical regime development. The code, after all, should be checked on dissemination and implementation. The ethical regulation should be coherent and constitutionally secure.</w:t>
      </w:r>
    </w:p>
    <w:p w14:paraId="323C2DA5" w14:textId="5AF819CA" w:rsidR="00227970" w:rsidRPr="00252C6A" w:rsidRDefault="00227970" w:rsidP="00227970">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Thus, the competitive advantage of reflective code is that it could accompany and respond faster on changes with reservation that it is a really valid tool. The choice between regulative and reflective character should be accompanied by associated model of value administration.</w:t>
      </w:r>
    </w:p>
    <w:p w14:paraId="3C89AEAA" w14:textId="67DAC393" w:rsidR="005D4089" w:rsidRPr="00252C6A" w:rsidRDefault="002A3E94" w:rsidP="006A3B26">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One element of the ethical infrastructure is now adopted in Russia. However, there is not enough building ethical regulation </w:t>
      </w:r>
      <w:r w:rsidR="005D4089" w:rsidRPr="00252C6A">
        <w:rPr>
          <w:rFonts w:ascii="Times New Roman" w:hAnsi="Times New Roman" w:cs="Times New Roman"/>
          <w:sz w:val="28"/>
          <w:szCs w:val="28"/>
          <w:lang w:val="en-GB"/>
        </w:rPr>
        <w:t>system, which</w:t>
      </w:r>
      <w:r w:rsidRPr="00252C6A">
        <w:rPr>
          <w:rFonts w:ascii="Times New Roman" w:hAnsi="Times New Roman" w:cs="Times New Roman"/>
          <w:sz w:val="28"/>
          <w:szCs w:val="28"/>
          <w:lang w:val="en-GB"/>
        </w:rPr>
        <w:t xml:space="preserve"> is proved by the held </w:t>
      </w:r>
      <w:r w:rsidR="005575BE" w:rsidRPr="00252C6A">
        <w:rPr>
          <w:rFonts w:ascii="Times New Roman" w:hAnsi="Times New Roman" w:cs="Times New Roman"/>
          <w:sz w:val="28"/>
          <w:szCs w:val="28"/>
          <w:lang w:val="en-US"/>
        </w:rPr>
        <w:t xml:space="preserve">linguistic </w:t>
      </w:r>
      <w:r w:rsidRPr="00252C6A">
        <w:rPr>
          <w:rFonts w:ascii="Times New Roman" w:hAnsi="Times New Roman" w:cs="Times New Roman"/>
          <w:sz w:val="28"/>
          <w:szCs w:val="28"/>
          <w:lang w:val="en-GB"/>
        </w:rPr>
        <w:t xml:space="preserve">analysis. </w:t>
      </w:r>
      <w:r w:rsidR="005D4089" w:rsidRPr="00252C6A">
        <w:rPr>
          <w:rFonts w:ascii="Times New Roman" w:hAnsi="Times New Roman" w:cs="Times New Roman"/>
          <w:sz w:val="28"/>
          <w:szCs w:val="28"/>
          <w:lang w:val="en-GB"/>
        </w:rPr>
        <w:t>Current ethical codes could not be effective and serving as an instrument</w:t>
      </w:r>
      <w:r w:rsidR="00920780" w:rsidRPr="00252C6A">
        <w:rPr>
          <w:rFonts w:ascii="Times New Roman" w:hAnsi="Times New Roman" w:cs="Times New Roman"/>
          <w:sz w:val="28"/>
          <w:szCs w:val="28"/>
          <w:lang w:val="en-GB"/>
        </w:rPr>
        <w:t xml:space="preserve"> of moral regulation of civil servants in the </w:t>
      </w:r>
      <w:r w:rsidR="00977492" w:rsidRPr="00252C6A">
        <w:rPr>
          <w:rFonts w:ascii="Times New Roman" w:hAnsi="Times New Roman" w:cs="Times New Roman"/>
          <w:sz w:val="28"/>
          <w:szCs w:val="28"/>
          <w:lang w:val="en-GB"/>
        </w:rPr>
        <w:t xml:space="preserve">existing </w:t>
      </w:r>
      <w:r w:rsidR="00920780" w:rsidRPr="00252C6A">
        <w:rPr>
          <w:rFonts w:ascii="Times New Roman" w:hAnsi="Times New Roman" w:cs="Times New Roman"/>
          <w:sz w:val="28"/>
          <w:szCs w:val="28"/>
          <w:lang w:val="en-GB"/>
        </w:rPr>
        <w:t>form</w:t>
      </w:r>
      <w:r w:rsidR="005D4089" w:rsidRPr="00252C6A">
        <w:rPr>
          <w:rFonts w:ascii="Times New Roman" w:hAnsi="Times New Roman" w:cs="Times New Roman"/>
          <w:sz w:val="28"/>
          <w:szCs w:val="28"/>
          <w:lang w:val="en-GB"/>
        </w:rPr>
        <w:t>.</w:t>
      </w:r>
      <w:r w:rsidR="00A97A04" w:rsidRPr="00252C6A">
        <w:rPr>
          <w:rFonts w:ascii="Times New Roman" w:hAnsi="Times New Roman" w:cs="Times New Roman"/>
          <w:sz w:val="28"/>
          <w:szCs w:val="28"/>
          <w:lang w:val="en-GB"/>
        </w:rPr>
        <w:t xml:space="preserve"> </w:t>
      </w:r>
      <w:r w:rsidR="00A97A04" w:rsidRPr="00252C6A">
        <w:rPr>
          <w:rFonts w:ascii="Times New Roman" w:hAnsi="Times New Roman" w:cs="Times New Roman"/>
          <w:sz w:val="28"/>
          <w:szCs w:val="28"/>
          <w:lang w:val="en-US"/>
        </w:rPr>
        <w:t>Moreover, implementation of ethical elements in the official regulations and instructions or creating reference rules to the text of the code of ethics is needed.</w:t>
      </w:r>
      <w:r w:rsidR="005575BE" w:rsidRPr="00252C6A">
        <w:rPr>
          <w:rFonts w:ascii="Times New Roman" w:hAnsi="Times New Roman" w:cs="Times New Roman"/>
          <w:sz w:val="28"/>
          <w:szCs w:val="28"/>
          <w:lang w:val="en-US"/>
        </w:rPr>
        <w:t xml:space="preserve"> </w:t>
      </w:r>
      <w:r w:rsidR="006A3B26" w:rsidRPr="00252C6A">
        <w:rPr>
          <w:rFonts w:ascii="Times New Roman" w:hAnsi="Times New Roman" w:cs="Times New Roman"/>
          <w:sz w:val="28"/>
          <w:szCs w:val="28"/>
          <w:lang w:val="en-GB"/>
        </w:rPr>
        <w:t>Without effective assessment strategies it is very difficult to maintain the long-term continuity of ethics codes.</w:t>
      </w:r>
      <w:r w:rsidR="006A3B26" w:rsidRPr="00252C6A">
        <w:rPr>
          <w:rFonts w:ascii="Times New Roman" w:hAnsi="Times New Roman" w:cs="Times New Roman"/>
          <w:sz w:val="28"/>
          <w:szCs w:val="28"/>
          <w:lang w:val="en-US"/>
        </w:rPr>
        <w:t xml:space="preserve"> </w:t>
      </w:r>
      <w:r w:rsidR="005575BE" w:rsidRPr="00252C6A">
        <w:rPr>
          <w:rFonts w:ascii="Times New Roman" w:hAnsi="Times New Roman" w:cs="Times New Roman"/>
          <w:sz w:val="28"/>
          <w:szCs w:val="28"/>
          <w:lang w:val="en-US"/>
        </w:rPr>
        <w:t>The Model Code should be revised in accordance with the current legal framework as well as the general vision of the ethical infrastructure development.</w:t>
      </w:r>
      <w:r w:rsidR="004927AE" w:rsidRPr="00252C6A">
        <w:rPr>
          <w:rFonts w:ascii="Times New Roman" w:hAnsi="Times New Roman" w:cs="Times New Roman"/>
          <w:sz w:val="28"/>
          <w:szCs w:val="28"/>
          <w:lang w:val="en-US"/>
        </w:rPr>
        <w:t xml:space="preserve"> The executive bodies’ codes should be revised and differentiated in accordance with their specifics and peculiarities. </w:t>
      </w:r>
    </w:p>
    <w:p w14:paraId="53DE3C0F" w14:textId="77777777" w:rsidR="006A3B26" w:rsidRPr="00252C6A" w:rsidRDefault="006A3B26" w:rsidP="006A3B26">
      <w:pPr>
        <w:spacing w:line="360" w:lineRule="auto"/>
        <w:ind w:firstLine="708"/>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In this master thesis it is considered only one side of the coin – the public servants from the point of view of ethical regulation mechanisms while the topic is closely connected with the study of motivation of civil servants that is of particular interest. However, it goes beyond the scope of this work.</w:t>
      </w:r>
    </w:p>
    <w:p w14:paraId="53FED88D" w14:textId="6C9AD30C" w:rsidR="0039081F" w:rsidRPr="00CF5D77" w:rsidRDefault="00BB5E91" w:rsidP="00CF5D77">
      <w:pPr>
        <w:spacing w:line="360" w:lineRule="auto"/>
        <w:ind w:firstLine="708"/>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To summarize, the adoption of the ethical code is not a </w:t>
      </w:r>
      <w:r w:rsidRPr="00252C6A">
        <w:rPr>
          <w:rFonts w:ascii="Times New Roman" w:hAnsi="Times New Roman" w:cs="Times New Roman"/>
          <w:sz w:val="28"/>
          <w:szCs w:val="28"/>
          <w:lang w:val="en-US"/>
        </w:rPr>
        <w:t xml:space="preserve">panacea against corruption, unethical behavior and other </w:t>
      </w:r>
      <w:r w:rsidR="000B64C6">
        <w:rPr>
          <w:rFonts w:ascii="Times New Roman" w:hAnsi="Times New Roman" w:cs="Times New Roman"/>
          <w:sz w:val="28"/>
          <w:szCs w:val="28"/>
          <w:lang w:val="en-US"/>
        </w:rPr>
        <w:t>mis</w:t>
      </w:r>
      <w:r w:rsidRPr="00252C6A">
        <w:rPr>
          <w:rFonts w:ascii="Times New Roman" w:hAnsi="Times New Roman" w:cs="Times New Roman"/>
          <w:sz w:val="28"/>
          <w:szCs w:val="28"/>
          <w:lang w:val="en-US"/>
        </w:rPr>
        <w:t>conduct. However, the code of ethics as part of the infrastructure is changing the context in which these things occur, thus changing the at</w:t>
      </w:r>
      <w:r w:rsidR="00CF5D77">
        <w:rPr>
          <w:rFonts w:ascii="Times New Roman" w:hAnsi="Times New Roman" w:cs="Times New Roman"/>
          <w:sz w:val="28"/>
          <w:szCs w:val="28"/>
          <w:lang w:val="en-US"/>
        </w:rPr>
        <w:t>titude of the people as a whole.</w:t>
      </w:r>
      <w:bookmarkStart w:id="28" w:name="_Toc229675639"/>
      <w:r w:rsidR="0039081F" w:rsidRPr="00252C6A">
        <w:rPr>
          <w:rFonts w:ascii="Times New Roman" w:hAnsi="Times New Roman" w:cs="Times New Roman"/>
          <w:sz w:val="28"/>
          <w:szCs w:val="28"/>
          <w:lang w:val="en-GB"/>
        </w:rPr>
        <w:br w:type="page"/>
      </w:r>
    </w:p>
    <w:p w14:paraId="14E1DD31" w14:textId="73D52BD1" w:rsidR="00A64342" w:rsidRPr="00252C6A" w:rsidRDefault="00C57C3D" w:rsidP="00213DAF">
      <w:pPr>
        <w:pStyle w:val="1"/>
        <w:spacing w:line="360" w:lineRule="auto"/>
        <w:jc w:val="center"/>
        <w:rPr>
          <w:rFonts w:ascii="Times New Roman" w:hAnsi="Times New Roman" w:cs="Times New Roman"/>
          <w:b w:val="0"/>
          <w:sz w:val="28"/>
          <w:szCs w:val="28"/>
          <w:lang w:val="en-GB"/>
        </w:rPr>
      </w:pPr>
      <w:bookmarkStart w:id="29" w:name="_Toc230924378"/>
      <w:r w:rsidRPr="00252C6A">
        <w:rPr>
          <w:rFonts w:ascii="Times New Roman" w:hAnsi="Times New Roman" w:cs="Times New Roman"/>
          <w:b w:val="0"/>
          <w:sz w:val="28"/>
          <w:szCs w:val="28"/>
          <w:lang w:val="en-GB"/>
        </w:rPr>
        <w:t>Bibliography</w:t>
      </w:r>
      <w:bookmarkEnd w:id="28"/>
      <w:bookmarkEnd w:id="29"/>
    </w:p>
    <w:p w14:paraId="190781EE" w14:textId="501037A4" w:rsidR="008309D8" w:rsidRPr="00612E28" w:rsidRDefault="008309D8" w:rsidP="006467D8">
      <w:pPr>
        <w:spacing w:after="24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Laws and regu</w:t>
      </w:r>
      <w:r w:rsidRPr="00612E28">
        <w:rPr>
          <w:rFonts w:ascii="Times New Roman" w:hAnsi="Times New Roman" w:cs="Times New Roman"/>
          <w:sz w:val="28"/>
          <w:szCs w:val="28"/>
          <w:lang w:val="en-GB"/>
        </w:rPr>
        <w:t>lations</w:t>
      </w:r>
    </w:p>
    <w:p w14:paraId="4877497E" w14:textId="516211A9" w:rsidR="00940130" w:rsidRPr="00612E28" w:rsidRDefault="00940130" w:rsidP="00940130">
      <w:pPr>
        <w:spacing w:after="120" w:line="360" w:lineRule="auto"/>
        <w:jc w:val="both"/>
        <w:rPr>
          <w:rFonts w:ascii="Times New Roman" w:hAnsi="Times New Roman" w:cs="Times New Roman"/>
          <w:sz w:val="28"/>
          <w:szCs w:val="28"/>
          <w:lang w:val="en-US"/>
        </w:rPr>
      </w:pPr>
      <w:r w:rsidRPr="00612E28">
        <w:rPr>
          <w:rFonts w:ascii="Times New Roman" w:hAnsi="Times New Roman" w:cs="Times New Roman"/>
          <w:sz w:val="28"/>
          <w:szCs w:val="28"/>
          <w:lang w:val="en-US"/>
        </w:rPr>
        <w:t xml:space="preserve">Federal law of the Russian Federation </w:t>
      </w:r>
      <w:r w:rsidR="00612E28" w:rsidRPr="00612E28">
        <w:rPr>
          <w:rFonts w:ascii="Times New Roman" w:hAnsi="Times New Roman" w:cs="Times New Roman"/>
          <w:sz w:val="28"/>
          <w:szCs w:val="28"/>
          <w:lang w:val="en-US"/>
        </w:rPr>
        <w:t xml:space="preserve">(2003) </w:t>
      </w:r>
      <w:r w:rsidRPr="00612E28">
        <w:rPr>
          <w:rFonts w:ascii="Times New Roman" w:hAnsi="Times New Roman" w:cs="Times New Roman"/>
          <w:sz w:val="28"/>
          <w:szCs w:val="28"/>
          <w:lang w:val="en-US"/>
        </w:rPr>
        <w:t>“The Civil Service System of the Russian Federation”</w:t>
      </w:r>
      <w:r w:rsidR="00612E28" w:rsidRPr="00612E28">
        <w:rPr>
          <w:rFonts w:ascii="Times New Roman" w:hAnsi="Times New Roman" w:cs="Times New Roman"/>
          <w:sz w:val="28"/>
          <w:szCs w:val="28"/>
          <w:lang w:val="en-US"/>
        </w:rPr>
        <w:t xml:space="preserve"> </w:t>
      </w:r>
      <w:r w:rsidR="00612E28" w:rsidRPr="00612E28">
        <w:rPr>
          <w:rFonts w:ascii="Times New Roman" w:hAnsi="Times New Roman" w:cs="Times New Roman"/>
          <w:sz w:val="28"/>
          <w:szCs w:val="28"/>
        </w:rPr>
        <w:t>№</w:t>
      </w:r>
      <w:r w:rsidR="00612E28" w:rsidRPr="00612E28">
        <w:rPr>
          <w:rFonts w:ascii="Times New Roman" w:hAnsi="Times New Roman" w:cs="Times New Roman"/>
          <w:sz w:val="28"/>
          <w:szCs w:val="28"/>
          <w:lang w:val="en-US"/>
        </w:rPr>
        <w:t>58-FZ, adopted 27 May 2003 (ed. from 7 May 2013)</w:t>
      </w:r>
      <w:r w:rsidRPr="00612E28">
        <w:rPr>
          <w:rFonts w:ascii="Times New Roman" w:hAnsi="Times New Roman" w:cs="Times New Roman"/>
          <w:sz w:val="28"/>
          <w:szCs w:val="28"/>
          <w:lang w:val="en-US"/>
        </w:rPr>
        <w:t>;</w:t>
      </w:r>
    </w:p>
    <w:p w14:paraId="512D2F0C" w14:textId="421D7567" w:rsidR="006467D8" w:rsidRPr="00252C6A" w:rsidRDefault="006467D8" w:rsidP="00940130">
      <w:pPr>
        <w:spacing w:after="120" w:line="360" w:lineRule="auto"/>
        <w:jc w:val="both"/>
        <w:rPr>
          <w:rFonts w:ascii="Times New Roman" w:hAnsi="Times New Roman" w:cs="Times New Roman"/>
          <w:sz w:val="28"/>
          <w:szCs w:val="28"/>
          <w:lang w:val="en-GB"/>
        </w:rPr>
      </w:pPr>
      <w:r w:rsidRPr="00612E28">
        <w:rPr>
          <w:rFonts w:ascii="Times New Roman" w:hAnsi="Times New Roman" w:cs="Times New Roman"/>
          <w:sz w:val="28"/>
          <w:szCs w:val="28"/>
          <w:lang w:val="en-GB"/>
        </w:rPr>
        <w:t xml:space="preserve">Federal law of the Russian Federation </w:t>
      </w:r>
      <w:r w:rsidR="00612E28" w:rsidRPr="00612E28">
        <w:rPr>
          <w:rFonts w:ascii="Times New Roman" w:hAnsi="Times New Roman" w:cs="Times New Roman"/>
          <w:sz w:val="28"/>
          <w:szCs w:val="28"/>
          <w:lang w:val="en-GB"/>
        </w:rPr>
        <w:t xml:space="preserve">(2004) </w:t>
      </w:r>
      <w:r w:rsidRPr="00612E28">
        <w:rPr>
          <w:rFonts w:ascii="Times New Roman" w:hAnsi="Times New Roman" w:cs="Times New Roman"/>
          <w:sz w:val="28"/>
          <w:szCs w:val="28"/>
          <w:lang w:val="en-GB"/>
        </w:rPr>
        <w:t>“State Civil Service of the Russian Federation”</w:t>
      </w:r>
      <w:r w:rsidR="00612E28" w:rsidRPr="00612E28">
        <w:rPr>
          <w:rFonts w:ascii="Times New Roman" w:hAnsi="Times New Roman" w:cs="Times New Roman"/>
          <w:sz w:val="28"/>
          <w:szCs w:val="28"/>
          <w:lang w:val="en-GB"/>
        </w:rPr>
        <w:t xml:space="preserve"> №79-FZ adopted 24 July 2004</w:t>
      </w:r>
      <w:r w:rsidRPr="00612E28">
        <w:rPr>
          <w:rFonts w:ascii="Times New Roman" w:hAnsi="Times New Roman" w:cs="Times New Roman"/>
          <w:sz w:val="28"/>
          <w:szCs w:val="28"/>
          <w:lang w:val="en-GB"/>
        </w:rPr>
        <w:t>;</w:t>
      </w:r>
    </w:p>
    <w:p w14:paraId="60AE14F3" w14:textId="49AAD18C" w:rsidR="006467D8" w:rsidRPr="00252C6A" w:rsidRDefault="006467D8" w:rsidP="006467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Federal law </w:t>
      </w:r>
      <w:r w:rsidRPr="00252C6A">
        <w:rPr>
          <w:rFonts w:ascii="Times New Roman" w:hAnsi="Times New Roman" w:cs="Times New Roman"/>
          <w:sz w:val="28"/>
          <w:szCs w:val="28"/>
          <w:lang w:val="en-US"/>
        </w:rPr>
        <w:t xml:space="preserve">of the </w:t>
      </w:r>
      <w:r w:rsidRPr="00252C6A">
        <w:rPr>
          <w:rFonts w:ascii="Times New Roman" w:hAnsi="Times New Roman" w:cs="Times New Roman"/>
          <w:sz w:val="28"/>
          <w:szCs w:val="28"/>
          <w:lang w:val="en-GB"/>
        </w:rPr>
        <w:t xml:space="preserve">Russian Federation </w:t>
      </w:r>
      <w:r w:rsidR="00612E28">
        <w:rPr>
          <w:rFonts w:ascii="Times New Roman" w:hAnsi="Times New Roman" w:cs="Times New Roman"/>
          <w:sz w:val="28"/>
          <w:szCs w:val="28"/>
          <w:lang w:val="en-GB"/>
        </w:rPr>
        <w:t xml:space="preserve">(2008) </w:t>
      </w:r>
      <w:r w:rsidRPr="00252C6A">
        <w:rPr>
          <w:rFonts w:ascii="Times New Roman" w:hAnsi="Times New Roman" w:cs="Times New Roman"/>
          <w:sz w:val="28"/>
          <w:szCs w:val="28"/>
          <w:lang w:val="en-GB"/>
        </w:rPr>
        <w:t>“Anticorruption policy”</w:t>
      </w:r>
      <w:r w:rsidR="00612E28">
        <w:rPr>
          <w:rFonts w:ascii="Times New Roman" w:hAnsi="Times New Roman" w:cs="Times New Roman"/>
          <w:sz w:val="28"/>
          <w:szCs w:val="28"/>
          <w:lang w:val="en-GB"/>
        </w:rPr>
        <w:t xml:space="preserve"> </w:t>
      </w:r>
      <w:r w:rsidR="00612E28" w:rsidRPr="00252C6A">
        <w:rPr>
          <w:rFonts w:ascii="Times New Roman" w:hAnsi="Times New Roman" w:cs="Times New Roman"/>
          <w:sz w:val="28"/>
          <w:szCs w:val="28"/>
          <w:lang w:val="en-GB"/>
        </w:rPr>
        <w:t>№273-</w:t>
      </w:r>
      <w:proofErr w:type="gramStart"/>
      <w:r w:rsidR="00612E28" w:rsidRPr="00252C6A">
        <w:rPr>
          <w:rFonts w:ascii="Times New Roman" w:hAnsi="Times New Roman" w:cs="Times New Roman"/>
          <w:sz w:val="28"/>
          <w:szCs w:val="28"/>
          <w:lang w:val="en-GB"/>
        </w:rPr>
        <w:t>FZ</w:t>
      </w:r>
      <w:r w:rsidR="00612E28">
        <w:rPr>
          <w:rFonts w:ascii="Times New Roman" w:hAnsi="Times New Roman" w:cs="Times New Roman"/>
          <w:sz w:val="28"/>
          <w:szCs w:val="28"/>
          <w:lang w:val="en-GB"/>
        </w:rPr>
        <w:t>,</w:t>
      </w:r>
      <w:proofErr w:type="gramEnd"/>
      <w:r w:rsidR="00612E28">
        <w:rPr>
          <w:rFonts w:ascii="Times New Roman" w:hAnsi="Times New Roman" w:cs="Times New Roman"/>
          <w:sz w:val="28"/>
          <w:szCs w:val="28"/>
          <w:lang w:val="en-GB"/>
        </w:rPr>
        <w:t xml:space="preserve"> adopted </w:t>
      </w:r>
      <w:r w:rsidR="00612E28" w:rsidRPr="00252C6A">
        <w:rPr>
          <w:rFonts w:ascii="Times New Roman" w:hAnsi="Times New Roman" w:cs="Times New Roman"/>
          <w:sz w:val="28"/>
          <w:szCs w:val="28"/>
          <w:lang w:val="en-GB"/>
        </w:rPr>
        <w:t>25 December 2008</w:t>
      </w:r>
      <w:r w:rsidRPr="00252C6A">
        <w:rPr>
          <w:rFonts w:ascii="Times New Roman" w:hAnsi="Times New Roman" w:cs="Times New Roman"/>
          <w:sz w:val="28"/>
          <w:szCs w:val="28"/>
          <w:lang w:val="en-GB"/>
        </w:rPr>
        <w:t>;</w:t>
      </w:r>
    </w:p>
    <w:p w14:paraId="532731E2" w14:textId="3402E644" w:rsidR="00F03044" w:rsidRPr="00252C6A" w:rsidRDefault="00F03044" w:rsidP="006467D8">
      <w:pPr>
        <w:spacing w:after="120" w:line="360" w:lineRule="auto"/>
        <w:jc w:val="both"/>
        <w:rPr>
          <w:rFonts w:ascii="Times New Roman" w:hAnsi="Times New Roman" w:cs="Times New Roman"/>
          <w:sz w:val="28"/>
          <w:szCs w:val="28"/>
          <w:lang w:val="en-US"/>
        </w:rPr>
      </w:pPr>
      <w:r w:rsidRPr="00252C6A">
        <w:rPr>
          <w:rFonts w:ascii="Times New Roman" w:hAnsi="Times New Roman" w:cs="Times New Roman"/>
          <w:sz w:val="28"/>
          <w:szCs w:val="28"/>
          <w:lang w:val="en-GB"/>
        </w:rPr>
        <w:t xml:space="preserve">Presidential Decree </w:t>
      </w:r>
      <w:r w:rsidR="00612E28">
        <w:rPr>
          <w:rFonts w:ascii="Times New Roman" w:hAnsi="Times New Roman" w:cs="Times New Roman"/>
          <w:sz w:val="28"/>
          <w:szCs w:val="28"/>
          <w:lang w:val="en-GB"/>
        </w:rPr>
        <w:t xml:space="preserve">(2001) </w:t>
      </w:r>
      <w:r w:rsidRPr="00252C6A">
        <w:rPr>
          <w:rFonts w:ascii="Times New Roman" w:hAnsi="Times New Roman" w:cs="Times New Roman"/>
          <w:sz w:val="28"/>
          <w:szCs w:val="28"/>
          <w:lang w:val="en-US"/>
        </w:rPr>
        <w:t>“The conception of reforming the civil service system of the Russian Federation”</w:t>
      </w:r>
      <w:r w:rsidR="00612E28">
        <w:rPr>
          <w:rFonts w:ascii="Times New Roman" w:hAnsi="Times New Roman" w:cs="Times New Roman"/>
          <w:sz w:val="28"/>
          <w:szCs w:val="28"/>
          <w:lang w:val="en-US"/>
        </w:rPr>
        <w:t xml:space="preserve"> </w:t>
      </w:r>
      <w:r w:rsidR="00612E28" w:rsidRPr="00252C6A">
        <w:rPr>
          <w:rFonts w:ascii="Times New Roman" w:hAnsi="Times New Roman" w:cs="Times New Roman"/>
          <w:sz w:val="28"/>
          <w:szCs w:val="28"/>
        </w:rPr>
        <w:t>№</w:t>
      </w:r>
      <w:r w:rsidR="00612E28" w:rsidRPr="00252C6A">
        <w:rPr>
          <w:rFonts w:ascii="Times New Roman" w:hAnsi="Times New Roman" w:cs="Times New Roman"/>
          <w:sz w:val="28"/>
          <w:szCs w:val="28"/>
          <w:lang w:val="en-US"/>
        </w:rPr>
        <w:t>1496</w:t>
      </w:r>
      <w:r w:rsidRPr="00252C6A">
        <w:rPr>
          <w:rFonts w:ascii="Times New Roman" w:hAnsi="Times New Roman" w:cs="Times New Roman"/>
          <w:sz w:val="28"/>
          <w:szCs w:val="28"/>
          <w:lang w:val="en-US"/>
        </w:rPr>
        <w:t>,</w:t>
      </w:r>
      <w:r w:rsidR="00612E28">
        <w:rPr>
          <w:rFonts w:ascii="Times New Roman" w:hAnsi="Times New Roman" w:cs="Times New Roman"/>
          <w:sz w:val="28"/>
          <w:szCs w:val="28"/>
          <w:lang w:val="en-US"/>
        </w:rPr>
        <w:t xml:space="preserve"> adopted</w:t>
      </w:r>
      <w:r w:rsidRPr="00252C6A">
        <w:rPr>
          <w:rFonts w:ascii="Times New Roman" w:hAnsi="Times New Roman" w:cs="Times New Roman"/>
          <w:sz w:val="28"/>
          <w:szCs w:val="28"/>
          <w:lang w:val="en-US"/>
        </w:rPr>
        <w:t xml:space="preserve"> 15 August 2001</w:t>
      </w:r>
      <w:proofErr w:type="gramStart"/>
      <w:r w:rsidRPr="00252C6A">
        <w:rPr>
          <w:rFonts w:ascii="Times New Roman" w:hAnsi="Times New Roman" w:cs="Times New Roman"/>
          <w:sz w:val="28"/>
          <w:szCs w:val="28"/>
          <w:lang w:val="en-US"/>
        </w:rPr>
        <w:t>;</w:t>
      </w:r>
      <w:proofErr w:type="gramEnd"/>
    </w:p>
    <w:p w14:paraId="09C3E2B0" w14:textId="2937AD47" w:rsidR="006467D8" w:rsidRPr="00252C6A" w:rsidRDefault="006467D8" w:rsidP="00940130">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Presidential Decree </w:t>
      </w:r>
      <w:r w:rsidR="00612E28">
        <w:rPr>
          <w:rFonts w:ascii="Times New Roman" w:hAnsi="Times New Roman" w:cs="Times New Roman"/>
          <w:sz w:val="28"/>
          <w:szCs w:val="28"/>
          <w:lang w:val="en-GB"/>
        </w:rPr>
        <w:t xml:space="preserve">(2002) </w:t>
      </w:r>
      <w:r w:rsidRPr="00252C6A">
        <w:rPr>
          <w:rFonts w:ascii="Times New Roman" w:hAnsi="Times New Roman" w:cs="Times New Roman"/>
          <w:sz w:val="28"/>
          <w:szCs w:val="28"/>
          <w:lang w:val="en-GB"/>
        </w:rPr>
        <w:t>“On approval of the general principles of conduct for public servants”</w:t>
      </w:r>
      <w:r w:rsidR="00612E28" w:rsidRPr="00612E28">
        <w:rPr>
          <w:rFonts w:ascii="Times New Roman" w:hAnsi="Times New Roman" w:cs="Times New Roman"/>
          <w:sz w:val="28"/>
          <w:szCs w:val="28"/>
          <w:lang w:val="en-GB"/>
        </w:rPr>
        <w:t xml:space="preserve"> </w:t>
      </w:r>
      <w:r w:rsidR="00612E28" w:rsidRPr="00252C6A">
        <w:rPr>
          <w:rFonts w:ascii="Times New Roman" w:hAnsi="Times New Roman" w:cs="Times New Roman"/>
          <w:sz w:val="28"/>
          <w:szCs w:val="28"/>
          <w:lang w:val="en-GB"/>
        </w:rPr>
        <w:t>№885</w:t>
      </w:r>
      <w:r w:rsidRPr="00252C6A">
        <w:rPr>
          <w:rFonts w:ascii="Times New Roman" w:hAnsi="Times New Roman" w:cs="Times New Roman"/>
          <w:sz w:val="28"/>
          <w:szCs w:val="28"/>
          <w:lang w:val="en-GB"/>
        </w:rPr>
        <w:t>,</w:t>
      </w:r>
      <w:r w:rsidR="00612E28">
        <w:rPr>
          <w:rFonts w:ascii="Times New Roman" w:hAnsi="Times New Roman" w:cs="Times New Roman"/>
          <w:sz w:val="28"/>
          <w:szCs w:val="28"/>
          <w:lang w:val="en-GB"/>
        </w:rPr>
        <w:t xml:space="preserve"> adopted</w:t>
      </w:r>
      <w:r w:rsidRPr="00252C6A">
        <w:rPr>
          <w:rFonts w:ascii="Times New Roman" w:hAnsi="Times New Roman" w:cs="Times New Roman"/>
          <w:sz w:val="28"/>
          <w:szCs w:val="28"/>
          <w:lang w:val="en-GB"/>
        </w:rPr>
        <w:t xml:space="preserve"> 12 August 2002;</w:t>
      </w:r>
    </w:p>
    <w:p w14:paraId="65F3ACED" w14:textId="77777777"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Federal Agency of Air Transport (2011) “On the approval of the ethics code of conduct for federal and state civil employees of the Federal Air Transport Agency”, Order №276 of May 18, 2011;</w:t>
      </w:r>
    </w:p>
    <w:p w14:paraId="503DE1A7" w14:textId="77777777"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bCs/>
          <w:sz w:val="28"/>
          <w:szCs w:val="28"/>
          <w:lang w:val="en-GB"/>
        </w:rPr>
      </w:pPr>
      <w:r w:rsidRPr="00252C6A">
        <w:rPr>
          <w:rFonts w:ascii="Times New Roman" w:hAnsi="Times New Roman" w:cs="Times New Roman"/>
          <w:sz w:val="28"/>
          <w:szCs w:val="28"/>
          <w:lang w:val="en-GB"/>
        </w:rPr>
        <w:t>General Directorate of Special Programs of the President of the Russian Federation</w:t>
      </w:r>
      <w:r w:rsidRPr="00252C6A">
        <w:rPr>
          <w:rFonts w:ascii="Times New Roman" w:hAnsi="Times New Roman" w:cs="Times New Roman"/>
          <w:bCs/>
          <w:sz w:val="28"/>
          <w:szCs w:val="28"/>
          <w:lang w:val="en-GB"/>
        </w:rPr>
        <w:t xml:space="preserve"> (2010) “On the approval of the code of ethics and official conduct of civil servants of the Special programs Agency of the President of the Russian Federation”;</w:t>
      </w:r>
    </w:p>
    <w:p w14:paraId="7106B089" w14:textId="77777777"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Russian Ministry of Internal Affairs (2011) "The Code of Ethics and Official Conduct federal civil servants of the Ministry of Internal Affairs of the Russian Federation", Order №870 of July 22, 2011;</w:t>
      </w:r>
    </w:p>
    <w:p w14:paraId="28AF750D" w14:textId="6ED1D149"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bCs/>
          <w:sz w:val="28"/>
          <w:szCs w:val="28"/>
          <w:lang w:val="en-GB"/>
        </w:rPr>
      </w:pPr>
      <w:r w:rsidRPr="00252C6A">
        <w:rPr>
          <w:rFonts w:ascii="Times New Roman" w:hAnsi="Times New Roman" w:cs="Times New Roman"/>
          <w:bCs/>
          <w:sz w:val="28"/>
          <w:szCs w:val="28"/>
          <w:lang w:val="en-GB"/>
        </w:rPr>
        <w:t>The Administration of the President of the Russian Federation (2011)</w:t>
      </w:r>
      <w:r w:rsidRPr="00252C6A">
        <w:rPr>
          <w:rFonts w:ascii="Times New Roman" w:hAnsi="Times New Roman" w:cs="Times New Roman"/>
          <w:sz w:val="28"/>
          <w:szCs w:val="28"/>
          <w:lang w:val="en-GB"/>
        </w:rPr>
        <w:t xml:space="preserve"> “</w:t>
      </w:r>
      <w:r w:rsidRPr="00252C6A">
        <w:rPr>
          <w:rFonts w:ascii="Times New Roman" w:hAnsi="Times New Roman" w:cs="Times New Roman"/>
          <w:bCs/>
          <w:sz w:val="28"/>
          <w:szCs w:val="28"/>
          <w:lang w:val="en-GB"/>
        </w:rPr>
        <w:t>Approval of the Code of Ethics and Official Conduct of Federal Civil Servants of the Administration of the President of the Russian Federation”, Order №607 of 14 November 2011</w:t>
      </w:r>
      <w:r w:rsidR="00FC1C00" w:rsidRPr="00252C6A">
        <w:rPr>
          <w:rFonts w:ascii="Times New Roman" w:hAnsi="Times New Roman" w:cs="Times New Roman"/>
          <w:bCs/>
          <w:sz w:val="28"/>
          <w:szCs w:val="28"/>
          <w:lang w:val="en-GB"/>
        </w:rPr>
        <w:t>;</w:t>
      </w:r>
    </w:p>
    <w:p w14:paraId="6E2A422C" w14:textId="0256D1D0"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Federal Agency for Fishery (2011) “On approval of the Code of Ethics and Official Conduct of Civil Servants of </w:t>
      </w:r>
      <w:proofErr w:type="spellStart"/>
      <w:r w:rsidRPr="00252C6A">
        <w:rPr>
          <w:rFonts w:ascii="Times New Roman" w:hAnsi="Times New Roman" w:cs="Times New Roman"/>
          <w:sz w:val="28"/>
          <w:szCs w:val="28"/>
          <w:lang w:val="en-GB"/>
        </w:rPr>
        <w:t>Rosrybolovstvo</w:t>
      </w:r>
      <w:proofErr w:type="spellEnd"/>
      <w:r w:rsidRPr="00252C6A">
        <w:rPr>
          <w:rFonts w:ascii="Times New Roman" w:hAnsi="Times New Roman" w:cs="Times New Roman"/>
          <w:sz w:val="28"/>
          <w:szCs w:val="28"/>
          <w:lang w:val="en-GB"/>
        </w:rPr>
        <w:t xml:space="preserve"> and regional offices of </w:t>
      </w:r>
      <w:proofErr w:type="spellStart"/>
      <w:r w:rsidRPr="00252C6A">
        <w:rPr>
          <w:rFonts w:ascii="Times New Roman" w:hAnsi="Times New Roman" w:cs="Times New Roman"/>
          <w:sz w:val="28"/>
          <w:szCs w:val="28"/>
          <w:lang w:val="en-GB"/>
        </w:rPr>
        <w:t>Rosrybolovstvo</w:t>
      </w:r>
      <w:proofErr w:type="spellEnd"/>
      <w:r w:rsidRPr="00252C6A">
        <w:rPr>
          <w:rFonts w:ascii="Times New Roman" w:hAnsi="Times New Roman" w:cs="Times New Roman"/>
          <w:sz w:val="28"/>
          <w:szCs w:val="28"/>
          <w:lang w:val="en-GB"/>
        </w:rPr>
        <w:t>”, Order №279 of 24 March 2011</w:t>
      </w:r>
      <w:r w:rsidR="00FC1C00"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p>
    <w:p w14:paraId="663972A4" w14:textId="57BBC871"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bCs/>
          <w:sz w:val="28"/>
          <w:szCs w:val="28"/>
          <w:lang w:val="en-GB"/>
        </w:rPr>
      </w:pPr>
      <w:r w:rsidRPr="00252C6A">
        <w:rPr>
          <w:rFonts w:ascii="Times New Roman" w:hAnsi="Times New Roman" w:cs="Times New Roman"/>
          <w:color w:val="383B44"/>
          <w:sz w:val="28"/>
          <w:szCs w:val="28"/>
          <w:lang w:val="en-GB"/>
        </w:rPr>
        <w:t>The Federal Agency for Special Construction (2011) “</w:t>
      </w:r>
      <w:r w:rsidRPr="00252C6A">
        <w:rPr>
          <w:rFonts w:ascii="Times New Roman" w:hAnsi="Times New Roman" w:cs="Times New Roman"/>
          <w:bCs/>
          <w:color w:val="383B44"/>
          <w:sz w:val="28"/>
          <w:szCs w:val="28"/>
          <w:lang w:val="en-GB"/>
        </w:rPr>
        <w:t>On the approval of the code of ethics and official conduct of public servants Federal Agency for Special Construction”, Order №</w:t>
      </w:r>
      <w:r w:rsidRPr="00252C6A">
        <w:rPr>
          <w:rFonts w:ascii="Times New Roman" w:hAnsi="Times New Roman" w:cs="Times New Roman"/>
          <w:bCs/>
          <w:sz w:val="28"/>
          <w:szCs w:val="28"/>
          <w:lang w:val="en-GB"/>
        </w:rPr>
        <w:t>114 of 22 March 2011</w:t>
      </w:r>
      <w:r w:rsidR="00FC1C00" w:rsidRPr="00252C6A">
        <w:rPr>
          <w:rFonts w:ascii="Times New Roman" w:hAnsi="Times New Roman" w:cs="Times New Roman"/>
          <w:bCs/>
          <w:sz w:val="28"/>
          <w:szCs w:val="28"/>
          <w:lang w:val="en-GB"/>
        </w:rPr>
        <w:t>;</w:t>
      </w:r>
    </w:p>
    <w:p w14:paraId="44EFE3B5" w14:textId="5A057383"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Agency for State Property Management (2011) “Code of ethics and official conduct of federal officials of the Federal Agency for State Property Management”, Order of 2011</w:t>
      </w:r>
      <w:r w:rsidR="00FC1C00" w:rsidRPr="00252C6A">
        <w:rPr>
          <w:rFonts w:ascii="Times New Roman" w:hAnsi="Times New Roman" w:cs="Times New Roman"/>
          <w:sz w:val="28"/>
          <w:szCs w:val="28"/>
          <w:lang w:val="en-GB"/>
        </w:rPr>
        <w:t>;</w:t>
      </w:r>
    </w:p>
    <w:p w14:paraId="41FF6055" w14:textId="1E2D5EFB"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Agency for Technical Regulation and Metrology (2011) “On the approval of the ethics code of conduct for federal and state civil employees of the Federal Agency for Technical Regulation and Metrology”, Order №625 of 17 February 2011</w:t>
      </w:r>
      <w:r w:rsidR="00FC1C00" w:rsidRPr="00252C6A">
        <w:rPr>
          <w:rFonts w:ascii="Times New Roman" w:hAnsi="Times New Roman" w:cs="Times New Roman"/>
          <w:sz w:val="28"/>
          <w:szCs w:val="28"/>
          <w:lang w:val="en-GB"/>
        </w:rPr>
        <w:t>;</w:t>
      </w:r>
    </w:p>
    <w:p w14:paraId="7D1F84F3" w14:textId="4B0FAE4A" w:rsidR="008309D8" w:rsidRPr="00252C6A" w:rsidRDefault="008309D8" w:rsidP="00FC1C00">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Agency for the Development of the State Border of the Russian Federation (</w:t>
      </w:r>
      <w:r w:rsidR="00267D3A" w:rsidRPr="00252C6A">
        <w:rPr>
          <w:rFonts w:ascii="Times New Roman" w:hAnsi="Times New Roman" w:cs="Times New Roman"/>
          <w:sz w:val="28"/>
          <w:szCs w:val="28"/>
          <w:lang w:val="en-GB"/>
        </w:rPr>
        <w:t>no date</w:t>
      </w:r>
      <w:r w:rsidRPr="00252C6A">
        <w:rPr>
          <w:rFonts w:ascii="Times New Roman" w:hAnsi="Times New Roman" w:cs="Times New Roman"/>
          <w:sz w:val="28"/>
          <w:szCs w:val="28"/>
          <w:lang w:val="en-GB"/>
        </w:rPr>
        <w:t>) “Approval of the Code of Ethics and Official Conduct federal civil servants of the Federal Agency for the Development of the State Border of the Russian Federation and its territorial bodies”</w:t>
      </w:r>
      <w:r w:rsidR="00FC1C00" w:rsidRPr="00252C6A">
        <w:rPr>
          <w:rFonts w:ascii="Times New Roman" w:hAnsi="Times New Roman" w:cs="Times New Roman"/>
          <w:sz w:val="28"/>
          <w:szCs w:val="28"/>
          <w:lang w:val="en-GB"/>
        </w:rPr>
        <w:t>;</w:t>
      </w:r>
    </w:p>
    <w:p w14:paraId="3D3C69F2" w14:textId="46468395"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Agency for the supply of arms, military and special equipment and supplies (2011) “On the approval of the ethics code of conduct for federal and state civil employees of the Federal Agency for the supply of arms, military and special equipment and supplies”, Order №82 of 23 March 2011</w:t>
      </w:r>
      <w:r w:rsidR="00FC1C00" w:rsidRPr="00252C6A">
        <w:rPr>
          <w:rFonts w:ascii="Times New Roman" w:hAnsi="Times New Roman" w:cs="Times New Roman"/>
          <w:sz w:val="28"/>
          <w:szCs w:val="28"/>
          <w:lang w:val="en-GB"/>
        </w:rPr>
        <w:t>;</w:t>
      </w:r>
    </w:p>
    <w:p w14:paraId="51B93291" w14:textId="1A32D501"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Agency for Youth Affairs (2011) “Code of Ethics and Official Conduct of Civil Servants of the Federal Agency for Youth Affairs”, Order №42-</w:t>
      </w:r>
      <w:proofErr w:type="gramStart"/>
      <w:r w:rsidRPr="00252C6A">
        <w:rPr>
          <w:rFonts w:ascii="Times New Roman" w:hAnsi="Times New Roman" w:cs="Times New Roman"/>
          <w:sz w:val="28"/>
          <w:szCs w:val="28"/>
          <w:lang w:val="en-GB"/>
        </w:rPr>
        <w:t>а  of</w:t>
      </w:r>
      <w:proofErr w:type="gramEnd"/>
      <w:r w:rsidRPr="00252C6A">
        <w:rPr>
          <w:rFonts w:ascii="Times New Roman" w:hAnsi="Times New Roman" w:cs="Times New Roman"/>
          <w:sz w:val="28"/>
          <w:szCs w:val="28"/>
          <w:lang w:val="en-GB"/>
        </w:rPr>
        <w:t xml:space="preserve"> 2 March  2011</w:t>
      </w:r>
      <w:r w:rsidR="00FC1C00"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p>
    <w:p w14:paraId="48D5D3B8" w14:textId="78BDEE68"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Agency of Maritime and River Transport (</w:t>
      </w:r>
      <w:r w:rsidR="00267D3A" w:rsidRPr="00252C6A">
        <w:rPr>
          <w:rFonts w:ascii="Times New Roman" w:hAnsi="Times New Roman" w:cs="Times New Roman"/>
          <w:sz w:val="28"/>
          <w:szCs w:val="28"/>
          <w:lang w:val="en-GB"/>
        </w:rPr>
        <w:t>no date</w:t>
      </w:r>
      <w:r w:rsidRPr="00252C6A">
        <w:rPr>
          <w:rFonts w:ascii="Times New Roman" w:hAnsi="Times New Roman" w:cs="Times New Roman"/>
          <w:sz w:val="28"/>
          <w:szCs w:val="28"/>
          <w:lang w:val="en-GB"/>
        </w:rPr>
        <w:t>) “On approval of the Code of Ethics and Official Conduct of Civil Servants of the Federal Agency of Maritime and River Transport”</w:t>
      </w:r>
      <w:r w:rsidR="00FC1C00" w:rsidRPr="00252C6A">
        <w:rPr>
          <w:rFonts w:ascii="Times New Roman" w:hAnsi="Times New Roman" w:cs="Times New Roman"/>
          <w:sz w:val="28"/>
          <w:szCs w:val="28"/>
          <w:lang w:val="en-GB"/>
        </w:rPr>
        <w:t>;</w:t>
      </w:r>
    </w:p>
    <w:p w14:paraId="4E281B06" w14:textId="5F00D031" w:rsidR="008309D8" w:rsidRPr="00252C6A" w:rsidRDefault="008309D8" w:rsidP="008309D8">
      <w:pPr>
        <w:pStyle w:val="ConsPlusNormal"/>
        <w:spacing w:after="120" w:line="360" w:lineRule="auto"/>
        <w:jc w:val="both"/>
        <w:outlineLvl w:val="0"/>
        <w:rPr>
          <w:rFonts w:ascii="Times New Roman" w:hAnsi="Times New Roman" w:cs="Times New Roman"/>
          <w:bCs/>
          <w:sz w:val="28"/>
          <w:szCs w:val="28"/>
          <w:lang w:val="en-GB"/>
        </w:rPr>
      </w:pPr>
      <w:r w:rsidRPr="00252C6A">
        <w:rPr>
          <w:rFonts w:ascii="Times New Roman" w:hAnsi="Times New Roman" w:cs="Times New Roman"/>
          <w:bCs/>
          <w:sz w:val="28"/>
          <w:szCs w:val="28"/>
          <w:lang w:val="en-GB"/>
        </w:rPr>
        <w:t>The Federal Archive Agency of the Russian Federation (2011) “On the approval of the ethics code of conduct for federal and state civil employees of the Federal Archive Agency”, Order №30-k of 22 April 2011</w:t>
      </w:r>
      <w:r w:rsidR="00FC1C00" w:rsidRPr="00252C6A">
        <w:rPr>
          <w:rFonts w:ascii="Times New Roman" w:hAnsi="Times New Roman" w:cs="Times New Roman"/>
          <w:bCs/>
          <w:sz w:val="28"/>
          <w:szCs w:val="28"/>
          <w:lang w:val="en-GB"/>
        </w:rPr>
        <w:t>;</w:t>
      </w:r>
    </w:p>
    <w:p w14:paraId="73A1A592" w14:textId="3D3FDFD6"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Communications Agency (2011) “Approval of the Code of Ethics and Official Conduct of Civil Servants of the Federal Communications Agency”, Order №51 of 16 March 2011</w:t>
      </w:r>
      <w:r w:rsidR="00FC1C00" w:rsidRPr="00252C6A">
        <w:rPr>
          <w:rFonts w:ascii="Times New Roman" w:hAnsi="Times New Roman" w:cs="Times New Roman"/>
          <w:sz w:val="28"/>
          <w:szCs w:val="28"/>
          <w:lang w:val="en-GB"/>
        </w:rPr>
        <w:t>;</w:t>
      </w:r>
    </w:p>
    <w:p w14:paraId="1B59BD90" w14:textId="1E09FD21"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Forestry Agency (2011) “Approval of the Code of Ethics and Official Conduct of Civil Servants of the Federal Forestry Agency”, Order №97</w:t>
      </w:r>
      <w:r w:rsidR="00FC1C00"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 xml:space="preserve">of </w:t>
      </w:r>
      <w:r w:rsidR="00FC1C00" w:rsidRPr="00252C6A">
        <w:rPr>
          <w:rFonts w:ascii="Times New Roman" w:hAnsi="Times New Roman" w:cs="Times New Roman"/>
          <w:sz w:val="28"/>
          <w:szCs w:val="28"/>
          <w:lang w:val="en-GB"/>
        </w:rPr>
        <w:t xml:space="preserve">30 March </w:t>
      </w:r>
      <w:r w:rsidRPr="00252C6A">
        <w:rPr>
          <w:rFonts w:ascii="Times New Roman" w:hAnsi="Times New Roman" w:cs="Times New Roman"/>
          <w:sz w:val="28"/>
          <w:szCs w:val="28"/>
          <w:lang w:val="en-GB"/>
        </w:rPr>
        <w:t>2011</w:t>
      </w:r>
      <w:r w:rsidR="00FC1C00" w:rsidRPr="00252C6A">
        <w:rPr>
          <w:rFonts w:ascii="Times New Roman" w:hAnsi="Times New Roman" w:cs="Times New Roman"/>
          <w:sz w:val="28"/>
          <w:szCs w:val="28"/>
          <w:lang w:val="en-GB"/>
        </w:rPr>
        <w:t>;</w:t>
      </w:r>
    </w:p>
    <w:p w14:paraId="5CCA09F6" w14:textId="0040AF83"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Medical and Biological Agency (2011) “Approval of the code of ethics and official conduct of federal civil servants of the Federal Medical and Biological Agency”, Order №28 of 28 January 2011</w:t>
      </w:r>
      <w:r w:rsidR="00FC1C00"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p>
    <w:p w14:paraId="4DED1B9A" w14:textId="46C7AD17"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Press and Mass Media Agency (2011) “On approval of the Code of Ethics and Official Conduct of Civil Servants of the Federal Press and Mass Media Agency”,</w:t>
      </w:r>
      <w:r w:rsidR="00FC1C00" w:rsidRPr="00252C6A">
        <w:rPr>
          <w:rFonts w:ascii="Times New Roman" w:hAnsi="Times New Roman" w:cs="Times New Roman"/>
          <w:sz w:val="28"/>
          <w:szCs w:val="28"/>
          <w:lang w:val="en-GB"/>
        </w:rPr>
        <w:t xml:space="preserve"> Order №739 of 14 December 2011;</w:t>
      </w:r>
    </w:p>
    <w:p w14:paraId="1C48B8BE" w14:textId="754833BA"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Road Agency (2011) “On the approval of the ethics code of conduct for federal and state civil employees of the Federal Road Agency”, Order №45 of 10 May 2011</w:t>
      </w:r>
      <w:r w:rsidR="00FC1C00" w:rsidRPr="00252C6A">
        <w:rPr>
          <w:rFonts w:ascii="Times New Roman" w:hAnsi="Times New Roman" w:cs="Times New Roman"/>
          <w:sz w:val="28"/>
          <w:szCs w:val="28"/>
          <w:lang w:val="en-GB"/>
        </w:rPr>
        <w:t>;</w:t>
      </w:r>
    </w:p>
    <w:p w14:paraId="2CE403AD" w14:textId="7A99E9EB"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Space Agency (2012) "On approval of the Code of Ethics and Official Conduct federal civil servants of the Federal Space Age</w:t>
      </w:r>
      <w:r w:rsidR="00FC1C00" w:rsidRPr="00252C6A">
        <w:rPr>
          <w:rFonts w:ascii="Times New Roman" w:hAnsi="Times New Roman" w:cs="Times New Roman"/>
          <w:sz w:val="28"/>
          <w:szCs w:val="28"/>
          <w:lang w:val="en-GB"/>
        </w:rPr>
        <w:t>ncy", Order №124 of 8 June 2012;</w:t>
      </w:r>
    </w:p>
    <w:p w14:paraId="426DD598" w14:textId="7DAFCCFC"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Federal Water Resources Agency (2011) “Code of Ethics and Official Conduct of Civil Servants of the Federal Water Resources Agency”, Order №69 of March 18, 2011</w:t>
      </w:r>
      <w:r w:rsidR="00FC1C00" w:rsidRPr="00252C6A">
        <w:rPr>
          <w:rFonts w:ascii="Times New Roman" w:hAnsi="Times New Roman" w:cs="Times New Roman"/>
          <w:sz w:val="28"/>
          <w:szCs w:val="28"/>
          <w:lang w:val="en-GB"/>
        </w:rPr>
        <w:t>;</w:t>
      </w:r>
    </w:p>
    <w:p w14:paraId="0AA80895" w14:textId="323B19FB"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Agriculture of the Russian Federation (2012) “On approval of the code of ethics and official conduct of public officials of the Ministry of Agriculture of the Russian Federati</w:t>
      </w:r>
      <w:r w:rsidR="00FC1C00" w:rsidRPr="00252C6A">
        <w:rPr>
          <w:rFonts w:ascii="Times New Roman" w:hAnsi="Times New Roman" w:cs="Times New Roman"/>
          <w:sz w:val="28"/>
          <w:szCs w:val="28"/>
          <w:lang w:val="en-GB"/>
        </w:rPr>
        <w:t>on”, Order №170 of 5 March 2012;</w:t>
      </w:r>
    </w:p>
    <w:p w14:paraId="6B5DDFDE" w14:textId="2060820F"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Communications and Media of the Russian Federation (2011) “On approval of the code of ethics and official conduct of public officials of the Ministry of Communications and Media of the Russian Federation”, Order №259 of 13 October 2011</w:t>
      </w:r>
      <w:r w:rsidR="00FC1C00" w:rsidRPr="00252C6A">
        <w:rPr>
          <w:rFonts w:ascii="Times New Roman" w:hAnsi="Times New Roman" w:cs="Times New Roman"/>
          <w:sz w:val="28"/>
          <w:szCs w:val="28"/>
          <w:lang w:val="en-GB"/>
        </w:rPr>
        <w:t>;</w:t>
      </w:r>
    </w:p>
    <w:p w14:paraId="0B623A24" w14:textId="316A450E"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culture of the Russian Federation (2011) “On approval of the code of ethics and official conduct of public officials of the Ministry of Culture of the Russian Federation”, Order №215 of 3 March 2011</w:t>
      </w:r>
      <w:r w:rsidR="00FC1C00" w:rsidRPr="00252C6A">
        <w:rPr>
          <w:rFonts w:ascii="Times New Roman" w:hAnsi="Times New Roman" w:cs="Times New Roman"/>
          <w:sz w:val="28"/>
          <w:szCs w:val="28"/>
          <w:lang w:val="en-GB"/>
        </w:rPr>
        <w:t>;</w:t>
      </w:r>
    </w:p>
    <w:p w14:paraId="525D3F88" w14:textId="54E7E820"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Ministry of </w:t>
      </w:r>
      <w:proofErr w:type="spellStart"/>
      <w:r w:rsidRPr="00252C6A">
        <w:rPr>
          <w:rFonts w:ascii="Times New Roman" w:hAnsi="Times New Roman" w:cs="Times New Roman"/>
          <w:sz w:val="28"/>
          <w:szCs w:val="28"/>
          <w:lang w:val="en-GB"/>
        </w:rPr>
        <w:t>Defense</w:t>
      </w:r>
      <w:proofErr w:type="spellEnd"/>
      <w:r w:rsidRPr="00252C6A">
        <w:rPr>
          <w:rFonts w:ascii="Times New Roman" w:hAnsi="Times New Roman" w:cs="Times New Roman"/>
          <w:sz w:val="28"/>
          <w:szCs w:val="28"/>
          <w:lang w:val="en-GB"/>
        </w:rPr>
        <w:t xml:space="preserve"> of the Russian Federation (2011) “On approval of the code of ethics and official conduct of public officials of the Ministry of </w:t>
      </w:r>
      <w:proofErr w:type="spellStart"/>
      <w:r w:rsidRPr="00252C6A">
        <w:rPr>
          <w:rFonts w:ascii="Times New Roman" w:hAnsi="Times New Roman" w:cs="Times New Roman"/>
          <w:sz w:val="28"/>
          <w:szCs w:val="28"/>
          <w:lang w:val="en-GB"/>
        </w:rPr>
        <w:t>Defense</w:t>
      </w:r>
      <w:proofErr w:type="spellEnd"/>
      <w:r w:rsidRPr="00252C6A">
        <w:rPr>
          <w:rFonts w:ascii="Times New Roman" w:hAnsi="Times New Roman" w:cs="Times New Roman"/>
          <w:sz w:val="28"/>
          <w:szCs w:val="28"/>
          <w:lang w:val="en-GB"/>
        </w:rPr>
        <w:t xml:space="preserve"> of the Russian Federation”, Order №555 of 22 April 2011 (in the edition of the Order №295 of 11 February 20112)</w:t>
      </w:r>
      <w:r w:rsidR="00FC1C00" w:rsidRPr="00252C6A">
        <w:rPr>
          <w:rFonts w:ascii="Times New Roman" w:hAnsi="Times New Roman" w:cs="Times New Roman"/>
          <w:sz w:val="28"/>
          <w:szCs w:val="28"/>
          <w:lang w:val="en-GB"/>
        </w:rPr>
        <w:t>;</w:t>
      </w:r>
    </w:p>
    <w:p w14:paraId="5E5B370C" w14:textId="5FC0FCBF"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Economic Development of the Russian Federation (2011) “On approval of the ethics code of conduct for federal and state civil servants of the central apparatus of the Ministry of foreign apparatus and Economic Development of the Russian Federation”, Order №292 of 23 June 2011 (in edition of the order №185 of 6 April 2012)</w:t>
      </w:r>
      <w:r w:rsidR="00FC1C00" w:rsidRPr="00252C6A">
        <w:rPr>
          <w:rFonts w:ascii="Times New Roman" w:hAnsi="Times New Roman" w:cs="Times New Roman"/>
          <w:sz w:val="28"/>
          <w:szCs w:val="28"/>
          <w:lang w:val="en-GB"/>
        </w:rPr>
        <w:t>;</w:t>
      </w:r>
    </w:p>
    <w:p w14:paraId="6C5B9DC0" w14:textId="09AD2586" w:rsidR="008309D8" w:rsidRPr="00252C6A" w:rsidRDefault="008309D8" w:rsidP="008309D8">
      <w:pPr>
        <w:pStyle w:val="ConsPlusNormal"/>
        <w:spacing w:after="120" w:line="360" w:lineRule="auto"/>
        <w:jc w:val="both"/>
        <w:outlineLvl w:val="0"/>
        <w:rPr>
          <w:rFonts w:ascii="Times New Roman" w:hAnsi="Times New Roman" w:cs="Times New Roman"/>
          <w:bCs/>
          <w:sz w:val="28"/>
          <w:szCs w:val="28"/>
          <w:lang w:val="en-GB"/>
        </w:rPr>
      </w:pPr>
      <w:r w:rsidRPr="00252C6A">
        <w:rPr>
          <w:rFonts w:ascii="Times New Roman" w:hAnsi="Times New Roman" w:cs="Times New Roman"/>
          <w:bCs/>
          <w:sz w:val="28"/>
          <w:szCs w:val="28"/>
          <w:lang w:val="en-GB"/>
        </w:rPr>
        <w:t>The Ministry of Education and Science of the Russian Federation (2011) “On approval of the code of ethics and official conduct of public officials of the Ministry of Education and Science of the Russian Federation”, Order №2047 of 22 June 2011</w:t>
      </w:r>
      <w:r w:rsidR="00FC1C00" w:rsidRPr="00252C6A">
        <w:rPr>
          <w:rFonts w:ascii="Times New Roman" w:hAnsi="Times New Roman" w:cs="Times New Roman"/>
          <w:bCs/>
          <w:sz w:val="28"/>
          <w:szCs w:val="28"/>
          <w:lang w:val="en-GB"/>
        </w:rPr>
        <w:t>;</w:t>
      </w:r>
    </w:p>
    <w:p w14:paraId="11BFB927" w14:textId="52853C00" w:rsidR="008309D8" w:rsidRPr="00252C6A" w:rsidRDefault="008309D8" w:rsidP="008309D8">
      <w:pPr>
        <w:pStyle w:val="ConsPlusNormal"/>
        <w:spacing w:after="120" w:line="360" w:lineRule="auto"/>
        <w:jc w:val="both"/>
        <w:outlineLvl w:val="0"/>
        <w:rPr>
          <w:rFonts w:ascii="Times New Roman" w:hAnsi="Times New Roman" w:cs="Times New Roman"/>
          <w:bCs/>
          <w:sz w:val="28"/>
          <w:szCs w:val="28"/>
          <w:lang w:val="en-GB"/>
        </w:rPr>
      </w:pPr>
      <w:r w:rsidRPr="00252C6A">
        <w:rPr>
          <w:rFonts w:ascii="Times New Roman" w:hAnsi="Times New Roman" w:cs="Times New Roman"/>
          <w:bCs/>
          <w:sz w:val="28"/>
          <w:szCs w:val="28"/>
          <w:lang w:val="en-GB"/>
        </w:rPr>
        <w:t>The Ministry of Energy of the Russian Federation (2011) “On approval of the code of ethics and official conduct of public officials of the Ministry of Energy of the Russian Federation”, Order №90 of 25 March 2011</w:t>
      </w:r>
      <w:r w:rsidR="00FC1C00" w:rsidRPr="00252C6A">
        <w:rPr>
          <w:rFonts w:ascii="Times New Roman" w:hAnsi="Times New Roman" w:cs="Times New Roman"/>
          <w:bCs/>
          <w:sz w:val="28"/>
          <w:szCs w:val="28"/>
          <w:lang w:val="en-GB"/>
        </w:rPr>
        <w:t>;</w:t>
      </w:r>
    </w:p>
    <w:p w14:paraId="032EBDF3" w14:textId="5C5BC04A" w:rsidR="008309D8" w:rsidRPr="00252C6A" w:rsidRDefault="008309D8" w:rsidP="008309D8">
      <w:pPr>
        <w:pStyle w:val="ConsPlusNormal"/>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Finance of the Russian Federation (2011) “</w:t>
      </w:r>
      <w:r w:rsidRPr="00252C6A">
        <w:rPr>
          <w:rFonts w:ascii="Times New Roman" w:hAnsi="Times New Roman" w:cs="Times New Roman"/>
          <w:bCs/>
          <w:sz w:val="28"/>
          <w:szCs w:val="28"/>
          <w:lang w:val="en-GB"/>
        </w:rPr>
        <w:t>Code of ethics and official conduct of federal civil servants of the Ministry of Finance of the Russian Federation”, Order of 23 March 2011</w:t>
      </w:r>
      <w:r w:rsidR="00FC1C00" w:rsidRPr="00252C6A">
        <w:rPr>
          <w:rFonts w:ascii="Times New Roman" w:hAnsi="Times New Roman" w:cs="Times New Roman"/>
          <w:bCs/>
          <w:sz w:val="28"/>
          <w:szCs w:val="28"/>
          <w:lang w:val="en-GB"/>
        </w:rPr>
        <w:t>;</w:t>
      </w:r>
    </w:p>
    <w:p w14:paraId="3339D045" w14:textId="46ECAD20"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foreign affairs of the Russian Federation (2012) Project of the ethical code</w:t>
      </w:r>
      <w:r w:rsidR="00FC1C00" w:rsidRPr="00252C6A">
        <w:rPr>
          <w:rFonts w:ascii="Times New Roman" w:hAnsi="Times New Roman" w:cs="Times New Roman"/>
          <w:sz w:val="28"/>
          <w:szCs w:val="28"/>
          <w:lang w:val="en-GB"/>
        </w:rPr>
        <w:t>;</w:t>
      </w:r>
    </w:p>
    <w:p w14:paraId="4BF7BB5D" w14:textId="00BA8117"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Health and Social Development (2012) “On approval of the code of ethics and official conduct of public officials of The Ministry of Health and Social Development”, Order №120 of 14 February 2012</w:t>
      </w:r>
      <w:r w:rsidR="00FC1C00"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p>
    <w:p w14:paraId="79DBB686" w14:textId="0DF70861" w:rsidR="008309D8" w:rsidRPr="00252C6A" w:rsidRDefault="008309D8" w:rsidP="008309D8">
      <w:pPr>
        <w:pStyle w:val="ConsPlusNormal"/>
        <w:spacing w:after="120" w:line="360" w:lineRule="auto"/>
        <w:jc w:val="both"/>
        <w:outlineLvl w:val="0"/>
        <w:rPr>
          <w:rFonts w:ascii="Times New Roman" w:hAnsi="Times New Roman" w:cs="Times New Roman"/>
          <w:bCs/>
          <w:sz w:val="28"/>
          <w:szCs w:val="28"/>
          <w:lang w:val="en-GB"/>
        </w:rPr>
      </w:pPr>
      <w:r w:rsidRPr="00252C6A">
        <w:rPr>
          <w:rFonts w:ascii="Times New Roman" w:hAnsi="Times New Roman" w:cs="Times New Roman"/>
          <w:bCs/>
          <w:sz w:val="28"/>
          <w:szCs w:val="28"/>
          <w:lang w:val="en-GB"/>
        </w:rPr>
        <w:t>The Ministry of Industry and Trade of the Russian Federation (2011) “On approval of the code of ethics and official conduct of public officials of the Ministry of Industry and Trade of the Russian Federation”, Order of 22 February 2011</w:t>
      </w:r>
      <w:r w:rsidR="00FC1C00" w:rsidRPr="00252C6A">
        <w:rPr>
          <w:rFonts w:ascii="Times New Roman" w:hAnsi="Times New Roman" w:cs="Times New Roman"/>
          <w:bCs/>
          <w:sz w:val="28"/>
          <w:szCs w:val="28"/>
          <w:lang w:val="en-GB"/>
        </w:rPr>
        <w:t>;</w:t>
      </w:r>
    </w:p>
    <w:p w14:paraId="7CF6276A" w14:textId="59092D7B"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Justice of the Russian Federation (2011) “On approval of the code of ethics and official conduct of public officials of The Ministry of Justice and its territorial bodies”, Order №93 of 23 March 2011</w:t>
      </w:r>
      <w:r w:rsidR="00FC1C00" w:rsidRPr="00252C6A">
        <w:rPr>
          <w:rFonts w:ascii="Times New Roman" w:hAnsi="Times New Roman" w:cs="Times New Roman"/>
          <w:sz w:val="28"/>
          <w:szCs w:val="28"/>
          <w:lang w:val="en-GB"/>
        </w:rPr>
        <w:t>;</w:t>
      </w:r>
    </w:p>
    <w:p w14:paraId="0A530DB7" w14:textId="5022AE86" w:rsidR="008309D8" w:rsidRPr="00252C6A" w:rsidRDefault="008309D8" w:rsidP="008309D8">
      <w:pPr>
        <w:pStyle w:val="ConsPlusNormal"/>
        <w:spacing w:after="120" w:line="360" w:lineRule="auto"/>
        <w:jc w:val="both"/>
        <w:outlineLvl w:val="0"/>
        <w:rPr>
          <w:rFonts w:ascii="Times New Roman" w:hAnsi="Times New Roman" w:cs="Times New Roman"/>
          <w:bCs/>
          <w:sz w:val="28"/>
          <w:szCs w:val="28"/>
          <w:lang w:val="en-GB"/>
        </w:rPr>
      </w:pPr>
      <w:r w:rsidRPr="00252C6A">
        <w:rPr>
          <w:rFonts w:ascii="Times New Roman" w:hAnsi="Times New Roman" w:cs="Times New Roman"/>
          <w:bCs/>
          <w:sz w:val="28"/>
          <w:szCs w:val="28"/>
          <w:lang w:val="en-GB"/>
        </w:rPr>
        <w:t>The Ministry of Natural Resources and Environment of the Russian Federation (2011) “On approval of the code of ethics and official conduct of public officials of the Ministry of Natural Resources and Environment of the Russian Federation”, Order №920 of 25 November 2011</w:t>
      </w:r>
      <w:r w:rsidR="00FC1C00" w:rsidRPr="00252C6A">
        <w:rPr>
          <w:rFonts w:ascii="Times New Roman" w:hAnsi="Times New Roman" w:cs="Times New Roman"/>
          <w:bCs/>
          <w:sz w:val="28"/>
          <w:szCs w:val="28"/>
          <w:lang w:val="en-GB"/>
        </w:rPr>
        <w:t>;</w:t>
      </w:r>
    </w:p>
    <w:p w14:paraId="2F41D0DE" w14:textId="5D8E1CF3"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color w:val="262626"/>
          <w:sz w:val="28"/>
          <w:szCs w:val="28"/>
          <w:lang w:val="en-GB"/>
        </w:rPr>
      </w:pPr>
      <w:r w:rsidRPr="00252C6A">
        <w:rPr>
          <w:rFonts w:ascii="Times New Roman" w:hAnsi="Times New Roman" w:cs="Times New Roman"/>
          <w:sz w:val="28"/>
          <w:szCs w:val="28"/>
          <w:lang w:val="en-GB"/>
        </w:rPr>
        <w:t>The Ministry of Regional Development of the Russian Federation (2011) “On approval of the code of ethics and official conduct of public officials of the Ministry of Regional Development of the Russian Federation”, Order №125 of 25 March 2011</w:t>
      </w:r>
      <w:r w:rsidR="00FC1C00" w:rsidRPr="00252C6A">
        <w:rPr>
          <w:rFonts w:ascii="Times New Roman" w:hAnsi="Times New Roman" w:cs="Times New Roman"/>
          <w:sz w:val="28"/>
          <w:szCs w:val="28"/>
          <w:lang w:val="en-GB"/>
        </w:rPr>
        <w:t>;</w:t>
      </w:r>
    </w:p>
    <w:p w14:paraId="0AF68EA6" w14:textId="2FF9810D" w:rsidR="008309D8" w:rsidRPr="00252C6A" w:rsidRDefault="008309D8" w:rsidP="008309D8">
      <w:pPr>
        <w:widowControl w:val="0"/>
        <w:autoSpaceDE w:val="0"/>
        <w:autoSpaceDN w:val="0"/>
        <w:adjustRightInd w:val="0"/>
        <w:spacing w:after="120" w:line="360" w:lineRule="auto"/>
        <w:jc w:val="both"/>
        <w:rPr>
          <w:rFonts w:ascii="Times New Roman" w:hAnsi="Times New Roman" w:cs="Times New Roman"/>
          <w:color w:val="262626"/>
          <w:sz w:val="28"/>
          <w:szCs w:val="28"/>
          <w:lang w:val="en-GB"/>
        </w:rPr>
      </w:pPr>
      <w:r w:rsidRPr="00252C6A">
        <w:rPr>
          <w:rFonts w:ascii="Times New Roman" w:hAnsi="Times New Roman" w:cs="Times New Roman"/>
          <w:bCs/>
          <w:sz w:val="28"/>
          <w:szCs w:val="28"/>
          <w:lang w:val="en-GB"/>
        </w:rPr>
        <w:t>The Ministry of Sport of the Russian Federation (2012) “On approval of the code of ethics and official conduct of public officials of the Ministry of Sport of the Russian Federation”, Order №133 of 22 August 2012</w:t>
      </w:r>
      <w:r w:rsidR="00FC1C00" w:rsidRPr="00252C6A">
        <w:rPr>
          <w:rFonts w:ascii="Times New Roman" w:hAnsi="Times New Roman" w:cs="Times New Roman"/>
          <w:bCs/>
          <w:sz w:val="28"/>
          <w:szCs w:val="28"/>
          <w:lang w:val="en-GB"/>
        </w:rPr>
        <w:t>;</w:t>
      </w:r>
    </w:p>
    <w:p w14:paraId="2FCB1A0C" w14:textId="3249D9A3"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The Ministry of the Russian Federation for Civil </w:t>
      </w:r>
      <w:r w:rsidR="00FC1C00" w:rsidRPr="00252C6A">
        <w:rPr>
          <w:rFonts w:ascii="Times New Roman" w:hAnsi="Times New Roman" w:cs="Times New Roman"/>
          <w:sz w:val="28"/>
          <w:szCs w:val="28"/>
          <w:lang w:val="en-GB"/>
        </w:rPr>
        <w:t>Defence</w:t>
      </w:r>
      <w:r w:rsidRPr="00252C6A">
        <w:rPr>
          <w:rFonts w:ascii="Times New Roman" w:hAnsi="Times New Roman" w:cs="Times New Roman"/>
          <w:sz w:val="28"/>
          <w:szCs w:val="28"/>
          <w:lang w:val="en-GB"/>
        </w:rPr>
        <w:t xml:space="preserve">, Emergencies and Elimination of Consequences of Natural Disasters (2011) “On approval of the code of ethics and official conduct of public officials of The Ministry of the Russian Federation for Civil </w:t>
      </w:r>
      <w:r w:rsidR="00FC1C00" w:rsidRPr="00252C6A">
        <w:rPr>
          <w:rFonts w:ascii="Times New Roman" w:hAnsi="Times New Roman" w:cs="Times New Roman"/>
          <w:sz w:val="28"/>
          <w:szCs w:val="28"/>
          <w:lang w:val="en-GB"/>
        </w:rPr>
        <w:t>Defence</w:t>
      </w:r>
      <w:r w:rsidRPr="00252C6A">
        <w:rPr>
          <w:rFonts w:ascii="Times New Roman" w:hAnsi="Times New Roman" w:cs="Times New Roman"/>
          <w:sz w:val="28"/>
          <w:szCs w:val="28"/>
          <w:lang w:val="en-GB"/>
        </w:rPr>
        <w:t>, Emergencies and Elimination of Consequences of Natural Disasters”, Order №354 of 7 July 2011</w:t>
      </w:r>
      <w:r w:rsidR="00FC1C00"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p>
    <w:p w14:paraId="1DB30A7D" w14:textId="562EFE15" w:rsidR="008309D8" w:rsidRPr="00252C6A" w:rsidRDefault="008309D8" w:rsidP="008309D8">
      <w:pPr>
        <w:spacing w:after="12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The Ministry of Transport of the Russian Federation (2011) “On approval of the code of ethics and official conduct of public officials of the Ministry of Transport of the Russian Federation”, Order №121 of 25 April 2011</w:t>
      </w:r>
      <w:r w:rsidR="00FC1C00" w:rsidRPr="00252C6A">
        <w:rPr>
          <w:rFonts w:ascii="Times New Roman" w:hAnsi="Times New Roman" w:cs="Times New Roman"/>
          <w:sz w:val="28"/>
          <w:szCs w:val="28"/>
          <w:lang w:val="en-GB"/>
        </w:rPr>
        <w:t>;</w:t>
      </w:r>
    </w:p>
    <w:p w14:paraId="3A3387F6" w14:textId="78A625DD" w:rsidR="008309D8" w:rsidRPr="00252C6A" w:rsidRDefault="008309D8" w:rsidP="008309D8">
      <w:pPr>
        <w:spacing w:after="120"/>
        <w:jc w:val="center"/>
        <w:rPr>
          <w:rFonts w:ascii="Times New Roman" w:hAnsi="Times New Roman" w:cs="Times New Roman"/>
          <w:sz w:val="28"/>
          <w:szCs w:val="28"/>
          <w:lang w:val="en-GB"/>
        </w:rPr>
      </w:pPr>
      <w:r w:rsidRPr="00252C6A">
        <w:rPr>
          <w:rFonts w:ascii="Times New Roman" w:hAnsi="Times New Roman" w:cs="Times New Roman"/>
          <w:sz w:val="28"/>
          <w:szCs w:val="28"/>
          <w:lang w:val="en-GB"/>
        </w:rPr>
        <w:t>Literature</w:t>
      </w:r>
    </w:p>
    <w:p w14:paraId="7CCECA4C" w14:textId="4D599D67" w:rsidR="008E71F3" w:rsidRPr="00252C6A" w:rsidRDefault="000E16A8" w:rsidP="000979F8">
      <w:pPr>
        <w:spacing w:after="240" w:line="360" w:lineRule="auto"/>
        <w:jc w:val="both"/>
        <w:rPr>
          <w:rFonts w:ascii="Times New Roman" w:hAnsi="Times New Roman" w:cs="Times New Roman"/>
          <w:sz w:val="28"/>
          <w:szCs w:val="28"/>
          <w:lang w:val="en-GB"/>
        </w:rPr>
      </w:pPr>
      <w:proofErr w:type="spellStart"/>
      <w:r w:rsidRPr="00904F59">
        <w:rPr>
          <w:rFonts w:ascii="Times New Roman" w:hAnsi="Times New Roman" w:cs="Times New Roman"/>
          <w:color w:val="2A2929"/>
          <w:sz w:val="28"/>
          <w:szCs w:val="28"/>
          <w:lang w:val="en-GB"/>
        </w:rPr>
        <w:t>Abdullaev</w:t>
      </w:r>
      <w:proofErr w:type="spellEnd"/>
      <w:r w:rsidR="008E71F3" w:rsidRPr="00904F59">
        <w:rPr>
          <w:rFonts w:ascii="Times New Roman" w:hAnsi="Times New Roman" w:cs="Times New Roman"/>
          <w:color w:val="2A2929"/>
          <w:sz w:val="28"/>
          <w:szCs w:val="28"/>
          <w:lang w:val="en-US"/>
        </w:rPr>
        <w:t>,</w:t>
      </w:r>
      <w:r w:rsidRPr="00904F59">
        <w:rPr>
          <w:rFonts w:ascii="Times New Roman" w:hAnsi="Times New Roman" w:cs="Times New Roman"/>
          <w:color w:val="2A2929"/>
          <w:sz w:val="28"/>
          <w:szCs w:val="28"/>
          <w:lang w:val="en-GB"/>
        </w:rPr>
        <w:t xml:space="preserve"> A. (2011) The system of values ​​as an important factor in the development of training and retraining of civil servants</w:t>
      </w:r>
      <w:r w:rsidRPr="00904F59">
        <w:rPr>
          <w:rFonts w:ascii="Times New Roman" w:hAnsi="Times New Roman" w:cs="Times New Roman"/>
          <w:sz w:val="28"/>
          <w:szCs w:val="28"/>
          <w:lang w:val="en-GB"/>
        </w:rPr>
        <w:t xml:space="preserve"> </w:t>
      </w:r>
      <w:r w:rsidRPr="00904F59">
        <w:rPr>
          <w:rFonts w:ascii="Times New Roman" w:hAnsi="Times New Roman" w:cs="Times New Roman"/>
          <w:color w:val="2A2929"/>
          <w:sz w:val="28"/>
          <w:szCs w:val="28"/>
          <w:lang w:val="en-GB"/>
        </w:rPr>
        <w:t>[Online]</w:t>
      </w:r>
      <w:r w:rsidR="008E71F3" w:rsidRPr="00904F59">
        <w:rPr>
          <w:rFonts w:ascii="Times New Roman" w:hAnsi="Times New Roman" w:cs="Times New Roman"/>
          <w:color w:val="2A2929"/>
          <w:sz w:val="28"/>
          <w:szCs w:val="28"/>
          <w:lang w:val="en-GB"/>
        </w:rPr>
        <w:t>.</w:t>
      </w:r>
      <w:r w:rsidRPr="00904F59">
        <w:rPr>
          <w:rFonts w:ascii="Times New Roman" w:hAnsi="Times New Roman" w:cs="Times New Roman"/>
          <w:color w:val="2A2929"/>
          <w:sz w:val="28"/>
          <w:szCs w:val="28"/>
          <w:lang w:val="en-GB"/>
        </w:rPr>
        <w:t xml:space="preserve"> Available at: </w:t>
      </w:r>
      <w:hyperlink r:id="rId19" w:history="1">
        <w:r w:rsidR="00645E44" w:rsidRPr="00904F59">
          <w:rPr>
            <w:rStyle w:val="a3"/>
            <w:rFonts w:ascii="Times New Roman" w:hAnsi="Times New Roman" w:cs="Times New Roman"/>
            <w:sz w:val="28"/>
            <w:szCs w:val="28"/>
            <w:lang w:val="en-GB"/>
          </w:rPr>
          <w:t>http://www.rane.ru/novosti-media/konferencii-seminary/474-conf-rectors-shos.html</w:t>
        </w:r>
      </w:hyperlink>
      <w:r w:rsidR="008E71F3" w:rsidRPr="00904F59">
        <w:rPr>
          <w:rStyle w:val="a3"/>
          <w:rFonts w:ascii="Times New Roman" w:hAnsi="Times New Roman" w:cs="Times New Roman"/>
          <w:sz w:val="28"/>
          <w:szCs w:val="28"/>
          <w:lang w:val="en-GB"/>
        </w:rPr>
        <w:t xml:space="preserve"> </w:t>
      </w:r>
      <w:r w:rsidR="008E71F3" w:rsidRPr="00904F59">
        <w:rPr>
          <w:rFonts w:ascii="Times New Roman" w:hAnsi="Times New Roman" w:cs="Times New Roman"/>
          <w:sz w:val="28"/>
          <w:szCs w:val="28"/>
          <w:lang w:val="en-GB"/>
        </w:rPr>
        <w:t>(Accessed:</w:t>
      </w:r>
      <w:r w:rsidR="00904F59" w:rsidRPr="00904F59">
        <w:rPr>
          <w:rFonts w:ascii="Times New Roman" w:hAnsi="Times New Roman" w:cs="Times New Roman"/>
          <w:sz w:val="28"/>
          <w:szCs w:val="28"/>
          <w:lang w:val="en-GB"/>
        </w:rPr>
        <w:t xml:space="preserve"> 5 May 2013</w:t>
      </w:r>
      <w:r w:rsidR="00141E4E" w:rsidRPr="00904F59">
        <w:rPr>
          <w:rFonts w:ascii="Times New Roman" w:hAnsi="Times New Roman" w:cs="Times New Roman"/>
          <w:sz w:val="28"/>
          <w:szCs w:val="28"/>
          <w:lang w:val="en-GB"/>
        </w:rPr>
        <w:t>)</w:t>
      </w:r>
      <w:proofErr w:type="gramStart"/>
      <w:r w:rsidR="00141E4E" w:rsidRPr="00904F59">
        <w:rPr>
          <w:rFonts w:ascii="Times New Roman" w:hAnsi="Times New Roman" w:cs="Times New Roman"/>
          <w:sz w:val="28"/>
          <w:szCs w:val="28"/>
          <w:lang w:val="en-GB"/>
        </w:rPr>
        <w:t>;</w:t>
      </w:r>
      <w:proofErr w:type="gramEnd"/>
    </w:p>
    <w:p w14:paraId="5B7D9330" w14:textId="2433C703" w:rsidR="0020520D" w:rsidRPr="00252C6A" w:rsidRDefault="0020520D" w:rsidP="000979F8">
      <w:pPr>
        <w:spacing w:after="240" w:line="360" w:lineRule="auto"/>
        <w:jc w:val="both"/>
        <w:rPr>
          <w:rFonts w:ascii="Times New Roman" w:hAnsi="Times New Roman" w:cs="Times New Roman"/>
          <w:color w:val="0000FF" w:themeColor="hyperlink"/>
          <w:sz w:val="28"/>
          <w:szCs w:val="28"/>
          <w:u w:val="single"/>
          <w:lang w:val="en-GB"/>
        </w:rPr>
      </w:pPr>
      <w:proofErr w:type="spellStart"/>
      <w:r w:rsidRPr="00252C6A">
        <w:rPr>
          <w:rFonts w:ascii="Times New Roman" w:hAnsi="Times New Roman" w:cs="Times New Roman"/>
          <w:sz w:val="28"/>
          <w:szCs w:val="28"/>
          <w:lang w:val="en-GB"/>
        </w:rPr>
        <w:t>Alexandrov</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(2011) Professionalism of civil servants: the basic measurement, Proceedings of the North-West Academy of Public Service, </w:t>
      </w:r>
      <w:r w:rsidR="00BB4625" w:rsidRPr="00252C6A">
        <w:rPr>
          <w:rFonts w:ascii="Times New Roman" w:hAnsi="Times New Roman" w:cs="Times New Roman"/>
          <w:sz w:val="28"/>
          <w:szCs w:val="28"/>
          <w:lang w:val="en-GB"/>
        </w:rPr>
        <w:t>p</w:t>
      </w:r>
      <w:r w:rsidRPr="00252C6A">
        <w:rPr>
          <w:rFonts w:ascii="Times New Roman" w:hAnsi="Times New Roman" w:cs="Times New Roman"/>
          <w:sz w:val="28"/>
          <w:szCs w:val="28"/>
          <w:lang w:val="en-GB"/>
        </w:rPr>
        <w:t>p.31-41</w:t>
      </w:r>
      <w:proofErr w:type="gramStart"/>
      <w:r w:rsidRPr="00252C6A">
        <w:rPr>
          <w:rFonts w:ascii="Times New Roman" w:hAnsi="Times New Roman" w:cs="Times New Roman"/>
          <w:sz w:val="28"/>
          <w:szCs w:val="28"/>
          <w:lang w:val="en-GB"/>
        </w:rPr>
        <w:t>.</w:t>
      </w:r>
      <w:r w:rsidR="00FC1C00" w:rsidRPr="00252C6A">
        <w:rPr>
          <w:rFonts w:ascii="Times New Roman" w:hAnsi="Times New Roman" w:cs="Times New Roman"/>
          <w:sz w:val="28"/>
          <w:szCs w:val="28"/>
          <w:lang w:val="en-GB"/>
        </w:rPr>
        <w:t>;</w:t>
      </w:r>
      <w:proofErr w:type="gramEnd"/>
    </w:p>
    <w:p w14:paraId="668B95E3" w14:textId="631CA147" w:rsidR="00A32366" w:rsidRPr="00252C6A" w:rsidRDefault="00A32366"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Amundsen</w:t>
      </w:r>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I. and Pinto de Andrade</w:t>
      </w:r>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(2009) </w:t>
      </w:r>
      <w:r w:rsidR="00F024AD" w:rsidRPr="00252C6A">
        <w:rPr>
          <w:rFonts w:ascii="Times New Roman" w:hAnsi="Times New Roman" w:cs="Times New Roman"/>
          <w:sz w:val="28"/>
          <w:szCs w:val="28"/>
          <w:lang w:val="en-GB"/>
        </w:rPr>
        <w:t>Public Sector Ethics. Compendium for teaching at the Catholic University of Angola (UCAN)</w:t>
      </w:r>
      <w:r w:rsidR="00FC1C00" w:rsidRPr="00252C6A">
        <w:rPr>
          <w:rFonts w:ascii="Times New Roman" w:hAnsi="Times New Roman" w:cs="Times New Roman"/>
          <w:sz w:val="28"/>
          <w:szCs w:val="28"/>
          <w:lang w:val="en-GB"/>
        </w:rPr>
        <w:t>;</w:t>
      </w:r>
    </w:p>
    <w:p w14:paraId="34D6BEFC" w14:textId="5C6403FF" w:rsidR="00065CD4" w:rsidRPr="00252C6A" w:rsidRDefault="00065CD4" w:rsidP="000979F8">
      <w:pPr>
        <w:spacing w:after="240" w:line="360" w:lineRule="auto"/>
        <w:jc w:val="both"/>
        <w:rPr>
          <w:rFonts w:ascii="Times New Roman" w:hAnsi="Times New Roman" w:cs="Times New Roman"/>
          <w:sz w:val="28"/>
          <w:szCs w:val="28"/>
          <w:lang w:val="en-GB"/>
        </w:rPr>
      </w:pPr>
      <w:proofErr w:type="spellStart"/>
      <w:r w:rsidRPr="00CF5D77">
        <w:rPr>
          <w:rFonts w:ascii="Times New Roman" w:hAnsi="Times New Roman" w:cs="Times New Roman"/>
          <w:sz w:val="28"/>
          <w:szCs w:val="28"/>
          <w:lang w:val="en-GB"/>
        </w:rPr>
        <w:t>Arkhipova</w:t>
      </w:r>
      <w:proofErr w:type="spellEnd"/>
      <w:r w:rsidR="008E71F3"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N. (2011) Civil servants ethics, pp.29-42</w:t>
      </w:r>
      <w:r w:rsidR="00FC1C00" w:rsidRPr="00CF5D77">
        <w:rPr>
          <w:rFonts w:ascii="Times New Roman" w:hAnsi="Times New Roman" w:cs="Times New Roman"/>
          <w:sz w:val="28"/>
          <w:szCs w:val="28"/>
          <w:lang w:val="en-GB"/>
        </w:rPr>
        <w:t>;</w:t>
      </w:r>
    </w:p>
    <w:p w14:paraId="10499231" w14:textId="1DA955B1" w:rsidR="002904FD" w:rsidRPr="00252C6A" w:rsidRDefault="002904FD" w:rsidP="000979F8">
      <w:pPr>
        <w:spacing w:after="240" w:line="360" w:lineRule="auto"/>
        <w:jc w:val="both"/>
        <w:rPr>
          <w:rFonts w:ascii="Times New Roman" w:hAnsi="Times New Roman" w:cs="Times New Roman"/>
          <w:sz w:val="28"/>
          <w:szCs w:val="28"/>
          <w:lang w:val="en-GB"/>
        </w:rPr>
      </w:pPr>
      <w:proofErr w:type="spellStart"/>
      <w:proofErr w:type="gramStart"/>
      <w:r w:rsidRPr="00252C6A">
        <w:rPr>
          <w:rFonts w:ascii="Times New Roman" w:hAnsi="Times New Roman" w:cs="Times New Roman"/>
          <w:sz w:val="28"/>
          <w:szCs w:val="28"/>
          <w:lang w:val="en-GB"/>
        </w:rPr>
        <w:t>Bakshtanovskii</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and </w:t>
      </w:r>
      <w:proofErr w:type="spellStart"/>
      <w:r w:rsidRPr="00252C6A">
        <w:rPr>
          <w:rFonts w:ascii="Times New Roman" w:hAnsi="Times New Roman" w:cs="Times New Roman"/>
          <w:sz w:val="28"/>
          <w:szCs w:val="28"/>
          <w:lang w:val="en-GB"/>
        </w:rPr>
        <w:t>Sogomonov</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Yu.</w:t>
      </w:r>
      <w:proofErr w:type="gramEnd"/>
      <w:r w:rsidRPr="00252C6A">
        <w:rPr>
          <w:rFonts w:ascii="Times New Roman" w:hAnsi="Times New Roman" w:cs="Times New Roman"/>
          <w:sz w:val="28"/>
          <w:szCs w:val="28"/>
          <w:lang w:val="en-GB"/>
        </w:rPr>
        <w:t xml:space="preserve"> (2005) </w:t>
      </w:r>
      <w:proofErr w:type="spellStart"/>
      <w:r w:rsidRPr="00252C6A">
        <w:rPr>
          <w:rFonts w:ascii="Times New Roman" w:hAnsi="Times New Roman" w:cs="Times New Roman"/>
          <w:sz w:val="28"/>
          <w:szCs w:val="28"/>
          <w:lang w:val="en-GB"/>
        </w:rPr>
        <w:t>Etika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professii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missiya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kodeks</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postupok</w:t>
      </w:r>
      <w:proofErr w:type="spellEnd"/>
      <w:r w:rsidRPr="00252C6A">
        <w:rPr>
          <w:rFonts w:ascii="Times New Roman" w:hAnsi="Times New Roman" w:cs="Times New Roman"/>
          <w:sz w:val="28"/>
          <w:szCs w:val="28"/>
          <w:lang w:val="en-GB"/>
        </w:rPr>
        <w:t xml:space="preserve">, Monograph, </w:t>
      </w:r>
      <w:r w:rsidR="00D1024D" w:rsidRPr="00252C6A">
        <w:rPr>
          <w:rFonts w:ascii="Times New Roman" w:hAnsi="Times New Roman" w:cs="Times New Roman"/>
          <w:sz w:val="28"/>
          <w:szCs w:val="28"/>
          <w:lang w:val="en-GB"/>
        </w:rPr>
        <w:t>Tyumen Institute of Applied Ethics</w:t>
      </w:r>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TymGNGU</w:t>
      </w:r>
      <w:proofErr w:type="spellEnd"/>
      <w:r w:rsidRPr="00252C6A">
        <w:rPr>
          <w:rFonts w:ascii="Times New Roman" w:hAnsi="Times New Roman" w:cs="Times New Roman"/>
          <w:sz w:val="28"/>
          <w:szCs w:val="28"/>
          <w:lang w:val="en-GB"/>
        </w:rPr>
        <w:t xml:space="preserve">, </w:t>
      </w:r>
      <w:proofErr w:type="gramStart"/>
      <w:r w:rsidRPr="00252C6A">
        <w:rPr>
          <w:rFonts w:ascii="Times New Roman" w:hAnsi="Times New Roman" w:cs="Times New Roman"/>
          <w:sz w:val="28"/>
          <w:szCs w:val="28"/>
          <w:lang w:val="en-GB"/>
        </w:rPr>
        <w:t>378</w:t>
      </w:r>
      <w:proofErr w:type="gramEnd"/>
      <w:r w:rsidRPr="00252C6A">
        <w:rPr>
          <w:rFonts w:ascii="Times New Roman" w:hAnsi="Times New Roman" w:cs="Times New Roman"/>
          <w:sz w:val="28"/>
          <w:szCs w:val="28"/>
          <w:lang w:val="en-GB"/>
        </w:rPr>
        <w:t xml:space="preserve"> p.</w:t>
      </w:r>
      <w:r w:rsidR="00FC1C00" w:rsidRPr="00252C6A">
        <w:rPr>
          <w:rFonts w:ascii="Times New Roman" w:hAnsi="Times New Roman" w:cs="Times New Roman"/>
          <w:sz w:val="28"/>
          <w:szCs w:val="28"/>
          <w:lang w:val="en-GB"/>
        </w:rPr>
        <w:t>;</w:t>
      </w:r>
    </w:p>
    <w:p w14:paraId="6BA2F941" w14:textId="0A12490A" w:rsidR="00356D86" w:rsidRPr="00252C6A" w:rsidRDefault="00356D8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Barabashev</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and </w:t>
      </w:r>
      <w:proofErr w:type="spellStart"/>
      <w:r w:rsidRPr="00252C6A">
        <w:rPr>
          <w:rFonts w:ascii="Times New Roman" w:hAnsi="Times New Roman" w:cs="Times New Roman"/>
          <w:sz w:val="28"/>
          <w:szCs w:val="28"/>
          <w:lang w:val="en-GB"/>
        </w:rPr>
        <w:t>Obolonsky</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(2013) </w:t>
      </w:r>
      <w:proofErr w:type="gramStart"/>
      <w:r w:rsidRPr="00252C6A">
        <w:rPr>
          <w:rFonts w:ascii="Times New Roman" w:hAnsi="Times New Roman" w:cs="Times New Roman"/>
          <w:sz w:val="28"/>
          <w:szCs w:val="28"/>
          <w:lang w:val="en-GB"/>
        </w:rPr>
        <w:t>Cleaning</w:t>
      </w:r>
      <w:proofErr w:type="gramEnd"/>
      <w:r w:rsidRPr="00252C6A">
        <w:rPr>
          <w:rFonts w:ascii="Times New Roman" w:hAnsi="Times New Roman" w:cs="Times New Roman"/>
          <w:sz w:val="28"/>
          <w:szCs w:val="28"/>
          <w:lang w:val="en-GB"/>
        </w:rPr>
        <w:t xml:space="preserve"> out the </w:t>
      </w:r>
      <w:proofErr w:type="spellStart"/>
      <w:r w:rsidRPr="00252C6A">
        <w:rPr>
          <w:rFonts w:ascii="Times New Roman" w:hAnsi="Times New Roman" w:cs="Times New Roman"/>
          <w:sz w:val="28"/>
          <w:szCs w:val="28"/>
          <w:lang w:val="en-GB"/>
        </w:rPr>
        <w:t>Augean</w:t>
      </w:r>
      <w:proofErr w:type="spellEnd"/>
      <w:r w:rsidRPr="00252C6A">
        <w:rPr>
          <w:rFonts w:ascii="Times New Roman" w:hAnsi="Times New Roman" w:cs="Times New Roman"/>
          <w:sz w:val="28"/>
          <w:szCs w:val="28"/>
          <w:lang w:val="en-GB"/>
        </w:rPr>
        <w:t xml:space="preserve"> Stables of Our Bureaucracy: Two points of View</w:t>
      </w:r>
      <w:r w:rsidR="008E71F3" w:rsidRPr="00252C6A">
        <w:rPr>
          <w:rFonts w:ascii="Times New Roman" w:hAnsi="Times New Roman" w:cs="Times New Roman"/>
          <w:sz w:val="28"/>
          <w:szCs w:val="28"/>
          <w:lang w:val="en-GB"/>
        </w:rPr>
        <w:t xml:space="preserve"> [in Russian]</w:t>
      </w:r>
      <w:r w:rsidRPr="00252C6A">
        <w:rPr>
          <w:rFonts w:ascii="Times New Roman" w:hAnsi="Times New Roman" w:cs="Times New Roman"/>
          <w:sz w:val="28"/>
          <w:szCs w:val="28"/>
          <w:lang w:val="en-GB"/>
        </w:rPr>
        <w:t xml:space="preserve">, </w:t>
      </w:r>
      <w:r w:rsidRPr="00252C6A">
        <w:rPr>
          <w:rFonts w:ascii="Times New Roman" w:hAnsi="Times New Roman" w:cs="Times New Roman"/>
          <w:i/>
          <w:sz w:val="28"/>
          <w:szCs w:val="28"/>
          <w:lang w:val="en-GB"/>
        </w:rPr>
        <w:t>Journal of Kennan Institute in Russia</w:t>
      </w:r>
      <w:r w:rsidRPr="00252C6A">
        <w:rPr>
          <w:rFonts w:ascii="Times New Roman" w:hAnsi="Times New Roman" w:cs="Times New Roman"/>
          <w:sz w:val="28"/>
          <w:szCs w:val="28"/>
          <w:lang w:val="en-GB"/>
        </w:rPr>
        <w:t>, 23</w:t>
      </w:r>
      <w:r w:rsidRPr="00252C6A">
        <w:rPr>
          <w:rFonts w:ascii="Times New Roman" w:hAnsi="Times New Roman" w:cs="Times New Roman"/>
          <w:sz w:val="28"/>
          <w:szCs w:val="28"/>
          <w:vertAlign w:val="superscript"/>
          <w:lang w:val="en-GB"/>
        </w:rPr>
        <w:t>rd</w:t>
      </w:r>
      <w:r w:rsidR="00FC1C00" w:rsidRPr="00252C6A">
        <w:rPr>
          <w:rFonts w:ascii="Times New Roman" w:hAnsi="Times New Roman" w:cs="Times New Roman"/>
          <w:sz w:val="28"/>
          <w:szCs w:val="28"/>
          <w:lang w:val="en-GB"/>
        </w:rPr>
        <w:t xml:space="preserve"> issue;</w:t>
      </w:r>
    </w:p>
    <w:p w14:paraId="466F97A9" w14:textId="556BE993" w:rsidR="00645E44" w:rsidRPr="00252C6A" w:rsidRDefault="00645E44"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Cabinet Office (2013) Civil Service conduct and guidance, National archives [Online]. Available at: </w:t>
      </w:r>
      <w:hyperlink r:id="rId20" w:history="1">
        <w:r w:rsidRPr="00252C6A">
          <w:rPr>
            <w:rStyle w:val="a3"/>
            <w:rFonts w:ascii="Times New Roman" w:hAnsi="Times New Roman" w:cs="Times New Roman"/>
            <w:sz w:val="28"/>
            <w:szCs w:val="28"/>
            <w:lang w:val="en-GB"/>
          </w:rPr>
          <w:t>http://webarchive.nationalarchives.gov.uk/20130128101412/http://www.cabinetoffice.gov.uk/content/civil-service-conduct-and-guidance</w:t>
        </w:r>
      </w:hyperlink>
      <w:r w:rsidRPr="00252C6A">
        <w:rPr>
          <w:rFonts w:ascii="Times New Roman" w:hAnsi="Times New Roman" w:cs="Times New Roman"/>
          <w:sz w:val="28"/>
          <w:szCs w:val="28"/>
          <w:lang w:val="en-GB"/>
        </w:rPr>
        <w:t xml:space="preserve"> (Accessed: 28 January 2013)</w:t>
      </w:r>
      <w:proofErr w:type="gramStart"/>
      <w:r w:rsidRPr="00252C6A">
        <w:rPr>
          <w:rFonts w:ascii="Times New Roman" w:hAnsi="Times New Roman" w:cs="Times New Roman"/>
          <w:sz w:val="28"/>
          <w:szCs w:val="28"/>
          <w:lang w:val="en-GB"/>
        </w:rPr>
        <w:t>;</w:t>
      </w:r>
      <w:proofErr w:type="gramEnd"/>
    </w:p>
    <w:p w14:paraId="7AE26880" w14:textId="5485F55F" w:rsidR="00235F6A" w:rsidRPr="00252C6A" w:rsidRDefault="00235F6A"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Cherepanova</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and </w:t>
      </w:r>
      <w:proofErr w:type="spellStart"/>
      <w:r w:rsidRPr="00252C6A">
        <w:rPr>
          <w:rFonts w:ascii="Times New Roman" w:hAnsi="Times New Roman" w:cs="Times New Roman"/>
          <w:sz w:val="28"/>
          <w:szCs w:val="28"/>
          <w:lang w:val="en-GB"/>
        </w:rPr>
        <w:t>Etshtejn</w:t>
      </w:r>
      <w:proofErr w:type="spellEnd"/>
      <w:r w:rsidR="008E71F3"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(2012) Moral codes as a cultural phenomenon, </w:t>
      </w:r>
      <w:proofErr w:type="spellStart"/>
      <w:r w:rsidRPr="00252C6A">
        <w:rPr>
          <w:rFonts w:ascii="Times New Roman" w:hAnsi="Times New Roman" w:cs="Times New Roman"/>
          <w:sz w:val="28"/>
          <w:szCs w:val="28"/>
          <w:lang w:val="en-GB"/>
        </w:rPr>
        <w:t>Vestnik</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Tomskogo</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gosudarstvennogo</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universiteta</w:t>
      </w:r>
      <w:proofErr w:type="spellEnd"/>
      <w:r w:rsidRPr="00252C6A">
        <w:rPr>
          <w:rFonts w:ascii="Times New Roman" w:hAnsi="Times New Roman" w:cs="Times New Roman"/>
          <w:sz w:val="28"/>
          <w:szCs w:val="28"/>
          <w:lang w:val="en-GB"/>
        </w:rPr>
        <w:t xml:space="preserve"> №1</w:t>
      </w:r>
      <w:r w:rsidR="005E598B"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(5), pp. 25-30</w:t>
      </w:r>
      <w:r w:rsidR="00FC1C00" w:rsidRPr="00252C6A">
        <w:rPr>
          <w:rFonts w:ascii="Times New Roman" w:hAnsi="Times New Roman" w:cs="Times New Roman"/>
          <w:sz w:val="28"/>
          <w:szCs w:val="28"/>
          <w:lang w:val="en-GB"/>
        </w:rPr>
        <w:t>;</w:t>
      </w:r>
    </w:p>
    <w:p w14:paraId="2CCE843F" w14:textId="099D565B" w:rsidR="00E267E4" w:rsidRPr="00252C6A" w:rsidRDefault="00E267E4"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Christensen</w:t>
      </w:r>
      <w:r w:rsidR="00141E4E" w:rsidRPr="00252C6A">
        <w:rPr>
          <w:rFonts w:ascii="Times New Roman" w:hAnsi="Times New Roman" w:cs="Times New Roman"/>
          <w:sz w:val="28"/>
          <w:szCs w:val="28"/>
          <w:lang w:val="en-GB"/>
        </w:rPr>
        <w:t xml:space="preserve">, T. and </w:t>
      </w:r>
      <w:proofErr w:type="spellStart"/>
      <w:r w:rsidR="00141E4E" w:rsidRPr="00252C6A">
        <w:rPr>
          <w:rFonts w:ascii="Times New Roman" w:hAnsi="Times New Roman" w:cs="Times New Roman"/>
          <w:sz w:val="28"/>
          <w:szCs w:val="28"/>
          <w:lang w:val="en-GB"/>
        </w:rPr>
        <w:t>Laegreid</w:t>
      </w:r>
      <w:proofErr w:type="spellEnd"/>
      <w:r w:rsidR="00141E4E"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P. (2011) Ethics and Administrative Reforms, Public Management Review, 13:3, pp. 459-477</w:t>
      </w:r>
      <w:r w:rsidR="00FC1C00" w:rsidRPr="00252C6A">
        <w:rPr>
          <w:rFonts w:ascii="Times New Roman" w:hAnsi="Times New Roman" w:cs="Times New Roman"/>
          <w:sz w:val="28"/>
          <w:szCs w:val="28"/>
          <w:lang w:val="en-GB"/>
        </w:rPr>
        <w:t>;</w:t>
      </w:r>
    </w:p>
    <w:p w14:paraId="52357231" w14:textId="26B31E66" w:rsidR="00B81097" w:rsidRPr="00252C6A" w:rsidRDefault="00B81097"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Churakov</w:t>
      </w:r>
      <w:proofErr w:type="spellEnd"/>
      <w:r w:rsidRPr="00252C6A">
        <w:rPr>
          <w:rFonts w:ascii="Times New Roman" w:hAnsi="Times New Roman" w:cs="Times New Roman"/>
          <w:sz w:val="28"/>
          <w:szCs w:val="28"/>
          <w:lang w:val="en-GB"/>
        </w:rPr>
        <w:t xml:space="preserve"> A. (1996) Computer content analysis, Moscow: Institute of Sociology</w:t>
      </w:r>
      <w:proofErr w:type="gramStart"/>
      <w:r w:rsidR="00FC1C00" w:rsidRPr="00252C6A">
        <w:rPr>
          <w:rFonts w:ascii="Times New Roman" w:hAnsi="Times New Roman" w:cs="Times New Roman"/>
          <w:sz w:val="28"/>
          <w:szCs w:val="28"/>
          <w:lang w:val="en-GB"/>
        </w:rPr>
        <w:t>;</w:t>
      </w:r>
      <w:proofErr w:type="gramEnd"/>
    </w:p>
    <w:p w14:paraId="20E23091" w14:textId="190F6947" w:rsidR="000B107F" w:rsidRPr="00CF5D77" w:rsidRDefault="000B107F" w:rsidP="000979F8">
      <w:pPr>
        <w:spacing w:after="240" w:line="360" w:lineRule="auto"/>
        <w:jc w:val="both"/>
        <w:rPr>
          <w:rFonts w:ascii="Times New Roman" w:hAnsi="Times New Roman" w:cs="Times New Roman"/>
          <w:sz w:val="28"/>
          <w:szCs w:val="28"/>
          <w:lang w:val="en-GB"/>
        </w:rPr>
      </w:pPr>
      <w:r w:rsidRPr="00CF5D77">
        <w:rPr>
          <w:rFonts w:ascii="Times New Roman" w:hAnsi="Times New Roman" w:cs="Times New Roman"/>
          <w:sz w:val="28"/>
          <w:szCs w:val="28"/>
          <w:lang w:val="en-GB"/>
        </w:rPr>
        <w:t xml:space="preserve">Civil Service (2010) History made as civil service values enshrined in law. </w:t>
      </w:r>
      <w:proofErr w:type="gramStart"/>
      <w:r w:rsidRPr="00CF5D77">
        <w:rPr>
          <w:rFonts w:ascii="Times New Roman" w:hAnsi="Times New Roman" w:cs="Times New Roman"/>
          <w:sz w:val="28"/>
          <w:szCs w:val="28"/>
          <w:lang w:val="en-GB"/>
        </w:rPr>
        <w:t>[Online]</w:t>
      </w:r>
      <w:r w:rsidR="00B9461C" w:rsidRPr="00CF5D77">
        <w:rPr>
          <w:rFonts w:ascii="Times New Roman" w:hAnsi="Times New Roman" w:cs="Times New Roman"/>
          <w:sz w:val="28"/>
          <w:szCs w:val="28"/>
          <w:lang w:val="en-GB"/>
        </w:rPr>
        <w:t>.</w:t>
      </w:r>
      <w:proofErr w:type="gramEnd"/>
      <w:r w:rsidRPr="00CF5D77">
        <w:rPr>
          <w:rFonts w:ascii="Times New Roman" w:hAnsi="Times New Roman" w:cs="Times New Roman"/>
          <w:sz w:val="28"/>
          <w:szCs w:val="28"/>
          <w:lang w:val="en-GB"/>
        </w:rPr>
        <w:t xml:space="preserve"> Available at: </w:t>
      </w:r>
      <w:hyperlink r:id="rId21" w:history="1">
        <w:r w:rsidRPr="00CF5D77">
          <w:rPr>
            <w:rStyle w:val="a3"/>
            <w:rFonts w:ascii="Times New Roman" w:hAnsi="Times New Roman" w:cs="Times New Roman"/>
            <w:sz w:val="28"/>
            <w:szCs w:val="28"/>
            <w:lang w:val="en-GB"/>
          </w:rPr>
          <w:t>http://www.civilservice.gov.uk/news/2010/may/civil-service-legislation.aspx</w:t>
        </w:r>
      </w:hyperlink>
      <w:r w:rsidR="00B9461C" w:rsidRPr="00CF5D77">
        <w:rPr>
          <w:rFonts w:ascii="Times New Roman" w:hAnsi="Times New Roman" w:cs="Times New Roman"/>
          <w:sz w:val="28"/>
          <w:szCs w:val="28"/>
          <w:lang w:val="en-GB"/>
        </w:rPr>
        <w:t xml:space="preserve"> (Accessed</w:t>
      </w:r>
      <w:r w:rsidR="00904F59" w:rsidRPr="00CF5D77">
        <w:rPr>
          <w:rFonts w:ascii="Times New Roman" w:hAnsi="Times New Roman" w:cs="Times New Roman"/>
          <w:sz w:val="28"/>
          <w:szCs w:val="28"/>
          <w:lang w:val="en-GB"/>
        </w:rPr>
        <w:t>:</w:t>
      </w:r>
      <w:r w:rsidR="00B9461C" w:rsidRPr="00CF5D77">
        <w:rPr>
          <w:rFonts w:ascii="Times New Roman" w:hAnsi="Times New Roman" w:cs="Times New Roman"/>
          <w:sz w:val="28"/>
          <w:szCs w:val="28"/>
          <w:lang w:val="en-GB"/>
        </w:rPr>
        <w:t xml:space="preserve"> 26 April 2013)</w:t>
      </w:r>
      <w:proofErr w:type="gramStart"/>
      <w:r w:rsidR="00B9461C" w:rsidRPr="00CF5D77">
        <w:rPr>
          <w:rFonts w:ascii="Times New Roman" w:hAnsi="Times New Roman" w:cs="Times New Roman"/>
          <w:sz w:val="28"/>
          <w:szCs w:val="28"/>
          <w:lang w:val="en-GB"/>
        </w:rPr>
        <w:t>;</w:t>
      </w:r>
      <w:proofErr w:type="gramEnd"/>
    </w:p>
    <w:p w14:paraId="27EC814C" w14:textId="3D1BFEB4" w:rsidR="00645E44" w:rsidRPr="00CF5D77" w:rsidRDefault="00645E44" w:rsidP="000979F8">
      <w:pPr>
        <w:spacing w:after="240" w:line="360" w:lineRule="auto"/>
        <w:jc w:val="both"/>
        <w:rPr>
          <w:rFonts w:ascii="Times New Roman" w:hAnsi="Times New Roman" w:cs="Times New Roman"/>
          <w:sz w:val="28"/>
          <w:szCs w:val="28"/>
          <w:lang w:val="en-GB"/>
        </w:rPr>
      </w:pPr>
      <w:proofErr w:type="gramStart"/>
      <w:r w:rsidRPr="00CF5D77">
        <w:rPr>
          <w:rFonts w:ascii="Times New Roman" w:hAnsi="Times New Roman" w:cs="Times New Roman"/>
          <w:sz w:val="28"/>
          <w:szCs w:val="28"/>
          <w:lang w:val="en-GB"/>
        </w:rPr>
        <w:t>Civil Service (2013) PAM Competence Framework [Online].</w:t>
      </w:r>
      <w:proofErr w:type="gramEnd"/>
      <w:r w:rsidRPr="00CF5D77">
        <w:rPr>
          <w:rFonts w:ascii="Times New Roman" w:hAnsi="Times New Roman" w:cs="Times New Roman"/>
          <w:sz w:val="28"/>
          <w:szCs w:val="28"/>
          <w:lang w:val="en-GB"/>
        </w:rPr>
        <w:t xml:space="preserve"> Available at: </w:t>
      </w:r>
      <w:hyperlink r:id="rId22" w:history="1">
        <w:r w:rsidRPr="00CF5D77">
          <w:rPr>
            <w:rStyle w:val="a3"/>
            <w:rFonts w:ascii="Times New Roman" w:hAnsi="Times New Roman" w:cs="Times New Roman"/>
            <w:sz w:val="28"/>
            <w:szCs w:val="28"/>
            <w:lang w:val="en-GB"/>
          </w:rPr>
          <w:t>http://www.civilservice.gov.uk/networks/pam/property-asset-management-in-government/competence-framework</w:t>
        </w:r>
      </w:hyperlink>
      <w:r w:rsidRPr="00CF5D77">
        <w:rPr>
          <w:rFonts w:ascii="Times New Roman" w:hAnsi="Times New Roman" w:cs="Times New Roman"/>
          <w:sz w:val="28"/>
          <w:szCs w:val="28"/>
          <w:lang w:val="en-GB"/>
        </w:rPr>
        <w:t xml:space="preserve"> (Accessed: 23 March 2013)</w:t>
      </w:r>
      <w:proofErr w:type="gramStart"/>
      <w:r w:rsidRPr="00CF5D77">
        <w:rPr>
          <w:rFonts w:ascii="Times New Roman" w:hAnsi="Times New Roman" w:cs="Times New Roman"/>
          <w:sz w:val="28"/>
          <w:szCs w:val="28"/>
          <w:lang w:val="en-GB"/>
        </w:rPr>
        <w:t>;</w:t>
      </w:r>
      <w:proofErr w:type="gramEnd"/>
    </w:p>
    <w:p w14:paraId="67860818" w14:textId="372912BB" w:rsidR="00BC748F" w:rsidRPr="00CF5D77" w:rsidRDefault="00BC748F" w:rsidP="000979F8">
      <w:pPr>
        <w:spacing w:after="240" w:line="360" w:lineRule="auto"/>
        <w:jc w:val="both"/>
        <w:rPr>
          <w:rFonts w:ascii="Times New Roman" w:hAnsi="Times New Roman" w:cs="Times New Roman"/>
          <w:sz w:val="28"/>
          <w:szCs w:val="28"/>
          <w:lang w:val="en-GB"/>
        </w:rPr>
      </w:pPr>
      <w:r w:rsidRPr="00CF5D77">
        <w:rPr>
          <w:rFonts w:ascii="Times New Roman" w:hAnsi="Times New Roman" w:cs="Times New Roman"/>
          <w:sz w:val="28"/>
          <w:szCs w:val="28"/>
          <w:lang w:val="en-GB"/>
        </w:rPr>
        <w:t>Civil Service Management Code, June 2011</w:t>
      </w:r>
      <w:r w:rsidR="00FC1C00" w:rsidRPr="00CF5D77">
        <w:rPr>
          <w:rFonts w:ascii="Times New Roman" w:hAnsi="Times New Roman" w:cs="Times New Roman"/>
          <w:sz w:val="28"/>
          <w:szCs w:val="28"/>
          <w:lang w:val="en-GB"/>
        </w:rPr>
        <w:t>;</w:t>
      </w:r>
    </w:p>
    <w:p w14:paraId="4E10EE95" w14:textId="24C626BB" w:rsidR="00E309CD" w:rsidRPr="00252C6A" w:rsidRDefault="00E309CD" w:rsidP="000979F8">
      <w:pPr>
        <w:spacing w:after="240" w:line="360" w:lineRule="auto"/>
        <w:jc w:val="both"/>
        <w:rPr>
          <w:rFonts w:ascii="Times New Roman" w:hAnsi="Times New Roman" w:cs="Times New Roman"/>
          <w:sz w:val="28"/>
          <w:szCs w:val="28"/>
          <w:lang w:val="en-GB"/>
        </w:rPr>
      </w:pPr>
      <w:proofErr w:type="gramStart"/>
      <w:r w:rsidRPr="00252C6A">
        <w:rPr>
          <w:rFonts w:ascii="Times New Roman" w:hAnsi="Times New Roman" w:cs="Times New Roman"/>
          <w:sz w:val="28"/>
          <w:szCs w:val="28"/>
          <w:lang w:val="en-GB"/>
        </w:rPr>
        <w:t>Code of ethics and official conduct of public officials of the Russian Federation and municipal employees (2011) - M.</w:t>
      </w:r>
      <w:proofErr w:type="gramEnd"/>
      <w:r w:rsidRPr="00252C6A">
        <w:rPr>
          <w:rFonts w:ascii="Times New Roman" w:hAnsi="Times New Roman" w:cs="Times New Roman"/>
          <w:sz w:val="28"/>
          <w:szCs w:val="28"/>
          <w:lang w:val="en-GB"/>
        </w:rPr>
        <w:t>​​: Prospect</w:t>
      </w:r>
      <w:proofErr w:type="gramStart"/>
      <w:r w:rsidR="00FC1C00" w:rsidRPr="00252C6A">
        <w:rPr>
          <w:rFonts w:ascii="Times New Roman" w:hAnsi="Times New Roman" w:cs="Times New Roman"/>
          <w:sz w:val="28"/>
          <w:szCs w:val="28"/>
          <w:lang w:val="en-GB"/>
        </w:rPr>
        <w:t>;</w:t>
      </w:r>
      <w:proofErr w:type="gramEnd"/>
    </w:p>
    <w:p w14:paraId="262050F3" w14:textId="241E7402" w:rsidR="000E16A8" w:rsidRPr="00252C6A" w:rsidRDefault="000E16A8"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r w:rsidRPr="00CF5D77">
        <w:rPr>
          <w:rFonts w:ascii="Times New Roman" w:hAnsi="Times New Roman" w:cs="Times New Roman"/>
          <w:sz w:val="28"/>
          <w:szCs w:val="28"/>
          <w:lang w:val="en-GB"/>
        </w:rPr>
        <w:t xml:space="preserve">Committee on Standards in Public Life (2013) Standards matter: A review of best practice in promoting good </w:t>
      </w:r>
      <w:r w:rsidR="00FC1C00" w:rsidRPr="00CF5D77">
        <w:rPr>
          <w:rFonts w:ascii="Times New Roman" w:hAnsi="Times New Roman" w:cs="Times New Roman"/>
          <w:sz w:val="28"/>
          <w:szCs w:val="28"/>
          <w:lang w:val="en-GB"/>
        </w:rPr>
        <w:t>behaviour</w:t>
      </w:r>
      <w:r w:rsidRPr="00CF5D77">
        <w:rPr>
          <w:rFonts w:ascii="Times New Roman" w:hAnsi="Times New Roman" w:cs="Times New Roman"/>
          <w:sz w:val="28"/>
          <w:szCs w:val="28"/>
          <w:lang w:val="en-GB"/>
        </w:rPr>
        <w:t xml:space="preserve"> in public life, Fourteenth Report of the Committee on Standards in Public Life</w:t>
      </w:r>
      <w:r w:rsidR="00FC1C00" w:rsidRPr="00CF5D77">
        <w:rPr>
          <w:rFonts w:ascii="Times New Roman" w:hAnsi="Times New Roman" w:cs="Times New Roman"/>
          <w:sz w:val="28"/>
          <w:szCs w:val="28"/>
          <w:lang w:val="en-GB"/>
        </w:rPr>
        <w:t>;</w:t>
      </w:r>
    </w:p>
    <w:p w14:paraId="39722301" w14:textId="3F553716" w:rsidR="007A5410" w:rsidRPr="00252C6A" w:rsidRDefault="007A5410" w:rsidP="000979F8">
      <w:pPr>
        <w:spacing w:after="240" w:line="360" w:lineRule="auto"/>
        <w:jc w:val="both"/>
        <w:rPr>
          <w:rFonts w:ascii="Times New Roman" w:hAnsi="Times New Roman" w:cs="Times New Roman"/>
          <w:sz w:val="28"/>
          <w:szCs w:val="28"/>
          <w:lang w:val="en-GB"/>
        </w:rPr>
      </w:pPr>
      <w:proofErr w:type="gramStart"/>
      <w:r w:rsidRPr="00252C6A">
        <w:rPr>
          <w:rFonts w:ascii="Times New Roman" w:hAnsi="Times New Roman" w:cs="Times New Roman"/>
          <w:sz w:val="28"/>
          <w:szCs w:val="28"/>
          <w:lang w:val="en-GB"/>
        </w:rPr>
        <w:t>Council of Federation of the Federal Assembly of the Russian Federation (2012) Professional ethics of civil servants.</w:t>
      </w:r>
      <w:proofErr w:type="gramEnd"/>
      <w:r w:rsidRPr="00252C6A">
        <w:rPr>
          <w:rFonts w:ascii="Times New Roman" w:hAnsi="Times New Roman" w:cs="Times New Roman"/>
          <w:sz w:val="28"/>
          <w:szCs w:val="28"/>
          <w:lang w:val="en-GB"/>
        </w:rPr>
        <w:t xml:space="preserve"> Guide to the structural logic circuits, 90 p.</w:t>
      </w:r>
      <w:proofErr w:type="gramStart"/>
      <w:r w:rsidR="00FC1C00" w:rsidRPr="00252C6A">
        <w:rPr>
          <w:rFonts w:ascii="Times New Roman" w:hAnsi="Times New Roman" w:cs="Times New Roman"/>
          <w:sz w:val="28"/>
          <w:szCs w:val="28"/>
          <w:lang w:val="en-GB"/>
        </w:rPr>
        <w:t>;</w:t>
      </w:r>
      <w:proofErr w:type="gramEnd"/>
    </w:p>
    <w:p w14:paraId="78CFD1E9" w14:textId="745BCC4B" w:rsidR="00F94A17" w:rsidRPr="00CF5D77" w:rsidRDefault="00F94A17" w:rsidP="000979F8">
      <w:pPr>
        <w:spacing w:after="240" w:line="360" w:lineRule="auto"/>
        <w:jc w:val="both"/>
        <w:rPr>
          <w:rFonts w:ascii="Times New Roman" w:hAnsi="Times New Roman" w:cs="Times New Roman"/>
          <w:sz w:val="28"/>
          <w:szCs w:val="28"/>
          <w:lang w:val="en-GB"/>
        </w:rPr>
      </w:pPr>
      <w:bookmarkStart w:id="30" w:name="_Toc229675640"/>
      <w:r w:rsidRPr="00CF5D77">
        <w:rPr>
          <w:rFonts w:ascii="Times New Roman" w:hAnsi="Times New Roman" w:cs="Times New Roman"/>
          <w:sz w:val="28"/>
          <w:szCs w:val="28"/>
          <w:lang w:val="en-GB"/>
        </w:rPr>
        <w:t>Davis</w:t>
      </w:r>
      <w:r w:rsidR="00141E4E"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H. (2005) Ethics and standards of conduct, Public Management and Governance edited by </w:t>
      </w:r>
      <w:proofErr w:type="spellStart"/>
      <w:r w:rsidRPr="00CF5D77">
        <w:rPr>
          <w:rFonts w:ascii="Times New Roman" w:hAnsi="Times New Roman" w:cs="Times New Roman"/>
          <w:sz w:val="28"/>
          <w:szCs w:val="28"/>
          <w:lang w:val="en-GB"/>
        </w:rPr>
        <w:t>Bovaird</w:t>
      </w:r>
      <w:proofErr w:type="spellEnd"/>
      <w:r w:rsidRPr="00CF5D77">
        <w:rPr>
          <w:rFonts w:ascii="Times New Roman" w:hAnsi="Times New Roman" w:cs="Times New Roman"/>
          <w:sz w:val="28"/>
          <w:szCs w:val="28"/>
          <w:lang w:val="en-GB"/>
        </w:rPr>
        <w:t xml:space="preserve"> T. and Loffler E. ch.17, </w:t>
      </w:r>
      <w:proofErr w:type="spellStart"/>
      <w:r w:rsidRPr="00CF5D77">
        <w:rPr>
          <w:rFonts w:ascii="Times New Roman" w:hAnsi="Times New Roman" w:cs="Times New Roman"/>
          <w:sz w:val="28"/>
          <w:szCs w:val="28"/>
          <w:lang w:val="en-GB"/>
        </w:rPr>
        <w:t>Routledge</w:t>
      </w:r>
      <w:bookmarkEnd w:id="30"/>
      <w:proofErr w:type="spellEnd"/>
      <w:r w:rsidR="00FC1C00" w:rsidRPr="00CF5D77">
        <w:rPr>
          <w:rFonts w:ascii="Times New Roman" w:hAnsi="Times New Roman" w:cs="Times New Roman"/>
          <w:sz w:val="28"/>
          <w:szCs w:val="28"/>
          <w:lang w:val="en-GB"/>
        </w:rPr>
        <w:t>;</w:t>
      </w:r>
    </w:p>
    <w:p w14:paraId="31D426D4" w14:textId="6442DE6C" w:rsidR="00754DA3" w:rsidRPr="00252C6A" w:rsidRDefault="00754DA3" w:rsidP="000979F8">
      <w:pPr>
        <w:spacing w:after="240" w:line="360" w:lineRule="auto"/>
        <w:jc w:val="both"/>
        <w:rPr>
          <w:rFonts w:ascii="Times New Roman" w:hAnsi="Times New Roman" w:cs="Times New Roman"/>
          <w:sz w:val="28"/>
          <w:szCs w:val="28"/>
          <w:highlight w:val="yellow"/>
          <w:lang w:val="en-GB"/>
        </w:rPr>
      </w:pPr>
      <w:proofErr w:type="spellStart"/>
      <w:proofErr w:type="gramStart"/>
      <w:r w:rsidRPr="00252C6A">
        <w:rPr>
          <w:rFonts w:ascii="Times New Roman" w:hAnsi="Times New Roman" w:cs="Times New Roman"/>
          <w:sz w:val="28"/>
          <w:szCs w:val="28"/>
          <w:lang w:val="en-GB"/>
        </w:rPr>
        <w:t>Dillman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(2007) Enduring Values in the British Civil Service, Administration and Society, Vol. 39.</w:t>
      </w:r>
      <w:proofErr w:type="gramEnd"/>
      <w:r w:rsidRPr="00252C6A">
        <w:rPr>
          <w:rFonts w:ascii="Times New Roman" w:hAnsi="Times New Roman" w:cs="Times New Roman"/>
          <w:sz w:val="28"/>
          <w:szCs w:val="28"/>
          <w:lang w:val="en-GB"/>
        </w:rPr>
        <w:t xml:space="preserve"> N 7, p. 887</w:t>
      </w:r>
      <w:r w:rsidR="00FC1C00" w:rsidRPr="00252C6A">
        <w:rPr>
          <w:rFonts w:ascii="Times New Roman" w:hAnsi="Times New Roman" w:cs="Times New Roman"/>
          <w:sz w:val="28"/>
          <w:szCs w:val="28"/>
          <w:lang w:val="en-GB"/>
        </w:rPr>
        <w:t>;</w:t>
      </w:r>
    </w:p>
    <w:p w14:paraId="101276A3" w14:textId="135CA56C" w:rsidR="000E16A8" w:rsidRPr="00252C6A" w:rsidRDefault="000E16A8"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Doig</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(2006) </w:t>
      </w:r>
      <w:proofErr w:type="gramStart"/>
      <w:r w:rsidRPr="00252C6A">
        <w:rPr>
          <w:rFonts w:ascii="Times New Roman" w:hAnsi="Times New Roman" w:cs="Times New Roman"/>
          <w:sz w:val="28"/>
          <w:szCs w:val="28"/>
          <w:lang w:val="en-GB"/>
        </w:rPr>
        <w:t>Half-Full</w:t>
      </w:r>
      <w:proofErr w:type="gramEnd"/>
      <w:r w:rsidRPr="00252C6A">
        <w:rPr>
          <w:rFonts w:ascii="Times New Roman" w:hAnsi="Times New Roman" w:cs="Times New Roman"/>
          <w:sz w:val="28"/>
          <w:szCs w:val="28"/>
          <w:lang w:val="en-GB"/>
        </w:rPr>
        <w:t xml:space="preserve"> or Half-Empty? The Past, Present and Future of British Public Sector Ethics, Public Money &amp; Management, 26:1, pp.15-22</w:t>
      </w:r>
      <w:r w:rsidR="00FC1C00" w:rsidRPr="00252C6A">
        <w:rPr>
          <w:rFonts w:ascii="Times New Roman" w:hAnsi="Times New Roman" w:cs="Times New Roman"/>
          <w:sz w:val="28"/>
          <w:szCs w:val="28"/>
          <w:lang w:val="en-GB"/>
        </w:rPr>
        <w:t>;</w:t>
      </w:r>
    </w:p>
    <w:p w14:paraId="5C3CDE12" w14:textId="0D79C3E3" w:rsidR="000E16A8" w:rsidRPr="00252C6A" w:rsidRDefault="000E16A8"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Dolowitz</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and Marsh</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(2000) Learning from Abroad: The Role of Policy Transfer in Contemporary Policy-Making, Governance: An International Journal of Policy and Administration, vol. 13, no. 1</w:t>
      </w:r>
      <w:r w:rsidR="00FC1C00" w:rsidRPr="00252C6A">
        <w:rPr>
          <w:rFonts w:ascii="Times New Roman" w:hAnsi="Times New Roman" w:cs="Times New Roman"/>
          <w:sz w:val="28"/>
          <w:szCs w:val="28"/>
          <w:lang w:val="en-GB"/>
        </w:rPr>
        <w:t>;</w:t>
      </w:r>
    </w:p>
    <w:p w14:paraId="40968C84" w14:textId="18F14518" w:rsidR="00027D2F" w:rsidRPr="00252C6A" w:rsidRDefault="00027D2F"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iCs/>
          <w:sz w:val="28"/>
          <w:szCs w:val="28"/>
          <w:lang w:val="en-GB"/>
        </w:rPr>
        <w:t>Dopre</w:t>
      </w:r>
      <w:proofErr w:type="spellEnd"/>
      <w:r w:rsidRPr="00252C6A">
        <w:rPr>
          <w:rFonts w:ascii="Times New Roman" w:hAnsi="Times New Roman" w:cs="Times New Roman"/>
          <w:iCs/>
          <w:sz w:val="28"/>
          <w:szCs w:val="28"/>
          <w:lang w:val="en-GB"/>
        </w:rPr>
        <w:t xml:space="preserve"> Van</w:t>
      </w:r>
      <w:r w:rsidR="00141E4E" w:rsidRPr="00252C6A">
        <w:rPr>
          <w:rFonts w:ascii="Times New Roman" w:hAnsi="Times New Roman" w:cs="Times New Roman"/>
          <w:iCs/>
          <w:sz w:val="28"/>
          <w:szCs w:val="28"/>
          <w:lang w:val="en-GB"/>
        </w:rPr>
        <w:t>, K. and</w:t>
      </w:r>
      <w:r w:rsidRPr="00252C6A">
        <w:rPr>
          <w:rFonts w:ascii="Times New Roman" w:hAnsi="Times New Roman" w:cs="Times New Roman"/>
          <w:iCs/>
          <w:sz w:val="28"/>
          <w:szCs w:val="28"/>
          <w:lang w:val="en-GB"/>
        </w:rPr>
        <w:t xml:space="preserve"> Horton</w:t>
      </w:r>
      <w:r w:rsidR="00141E4E" w:rsidRPr="00252C6A">
        <w:rPr>
          <w:rFonts w:ascii="Times New Roman" w:hAnsi="Times New Roman" w:cs="Times New Roman"/>
          <w:iCs/>
          <w:sz w:val="28"/>
          <w:szCs w:val="28"/>
          <w:lang w:val="en-GB"/>
        </w:rPr>
        <w:t>,</w:t>
      </w:r>
      <w:r w:rsidRPr="00252C6A">
        <w:rPr>
          <w:rFonts w:ascii="Times New Roman" w:hAnsi="Times New Roman" w:cs="Times New Roman"/>
          <w:iCs/>
          <w:sz w:val="28"/>
          <w:szCs w:val="28"/>
          <w:lang w:val="en-GB"/>
        </w:rPr>
        <w:t xml:space="preserve"> S.</w:t>
      </w:r>
      <w:r w:rsidRPr="00252C6A">
        <w:rPr>
          <w:rFonts w:ascii="Times New Roman" w:hAnsi="Times New Roman" w:cs="Times New Roman"/>
          <w:sz w:val="28"/>
          <w:szCs w:val="28"/>
          <w:lang w:val="en-GB"/>
        </w:rPr>
        <w:t xml:space="preserve"> (2011) The Public Service Bargain in the United Kingdom: The Whitehall Model in Decline</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Public Policy and Administration, Vol. 26. N 2.</w:t>
      </w:r>
      <w:r w:rsidR="00FC1C00" w:rsidRPr="00252C6A">
        <w:rPr>
          <w:rFonts w:ascii="Times New Roman" w:hAnsi="Times New Roman" w:cs="Times New Roman"/>
          <w:sz w:val="28"/>
          <w:szCs w:val="28"/>
          <w:lang w:val="en-GB"/>
        </w:rPr>
        <w:t>;</w:t>
      </w:r>
    </w:p>
    <w:p w14:paraId="2282E052" w14:textId="6FFB08BE" w:rsidR="00D4106A" w:rsidRDefault="003C0806" w:rsidP="00D4106A">
      <w:pPr>
        <w:widowControl w:val="0"/>
        <w:autoSpaceDE w:val="0"/>
        <w:autoSpaceDN w:val="0"/>
        <w:adjustRightInd w:val="0"/>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Foster Back</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F. (2006) Principles or Rules</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Public Money &amp; Management, 26:1, pp. 7-9 [Online]</w:t>
      </w:r>
      <w:r w:rsidR="00B9461C"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Available at: </w:t>
      </w:r>
      <w:hyperlink r:id="rId23" w:history="1">
        <w:r w:rsidR="00D4106A" w:rsidRPr="00315099">
          <w:rPr>
            <w:rStyle w:val="a3"/>
            <w:rFonts w:ascii="Times New Roman" w:hAnsi="Times New Roman" w:cs="Times New Roman"/>
            <w:sz w:val="28"/>
            <w:szCs w:val="28"/>
            <w:lang w:val="en-GB"/>
          </w:rPr>
          <w:t>http://dx.doi.org/10.1111/j.1467-9302.2005.00493.x</w:t>
        </w:r>
      </w:hyperlink>
      <w:r w:rsidR="00D4106A">
        <w:rPr>
          <w:rFonts w:ascii="Times New Roman" w:hAnsi="Times New Roman" w:cs="Times New Roman"/>
          <w:color w:val="0000FF"/>
          <w:sz w:val="28"/>
          <w:szCs w:val="28"/>
          <w:lang w:val="en-GB"/>
        </w:rPr>
        <w:t xml:space="preserve"> </w:t>
      </w:r>
      <w:r w:rsidR="00D4106A">
        <w:rPr>
          <w:rFonts w:ascii="Times New Roman" w:hAnsi="Times New Roman" w:cs="Times New Roman"/>
          <w:sz w:val="28"/>
          <w:szCs w:val="28"/>
          <w:lang w:val="en-GB"/>
        </w:rPr>
        <w:t>(Accessed: 12 April 2013)</w:t>
      </w:r>
      <w:proofErr w:type="gramStart"/>
      <w:r w:rsidR="00D4106A">
        <w:rPr>
          <w:rFonts w:ascii="Times New Roman" w:hAnsi="Times New Roman" w:cs="Times New Roman"/>
          <w:sz w:val="28"/>
          <w:szCs w:val="28"/>
          <w:lang w:val="en-GB"/>
        </w:rPr>
        <w:t>;</w:t>
      </w:r>
      <w:proofErr w:type="gramEnd"/>
    </w:p>
    <w:p w14:paraId="0F6D0AED" w14:textId="2A4392EB" w:rsidR="002E7D71" w:rsidRPr="00252C6A" w:rsidRDefault="002E7D71"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Frunza</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S. (2012) </w:t>
      </w:r>
      <w:proofErr w:type="gramStart"/>
      <w:r w:rsidRPr="00252C6A">
        <w:rPr>
          <w:rFonts w:ascii="Times New Roman" w:hAnsi="Times New Roman" w:cs="Times New Roman"/>
          <w:sz w:val="28"/>
          <w:szCs w:val="28"/>
          <w:lang w:val="en-GB"/>
        </w:rPr>
        <w:t>Increasing</w:t>
      </w:r>
      <w:proofErr w:type="gramEnd"/>
      <w:r w:rsidRPr="00252C6A">
        <w:rPr>
          <w:rFonts w:ascii="Times New Roman" w:hAnsi="Times New Roman" w:cs="Times New Roman"/>
          <w:sz w:val="28"/>
          <w:szCs w:val="28"/>
          <w:lang w:val="en-GB"/>
        </w:rPr>
        <w:t xml:space="preserve"> competence – an ethical duty of civil servants, Transylvanian Review of Administrative Sciences, Special Issue, pp. 32-41</w:t>
      </w:r>
      <w:r w:rsidR="00FC1C00" w:rsidRPr="00252C6A">
        <w:rPr>
          <w:rFonts w:ascii="Times New Roman" w:hAnsi="Times New Roman" w:cs="Times New Roman"/>
          <w:sz w:val="28"/>
          <w:szCs w:val="28"/>
          <w:lang w:val="en-GB"/>
        </w:rPr>
        <w:t>;</w:t>
      </w:r>
    </w:p>
    <w:p w14:paraId="11C80A1C" w14:textId="4B3ACFD2" w:rsidR="008F556E" w:rsidRPr="00252C6A" w:rsidRDefault="008F556E"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Gilman</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S</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(2005) Ethics codes and codes of conduct as tools for promoting an ethical and professional public service: comparative successes and lessons, prepared for the PREM, the World Bank</w:t>
      </w:r>
      <w:r w:rsidR="00FC1C00" w:rsidRPr="00252C6A">
        <w:rPr>
          <w:rFonts w:ascii="Times New Roman" w:hAnsi="Times New Roman" w:cs="Times New Roman"/>
          <w:sz w:val="28"/>
          <w:szCs w:val="28"/>
          <w:lang w:val="en-GB"/>
        </w:rPr>
        <w:t>;</w:t>
      </w:r>
    </w:p>
    <w:p w14:paraId="33AC2A61" w14:textId="7D67FCDC" w:rsidR="00DE008D" w:rsidRPr="00252C6A" w:rsidRDefault="00234542" w:rsidP="00FC1C00">
      <w:pPr>
        <w:spacing w:after="12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Goncharov</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(2009) </w:t>
      </w:r>
      <w:proofErr w:type="spellStart"/>
      <w:r w:rsidRPr="00252C6A">
        <w:rPr>
          <w:rFonts w:ascii="Times New Roman" w:hAnsi="Times New Roman" w:cs="Times New Roman"/>
          <w:sz w:val="28"/>
          <w:szCs w:val="28"/>
          <w:lang w:val="en-GB"/>
        </w:rPr>
        <w:t>Rol</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etiki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professionalizma</w:t>
      </w:r>
      <w:proofErr w:type="spellEnd"/>
      <w:r w:rsidRPr="00252C6A">
        <w:rPr>
          <w:rFonts w:ascii="Times New Roman" w:hAnsi="Times New Roman" w:cs="Times New Roman"/>
          <w:sz w:val="28"/>
          <w:szCs w:val="28"/>
          <w:lang w:val="en-GB"/>
        </w:rPr>
        <w:t xml:space="preserve"> v </w:t>
      </w:r>
      <w:proofErr w:type="spellStart"/>
      <w:r w:rsidRPr="00252C6A">
        <w:rPr>
          <w:rFonts w:ascii="Times New Roman" w:hAnsi="Times New Roman" w:cs="Times New Roman"/>
          <w:sz w:val="28"/>
          <w:szCs w:val="28"/>
          <w:lang w:val="en-GB"/>
        </w:rPr>
        <w:t>funktsionirovanii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organov</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ispolnitel'noy</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vlasti</w:t>
      </w:r>
      <w:proofErr w:type="spellEnd"/>
      <w:r w:rsidR="00DE008D" w:rsidRPr="00252C6A">
        <w:rPr>
          <w:rFonts w:ascii="Times New Roman" w:hAnsi="Times New Roman" w:cs="Times New Roman"/>
          <w:sz w:val="28"/>
          <w:szCs w:val="28"/>
          <w:lang w:val="en-GB"/>
        </w:rPr>
        <w:t>, Modern Law №6</w:t>
      </w:r>
      <w:r w:rsidR="00FC1C00" w:rsidRPr="00252C6A">
        <w:rPr>
          <w:rFonts w:ascii="Times New Roman" w:hAnsi="Times New Roman" w:cs="Times New Roman"/>
          <w:sz w:val="28"/>
          <w:szCs w:val="28"/>
          <w:lang w:val="en-GB"/>
        </w:rPr>
        <w:t>;</w:t>
      </w:r>
    </w:p>
    <w:p w14:paraId="6F21ACAA" w14:textId="3C465464" w:rsidR="00730122" w:rsidRPr="00252C6A" w:rsidRDefault="00730122"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Greer</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S. and </w:t>
      </w:r>
      <w:proofErr w:type="spellStart"/>
      <w:r w:rsidRPr="00252C6A">
        <w:rPr>
          <w:rFonts w:ascii="Times New Roman" w:hAnsi="Times New Roman" w:cs="Times New Roman"/>
          <w:sz w:val="28"/>
          <w:szCs w:val="28"/>
          <w:lang w:val="en-GB"/>
        </w:rPr>
        <w:t>Jarman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H. (2010) What </w:t>
      </w:r>
      <w:proofErr w:type="spellStart"/>
      <w:r w:rsidRPr="00252C6A">
        <w:rPr>
          <w:rFonts w:ascii="Times New Roman" w:hAnsi="Times New Roman" w:cs="Times New Roman"/>
          <w:sz w:val="28"/>
          <w:szCs w:val="28"/>
          <w:lang w:val="en-GB"/>
        </w:rPr>
        <w:t>Whithall</w:t>
      </w:r>
      <w:proofErr w:type="spellEnd"/>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Definitions, Demographics and the</w:t>
      </w:r>
      <w:r w:rsidR="00027D2F" w:rsidRPr="00252C6A">
        <w:rPr>
          <w:rFonts w:ascii="Times New Roman" w:hAnsi="Times New Roman" w:cs="Times New Roman"/>
          <w:sz w:val="28"/>
          <w:szCs w:val="28"/>
          <w:lang w:val="en-GB"/>
        </w:rPr>
        <w:t xml:space="preserve"> Changing Home Civil Service, </w:t>
      </w:r>
      <w:r w:rsidRPr="00252C6A">
        <w:rPr>
          <w:rFonts w:ascii="Times New Roman" w:hAnsi="Times New Roman" w:cs="Times New Roman"/>
          <w:sz w:val="28"/>
          <w:szCs w:val="28"/>
          <w:lang w:val="en-GB"/>
        </w:rPr>
        <w:t>Public Policy and Administration, Vol. 25. N 3</w:t>
      </w:r>
      <w:r w:rsidR="00FC1C00"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t>
      </w:r>
    </w:p>
    <w:p w14:paraId="31D03110" w14:textId="712045C9" w:rsidR="003C0806" w:rsidRPr="00CF5D77"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r w:rsidRPr="00CF5D77">
        <w:rPr>
          <w:rFonts w:ascii="Times New Roman" w:hAnsi="Times New Roman" w:cs="Times New Roman"/>
          <w:sz w:val="28"/>
          <w:szCs w:val="28"/>
          <w:lang w:val="en-GB"/>
        </w:rPr>
        <w:t>Heywood</w:t>
      </w:r>
      <w:r w:rsidR="00141E4E"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P. (2012) Integrity management and the public service ethos in the UK: patchwork quilt or threadbare blanket</w:t>
      </w:r>
      <w:proofErr w:type="gramStart"/>
      <w:r w:rsidRPr="00CF5D77">
        <w:rPr>
          <w:rFonts w:ascii="Times New Roman" w:hAnsi="Times New Roman" w:cs="Times New Roman"/>
          <w:sz w:val="28"/>
          <w:szCs w:val="28"/>
          <w:lang w:val="en-GB"/>
        </w:rPr>
        <w:t>?,</w:t>
      </w:r>
      <w:proofErr w:type="gramEnd"/>
      <w:r w:rsidRPr="00CF5D77">
        <w:rPr>
          <w:rFonts w:ascii="Times New Roman" w:hAnsi="Times New Roman" w:cs="Times New Roman"/>
          <w:sz w:val="28"/>
          <w:szCs w:val="28"/>
          <w:lang w:val="en-GB"/>
        </w:rPr>
        <w:t xml:space="preserve"> International Review of Administrative Sciences 78(3), pp.474-493</w:t>
      </w:r>
      <w:r w:rsidR="00FC1C00" w:rsidRPr="00CF5D77">
        <w:rPr>
          <w:rFonts w:ascii="Times New Roman" w:hAnsi="Times New Roman" w:cs="Times New Roman"/>
          <w:sz w:val="28"/>
          <w:szCs w:val="28"/>
          <w:lang w:val="en-GB"/>
        </w:rPr>
        <w:t>;</w:t>
      </w:r>
    </w:p>
    <w:p w14:paraId="0D45C9F0" w14:textId="7E221877" w:rsidR="00DE008D" w:rsidRPr="00CF5D77" w:rsidRDefault="00DE008D" w:rsidP="000979F8">
      <w:pPr>
        <w:spacing w:after="240" w:line="360" w:lineRule="auto"/>
        <w:jc w:val="both"/>
        <w:rPr>
          <w:rFonts w:ascii="Times New Roman" w:hAnsi="Times New Roman" w:cs="Times New Roman"/>
          <w:sz w:val="28"/>
          <w:szCs w:val="28"/>
          <w:lang w:val="en-GB"/>
        </w:rPr>
      </w:pPr>
      <w:r w:rsidRPr="00CF5D77">
        <w:rPr>
          <w:rFonts w:ascii="Times New Roman" w:hAnsi="Times New Roman" w:cs="Times New Roman"/>
          <w:sz w:val="28"/>
          <w:szCs w:val="28"/>
          <w:lang w:val="en-GB"/>
        </w:rPr>
        <w:t>Hine</w:t>
      </w:r>
      <w:r w:rsidR="00141E4E"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D. (2005) Codes of conduct for public officials in Europe: common label, divergent purposes, international public Management Journal Vol. 8 No. 2, pp. 153-174</w:t>
      </w:r>
      <w:r w:rsidR="00FC1C00"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w:t>
      </w:r>
    </w:p>
    <w:p w14:paraId="71E8A8D6" w14:textId="42972836" w:rsidR="00E267E4" w:rsidRPr="00CF5D77" w:rsidRDefault="00E267E4" w:rsidP="000979F8">
      <w:pPr>
        <w:spacing w:after="240" w:line="360" w:lineRule="auto"/>
        <w:jc w:val="both"/>
        <w:rPr>
          <w:rFonts w:ascii="Times New Roman" w:hAnsi="Times New Roman" w:cs="Times New Roman"/>
          <w:sz w:val="28"/>
          <w:szCs w:val="28"/>
          <w:lang w:val="en-GB"/>
        </w:rPr>
      </w:pPr>
      <w:r w:rsidRPr="00CF5D77">
        <w:rPr>
          <w:rFonts w:ascii="Times New Roman" w:hAnsi="Times New Roman" w:cs="Times New Roman"/>
          <w:sz w:val="28"/>
          <w:szCs w:val="28"/>
          <w:lang w:val="en-GB"/>
        </w:rPr>
        <w:t>HM Government (2012) The Civil Service Reform Plan, June 2012</w:t>
      </w:r>
      <w:proofErr w:type="gramStart"/>
      <w:r w:rsidR="00FC1C00" w:rsidRPr="00CF5D77">
        <w:rPr>
          <w:rFonts w:ascii="Times New Roman" w:hAnsi="Times New Roman" w:cs="Times New Roman"/>
          <w:sz w:val="28"/>
          <w:szCs w:val="28"/>
          <w:lang w:val="en-GB"/>
        </w:rPr>
        <w:t>;</w:t>
      </w:r>
      <w:proofErr w:type="gramEnd"/>
    </w:p>
    <w:p w14:paraId="7506028A" w14:textId="5EA8A5AC" w:rsidR="00DE008D" w:rsidRPr="00252C6A" w:rsidRDefault="00DE008D" w:rsidP="00DE008D">
      <w:pPr>
        <w:widowControl w:val="0"/>
        <w:autoSpaceDE w:val="0"/>
        <w:autoSpaceDN w:val="0"/>
        <w:adjustRightInd w:val="0"/>
        <w:spacing w:after="240" w:line="360" w:lineRule="auto"/>
        <w:jc w:val="both"/>
        <w:rPr>
          <w:rStyle w:val="a3"/>
          <w:rFonts w:ascii="Times New Roman" w:hAnsi="Times New Roman" w:cs="Times New Roman"/>
          <w:sz w:val="28"/>
          <w:szCs w:val="28"/>
          <w:lang w:val="en-GB"/>
        </w:rPr>
      </w:pPr>
      <w:r w:rsidRPr="00CF5D77">
        <w:rPr>
          <w:rFonts w:ascii="Times New Roman" w:hAnsi="Times New Roman" w:cs="Times New Roman"/>
          <w:sz w:val="28"/>
          <w:szCs w:val="28"/>
          <w:lang w:val="en-GB"/>
        </w:rPr>
        <w:t>Hunt</w:t>
      </w:r>
      <w:r w:rsidR="00141E4E"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M. (1995) Openness and Civil Service Ethics, International Review of Administrative Sciences, SAGE, London, Thousand Oaks and New Delhi, vol.</w:t>
      </w:r>
      <w:r w:rsidRPr="00252C6A">
        <w:rPr>
          <w:rFonts w:ascii="Times New Roman" w:hAnsi="Times New Roman" w:cs="Times New Roman"/>
          <w:sz w:val="28"/>
          <w:szCs w:val="28"/>
          <w:lang w:val="en-GB"/>
        </w:rPr>
        <w:t xml:space="preserve"> 61, pp. 11-16</w:t>
      </w:r>
      <w:r w:rsidR="00D4106A">
        <w:rPr>
          <w:rFonts w:ascii="Times New Roman" w:hAnsi="Times New Roman" w:cs="Times New Roman"/>
          <w:sz w:val="28"/>
          <w:szCs w:val="28"/>
          <w:lang w:val="en-GB"/>
        </w:rPr>
        <w:t>;</w:t>
      </w:r>
    </w:p>
    <w:p w14:paraId="029C645E" w14:textId="59AA4B0E" w:rsidR="00DE008D" w:rsidRPr="00252C6A" w:rsidRDefault="00DE008D" w:rsidP="00DE008D">
      <w:pPr>
        <w:widowControl w:val="0"/>
        <w:autoSpaceDE w:val="0"/>
        <w:autoSpaceDN w:val="0"/>
        <w:adjustRightInd w:val="0"/>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Hunt</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(1997) Questions in Parliament, Ethics and the Civil Service, International Review of Administrative Sciences, </w:t>
      </w:r>
      <w:r w:rsidR="00D4106A">
        <w:rPr>
          <w:rFonts w:ascii="Times New Roman" w:hAnsi="Times New Roman" w:cs="Times New Roman"/>
          <w:sz w:val="28"/>
          <w:szCs w:val="28"/>
          <w:lang w:val="en-GB"/>
        </w:rPr>
        <w:t xml:space="preserve">vol. </w:t>
      </w:r>
      <w:r w:rsidRPr="00252C6A">
        <w:rPr>
          <w:rFonts w:ascii="Times New Roman" w:hAnsi="Times New Roman" w:cs="Times New Roman"/>
          <w:sz w:val="28"/>
          <w:szCs w:val="28"/>
          <w:lang w:val="en-GB"/>
        </w:rPr>
        <w:t>63:309</w:t>
      </w:r>
      <w:r w:rsidR="00D4106A">
        <w:rPr>
          <w:rFonts w:ascii="Times New Roman" w:hAnsi="Times New Roman" w:cs="Times New Roman"/>
          <w:sz w:val="28"/>
          <w:szCs w:val="28"/>
          <w:lang w:val="en-GB"/>
        </w:rPr>
        <w:t>;</w:t>
      </w:r>
    </w:p>
    <w:p w14:paraId="4EA1F830" w14:textId="3B988E8A" w:rsidR="003C0806" w:rsidRPr="00252C6A" w:rsidRDefault="003C0806" w:rsidP="00DE008D">
      <w:pPr>
        <w:widowControl w:val="0"/>
        <w:autoSpaceDE w:val="0"/>
        <w:autoSpaceDN w:val="0"/>
        <w:adjustRightInd w:val="0"/>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Hutton</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W. and Massey</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(2006) Professional Ethics and Public Service: Can Professionals Serve Two Masters</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Public Money &amp; Management, 26:1, pp. 23-30</w:t>
      </w:r>
      <w:r w:rsidR="00D4106A">
        <w:rPr>
          <w:rFonts w:ascii="Times New Roman" w:hAnsi="Times New Roman" w:cs="Times New Roman"/>
          <w:sz w:val="28"/>
          <w:szCs w:val="28"/>
          <w:lang w:val="en-GB"/>
        </w:rPr>
        <w:t>;</w:t>
      </w:r>
    </w:p>
    <w:p w14:paraId="4D9F7986" w14:textId="565E0543" w:rsidR="008F556E" w:rsidRPr="00252C6A" w:rsidRDefault="00992DD0" w:rsidP="00FC1C00">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Irkhin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Yu. (2011) </w:t>
      </w:r>
      <w:proofErr w:type="spellStart"/>
      <w:r w:rsidRPr="00252C6A">
        <w:rPr>
          <w:rFonts w:ascii="Times New Roman" w:hAnsi="Times New Roman" w:cs="Times New Roman"/>
          <w:sz w:val="28"/>
          <w:szCs w:val="28"/>
          <w:lang w:val="en-GB"/>
        </w:rPr>
        <w:t>Eticheskiye</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kodeksy</w:t>
      </w:r>
      <w:proofErr w:type="spellEnd"/>
      <w:r w:rsidRPr="00252C6A">
        <w:rPr>
          <w:rFonts w:ascii="Times New Roman" w:hAnsi="Times New Roman" w:cs="Times New Roman"/>
          <w:sz w:val="28"/>
          <w:szCs w:val="28"/>
          <w:lang w:val="en-GB"/>
        </w:rPr>
        <w:t xml:space="preserve"> v </w:t>
      </w:r>
      <w:proofErr w:type="spellStart"/>
      <w:r w:rsidRPr="00252C6A">
        <w:rPr>
          <w:rFonts w:ascii="Times New Roman" w:hAnsi="Times New Roman" w:cs="Times New Roman"/>
          <w:sz w:val="28"/>
          <w:szCs w:val="28"/>
          <w:lang w:val="en-GB"/>
        </w:rPr>
        <w:t>sovremennoy</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gosudarstvennoy</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sluzhbe</w:t>
      </w:r>
      <w:proofErr w:type="spellEnd"/>
      <w:r w:rsidR="00FC1C00" w:rsidRPr="00252C6A">
        <w:rPr>
          <w:rFonts w:ascii="Times New Roman" w:hAnsi="Times New Roman" w:cs="Times New Roman"/>
          <w:sz w:val="28"/>
          <w:szCs w:val="28"/>
          <w:lang w:val="en-GB"/>
        </w:rPr>
        <w:t xml:space="preserve">, </w:t>
      </w:r>
      <w:r w:rsidR="008F556E" w:rsidRPr="00252C6A">
        <w:rPr>
          <w:rFonts w:ascii="Times New Roman" w:hAnsi="Times New Roman" w:cs="Times New Roman"/>
          <w:sz w:val="28"/>
          <w:szCs w:val="28"/>
          <w:lang w:val="en-GB"/>
        </w:rPr>
        <w:t>The Russian presidential Academy of National Economy and public Administration, Sociology of power №4, pp. 13-24</w:t>
      </w:r>
      <w:r w:rsidR="00FC1C00" w:rsidRPr="00252C6A">
        <w:rPr>
          <w:rFonts w:ascii="Times New Roman" w:hAnsi="Times New Roman" w:cs="Times New Roman"/>
          <w:sz w:val="28"/>
          <w:szCs w:val="28"/>
          <w:lang w:val="en-GB"/>
        </w:rPr>
        <w:t>;</w:t>
      </w:r>
    </w:p>
    <w:p w14:paraId="55B59F46" w14:textId="4CAEBAA6" w:rsidR="00DE008D" w:rsidRPr="00252C6A" w:rsidRDefault="0097048E" w:rsidP="00FC1C00">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Irkhin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Yu. (2011) </w:t>
      </w:r>
      <w:proofErr w:type="spellStart"/>
      <w:r w:rsidRPr="00252C6A">
        <w:rPr>
          <w:rFonts w:ascii="Times New Roman" w:hAnsi="Times New Roman" w:cs="Times New Roman"/>
          <w:sz w:val="28"/>
          <w:szCs w:val="28"/>
          <w:lang w:val="en-GB"/>
        </w:rPr>
        <w:t>Vozrastayushchaya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rol</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eticheskikh</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kodeksov</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gosudarstvennoy</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sluzhby</w:t>
      </w:r>
      <w:proofErr w:type="spellEnd"/>
      <w:r w:rsidRPr="00252C6A">
        <w:rPr>
          <w:rFonts w:ascii="Times New Roman" w:hAnsi="Times New Roman" w:cs="Times New Roman"/>
          <w:sz w:val="28"/>
          <w:szCs w:val="28"/>
          <w:lang w:val="en-GB"/>
        </w:rPr>
        <w:t xml:space="preserve"> v </w:t>
      </w:r>
      <w:proofErr w:type="spellStart"/>
      <w:r w:rsidRPr="00252C6A">
        <w:rPr>
          <w:rFonts w:ascii="Times New Roman" w:hAnsi="Times New Roman" w:cs="Times New Roman"/>
          <w:sz w:val="28"/>
          <w:szCs w:val="28"/>
          <w:lang w:val="en-GB"/>
        </w:rPr>
        <w:t>upravlencheskikh</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paradigmakh</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praktikakh</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sravnitel'nyy</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analiz</w:t>
      </w:r>
      <w:proofErr w:type="spellEnd"/>
      <w:r w:rsidR="008F556E" w:rsidRPr="00252C6A">
        <w:rPr>
          <w:rFonts w:ascii="Times New Roman" w:hAnsi="Times New Roman" w:cs="Times New Roman"/>
          <w:sz w:val="28"/>
          <w:szCs w:val="28"/>
          <w:lang w:val="en-GB"/>
        </w:rPr>
        <w:t xml:space="preserve">, Problem analysis and the Governance №6, pp. 94-104 [Online] Available at: </w:t>
      </w:r>
      <w:hyperlink r:id="rId24" w:history="1">
        <w:r w:rsidR="008F556E" w:rsidRPr="00252C6A">
          <w:rPr>
            <w:rStyle w:val="a3"/>
            <w:rFonts w:ascii="Times New Roman" w:hAnsi="Times New Roman" w:cs="Times New Roman"/>
            <w:sz w:val="28"/>
            <w:szCs w:val="28"/>
            <w:lang w:val="en-GB"/>
          </w:rPr>
          <w:t>http://www.rusrand.ru/text/Jurnal_vip_6_2011.pdf</w:t>
        </w:r>
      </w:hyperlink>
      <w:r w:rsidR="00D4106A">
        <w:rPr>
          <w:rFonts w:ascii="Times New Roman" w:hAnsi="Times New Roman" w:cs="Times New Roman"/>
          <w:sz w:val="28"/>
          <w:szCs w:val="28"/>
          <w:lang w:val="en-GB"/>
        </w:rPr>
        <w:t xml:space="preserve"> (Accessed: 20 April 2013);</w:t>
      </w:r>
    </w:p>
    <w:p w14:paraId="6541878B" w14:textId="0F599E5A"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Kakabadse</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w:t>
      </w:r>
      <w:proofErr w:type="spellStart"/>
      <w:r w:rsidRPr="00252C6A">
        <w:rPr>
          <w:rFonts w:ascii="Times New Roman" w:hAnsi="Times New Roman" w:cs="Times New Roman"/>
          <w:sz w:val="28"/>
          <w:szCs w:val="28"/>
          <w:lang w:val="en-GB"/>
        </w:rPr>
        <w:t>Korac-Kakabadse</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N. and </w:t>
      </w:r>
      <w:proofErr w:type="spellStart"/>
      <w:r w:rsidRPr="00252C6A">
        <w:rPr>
          <w:rFonts w:ascii="Times New Roman" w:hAnsi="Times New Roman" w:cs="Times New Roman"/>
          <w:sz w:val="28"/>
          <w:szCs w:val="28"/>
          <w:lang w:val="en-GB"/>
        </w:rPr>
        <w:t>Kouzmin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(2003) Ethics, values and behaviours: comparison of three case studies examining the paucity of leadership in government, Public Administration vol. 81 No.3, pp.477-508</w:t>
      </w:r>
      <w:r w:rsidR="00FC1C00" w:rsidRPr="00252C6A">
        <w:rPr>
          <w:rFonts w:ascii="Times New Roman" w:hAnsi="Times New Roman" w:cs="Times New Roman"/>
          <w:sz w:val="28"/>
          <w:szCs w:val="28"/>
          <w:lang w:val="en-GB"/>
        </w:rPr>
        <w:t>;</w:t>
      </w:r>
    </w:p>
    <w:p w14:paraId="1DF9C494" w14:textId="7C1C8BFA"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Kernaghan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K. (2003) Integrating Values into Public Service: The Values Statement as Centrepiece, Public Administration Review, 63:6, pp. 711-719</w:t>
      </w:r>
      <w:r w:rsidR="00FC1C00" w:rsidRPr="00252C6A">
        <w:rPr>
          <w:rFonts w:ascii="Times New Roman" w:hAnsi="Times New Roman" w:cs="Times New Roman"/>
          <w:sz w:val="28"/>
          <w:szCs w:val="28"/>
          <w:lang w:val="en-GB"/>
        </w:rPr>
        <w:t>;</w:t>
      </w:r>
    </w:p>
    <w:p w14:paraId="31D85293" w14:textId="6E32F93E" w:rsidR="00E267E4" w:rsidRPr="00252C6A" w:rsidRDefault="00E267E4" w:rsidP="00E267E4">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Keraudren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P. (1995) Administrative reform, ethics and openness: the balance between effectiveness and administrative identity, pp. 41-59</w:t>
      </w:r>
      <w:r w:rsidR="00FC1C00" w:rsidRPr="00252C6A">
        <w:rPr>
          <w:rFonts w:ascii="Times New Roman" w:hAnsi="Times New Roman" w:cs="Times New Roman"/>
          <w:sz w:val="28"/>
          <w:szCs w:val="28"/>
          <w:lang w:val="en-GB"/>
        </w:rPr>
        <w:t>;</w:t>
      </w:r>
    </w:p>
    <w:p w14:paraId="11F71685" w14:textId="3490B071"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Khorkov</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S. (2010) The State Civil Service of the Russian Federation: problems of social efficiency, Political Science: Topical aspects </w:t>
      </w:r>
      <w:proofErr w:type="spellStart"/>
      <w:r w:rsidRPr="00252C6A">
        <w:rPr>
          <w:rFonts w:ascii="Times New Roman" w:hAnsi="Times New Roman" w:cs="Times New Roman"/>
          <w:sz w:val="28"/>
          <w:szCs w:val="28"/>
          <w:lang w:val="en-GB"/>
        </w:rPr>
        <w:t>Srednerussky</w:t>
      </w:r>
      <w:proofErr w:type="spellEnd"/>
      <w:r w:rsidRPr="00252C6A">
        <w:rPr>
          <w:rFonts w:ascii="Times New Roman" w:hAnsi="Times New Roman" w:cs="Times New Roman"/>
          <w:sz w:val="28"/>
          <w:szCs w:val="28"/>
          <w:lang w:val="en-GB"/>
        </w:rPr>
        <w:t xml:space="preserve"> Journal of Social Sciences №1, pp.119-124</w:t>
      </w:r>
      <w:proofErr w:type="gramStart"/>
      <w:r w:rsidRPr="00252C6A">
        <w:rPr>
          <w:rFonts w:ascii="Times New Roman" w:hAnsi="Times New Roman" w:cs="Times New Roman"/>
          <w:sz w:val="28"/>
          <w:szCs w:val="28"/>
          <w:lang w:val="en-GB"/>
        </w:rPr>
        <w:t>.</w:t>
      </w:r>
      <w:r w:rsidR="00FC1C00" w:rsidRPr="00252C6A">
        <w:rPr>
          <w:rFonts w:ascii="Times New Roman" w:hAnsi="Times New Roman" w:cs="Times New Roman"/>
          <w:sz w:val="28"/>
          <w:szCs w:val="28"/>
          <w:lang w:val="en-GB"/>
        </w:rPr>
        <w:t>;</w:t>
      </w:r>
      <w:proofErr w:type="gramEnd"/>
    </w:p>
    <w:p w14:paraId="4F279AFF" w14:textId="2DCDAEB3" w:rsidR="003C0806" w:rsidRPr="00252C6A" w:rsidRDefault="003C0806"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King</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S. (2003) Regulating the Behaviour of Ministers, Special Advisers and Civil Servants, The Constitution Unit reports</w:t>
      </w:r>
      <w:proofErr w:type="gramStart"/>
      <w:r w:rsidR="00FC1C00" w:rsidRPr="00252C6A">
        <w:rPr>
          <w:rFonts w:ascii="Times New Roman" w:hAnsi="Times New Roman" w:cs="Times New Roman"/>
          <w:sz w:val="28"/>
          <w:szCs w:val="28"/>
          <w:lang w:val="en-GB"/>
        </w:rPr>
        <w:t>;</w:t>
      </w:r>
      <w:proofErr w:type="gramEnd"/>
    </w:p>
    <w:p w14:paraId="106863BF" w14:textId="0B32C123" w:rsidR="00E267E4" w:rsidRPr="00252C6A" w:rsidRDefault="00E267E4" w:rsidP="00C032CC">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Komleva</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(2004) Professional ethics of civil servants in the civil service reform, Sociology of power No. 1, pp. 96-115</w:t>
      </w:r>
      <w:r w:rsidR="00D4106A">
        <w:rPr>
          <w:rFonts w:ascii="Times New Roman" w:hAnsi="Times New Roman" w:cs="Times New Roman"/>
          <w:sz w:val="28"/>
          <w:szCs w:val="28"/>
          <w:lang w:val="en-GB"/>
        </w:rPr>
        <w:t>;</w:t>
      </w:r>
    </w:p>
    <w:p w14:paraId="0A18F7B3" w14:textId="2BED9790" w:rsidR="002A062B" w:rsidRPr="00252C6A" w:rsidRDefault="002A062B" w:rsidP="00C032CC">
      <w:pPr>
        <w:widowControl w:val="0"/>
        <w:autoSpaceDE w:val="0"/>
        <w:autoSpaceDN w:val="0"/>
        <w:adjustRightInd w:val="0"/>
        <w:spacing w:after="240" w:line="360" w:lineRule="auto"/>
        <w:jc w:val="both"/>
        <w:rPr>
          <w:rFonts w:ascii="Times New Roman" w:hAnsi="Times New Roman" w:cs="Times New Roman"/>
          <w:sz w:val="28"/>
          <w:szCs w:val="28"/>
          <w:lang w:val="en-US"/>
        </w:rPr>
      </w:pPr>
      <w:proofErr w:type="spellStart"/>
      <w:r w:rsidRPr="00252C6A">
        <w:rPr>
          <w:rFonts w:ascii="Times New Roman" w:hAnsi="Times New Roman" w:cs="Times New Roman"/>
          <w:sz w:val="28"/>
          <w:szCs w:val="28"/>
          <w:lang w:val="en-US"/>
        </w:rPr>
        <w:t>Konov</w:t>
      </w:r>
      <w:proofErr w:type="spellEnd"/>
      <w:r w:rsidRPr="00252C6A">
        <w:rPr>
          <w:rFonts w:ascii="Times New Roman" w:hAnsi="Times New Roman" w:cs="Times New Roman"/>
          <w:sz w:val="28"/>
          <w:szCs w:val="28"/>
          <w:lang w:val="en-US"/>
        </w:rPr>
        <w:t>, A. (</w:t>
      </w:r>
      <w:r w:rsidR="00C032CC" w:rsidRPr="00252C6A">
        <w:rPr>
          <w:rFonts w:ascii="Times New Roman" w:hAnsi="Times New Roman" w:cs="Times New Roman"/>
          <w:sz w:val="28"/>
          <w:szCs w:val="28"/>
          <w:lang w:val="en-US"/>
        </w:rPr>
        <w:t>2005</w:t>
      </w:r>
      <w:r w:rsidRPr="00252C6A">
        <w:rPr>
          <w:rFonts w:ascii="Times New Roman" w:hAnsi="Times New Roman" w:cs="Times New Roman"/>
          <w:sz w:val="28"/>
          <w:szCs w:val="28"/>
          <w:lang w:val="en-US"/>
        </w:rPr>
        <w:t>)</w:t>
      </w:r>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Etika</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publichnoy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politiki</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britanskiy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i</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rossiyskiy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opyt</w:t>
      </w:r>
      <w:proofErr w:type="spellEnd"/>
      <w:r w:rsidR="00C032CC" w:rsidRPr="00252C6A">
        <w:rPr>
          <w:rFonts w:ascii="Times New Roman" w:hAnsi="Times New Roman" w:cs="Times New Roman"/>
          <w:sz w:val="28"/>
          <w:szCs w:val="28"/>
          <w:lang w:val="en-US"/>
        </w:rPr>
        <w:t xml:space="preserve"> v </w:t>
      </w:r>
      <w:proofErr w:type="spellStart"/>
      <w:r w:rsidR="00C032CC" w:rsidRPr="00252C6A">
        <w:rPr>
          <w:rFonts w:ascii="Times New Roman" w:hAnsi="Times New Roman" w:cs="Times New Roman"/>
          <w:sz w:val="28"/>
          <w:szCs w:val="28"/>
          <w:lang w:val="en-US"/>
        </w:rPr>
        <w:t>mirovom</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kontekste</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Etika</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publichnoy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politiki</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Iz</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opyta</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raboty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Komiteta</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po</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standartam</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publichnoy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sfery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Velikobritanii</w:t>
      </w:r>
      <w:proofErr w:type="spellEnd"/>
      <w:r w:rsidR="00C032CC" w:rsidRPr="00252C6A">
        <w:rPr>
          <w:rFonts w:ascii="Times New Roman" w:hAnsi="Times New Roman" w:cs="Times New Roman"/>
          <w:sz w:val="28"/>
          <w:szCs w:val="28"/>
          <w:lang w:val="en-US"/>
        </w:rPr>
        <w:t xml:space="preserve"> – M.: </w:t>
      </w:r>
      <w:proofErr w:type="spellStart"/>
      <w:r w:rsidR="00C032CC" w:rsidRPr="00252C6A">
        <w:rPr>
          <w:rFonts w:ascii="Times New Roman" w:hAnsi="Times New Roman" w:cs="Times New Roman"/>
          <w:sz w:val="28"/>
          <w:szCs w:val="28"/>
          <w:lang w:val="en-US"/>
        </w:rPr>
        <w:t>Institut</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prava</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i</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publichnoy</w:t>
      </w:r>
      <w:proofErr w:type="spellEnd"/>
      <w:r w:rsidR="00C032CC" w:rsidRPr="00252C6A">
        <w:rPr>
          <w:rFonts w:ascii="Times New Roman" w:hAnsi="Times New Roman" w:cs="Times New Roman"/>
          <w:sz w:val="28"/>
          <w:szCs w:val="28"/>
          <w:lang w:val="en-US"/>
        </w:rPr>
        <w:t xml:space="preserve"> </w:t>
      </w:r>
      <w:proofErr w:type="spellStart"/>
      <w:r w:rsidR="00C032CC" w:rsidRPr="00252C6A">
        <w:rPr>
          <w:rFonts w:ascii="Times New Roman" w:hAnsi="Times New Roman" w:cs="Times New Roman"/>
          <w:sz w:val="28"/>
          <w:szCs w:val="28"/>
          <w:lang w:val="en-US"/>
        </w:rPr>
        <w:t>politiki</w:t>
      </w:r>
      <w:proofErr w:type="spellEnd"/>
      <w:r w:rsidR="00C032CC" w:rsidRPr="00252C6A">
        <w:rPr>
          <w:rFonts w:ascii="Times New Roman" w:hAnsi="Times New Roman" w:cs="Times New Roman"/>
          <w:sz w:val="28"/>
          <w:szCs w:val="28"/>
          <w:lang w:val="en-US"/>
        </w:rPr>
        <w:t>, pp. 8-53;</w:t>
      </w:r>
      <w:r w:rsidRPr="00252C6A">
        <w:rPr>
          <w:rFonts w:ascii="Times New Roman" w:hAnsi="Times New Roman" w:cs="Times New Roman"/>
          <w:sz w:val="28"/>
          <w:szCs w:val="28"/>
          <w:lang w:val="en-US"/>
        </w:rPr>
        <w:t xml:space="preserve"> </w:t>
      </w:r>
    </w:p>
    <w:p w14:paraId="26553C95" w14:textId="7E8ECAC1" w:rsidR="003C0806" w:rsidRPr="00252C6A" w:rsidRDefault="003C0806" w:rsidP="00FC1C00">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Kurbanov</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R. (2008) </w:t>
      </w:r>
      <w:proofErr w:type="spellStart"/>
      <w:r w:rsidRPr="00252C6A">
        <w:rPr>
          <w:rFonts w:ascii="Times New Roman" w:hAnsi="Times New Roman" w:cs="Times New Roman"/>
          <w:sz w:val="28"/>
          <w:szCs w:val="28"/>
          <w:lang w:val="en-GB"/>
        </w:rPr>
        <w:t>Formirovaniye</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nravstvennosti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morali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gosudarstvennykh</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sluzhashchikh</w:t>
      </w:r>
      <w:proofErr w:type="spellEnd"/>
      <w:r w:rsidRPr="00252C6A">
        <w:rPr>
          <w:rFonts w:ascii="Times New Roman" w:hAnsi="Times New Roman" w:cs="Times New Roman"/>
          <w:sz w:val="28"/>
          <w:szCs w:val="28"/>
          <w:lang w:val="en-GB"/>
        </w:rPr>
        <w:t xml:space="preserve"> v </w:t>
      </w:r>
      <w:proofErr w:type="spellStart"/>
      <w:r w:rsidRPr="00252C6A">
        <w:rPr>
          <w:rFonts w:ascii="Times New Roman" w:hAnsi="Times New Roman" w:cs="Times New Roman"/>
          <w:sz w:val="28"/>
          <w:szCs w:val="28"/>
          <w:lang w:val="en-GB"/>
        </w:rPr>
        <w:t>Rossiyskoy</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Federatsii</w:t>
      </w:r>
      <w:proofErr w:type="spellEnd"/>
      <w:r w:rsidRPr="00252C6A">
        <w:rPr>
          <w:rFonts w:ascii="Times New Roman" w:hAnsi="Times New Roman" w:cs="Times New Roman"/>
          <w:sz w:val="28"/>
          <w:szCs w:val="28"/>
          <w:lang w:val="en-GB"/>
        </w:rPr>
        <w:t>, The Power Journal №1</w:t>
      </w:r>
      <w:r w:rsidR="00FC1C00" w:rsidRPr="00252C6A">
        <w:rPr>
          <w:rFonts w:ascii="Times New Roman" w:hAnsi="Times New Roman" w:cs="Times New Roman"/>
          <w:sz w:val="28"/>
          <w:szCs w:val="28"/>
          <w:lang w:val="en-GB"/>
        </w:rPr>
        <w:t>;</w:t>
      </w:r>
    </w:p>
    <w:p w14:paraId="5BB000B3" w14:textId="5AD633C0" w:rsidR="003C0806" w:rsidRPr="00252C6A"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Kyarimpa</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G. and Garcia-</w:t>
      </w:r>
      <w:proofErr w:type="spellStart"/>
      <w:r w:rsidRPr="00252C6A">
        <w:rPr>
          <w:rFonts w:ascii="Times New Roman" w:hAnsi="Times New Roman" w:cs="Times New Roman"/>
          <w:sz w:val="28"/>
          <w:szCs w:val="28"/>
          <w:lang w:val="en-GB"/>
        </w:rPr>
        <w:t>Zamor</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J</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C. (2006) The Quest for Public Service Ethics: Individual Conscience and Organizational Constraints, Public Money &amp; Management, 26:1, pp.31-38</w:t>
      </w:r>
      <w:r w:rsidR="00D4106A">
        <w:rPr>
          <w:rFonts w:ascii="Times New Roman" w:hAnsi="Times New Roman" w:cs="Times New Roman"/>
          <w:sz w:val="28"/>
          <w:szCs w:val="28"/>
          <w:lang w:val="en-GB"/>
        </w:rPr>
        <w:t>;</w:t>
      </w:r>
    </w:p>
    <w:p w14:paraId="079DC6F8" w14:textId="2D8AD6A5" w:rsidR="000979F8" w:rsidRPr="00252C6A" w:rsidRDefault="000979F8" w:rsidP="00141E4E">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Lobanov</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(2003) </w:t>
      </w:r>
      <w:proofErr w:type="spellStart"/>
      <w:r w:rsidRPr="00252C6A">
        <w:rPr>
          <w:rFonts w:ascii="Times New Roman" w:hAnsi="Times New Roman" w:cs="Times New Roman"/>
          <w:sz w:val="28"/>
          <w:szCs w:val="28"/>
          <w:lang w:val="en-GB"/>
        </w:rPr>
        <w:t>Modernizatsiya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gosudarstvennogo</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upravleniya</w:t>
      </w:r>
      <w:proofErr w:type="spellEnd"/>
      <w:r w:rsidRPr="00252C6A">
        <w:rPr>
          <w:rFonts w:ascii="Times New Roman" w:hAnsi="Times New Roman" w:cs="Times New Roman"/>
          <w:sz w:val="28"/>
          <w:szCs w:val="28"/>
          <w:lang w:val="en-GB"/>
        </w:rPr>
        <w:t xml:space="preserve"> v </w:t>
      </w:r>
      <w:proofErr w:type="spellStart"/>
      <w:r w:rsidRPr="00252C6A">
        <w:rPr>
          <w:rFonts w:ascii="Times New Roman" w:hAnsi="Times New Roman" w:cs="Times New Roman"/>
          <w:sz w:val="28"/>
          <w:szCs w:val="28"/>
          <w:lang w:val="en-GB"/>
        </w:rPr>
        <w:t>Velikobritanii</w:t>
      </w:r>
      <w:proofErr w:type="spellEnd"/>
      <w:r w:rsidRPr="00252C6A">
        <w:rPr>
          <w:rFonts w:ascii="Times New Roman" w:hAnsi="Times New Roman" w:cs="Times New Roman"/>
          <w:sz w:val="28"/>
          <w:szCs w:val="28"/>
          <w:lang w:val="en-GB"/>
        </w:rPr>
        <w:t>, GUU: Moscow, 83 p.</w:t>
      </w:r>
      <w:r w:rsidR="00FC1C00" w:rsidRPr="00252C6A">
        <w:rPr>
          <w:rFonts w:ascii="Times New Roman" w:hAnsi="Times New Roman" w:cs="Times New Roman"/>
          <w:sz w:val="28"/>
          <w:szCs w:val="28"/>
          <w:lang w:val="en-GB"/>
        </w:rPr>
        <w:t>;</w:t>
      </w:r>
    </w:p>
    <w:p w14:paraId="7393F403" w14:textId="4259372E" w:rsidR="00E267E4" w:rsidRPr="00252C6A" w:rsidRDefault="00E267E4" w:rsidP="00E267E4">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McCarthaigh</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(2008) Public Service Values, CPMR Discussion Paper 39, Institute of Public Administration in association with CPMR, Dublin, Ireland</w:t>
      </w:r>
      <w:r w:rsidR="00FC1C00" w:rsidRPr="00252C6A">
        <w:rPr>
          <w:rFonts w:ascii="Times New Roman" w:hAnsi="Times New Roman" w:cs="Times New Roman"/>
          <w:sz w:val="28"/>
          <w:szCs w:val="28"/>
          <w:lang w:val="en-GB"/>
        </w:rPr>
        <w:t>;</w:t>
      </w:r>
    </w:p>
    <w:p w14:paraId="70AF23FF" w14:textId="5FE993B8" w:rsidR="000979F8" w:rsidRPr="00252C6A" w:rsidRDefault="00E267E4"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McKevitt</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and Lawton</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(1994) Public Sector Management: Theory, Critique and Practice, London: Sage</w:t>
      </w:r>
      <w:r w:rsidR="00FC1C00" w:rsidRPr="00252C6A">
        <w:rPr>
          <w:rFonts w:ascii="Times New Roman" w:hAnsi="Times New Roman" w:cs="Times New Roman"/>
          <w:sz w:val="28"/>
          <w:szCs w:val="28"/>
          <w:lang w:val="en-GB"/>
        </w:rPr>
        <w:t>;</w:t>
      </w:r>
    </w:p>
    <w:p w14:paraId="3D7208B2" w14:textId="1ED4DCAD" w:rsidR="003C0806" w:rsidRPr="00252C6A"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proofErr w:type="gramStart"/>
      <w:r w:rsidRPr="00252C6A">
        <w:rPr>
          <w:rFonts w:ascii="Times New Roman" w:hAnsi="Times New Roman" w:cs="Times New Roman"/>
          <w:sz w:val="28"/>
          <w:szCs w:val="28"/>
          <w:lang w:val="en-GB"/>
        </w:rPr>
        <w:t>Menzel</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(2000) Ethics Management in Public Organizations.</w:t>
      </w:r>
      <w:proofErr w:type="gramEnd"/>
      <w:r w:rsidRPr="00252C6A">
        <w:rPr>
          <w:rFonts w:ascii="Times New Roman" w:hAnsi="Times New Roman" w:cs="Times New Roman"/>
          <w:sz w:val="28"/>
          <w:szCs w:val="28"/>
          <w:lang w:val="en-GB"/>
        </w:rPr>
        <w:t xml:space="preserve"> What, Why, and How</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Handbook of Administrative Ethics, 2</w:t>
      </w:r>
      <w:r w:rsidRPr="00252C6A">
        <w:rPr>
          <w:rFonts w:ascii="Times New Roman" w:hAnsi="Times New Roman" w:cs="Times New Roman"/>
          <w:sz w:val="28"/>
          <w:szCs w:val="28"/>
          <w:vertAlign w:val="superscript"/>
          <w:lang w:val="en-GB"/>
        </w:rPr>
        <w:t>nd</w:t>
      </w:r>
      <w:r w:rsidRPr="00252C6A">
        <w:rPr>
          <w:rFonts w:ascii="Times New Roman" w:hAnsi="Times New Roman" w:cs="Times New Roman"/>
          <w:sz w:val="28"/>
          <w:szCs w:val="28"/>
          <w:lang w:val="en-GB"/>
        </w:rPr>
        <w:t xml:space="preserve"> edition</w:t>
      </w:r>
      <w:r w:rsidR="00FC1C00" w:rsidRPr="00252C6A">
        <w:rPr>
          <w:rFonts w:ascii="Times New Roman" w:hAnsi="Times New Roman" w:cs="Times New Roman"/>
          <w:sz w:val="28"/>
          <w:szCs w:val="28"/>
          <w:lang w:val="en-GB"/>
        </w:rPr>
        <w:t>;</w:t>
      </w:r>
    </w:p>
    <w:p w14:paraId="5AC46942" w14:textId="774539A5" w:rsidR="003C0806" w:rsidRPr="00252C6A"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Menzel</w:t>
      </w:r>
      <w:proofErr w:type="spellEnd"/>
      <w:r w:rsidRPr="00252C6A">
        <w:rPr>
          <w:rFonts w:ascii="Times New Roman" w:hAnsi="Times New Roman" w:cs="Times New Roman"/>
          <w:sz w:val="28"/>
          <w:szCs w:val="28"/>
          <w:lang w:val="en-GB"/>
        </w:rPr>
        <w:t xml:space="preserve">, D. (2003). Public administration as a profession: Where do body and soul reside? </w:t>
      </w:r>
      <w:r w:rsidRPr="00252C6A">
        <w:rPr>
          <w:rFonts w:ascii="Times New Roman" w:hAnsi="Times New Roman" w:cs="Times New Roman"/>
          <w:i/>
          <w:iCs/>
          <w:sz w:val="28"/>
          <w:szCs w:val="28"/>
          <w:lang w:val="en-GB"/>
        </w:rPr>
        <w:t>Public Integrity</w:t>
      </w:r>
      <w:r w:rsidRPr="00252C6A">
        <w:rPr>
          <w:rFonts w:ascii="Times New Roman" w:hAnsi="Times New Roman" w:cs="Times New Roman"/>
          <w:sz w:val="28"/>
          <w:szCs w:val="28"/>
          <w:lang w:val="en-GB"/>
        </w:rPr>
        <w:t>, 5(3), pp. 239-249</w:t>
      </w:r>
      <w:proofErr w:type="gramStart"/>
      <w:r w:rsidRPr="00252C6A">
        <w:rPr>
          <w:rFonts w:ascii="Times New Roman" w:hAnsi="Times New Roman" w:cs="Times New Roman"/>
          <w:sz w:val="28"/>
          <w:szCs w:val="28"/>
          <w:lang w:val="en-GB"/>
        </w:rPr>
        <w:t>.</w:t>
      </w:r>
      <w:r w:rsidR="00FC1C00" w:rsidRPr="00252C6A">
        <w:rPr>
          <w:rFonts w:ascii="Times New Roman" w:hAnsi="Times New Roman" w:cs="Times New Roman"/>
          <w:sz w:val="28"/>
          <w:szCs w:val="28"/>
          <w:lang w:val="en-GB"/>
        </w:rPr>
        <w:t>;</w:t>
      </w:r>
      <w:proofErr w:type="gramEnd"/>
    </w:p>
    <w:p w14:paraId="3C06E597" w14:textId="6722A2BA" w:rsidR="003C0806" w:rsidRPr="00252C6A"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Menzel</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(2005) Research on Ethics and Integrity in Governance: A Review and Assessment, </w:t>
      </w:r>
      <w:r w:rsidRPr="00252C6A">
        <w:rPr>
          <w:rFonts w:ascii="Times New Roman" w:hAnsi="Times New Roman" w:cs="Times New Roman"/>
          <w:i/>
          <w:sz w:val="28"/>
          <w:szCs w:val="28"/>
          <w:lang w:val="en-GB"/>
        </w:rPr>
        <w:t>Public Integrity,</w:t>
      </w:r>
      <w:r w:rsidRPr="00252C6A">
        <w:rPr>
          <w:rFonts w:ascii="Times New Roman" w:hAnsi="Times New Roman" w:cs="Times New Roman"/>
          <w:sz w:val="28"/>
          <w:szCs w:val="28"/>
          <w:lang w:val="en-GB"/>
        </w:rPr>
        <w:t xml:space="preserve"> vol.7, 147-168 pp.</w:t>
      </w:r>
      <w:r w:rsidR="00FC1C00" w:rsidRPr="00252C6A">
        <w:rPr>
          <w:rFonts w:ascii="Times New Roman" w:hAnsi="Times New Roman" w:cs="Times New Roman"/>
          <w:sz w:val="28"/>
          <w:szCs w:val="28"/>
          <w:lang w:val="en-GB"/>
        </w:rPr>
        <w:t>;</w:t>
      </w:r>
    </w:p>
    <w:p w14:paraId="6FA298CF" w14:textId="3E057DD9"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Mersiyanova</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I., </w:t>
      </w:r>
      <w:proofErr w:type="spellStart"/>
      <w:r w:rsidRPr="00252C6A">
        <w:rPr>
          <w:rFonts w:ascii="Times New Roman" w:hAnsi="Times New Roman" w:cs="Times New Roman"/>
          <w:sz w:val="28"/>
          <w:szCs w:val="28"/>
          <w:lang w:val="en-GB"/>
        </w:rPr>
        <w:t>Pakhomova</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E. and </w:t>
      </w:r>
      <w:proofErr w:type="spellStart"/>
      <w:r w:rsidRPr="00252C6A">
        <w:rPr>
          <w:rFonts w:ascii="Times New Roman" w:hAnsi="Times New Roman" w:cs="Times New Roman"/>
          <w:sz w:val="28"/>
          <w:szCs w:val="28"/>
          <w:lang w:val="en-GB"/>
        </w:rPr>
        <w:t>Iakimets</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(2012) The role of trust to the government official in cooperation of the civil society and the state, XII International Academic Conference on Economic and Social Development, v. 1, pp. 241-251</w:t>
      </w:r>
      <w:proofErr w:type="gramStart"/>
      <w:r w:rsidRPr="00252C6A">
        <w:rPr>
          <w:rFonts w:ascii="Times New Roman" w:hAnsi="Times New Roman" w:cs="Times New Roman"/>
          <w:sz w:val="28"/>
          <w:szCs w:val="28"/>
          <w:lang w:val="en-GB"/>
        </w:rPr>
        <w:t>.</w:t>
      </w:r>
      <w:r w:rsidR="00FC1C00" w:rsidRPr="00252C6A">
        <w:rPr>
          <w:rFonts w:ascii="Times New Roman" w:hAnsi="Times New Roman" w:cs="Times New Roman"/>
          <w:sz w:val="28"/>
          <w:szCs w:val="28"/>
          <w:lang w:val="en-GB"/>
        </w:rPr>
        <w:t>;</w:t>
      </w:r>
      <w:proofErr w:type="gramEnd"/>
    </w:p>
    <w:p w14:paraId="371A72B9" w14:textId="73B9CEDD"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Mogalakwe</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(2006) The use of Documentary Research Methods in Social Research, African Sociological Review, 10, (1), pp. 221-230</w:t>
      </w:r>
      <w:r w:rsidR="00FC1C00" w:rsidRPr="00252C6A">
        <w:rPr>
          <w:rFonts w:ascii="Times New Roman" w:hAnsi="Times New Roman" w:cs="Times New Roman"/>
          <w:sz w:val="28"/>
          <w:szCs w:val="28"/>
          <w:lang w:val="en-GB"/>
        </w:rPr>
        <w:t>;</w:t>
      </w:r>
    </w:p>
    <w:p w14:paraId="0CAFEBD1" w14:textId="3A41D6BE"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Moilanen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T. (2007) The Adoption of the Ethics Framework in EU Member States, Conference on Public Integrity and Anticorruption in the Public Service, Bucharest</w:t>
      </w:r>
      <w:r w:rsidR="00FC1C00" w:rsidRPr="00252C6A">
        <w:rPr>
          <w:rFonts w:ascii="Times New Roman" w:hAnsi="Times New Roman" w:cs="Times New Roman"/>
          <w:sz w:val="28"/>
          <w:szCs w:val="28"/>
          <w:lang w:val="en-GB"/>
        </w:rPr>
        <w:t>;</w:t>
      </w:r>
    </w:p>
    <w:p w14:paraId="0D977762" w14:textId="63B77A25" w:rsidR="00E267E4" w:rsidRPr="00CF5D77" w:rsidRDefault="00E267E4" w:rsidP="000979F8">
      <w:pPr>
        <w:spacing w:after="240" w:line="360" w:lineRule="auto"/>
        <w:jc w:val="both"/>
        <w:rPr>
          <w:rFonts w:ascii="Times New Roman" w:hAnsi="Times New Roman" w:cs="Times New Roman"/>
          <w:sz w:val="28"/>
          <w:szCs w:val="28"/>
          <w:lang w:val="en-GB"/>
        </w:rPr>
      </w:pPr>
      <w:proofErr w:type="spellStart"/>
      <w:proofErr w:type="gramStart"/>
      <w:r w:rsidRPr="00CF5D77">
        <w:rPr>
          <w:rFonts w:ascii="Times New Roman" w:hAnsi="Times New Roman" w:cs="Times New Roman"/>
          <w:sz w:val="28"/>
          <w:szCs w:val="28"/>
          <w:lang w:val="en-GB"/>
        </w:rPr>
        <w:t>Obolonsky</w:t>
      </w:r>
      <w:proofErr w:type="spellEnd"/>
      <w:r w:rsidR="00141E4E" w:rsidRPr="00CF5D77">
        <w:rPr>
          <w:rFonts w:ascii="Times New Roman" w:hAnsi="Times New Roman" w:cs="Times New Roman"/>
          <w:sz w:val="28"/>
          <w:szCs w:val="28"/>
          <w:lang w:val="en-GB"/>
        </w:rPr>
        <w:t>,</w:t>
      </w:r>
      <w:r w:rsidR="00CF5D77">
        <w:rPr>
          <w:rFonts w:ascii="Times New Roman" w:hAnsi="Times New Roman" w:cs="Times New Roman"/>
          <w:sz w:val="28"/>
          <w:szCs w:val="28"/>
          <w:lang w:val="en-GB"/>
        </w:rPr>
        <w:t xml:space="preserve"> A.</w:t>
      </w:r>
      <w:r w:rsidR="00CF5D77" w:rsidRPr="00CF5D77">
        <w:rPr>
          <w:rFonts w:ascii="Times New Roman" w:hAnsi="Times New Roman" w:cs="Times New Roman"/>
          <w:sz w:val="28"/>
          <w:szCs w:val="28"/>
          <w:lang w:val="en-GB"/>
        </w:rPr>
        <w:t xml:space="preserve"> (</w:t>
      </w:r>
      <w:r w:rsidRPr="00CF5D77">
        <w:rPr>
          <w:rFonts w:ascii="Times New Roman" w:hAnsi="Times New Roman" w:cs="Times New Roman"/>
          <w:sz w:val="28"/>
          <w:szCs w:val="28"/>
          <w:lang w:val="en-GB"/>
        </w:rPr>
        <w:t xml:space="preserve">2011) </w:t>
      </w:r>
      <w:proofErr w:type="spellStart"/>
      <w:r w:rsidRPr="00CF5D77">
        <w:rPr>
          <w:rFonts w:ascii="Times New Roman" w:hAnsi="Times New Roman" w:cs="Times New Roman"/>
          <w:sz w:val="28"/>
          <w:szCs w:val="28"/>
          <w:lang w:val="en-GB"/>
        </w:rPr>
        <w:t>Grazhdanskoye</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obshchestvo</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i</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pravovoye</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gosudarstvo</w:t>
      </w:r>
      <w:proofErr w:type="spellEnd"/>
      <w:r w:rsidRPr="00CF5D77">
        <w:rPr>
          <w:rFonts w:ascii="Times New Roman" w:hAnsi="Times New Roman" w:cs="Times New Roman"/>
          <w:sz w:val="28"/>
          <w:szCs w:val="28"/>
          <w:lang w:val="en-GB"/>
        </w:rPr>
        <w:t>.</w:t>
      </w:r>
      <w:proofErr w:type="gramEnd"/>
      <w:r w:rsidRPr="00CF5D77">
        <w:rPr>
          <w:rFonts w:ascii="Times New Roman" w:hAnsi="Times New Roman" w:cs="Times New Roman"/>
          <w:sz w:val="28"/>
          <w:szCs w:val="28"/>
          <w:lang w:val="en-GB"/>
        </w:rPr>
        <w:t xml:space="preserve"> </w:t>
      </w:r>
      <w:proofErr w:type="spellStart"/>
      <w:proofErr w:type="gramStart"/>
      <w:r w:rsidRPr="00CF5D77">
        <w:rPr>
          <w:rFonts w:ascii="Times New Roman" w:hAnsi="Times New Roman" w:cs="Times New Roman"/>
          <w:sz w:val="28"/>
          <w:szCs w:val="28"/>
          <w:lang w:val="en-GB"/>
        </w:rPr>
        <w:t>Eticheskiye</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aspekty</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regulirovaniya</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gosudarstvennoy</w:t>
      </w:r>
      <w:proofErr w:type="spellEnd"/>
      <w:r w:rsidRPr="00CF5D77">
        <w:rPr>
          <w:rFonts w:ascii="Times New Roman" w:hAnsi="Times New Roman" w:cs="Times New Roman"/>
          <w:sz w:val="28"/>
          <w:szCs w:val="28"/>
          <w:lang w:val="en-GB"/>
        </w:rPr>
        <w:t xml:space="preserve"> </w:t>
      </w:r>
      <w:proofErr w:type="spellStart"/>
      <w:r w:rsidRPr="00CF5D77">
        <w:rPr>
          <w:rFonts w:ascii="Times New Roman" w:hAnsi="Times New Roman" w:cs="Times New Roman"/>
          <w:sz w:val="28"/>
          <w:szCs w:val="28"/>
          <w:lang w:val="en-GB"/>
        </w:rPr>
        <w:t>sluzhby</w:t>
      </w:r>
      <w:proofErr w:type="spellEnd"/>
      <w:r w:rsidRPr="00CF5D77">
        <w:rPr>
          <w:rFonts w:ascii="Times New Roman" w:hAnsi="Times New Roman" w:cs="Times New Roman"/>
          <w:sz w:val="28"/>
          <w:szCs w:val="28"/>
          <w:lang w:val="en-GB"/>
        </w:rPr>
        <w:t xml:space="preserve"> 53-64 pp. [Online]</w:t>
      </w:r>
      <w:r w:rsidR="00B9461C" w:rsidRPr="00CF5D77">
        <w:rPr>
          <w:rFonts w:ascii="Times New Roman" w:hAnsi="Times New Roman" w:cs="Times New Roman"/>
          <w:sz w:val="28"/>
          <w:szCs w:val="28"/>
          <w:lang w:val="en-GB"/>
        </w:rPr>
        <w:t>.</w:t>
      </w:r>
      <w:proofErr w:type="gramEnd"/>
      <w:r w:rsidRPr="00CF5D77">
        <w:rPr>
          <w:rFonts w:ascii="Times New Roman" w:hAnsi="Times New Roman" w:cs="Times New Roman"/>
          <w:sz w:val="28"/>
          <w:szCs w:val="28"/>
          <w:lang w:val="en-GB"/>
        </w:rPr>
        <w:t xml:space="preserve"> Available at: </w:t>
      </w:r>
      <w:hyperlink r:id="rId25" w:history="1">
        <w:r w:rsidRPr="00CF5D77">
          <w:rPr>
            <w:rStyle w:val="a3"/>
            <w:rFonts w:ascii="Times New Roman" w:hAnsi="Times New Roman" w:cs="Times New Roman"/>
            <w:sz w:val="28"/>
            <w:szCs w:val="28"/>
            <w:lang w:val="en-GB"/>
          </w:rPr>
          <w:t>http://ecsocman.hse.ru/data/2011/01/12/1214867301/Obolonski.pdf</w:t>
        </w:r>
      </w:hyperlink>
      <w:r w:rsidR="00B925E8" w:rsidRPr="00CF5D77">
        <w:rPr>
          <w:rStyle w:val="a3"/>
          <w:rFonts w:ascii="Times New Roman" w:hAnsi="Times New Roman" w:cs="Times New Roman"/>
          <w:sz w:val="28"/>
          <w:szCs w:val="28"/>
          <w:lang w:val="en-GB"/>
        </w:rPr>
        <w:t xml:space="preserve"> </w:t>
      </w:r>
      <w:r w:rsidR="00B925E8" w:rsidRPr="00CF5D77">
        <w:rPr>
          <w:rFonts w:ascii="Times New Roman" w:hAnsi="Times New Roman" w:cs="Times New Roman"/>
          <w:sz w:val="28"/>
          <w:szCs w:val="28"/>
          <w:lang w:val="en-GB"/>
        </w:rPr>
        <w:t>(Accessed: 2 February 2013)</w:t>
      </w:r>
      <w:proofErr w:type="gramStart"/>
      <w:r w:rsidR="00B925E8" w:rsidRPr="00CF5D77">
        <w:rPr>
          <w:rFonts w:ascii="Times New Roman" w:hAnsi="Times New Roman" w:cs="Times New Roman"/>
          <w:sz w:val="28"/>
          <w:szCs w:val="28"/>
          <w:lang w:val="en-GB"/>
        </w:rPr>
        <w:t>;</w:t>
      </w:r>
      <w:proofErr w:type="gramEnd"/>
    </w:p>
    <w:p w14:paraId="39028159" w14:textId="1C34552B" w:rsidR="003C0806" w:rsidRPr="00CF5D77" w:rsidRDefault="003C0806" w:rsidP="000979F8">
      <w:pPr>
        <w:spacing w:after="240" w:line="360" w:lineRule="auto"/>
        <w:jc w:val="both"/>
        <w:rPr>
          <w:rFonts w:ascii="Times New Roman" w:hAnsi="Times New Roman" w:cs="Times New Roman"/>
          <w:sz w:val="28"/>
          <w:szCs w:val="28"/>
          <w:lang w:val="en-GB"/>
        </w:rPr>
      </w:pPr>
      <w:proofErr w:type="spellStart"/>
      <w:r w:rsidRPr="00CF5D77">
        <w:rPr>
          <w:rFonts w:ascii="Times New Roman" w:hAnsi="Times New Roman" w:cs="Times New Roman"/>
          <w:sz w:val="28"/>
          <w:szCs w:val="28"/>
          <w:lang w:val="en-GB"/>
        </w:rPr>
        <w:t>Obolonsky</w:t>
      </w:r>
      <w:proofErr w:type="spellEnd"/>
      <w:r w:rsidR="00141E4E" w:rsidRPr="00CF5D77">
        <w:rPr>
          <w:rFonts w:ascii="Times New Roman" w:hAnsi="Times New Roman" w:cs="Times New Roman"/>
          <w:sz w:val="28"/>
          <w:szCs w:val="28"/>
          <w:lang w:val="en-GB"/>
        </w:rPr>
        <w:t>,</w:t>
      </w:r>
      <w:r w:rsidRPr="00CF5D77">
        <w:rPr>
          <w:rFonts w:ascii="Times New Roman" w:hAnsi="Times New Roman" w:cs="Times New Roman"/>
          <w:sz w:val="28"/>
          <w:szCs w:val="28"/>
          <w:lang w:val="en-GB"/>
        </w:rPr>
        <w:t xml:space="preserve"> A. (2009) Public service: an integrated approach, textbook, “</w:t>
      </w:r>
      <w:proofErr w:type="spellStart"/>
      <w:r w:rsidRPr="00CF5D77">
        <w:rPr>
          <w:rFonts w:ascii="Times New Roman" w:hAnsi="Times New Roman" w:cs="Times New Roman"/>
          <w:sz w:val="28"/>
          <w:szCs w:val="28"/>
          <w:lang w:val="en-GB"/>
        </w:rPr>
        <w:t>Delo</w:t>
      </w:r>
      <w:proofErr w:type="spellEnd"/>
      <w:r w:rsidRPr="00CF5D77">
        <w:rPr>
          <w:rFonts w:ascii="Times New Roman" w:hAnsi="Times New Roman" w:cs="Times New Roman"/>
          <w:sz w:val="28"/>
          <w:szCs w:val="28"/>
          <w:lang w:val="en-GB"/>
        </w:rPr>
        <w:t>” publishing, 512 p.</w:t>
      </w:r>
      <w:r w:rsidR="00FC1C00" w:rsidRPr="00CF5D77">
        <w:rPr>
          <w:rFonts w:ascii="Times New Roman" w:hAnsi="Times New Roman" w:cs="Times New Roman"/>
          <w:sz w:val="28"/>
          <w:szCs w:val="28"/>
          <w:lang w:val="en-GB"/>
        </w:rPr>
        <w:t>;</w:t>
      </w:r>
    </w:p>
    <w:p w14:paraId="7B564E30" w14:textId="48E46D30" w:rsidR="003C0806" w:rsidRPr="00252C6A" w:rsidRDefault="003C0806"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Obolonsky</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 (2007) United Kingdom: on the way to a new model of public service, Social Sciences and Modernity №6, pp. 86-97 [Online]</w:t>
      </w:r>
      <w:r w:rsidR="00B9461C"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Available at: </w:t>
      </w:r>
      <w:hyperlink r:id="rId26" w:history="1">
        <w:r w:rsidRPr="00252C6A">
          <w:rPr>
            <w:rStyle w:val="a3"/>
            <w:rFonts w:ascii="Times New Roman" w:hAnsi="Times New Roman" w:cs="Times New Roman"/>
            <w:sz w:val="28"/>
            <w:szCs w:val="28"/>
            <w:lang w:val="en-GB"/>
          </w:rPr>
          <w:t>http://82.179.249.32:2101/searchresults/article.jsp?art=30&amp;id=13147888</w:t>
        </w:r>
      </w:hyperlink>
      <w:r w:rsidR="00B925E8">
        <w:rPr>
          <w:rFonts w:ascii="Times New Roman" w:hAnsi="Times New Roman" w:cs="Times New Roman"/>
          <w:sz w:val="28"/>
          <w:szCs w:val="28"/>
          <w:lang w:val="en-GB"/>
        </w:rPr>
        <w:t xml:space="preserve"> (Accessed: 15 January 2013);</w:t>
      </w:r>
    </w:p>
    <w:p w14:paraId="53F664C6" w14:textId="4A792E2F" w:rsidR="003C0806" w:rsidRPr="00252C6A" w:rsidRDefault="003C0806" w:rsidP="000979F8">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OECD (2000) Trust in Government: Ethics Measures in OECD Countries</w:t>
      </w:r>
      <w:proofErr w:type="gramStart"/>
      <w:r w:rsidR="00FC1C00" w:rsidRPr="00D57520">
        <w:rPr>
          <w:rFonts w:ascii="Times New Roman" w:hAnsi="Times New Roman" w:cs="Times New Roman"/>
          <w:sz w:val="28"/>
          <w:szCs w:val="28"/>
          <w:lang w:val="en-GB"/>
        </w:rPr>
        <w:t>;</w:t>
      </w:r>
      <w:proofErr w:type="gramEnd"/>
    </w:p>
    <w:p w14:paraId="2E84F472" w14:textId="750234AE" w:rsidR="003C0806" w:rsidRPr="00252C6A" w:rsidRDefault="003C0806"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 xml:space="preserve">OECD (2002) European principles for public administration, SIGMA papers </w:t>
      </w:r>
      <w:r w:rsidRPr="00D57520">
        <w:rPr>
          <w:rFonts w:ascii="Times New Roman" w:hAnsi="Times New Roman" w:cs="Times New Roman"/>
          <w:sz w:val="28"/>
          <w:szCs w:val="28"/>
          <w:lang w:val="en-GB"/>
        </w:rPr>
        <w:t>№27 [Online]</w:t>
      </w:r>
      <w:r w:rsidR="00B9461C"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Available at: </w:t>
      </w:r>
      <w:hyperlink r:id="rId27" w:history="1">
        <w:r w:rsidRPr="00D57520">
          <w:rPr>
            <w:rStyle w:val="a3"/>
            <w:rFonts w:ascii="Times New Roman" w:hAnsi="Times New Roman" w:cs="Times New Roman"/>
            <w:sz w:val="28"/>
            <w:szCs w:val="28"/>
            <w:lang w:val="en-GB"/>
          </w:rPr>
          <w:t>http://www.oecd.org/.puma/sigmaweb/index.htm</w:t>
        </w:r>
      </w:hyperlink>
      <w:r w:rsidRPr="00252C6A">
        <w:rPr>
          <w:rFonts w:ascii="Times New Roman" w:hAnsi="Times New Roman" w:cs="Times New Roman"/>
          <w:sz w:val="28"/>
          <w:szCs w:val="28"/>
          <w:lang w:val="en-GB"/>
        </w:rPr>
        <w:t xml:space="preserve"> </w:t>
      </w:r>
      <w:r w:rsidR="00F00DCC">
        <w:rPr>
          <w:rFonts w:ascii="Times New Roman" w:hAnsi="Times New Roman" w:cs="Times New Roman"/>
          <w:sz w:val="28"/>
          <w:szCs w:val="28"/>
          <w:lang w:val="en-GB"/>
        </w:rPr>
        <w:t>(</w:t>
      </w:r>
      <w:r w:rsidR="00F00DCC">
        <w:rPr>
          <w:rFonts w:ascii="Times New Roman" w:hAnsi="Times New Roman" w:cs="Times New Roman"/>
          <w:sz w:val="28"/>
          <w:szCs w:val="28"/>
          <w:lang w:val="en-US"/>
        </w:rPr>
        <w:t>Accessed: 20 February 2013</w:t>
      </w:r>
      <w:r w:rsidR="00F00DCC">
        <w:rPr>
          <w:rFonts w:ascii="Times New Roman" w:hAnsi="Times New Roman" w:cs="Times New Roman"/>
          <w:sz w:val="28"/>
          <w:szCs w:val="28"/>
          <w:lang w:val="en-GB"/>
        </w:rPr>
        <w:t>)</w:t>
      </w:r>
      <w:proofErr w:type="gramStart"/>
      <w:r w:rsidR="00FC1C00" w:rsidRPr="00252C6A">
        <w:rPr>
          <w:rFonts w:ascii="Times New Roman" w:hAnsi="Times New Roman" w:cs="Times New Roman"/>
          <w:sz w:val="28"/>
          <w:szCs w:val="28"/>
          <w:lang w:val="en-GB"/>
        </w:rPr>
        <w:t>;</w:t>
      </w:r>
      <w:proofErr w:type="gramEnd"/>
    </w:p>
    <w:p w14:paraId="51F11616" w14:textId="20B69F71" w:rsidR="00E267E4" w:rsidRPr="00252C6A" w:rsidRDefault="00E267E4"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OSCE (2004) Best practices in combating corruption [Online]</w:t>
      </w:r>
      <w:r w:rsidR="00B9461C"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Available at: </w:t>
      </w:r>
      <w:hyperlink r:id="rId28" w:history="1">
        <w:r w:rsidRPr="00252C6A">
          <w:rPr>
            <w:rStyle w:val="a3"/>
            <w:rFonts w:ascii="Times New Roman" w:hAnsi="Times New Roman" w:cs="Times New Roman"/>
            <w:sz w:val="28"/>
            <w:szCs w:val="28"/>
            <w:lang w:val="en-GB"/>
          </w:rPr>
          <w:t>www.osce.org/item/13568.html</w:t>
        </w:r>
      </w:hyperlink>
      <w:r w:rsidRPr="00252C6A">
        <w:rPr>
          <w:rFonts w:ascii="Times New Roman" w:hAnsi="Times New Roman" w:cs="Times New Roman"/>
          <w:sz w:val="28"/>
          <w:szCs w:val="28"/>
          <w:lang w:val="en-GB"/>
        </w:rPr>
        <w:t xml:space="preserve"> </w:t>
      </w:r>
      <w:r w:rsidR="00F00DCC">
        <w:rPr>
          <w:rFonts w:ascii="Times New Roman" w:hAnsi="Times New Roman" w:cs="Times New Roman"/>
          <w:sz w:val="28"/>
          <w:szCs w:val="28"/>
          <w:lang w:val="en-GB"/>
        </w:rPr>
        <w:t>(Accessed:</w:t>
      </w:r>
      <w:r w:rsidR="00904F59">
        <w:rPr>
          <w:rFonts w:ascii="Times New Roman" w:hAnsi="Times New Roman" w:cs="Times New Roman"/>
          <w:sz w:val="28"/>
          <w:szCs w:val="28"/>
          <w:lang w:val="en-GB"/>
        </w:rPr>
        <w:t xml:space="preserve"> 1 May 2013)</w:t>
      </w:r>
      <w:proofErr w:type="gramStart"/>
      <w:r w:rsidR="00FC1C00" w:rsidRPr="00252C6A">
        <w:rPr>
          <w:rFonts w:ascii="Times New Roman" w:hAnsi="Times New Roman" w:cs="Times New Roman"/>
          <w:sz w:val="28"/>
          <w:szCs w:val="28"/>
          <w:lang w:val="en-GB"/>
        </w:rPr>
        <w:t>;</w:t>
      </w:r>
      <w:proofErr w:type="gramEnd"/>
    </w:p>
    <w:p w14:paraId="4F0019F8" w14:textId="3F94E090" w:rsidR="00E267E4" w:rsidRPr="00252C6A" w:rsidRDefault="00E267E4" w:rsidP="00FC1C00">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Osipova</w:t>
      </w:r>
      <w:proofErr w:type="spellEnd"/>
      <w:r w:rsidRPr="00252C6A">
        <w:rPr>
          <w:rFonts w:ascii="Times New Roman" w:hAnsi="Times New Roman" w:cs="Times New Roman"/>
          <w:sz w:val="28"/>
          <w:szCs w:val="28"/>
          <w:lang w:val="en-GB"/>
        </w:rPr>
        <w:t xml:space="preserve"> I. (2009) </w:t>
      </w:r>
      <w:proofErr w:type="spellStart"/>
      <w:r w:rsidRPr="00252C6A">
        <w:rPr>
          <w:rFonts w:ascii="Times New Roman" w:hAnsi="Times New Roman" w:cs="Times New Roman"/>
          <w:sz w:val="28"/>
          <w:szCs w:val="28"/>
          <w:lang w:val="en-GB"/>
        </w:rPr>
        <w:t>Etika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i</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kul'tura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upravleniya</w:t>
      </w:r>
      <w:proofErr w:type="spellEnd"/>
      <w:r w:rsidR="00FC1C00" w:rsidRPr="00252C6A">
        <w:rPr>
          <w:rFonts w:ascii="Times New Roman" w:hAnsi="Times New Roman" w:cs="Times New Roman"/>
          <w:sz w:val="28"/>
          <w:szCs w:val="28"/>
          <w:lang w:val="en-GB"/>
        </w:rPr>
        <w:t xml:space="preserve">, </w:t>
      </w:r>
      <w:r w:rsidRPr="00252C6A">
        <w:rPr>
          <w:rFonts w:ascii="Times New Roman" w:hAnsi="Times New Roman" w:cs="Times New Roman"/>
          <w:sz w:val="28"/>
          <w:szCs w:val="28"/>
          <w:lang w:val="en-GB"/>
        </w:rPr>
        <w:t>Tutorial</w:t>
      </w:r>
      <w:r w:rsidR="00FC1C00" w:rsidRPr="00252C6A">
        <w:rPr>
          <w:rFonts w:ascii="Times New Roman" w:hAnsi="Times New Roman" w:cs="Times New Roman"/>
          <w:sz w:val="28"/>
          <w:szCs w:val="28"/>
          <w:lang w:val="en-GB"/>
        </w:rPr>
        <w:t>;</w:t>
      </w:r>
    </w:p>
    <w:p w14:paraId="3DA27E33" w14:textId="7ED5D6A9" w:rsidR="003C0806" w:rsidRPr="00252C6A" w:rsidRDefault="003C0806" w:rsidP="003C0806">
      <w:pPr>
        <w:widowControl w:val="0"/>
        <w:autoSpaceDE w:val="0"/>
        <w:autoSpaceDN w:val="0"/>
        <w:adjustRightInd w:val="0"/>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O’Toole</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B. (2006) The Emergence of a “New” Ethical Framework for Civil Servants, Public Money &amp; Management, 26:1, pp. 39-46</w:t>
      </w:r>
      <w:r w:rsidR="00FC1C00" w:rsidRPr="00252C6A">
        <w:rPr>
          <w:rFonts w:ascii="Times New Roman" w:hAnsi="Times New Roman" w:cs="Times New Roman"/>
          <w:sz w:val="28"/>
          <w:szCs w:val="28"/>
          <w:lang w:val="en-GB"/>
        </w:rPr>
        <w:t>;</w:t>
      </w:r>
    </w:p>
    <w:p w14:paraId="1901630C" w14:textId="6C99059B" w:rsidR="003C0806" w:rsidRPr="00252C6A"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O’Toole</w:t>
      </w:r>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B. (2007) The Framework of Ethical Compliance in the UK: Minor Problems, Disproportionate Responses</w:t>
      </w:r>
      <w:proofErr w:type="gramStart"/>
      <w:r w:rsidRPr="00D57520">
        <w:rPr>
          <w:rFonts w:ascii="Times New Roman" w:hAnsi="Times New Roman" w:cs="Times New Roman"/>
          <w:sz w:val="28"/>
          <w:szCs w:val="28"/>
          <w:lang w:val="en-GB"/>
        </w:rPr>
        <w:t>?,</w:t>
      </w:r>
      <w:proofErr w:type="gramEnd"/>
      <w:r w:rsidRPr="00D57520">
        <w:rPr>
          <w:rFonts w:ascii="Times New Roman" w:hAnsi="Times New Roman" w:cs="Times New Roman"/>
          <w:sz w:val="28"/>
          <w:szCs w:val="28"/>
          <w:lang w:val="en-GB"/>
        </w:rPr>
        <w:t xml:space="preserve"> Public Policy and Administration №22, pp. 109-127</w:t>
      </w:r>
      <w:r w:rsidR="00FC1C00" w:rsidRPr="00D57520">
        <w:rPr>
          <w:rFonts w:ascii="Times New Roman" w:hAnsi="Times New Roman" w:cs="Times New Roman"/>
          <w:sz w:val="28"/>
          <w:szCs w:val="28"/>
          <w:lang w:val="en-GB"/>
        </w:rPr>
        <w:t>;</w:t>
      </w:r>
    </w:p>
    <w:p w14:paraId="563D0220" w14:textId="45790105" w:rsidR="00027D2F" w:rsidRPr="00252C6A" w:rsidRDefault="00027D2F" w:rsidP="003C0806">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Page</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E. (2010) Has the Whitehall Model survived</w:t>
      </w:r>
      <w:proofErr w:type="gramStart"/>
      <w:r w:rsidRPr="00252C6A">
        <w:rPr>
          <w:rFonts w:ascii="Times New Roman" w:hAnsi="Times New Roman" w:cs="Times New Roman"/>
          <w:sz w:val="28"/>
          <w:szCs w:val="28"/>
          <w:lang w:val="en-GB"/>
        </w:rPr>
        <w:t>?,</w:t>
      </w:r>
      <w:proofErr w:type="gramEnd"/>
      <w:r w:rsidRPr="00252C6A">
        <w:rPr>
          <w:rFonts w:ascii="Times New Roman" w:hAnsi="Times New Roman" w:cs="Times New Roman"/>
          <w:sz w:val="28"/>
          <w:szCs w:val="28"/>
          <w:lang w:val="en-GB"/>
        </w:rPr>
        <w:t xml:space="preserve"> International Review of Administrative Science, Vol. 76. N 3</w:t>
      </w:r>
      <w:r w:rsidR="00FC1C00" w:rsidRPr="00252C6A">
        <w:rPr>
          <w:rFonts w:ascii="Times New Roman" w:hAnsi="Times New Roman" w:cs="Times New Roman"/>
          <w:sz w:val="28"/>
          <w:szCs w:val="28"/>
          <w:lang w:val="en-GB"/>
        </w:rPr>
        <w:t>;</w:t>
      </w:r>
    </w:p>
    <w:p w14:paraId="561802B8" w14:textId="64BE7D2E" w:rsidR="00A57870" w:rsidRPr="00252C6A" w:rsidRDefault="00A57870" w:rsidP="00A57870">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Palidauskaite</w:t>
      </w:r>
      <w:proofErr w:type="spellEnd"/>
      <w:r w:rsidRPr="00252C6A">
        <w:rPr>
          <w:rFonts w:ascii="Times New Roman" w:hAnsi="Times New Roman" w:cs="Times New Roman"/>
          <w:sz w:val="28"/>
          <w:szCs w:val="28"/>
          <w:lang w:val="en-GB"/>
        </w:rPr>
        <w:t>, J. (2006) Codes of Ethics in Transitional Democracies: A Comparative Perspecti</w:t>
      </w:r>
      <w:r w:rsidR="006D51D2">
        <w:rPr>
          <w:rFonts w:ascii="Times New Roman" w:hAnsi="Times New Roman" w:cs="Times New Roman"/>
          <w:sz w:val="28"/>
          <w:szCs w:val="28"/>
          <w:lang w:val="en-GB"/>
        </w:rPr>
        <w:t>ve in “</w:t>
      </w:r>
      <w:r w:rsidRPr="00252C6A">
        <w:rPr>
          <w:rFonts w:ascii="Times New Roman" w:hAnsi="Times New Roman" w:cs="Times New Roman"/>
          <w:sz w:val="28"/>
          <w:szCs w:val="28"/>
          <w:lang w:val="en-GB"/>
        </w:rPr>
        <w:t>Public Integrity</w:t>
      </w:r>
      <w:r w:rsidR="006D51D2">
        <w:rPr>
          <w:rFonts w:ascii="Times New Roman" w:hAnsi="Times New Roman" w:cs="Times New Roman"/>
          <w:sz w:val="28"/>
          <w:szCs w:val="28"/>
          <w:lang w:val="en-GB"/>
        </w:rPr>
        <w:t>”</w:t>
      </w:r>
      <w:r w:rsidRPr="00252C6A">
        <w:rPr>
          <w:rFonts w:ascii="Times New Roman" w:hAnsi="Times New Roman" w:cs="Times New Roman"/>
          <w:sz w:val="28"/>
          <w:szCs w:val="28"/>
          <w:lang w:val="en-GB"/>
        </w:rPr>
        <w:t>, Vol. 8, No. 1, p. 35-48;</w:t>
      </w:r>
    </w:p>
    <w:p w14:paraId="32F94940" w14:textId="4B2746E6" w:rsidR="003C0806" w:rsidRPr="00252C6A" w:rsidRDefault="003C0806" w:rsidP="003C0806">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Palidauskaite</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J. (2010) Codes for Public Servants in Eastern and Central European Countries: Comparative Perspective, [Online]</w:t>
      </w:r>
      <w:r w:rsidR="00B9461C"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Available at </w:t>
      </w:r>
      <w:hyperlink r:id="rId29" w:history="1">
        <w:r w:rsidRPr="00252C6A">
          <w:rPr>
            <w:rStyle w:val="a3"/>
            <w:rFonts w:ascii="Times New Roman" w:hAnsi="Times New Roman" w:cs="Times New Roman"/>
            <w:sz w:val="28"/>
            <w:szCs w:val="28"/>
            <w:lang w:val="en-GB"/>
          </w:rPr>
          <w:t>http://www.oecd.org/mena/governance/35521438.pdf</w:t>
        </w:r>
      </w:hyperlink>
      <w:r w:rsidRPr="00252C6A">
        <w:rPr>
          <w:rFonts w:ascii="Times New Roman" w:hAnsi="Times New Roman" w:cs="Times New Roman"/>
          <w:sz w:val="28"/>
          <w:szCs w:val="28"/>
          <w:lang w:val="en-GB"/>
        </w:rPr>
        <w:t xml:space="preserve"> </w:t>
      </w:r>
      <w:r w:rsidR="00B925E8">
        <w:rPr>
          <w:rFonts w:ascii="Times New Roman" w:hAnsi="Times New Roman" w:cs="Times New Roman"/>
          <w:sz w:val="28"/>
          <w:szCs w:val="28"/>
          <w:lang w:val="en-GB"/>
        </w:rPr>
        <w:t>(Accessed: 10 May 2013)</w:t>
      </w:r>
      <w:r w:rsidR="00FC1C00" w:rsidRPr="00252C6A">
        <w:rPr>
          <w:rFonts w:ascii="Times New Roman" w:hAnsi="Times New Roman" w:cs="Times New Roman"/>
          <w:sz w:val="28"/>
          <w:szCs w:val="28"/>
          <w:lang w:val="en-GB"/>
        </w:rPr>
        <w:t>;</w:t>
      </w:r>
    </w:p>
    <w:p w14:paraId="56291F70" w14:textId="1D8CF340" w:rsidR="000D76B5" w:rsidRPr="00252C6A" w:rsidRDefault="000D76B5" w:rsidP="00E267E4">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Parfentyev</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and </w:t>
      </w:r>
      <w:proofErr w:type="spellStart"/>
      <w:r w:rsidRPr="00252C6A">
        <w:rPr>
          <w:rFonts w:ascii="Times New Roman" w:hAnsi="Times New Roman" w:cs="Times New Roman"/>
          <w:sz w:val="28"/>
          <w:szCs w:val="28"/>
          <w:lang w:val="en-GB"/>
        </w:rPr>
        <w:t>Reshetnikova</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(2012) </w:t>
      </w:r>
      <w:proofErr w:type="spellStart"/>
      <w:r w:rsidR="00F82609" w:rsidRPr="00252C6A">
        <w:rPr>
          <w:rFonts w:ascii="Times New Roman" w:hAnsi="Times New Roman" w:cs="Times New Roman"/>
          <w:sz w:val="28"/>
          <w:szCs w:val="28"/>
          <w:lang w:val="en-GB"/>
        </w:rPr>
        <w:t>Vozmozhnyy</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mekhanizm</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nematerial'nogo</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stimulirovaniya</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gosudarstvennykh</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grazhdanskikh</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sluzhashchikh</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federal'nykh</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organov</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ispolnitel'noy</w:t>
      </w:r>
      <w:proofErr w:type="spellEnd"/>
      <w:r w:rsidR="00F82609" w:rsidRPr="00252C6A">
        <w:rPr>
          <w:rFonts w:ascii="Times New Roman" w:hAnsi="Times New Roman" w:cs="Times New Roman"/>
          <w:sz w:val="28"/>
          <w:szCs w:val="28"/>
          <w:lang w:val="en-GB"/>
        </w:rPr>
        <w:t xml:space="preserve"> </w:t>
      </w:r>
      <w:proofErr w:type="spellStart"/>
      <w:r w:rsidR="00F82609" w:rsidRPr="00252C6A">
        <w:rPr>
          <w:rFonts w:ascii="Times New Roman" w:hAnsi="Times New Roman" w:cs="Times New Roman"/>
          <w:sz w:val="28"/>
          <w:szCs w:val="28"/>
          <w:lang w:val="en-GB"/>
        </w:rPr>
        <w:t>vlasti</w:t>
      </w:r>
      <w:proofErr w:type="spellEnd"/>
      <w:r w:rsidR="00F82609" w:rsidRPr="00252C6A">
        <w:rPr>
          <w:rFonts w:ascii="Times New Roman" w:hAnsi="Times New Roman" w:cs="Times New Roman"/>
          <w:sz w:val="28"/>
          <w:szCs w:val="28"/>
          <w:lang w:val="en-GB"/>
        </w:rPr>
        <w:t xml:space="preserve">, </w:t>
      </w:r>
      <w:proofErr w:type="spellStart"/>
      <w:r w:rsidR="00E8459E" w:rsidRPr="00252C6A">
        <w:rPr>
          <w:rFonts w:ascii="Times New Roman" w:hAnsi="Times New Roman" w:cs="Times New Roman"/>
          <w:i/>
          <w:sz w:val="28"/>
          <w:szCs w:val="28"/>
          <w:lang w:val="en-GB"/>
        </w:rPr>
        <w:t>Sovershenstvovaniye</w:t>
      </w:r>
      <w:proofErr w:type="spellEnd"/>
      <w:r w:rsidR="00E8459E" w:rsidRPr="00252C6A">
        <w:rPr>
          <w:rFonts w:ascii="Times New Roman" w:hAnsi="Times New Roman" w:cs="Times New Roman"/>
          <w:i/>
          <w:sz w:val="28"/>
          <w:szCs w:val="28"/>
          <w:lang w:val="en-GB"/>
        </w:rPr>
        <w:t xml:space="preserve"> </w:t>
      </w:r>
      <w:proofErr w:type="spellStart"/>
      <w:r w:rsidR="00E8459E" w:rsidRPr="00252C6A">
        <w:rPr>
          <w:rFonts w:ascii="Times New Roman" w:hAnsi="Times New Roman" w:cs="Times New Roman"/>
          <w:i/>
          <w:sz w:val="28"/>
          <w:szCs w:val="28"/>
          <w:lang w:val="en-GB"/>
        </w:rPr>
        <w:t>publichnogo</w:t>
      </w:r>
      <w:proofErr w:type="spellEnd"/>
      <w:r w:rsidR="00E8459E" w:rsidRPr="00252C6A">
        <w:rPr>
          <w:rFonts w:ascii="Times New Roman" w:hAnsi="Times New Roman" w:cs="Times New Roman"/>
          <w:i/>
          <w:sz w:val="28"/>
          <w:szCs w:val="28"/>
          <w:lang w:val="en-GB"/>
        </w:rPr>
        <w:t xml:space="preserve"> </w:t>
      </w:r>
      <w:proofErr w:type="spellStart"/>
      <w:r w:rsidR="00E8459E" w:rsidRPr="00252C6A">
        <w:rPr>
          <w:rFonts w:ascii="Times New Roman" w:hAnsi="Times New Roman" w:cs="Times New Roman"/>
          <w:i/>
          <w:sz w:val="28"/>
          <w:szCs w:val="28"/>
          <w:lang w:val="en-GB"/>
        </w:rPr>
        <w:t>upravleniya</w:t>
      </w:r>
      <w:proofErr w:type="spellEnd"/>
      <w:r w:rsidR="00E8459E" w:rsidRPr="00252C6A">
        <w:rPr>
          <w:rFonts w:ascii="Times New Roman" w:hAnsi="Times New Roman" w:cs="Times New Roman"/>
          <w:i/>
          <w:sz w:val="28"/>
          <w:szCs w:val="28"/>
          <w:lang w:val="en-GB"/>
        </w:rPr>
        <w:t xml:space="preserve"> v </w:t>
      </w:r>
      <w:proofErr w:type="spellStart"/>
      <w:r w:rsidR="00E8459E" w:rsidRPr="00252C6A">
        <w:rPr>
          <w:rFonts w:ascii="Times New Roman" w:hAnsi="Times New Roman" w:cs="Times New Roman"/>
          <w:i/>
          <w:sz w:val="28"/>
          <w:szCs w:val="28"/>
          <w:lang w:val="en-GB"/>
        </w:rPr>
        <w:t>Rossii</w:t>
      </w:r>
      <w:proofErr w:type="spellEnd"/>
      <w:r w:rsidR="00E8459E" w:rsidRPr="00252C6A">
        <w:rPr>
          <w:rFonts w:ascii="Times New Roman" w:hAnsi="Times New Roman" w:cs="Times New Roman"/>
          <w:sz w:val="28"/>
          <w:szCs w:val="28"/>
          <w:lang w:val="en-GB"/>
        </w:rPr>
        <w:t>, Vol. 6, p. 175-188;</w:t>
      </w:r>
    </w:p>
    <w:p w14:paraId="207BEBE7" w14:textId="11ADFE49" w:rsidR="003C0806" w:rsidRPr="00252C6A" w:rsidRDefault="003C0806" w:rsidP="00E267E4">
      <w:pPr>
        <w:spacing w:after="240" w:line="360" w:lineRule="auto"/>
        <w:jc w:val="both"/>
        <w:rPr>
          <w:rFonts w:ascii="Times New Roman" w:hAnsi="Times New Roman" w:cs="Times New Roman"/>
          <w:color w:val="00007C"/>
          <w:sz w:val="28"/>
          <w:szCs w:val="28"/>
          <w:lang w:val="en-GB"/>
        </w:rPr>
      </w:pPr>
      <w:proofErr w:type="spellStart"/>
      <w:r w:rsidRPr="00252C6A">
        <w:rPr>
          <w:rFonts w:ascii="Times New Roman" w:hAnsi="Times New Roman" w:cs="Times New Roman"/>
          <w:sz w:val="28"/>
          <w:szCs w:val="28"/>
          <w:lang w:val="en-GB"/>
        </w:rPr>
        <w:t>Petrovskiy</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I. (2012) Code of Ethics of the Russian Official: Statement of the Problem, </w:t>
      </w:r>
      <w:hyperlink r:id="rId30" w:history="1">
        <w:proofErr w:type="spellStart"/>
        <w:r w:rsidRPr="00252C6A">
          <w:rPr>
            <w:rFonts w:ascii="Times New Roman" w:hAnsi="Times New Roman" w:cs="Times New Roman"/>
            <w:sz w:val="28"/>
            <w:szCs w:val="28"/>
            <w:lang w:val="en-GB"/>
          </w:rPr>
          <w:t>Herzen</w:t>
        </w:r>
        <w:proofErr w:type="spellEnd"/>
        <w:r w:rsidRPr="00252C6A">
          <w:rPr>
            <w:rFonts w:ascii="Times New Roman" w:hAnsi="Times New Roman" w:cs="Times New Roman"/>
            <w:sz w:val="28"/>
            <w:szCs w:val="28"/>
            <w:lang w:val="en-GB"/>
          </w:rPr>
          <w:t xml:space="preserve"> State Pedagogical University of Russia</w:t>
        </w:r>
      </w:hyperlink>
      <w:r w:rsidRPr="00252C6A">
        <w:rPr>
          <w:rFonts w:ascii="Times New Roman" w:hAnsi="Times New Roman" w:cs="Times New Roman"/>
          <w:sz w:val="28"/>
          <w:szCs w:val="28"/>
          <w:lang w:val="en-GB"/>
        </w:rPr>
        <w:t xml:space="preserve"> </w:t>
      </w:r>
      <w:r w:rsidR="00B9461C" w:rsidRPr="00252C6A">
        <w:rPr>
          <w:rFonts w:ascii="Times New Roman" w:hAnsi="Times New Roman" w:cs="Times New Roman"/>
          <w:sz w:val="28"/>
          <w:szCs w:val="28"/>
          <w:lang w:val="en-GB"/>
        </w:rPr>
        <w:t>[Online]. Available at:</w:t>
      </w:r>
      <w:r w:rsidR="00B9461C" w:rsidRPr="00252C6A">
        <w:rPr>
          <w:rFonts w:ascii="Times New Roman" w:hAnsi="Times New Roman" w:cs="Times New Roman"/>
          <w:color w:val="00007C"/>
          <w:sz w:val="28"/>
          <w:szCs w:val="28"/>
          <w:lang w:val="en-GB"/>
        </w:rPr>
        <w:t xml:space="preserve"> </w:t>
      </w:r>
      <w:hyperlink r:id="rId31" w:history="1">
        <w:r w:rsidRPr="00252C6A">
          <w:rPr>
            <w:rStyle w:val="a3"/>
            <w:rFonts w:ascii="Times New Roman" w:hAnsi="Times New Roman" w:cs="Times New Roman"/>
            <w:sz w:val="28"/>
            <w:szCs w:val="28"/>
            <w:lang w:val="en-GB"/>
          </w:rPr>
          <w:t>http://elibrary.ru/download/26671426.pdf</w:t>
        </w:r>
      </w:hyperlink>
      <w:r w:rsidRPr="00252C6A">
        <w:rPr>
          <w:rFonts w:ascii="Times New Roman" w:hAnsi="Times New Roman" w:cs="Times New Roman"/>
          <w:color w:val="00007C"/>
          <w:sz w:val="28"/>
          <w:szCs w:val="28"/>
          <w:lang w:val="en-GB"/>
        </w:rPr>
        <w:t xml:space="preserve"> </w:t>
      </w:r>
      <w:r w:rsidR="00D4106A" w:rsidRPr="00D4106A">
        <w:rPr>
          <w:rFonts w:ascii="Times New Roman" w:hAnsi="Times New Roman" w:cs="Times New Roman"/>
          <w:sz w:val="28"/>
          <w:szCs w:val="28"/>
          <w:lang w:val="en-GB"/>
        </w:rPr>
        <w:t>(Accessed: 5 April 2013)</w:t>
      </w:r>
      <w:proofErr w:type="gramStart"/>
      <w:r w:rsidR="00D4106A" w:rsidRPr="00D4106A">
        <w:rPr>
          <w:rFonts w:ascii="Times New Roman" w:hAnsi="Times New Roman" w:cs="Times New Roman"/>
          <w:sz w:val="28"/>
          <w:szCs w:val="28"/>
          <w:lang w:val="en-GB"/>
        </w:rPr>
        <w:t>;</w:t>
      </w:r>
      <w:proofErr w:type="gramEnd"/>
    </w:p>
    <w:p w14:paraId="4D15B39D" w14:textId="259B9A28" w:rsidR="003C0806" w:rsidRPr="00252C6A" w:rsidRDefault="003C0806" w:rsidP="00E267E4">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Plant</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J. and </w:t>
      </w:r>
      <w:proofErr w:type="spellStart"/>
      <w:r w:rsidRPr="00252C6A">
        <w:rPr>
          <w:rFonts w:ascii="Times New Roman" w:hAnsi="Times New Roman" w:cs="Times New Roman"/>
          <w:sz w:val="28"/>
          <w:szCs w:val="28"/>
          <w:lang w:val="en-GB"/>
        </w:rPr>
        <w:t>Gortner</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H. (1980) Ethics, Personnel Management, and Civil Service Reform, Public Personnel Management Journal, 11 November 1980, pp. 3-10</w:t>
      </w:r>
      <w:r w:rsidR="00FC1C00" w:rsidRPr="00252C6A">
        <w:rPr>
          <w:rFonts w:ascii="Times New Roman" w:hAnsi="Times New Roman" w:cs="Times New Roman"/>
          <w:sz w:val="28"/>
          <w:szCs w:val="28"/>
          <w:lang w:val="en-GB"/>
        </w:rPr>
        <w:t>;</w:t>
      </w:r>
    </w:p>
    <w:p w14:paraId="7BFCF96A" w14:textId="5D75BC95" w:rsidR="003C0806" w:rsidRPr="00252C6A" w:rsidRDefault="003C0806" w:rsidP="000979F8">
      <w:pPr>
        <w:widowControl w:val="0"/>
        <w:autoSpaceDE w:val="0"/>
        <w:autoSpaceDN w:val="0"/>
        <w:adjustRightInd w:val="0"/>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Pratchett</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L. (1994) The Public Service Ethos in Local Government: A Research Report, London: ICSA</w:t>
      </w:r>
      <w:r w:rsidR="00FC1C00" w:rsidRPr="00252C6A">
        <w:rPr>
          <w:rFonts w:ascii="Times New Roman" w:hAnsi="Times New Roman" w:cs="Times New Roman"/>
          <w:sz w:val="28"/>
          <w:szCs w:val="28"/>
          <w:lang w:val="en-GB"/>
        </w:rPr>
        <w:t>;</w:t>
      </w:r>
    </w:p>
    <w:p w14:paraId="11A2FF1B" w14:textId="08D087FC" w:rsidR="003C0806" w:rsidRPr="00252C6A" w:rsidRDefault="003C0806" w:rsidP="000979F8">
      <w:pPr>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Pollitt</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C. (2003) The Essential Public Manager, Maidenhead: Open University Press</w:t>
      </w:r>
      <w:r w:rsidR="00FC1C00" w:rsidRPr="00252C6A">
        <w:rPr>
          <w:rFonts w:ascii="Times New Roman" w:hAnsi="Times New Roman" w:cs="Times New Roman"/>
          <w:sz w:val="28"/>
          <w:szCs w:val="28"/>
          <w:lang w:val="en-GB"/>
        </w:rPr>
        <w:t>;</w:t>
      </w:r>
    </w:p>
    <w:p w14:paraId="0BAD0460" w14:textId="1107C226" w:rsidR="003C0806" w:rsidRPr="00252C6A" w:rsidRDefault="003C0806" w:rsidP="003C0806">
      <w:pPr>
        <w:widowControl w:val="0"/>
        <w:autoSpaceDE w:val="0"/>
        <w:autoSpaceDN w:val="0"/>
        <w:adjustRightInd w:val="0"/>
        <w:spacing w:after="240" w:line="360" w:lineRule="auto"/>
        <w:jc w:val="both"/>
        <w:rPr>
          <w:rFonts w:ascii="Times New Roman" w:hAnsi="Times New Roman" w:cs="Times New Roman"/>
          <w:color w:val="0000FF"/>
          <w:sz w:val="28"/>
          <w:szCs w:val="28"/>
          <w:lang w:val="en-GB"/>
        </w:rPr>
      </w:pPr>
      <w:r w:rsidRPr="00252C6A">
        <w:rPr>
          <w:rFonts w:ascii="Times New Roman" w:hAnsi="Times New Roman" w:cs="Times New Roman"/>
          <w:sz w:val="28"/>
          <w:szCs w:val="28"/>
          <w:lang w:val="en-GB"/>
        </w:rPr>
        <w:t>Richards</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D. and Smith</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(2000) The public service ethos and the role of the British civil service, West European Politics, 23:3, International Review of Administrative Sciences, SAGE, London, Thousand Oaks and New Delhi, vol. 61, pp. 45-66</w:t>
      </w:r>
      <w:r w:rsidR="00FC1C00" w:rsidRPr="00252C6A">
        <w:rPr>
          <w:rFonts w:ascii="Times New Roman" w:hAnsi="Times New Roman" w:cs="Times New Roman"/>
          <w:sz w:val="28"/>
          <w:szCs w:val="28"/>
          <w:lang w:val="en-GB"/>
        </w:rPr>
        <w:t>;</w:t>
      </w:r>
    </w:p>
    <w:p w14:paraId="6201FE6A" w14:textId="7C434DAF" w:rsidR="00E267E4" w:rsidRPr="00252C6A" w:rsidRDefault="00E267E4" w:rsidP="00E267E4">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Rossiyskaya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Gazeta</w:t>
      </w:r>
      <w:proofErr w:type="spellEnd"/>
      <w:r w:rsidRPr="00252C6A">
        <w:rPr>
          <w:rFonts w:ascii="Times New Roman" w:hAnsi="Times New Roman" w:cs="Times New Roman"/>
          <w:sz w:val="28"/>
          <w:szCs w:val="28"/>
          <w:lang w:val="en-GB"/>
        </w:rPr>
        <w:t xml:space="preserve"> (2002) The federal program “Reforming the Public Service of the Russian Federation</w:t>
      </w:r>
      <w:r w:rsidR="00FC1C00" w:rsidRPr="00252C6A">
        <w:rPr>
          <w:rFonts w:ascii="Times New Roman" w:hAnsi="Times New Roman" w:cs="Times New Roman"/>
          <w:sz w:val="28"/>
          <w:szCs w:val="28"/>
          <w:lang w:val="en-GB"/>
        </w:rPr>
        <w:t xml:space="preserve"> (2003-2005)”, 23 November, p.5;</w:t>
      </w:r>
    </w:p>
    <w:p w14:paraId="018A0F50" w14:textId="3D083300" w:rsidR="00E267E4" w:rsidRPr="00252C6A" w:rsidRDefault="00E267E4" w:rsidP="00E267E4">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Rossiyskaya</w:t>
      </w:r>
      <w:proofErr w:type="spellEnd"/>
      <w:r w:rsidRPr="00252C6A">
        <w:rPr>
          <w:rFonts w:ascii="Times New Roman" w:hAnsi="Times New Roman" w:cs="Times New Roman"/>
          <w:sz w:val="28"/>
          <w:szCs w:val="28"/>
          <w:lang w:val="en-GB"/>
        </w:rPr>
        <w:t xml:space="preserve"> </w:t>
      </w:r>
      <w:proofErr w:type="spellStart"/>
      <w:r w:rsidRPr="00252C6A">
        <w:rPr>
          <w:rFonts w:ascii="Times New Roman" w:hAnsi="Times New Roman" w:cs="Times New Roman"/>
          <w:sz w:val="28"/>
          <w:szCs w:val="28"/>
          <w:lang w:val="en-GB"/>
        </w:rPr>
        <w:t>Gazeta</w:t>
      </w:r>
      <w:proofErr w:type="spellEnd"/>
      <w:r w:rsidRPr="00252C6A">
        <w:rPr>
          <w:rFonts w:ascii="Times New Roman" w:hAnsi="Times New Roman" w:cs="Times New Roman"/>
          <w:sz w:val="28"/>
          <w:szCs w:val="28"/>
          <w:lang w:val="en-GB"/>
        </w:rPr>
        <w:t xml:space="preserve"> (2009) The federal program “Reform and Development of Public Service in the Russian Federation (2009-2013)”, 13 March</w:t>
      </w:r>
      <w:proofErr w:type="gramStart"/>
      <w:r w:rsidR="00FC1C00" w:rsidRPr="00252C6A">
        <w:rPr>
          <w:rFonts w:ascii="Times New Roman" w:hAnsi="Times New Roman" w:cs="Times New Roman"/>
          <w:sz w:val="28"/>
          <w:szCs w:val="28"/>
          <w:lang w:val="en-GB"/>
        </w:rPr>
        <w:t>;</w:t>
      </w:r>
      <w:proofErr w:type="gramEnd"/>
    </w:p>
    <w:p w14:paraId="7BAB0BAB" w14:textId="45F00883" w:rsidR="00E0447E" w:rsidRPr="00252C6A" w:rsidRDefault="00E0447E" w:rsidP="000979F8">
      <w:pPr>
        <w:spacing w:after="240" w:line="360" w:lineRule="auto"/>
        <w:jc w:val="both"/>
        <w:rPr>
          <w:rFonts w:ascii="Times New Roman" w:hAnsi="Times New Roman" w:cs="Times New Roman"/>
          <w:sz w:val="28"/>
          <w:szCs w:val="28"/>
          <w:lang w:val="en-GB"/>
        </w:rPr>
      </w:pPr>
      <w:proofErr w:type="spellStart"/>
      <w:r w:rsidRPr="00252C6A">
        <w:rPr>
          <w:rFonts w:ascii="Times New Roman" w:hAnsi="Times New Roman" w:cs="Times New Roman"/>
          <w:sz w:val="28"/>
          <w:szCs w:val="28"/>
          <w:lang w:val="en-GB"/>
        </w:rPr>
        <w:t>Rudenkin</w:t>
      </w:r>
      <w:proofErr w:type="spellEnd"/>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V. (</w:t>
      </w:r>
      <w:r w:rsidR="00141E4E" w:rsidRPr="00252C6A">
        <w:rPr>
          <w:rFonts w:ascii="Times New Roman" w:hAnsi="Times New Roman" w:cs="Times New Roman"/>
          <w:sz w:val="28"/>
          <w:szCs w:val="28"/>
          <w:lang w:val="en-GB"/>
        </w:rPr>
        <w:t>no date</w:t>
      </w:r>
      <w:r w:rsidRPr="00252C6A">
        <w:rPr>
          <w:rFonts w:ascii="Times New Roman" w:hAnsi="Times New Roman" w:cs="Times New Roman"/>
          <w:sz w:val="28"/>
          <w:szCs w:val="28"/>
          <w:lang w:val="en-GB"/>
        </w:rPr>
        <w:t xml:space="preserve">) Correlation between legal and ethical issues in the civil servants’ behaviour </w:t>
      </w:r>
      <w:r w:rsidR="00275416" w:rsidRPr="00252C6A">
        <w:rPr>
          <w:rFonts w:ascii="Times New Roman" w:hAnsi="Times New Roman" w:cs="Times New Roman"/>
          <w:sz w:val="28"/>
          <w:szCs w:val="28"/>
          <w:lang w:val="en-GB"/>
        </w:rPr>
        <w:t>[in Russian]</w:t>
      </w:r>
      <w:r w:rsidRPr="00252C6A">
        <w:rPr>
          <w:rFonts w:ascii="Times New Roman" w:hAnsi="Times New Roman" w:cs="Times New Roman"/>
          <w:sz w:val="28"/>
          <w:szCs w:val="28"/>
          <w:lang w:val="en-GB"/>
        </w:rPr>
        <w:t>, All-Russian Journal of Analytical Science, Bulletin of the Ural Institute of Economics, Management and Law, pp. 80-92</w:t>
      </w:r>
      <w:r w:rsidR="00FC1C00" w:rsidRPr="00252C6A">
        <w:rPr>
          <w:rFonts w:ascii="Times New Roman" w:hAnsi="Times New Roman" w:cs="Times New Roman"/>
          <w:sz w:val="28"/>
          <w:szCs w:val="28"/>
          <w:lang w:val="en-GB"/>
        </w:rPr>
        <w:t>;</w:t>
      </w:r>
    </w:p>
    <w:p w14:paraId="76774CD8" w14:textId="0617FC2C" w:rsidR="00E267E4" w:rsidRPr="00252C6A" w:rsidRDefault="00E267E4" w:rsidP="00E267E4">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Scott</w:t>
      </w:r>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I. (2008) The Changing Face of Ethical regulation in the Public Services of Britain and Hong Kong, Third International Conference Public Management in the 21</w:t>
      </w:r>
      <w:r w:rsidRPr="00D57520">
        <w:rPr>
          <w:rFonts w:ascii="Times New Roman" w:hAnsi="Times New Roman" w:cs="Times New Roman"/>
          <w:sz w:val="28"/>
          <w:szCs w:val="28"/>
          <w:vertAlign w:val="superscript"/>
          <w:lang w:val="en-GB"/>
        </w:rPr>
        <w:t>st</w:t>
      </w:r>
      <w:r w:rsidRPr="00D57520">
        <w:rPr>
          <w:rFonts w:ascii="Times New Roman" w:hAnsi="Times New Roman" w:cs="Times New Roman"/>
          <w:sz w:val="28"/>
          <w:szCs w:val="28"/>
          <w:lang w:val="en-GB"/>
        </w:rPr>
        <w:t xml:space="preserve"> century: Opportunities and Challenges, Macau</w:t>
      </w:r>
      <w:r w:rsidR="00FC1C00" w:rsidRPr="00D57520">
        <w:rPr>
          <w:rFonts w:ascii="Times New Roman" w:hAnsi="Times New Roman" w:cs="Times New Roman"/>
          <w:sz w:val="28"/>
          <w:szCs w:val="28"/>
          <w:lang w:val="en-GB"/>
        </w:rPr>
        <w:t>;</w:t>
      </w:r>
    </w:p>
    <w:p w14:paraId="028D1C87" w14:textId="514E8E17" w:rsidR="00E267E4" w:rsidRPr="00252C6A" w:rsidRDefault="00E267E4" w:rsidP="001A54A4">
      <w:pPr>
        <w:widowControl w:val="0"/>
        <w:autoSpaceDE w:val="0"/>
        <w:autoSpaceDN w:val="0"/>
        <w:adjustRightInd w:val="0"/>
        <w:spacing w:after="240" w:line="360" w:lineRule="auto"/>
        <w:jc w:val="both"/>
        <w:rPr>
          <w:rFonts w:ascii="Times New Roman" w:hAnsi="Times New Roman" w:cs="Times New Roman"/>
          <w:sz w:val="28"/>
          <w:szCs w:val="28"/>
          <w:lang w:val="en-GB"/>
        </w:rPr>
      </w:pPr>
      <w:r w:rsidRPr="00252C6A">
        <w:rPr>
          <w:rFonts w:ascii="Times New Roman" w:hAnsi="Times New Roman" w:cs="Times New Roman"/>
          <w:sz w:val="28"/>
          <w:szCs w:val="28"/>
          <w:lang w:val="en-GB"/>
        </w:rPr>
        <w:t>Sheaf</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R. and West</w:t>
      </w:r>
      <w:r w:rsidR="00141E4E" w:rsidRPr="00252C6A">
        <w:rPr>
          <w:rFonts w:ascii="Times New Roman" w:hAnsi="Times New Roman" w:cs="Times New Roman"/>
          <w:sz w:val="28"/>
          <w:szCs w:val="28"/>
          <w:lang w:val="en-GB"/>
        </w:rPr>
        <w:t>,</w:t>
      </w:r>
      <w:r w:rsidRPr="00252C6A">
        <w:rPr>
          <w:rFonts w:ascii="Times New Roman" w:hAnsi="Times New Roman" w:cs="Times New Roman"/>
          <w:sz w:val="28"/>
          <w:szCs w:val="28"/>
          <w:lang w:val="en-GB"/>
        </w:rPr>
        <w:t xml:space="preserve"> M. (1997) Marketization, Managers and Moral Strain: Chairmen, Directors and Public Sector Ethos in the National Health Service, Public Administration 75, pp. 189-206</w:t>
      </w:r>
      <w:r w:rsidR="00FC1C00" w:rsidRPr="00252C6A">
        <w:rPr>
          <w:rFonts w:ascii="Times New Roman" w:hAnsi="Times New Roman" w:cs="Times New Roman"/>
          <w:sz w:val="28"/>
          <w:szCs w:val="28"/>
          <w:lang w:val="en-GB"/>
        </w:rPr>
        <w:t>;</w:t>
      </w:r>
    </w:p>
    <w:p w14:paraId="0ADBA42C" w14:textId="2C52D4FC" w:rsidR="003C0806" w:rsidRPr="00D57520" w:rsidRDefault="003C0806" w:rsidP="001A54A4">
      <w:pPr>
        <w:spacing w:after="240" w:line="360" w:lineRule="auto"/>
        <w:jc w:val="both"/>
        <w:rPr>
          <w:rFonts w:ascii="Times New Roman" w:hAnsi="Times New Roman" w:cs="Times New Roman"/>
          <w:sz w:val="28"/>
          <w:szCs w:val="28"/>
          <w:lang w:val="en-GB"/>
        </w:rPr>
      </w:pPr>
      <w:proofErr w:type="spellStart"/>
      <w:proofErr w:type="gramStart"/>
      <w:r w:rsidRPr="00D57520">
        <w:rPr>
          <w:rFonts w:ascii="Times New Roman" w:hAnsi="Times New Roman" w:cs="Times New Roman"/>
          <w:sz w:val="28"/>
          <w:szCs w:val="28"/>
          <w:lang w:val="en-GB"/>
        </w:rPr>
        <w:t>Smorgunov</w:t>
      </w:r>
      <w:proofErr w:type="spellEnd"/>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B. (2012) The Civil Service and the political and administrative reforms in modern Britain, Moscow University Bulletin, series 21.</w:t>
      </w:r>
      <w:proofErr w:type="gramEnd"/>
      <w:r w:rsidRPr="00D57520">
        <w:rPr>
          <w:rFonts w:ascii="Times New Roman" w:hAnsi="Times New Roman" w:cs="Times New Roman"/>
          <w:sz w:val="28"/>
          <w:szCs w:val="28"/>
          <w:lang w:val="en-GB"/>
        </w:rPr>
        <w:t xml:space="preserve"> </w:t>
      </w:r>
      <w:proofErr w:type="gramStart"/>
      <w:r w:rsidRPr="00D57520">
        <w:rPr>
          <w:rFonts w:ascii="Times New Roman" w:hAnsi="Times New Roman" w:cs="Times New Roman"/>
          <w:sz w:val="28"/>
          <w:szCs w:val="28"/>
          <w:lang w:val="en-GB"/>
        </w:rPr>
        <w:t>Management (state and society), №1, pp. 3-16 [Online]</w:t>
      </w:r>
      <w:r w:rsidR="00B9461C" w:rsidRPr="00D57520">
        <w:rPr>
          <w:rFonts w:ascii="Times New Roman" w:hAnsi="Times New Roman" w:cs="Times New Roman"/>
          <w:sz w:val="28"/>
          <w:szCs w:val="28"/>
          <w:lang w:val="en-GB"/>
        </w:rPr>
        <w:t>.</w:t>
      </w:r>
      <w:proofErr w:type="gramEnd"/>
      <w:r w:rsidRPr="00D57520">
        <w:rPr>
          <w:rFonts w:ascii="Times New Roman" w:hAnsi="Times New Roman" w:cs="Times New Roman"/>
          <w:sz w:val="28"/>
          <w:szCs w:val="28"/>
          <w:lang w:val="en-GB"/>
        </w:rPr>
        <w:t xml:space="preserve"> Available at: </w:t>
      </w:r>
      <w:hyperlink r:id="rId32" w:history="1">
        <w:r w:rsidRPr="00D57520">
          <w:rPr>
            <w:rStyle w:val="a3"/>
            <w:rFonts w:ascii="Times New Roman" w:hAnsi="Times New Roman" w:cs="Times New Roman"/>
            <w:sz w:val="28"/>
            <w:szCs w:val="28"/>
            <w:lang w:val="en-GB"/>
          </w:rPr>
          <w:t>http://82.179.249.32:2101/browse/doc/26836427</w:t>
        </w:r>
      </w:hyperlink>
      <w:r w:rsidR="00B925E8" w:rsidRPr="00D57520">
        <w:rPr>
          <w:rStyle w:val="a3"/>
          <w:rFonts w:ascii="Times New Roman" w:hAnsi="Times New Roman" w:cs="Times New Roman"/>
          <w:sz w:val="28"/>
          <w:szCs w:val="28"/>
          <w:lang w:val="en-GB"/>
        </w:rPr>
        <w:t xml:space="preserve"> </w:t>
      </w:r>
      <w:r w:rsidR="00B925E8" w:rsidRPr="00D57520">
        <w:rPr>
          <w:rFonts w:ascii="Times New Roman" w:hAnsi="Times New Roman" w:cs="Times New Roman"/>
          <w:sz w:val="28"/>
          <w:szCs w:val="28"/>
          <w:lang w:val="en-GB"/>
        </w:rPr>
        <w:t>(Accessed: 27 April 2013);</w:t>
      </w:r>
    </w:p>
    <w:p w14:paraId="5D2C62EA" w14:textId="3080667A" w:rsidR="003C0806" w:rsidRPr="00D57520" w:rsidRDefault="00E267E4" w:rsidP="001A54A4">
      <w:pPr>
        <w:spacing w:before="120"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 xml:space="preserve">The Public Administration Select Committee (2007) Ethics and Standards: The Regulation of Conduct in Public Life, House of Commons, </w:t>
      </w:r>
      <w:proofErr w:type="gramStart"/>
      <w:r w:rsidRPr="00D57520">
        <w:rPr>
          <w:rFonts w:ascii="Times New Roman" w:hAnsi="Times New Roman" w:cs="Times New Roman"/>
          <w:sz w:val="28"/>
          <w:szCs w:val="28"/>
          <w:lang w:val="en-GB"/>
        </w:rPr>
        <w:t>Vol</w:t>
      </w:r>
      <w:proofErr w:type="gramEnd"/>
      <w:r w:rsidRPr="00D57520">
        <w:rPr>
          <w:rFonts w:ascii="Times New Roman" w:hAnsi="Times New Roman" w:cs="Times New Roman"/>
          <w:sz w:val="28"/>
          <w:szCs w:val="28"/>
          <w:lang w:val="en-GB"/>
        </w:rPr>
        <w:t>. 1</w:t>
      </w:r>
      <w:r w:rsidR="00FC1C00" w:rsidRPr="00D57520">
        <w:rPr>
          <w:rFonts w:ascii="Times New Roman" w:hAnsi="Times New Roman" w:cs="Times New Roman"/>
          <w:sz w:val="28"/>
          <w:szCs w:val="28"/>
          <w:lang w:val="en-GB"/>
        </w:rPr>
        <w:t>;</w:t>
      </w:r>
    </w:p>
    <w:p w14:paraId="13F7997A" w14:textId="21BD35FF" w:rsidR="00874632" w:rsidRPr="00D57520" w:rsidRDefault="00874632" w:rsidP="001A54A4">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Thomas</w:t>
      </w:r>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R. (2011) Developments in ethics in British Central Government, </w:t>
      </w:r>
      <w:r w:rsidRPr="00D57520">
        <w:rPr>
          <w:rFonts w:ascii="Times New Roman" w:hAnsi="Times New Roman" w:cs="Times New Roman"/>
          <w:i/>
          <w:sz w:val="28"/>
          <w:szCs w:val="28"/>
          <w:lang w:val="en-GB"/>
        </w:rPr>
        <w:t xml:space="preserve">Ramon </w:t>
      </w:r>
      <w:proofErr w:type="spellStart"/>
      <w:r w:rsidRPr="00D57520">
        <w:rPr>
          <w:rFonts w:ascii="Times New Roman" w:hAnsi="Times New Roman" w:cs="Times New Roman"/>
          <w:i/>
          <w:sz w:val="28"/>
          <w:szCs w:val="28"/>
          <w:lang w:val="en-GB"/>
        </w:rPr>
        <w:t>Llull</w:t>
      </w:r>
      <w:proofErr w:type="spellEnd"/>
      <w:r w:rsidRPr="00D57520">
        <w:rPr>
          <w:rFonts w:ascii="Times New Roman" w:hAnsi="Times New Roman" w:cs="Times New Roman"/>
          <w:i/>
          <w:sz w:val="28"/>
          <w:szCs w:val="28"/>
          <w:lang w:val="en-GB"/>
        </w:rPr>
        <w:t xml:space="preserve"> journal of applied </w:t>
      </w:r>
      <w:r w:rsidR="00892AB6" w:rsidRPr="00D57520">
        <w:rPr>
          <w:rFonts w:ascii="Times New Roman" w:hAnsi="Times New Roman" w:cs="Times New Roman"/>
          <w:i/>
          <w:sz w:val="28"/>
          <w:szCs w:val="28"/>
          <w:lang w:val="en-GB"/>
        </w:rPr>
        <w:t>ethics</w:t>
      </w:r>
      <w:r w:rsidR="00892AB6" w:rsidRPr="00D57520">
        <w:rPr>
          <w:rFonts w:ascii="Times New Roman" w:hAnsi="Times New Roman" w:cs="Times New Roman"/>
          <w:sz w:val="28"/>
          <w:szCs w:val="28"/>
          <w:lang w:val="en-GB"/>
        </w:rPr>
        <w:t>, issue 2</w:t>
      </w:r>
      <w:proofErr w:type="gramStart"/>
      <w:r w:rsidR="00FC1C00" w:rsidRPr="00D57520">
        <w:rPr>
          <w:rFonts w:ascii="Times New Roman" w:hAnsi="Times New Roman" w:cs="Times New Roman"/>
          <w:sz w:val="28"/>
          <w:szCs w:val="28"/>
          <w:lang w:val="en-GB"/>
        </w:rPr>
        <w:t>;</w:t>
      </w:r>
      <w:proofErr w:type="gramEnd"/>
    </w:p>
    <w:p w14:paraId="72A73FA1" w14:textId="0A61F68D" w:rsidR="000979F8" w:rsidRPr="00D57520" w:rsidRDefault="000979F8" w:rsidP="001A54A4">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United Nations (2000) Professionalism and Ethics in the Public Service: Issues and practices in Selected Regions</w:t>
      </w:r>
      <w:r w:rsidR="00FC1C00" w:rsidRPr="00D57520">
        <w:rPr>
          <w:rFonts w:ascii="Times New Roman" w:hAnsi="Times New Roman" w:cs="Times New Roman"/>
          <w:sz w:val="28"/>
          <w:szCs w:val="28"/>
          <w:lang w:val="en-GB"/>
        </w:rPr>
        <w:t>;</w:t>
      </w:r>
    </w:p>
    <w:p w14:paraId="1541087D" w14:textId="6B3C2CA0" w:rsidR="000979F8" w:rsidRPr="00D57520" w:rsidRDefault="000979F8" w:rsidP="001A54A4">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United Nations (2000) Promoting Ethics in the Public Service</w:t>
      </w:r>
      <w:r w:rsidR="00FC1C00" w:rsidRPr="00D57520">
        <w:rPr>
          <w:rFonts w:ascii="Times New Roman" w:hAnsi="Times New Roman" w:cs="Times New Roman"/>
          <w:sz w:val="28"/>
          <w:szCs w:val="28"/>
          <w:lang w:val="en-GB"/>
        </w:rPr>
        <w:t>;</w:t>
      </w:r>
    </w:p>
    <w:p w14:paraId="7AEF66C4" w14:textId="2A021208" w:rsidR="000979F8" w:rsidRPr="00D57520" w:rsidRDefault="000979F8" w:rsidP="001A54A4">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United Nations (2007) Case Evidence on “Ethics and Values in Civil Service Reforms”, Capacity development action briefs, United Nations Development Programme [Online]</w:t>
      </w:r>
      <w:r w:rsidR="00B9461C"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Available at: </w:t>
      </w:r>
      <w:hyperlink r:id="rId33" w:history="1">
        <w:r w:rsidRPr="00D57520">
          <w:rPr>
            <w:rStyle w:val="a3"/>
            <w:rFonts w:ascii="Times New Roman" w:hAnsi="Times New Roman" w:cs="Times New Roman"/>
            <w:sz w:val="28"/>
            <w:szCs w:val="28"/>
            <w:lang w:val="en-GB"/>
          </w:rPr>
          <w:t>http://www.undp.org/content/undp/en/home/librarypage/capacity-building/case-evidence-on-ethics-and-values-in-civil-service-reforms/</w:t>
        </w:r>
      </w:hyperlink>
      <w:r w:rsidR="00D4106A">
        <w:rPr>
          <w:rFonts w:ascii="Times New Roman" w:hAnsi="Times New Roman" w:cs="Times New Roman"/>
          <w:sz w:val="28"/>
          <w:szCs w:val="28"/>
          <w:lang w:val="en-GB"/>
        </w:rPr>
        <w:t>(Accessed 3 May 2013)</w:t>
      </w:r>
      <w:proofErr w:type="gramStart"/>
      <w:r w:rsidR="00D4106A">
        <w:rPr>
          <w:rFonts w:ascii="Times New Roman" w:hAnsi="Times New Roman" w:cs="Times New Roman"/>
          <w:sz w:val="28"/>
          <w:szCs w:val="28"/>
          <w:lang w:val="en-GB"/>
        </w:rPr>
        <w:t>;</w:t>
      </w:r>
      <w:proofErr w:type="gramEnd"/>
    </w:p>
    <w:p w14:paraId="23920D14" w14:textId="179E11C1" w:rsidR="000979F8" w:rsidRPr="00D57520" w:rsidRDefault="000979F8" w:rsidP="001A54A4">
      <w:pPr>
        <w:spacing w:after="240" w:line="360" w:lineRule="auto"/>
        <w:jc w:val="both"/>
        <w:rPr>
          <w:rFonts w:ascii="Times New Roman" w:hAnsi="Times New Roman" w:cs="Times New Roman"/>
          <w:sz w:val="28"/>
          <w:szCs w:val="28"/>
          <w:lang w:val="en-GB"/>
        </w:rPr>
      </w:pPr>
      <w:proofErr w:type="spellStart"/>
      <w:r w:rsidRPr="00D57520">
        <w:rPr>
          <w:rFonts w:ascii="Times New Roman" w:hAnsi="Times New Roman" w:cs="Times New Roman"/>
          <w:sz w:val="28"/>
          <w:szCs w:val="28"/>
          <w:lang w:val="en-GB"/>
        </w:rPr>
        <w:t>Vandenabeele</w:t>
      </w:r>
      <w:proofErr w:type="spellEnd"/>
      <w:r w:rsidR="00141E4E" w:rsidRPr="00D57520">
        <w:rPr>
          <w:rFonts w:ascii="Times New Roman" w:hAnsi="Times New Roman" w:cs="Times New Roman"/>
          <w:sz w:val="28"/>
          <w:szCs w:val="28"/>
          <w:lang w:val="en-GB"/>
        </w:rPr>
        <w:t>, W. and</w:t>
      </w:r>
      <w:r w:rsidRPr="00D57520">
        <w:rPr>
          <w:rFonts w:ascii="Times New Roman" w:hAnsi="Times New Roman" w:cs="Times New Roman"/>
          <w:sz w:val="28"/>
          <w:szCs w:val="28"/>
          <w:lang w:val="en-GB"/>
        </w:rPr>
        <w:t xml:space="preserve"> Horton</w:t>
      </w:r>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S. (2005) </w:t>
      </w:r>
      <w:proofErr w:type="gramStart"/>
      <w:r w:rsidRPr="00D57520">
        <w:rPr>
          <w:rFonts w:ascii="Times New Roman" w:hAnsi="Times New Roman" w:cs="Times New Roman"/>
          <w:sz w:val="28"/>
          <w:szCs w:val="28"/>
          <w:lang w:val="en-GB"/>
        </w:rPr>
        <w:t>The</w:t>
      </w:r>
      <w:proofErr w:type="gramEnd"/>
      <w:r w:rsidRPr="00D57520">
        <w:rPr>
          <w:rFonts w:ascii="Times New Roman" w:hAnsi="Times New Roman" w:cs="Times New Roman"/>
          <w:sz w:val="28"/>
          <w:szCs w:val="28"/>
          <w:lang w:val="en-GB"/>
        </w:rPr>
        <w:t xml:space="preserve"> evolution of the British Public Service Ethos: A Historical Institutional Approach in explaining Change, EGPA-ASPA Conference</w:t>
      </w:r>
      <w:r w:rsidR="00FC1C00" w:rsidRPr="00D57520">
        <w:rPr>
          <w:rFonts w:ascii="Times New Roman" w:hAnsi="Times New Roman" w:cs="Times New Roman"/>
          <w:sz w:val="28"/>
          <w:szCs w:val="28"/>
          <w:lang w:val="en-GB"/>
        </w:rPr>
        <w:t>;</w:t>
      </w:r>
    </w:p>
    <w:p w14:paraId="09B83827" w14:textId="447A4384" w:rsidR="000979F8" w:rsidRPr="00D57520" w:rsidRDefault="000979F8" w:rsidP="001A54A4">
      <w:pPr>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White</w:t>
      </w:r>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R. (1999) Public ethics, moral development, and the enduring legacy of Lawrence Kohlberg: Implications for public officials, Public Integrity, 1,2, pp. 121-134</w:t>
      </w:r>
      <w:r w:rsidR="00FC1C00" w:rsidRPr="00D57520">
        <w:rPr>
          <w:rFonts w:ascii="Times New Roman" w:hAnsi="Times New Roman" w:cs="Times New Roman"/>
          <w:sz w:val="28"/>
          <w:szCs w:val="28"/>
          <w:lang w:val="en-GB"/>
        </w:rPr>
        <w:t>;</w:t>
      </w:r>
    </w:p>
    <w:p w14:paraId="4AE6D9BB" w14:textId="217D02FC" w:rsidR="000979F8" w:rsidRPr="00D57520" w:rsidRDefault="000979F8" w:rsidP="001A54A4">
      <w:pPr>
        <w:spacing w:after="240" w:line="360" w:lineRule="auto"/>
        <w:jc w:val="both"/>
        <w:rPr>
          <w:rFonts w:ascii="Times New Roman" w:hAnsi="Times New Roman" w:cs="Times New Roman"/>
          <w:sz w:val="28"/>
          <w:szCs w:val="28"/>
          <w:lang w:val="en-GB"/>
        </w:rPr>
      </w:pPr>
      <w:proofErr w:type="spellStart"/>
      <w:r w:rsidRPr="00D57520">
        <w:rPr>
          <w:rFonts w:ascii="Times New Roman" w:hAnsi="Times New Roman" w:cs="Times New Roman"/>
          <w:sz w:val="28"/>
          <w:szCs w:val="28"/>
          <w:lang w:val="en-GB"/>
        </w:rPr>
        <w:t>Whitton</w:t>
      </w:r>
      <w:proofErr w:type="spellEnd"/>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H. (2001) </w:t>
      </w:r>
      <w:proofErr w:type="gramStart"/>
      <w:r w:rsidRPr="00D57520">
        <w:rPr>
          <w:rFonts w:ascii="Times New Roman" w:hAnsi="Times New Roman" w:cs="Times New Roman"/>
          <w:sz w:val="28"/>
          <w:szCs w:val="28"/>
          <w:lang w:val="en-GB"/>
        </w:rPr>
        <w:t>Implementing</w:t>
      </w:r>
      <w:proofErr w:type="gramEnd"/>
      <w:r w:rsidRPr="00D57520">
        <w:rPr>
          <w:rFonts w:ascii="Times New Roman" w:hAnsi="Times New Roman" w:cs="Times New Roman"/>
          <w:sz w:val="28"/>
          <w:szCs w:val="28"/>
          <w:lang w:val="en-GB"/>
        </w:rPr>
        <w:t xml:space="preserve"> effective ethics standards in government and the civil servi</w:t>
      </w:r>
      <w:r w:rsidR="00FC1C00" w:rsidRPr="00D57520">
        <w:rPr>
          <w:rFonts w:ascii="Times New Roman" w:hAnsi="Times New Roman" w:cs="Times New Roman"/>
          <w:sz w:val="28"/>
          <w:szCs w:val="28"/>
          <w:lang w:val="en-GB"/>
        </w:rPr>
        <w:t>ce, Transparency International;</w:t>
      </w:r>
    </w:p>
    <w:p w14:paraId="394EC108" w14:textId="107F0465" w:rsidR="000979F8" w:rsidRPr="00D57520" w:rsidRDefault="00D40642" w:rsidP="0016550E">
      <w:pPr>
        <w:widowControl w:val="0"/>
        <w:autoSpaceDE w:val="0"/>
        <w:autoSpaceDN w:val="0"/>
        <w:adjustRightInd w:val="0"/>
        <w:spacing w:after="240" w:line="360" w:lineRule="auto"/>
        <w:jc w:val="both"/>
        <w:rPr>
          <w:rFonts w:ascii="Times New Roman" w:hAnsi="Times New Roman" w:cs="Times New Roman"/>
          <w:sz w:val="28"/>
          <w:szCs w:val="28"/>
          <w:lang w:val="en-GB"/>
        </w:rPr>
      </w:pPr>
      <w:r w:rsidRPr="00D57520">
        <w:rPr>
          <w:rFonts w:ascii="Times New Roman" w:hAnsi="Times New Roman" w:cs="Times New Roman"/>
          <w:sz w:val="28"/>
          <w:szCs w:val="28"/>
          <w:lang w:val="en-GB"/>
        </w:rPr>
        <w:t>Wrigley</w:t>
      </w:r>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L. and </w:t>
      </w:r>
      <w:proofErr w:type="spellStart"/>
      <w:r w:rsidRPr="00D57520">
        <w:rPr>
          <w:rFonts w:ascii="Times New Roman" w:hAnsi="Times New Roman" w:cs="Times New Roman"/>
          <w:sz w:val="28"/>
          <w:szCs w:val="28"/>
          <w:lang w:val="en-GB"/>
        </w:rPr>
        <w:t>McKevitt</w:t>
      </w:r>
      <w:proofErr w:type="spellEnd"/>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D. (1994) Professional Ethics, Government Information and Differential Information, London: Sage</w:t>
      </w:r>
      <w:r w:rsidR="00FC1C00" w:rsidRPr="00D57520">
        <w:rPr>
          <w:rFonts w:ascii="Times New Roman" w:hAnsi="Times New Roman" w:cs="Times New Roman"/>
          <w:sz w:val="28"/>
          <w:szCs w:val="28"/>
          <w:lang w:val="en-GB"/>
        </w:rPr>
        <w:t>;</w:t>
      </w:r>
    </w:p>
    <w:p w14:paraId="629D928D" w14:textId="4010E84A" w:rsidR="003C0806" w:rsidRPr="00D57520" w:rsidRDefault="003C0806" w:rsidP="001A54A4">
      <w:pPr>
        <w:spacing w:after="240" w:line="360" w:lineRule="auto"/>
        <w:jc w:val="both"/>
        <w:rPr>
          <w:rFonts w:ascii="Times New Roman" w:hAnsi="Times New Roman" w:cs="Times New Roman"/>
          <w:sz w:val="28"/>
          <w:szCs w:val="28"/>
          <w:lang w:val="en-GB"/>
        </w:rPr>
      </w:pPr>
      <w:proofErr w:type="spellStart"/>
      <w:proofErr w:type="gramStart"/>
      <w:r w:rsidRPr="00D57520">
        <w:rPr>
          <w:rFonts w:ascii="Times New Roman" w:hAnsi="Times New Roman" w:cs="Times New Roman"/>
          <w:sz w:val="28"/>
          <w:szCs w:val="28"/>
          <w:lang w:val="en-GB"/>
        </w:rPr>
        <w:t>Yershova</w:t>
      </w:r>
      <w:proofErr w:type="spellEnd"/>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I. (2008) Legislative support of anti-corruption in the public service.</w:t>
      </w:r>
      <w:proofErr w:type="gramEnd"/>
      <w:r w:rsidRPr="00D57520">
        <w:rPr>
          <w:rFonts w:ascii="Times New Roman" w:hAnsi="Times New Roman" w:cs="Times New Roman"/>
          <w:sz w:val="28"/>
          <w:szCs w:val="28"/>
          <w:lang w:val="en-GB"/>
        </w:rPr>
        <w:t xml:space="preserve"> Foreign experience in management of administrative ethics, Law </w:t>
      </w:r>
      <w:r w:rsidR="00141E4E" w:rsidRPr="00D57520">
        <w:rPr>
          <w:rFonts w:ascii="Times New Roman" w:hAnsi="Times New Roman" w:cs="Times New Roman"/>
          <w:sz w:val="28"/>
          <w:szCs w:val="28"/>
          <w:lang w:val="en-GB"/>
        </w:rPr>
        <w:t>and Security №3 (28), pp. 46-57</w:t>
      </w:r>
      <w:r w:rsidR="00FC1C00" w:rsidRPr="00D57520">
        <w:rPr>
          <w:rFonts w:ascii="Times New Roman" w:hAnsi="Times New Roman" w:cs="Times New Roman"/>
          <w:sz w:val="28"/>
          <w:szCs w:val="28"/>
          <w:lang w:val="en-GB"/>
        </w:rPr>
        <w:t>;</w:t>
      </w:r>
    </w:p>
    <w:p w14:paraId="598E5537" w14:textId="6111827D" w:rsidR="009D579B" w:rsidRPr="00D57520" w:rsidRDefault="00163939" w:rsidP="00FC1C00">
      <w:pPr>
        <w:spacing w:after="240" w:line="360" w:lineRule="auto"/>
        <w:jc w:val="both"/>
        <w:rPr>
          <w:rFonts w:ascii="Times New Roman" w:hAnsi="Times New Roman" w:cs="Times New Roman"/>
          <w:sz w:val="28"/>
          <w:szCs w:val="28"/>
          <w:lang w:val="en-GB"/>
        </w:rPr>
      </w:pPr>
      <w:bookmarkStart w:id="31" w:name="_Toc229675641"/>
      <w:proofErr w:type="spellStart"/>
      <w:r w:rsidRPr="00D57520">
        <w:rPr>
          <w:rFonts w:ascii="Times New Roman" w:hAnsi="Times New Roman" w:cs="Times New Roman"/>
          <w:sz w:val="28"/>
          <w:szCs w:val="28"/>
          <w:lang w:val="en-GB"/>
        </w:rPr>
        <w:t>Zotov</w:t>
      </w:r>
      <w:proofErr w:type="spellEnd"/>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M. (2012) </w:t>
      </w:r>
      <w:proofErr w:type="spellStart"/>
      <w:r w:rsidRPr="00D57520">
        <w:rPr>
          <w:rFonts w:ascii="Times New Roman" w:hAnsi="Times New Roman" w:cs="Times New Roman"/>
          <w:sz w:val="28"/>
          <w:szCs w:val="28"/>
          <w:lang w:val="en-GB"/>
        </w:rPr>
        <w:t>Funktsionirovaniye</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vedomstvennykh</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i</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regional'nykh</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kodeksov</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etiki</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gosudarstvennykh</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sluzhashchikh</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Rossiyskoy</w:t>
      </w:r>
      <w:proofErr w:type="spellEnd"/>
      <w:r w:rsidRPr="00D57520">
        <w:rPr>
          <w:rFonts w:ascii="Times New Roman" w:hAnsi="Times New Roman" w:cs="Times New Roman"/>
          <w:sz w:val="28"/>
          <w:szCs w:val="28"/>
          <w:lang w:val="en-GB"/>
        </w:rPr>
        <w:t xml:space="preserve"> </w:t>
      </w:r>
      <w:proofErr w:type="spellStart"/>
      <w:r w:rsidRPr="00D57520">
        <w:rPr>
          <w:rFonts w:ascii="Times New Roman" w:hAnsi="Times New Roman" w:cs="Times New Roman"/>
          <w:sz w:val="28"/>
          <w:szCs w:val="28"/>
          <w:lang w:val="en-GB"/>
        </w:rPr>
        <w:t>Federaitsii</w:t>
      </w:r>
      <w:proofErr w:type="spellEnd"/>
      <w:r w:rsidR="009D579B" w:rsidRPr="00D57520">
        <w:rPr>
          <w:rFonts w:ascii="Times New Roman" w:hAnsi="Times New Roman" w:cs="Times New Roman"/>
          <w:sz w:val="28"/>
          <w:szCs w:val="28"/>
          <w:lang w:val="en-GB"/>
        </w:rPr>
        <w:t xml:space="preserve">, </w:t>
      </w:r>
      <w:r w:rsidR="00B87AC9" w:rsidRPr="00D57520">
        <w:rPr>
          <w:rFonts w:ascii="Times New Roman" w:hAnsi="Times New Roman" w:cs="Times New Roman"/>
          <w:sz w:val="28"/>
          <w:szCs w:val="28"/>
          <w:lang w:val="en-GB"/>
        </w:rPr>
        <w:t>The Russian presidential Academy of National Economy and public Administration</w:t>
      </w:r>
      <w:r w:rsidR="009D579B" w:rsidRPr="00D57520">
        <w:rPr>
          <w:rFonts w:ascii="Times New Roman" w:hAnsi="Times New Roman" w:cs="Times New Roman"/>
          <w:sz w:val="28"/>
          <w:szCs w:val="28"/>
          <w:lang w:val="en-GB"/>
        </w:rPr>
        <w:t xml:space="preserve"> №2, pp. 202-208</w:t>
      </w:r>
      <w:bookmarkEnd w:id="31"/>
      <w:r w:rsidR="00FC1C00" w:rsidRPr="00D57520">
        <w:rPr>
          <w:rFonts w:ascii="Times New Roman" w:hAnsi="Times New Roman" w:cs="Times New Roman"/>
          <w:sz w:val="28"/>
          <w:szCs w:val="28"/>
          <w:lang w:val="en-GB"/>
        </w:rPr>
        <w:t>;</w:t>
      </w:r>
    </w:p>
    <w:p w14:paraId="0CA4840A" w14:textId="404DF0F8" w:rsidR="00B24FBF" w:rsidRPr="00252C6A" w:rsidRDefault="009634C8" w:rsidP="0016550E">
      <w:pPr>
        <w:spacing w:line="360" w:lineRule="auto"/>
        <w:jc w:val="both"/>
        <w:rPr>
          <w:rFonts w:ascii="Times New Roman" w:hAnsi="Times New Roman" w:cs="Times New Roman"/>
          <w:sz w:val="28"/>
          <w:szCs w:val="28"/>
          <w:lang w:val="en-GB"/>
        </w:rPr>
      </w:pPr>
      <w:proofErr w:type="spellStart"/>
      <w:r w:rsidRPr="00D57520">
        <w:rPr>
          <w:rFonts w:ascii="Times New Roman" w:hAnsi="Times New Roman" w:cs="Times New Roman"/>
          <w:sz w:val="28"/>
          <w:szCs w:val="28"/>
          <w:lang w:val="en-GB"/>
        </w:rPr>
        <w:t>Zotov</w:t>
      </w:r>
      <w:proofErr w:type="spellEnd"/>
      <w:r w:rsidR="00141E4E" w:rsidRPr="00D57520">
        <w:rPr>
          <w:rFonts w:ascii="Times New Roman" w:hAnsi="Times New Roman" w:cs="Times New Roman"/>
          <w:sz w:val="28"/>
          <w:szCs w:val="28"/>
          <w:lang w:val="en-GB"/>
        </w:rPr>
        <w:t>,</w:t>
      </w:r>
      <w:r w:rsidRPr="00D57520">
        <w:rPr>
          <w:rFonts w:ascii="Times New Roman" w:hAnsi="Times New Roman" w:cs="Times New Roman"/>
          <w:sz w:val="28"/>
          <w:szCs w:val="28"/>
          <w:lang w:val="en-GB"/>
        </w:rPr>
        <w:t xml:space="preserve"> M. </w:t>
      </w:r>
      <w:r w:rsidR="00B24FBF" w:rsidRPr="00D57520">
        <w:rPr>
          <w:rFonts w:ascii="Times New Roman" w:hAnsi="Times New Roman" w:cs="Times New Roman"/>
          <w:sz w:val="28"/>
          <w:szCs w:val="28"/>
          <w:lang w:val="en-GB"/>
        </w:rPr>
        <w:t xml:space="preserve">(2013) </w:t>
      </w:r>
      <w:r w:rsidR="00B87AC9" w:rsidRPr="00D57520">
        <w:rPr>
          <w:rFonts w:ascii="Times New Roman" w:hAnsi="Times New Roman" w:cs="Times New Roman"/>
          <w:sz w:val="28"/>
          <w:szCs w:val="28"/>
          <w:lang w:val="en-GB"/>
        </w:rPr>
        <w:t>Codes of ethics as a mechanism to control moral development of the civil servants in today's Russia, Author’s thesis</w:t>
      </w:r>
      <w:r w:rsidR="00B24FBF" w:rsidRPr="00D57520">
        <w:rPr>
          <w:rFonts w:ascii="Times New Roman" w:hAnsi="Times New Roman" w:cs="Times New Roman"/>
          <w:sz w:val="28"/>
          <w:szCs w:val="28"/>
          <w:lang w:val="en-GB"/>
        </w:rPr>
        <w:t xml:space="preserve"> [Online]</w:t>
      </w:r>
      <w:r w:rsidR="00B9461C" w:rsidRPr="00D57520">
        <w:rPr>
          <w:rFonts w:ascii="Times New Roman" w:hAnsi="Times New Roman" w:cs="Times New Roman"/>
          <w:sz w:val="28"/>
          <w:szCs w:val="28"/>
          <w:lang w:val="en-GB"/>
        </w:rPr>
        <w:t>.</w:t>
      </w:r>
      <w:r w:rsidR="00B24FBF" w:rsidRPr="00D57520">
        <w:rPr>
          <w:rFonts w:ascii="Times New Roman" w:hAnsi="Times New Roman" w:cs="Times New Roman"/>
          <w:sz w:val="28"/>
          <w:szCs w:val="28"/>
          <w:lang w:val="en-GB"/>
        </w:rPr>
        <w:t xml:space="preserve"> Available at: </w:t>
      </w:r>
      <w:hyperlink r:id="rId34" w:history="1">
        <w:r w:rsidR="00B925E8" w:rsidRPr="00D57520">
          <w:rPr>
            <w:rStyle w:val="a3"/>
            <w:rFonts w:ascii="Times New Roman" w:hAnsi="Times New Roman" w:cs="Times New Roman"/>
            <w:sz w:val="28"/>
            <w:szCs w:val="28"/>
            <w:lang w:val="en-GB"/>
          </w:rPr>
          <w:t>http://www.rane.ru/files/docs/aspirant/Zotov.pdf</w:t>
        </w:r>
      </w:hyperlink>
      <w:r w:rsidR="00B925E8" w:rsidRPr="00D57520">
        <w:rPr>
          <w:rFonts w:ascii="Times New Roman" w:hAnsi="Times New Roman" w:cs="Times New Roman"/>
          <w:sz w:val="28"/>
          <w:szCs w:val="28"/>
          <w:lang w:val="en-GB"/>
        </w:rPr>
        <w:t xml:space="preserve"> (Accessed: 25 April 2013).</w:t>
      </w:r>
    </w:p>
    <w:p w14:paraId="56D496B8" w14:textId="77777777" w:rsidR="000979F8" w:rsidRPr="00252C6A" w:rsidRDefault="000979F8" w:rsidP="0016550E">
      <w:pPr>
        <w:spacing w:line="360" w:lineRule="auto"/>
        <w:jc w:val="both"/>
        <w:rPr>
          <w:rFonts w:ascii="Times New Roman" w:hAnsi="Times New Roman" w:cs="Times New Roman"/>
          <w:sz w:val="28"/>
          <w:szCs w:val="28"/>
          <w:lang w:val="en-GB"/>
        </w:rPr>
      </w:pPr>
    </w:p>
    <w:p w14:paraId="3B88CEDD" w14:textId="77777777" w:rsidR="008309D8" w:rsidRPr="00252C6A" w:rsidRDefault="008309D8" w:rsidP="00393C59">
      <w:pPr>
        <w:spacing w:after="120" w:line="360" w:lineRule="auto"/>
        <w:jc w:val="both"/>
        <w:rPr>
          <w:rFonts w:ascii="Times New Roman" w:hAnsi="Times New Roman" w:cs="Times New Roman"/>
          <w:sz w:val="28"/>
          <w:szCs w:val="28"/>
          <w:lang w:val="en-US"/>
        </w:rPr>
      </w:pPr>
    </w:p>
    <w:p w14:paraId="0FCB6B6D" w14:textId="2DA512B4"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br w:type="page"/>
      </w:r>
    </w:p>
    <w:p w14:paraId="1B103C3F" w14:textId="77777777" w:rsidR="00E745CF" w:rsidRPr="00252C6A" w:rsidRDefault="00E745CF" w:rsidP="00E745CF">
      <w:pPr>
        <w:widowControl w:val="0"/>
        <w:autoSpaceDE w:val="0"/>
        <w:autoSpaceDN w:val="0"/>
        <w:adjustRightInd w:val="0"/>
        <w:spacing w:line="360" w:lineRule="auto"/>
        <w:jc w:val="center"/>
        <w:rPr>
          <w:rFonts w:ascii="Times New Roman" w:hAnsi="Times New Roman" w:cs="Times New Roman"/>
          <w:bCs/>
          <w:sz w:val="28"/>
          <w:szCs w:val="28"/>
          <w:lang w:val="en-US"/>
        </w:rPr>
      </w:pPr>
    </w:p>
    <w:p w14:paraId="05BE7B47" w14:textId="146ABFD5" w:rsidR="00E745CF" w:rsidRPr="00252C6A" w:rsidRDefault="00E745CF" w:rsidP="007E0C07">
      <w:pPr>
        <w:pStyle w:val="1"/>
        <w:jc w:val="center"/>
        <w:rPr>
          <w:rFonts w:ascii="Times New Roman" w:hAnsi="Times New Roman" w:cs="Times New Roman"/>
          <w:b w:val="0"/>
          <w:sz w:val="28"/>
          <w:szCs w:val="28"/>
          <w:lang w:val="en-US"/>
        </w:rPr>
      </w:pPr>
      <w:bookmarkStart w:id="32" w:name="_Toc230924379"/>
      <w:r w:rsidRPr="00252C6A">
        <w:rPr>
          <w:rFonts w:ascii="Times New Roman" w:hAnsi="Times New Roman" w:cs="Times New Roman"/>
          <w:b w:val="0"/>
          <w:sz w:val="28"/>
          <w:szCs w:val="28"/>
          <w:lang w:val="en-US"/>
        </w:rPr>
        <w:t>A</w:t>
      </w:r>
      <w:r w:rsidR="0013555A" w:rsidRPr="00252C6A">
        <w:rPr>
          <w:rFonts w:ascii="Times New Roman" w:hAnsi="Times New Roman" w:cs="Times New Roman"/>
          <w:b w:val="0"/>
          <w:sz w:val="28"/>
          <w:szCs w:val="28"/>
          <w:lang w:val="en-US"/>
        </w:rPr>
        <w:t>PPENDICES</w:t>
      </w:r>
      <w:bookmarkEnd w:id="32"/>
      <w:r w:rsidRPr="00252C6A">
        <w:rPr>
          <w:rFonts w:ascii="Times New Roman" w:hAnsi="Times New Roman" w:cs="Times New Roman"/>
          <w:b w:val="0"/>
          <w:sz w:val="28"/>
          <w:szCs w:val="28"/>
          <w:lang w:val="en-US"/>
        </w:rPr>
        <w:br w:type="page"/>
      </w:r>
    </w:p>
    <w:p w14:paraId="22FF9032" w14:textId="7C989CA6" w:rsidR="00F700C0" w:rsidRPr="00EC2897" w:rsidRDefault="00E745CF" w:rsidP="00B17C35">
      <w:pPr>
        <w:jc w:val="right"/>
        <w:rPr>
          <w:rFonts w:ascii="Times New Roman" w:hAnsi="Times New Roman" w:cs="Times New Roman"/>
          <w:b/>
          <w:sz w:val="28"/>
          <w:szCs w:val="28"/>
          <w:lang w:val="en-US"/>
        </w:rPr>
      </w:pPr>
      <w:r w:rsidRPr="00EC2897">
        <w:rPr>
          <w:rFonts w:ascii="Times New Roman" w:hAnsi="Times New Roman" w:cs="Times New Roman"/>
          <w:b/>
          <w:sz w:val="28"/>
          <w:szCs w:val="28"/>
          <w:lang w:val="en-US"/>
        </w:rPr>
        <w:t>Appendix 1</w:t>
      </w:r>
    </w:p>
    <w:p w14:paraId="55282002" w14:textId="0997BC03" w:rsidR="00F700C0" w:rsidRPr="00252C6A" w:rsidRDefault="00F700C0" w:rsidP="007E0C07">
      <w:pPr>
        <w:pStyle w:val="2"/>
        <w:jc w:val="center"/>
        <w:rPr>
          <w:rFonts w:ascii="Times New Roman" w:hAnsi="Times New Roman" w:cs="Times New Roman"/>
          <w:b w:val="0"/>
          <w:sz w:val="28"/>
          <w:szCs w:val="28"/>
          <w:lang w:val="en-US"/>
        </w:rPr>
      </w:pPr>
      <w:bookmarkStart w:id="33" w:name="_Toc230924380"/>
      <w:r w:rsidRPr="00252C6A">
        <w:rPr>
          <w:rFonts w:ascii="Times New Roman" w:hAnsi="Times New Roman" w:cs="Times New Roman"/>
          <w:b w:val="0"/>
          <w:sz w:val="28"/>
          <w:szCs w:val="28"/>
          <w:lang w:val="en-US"/>
        </w:rPr>
        <w:t>UK ethical watchdogs</w:t>
      </w:r>
      <w:bookmarkEnd w:id="33"/>
    </w:p>
    <w:p w14:paraId="6E5F8CE5" w14:textId="2A806752" w:rsidR="00F700C0" w:rsidRPr="00D4106A" w:rsidRDefault="00D4106A" w:rsidP="00F700C0">
      <w:pPr>
        <w:widowControl w:val="0"/>
        <w:autoSpaceDE w:val="0"/>
        <w:autoSpaceDN w:val="0"/>
        <w:adjustRightInd w:val="0"/>
        <w:spacing w:after="240" w:line="360" w:lineRule="auto"/>
        <w:jc w:val="center"/>
        <w:rPr>
          <w:rFonts w:ascii="Times New Roman" w:hAnsi="Times New Roman" w:cs="Times New Roman"/>
          <w:bCs/>
          <w:i/>
          <w:sz w:val="28"/>
          <w:szCs w:val="28"/>
          <w:lang w:val="en-US"/>
        </w:rPr>
      </w:pPr>
      <w:r>
        <w:rPr>
          <w:rFonts w:ascii="Times New Roman" w:hAnsi="Times New Roman" w:cs="Times New Roman"/>
          <w:bCs/>
          <w:i/>
          <w:sz w:val="28"/>
          <w:szCs w:val="28"/>
          <w:lang w:val="en-US"/>
        </w:rPr>
        <w:t>Source: Heywood, P. (2012)</w:t>
      </w:r>
    </w:p>
    <w:tbl>
      <w:tblPr>
        <w:tblStyle w:val="a5"/>
        <w:tblW w:w="0" w:type="auto"/>
        <w:tblLook w:val="04A0" w:firstRow="1" w:lastRow="0" w:firstColumn="1" w:lastColumn="0" w:noHBand="0" w:noVBand="1"/>
      </w:tblPr>
      <w:tblGrid>
        <w:gridCol w:w="1648"/>
        <w:gridCol w:w="3094"/>
        <w:gridCol w:w="4538"/>
      </w:tblGrid>
      <w:tr w:rsidR="009747DB" w:rsidRPr="00252C6A" w14:paraId="4FA9F697" w14:textId="77777777" w:rsidTr="00F700C0">
        <w:tc>
          <w:tcPr>
            <w:tcW w:w="1384" w:type="dxa"/>
          </w:tcPr>
          <w:p w14:paraId="72679269" w14:textId="38BD38C2"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p>
        </w:tc>
        <w:tc>
          <w:tcPr>
            <w:tcW w:w="3260" w:type="dxa"/>
          </w:tcPr>
          <w:p w14:paraId="0A68AE4C" w14:textId="4E372F1C"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Body</w:t>
            </w:r>
          </w:p>
        </w:tc>
        <w:tc>
          <w:tcPr>
            <w:tcW w:w="4920" w:type="dxa"/>
          </w:tcPr>
          <w:p w14:paraId="6CF35FAA" w14:textId="36172DB3"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Recent activity of note</w:t>
            </w:r>
          </w:p>
        </w:tc>
      </w:tr>
      <w:tr w:rsidR="009747DB" w:rsidRPr="00252C6A" w14:paraId="0BD3EB94" w14:textId="77777777" w:rsidTr="00F700C0">
        <w:tc>
          <w:tcPr>
            <w:tcW w:w="1384" w:type="dxa"/>
          </w:tcPr>
          <w:p w14:paraId="4665E62E" w14:textId="3240EE6A"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C&amp;AG</w:t>
            </w:r>
          </w:p>
        </w:tc>
        <w:tc>
          <w:tcPr>
            <w:tcW w:w="3260" w:type="dxa"/>
          </w:tcPr>
          <w:p w14:paraId="00072FCE" w14:textId="77777777" w:rsidR="009747DB" w:rsidRPr="00252C6A" w:rsidRDefault="009747DB" w:rsidP="009747DB">
            <w:pPr>
              <w:widowControl w:val="0"/>
              <w:autoSpaceDE w:val="0"/>
              <w:autoSpaceDN w:val="0"/>
              <w:adjustRightInd w:val="0"/>
              <w:spacing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Comptroller and Auditor</w:t>
            </w:r>
          </w:p>
          <w:p w14:paraId="4E3C5F0F" w14:textId="7BC4C646"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General (Core – Statutory)</w:t>
            </w:r>
          </w:p>
        </w:tc>
        <w:tc>
          <w:tcPr>
            <w:tcW w:w="4920" w:type="dxa"/>
          </w:tcPr>
          <w:p w14:paraId="7D178EF3" w14:textId="3E30BA15"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 xml:space="preserve">Scandal of extensive overseas expenditure and lack of independent regulation led to adoption of new corporate governance structures following 2007 </w:t>
            </w:r>
            <w:proofErr w:type="spellStart"/>
            <w:r w:rsidRPr="00252C6A">
              <w:rPr>
                <w:rFonts w:ascii="Times New Roman" w:hAnsi="Times New Roman" w:cs="Times New Roman"/>
                <w:bCs/>
                <w:sz w:val="28"/>
                <w:szCs w:val="28"/>
                <w:lang w:val="en-US"/>
              </w:rPr>
              <w:t>Tiner</w:t>
            </w:r>
            <w:proofErr w:type="spellEnd"/>
            <w:r w:rsidRPr="00252C6A">
              <w:rPr>
                <w:rFonts w:ascii="Times New Roman" w:hAnsi="Times New Roman" w:cs="Times New Roman"/>
                <w:bCs/>
                <w:sz w:val="28"/>
                <w:szCs w:val="28"/>
                <w:lang w:val="en-US"/>
              </w:rPr>
              <w:t xml:space="preserve"> report</w:t>
            </w:r>
            <w:r w:rsidR="00F700C0" w:rsidRPr="00252C6A">
              <w:rPr>
                <w:rFonts w:ascii="Times New Roman" w:hAnsi="Times New Roman" w:cs="Times New Roman"/>
                <w:bCs/>
                <w:sz w:val="28"/>
                <w:szCs w:val="28"/>
                <w:lang w:val="en-US"/>
              </w:rPr>
              <w:t>.</w:t>
            </w:r>
          </w:p>
        </w:tc>
      </w:tr>
      <w:tr w:rsidR="009747DB" w:rsidRPr="00252C6A" w14:paraId="302F782B" w14:textId="77777777" w:rsidTr="00F700C0">
        <w:tc>
          <w:tcPr>
            <w:tcW w:w="1384" w:type="dxa"/>
          </w:tcPr>
          <w:p w14:paraId="5C014470" w14:textId="2F59DE3D"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Ombudsman</w:t>
            </w:r>
          </w:p>
        </w:tc>
        <w:tc>
          <w:tcPr>
            <w:tcW w:w="3260" w:type="dxa"/>
          </w:tcPr>
          <w:p w14:paraId="37AB54F4" w14:textId="5B5C0D67"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Parliamentary and Health Service Ombudsman (Core – Statutory)</w:t>
            </w:r>
          </w:p>
        </w:tc>
        <w:tc>
          <w:tcPr>
            <w:tcW w:w="4920" w:type="dxa"/>
          </w:tcPr>
          <w:p w14:paraId="42E6ED6E" w14:textId="36C07304"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Concern over the constitutional role of the office: ‘adjunct of representative democracy’ or ‘agent of more direct accountability to the people’.</w:t>
            </w:r>
          </w:p>
        </w:tc>
      </w:tr>
      <w:tr w:rsidR="009747DB" w:rsidRPr="00252C6A" w14:paraId="414B6830" w14:textId="77777777" w:rsidTr="00F700C0">
        <w:tc>
          <w:tcPr>
            <w:tcW w:w="1384" w:type="dxa"/>
          </w:tcPr>
          <w:p w14:paraId="2821CFFB" w14:textId="10093E0B"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IC</w:t>
            </w:r>
          </w:p>
        </w:tc>
        <w:tc>
          <w:tcPr>
            <w:tcW w:w="3260" w:type="dxa"/>
          </w:tcPr>
          <w:p w14:paraId="3434992A" w14:textId="109EA135"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Information Commissioner (Core – Statutory)</w:t>
            </w:r>
          </w:p>
        </w:tc>
        <w:tc>
          <w:tcPr>
            <w:tcW w:w="4920" w:type="dxa"/>
          </w:tcPr>
          <w:p w14:paraId="60E4B6F3" w14:textId="74F6300D"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w:t>
            </w:r>
            <w:r w:rsidR="00B17C35" w:rsidRPr="00252C6A">
              <w:rPr>
                <w:rFonts w:ascii="Times New Roman" w:hAnsi="Times New Roman" w:cs="Times New Roman"/>
                <w:bCs/>
                <w:sz w:val="28"/>
                <w:szCs w:val="28"/>
                <w:lang w:val="en-US"/>
              </w:rPr>
              <w:t xml:space="preserve">alls to make the IC an Officer </w:t>
            </w:r>
            <w:r w:rsidRPr="00252C6A">
              <w:rPr>
                <w:rFonts w:ascii="Times New Roman" w:hAnsi="Times New Roman" w:cs="Times New Roman"/>
                <w:bCs/>
                <w:sz w:val="28"/>
                <w:szCs w:val="28"/>
                <w:lang w:val="en-US"/>
              </w:rPr>
              <w:t>of Parliament owing to conflict of interest over level and source of funding.</w:t>
            </w:r>
          </w:p>
        </w:tc>
      </w:tr>
      <w:tr w:rsidR="009747DB" w:rsidRPr="00252C6A" w14:paraId="7EFDA026" w14:textId="77777777" w:rsidTr="00F700C0">
        <w:tc>
          <w:tcPr>
            <w:tcW w:w="1384" w:type="dxa"/>
          </w:tcPr>
          <w:p w14:paraId="04E8C019" w14:textId="531B314B"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EC</w:t>
            </w:r>
          </w:p>
        </w:tc>
        <w:tc>
          <w:tcPr>
            <w:tcW w:w="3260" w:type="dxa"/>
          </w:tcPr>
          <w:p w14:paraId="701E3D92" w14:textId="79EB830D"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Electoral Commissioner (Core – Statutory)</w:t>
            </w:r>
          </w:p>
        </w:tc>
        <w:tc>
          <w:tcPr>
            <w:tcW w:w="4920" w:type="dxa"/>
          </w:tcPr>
          <w:p w14:paraId="532CF69C" w14:textId="7D116784"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CSPL argued it has been too timid on regulatory functions; MPs argued it lacks practical experience of politics to be effective.</w:t>
            </w:r>
          </w:p>
        </w:tc>
      </w:tr>
      <w:tr w:rsidR="009747DB" w:rsidRPr="00252C6A" w14:paraId="13B0564A" w14:textId="77777777" w:rsidTr="00F700C0">
        <w:tc>
          <w:tcPr>
            <w:tcW w:w="1384" w:type="dxa"/>
          </w:tcPr>
          <w:p w14:paraId="62F5DE12" w14:textId="1FBD278B"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CSPL</w:t>
            </w:r>
          </w:p>
        </w:tc>
        <w:tc>
          <w:tcPr>
            <w:tcW w:w="3260" w:type="dxa"/>
          </w:tcPr>
          <w:p w14:paraId="0D553395" w14:textId="60C1049B"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Commi</w:t>
            </w:r>
            <w:r w:rsidR="005B4F99" w:rsidRPr="00252C6A">
              <w:rPr>
                <w:rFonts w:ascii="Times New Roman" w:hAnsi="Times New Roman" w:cs="Times New Roman"/>
                <w:bCs/>
                <w:sz w:val="28"/>
                <w:szCs w:val="28"/>
                <w:lang w:val="en-US"/>
              </w:rPr>
              <w:t>ttee on Standards in Public Life (Cabinet Office – non-statutory)</w:t>
            </w:r>
          </w:p>
        </w:tc>
        <w:tc>
          <w:tcPr>
            <w:tcW w:w="4920" w:type="dxa"/>
          </w:tcPr>
          <w:p w14:paraId="18A882D8" w14:textId="46862164"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PASC considered it inappropriate that any body fulfilling the remit of the CSPL should be subsumed into a body consisting of those it might have to examine.</w:t>
            </w:r>
          </w:p>
        </w:tc>
      </w:tr>
      <w:tr w:rsidR="009747DB" w:rsidRPr="00252C6A" w14:paraId="5BC7A60F" w14:textId="77777777" w:rsidTr="00F700C0">
        <w:tc>
          <w:tcPr>
            <w:tcW w:w="1384" w:type="dxa"/>
          </w:tcPr>
          <w:p w14:paraId="6EEB02BD" w14:textId="22BBC42F"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CSC</w:t>
            </w:r>
          </w:p>
        </w:tc>
        <w:tc>
          <w:tcPr>
            <w:tcW w:w="3260" w:type="dxa"/>
          </w:tcPr>
          <w:p w14:paraId="48D4ECCB" w14:textId="3DA44AE3"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Civil Service Commissioners (Cabinet Office – statutory)</w:t>
            </w:r>
          </w:p>
        </w:tc>
        <w:tc>
          <w:tcPr>
            <w:tcW w:w="4920" w:type="dxa"/>
          </w:tcPr>
          <w:p w14:paraId="2B8D0363" w14:textId="62D9C001"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The Constitutional Reform and Governance Act 2010 put the principles of the civil service in statute.</w:t>
            </w:r>
          </w:p>
        </w:tc>
      </w:tr>
      <w:tr w:rsidR="009747DB" w:rsidRPr="00252C6A" w14:paraId="2F9ADAB4" w14:textId="77777777" w:rsidTr="00F700C0">
        <w:tc>
          <w:tcPr>
            <w:tcW w:w="1384" w:type="dxa"/>
          </w:tcPr>
          <w:p w14:paraId="153A7707" w14:textId="56A7D987"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PAC</w:t>
            </w:r>
          </w:p>
        </w:tc>
        <w:tc>
          <w:tcPr>
            <w:tcW w:w="3260" w:type="dxa"/>
          </w:tcPr>
          <w:p w14:paraId="7EF4F865" w14:textId="1E798E43"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Public Appointments Commissioner (Cabinet Office – non-statutory)</w:t>
            </w:r>
          </w:p>
        </w:tc>
        <w:tc>
          <w:tcPr>
            <w:tcW w:w="4920" w:type="dxa"/>
          </w:tcPr>
          <w:p w14:paraId="16EA2504" w14:textId="391373CB" w:rsidR="009747DB" w:rsidRPr="00252C6A" w:rsidRDefault="005B4F9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The Office of the Commissioner of Public Appointments (OCPA) not included in 2010 reform Act creates inconsistency between watchdogs.</w:t>
            </w:r>
          </w:p>
        </w:tc>
      </w:tr>
      <w:tr w:rsidR="004D5BAA" w:rsidRPr="00252C6A" w14:paraId="716919A8" w14:textId="77777777" w:rsidTr="00F700C0">
        <w:tc>
          <w:tcPr>
            <w:tcW w:w="1384" w:type="dxa"/>
          </w:tcPr>
          <w:p w14:paraId="0495DEE9" w14:textId="356CB212" w:rsidR="004D5BAA" w:rsidRPr="00252C6A" w:rsidRDefault="004D5BAA"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BAC</w:t>
            </w:r>
          </w:p>
        </w:tc>
        <w:tc>
          <w:tcPr>
            <w:tcW w:w="3260" w:type="dxa"/>
          </w:tcPr>
          <w:p w14:paraId="04953151" w14:textId="047CD062" w:rsidR="004D5BAA" w:rsidRPr="00252C6A" w:rsidRDefault="004D5BAA"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Business Appointments Committee (Cabinet Office – NDPB)</w:t>
            </w:r>
          </w:p>
        </w:tc>
        <w:tc>
          <w:tcPr>
            <w:tcW w:w="4920" w:type="dxa"/>
          </w:tcPr>
          <w:p w14:paraId="6A91AB64" w14:textId="533BA625" w:rsidR="004D5BAA" w:rsidRPr="00252C6A" w:rsidRDefault="004D5BAA"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Elite make up of watchdog criticized, concern over influence of ‘revolving door’ between business and government.</w:t>
            </w:r>
          </w:p>
        </w:tc>
      </w:tr>
      <w:tr w:rsidR="004D5BAA" w:rsidRPr="00252C6A" w14:paraId="3EC8E265" w14:textId="77777777" w:rsidTr="00F700C0">
        <w:tc>
          <w:tcPr>
            <w:tcW w:w="1384" w:type="dxa"/>
          </w:tcPr>
          <w:p w14:paraId="680A254F" w14:textId="3261C63D" w:rsidR="004D5BAA" w:rsidRPr="00252C6A" w:rsidRDefault="004D5BAA"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HLAC</w:t>
            </w:r>
          </w:p>
        </w:tc>
        <w:tc>
          <w:tcPr>
            <w:tcW w:w="3260" w:type="dxa"/>
          </w:tcPr>
          <w:p w14:paraId="68463B76" w14:textId="6B343C93" w:rsidR="004D5BAA" w:rsidRPr="00252C6A" w:rsidRDefault="004D5BAA"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House of Lords Appointments Committee (Cabinet Office – non-statutory)</w:t>
            </w:r>
          </w:p>
        </w:tc>
        <w:tc>
          <w:tcPr>
            <w:tcW w:w="4920" w:type="dxa"/>
          </w:tcPr>
          <w:p w14:paraId="6964100E" w14:textId="350B7C03" w:rsidR="004D5BAA" w:rsidRPr="00252C6A" w:rsidRDefault="004D5BAA"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In 2005</w:t>
            </w:r>
            <w:r w:rsidR="008A0A09" w:rsidRPr="00252C6A">
              <w:rPr>
                <w:rFonts w:ascii="Times New Roman" w:hAnsi="Times New Roman" w:cs="Times New Roman"/>
                <w:bCs/>
                <w:sz w:val="28"/>
                <w:szCs w:val="28"/>
                <w:lang w:val="en-US"/>
              </w:rPr>
              <w:t xml:space="preserve"> </w:t>
            </w:r>
            <w:r w:rsidRPr="00252C6A">
              <w:rPr>
                <w:rFonts w:ascii="Times New Roman" w:hAnsi="Times New Roman" w:cs="Times New Roman"/>
                <w:bCs/>
                <w:sz w:val="28"/>
                <w:szCs w:val="28"/>
                <w:lang w:val="en-US"/>
              </w:rPr>
              <w:t>blocked four nom</w:t>
            </w:r>
            <w:r w:rsidR="008A0A09" w:rsidRPr="00252C6A">
              <w:rPr>
                <w:rFonts w:ascii="Times New Roman" w:hAnsi="Times New Roman" w:cs="Times New Roman"/>
                <w:bCs/>
                <w:sz w:val="28"/>
                <w:szCs w:val="28"/>
                <w:lang w:val="en-US"/>
              </w:rPr>
              <w:t>inees to House of Lords, who were among those that had given non-declarable loans to political parties.</w:t>
            </w:r>
          </w:p>
        </w:tc>
      </w:tr>
      <w:tr w:rsidR="004D5BAA" w:rsidRPr="00252C6A" w14:paraId="14AA242B" w14:textId="77777777" w:rsidTr="00F700C0">
        <w:tc>
          <w:tcPr>
            <w:tcW w:w="1384" w:type="dxa"/>
          </w:tcPr>
          <w:p w14:paraId="3BA21974" w14:textId="660C839F" w:rsidR="004D5BAA"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EHR</w:t>
            </w:r>
          </w:p>
        </w:tc>
        <w:tc>
          <w:tcPr>
            <w:tcW w:w="3260" w:type="dxa"/>
          </w:tcPr>
          <w:p w14:paraId="54B74C09" w14:textId="10A45A94" w:rsidR="004D5BAA"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Commission for Equality and Human Rights (Statutory – NDPB)</w:t>
            </w:r>
          </w:p>
        </w:tc>
        <w:tc>
          <w:tcPr>
            <w:tcW w:w="4920" w:type="dxa"/>
          </w:tcPr>
          <w:p w14:paraId="16ECC765" w14:textId="0C69FE0F" w:rsidR="004D5BAA"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 xml:space="preserve">Lord </w:t>
            </w:r>
            <w:proofErr w:type="spellStart"/>
            <w:r w:rsidRPr="00252C6A">
              <w:rPr>
                <w:rFonts w:ascii="Times New Roman" w:hAnsi="Times New Roman" w:cs="Times New Roman"/>
                <w:bCs/>
                <w:sz w:val="28"/>
                <w:szCs w:val="28"/>
                <w:lang w:val="en-US"/>
              </w:rPr>
              <w:t>Ouseley</w:t>
            </w:r>
            <w:proofErr w:type="spellEnd"/>
            <w:r w:rsidRPr="00252C6A">
              <w:rPr>
                <w:rFonts w:ascii="Times New Roman" w:hAnsi="Times New Roman" w:cs="Times New Roman"/>
                <w:bCs/>
                <w:sz w:val="28"/>
                <w:szCs w:val="28"/>
                <w:lang w:val="en-US"/>
              </w:rPr>
              <w:t>, former chair of the CRE, questioned the NDPB model, seen as inappropriate Government interference in appointments.</w:t>
            </w:r>
          </w:p>
        </w:tc>
      </w:tr>
      <w:tr w:rsidR="004D5BAA" w:rsidRPr="00252C6A" w14:paraId="3E935690" w14:textId="77777777" w:rsidTr="00F700C0">
        <w:tc>
          <w:tcPr>
            <w:tcW w:w="1384" w:type="dxa"/>
          </w:tcPr>
          <w:p w14:paraId="5E3A3B1E" w14:textId="59443819" w:rsidR="004D5BAA"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SA</w:t>
            </w:r>
          </w:p>
        </w:tc>
        <w:tc>
          <w:tcPr>
            <w:tcW w:w="3260" w:type="dxa"/>
          </w:tcPr>
          <w:p w14:paraId="7AFAE242" w14:textId="440B0E00" w:rsidR="004D5BAA"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UK Statistics Authority (Statutory – NDPB)</w:t>
            </w:r>
          </w:p>
        </w:tc>
        <w:tc>
          <w:tcPr>
            <w:tcW w:w="4920" w:type="dxa"/>
          </w:tcPr>
          <w:p w14:paraId="05C7018E" w14:textId="7724E220" w:rsidR="004D5BAA"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Established in 2008 following the Statistics and Registration Services Act 2007 to promote and safeguard the production and publication of official statistics.</w:t>
            </w:r>
          </w:p>
        </w:tc>
      </w:tr>
      <w:tr w:rsidR="008A0A09" w:rsidRPr="00252C6A" w14:paraId="758BEED1" w14:textId="77777777" w:rsidTr="00F700C0">
        <w:tc>
          <w:tcPr>
            <w:tcW w:w="1384" w:type="dxa"/>
          </w:tcPr>
          <w:p w14:paraId="01A813BE" w14:textId="1F59112E"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JAC</w:t>
            </w:r>
          </w:p>
        </w:tc>
        <w:tc>
          <w:tcPr>
            <w:tcW w:w="3260" w:type="dxa"/>
          </w:tcPr>
          <w:p w14:paraId="280A1F31" w14:textId="36F4E6FB"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Judicial Appointments Commission (Statutory)</w:t>
            </w:r>
          </w:p>
        </w:tc>
        <w:tc>
          <w:tcPr>
            <w:tcW w:w="4920" w:type="dxa"/>
          </w:tcPr>
          <w:p w14:paraId="275B5300" w14:textId="697BCEA9"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Independent commission that selects candidates for judicial office ‘solely on merit’. Took the responsibility from Lord Chancellor.</w:t>
            </w:r>
          </w:p>
        </w:tc>
      </w:tr>
      <w:tr w:rsidR="008A0A09" w:rsidRPr="00252C6A" w14:paraId="17605FEE" w14:textId="77777777" w:rsidTr="00F700C0">
        <w:tc>
          <w:tcPr>
            <w:tcW w:w="1384" w:type="dxa"/>
          </w:tcPr>
          <w:p w14:paraId="1455B8E2" w14:textId="4DB41E82"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IAMI</w:t>
            </w:r>
          </w:p>
        </w:tc>
        <w:tc>
          <w:tcPr>
            <w:tcW w:w="3260" w:type="dxa"/>
          </w:tcPr>
          <w:p w14:paraId="37A27604" w14:textId="12033766"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Independent Adviser on Ministerial Interests (Non-statutory, personal appointment by PM)</w:t>
            </w:r>
          </w:p>
        </w:tc>
        <w:tc>
          <w:tcPr>
            <w:tcW w:w="4920" w:type="dxa"/>
          </w:tcPr>
          <w:p w14:paraId="6E964EF8" w14:textId="094B9E83"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Investigates breaches of Ministerial Code; PASC noted that: ‘the post of Independent Adviser on Ministerial Interests meets very few of the accountability requirements – and none of those associated with independence’.</w:t>
            </w:r>
          </w:p>
        </w:tc>
      </w:tr>
      <w:tr w:rsidR="008A0A09" w:rsidRPr="00252C6A" w14:paraId="2D1C818B" w14:textId="77777777" w:rsidTr="00F700C0">
        <w:tc>
          <w:tcPr>
            <w:tcW w:w="1384" w:type="dxa"/>
          </w:tcPr>
          <w:p w14:paraId="674CED39" w14:textId="350CBF43"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AC</w:t>
            </w:r>
          </w:p>
        </w:tc>
        <w:tc>
          <w:tcPr>
            <w:tcW w:w="3260" w:type="dxa"/>
          </w:tcPr>
          <w:p w14:paraId="0D3593A7" w14:textId="4512459B"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Audit Commission (Statutory)</w:t>
            </w:r>
          </w:p>
        </w:tc>
        <w:tc>
          <w:tcPr>
            <w:tcW w:w="4920" w:type="dxa"/>
          </w:tcPr>
          <w:p w14:paraId="5B6E2F61" w14:textId="69052419"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To be wound up by Coalition government.</w:t>
            </w:r>
          </w:p>
        </w:tc>
      </w:tr>
      <w:tr w:rsidR="008A0A09" w:rsidRPr="00252C6A" w14:paraId="0AB3787C" w14:textId="77777777" w:rsidTr="00F700C0">
        <w:tc>
          <w:tcPr>
            <w:tcW w:w="1384" w:type="dxa"/>
          </w:tcPr>
          <w:p w14:paraId="39A27B27" w14:textId="0546B64A"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SE</w:t>
            </w:r>
          </w:p>
        </w:tc>
        <w:tc>
          <w:tcPr>
            <w:tcW w:w="3260" w:type="dxa"/>
          </w:tcPr>
          <w:p w14:paraId="295B4FDA" w14:textId="04CBFB3F"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Standards for England (Statutory)</w:t>
            </w:r>
          </w:p>
        </w:tc>
        <w:tc>
          <w:tcPr>
            <w:tcW w:w="4920" w:type="dxa"/>
          </w:tcPr>
          <w:p w14:paraId="2F131904" w14:textId="20724281"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Created in 2000 in response to Nolan report and high profile standards failings in local government.</w:t>
            </w:r>
          </w:p>
        </w:tc>
      </w:tr>
      <w:tr w:rsidR="008A0A09" w:rsidRPr="00252C6A" w14:paraId="590B3E12" w14:textId="77777777" w:rsidTr="00F700C0">
        <w:tc>
          <w:tcPr>
            <w:tcW w:w="1384" w:type="dxa"/>
          </w:tcPr>
          <w:p w14:paraId="2221F235" w14:textId="5A6E258E"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PSC</w:t>
            </w:r>
          </w:p>
        </w:tc>
        <w:tc>
          <w:tcPr>
            <w:tcW w:w="3260" w:type="dxa"/>
          </w:tcPr>
          <w:p w14:paraId="0B55A7D6" w14:textId="4EA3987E" w:rsidR="008A0A09" w:rsidRPr="00252C6A" w:rsidRDefault="008A0A09"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Parliamentary Standards Commissioner (Non-statutory official)</w:t>
            </w:r>
          </w:p>
        </w:tc>
        <w:tc>
          <w:tcPr>
            <w:tcW w:w="4920" w:type="dxa"/>
          </w:tcPr>
          <w:p w14:paraId="70146247" w14:textId="62464E25" w:rsidR="008A0A09" w:rsidRPr="00252C6A" w:rsidRDefault="00F700C0"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t>8</w:t>
            </w:r>
            <w:r w:rsidRPr="00252C6A">
              <w:rPr>
                <w:rFonts w:ascii="Times New Roman" w:hAnsi="Times New Roman" w:cs="Times New Roman"/>
                <w:bCs/>
                <w:sz w:val="28"/>
                <w:szCs w:val="28"/>
                <w:vertAlign w:val="superscript"/>
                <w:lang w:val="en-US"/>
              </w:rPr>
              <w:t>th</w:t>
            </w:r>
            <w:r w:rsidRPr="00252C6A">
              <w:rPr>
                <w:rFonts w:ascii="Times New Roman" w:hAnsi="Times New Roman" w:cs="Times New Roman"/>
                <w:bCs/>
                <w:sz w:val="28"/>
                <w:szCs w:val="28"/>
                <w:lang w:val="en-US"/>
              </w:rPr>
              <w:t xml:space="preserve"> CSPL report commented on lack of a clear legal definition separating Officers of the House, as independent constitutional watchdogs, from employees of the House.</w:t>
            </w:r>
          </w:p>
        </w:tc>
      </w:tr>
    </w:tbl>
    <w:p w14:paraId="2E0EDA94" w14:textId="77777777" w:rsidR="009747D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p>
    <w:p w14:paraId="2A40DD84" w14:textId="16C5670B" w:rsidR="00D64AFB" w:rsidRPr="00252C6A" w:rsidRDefault="009747DB"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pPr>
      <w:r w:rsidRPr="00252C6A">
        <w:rPr>
          <w:rFonts w:ascii="Times New Roman" w:hAnsi="Times New Roman" w:cs="Times New Roman"/>
          <w:bCs/>
          <w:sz w:val="28"/>
          <w:szCs w:val="28"/>
          <w:lang w:val="en-US"/>
        </w:rPr>
        <w:br w:type="page"/>
      </w:r>
    </w:p>
    <w:p w14:paraId="1D14714B" w14:textId="77777777" w:rsidR="007E0C07" w:rsidRPr="00D4106A" w:rsidRDefault="007E0C07" w:rsidP="00B17C35">
      <w:pPr>
        <w:jc w:val="right"/>
        <w:rPr>
          <w:rFonts w:ascii="Times New Roman" w:hAnsi="Times New Roman" w:cs="Times New Roman"/>
          <w:b/>
          <w:sz w:val="28"/>
          <w:szCs w:val="28"/>
          <w:lang w:val="en-US"/>
        </w:rPr>
      </w:pPr>
      <w:r w:rsidRPr="00D4106A">
        <w:rPr>
          <w:rFonts w:ascii="Times New Roman" w:hAnsi="Times New Roman" w:cs="Times New Roman"/>
          <w:b/>
          <w:sz w:val="28"/>
          <w:szCs w:val="28"/>
          <w:lang w:val="en-US"/>
        </w:rPr>
        <w:t>Appendix 2</w:t>
      </w:r>
    </w:p>
    <w:p w14:paraId="334B2B24" w14:textId="3FF98595" w:rsidR="007E67D7" w:rsidRPr="00252C6A" w:rsidRDefault="007E67D7" w:rsidP="007E0C07">
      <w:pPr>
        <w:pStyle w:val="2"/>
        <w:jc w:val="center"/>
        <w:rPr>
          <w:rFonts w:ascii="Times New Roman" w:hAnsi="Times New Roman" w:cs="Times New Roman"/>
          <w:b w:val="0"/>
          <w:sz w:val="28"/>
          <w:szCs w:val="28"/>
          <w:lang w:val="en-GB"/>
        </w:rPr>
      </w:pPr>
      <w:bookmarkStart w:id="34" w:name="_Toc230924381"/>
      <w:r w:rsidRPr="00252C6A">
        <w:rPr>
          <w:rFonts w:ascii="Times New Roman" w:hAnsi="Times New Roman" w:cs="Times New Roman"/>
          <w:b w:val="0"/>
          <w:sz w:val="28"/>
          <w:szCs w:val="28"/>
          <w:lang w:val="en-GB"/>
        </w:rPr>
        <w:t>The unite value administration system</w:t>
      </w:r>
      <w:bookmarkEnd w:id="34"/>
    </w:p>
    <w:p w14:paraId="3C332F75" w14:textId="7202143C" w:rsidR="007E67D7" w:rsidRPr="00D4106A" w:rsidRDefault="00CA1402" w:rsidP="007E67D7">
      <w:pPr>
        <w:jc w:val="center"/>
        <w:rPr>
          <w:rFonts w:ascii="Times New Roman" w:hAnsi="Times New Roman" w:cs="Times New Roman"/>
          <w:i/>
          <w:sz w:val="28"/>
          <w:szCs w:val="28"/>
          <w:lang w:val="en-GB"/>
        </w:rPr>
      </w:pPr>
      <w:r w:rsidRPr="00D4106A">
        <w:rPr>
          <w:rFonts w:ascii="Times New Roman" w:hAnsi="Times New Roman" w:cs="Times New Roman"/>
          <w:i/>
          <w:sz w:val="28"/>
          <w:szCs w:val="28"/>
          <w:lang w:val="en-GB"/>
        </w:rPr>
        <w:t>Adopted</w:t>
      </w:r>
      <w:r w:rsidR="007E67D7" w:rsidRPr="00D4106A">
        <w:rPr>
          <w:rFonts w:ascii="Times New Roman" w:hAnsi="Times New Roman" w:cs="Times New Roman"/>
          <w:i/>
          <w:sz w:val="28"/>
          <w:szCs w:val="28"/>
          <w:lang w:val="en-GB"/>
        </w:rPr>
        <w:t xml:space="preserve"> from </w:t>
      </w:r>
      <w:proofErr w:type="spellStart"/>
      <w:r w:rsidR="007E67D7" w:rsidRPr="00D4106A">
        <w:rPr>
          <w:rFonts w:ascii="Times New Roman" w:hAnsi="Times New Roman" w:cs="Times New Roman"/>
          <w:i/>
          <w:sz w:val="28"/>
          <w:szCs w:val="28"/>
          <w:lang w:val="en-GB"/>
        </w:rPr>
        <w:t>Lobanov</w:t>
      </w:r>
      <w:proofErr w:type="spellEnd"/>
      <w:r w:rsidR="00943EB3" w:rsidRPr="00D4106A">
        <w:rPr>
          <w:rFonts w:ascii="Times New Roman" w:hAnsi="Times New Roman" w:cs="Times New Roman"/>
          <w:i/>
          <w:sz w:val="28"/>
          <w:szCs w:val="28"/>
          <w:lang w:val="en-GB"/>
        </w:rPr>
        <w:t>,</w:t>
      </w:r>
      <w:r w:rsidR="00D4106A">
        <w:rPr>
          <w:rFonts w:ascii="Times New Roman" w:hAnsi="Times New Roman" w:cs="Times New Roman"/>
          <w:i/>
          <w:sz w:val="28"/>
          <w:szCs w:val="28"/>
          <w:lang w:val="en-GB"/>
        </w:rPr>
        <w:t xml:space="preserve"> V.</w:t>
      </w:r>
      <w:r w:rsidR="00943EB3" w:rsidRPr="00D4106A">
        <w:rPr>
          <w:rFonts w:ascii="Times New Roman" w:hAnsi="Times New Roman" w:cs="Times New Roman"/>
          <w:i/>
          <w:sz w:val="28"/>
          <w:szCs w:val="28"/>
          <w:lang w:val="en-GB"/>
        </w:rPr>
        <w:t xml:space="preserve"> </w:t>
      </w:r>
      <w:r w:rsidR="00D4106A">
        <w:rPr>
          <w:rFonts w:ascii="Times New Roman" w:hAnsi="Times New Roman" w:cs="Times New Roman"/>
          <w:i/>
          <w:sz w:val="28"/>
          <w:szCs w:val="28"/>
          <w:lang w:val="en-GB"/>
        </w:rPr>
        <w:t>(</w:t>
      </w:r>
      <w:r w:rsidR="00943EB3" w:rsidRPr="00D4106A">
        <w:rPr>
          <w:rFonts w:ascii="Times New Roman" w:hAnsi="Times New Roman" w:cs="Times New Roman"/>
          <w:i/>
          <w:sz w:val="28"/>
          <w:szCs w:val="28"/>
          <w:lang w:val="en-GB"/>
        </w:rPr>
        <w:t>2003</w:t>
      </w:r>
      <w:r w:rsidR="00D4106A">
        <w:rPr>
          <w:rFonts w:ascii="Times New Roman" w:hAnsi="Times New Roman" w:cs="Times New Roman"/>
          <w:i/>
          <w:sz w:val="28"/>
          <w:szCs w:val="28"/>
          <w:lang w:val="en-GB"/>
        </w:rPr>
        <w:t>)</w:t>
      </w:r>
    </w:p>
    <w:p w14:paraId="12B06323" w14:textId="77777777" w:rsidR="007E67D7" w:rsidRPr="00252C6A" w:rsidRDefault="007E67D7" w:rsidP="007E67D7">
      <w:pPr>
        <w:jc w:val="both"/>
        <w:rPr>
          <w:rFonts w:ascii="Times New Roman" w:hAnsi="Times New Roman" w:cs="Times New Roman"/>
          <w:sz w:val="28"/>
          <w:szCs w:val="28"/>
          <w:lang w:val="en-GB"/>
        </w:rPr>
      </w:pPr>
    </w:p>
    <w:p w14:paraId="13D80212" w14:textId="6C8AEBF5" w:rsidR="007E67D7" w:rsidRPr="00252C6A" w:rsidRDefault="00CA1402" w:rsidP="007E67D7">
      <w:pPr>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mc:AlternateContent>
          <mc:Choice Requires="wps">
            <w:drawing>
              <wp:anchor distT="0" distB="0" distL="114300" distR="114300" simplePos="0" relativeHeight="251685888" behindDoc="1" locked="0" layoutInCell="0" allowOverlap="1" wp14:anchorId="6B72A34C" wp14:editId="1A7A520B">
                <wp:simplePos x="0" y="0"/>
                <wp:positionH relativeFrom="column">
                  <wp:posOffset>1022985</wp:posOffset>
                </wp:positionH>
                <wp:positionV relativeFrom="paragraph">
                  <wp:posOffset>2242820</wp:posOffset>
                </wp:positionV>
                <wp:extent cx="3383280" cy="548640"/>
                <wp:effectExtent l="0" t="0" r="20320" b="3556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80.55pt;margin-top:176.6pt;width:266.4pt;height:43.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gqKiYCAABKBAAADgAAAGRycy9lMm9Eb2MueG1srFTbbhMxEH1H4h8sv5PNtaSrbKoqJQipQEXh&#10;AyZeb9bCN8ZONuXrO/YmIQWeEPtgeTzj4zNnZnZxczCa7SUG5WzFR4MhZ9IKVyu7rfi3r+s3c85C&#10;BFuDdlZW/EkGfrN8/WrR+VKOXet0LZERiA1l5yvexujLogiilQbCwHlpydk4NBDJxG1RI3SEbnQx&#10;Hg6vis5h7dEJGQKd3vVOvsz4TSNF/Nw0QUamK07cYl4xr5u0FssFlFsE3ypxpAH/wMKAsvToGeoO&#10;IrAdqj+gjBLogmviQDhTuKZRQuYcKJvR8LdsHlvwMudC4gR/lin8P1jxaf+ATNUVv+bMgqESfSHR&#10;wG61ZNMkT+dDSVGP/gFTgsHfO/E9MOtWLUXJW0TXtRJqIjVK8cWLC8kIdJVtuo+uJnTYRZeVOjRo&#10;EiBpwA65IE/ngshDZIIOJ5P5ZDynugnyzabzq2muWAHl6bbHEN9LZ1jaVByJe0aH/X2IiQ2Up5DM&#10;3mlVr5XW2cDtZqWR7YGaY52/nAAleRmmLetIntl4lpFf+MIlxDB/f4MwKlKXa2UqPj8HQZlke2fr&#10;3IMRlO73RFnbxE/m/j3mcRKyL8jG1U8kKrq+oWkAadM6/MlZR81c8fBjByg50x8sFeZ6NCXlWMzG&#10;dPZ2TAZeejaXHrCCoCoeOeu3q9hPzM6j2rb00igrYd0tFbNRWefEr2d1bAFq2Cz/cbjSRFzaOerX&#10;L2D5DAAA//8DAFBLAwQUAAYACAAAACEA4lFBsN8AAAALAQAADwAAAGRycy9kb3ducmV2LnhtbEyP&#10;QU+EMBCF7yb+h2ZMvLkFqkSQsjGaNfG4y168DTACSltCyy766x1PenyZL+99U2xXM4oTzX5wVkO8&#10;iUCQbVw72E7Dsdrd3IPwAW2Lo7Ok4Ys8bMvLiwLz1p3tnk6H0AkusT5HDX0IUy6lb3oy6DduIsu3&#10;dzcbDBznTrYznrncjDKJolQaHCwv9DjRU0/N52ExGuohOeL3vnqJTLZT4XWtPpa3Z62vr9bHBxCB&#10;1vAHw68+q0PJTrVbbOvFyDmNY0Y1qDuVgGAizVQGotZwq7IUZFnI/z+UPwAAAP//AwBQSwECLQAU&#10;AAYACAAAACEA5JnDwPsAAADhAQAAEwAAAAAAAAAAAAAAAAAAAAAAW0NvbnRlbnRfVHlwZXNdLnht&#10;bFBLAQItABQABgAIAAAAIQAjsmrh1wAAAJQBAAALAAAAAAAAAAAAAAAAACwBAABfcmVscy8ucmVs&#10;c1BLAQItABQABgAIAAAAIQBduCoqJgIAAEoEAAAOAAAAAAAAAAAAAAAAACwCAABkcnMvZTJvRG9j&#10;LnhtbFBLAQItABQABgAIAAAAIQDiUUGw3wAAAAsBAAAPAAAAAAAAAAAAAAAAAH4EAABkcnMvZG93&#10;bnJldi54bWxQSwUGAAAAAAQABADzAAAAig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6368" behindDoc="0" locked="0" layoutInCell="0" allowOverlap="1" wp14:anchorId="6F958C74" wp14:editId="73F4CAE6">
                <wp:simplePos x="0" y="0"/>
                <wp:positionH relativeFrom="column">
                  <wp:posOffset>2668905</wp:posOffset>
                </wp:positionH>
                <wp:positionV relativeFrom="paragraph">
                  <wp:posOffset>5991860</wp:posOffset>
                </wp:positionV>
                <wp:extent cx="0" cy="548640"/>
                <wp:effectExtent l="0" t="0" r="0" b="0"/>
                <wp:wrapNone/>
                <wp:docPr id="2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471.8pt" to="210.1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8NPRhMCAAApBAAADgAAAGRycy9lMm9Eb2MueG1srFNNj9owEL1X6n+wfId8NFCICKsqQC+0i7Tb&#10;H2Bsh1h1bMs2BFT1v3fsAGLbS1U1B2dsz7x5M2+8eDp3Ep24dUKrCmfjFCOuqGZCHSr87XUzmmHk&#10;PFGMSK14hS/c4afl+3eL3pQ8162WjFsEIMqVvalw670pk8TRlnfEjbXhCi4bbTviYWsPCbOkB/RO&#10;JnmaTpNeW2asptw5OF0Nl3gZ8ZuGU//cNI57JCsM3HxcbVz3YU2WC1IeLDGtoFca5B9YdEQoSHqH&#10;WhFP0NGKP6A6Qa12uvFjqrtEN42gPNYA1WTpb9W8tMTwWAs0x5l7m9z/g6VfTzuLBKtwPsdIkQ40&#10;2grFUV6E3vTGleBSq50N1dGzejFbTb87pHTdEnXgkePrxUBcFiKSNyFh4wxk2PdfNAMfcvQ6Nurc&#10;2C5AQgvQOepxuevBzx7R4ZDC6aSYTYsoVULKW5yxzn/mukPBqLAEzhGXnLbOBx6kvLmENEpvhJRR&#10;balQX+H5JJ/EAKelYOEyuDl72NfSohMJ8xK/WBTcPLpZfVQsgrWcsPXV9kTIwYbkUgU8qAToXK1h&#10;IH7M0/l6tp4VoyKfrkdFytjo06YuRtNN9nGy+rCq61X2M1DLirIVjHEV2N2GMyv+TvzrMxnG6j6e&#10;9zYkb9Fjv4Ds7R9JRymDesMc7DW77OxNYpjH6Hx9O2HgH/dgP77w5S8AAAD//wMAUEsDBBQABgAI&#10;AAAAIQAWNpA+3gAAAAwBAAAPAAAAZHJzL2Rvd25yZXYueG1sTI/BTsMwDIbvSLxDZCQuE0top2mU&#10;phMCeuPCYOLqtaataJyuybbC02PEAY62P/3+/nw9uV4daQydZwvXcwOKuPJ1x42F15fyagUqROQa&#10;e89k4ZMCrIvzsxyz2p/4mY6b2CgJ4ZChhTbGIdM6VC05DHM/EMvt3Y8Oo4xjo+sRTxLuep0Ys9QO&#10;O5YPLQ5031L1sTk4C6Hc0r78mlUz85Y2npL9w9MjWnt5Md3dgoo0xT8YfvRFHQpx2vkD10H1FhaJ&#10;SQW1cLNIl6CE+N3sBDWpMaCLXP8vUXwDAAD//wMAUEsBAi0AFAAGAAgAAAAhAOSZw8D7AAAA4QEA&#10;ABMAAAAAAAAAAAAAAAAAAAAAAFtDb250ZW50X1R5cGVzXS54bWxQSwECLQAUAAYACAAAACEAI7Jq&#10;4dcAAACUAQAACwAAAAAAAAAAAAAAAAAsAQAAX3JlbHMvLnJlbHNQSwECLQAUAAYACAAAACEAv8NP&#10;RhMCAAApBAAADgAAAAAAAAAAAAAAAAAsAgAAZHJzL2Uyb0RvYy54bWxQSwECLQAUAAYACAAAACEA&#10;FjaQPt4AAAAMAQAADwAAAAAAAAAAAAAAAABrBAAAZHJzL2Rvd25yZXYueG1sUEsFBgAAAAAEAAQA&#10;8wAAAHY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5344" behindDoc="0" locked="0" layoutInCell="0" allowOverlap="1" wp14:anchorId="6F2BF683" wp14:editId="049CE68C">
                <wp:simplePos x="0" y="0"/>
                <wp:positionH relativeFrom="column">
                  <wp:posOffset>4497705</wp:posOffset>
                </wp:positionH>
                <wp:positionV relativeFrom="paragraph">
                  <wp:posOffset>1602740</wp:posOffset>
                </wp:positionV>
                <wp:extent cx="457200" cy="0"/>
                <wp:effectExtent l="0" t="0" r="0" b="0"/>
                <wp:wrapNone/>
                <wp:docPr id="2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15pt,126.2pt" to="390.15pt,1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8l/BoCAAAzBAAADgAAAGRycy9lMm9Eb2MueG1srFPbjtowEH2v1H+w/A65bGAhIqyqAO0D3SLt&#10;9gOM7RCrjm3ZhoCq/nvH5lK2famq5sEZe2aOz8wcz56OnUQHbp3QqsLZMMWIK6qZULsKf31dDSYY&#10;OU8UI1IrXuETd/hp/v7drDclz3WrJeMWAYhyZW8q3HpvyiRxtOUdcUNtuAJno21HPGztLmGW9IDe&#10;ySRP03HSa8uM1ZQ7B6eLsxPPI37TcOq/NI3jHskKAzcfVxvXbViT+YyUO0tMK+iFBvkHFh0RCi69&#10;QS2IJ2hvxR9QnaBWO934IdVdoptGUB5rgGqy9LdqXlpieKwFmuPMrU3u/8HS58PGIsEqnMOkFOlg&#10;RmuhOMofQm9640oIqdXGhuroUb2YtabfHFK6bona8cjx9WQgLwsZyZuUsHEGbtj2nzWDGLL3Ojbq&#10;2NgONVKYTyExgEMz0DFO5nSbDD96ROGwGD3CtDGiV1dCyoAQ8ox1/iPXHQpGhSWwj3jksHY+MPoV&#10;EsKVXgkp49ylQn2Fp6N8FBOcloIFZwhzdretpUUHEpQTv1geeO7DrN4rFsFaTtjyYnsi5NmGy6UK&#10;eFAJ0LlYZ2l8n6bT5WQ5KQZFPl4OipSxwYdVXQzGq+xxtHhY1PUi+xGoZUXZCsa4CuyuMs2Kv5PB&#10;5cGcBXYT6q0NyVv02C8ge/1H0nGoYY5nRWw1O23sddigzBh8eUVB+vd7sO/f+vwnAAAA//8DAFBL&#10;AwQUAAYACAAAACEA1z6WKt0AAAALAQAADwAAAGRycy9kb3ducmV2LnhtbEyPwUrDQBCG74LvsIzg&#10;ze6aqk1jNqWIehEK1tjzJjsmwexsyG7T+PaOIOhx/vn455t8M7teTDiGzpOG64UCgVR721GjoXx7&#10;ukpBhGjImt4TavjCAJvi/Cw3mfUnesVpHxvBJRQyo6GNccikDHWLzoSFH5B49+FHZyKPYyPtaE5c&#10;7nqZKHUnnemIL7RmwIcW68/90WnYHl4el7upcr6366Z8t65Uz4nWlxfz9h5ExDn+wfCjz+pQsFPl&#10;j2SD6DWsVLpkVENym9yAYGKVKk6q30QWufz/Q/ENAAD//wMAUEsBAi0AFAAGAAgAAAAhAOSZw8D7&#10;AAAA4QEAABMAAAAAAAAAAAAAAAAAAAAAAFtDb250ZW50X1R5cGVzXS54bWxQSwECLQAUAAYACAAA&#10;ACEAI7Jq4dcAAACUAQAACwAAAAAAAAAAAAAAAAAsAQAAX3JlbHMvLnJlbHNQSwECLQAUAAYACAAA&#10;ACEAtT8l/BoCAAAzBAAADgAAAAAAAAAAAAAAAAAsAgAAZHJzL2Uyb0RvYy54bWxQSwECLQAUAAYA&#10;CAAAACEA1z6WKt0AAAALAQAADwAAAAAAAAAAAAAAAAByBAAAZHJzL2Rvd25yZXYueG1sUEsFBgAA&#10;AAAEAAQA8wAAAHw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4320" behindDoc="0" locked="0" layoutInCell="0" allowOverlap="1" wp14:anchorId="12452C27" wp14:editId="02BB9CDA">
                <wp:simplePos x="0" y="0"/>
                <wp:positionH relativeFrom="column">
                  <wp:posOffset>5229225</wp:posOffset>
                </wp:positionH>
                <wp:positionV relativeFrom="paragraph">
                  <wp:posOffset>5808980</wp:posOffset>
                </wp:positionV>
                <wp:extent cx="0" cy="731520"/>
                <wp:effectExtent l="0" t="0" r="0" b="0"/>
                <wp:wrapNone/>
                <wp:docPr id="2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75pt,457.4pt" to="411.75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zAVxMCAAApBAAADgAAAGRycy9lMm9Eb2MueG1srFPbjtsgEH2v1H9AvCe+bK5WnFXlJH1Ju5F2&#10;+wEEcIyKAQGJE1X99w44ibLtS1XVD3iAmTNn5gyL53Mr0YlbJ7QqcTZMMeKKaibUocTf3jaDGUbO&#10;E8WI1IqX+MIdfl5+/LDoTMFz3WjJuEUAolzRmRI33psiSRxteEvcUBuu4LLWtiUetvaQMEs6QG9l&#10;kqfpJOm0ZcZqyp2D01V/iZcRv6459S917bhHssTAzcfVxnUf1mS5IMXBEtMIeqVB/oFFS4SCpHeo&#10;FfEEHa34A6oV1Gqnaz+kuk10XQvKYw1QTZb+Vs1rQwyPtUBznLm3yf0/WPr1tLNIsBLnU4wUaUGj&#10;rVAc5XnoTWdcAS6V2tlQHT2rV7PV9LtDSlcNUQceOb5dDMRlISJ5FxI2zkCGffdFM/AhR69jo861&#10;bQMktACdox6Xux787BHtDymcTp+ycR6lSkhxizPW+c9ctygYJZbAOeKS09b5wIMUN5eQRumNkDKq&#10;LRXqSjwf5+MY4LQULFwGN2cP+0padCJhXuIXi4KbRzerj4pFsIYTtr7angjZ25BcqoAHlQCdq9UP&#10;xI95Ol/P1rPRYJRP1oNRytjg06YaDSabbDpePa2qapX9DNSyUdEIxrgK7G7DmY3+TvzrM+nH6j6e&#10;9zYk79Fjv4Ds7R9JRymDev0c7DW77OxNYpjH6Hx9O2HgH/dgP77w5S8AAAD//wMAUEsDBBQABgAI&#10;AAAAIQBFTTh13gAAAAwBAAAPAAAAZHJzL2Rvd25yZXYueG1sTI/BTsMwDIbvSLxDZCQuE0vWAhql&#10;6YSA3rhsgLh6rWkrGqdrsq3w9BhxgKPtT7+/P19NrlcHGkPn2cJibkARV77uuLHw8lxeLEGFiFxj&#10;75ksfFKAVXF6kmNW+yOv6bCJjZIQDhlaaGMcMq1D1ZLDMPcDsdze/egwyjg2uh7xKOGu14kx19ph&#10;x/KhxYHuW6o+NntnIZSvtCu/ZtXMvKWNp2T38PSI1p6fTXe3oCJN8Q+GH31Rh0Kctn7PdVC9hWWS&#10;Xglq4WZxKR2E+N1sBTWpMaCLXP8vUXwDAAD//wMAUEsBAi0AFAAGAAgAAAAhAOSZw8D7AAAA4QEA&#10;ABMAAAAAAAAAAAAAAAAAAAAAAFtDb250ZW50X1R5cGVzXS54bWxQSwECLQAUAAYACAAAACEAI7Jq&#10;4dcAAACUAQAACwAAAAAAAAAAAAAAAAAsAQAAX3JlbHMvLnJlbHNQSwECLQAUAAYACAAAACEAk7zA&#10;VxMCAAApBAAADgAAAAAAAAAAAAAAAAAsAgAAZHJzL2Uyb0RvYy54bWxQSwECLQAUAAYACAAAACEA&#10;RU04dd4AAAAMAQAADwAAAAAAAAAAAAAAAABrBAAAZHJzL2Rvd25yZXYueG1sUEsFBgAAAAAEAAQA&#10;8wAAAHY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89984" behindDoc="1" locked="0" layoutInCell="0" allowOverlap="1" wp14:anchorId="727D1203" wp14:editId="0E51F90A">
                <wp:simplePos x="0" y="0"/>
                <wp:positionH relativeFrom="column">
                  <wp:posOffset>-348615</wp:posOffset>
                </wp:positionH>
                <wp:positionV relativeFrom="paragraph">
                  <wp:posOffset>6540500</wp:posOffset>
                </wp:positionV>
                <wp:extent cx="5852160" cy="731520"/>
                <wp:effectExtent l="0" t="0" r="15240" b="3048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73152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7.4pt;margin-top:515pt;width:460.8pt;height:57.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9wOSkCAABLBAAADgAAAGRycy9lMm9Eb2MueG1srFTbjtMwEH1H4h8sv9M0oel2o6arVZcipAVW&#10;LHyA6ziJhW+M3abL1+/YaUsXeELkwfJkxidnzhxneXPQiuwFeGlNTfPJlBJhuG2k6Wr67evmzYIS&#10;H5hpmLJG1PRJeHqzev1qObhKFLa3qhFAEMT4anA17UNwVZZ53gvN/MQ6YTDZWtAsYAhd1gAbEF2r&#10;rJhO59lgoXFgufAe396NSbpK+G0rePjctl4EomqK3EJaIa3buGarJas6YK6X/EiD/QMLzaTBj56h&#10;7lhgZAfyDygtOVhv2zDhVme2bSUXqQfsJp/+1s1jz5xIvaA43p1l8v8Pln/aPwCRTU2LOSWGaZzR&#10;F1SNmU4Jsoj6DM5XWPboHiB26N295d89MXbdY5W4BbBDL1iDrPJYn704EAOPR8l2+GgbRGe7YJNU&#10;hxZ0BEQRyCFN5Ok8EXEIhOPLclEW+RwHxzF39TYvizSyjFWn0w58eC+sJnFTU0DuCZ3t732IbFh1&#10;KknsrZLNRiqVAui2awVkz9Adm/SkBrDJyzJlyFDT67IoE/KLnL+EmKbnbxBaBrS5krqmi3MRq6Js&#10;70yTTBiYVOMeKSsT+Ylk4GMfJyHHgWxt84Sigh0djTcQN72Fn5QM6Oaa+h87BoIS9cHgYK7z2Sza&#10;PwWz8gplJHCZ2V5mmOEIVdNAybhdh/HK7BzIrscv5UkJY29xmK1MOkd+I6ujBdCxSf7j7YpX4jJO&#10;Vb/+AatnAAAA//8DAFBLAwQUAAYACAAAACEAzi3XWuEAAAANAQAADwAAAGRycy9kb3ducmV2Lnht&#10;bEyPwU7DMBBE70j8g7VI3Fq7aRuVNE6FQEXi2KYXbptkSVJiO4qdNvD1LKdy3JnR7Jt0N5lOXGjw&#10;rbMaFnMFgmzpqtbWGk75frYB4QPaCjtnScM3edhl93cpJpW72gNdjqEWXGJ9ghqaEPpESl82ZNDP&#10;XU+WvU83GAx8DrWsBrxyuelkpFQsDbaWPzTY00tD5ddxNBqKNjrhzyF/U+ZpvwzvU34eP161fnyY&#10;nrcgAk3hFoY/fEaHjJkKN9rKi07DbL1i9MCGWipexZFNHLNUsLRYrSOQWSr/r8h+AQAA//8DAFBL&#10;AQItABQABgAIAAAAIQDkmcPA+wAAAOEBAAATAAAAAAAAAAAAAAAAAAAAAABbQ29udGVudF9UeXBl&#10;c10ueG1sUEsBAi0AFAAGAAgAAAAhACOyauHXAAAAlAEAAAsAAAAAAAAAAAAAAAAALAEAAF9yZWxz&#10;Ly5yZWxzUEsBAi0AFAAGAAgAAAAhALi/cDkpAgAASwQAAA4AAAAAAAAAAAAAAAAALAIAAGRycy9l&#10;Mm9Eb2MueG1sUEsBAi0AFAAGAAgAAAAhAM4t11rhAAAADQEAAA8AAAAAAAAAAAAAAAAAgQQAAGRy&#10;cy9kb3ducmV2LnhtbFBLBQYAAAAABAAEAPMAAACPBQ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2032" behindDoc="0" locked="0" layoutInCell="0" allowOverlap="1" wp14:anchorId="142B8A49" wp14:editId="33C46627">
                <wp:simplePos x="0" y="0"/>
                <wp:positionH relativeFrom="column">
                  <wp:posOffset>4954905</wp:posOffset>
                </wp:positionH>
                <wp:positionV relativeFrom="paragraph">
                  <wp:posOffset>1145540</wp:posOffset>
                </wp:positionV>
                <wp:extent cx="548640" cy="4572000"/>
                <wp:effectExtent l="0" t="0" r="35560" b="25400"/>
                <wp:wrapNone/>
                <wp:docPr id="2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0"/>
                        </a:xfrm>
                        <a:prstGeom prst="rect">
                          <a:avLst/>
                        </a:prstGeom>
                        <a:solidFill>
                          <a:srgbClr val="FFFFFF"/>
                        </a:solidFill>
                        <a:ln w="9525">
                          <a:solidFill>
                            <a:srgbClr val="000000"/>
                          </a:solidFill>
                          <a:miter lim="800000"/>
                          <a:headEnd/>
                          <a:tailEnd/>
                        </a:ln>
                        <a:effectLst/>
                      </wps:spPr>
                      <wps:txbx>
                        <w:txbxContent>
                          <w:p w14:paraId="715BA2D8" w14:textId="79B4A7EE" w:rsidR="00296D8D" w:rsidRPr="00C37C8C" w:rsidRDefault="00296D8D" w:rsidP="007E67D7">
                            <w:pPr>
                              <w:pStyle w:val="4"/>
                              <w:jc w:val="center"/>
                              <w:rPr>
                                <w:b w:val="0"/>
                                <w:i w:val="0"/>
                                <w:color w:val="auto"/>
                                <w:lang w:val="en-GB"/>
                              </w:rPr>
                            </w:pPr>
                            <w:r w:rsidRPr="00C37C8C">
                              <w:rPr>
                                <w:b w:val="0"/>
                                <w:bCs w:val="0"/>
                                <w:i w:val="0"/>
                                <w:color w:val="auto"/>
                                <w:lang w:val="en-GB"/>
                              </w:rPr>
                              <w:t>Feedback for continuous improvement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90.15pt;margin-top:90.2pt;width:43.2pt;height:5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Fp+ioCAABaBAAADgAAAGRycy9lMm9Eb2MueG1srFTbbtswDH0fsH8Q9L44DpI2NeIURboMA7qt&#10;WLcPkGXZFiaLGqXEyd+PUq7dgD0My4NAmtTR4SGZxf2uN2yr0GuwJc9HY86UlVBr25b8+7f1uzln&#10;PghbCwNWlXyvPL9fvn2zGFyhJtCBqRUyArG+GFzJuxBckWVedqoXfgROWQo2gL0I5GKb1SgGQu9N&#10;NhmPb7IBsHYIUnlPXx8PQb5M+E2jZPjSNF4FZkpO3EI6MZ1VPLPlQhQtCtdpeaQh/oFFL7SlR89Q&#10;jyIItkH9B1SvJYKHJowk9Bk0jZYq1UDV5OPfqnnphFOpFhLHu7NM/v/Bys/bZ2S6LvlkxpkVPfXo&#10;K6kmbGsUy5NAg/MF5b24Z4wlevcE8odnFlYdpakHRBg6JWqilUdBs1cXouPpKquGT1ATvNgESFrt&#10;GuwjIKnAdqkl+3NL1C4wSR9n0/nNlBonKTSd3VLLE6VMFKfbDn34oKBn0Sg5EvmELrZPPkQ2ojil&#10;JPZgdL3WxiQH22plkG0Fjcc6/VIBVOR1mrFsKPndjCT6OwSxuxB8BdHrQHNudF/y+TlJFFG297ZO&#10;UxiENgebKBsbX1Jpgo91nISMs+2LsKt2dC2aFdR70hfhMN20jWTEc3JLyg003CX3PzcCFWfmo6U2&#10;3eXTKGpITpKVM7yOVNcRYWUHtDOBs4O5CocN2jjUbUeP5UkXCw/U2kYn1S/EjgNBA5yacVy2uCHX&#10;fsq6/CUsfwEAAP//AwBQSwMEFAAGAAgAAAAhAMOFP+reAAAACwEAAA8AAABkcnMvZG93bnJldi54&#10;bWxMj01PwzAMhu9I/IfISNxYAoyuLU0nhNgFLlA+zlnrtRWJU5JsK/8ec4Kj/T56/bhaz86KA4Y4&#10;etJwuVAgkFrfjdRreHvdXOQgYjLUGesJNXxjhHV9elKZsvNHesFDk3rBJRRLo2FIaSqljO2AzsSF&#10;n5A42/ngTOIx9LIL5sjlzsorpTLpzEh8YTAT3g/YfjZ7p+G9+UDsd192WWwe55uCgn94ftL6/Gy+&#10;uwWRcE5/MPzqszrU7LT1e+qisBpWubpmlINcLUEwkWfZCsRWQ6F4I+tK/v+h/gEAAP//AwBQSwEC&#10;LQAUAAYACAAAACEA5JnDwPsAAADhAQAAEwAAAAAAAAAAAAAAAAAAAAAAW0NvbnRlbnRfVHlwZXNd&#10;LnhtbFBLAQItABQABgAIAAAAIQAjsmrh1wAAAJQBAAALAAAAAAAAAAAAAAAAACwBAABfcmVscy8u&#10;cmVsc1BLAQItABQABgAIAAAAIQAmIWn6KgIAAFoEAAAOAAAAAAAAAAAAAAAAACwCAABkcnMvZTJv&#10;RG9jLnhtbFBLAQItABQABgAIAAAAIQDDhT/q3gAAAAsBAAAPAAAAAAAAAAAAAAAAAIIEAABkcnMv&#10;ZG93bnJldi54bWxQSwUGAAAAAAQABADzAAAAjQUAAAAA&#10;" o:allowincell="f">
                <v:textbox style="layout-flow:vertical;mso-layout-flow-alt:bottom-to-top">
                  <w:txbxContent>
                    <w:p w14:paraId="715BA2D8" w14:textId="79B4A7EE" w:rsidR="00A71466" w:rsidRPr="00C37C8C" w:rsidRDefault="00A71466" w:rsidP="007E67D7">
                      <w:pPr>
                        <w:pStyle w:val="4"/>
                        <w:jc w:val="center"/>
                        <w:rPr>
                          <w:b w:val="0"/>
                          <w:i w:val="0"/>
                          <w:color w:val="auto"/>
                          <w:lang w:val="en-GB"/>
                        </w:rPr>
                      </w:pPr>
                      <w:r w:rsidRPr="00C37C8C">
                        <w:rPr>
                          <w:b w:val="0"/>
                          <w:bCs w:val="0"/>
                          <w:i w:val="0"/>
                          <w:color w:val="auto"/>
                          <w:lang w:val="en-GB"/>
                        </w:rPr>
                        <w:t>Feedback for continuous improvement</w:t>
                      </w:r>
                    </w:p>
                  </w:txbxContent>
                </v:textbox>
              </v:rect>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0224" behindDoc="0" locked="0" layoutInCell="0" allowOverlap="1" wp14:anchorId="697F119A" wp14:editId="4AD34186">
                <wp:simplePos x="0" y="0"/>
                <wp:positionH relativeFrom="column">
                  <wp:posOffset>3674745</wp:posOffset>
                </wp:positionH>
                <wp:positionV relativeFrom="paragraph">
                  <wp:posOffset>4711700</wp:posOffset>
                </wp:positionV>
                <wp:extent cx="0" cy="182880"/>
                <wp:effectExtent l="0" t="0" r="0" b="0"/>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35pt,371pt" to="289.35pt,38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THehMCAAApBAAADgAAAGRycy9lMm9Eb2MueG1srFPLrtsgEN1X6j8g9okfdVLHinNV5dFN2hvp&#10;3n4AARyjYkBA4kRV/70DTqLcdlNV9QIPMHPmzJxh/nTuJDpx64RWNc7GKUZcUc2EOtT42+tmVGLk&#10;PFGMSK14jS/c4afF+3fz3lQ8162WjFsEIMpVvalx672pksTRlnfEjbXhCi4bbTviYWsPCbOkB/RO&#10;JnmaTpNeW2asptw5OF0Nl3gR8ZuGU//cNI57JGsM3HxcbVz3YU0Wc1IdLDGtoFca5B9YdEQoSHqH&#10;WhFP0NGKP6A6Qa12uvFjqrtEN42gPNYA1WTpb9W8tMTwWAs0x5l7m9z/g6VfTzuLBKtxXmCkSAca&#10;bYXiKCtDb3rjKnBZqp0N1dGzejFbTb87pPSyJerAI8fXi4G4LEQkb0LCxhnIsO+/aAY+5Oh1bNS5&#10;sV2AhBagc9TjcteDnz2iwyGF06zMyzJKlZDqFmes85+57lAwaiyBc8Qlp63zgQepbi4hjdIbIWVU&#10;WyrU13g2yScxwGkpWLgMbs4e9ktp0YmEeYlfLApuHt2sPioWwVpO2PpqeyLkYENyqQIeVAJ0rtYw&#10;ED9m6WxdrstiVOTT9ahIGRt92iyL0XSTfZysPqyWy1X2M1DLiqoVjHEV2N2GMyv+TvzrMxnG6j6e&#10;9zYkb9Fjv4Ds7R9JRymDesMc7DW77OxNYpjH6Hx9O2HgH/dgP77wxS8AAAD//wMAUEsDBBQABgAI&#10;AAAAIQBdLvZL3QAAAAsBAAAPAAAAZHJzL2Rvd25yZXYueG1sTI9NT4NAEIbvJv6HzZh4aeyu+AFB&#10;lsao3LxYNV6nMAKRnaXstkV/vWM86HHeefJ+FKvZDWpPU+g9WzhfGlDEtW96bi28PFdnGagQkRsc&#10;PJOFTwqwKo+PCswbf+An2q9jq8SEQ44WuhjHXOtQd+QwLP1ILL93PzmMck6tbiY8iLkbdGLMtXbY&#10;syR0ONJdR/XHeucshOqVttXXol6Yt4vWU7K9f3xAa09P5tsbUJHm+AfDT32pDqV02vgdN0ENFq7S&#10;LBXUQnqZyCghfpWNKKnJQJeF/r+h/AYAAP//AwBQSwECLQAUAAYACAAAACEA5JnDwPsAAADhAQAA&#10;EwAAAAAAAAAAAAAAAAAAAAAAW0NvbnRlbnRfVHlwZXNdLnhtbFBLAQItABQABgAIAAAAIQAjsmrh&#10;1wAAAJQBAAALAAAAAAAAAAAAAAAAACwBAABfcmVscy8ucmVsc1BLAQItABQABgAIAAAAIQCB1Md6&#10;EwIAACkEAAAOAAAAAAAAAAAAAAAAACwCAABkcnMvZTJvRG9jLnhtbFBLAQItABQABgAIAAAAIQBd&#10;LvZL3QAAAAsBAAAPAAAAAAAAAAAAAAAAAGsEAABkcnMvZG93bnJldi54bWxQSwUGAAAAAAQABADz&#10;AAAAdQ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1248" behindDoc="0" locked="0" layoutInCell="0" allowOverlap="1" wp14:anchorId="25857FD5" wp14:editId="0D85D32B">
                <wp:simplePos x="0" y="0"/>
                <wp:positionH relativeFrom="column">
                  <wp:posOffset>1845945</wp:posOffset>
                </wp:positionH>
                <wp:positionV relativeFrom="paragraph">
                  <wp:posOffset>4711700</wp:posOffset>
                </wp:positionV>
                <wp:extent cx="0" cy="182880"/>
                <wp:effectExtent l="0" t="0" r="0" b="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371pt" to="145.35pt,38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926BMCAAApBAAADgAAAGRycy9lMm9Eb2MueG1srFNNj9owEL1X6n+wfId8LNAQEVZVgF5oi7Tb&#10;H2Bsh1h1bMs2BFT1v3fsAGLbS1U1B2dsz7x5M2+8eD53Ep24dUKrCmfjFCOuqGZCHSr87XUzKjBy&#10;nihGpFa8whfu8PPy/btFb0qe61ZLxi0CEOXK3lS49d6USeJoyzvixtpwBZeNth3xsLWHhFnSA3on&#10;kzxNZ0mvLTNWU+4cnK6GS7yM+E3Dqf/aNI57JCsM3HxcbVz3YU2WC1IeLDGtoFca5B9YdEQoSHqH&#10;WhFP0NGKP6A6Qa12uvFjqrtEN42gPNYA1WTpb9W8tMTwWAs0x5l7m9z/g6VfTjuLBKtw/oSRIh1o&#10;tBWKo2weetMbV4JLrXY2VEfP6sVsNf3ukNJ1S9SBR46vFwNxWYhI3oSEjTOQYd9/1gx8yNHr2Khz&#10;Y7sACS1A56jH5a4HP3tEh0MKp1mRF0WUKiHlLc5Y5z9x3aFgVFgC54hLTlvnAw9S3lxCGqU3Qsqo&#10;tlSor/B8mk9jgNNSsHAZ3Jw97Gtp0YmEeYlfLApuHt2sPioWwVpO2PpqeyLkYENyqQIeVAJ0rtYw&#10;ED/m6XxdrIvJaJLP1qNJytjo46aejGab7MN09bSq61X2M1DLJmUrGOMqsLsNZzb5O/Gvz2QYq/t4&#10;3tuQvEWP/QKyt38kHaUM6g1zsNfssrM3iWEeo/P17YSBf9yD/fjCl78AAAD//wMAUEsDBBQABgAI&#10;AAAAIQDBubMg3QAAAAsBAAAPAAAAZHJzL2Rvd25yZXYueG1sTI9NT8MwDIbvSPyHyEhcJpZQEB2l&#10;6YSA3rgwmHb1WtNWNE7XZFvh12PEAY5+/ej9yJeT69WBxtB5tnA5N6CIK1933Fh4ey0vFqBCRK6x&#10;90wWPinAsjg9yTGr/ZFf6LCKjRITDhlaaGMcMq1D1ZLDMPcDsfze/egwyjk2uh7xKOau14kxN9ph&#10;x5LQ4kAPLVUfq72zEMo17cqvWTUzm6vGU7J7fH5Ca8/Ppvs7UJGm+AfDT32pDoV02vo910H1FpJb&#10;kwpqIb1OZJQQv8pWlNQsQBe5/r+h+AYAAP//AwBQSwECLQAUAAYACAAAACEA5JnDwPsAAADhAQAA&#10;EwAAAAAAAAAAAAAAAAAAAAAAW0NvbnRlbnRfVHlwZXNdLnhtbFBLAQItABQABgAIAAAAIQAjsmrh&#10;1wAAAJQBAAALAAAAAAAAAAAAAAAAACwBAABfcmVscy8ucmVsc1BLAQItABQABgAIAAAAIQB8b3bo&#10;EwIAACkEAAAOAAAAAAAAAAAAAAAAACwCAABkcnMvZTJvRG9jLnhtbFBLAQItABQABgAIAAAAIQDB&#10;ubMg3QAAAAsBAAAPAAAAAAAAAAAAAAAAAGsEAABkcnMvZG93bnJldi54bWxQSwUGAAAAAAQABADz&#10;AAAAdQ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87936" behindDoc="1" locked="0" layoutInCell="0" allowOverlap="1" wp14:anchorId="6202C25B" wp14:editId="014272AE">
                <wp:simplePos x="0" y="0"/>
                <wp:positionH relativeFrom="column">
                  <wp:posOffset>840105</wp:posOffset>
                </wp:positionH>
                <wp:positionV relativeFrom="paragraph">
                  <wp:posOffset>3431540</wp:posOffset>
                </wp:positionV>
                <wp:extent cx="1371600" cy="1280160"/>
                <wp:effectExtent l="0" t="0" r="25400" b="15240"/>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016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6.15pt;margin-top:270.2pt;width:108pt;height:100.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Bd5CYCAABMBAAADgAAAGRycy9lMm9Eb2MueG1srFTbjtMwEH1H4h8sv9NcaLvdqOlq1aUIaYEV&#10;Cx/gOk5i4Rtjt+ny9Tt22tIFnhB5sDye8fGZMzNZ3hy0InsBXlpT02KSUyIMt400XU2/fd28WVDi&#10;AzMNU9aImj4JT29Wr18tB1eJ0vZWNQIIghhfDa6mfQiuyjLPe6GZn1gnDDpbC5oFNKHLGmADomuV&#10;lXk+zwYLjQPLhfd4ejc66Srht63g4XPbehGIqilyC2mFtG7jmq2WrOqAuV7yIw32Dyw0kwYfPUPd&#10;scDIDuQfUFpysN62YcKtzmzbSi5SDphNkf+WzWPPnEi5oDjenWXy/w+Wf9o/AJFNTcuSEsM01ugL&#10;qsZMpwSZR30G5ysMe3QPEDP07t7y754Yu+4xStwC2KEXrEFWRYzPXlyIhserZDt8tA2is12wSapD&#10;CzoCogjkkCrydK6IOATC8bB4e1XMcywcR19RLnK00husOl134MN7YTWJm5oCkk/wbH/vQ6TDqlNI&#10;om+VbDZSqWRAt10rIHuG7bFJ3xHdX4YpQ4aaXs/KWUJ+4fOXEHn6/gahZcA+V1LXdHEOYlXU7Z1p&#10;UhcGJtW4R8rKRH4idfAxj5OSY0W2tnlCVcGOLY0jiJvewk9KBmznmvofOwaCEvXBYGWui+k09n8y&#10;prOrEg249GwvPcxwhKppoGTcrsM4MzsHsuvxpSIpYewtVrOVSefIb2R17AFs2ST/cbziTFzaKerX&#10;T2D1DAAA//8DAFBLAwQUAAYACAAAACEACg05598AAAALAQAADwAAAGRycy9kb3ducmV2LnhtbEyP&#10;wU7DMAyG70i8Q2QkbiyhLTBK0wmBhsRx6y7c0sa0hcapmnQrPD3mBMff/vT7c7FZ3CCOOIXek4br&#10;lQKB1HjbU6vhUG2v1iBCNGTN4Ak1fGGATXl+Vpjc+hPt8LiPreASCrnR0MU45lKGpkNnwsqPSLx7&#10;95MzkePUSjuZE5e7QSZK3UpneuILnRnxqcPmcz87DXWfHMz3rnpR7n6bxtel+pjfnrW+vFgeH0BE&#10;XOIfDL/6rA4lO9V+JhvEwDlNUkY13GQqA8FEmq15Umu4yxIFsizk/x/KHwAAAP//AwBQSwECLQAU&#10;AAYACAAAACEA5JnDwPsAAADhAQAAEwAAAAAAAAAAAAAAAAAAAAAAW0NvbnRlbnRfVHlwZXNdLnht&#10;bFBLAQItABQABgAIAAAAIQAjsmrh1wAAAJQBAAALAAAAAAAAAAAAAAAAACwBAABfcmVscy8ucmVs&#10;c1BLAQItABQABgAIAAAAIQCAAF3kJgIAAEwEAAAOAAAAAAAAAAAAAAAAACwCAABkcnMvZTJvRG9j&#10;LnhtbFBLAQItABQABgAIAAAAIQAKDTnn3wAAAAsBAAAPAAAAAAAAAAAAAAAAAH4EAABkcnMvZG93&#10;bnJldi54bWxQSwUGAAAAAAQABADzAAAAig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3296" behindDoc="0" locked="0" layoutInCell="0" allowOverlap="1" wp14:anchorId="1E9A7BB8" wp14:editId="278905BB">
                <wp:simplePos x="0" y="0"/>
                <wp:positionH relativeFrom="column">
                  <wp:posOffset>3583305</wp:posOffset>
                </wp:positionH>
                <wp:positionV relativeFrom="paragraph">
                  <wp:posOffset>3248660</wp:posOffset>
                </wp:positionV>
                <wp:extent cx="0" cy="18288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5pt,255.8pt" to="282.15pt,27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wxWRMCAAApBAAADgAAAGRycy9lMm9Eb2MueG1srFPLrtowEN1X6j9Y3kMeBRoiwlUVoBvai3Rv&#10;P8DYDrHq2JZtCKjqv3fsAC3tpqqahePHmeMzc8aLp3Mn0YlbJ7SqcDZOMeKKaibUocJfXjejAiPn&#10;iWJEasUrfOEOPy3fvln0puS5brVk3CIgUa7sTYVb702ZJI62vCNurA1XcNho2xEPS3tImCU9sHcy&#10;ydN0lvTaMmM15c7B7mo4xMvI3zSc+uemcdwjWWHQ5uNo47gPY7JckPJgiWkFvcog/6CiI0LBpXeq&#10;FfEEHa34g6oT1GqnGz+mukt00wjKYw6QTZb+ls1LSwyPuUBxnLmXyf0/Wvr5tLNIsArnGUaKdODR&#10;ViiOYAm16Y0rAVKrnQ3Z0bN6MVtNvzqkdN0SdeBR4+vFQFyMSB5CwsIZuGHff9IMMOTodSzUubFd&#10;oIQSoHP043L3g589osMmhd2syIsiWpWQ8hZnrPMfue5QmFRYgubIS05b50E5QG+QcI3SGyFldFsq&#10;1Fd4Ps2nMcBpKVg4DDBnD/taWnQioV/iF8oAZA8wq4+KRbKWE7a+zj0RcpgDXqrAB5mAnOtsaIhv&#10;83S+LtbFZDTJZ+vRJGVs9GFTT0azTfZ+unq3qutV9j1IyyZlKxjjKqi7NWc2+Tvzr89kaKt7e97L&#10;kDyyxxRB7O0fRUcrg3tDH+w1u+xsqEZwFfoxgq9vJzT8r+uI+vnClz8AAAD//wMAUEsDBBQABgAI&#10;AAAAIQDcQiN03gAAAAsBAAAPAAAAZHJzL2Rvd25yZXYueG1sTI9BT8MwDIXvSPyHyEhcpi3pVipU&#10;mk4I6I0LA7Rr1pi2onG6JtsKvx6jHeD27Pf0/LlYT64XRxxD50lDslAgkGpvO2o0vL1W81sQIRqy&#10;pveEGr4wwLq8vChMbv2JXvC4iY3gEgq50dDGOORShrpFZ8LCD0jsffjRmcjj2Eg7mhOXu14ulcqk&#10;Mx3xhdYM+NBi/bk5OA2hesd99T2rZ2q7ajwu94/PT0br66vp/g5ExCn+heEXn9GhZKadP5ANotdw&#10;k6UrjrJIkgwEJ86bHYtUpSDLQv7/ofwBAAD//wMAUEsBAi0AFAAGAAgAAAAhAOSZw8D7AAAA4QEA&#10;ABMAAAAAAAAAAAAAAAAAAAAAAFtDb250ZW50X1R5cGVzXS54bWxQSwECLQAUAAYACAAAACEAI7Jq&#10;4dcAAACUAQAACwAAAAAAAAAAAAAAAAAsAQAAX3JlbHMvLnJlbHNQSwECLQAUAAYACAAAACEAcbwx&#10;WRMCAAApBAAADgAAAAAAAAAAAAAAAAAsAgAAZHJzL2Uyb0RvYy54bWxQSwECLQAUAAYACAAAACEA&#10;3EIjdN4AAAALAQAADwAAAAAAAAAAAAAAAABrBAAAZHJzL2Rvd25yZXYueG1sUEsFBgAAAAAEAAQA&#10;8wAAAHY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702272" behindDoc="0" locked="0" layoutInCell="0" allowOverlap="1" wp14:anchorId="4EADA023" wp14:editId="75E54A4F">
                <wp:simplePos x="0" y="0"/>
                <wp:positionH relativeFrom="column">
                  <wp:posOffset>2211705</wp:posOffset>
                </wp:positionH>
                <wp:positionV relativeFrom="paragraph">
                  <wp:posOffset>3705860</wp:posOffset>
                </wp:positionV>
                <wp:extent cx="0" cy="182880"/>
                <wp:effectExtent l="0" t="0" r="0" b="0"/>
                <wp:wrapNone/>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15pt,291.8pt" to="174.15pt,30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lfrBICAAApBAAADgAAAGRycy9lMm9Eb2MueG1srFPNjtowEL5X6jtYvkN+CjREhFUVoBfaRdrt&#10;AxjbIVYd27INAVV9944dQGx7qarm4Mx4Zr755seLp3Mn0YlbJ7SqcDZOMeKKaibUocLfXjejAiPn&#10;iWJEasUrfOEOPy3fv1v0puS5brVk3CIAUa7sTYVb702ZJI62vCNurA1XYGy07YgH1R4SZkkP6J1M&#10;8jSdJb22zFhNuXNwuxqMeBnxm4ZT/9w0jnskKwzcfDxtPPfhTJYLUh4sMa2gVxrkH1h0RChIeoda&#10;EU/Q0Yo/oDpBrXa68WOqu0Q3jaA81gDVZOlv1by0xPBYCzTHmXub3P+DpV9PO4sEq3AO7VGkgxlt&#10;heIIVOhNb1wJLrXa2VAdPasXs9X0u0NK1y1RBx45vl4MxGUhInkTEhRnIMO+/6IZ+JCj17FR58Z2&#10;ARJagM5xHpf7PPjZIzpcUrjNirwoIp2ElLc4Y53/zHWHglBhCZwjLjltnQ88SHlzCWmU3ggp47Sl&#10;Qn2F59N8GgOcloIFY3Bz9rCvpUUnEvYlfrEosDy6WX1ULIK1nLD1VfZEyEGG5FIFPKgE6FylYSF+&#10;zNP5ulgXk9Ekn61Hk5Sx0adNPRnNNtnH6erDqq5X2c9ALZuUrWCMq8DutpzZ5O+Gf30mw1rd1/Pe&#10;huQteuwXkL39I+k4yjC9YQ/2ml129jZi2MfofH07YeEfdZAfX/jyFwAAAP//AwBQSwMEFAAGAAgA&#10;AAAhADjnSVfeAAAACwEAAA8AAABkcnMvZG93bnJldi54bWxMj8FOg0AQhu8mvsNmTLw0dilUQpCh&#10;MSo3L1aN1ymMQGRnKbtt0ad3jQc9zsyXf76/2MxmUEeeXG8FYbWMQLHUtumlRXh5rq4yUM6TNDRY&#10;YYRPdrApz88Kyht7kic+bn2rQoi4nBA678dca1d3bMgt7cgSbu92MuTDOLW6megUws2g4yhKtaFe&#10;woeORr7ruP7YHgyCq155X30t6kX0lrSW4/394wMhXl7MtzegPM/+D4Yf/aAOZXDa2YM0Tg0IyTpL&#10;AopwnSUpqED8bnYI6Spegy4L/b9D+Q0AAP//AwBQSwECLQAUAAYACAAAACEA5JnDwPsAAADhAQAA&#10;EwAAAAAAAAAAAAAAAAAAAAAAW0NvbnRlbnRfVHlwZXNdLnhtbFBLAQItABQABgAIAAAAIQAjsmrh&#10;1wAAAJQBAAALAAAAAAAAAAAAAAAAACwBAABfcmVscy8ucmVsc1BLAQItABQABgAIAAAAIQAQGV+s&#10;EgIAACkEAAAOAAAAAAAAAAAAAAAAACwCAABkcnMvZTJvRG9jLnhtbFBLAQItABQABgAIAAAAIQA4&#10;50lX3gAAAAsBAAAPAAAAAAAAAAAAAAAAAGoEAABkcnMvZG93bnJldi54bWxQSwUGAAAAAAQABADz&#10;AAAAdQ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9200" behindDoc="0" locked="0" layoutInCell="0" allowOverlap="1" wp14:anchorId="7860B29B" wp14:editId="30B0D288">
                <wp:simplePos x="0" y="0"/>
                <wp:positionH relativeFrom="column">
                  <wp:posOffset>1754505</wp:posOffset>
                </wp:positionH>
                <wp:positionV relativeFrom="paragraph">
                  <wp:posOffset>3248660</wp:posOffset>
                </wp:positionV>
                <wp:extent cx="0" cy="182880"/>
                <wp:effectExtent l="0" t="0" r="0" b="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255.8pt" to="138.15pt,27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8OqBICAAApBAAADgAAAGRycy9lMm9Eb2MueG1srFPBjtowEL1X6j9YvkMSGtgQEVZVgF5oi7Tb&#10;DzC2Q6w6tmUbAqr67x07gNj2UlXNwRnbM2/ezBsvns+dRCdundCqwtk4xYgrqplQhwp/e92MCoyc&#10;J4oRqRWv8IU7/Lx8/27Rm5JPdKsl4xYBiHJlbyrcem/KJHG05R1xY224gstG24542NpDwizpAb2T&#10;ySRNZ0mvLTNWU+4cnK6GS7yM+E3Dqf/aNI57JCsM3HxcbVz3YU2WC1IeLDGtoFca5B9YdEQoSHqH&#10;WhFP0NGKP6A6Qa12uvFjqrtEN42gPNYA1WTpb9W8tMTwWAs0x5l7m9z/g6VfTjuLBAPt5hgp0oFG&#10;W6E4yp5Cb3rjSnCp1c6G6uhZvZitpt8dUrpuiTrwyPH1YiAuCxHJm5CwcQYy7PvPmoEPOXodG3Vu&#10;bBcgoQXoHPW43PXgZ4/ocEjhNCsmRRGlSkh5izPW+U9cdygYFZbAOeKS09b5wIOUN5eQRumNkDKq&#10;LRXqKzyfTqYxwGkpWLgMbs4e9rW06ETCvMQvFgU3j25WHxWLYC0nbH21PRFysCG5VAEPKgE6V2sY&#10;iB/zdL4u1kU+yiez9ShPGRt93NT5aLbJnqarD6u6XmU/A7UsL1vBGFeB3W04s/zvxL8+k2Gs7uN5&#10;b0PyFj32C8je/pF0lDKoN8zBXrPLzt4khnmMzte3Ewb+cQ/24wtf/gIAAP//AwBQSwMEFAAGAAgA&#10;AAAhAEay0lPeAAAACwEAAA8AAABkcnMvZG93bnJldi54bWxMj8FOwzAMhu9IvENkJC4TS9qNgkrT&#10;CQG97cIAcc0a01Y0TtdkW+HpZ8QBjv796ffnYjW5XhxwDJ0nDclcgUCqve2o0fD6Ul3dggjRkDW9&#10;J9TwhQFW5flZYXLrj/SMh01sBJdQyI2GNsYhlzLULToT5n5A4t2HH52JPI6NtKM5crnrZapUJp3p&#10;iC+0ZsCHFuvPzd5pCNUb7qrvWT1T74vGY7p7XD8ZrS8vpvs7EBGn+AfDjz6rQ8lOW78nG0SvIb3J&#10;FoxquE6SDAQTv8mWk6VagiwL+f+H8gQAAP//AwBQSwECLQAUAAYACAAAACEA5JnDwPsAAADhAQAA&#10;EwAAAAAAAAAAAAAAAAAAAAAAW0NvbnRlbnRfVHlwZXNdLnhtbFBLAQItABQABgAIAAAAIQAjsmrh&#10;1wAAAJQBAAALAAAAAAAAAAAAAAAAACwBAABfcmVscy8ucmVsc1BLAQItABQABgAIAAAAIQAFHw6o&#10;EgIAACkEAAAOAAAAAAAAAAAAAAAAACwCAABkcnMvZTJvRG9jLnhtbFBLAQItABQABgAIAAAAIQBG&#10;stJT3gAAAAsBAAAPAAAAAAAAAAAAAAAAAGoEAABkcnMvZG93bnJldi54bWxQSwUGAAAAAAQABADz&#10;AAAAdQ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88960" behindDoc="1" locked="0" layoutInCell="0" allowOverlap="1" wp14:anchorId="0A896661" wp14:editId="53D24081">
                <wp:simplePos x="0" y="0"/>
                <wp:positionH relativeFrom="column">
                  <wp:posOffset>1022985</wp:posOffset>
                </wp:positionH>
                <wp:positionV relativeFrom="paragraph">
                  <wp:posOffset>5351780</wp:posOffset>
                </wp:positionV>
                <wp:extent cx="3383280" cy="548640"/>
                <wp:effectExtent l="0" t="0" r="20320" b="3556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0.55pt;margin-top:421.4pt;width:266.4pt;height:43.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OjAScCAABLBAAADgAAAGRycy9lMm9Eb2MueG1srFTbjtMwEH1H4h8sv9P0utuNmq5WXYqQFlix&#10;8AFTx2ksfGPsNl2+nrHTli7whMiD5cmMT86cM87i9mA020sMytmKjwZDzqQVrlZ2W/GvX9Zv5pyF&#10;CLYG7ays+LMM/Hb5+tWi86Ucu9bpWiIjEBvKzle8jdGXRRFEKw2EgfPSUrJxaCBSiNuiRugI3ehi&#10;PBxeFZ3D2qMTMgR6e98n+TLjN40U8VPTBBmZrjhxi3nFvG7SWiwXUG4RfKvEkQb8AwsDytJHz1D3&#10;EIHtUP0BZZRAF1wTB8KZwjWNEjL3QN2Mhr9189SCl7kXEif4s0zh/8GKj/tHZKom78gpC4Y8+kyq&#10;gd1qya6TPp0PJZU9+UdMHQb/4MS3wKxbtVQl7xBd10qoidUo1RcvDqQg0FG26T64mtBhF12W6tCg&#10;SYAkAjtkR57PjshDZIJeTibzyXhOxgnKzabzq2m2rIDydNpjiO+kMyxtKo7EPaPD/iHExAbKU0lm&#10;77Sq10rrHOB2s9LI9kDTsc5PboCavCzTlnUVv5mNZxn5RS5cQgzz8zcIoyKNuVam4vNzEZRJtre2&#10;zkMYQel+T5S1TfxkHuBjHyche0M2rn4mUdH1E003kDatwx+cdTTNFQ/fd4CSM/3ekjE3oykpx2IO&#10;prPrMQV4mdlcZsAKgqp45KzfrmJ/ZXYe1balL42yEtbdkZmNyjonfj2r4wjQxGb5j7crXYnLOFf9&#10;+gcsfwIAAP//AwBQSwMEFAAGAAgAAAAhAGNMwKHfAAAACwEAAA8AAABkcnMvZG93bnJldi54bWxM&#10;j8FOwzAQRO9I/IO1SNyoExdFdRqnQqAicWzTCzcn3iaB2I5ipw18PcsJjqN9mn1T7BY7sAtOofdO&#10;QbpKgKFrvOldq+BU7R82wELUzujBO1TwhQF25e1NoXPjr+6Al2NsGZW4kGsFXYxjznloOrQ6rPyI&#10;jm5nP1kdKU4tN5O+UrkduEiSjFvdO/rQ6RGfO2w+j7NVUPfipL8P1Wti5X4d35bqY35/Uer+bnna&#10;Aou4xD8YfvVJHUpyqv3sTGAD5SxNCVWweRS0gYhMriWwWoEUUgAvC/5/Q/kDAAD//wMAUEsBAi0A&#10;FAAGAAgAAAAhAOSZw8D7AAAA4QEAABMAAAAAAAAAAAAAAAAAAAAAAFtDb250ZW50X1R5cGVzXS54&#10;bWxQSwECLQAUAAYACAAAACEAI7Jq4dcAAACUAQAACwAAAAAAAAAAAAAAAAAsAQAAX3JlbHMvLnJl&#10;bHNQSwECLQAUAAYACAAAACEAMIOjAScCAABLBAAADgAAAAAAAAAAAAAAAAAsAgAAZHJzL2Uyb0Rv&#10;Yy54bWxQSwECLQAUAAYACAAAACEAY0zAod8AAAALAQAADwAAAAAAAAAAAAAAAAB/BAAAZHJzL2Rv&#10;d25yZXYueG1sUEsFBgAAAAAEAAQA8wAAAIs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6128" behindDoc="0" locked="0" layoutInCell="0" allowOverlap="1" wp14:anchorId="4EDC4363" wp14:editId="7311FA4A">
                <wp:simplePos x="0" y="0"/>
                <wp:positionH relativeFrom="column">
                  <wp:posOffset>2668905</wp:posOffset>
                </wp:positionH>
                <wp:positionV relativeFrom="paragraph">
                  <wp:posOffset>4894580</wp:posOffset>
                </wp:positionV>
                <wp:extent cx="0" cy="457200"/>
                <wp:effectExtent l="0" t="0" r="0" b="0"/>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385.4pt" to="210.15pt,421.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qYIxACAAApBAAADgAAAGRycy9lMm9Eb2MueG1srFPBjtowEL1X6j9YvkMSGliICKsqQC+0Rdrt&#10;BxjbIVYd27INAVX9946dgJb2UlXNwRnbM2/ezBsvny+tRGdundCqxNk4xYgrqplQxxJ/e92O5hg5&#10;TxQjUite4it3+Hn1/t2yMwWf6EZLxi0CEOWKzpS48d4USeJow1vixtpwBZe1ti3xsLXHhFnSAXor&#10;k0mazpJOW2asptw5OF33l3gV8euaU/+1rh33SJYYuPm42rgewpqslqQ4WmIaQQca5B9YtEQoSHqH&#10;WhNP0MmKP6BaQa12uvZjqttE17WgPNYA1WTpb9W8NMTwWAs0x5l7m9z/g6VfznuLBAPtnjBSpAWN&#10;dkJxlOWhN51xBbhUam9DdfSiXsxO0+8OKV01RB155Ph6NRCXhYjkISRsnIEMh+6zZuBDTl7HRl1q&#10;2wZIaAG6RD2udz34xSPaH1I4zadPIHUEJ8UtzljnP3HdomCUWALniEvOO+cDD1LcXEIapbdCyqi2&#10;VKgr8WI6mcYAp6Vg4TK4OXs8VNKiMwnzEr8h74Ob1SfFIljDCdsMtidC9jYklyrgQSVAZ7D6gfix&#10;SBeb+Waej/LJbDPKU8ZGH7dVPppts6fp+sO6qtbZz0Aty4tGMMZVYHcbziz/O/GHZ9KP1X08721I&#10;HtFjv4Ds7R9JRymDev0cHDS77u1NYpjH6Dy8nTDwb/dgv33hq18AAAD//wMAUEsDBBQABgAIAAAA&#10;IQBFd70f3gAAAAsBAAAPAAAAZHJzL2Rvd25yZXYueG1sTI/BTsMwDIbvSLxDZCQuE0voJlaVphMC&#10;euPCAHH1WtNWNE7XZFvh6THaAY62P/3+/nw9uV4daAydZwvXcwOKuPJ1x42F15fyKgUVInKNvWey&#10;8EUB1sX5WY5Z7Y/8TIdNbJSEcMjQQhvjkGkdqpYchrkfiOX24UeHUcax0fWIRwl3vU6MudEOO5YP&#10;LQ5031L1udk7C6F8o135Patm5n3ReEp2D0+PaO3lxXR3CyrSFP9g+NUXdSjEaev3XAfVW1gmZiGo&#10;hdXKSAchTputhXSZpKCLXP/vUPwAAAD//wMAUEsBAi0AFAAGAAgAAAAhAOSZw8D7AAAA4QEAABMA&#10;AAAAAAAAAAAAAAAAAAAAAFtDb250ZW50X1R5cGVzXS54bWxQSwECLQAUAAYACAAAACEAI7Jq4dcA&#10;AACUAQAACwAAAAAAAAAAAAAAAAAsAQAAX3JlbHMvLnJlbHNQSwECLQAUAAYACAAAACEAWEqYIxAC&#10;AAApBAAADgAAAAAAAAAAAAAAAAAsAgAAZHJzL2Uyb0RvYy54bWxQSwECLQAUAAYACAAAACEARXe9&#10;H94AAAALAQAADwAAAAAAAAAAAAAAAABoBAAAZHJzL2Rvd25yZXYueG1sUEsFBgAAAAAEAAQA8wAA&#10;AHM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8176" behindDoc="0" locked="0" layoutInCell="0" allowOverlap="1" wp14:anchorId="13BBD41C" wp14:editId="27C4E6F4">
                <wp:simplePos x="0" y="0"/>
                <wp:positionH relativeFrom="column">
                  <wp:posOffset>1845945</wp:posOffset>
                </wp:positionH>
                <wp:positionV relativeFrom="paragraph">
                  <wp:posOffset>4894580</wp:posOffset>
                </wp:positionV>
                <wp:extent cx="1828800" cy="0"/>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5pt,385.4pt" to="289.35pt,38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tnbxICAAAq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M4wU6UCj&#10;rVAcwRZ60xtXQkitdjZUR8/qxWw1/e6Q0nVL1IFHjq8XA3lZyEjepISNM3DDvv+iGcSQo9exUefG&#10;dgESWoDOUY/LXQ9+9ojCYVZMiiIF2ejgS0g5JBrr/GeuOxSMCksgHYHJaet8IELKISTco/RGSBnl&#10;lgr1FZ5PJ9OY4LQULDhDmLOHfS0tOpEwMPGLVYHnMczqo2IRrOWErW+2J0JebbhcqoAHpQCdm3Wd&#10;iB/zdL4u1kU+yiez9ShPGRt92tT5aLbJPk5XH1Z1vcp+BmpZXraCMa4Cu2E6s/zv1L+9k+tc3efz&#10;3obkLXrsF5Ad/pF01DLIdx2EvWaXnR00hoGMwbfHEyb+cQ/24xNf/gIAAP//AwBQSwMEFAAGAAgA&#10;AAAhAGX+sdjdAAAACwEAAA8AAABkcnMvZG93bnJldi54bWxMj01Lw0AQhu+C/2EZwUuxu0Y0NWZT&#10;RM3Ni9XS6zQZk2B2Ns1u2+ivdwRBj/POw/uRLyfXqwONofNs4XJuQBFXvu64sfD2Wl4sQIWIXGPv&#10;mSx8UoBlcXqSY1b7I7/QYRUbJSYcMrTQxjhkWoeqJYdh7gdi+b370WGUc2x0PeJRzF2vE2NutMOO&#10;JaHFgR5aqj5We2chlGvalV+zamY2V42nZPf4/ITWnp9N93egIk3xD4af+lIdCum09Xuug+otJLcm&#10;FdRCmhrZIMR1uhBl+6voItf/NxTfAAAA//8DAFBLAQItABQABgAIAAAAIQDkmcPA+wAAAOEBAAAT&#10;AAAAAAAAAAAAAAAAAAAAAABbQ29udGVudF9UeXBlc10ueG1sUEsBAi0AFAAGAAgAAAAhACOyauHX&#10;AAAAlAEAAAsAAAAAAAAAAAAAAAAALAEAAF9yZWxzLy5yZWxzUEsBAi0AFAAGAAgAAAAhAHU7Z28S&#10;AgAAKgQAAA4AAAAAAAAAAAAAAAAALAIAAGRycy9lMm9Eb2MueG1sUEsBAi0AFAAGAAgAAAAhAGX+&#10;sdjdAAAACwEAAA8AAAAAAAAAAAAAAAAAagQAAGRycy9kb3ducmV2LnhtbFBLBQYAAAAABAAEAPMA&#10;AAB0BQ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7152" behindDoc="0" locked="0" layoutInCell="0" allowOverlap="1" wp14:anchorId="47DCDBA2" wp14:editId="7EE2AA24">
                <wp:simplePos x="0" y="0"/>
                <wp:positionH relativeFrom="column">
                  <wp:posOffset>1754505</wp:posOffset>
                </wp:positionH>
                <wp:positionV relativeFrom="paragraph">
                  <wp:posOffset>3248660</wp:posOffset>
                </wp:positionV>
                <wp:extent cx="182880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5pt,255.8pt" to="282.15pt,2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qnIRICAAAqBAAADgAAAGRycy9lMm9Eb2MueG1srFPBjtowEL1X6j9YvkMSGmiICKsqQC+0i7Tb&#10;DzC2Q6w6tmUbAqr67x0bgtj2UlXNwRl7Zp7fzBsvns6dRCdundCqwtk4xYgrqplQhwp/e92MCoyc&#10;J4oRqRWv8IU7/LR8/27Rm5JPdKsl4xYBiHJlbyrcem/KJHG05R1xY224AmejbUc8bO0hYZb0gN7J&#10;ZJKms6TXlhmrKXcOTldXJ15G/Kbh1D83jeMeyQoDNx9XG9d9WJPlgpQHS0wr6I0G+QcWHREKLr1D&#10;rYgn6GjFH1CdoFY73fgx1V2im0ZQHmuAarL0t2peWmJ4rAWa48y9Te7/wdKvp51FgoF2U4wU6UCj&#10;rVAcwRZ60xtXQkitdjZUR8/qxWw1/e6Q0nVL1IFHjq8XA3lZyEjepISNM3DDvv+iGcSQo9exUefG&#10;dgESWoDOUY/LXQ9+9ojCYVZMiiIF2ejgS0g5JBrr/GeuOxSMCksgHYHJaet8IELKISTco/RGSBnl&#10;lgr1FZ5PJ9OY4LQULDhDmLOHfS0tOpEwMPGLVYHnMczqo2IRrOWErW+2J0JebbhcqoAHpQCdm3Wd&#10;iB/zdL4u1kU+yiez9ShPGRt92tT5aLbJPk5XH1Z1vcp+BmpZXraCMa4Cu2E6s/zv1L+9k+tc3efz&#10;3obkLXrsF5Ad/pF01DLIdx2EvWaXnR00hoGMwbfHEyb+cQ/24xNf/gIAAP//AwBQSwMEFAAGAAgA&#10;AAAhAKPD+h3eAAAACwEAAA8AAABkcnMvZG93bnJldi54bWxMj8FOg0AQhu8mvsNmTLw07QK1aJCl&#10;MSo3L9Yar1MYgcjOUnbbok/vmJjocf758s83+XqyvTrS6DvHBuJFBIq4cnXHjYHtSzm/AeUDco29&#10;YzLwSR7WxflZjlntTvxMx01olJSwz9BAG8KQae2rliz6hRuIZffuRotBxrHR9YgnKbe9TqIo1RY7&#10;lgstDnTfUvWxOVgDvnylffk1q2bR27JxlOwfnh7RmMuL6e4WVKAp/MHwoy/qUIjTzh249qo3kFyn&#10;S0ENrOI4BSXEKr2SZPeb6CLX/38ovgEAAP//AwBQSwECLQAUAAYACAAAACEA5JnDwPsAAADhAQAA&#10;EwAAAAAAAAAAAAAAAAAAAAAAW0NvbnRlbnRfVHlwZXNdLnhtbFBLAQItABQABgAIAAAAIQAjsmrh&#10;1wAAAJQBAAALAAAAAAAAAAAAAAAAACwBAABfcmVscy8ucmVsc1BLAQItABQABgAIAAAAIQDIeqch&#10;EgIAACoEAAAOAAAAAAAAAAAAAAAAACwCAABkcnMvZTJvRG9jLnhtbFBLAQItABQABgAIAAAAIQCj&#10;w/od3gAAAAsBAAAPAAAAAAAAAAAAAAAAAGoEAABkcnMvZG93bnJldi54bWxQSwUGAAAAAAQABADz&#10;AAAAdQ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5104" behindDoc="0" locked="0" layoutInCell="0" allowOverlap="1" wp14:anchorId="58A6348B" wp14:editId="7B3A8FEF">
                <wp:simplePos x="0" y="0"/>
                <wp:positionH relativeFrom="column">
                  <wp:posOffset>2668905</wp:posOffset>
                </wp:positionH>
                <wp:positionV relativeFrom="paragraph">
                  <wp:posOffset>2791460</wp:posOffset>
                </wp:positionV>
                <wp:extent cx="0" cy="45720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219.8pt" to="210.15pt,25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5owRACAAApBAAADgAAAGRycy9lMm9Eb2MueG1srFPBjtowEL1X6j9YvkMSNrAQEVZVgF62XaTd&#10;foCxHWLVsS3bEFDVf+/YCWhpL1XVHJyxPfPmzbzx8uncSnTi1gmtSpyNU4y4opoJdSjxt7ftaI6R&#10;80QxIrXiJb5wh59WHz8sO1PwiW60ZNwiAFGu6EyJG+9NkSSONrwlbqwNV3BZa9sSD1t7SJglHaC3&#10;Mpmk6SzptGXGasqdg9N1f4lXEb+uOfUvde24R7LEwM3H1cZ1H9ZktSTFwRLTCDrQIP/AoiVCQdIb&#10;1Jp4go5W/AHVCmq107UfU90muq4F5bEGqCZLf6vmtSGGx1qgOc7c2uT+Hyz9etpZJBhol2OkSAsa&#10;PQvFUfYQetMZV4BLpXY2VEfP6tU8a/rdIaWrhqgDjxzfLgbishCR3IWEjTOQYd990Qx8yNHr2Khz&#10;bdsACS1A56jH5aYHP3tE+0MKp/n0EaSO4KS4xhnr/GeuWxSMEkvgHHHJ6dn5wIMUV5eQRumtkDKq&#10;LRXqSryYTqYxwGkpWLgMbs4e9pW06ETCvMRvyHvnZvVRsQjWcMI2g+2JkL0NyaUKeFAJ0BmsfiB+&#10;LNLFZr6Z56N8MtuM8pSx0adtlY9m2+xxun5YV9U6+xmoZXnRCMa4Cuyuw5nlfyf+8Ez6sbqN560N&#10;yT167BeQvf4j6ShlUK+fg71ml529SgzzGJ2HtxMG/v0e7PcvfPULAAD//wMAUEsDBBQABgAIAAAA&#10;IQBbNuTC3gAAAAsBAAAPAAAAZHJzL2Rvd25yZXYueG1sTI9NT8MwDIbvSPyHyEhcJpa0hQpK0wkB&#10;vXHZAHHNGtNWNE7XZFvh12PEAW7+ePT6cbma3SAOOIXek4ZkqUAgNd721Gp4ea4vrkGEaMiawRNq&#10;+MQAq+r0pDSF9Uda42ETW8EhFAqjoYtxLKQMTYfOhKUfkXj37idnIrdTK+1kjhzuBpkqlUtneuIL&#10;nRnxvsPmY7N3GkL9irv6a9Es1FvWekx3D0+PRuvzs/nuFkTEOf7B8KPP6lCx09bvyQYxaLhMVcYo&#10;F9lNDoKJ38lWw1WS5CCrUv7/ofoGAAD//wMAUEsBAi0AFAAGAAgAAAAhAOSZw8D7AAAA4QEAABMA&#10;AAAAAAAAAAAAAAAAAAAAAFtDb250ZW50X1R5cGVzXS54bWxQSwECLQAUAAYACAAAACEAI7Jq4dcA&#10;AACUAQAACwAAAAAAAAAAAAAAAAAsAQAAX3JlbHMvLnJlbHNQSwECLQAUAAYACAAAACEAVC5owRAC&#10;AAApBAAADgAAAAAAAAAAAAAAAAAsAgAAZHJzL2Uyb0RvYy54bWxQSwECLQAUAAYACAAAACEAWzbk&#10;wt4AAAALAQAADwAAAAAAAAAAAAAAAABoBAAAZHJzL2Rvd25yZXYueG1sUEsFBgAAAAAEAAQA8wAA&#10;AHM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4080" behindDoc="0" locked="0" layoutInCell="0" allowOverlap="1" wp14:anchorId="10B0C30E" wp14:editId="6837B40B">
                <wp:simplePos x="0" y="0"/>
                <wp:positionH relativeFrom="column">
                  <wp:posOffset>2668905</wp:posOffset>
                </wp:positionH>
                <wp:positionV relativeFrom="paragraph">
                  <wp:posOffset>1785620</wp:posOffset>
                </wp:positionV>
                <wp:extent cx="0" cy="45720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140.6pt" to="210.15pt,17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ZUxECAAApBAAADgAAAGRycy9lMm9Eb2MueG1srFPBjtowEL1X6j9YvkMSNrAQEVZVgF62XaTd&#10;foCxHWLVsS3bEFDVf+/YCWhpL1XVHJyxPfPmzbzx8uncSnTi1gmtSpyNU4y4opoJdSjxt7ftaI6R&#10;80QxIrXiJb5wh59WHz8sO1PwiW60ZNwiAFGu6EyJG+9NkSSONrwlbqwNV3BZa9sSD1t7SJglHaC3&#10;Mpmk6SzptGXGasqdg9N1f4lXEb+uOfUvde24R7LEwM3H1cZ1H9ZktSTFwRLTCDrQIP/AoiVCQdIb&#10;1Jp4go5W/AHVCmq107UfU90muq4F5bEGqCZLf6vmtSGGx1qgOc7c2uT+Hyz9etpZJBho94CRIi1o&#10;9CwUR9kk9KYzrgCXSu1sqI6e1at51vS7Q0pXDVEHHjm+XQzEZSEiuQsJG2cgw777ohn4kKPXsVHn&#10;2rYBElqAzlGPy00PfvaI9ocUTvPpI0gdwUlxjTPW+c9ctygYJZbAOeKS07PzgQcpri4hjdJbIWVU&#10;WyrUlXgxnUxjgNNSsHAZ3Jw97Ctp0YmEeYnfkPfOzeqjYhGs4YRtBtsTIXsbkksV8KASoDNY/UD8&#10;WKSLzXwzz0f5ZLYZ5Sljo0/bKh/NttnjdP2wrqp19jNQy/KiEYxxFdhdhzPL/0784Zn0Y3Ubz1sb&#10;knv02C8ge/1H0lHKoF4/B3vNLjt7lRjmMToPbycM/Ps92O9f+OoXAAAA//8DAFBLAwQUAAYACAAA&#10;ACEAR5VBx94AAAALAQAADwAAAGRycy9kb3ducmV2LnhtbEyPwU7DMAyG70i8Q2QkLhNLlsI0lboT&#10;AnrjwmDimjWmrWicrsm2wtMTxAGOtj/9/v5iPbleHGkMnWeExVyBIK697bhBeH2prlYgQjRsTe+Z&#10;ED4pwLo8PytMbv2Jn+m4iY1IIRxyg9DGOORShrolZ8LcD8Tp9u5HZ2Iax0ba0ZxSuOulVmopnek4&#10;fWjNQPct1R+bg0MI1Zb21desnqm3rPGk9w9Pjwbx8mK6uwURaYp/MPzoJ3Uok9POH9gG0SNca5Ul&#10;FEGvFhpEIn43O4TsJtMgy0L+71B+AwAA//8DAFBLAQItABQABgAIAAAAIQDkmcPA+wAAAOEBAAAT&#10;AAAAAAAAAAAAAAAAAAAAAABbQ29udGVudF9UeXBlc10ueG1sUEsBAi0AFAAGAAgAAAAhACOyauHX&#10;AAAAlAEAAAsAAAAAAAAAAAAAAAAALAEAAF9yZWxzLy5yZWxzUEsBAi0AFAAGAAgAAAAhAKmV2VMR&#10;AgAAKQQAAA4AAAAAAAAAAAAAAAAALAIAAGRycy9lMm9Eb2MueG1sUEsBAi0AFAAGAAgAAAAhAEeV&#10;QcfeAAAACwEAAA8AAAAAAAAAAAAAAAAAaQQAAGRycy9kb3ducmV2LnhtbFBLBQYAAAAABAAEAPMA&#10;AAB0BQ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3056" behindDoc="0" locked="0" layoutInCell="0" allowOverlap="1" wp14:anchorId="3C030089" wp14:editId="5A3848E2">
                <wp:simplePos x="0" y="0"/>
                <wp:positionH relativeFrom="column">
                  <wp:posOffset>2668905</wp:posOffset>
                </wp:positionH>
                <wp:positionV relativeFrom="paragraph">
                  <wp:posOffset>779780</wp:posOffset>
                </wp:positionV>
                <wp:extent cx="0" cy="457200"/>
                <wp:effectExtent l="0" t="0" r="0" b="0"/>
                <wp:wrapNone/>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15pt,61.4pt" to="210.15pt,9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autRECAAApBAAADgAAAGRycy9lMm9Eb2MueG1srFPBjtowEL1X6j9YvkMSGliICKsqQC+0Rdrt&#10;BxjbIVYd27INAVX9946dQEt7qarm4IztmTdv5o2Xz5dWojO3TmhV4mycYsQV1UyoY4m/vG5Hc4yc&#10;J4oRqRUv8ZU7/Lx6+2bZmYJPdKMl4xYBiHJFZ0rceG+KJHG04S1xY224gsta25Z42NpjwizpAL2V&#10;ySRNZ0mnLTNWU+4cnK77S7yK+HXNqf9c1457JEsM3HxcbVwPYU1WS1IcLTGNoAMN8g8sWiIUJL1D&#10;rYkn6GTFH1CtoFY7Xfsx1W2i61pQHmuAarL0t2peGmJ4rAWa48y9Te7/wdJP571FgoF2E4wUaUGj&#10;nVAcZVnoTWdcAS6V2ttQHb2oF7PT9KtDSlcNUUceOb5eDcTFiOQhJGycgQyH7qNm4ENOXsdGXWrb&#10;BkhoAbpEPa53PfjFI9ofUjjNp08gdaCTkOIWZ6zzH7huUTBKLIFzxCXnnfO9680lpFF6K6SMakuF&#10;uhIvppNpDHBaChYug5uzx0MlLTqTMC/xG/I+uFl9UiyCNZywzWB7ImRvA0+pAh5UAnQGqx+Ib4t0&#10;sZlv5vkon8w2ozxlbPR+W+Wj2TZ7mq7fratqnX0P1LK8aARjXAV2t+HM8r8Tf3gm/Vjdx/PehuQR&#10;PbYWyN7+kXSUMqjXz8FBs+vehtYGVWEeo/PwdsLA/7qPXj9f+OoHAAAA//8DAFBLAwQUAAYACAAA&#10;ACEA2pnhp90AAAALAQAADwAAAGRycy9kb3ducmV2LnhtbEyPwU7DMBBE70j8g7VIXCrq4FaohDgV&#10;AnLjQgFx3cZLEhGv09htA1/PIg5w3Jmn2ZliPfleHWiMXWALl/MMFHEdXMeNhZfn6mIFKiZkh31g&#10;svBJEdbl6UmBuQtHfqLDJjVKQjjmaKFNaci1jnVLHuM8DMTivYfRY5JzbLQb8Sjhvtcmy660x47l&#10;Q4sD3bVUf2z23kKsXmlXfc3qWfa2aAKZ3f3jA1p7fjbd3oBKNKU/GH7qS3UopdM27NlF1VtYmmwh&#10;qBjGyAYhfpWtKNfLFeiy0P83lN8AAAD//wMAUEsBAi0AFAAGAAgAAAAhAOSZw8D7AAAA4QEAABMA&#10;AAAAAAAAAAAAAAAAAAAAAFtDb250ZW50X1R5cGVzXS54bWxQSwECLQAUAAYACAAAACEAI7Jq4dcA&#10;AACUAQAACwAAAAAAAAAAAAAAAAAsAQAAX3JlbHMvLnJlbHNQSwECLQAUAAYACAAAACEAP3autREC&#10;AAApBAAADgAAAAAAAAAAAAAAAAAsAgAAZHJzL2Uyb0RvYy54bWxQSwECLQAUAAYACAAAACEA2pnh&#10;p90AAAALAQAADwAAAAAAAAAAAAAAAABpBAAAZHJzL2Rvd25yZXYueG1sUEsFBgAAAAAEAAQA8wAA&#10;AHM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91008" behindDoc="0" locked="0" layoutInCell="0" allowOverlap="1" wp14:anchorId="3C50DA06" wp14:editId="7150B1BD">
                <wp:simplePos x="0" y="0"/>
                <wp:positionH relativeFrom="column">
                  <wp:posOffset>108585</wp:posOffset>
                </wp:positionH>
                <wp:positionV relativeFrom="paragraph">
                  <wp:posOffset>1145540</wp:posOffset>
                </wp:positionV>
                <wp:extent cx="548640" cy="4572000"/>
                <wp:effectExtent l="0" t="0" r="35560" b="2540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4572000"/>
                        </a:xfrm>
                        <a:prstGeom prst="rect">
                          <a:avLst/>
                        </a:prstGeom>
                        <a:solidFill>
                          <a:srgbClr val="FFFFFF"/>
                        </a:solidFill>
                        <a:ln w="9525">
                          <a:solidFill>
                            <a:srgbClr val="000000"/>
                          </a:solidFill>
                          <a:miter lim="800000"/>
                          <a:headEnd/>
                          <a:tailEnd/>
                        </a:ln>
                        <a:effectLst/>
                      </wps:spPr>
                      <wps:txbx>
                        <w:txbxContent>
                          <w:p w14:paraId="6383391E" w14:textId="3E3A70E2" w:rsidR="00296D8D" w:rsidRPr="00C37C8C" w:rsidRDefault="00296D8D" w:rsidP="007E67D7">
                            <w:pPr>
                              <w:pStyle w:val="4"/>
                              <w:jc w:val="center"/>
                              <w:rPr>
                                <w:b w:val="0"/>
                                <w:bCs w:val="0"/>
                                <w:i w:val="0"/>
                                <w:color w:val="auto"/>
                                <w:lang w:val="en-GB"/>
                              </w:rPr>
                            </w:pPr>
                            <w:r w:rsidRPr="00C37C8C">
                              <w:rPr>
                                <w:b w:val="0"/>
                                <w:bCs w:val="0"/>
                                <w:i w:val="0"/>
                                <w:color w:val="auto"/>
                                <w:lang w:val="en-GB"/>
                              </w:rPr>
                              <w:t>Cultural values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8.55pt;margin-top:90.2pt;width:43.2pt;height:5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XklC4CAABgBAAADgAAAGRycy9lMm9Eb2MueG1srFTLbtswELwX6D8QvNeyDDuJBctB4NRFgbQJ&#10;mvYDVhQlEeWrJG3Jf98lZTt2eyuqA8HVLkezM0ut7gclyZ47L4wuaT6ZUsI1M7XQbUl/fN9+uKPE&#10;B9A1SKN5SQ/c0/v1+3er3hZ8Zjoja+4Igmhf9LakXQi2yDLPOq7AT4zlGpONcQoChq7Nagc9oiuZ&#10;zabTm6w3rrbOMO49vn0ck3Sd8JuGs/DcNJ4HIkuK3EJaXVqruGbrFRStA9sJdqQB/8BCgdD40TPU&#10;IwQgOyf+glKCOeNNEybMqMw0jWA89YDd5NM/unntwPLUC4rj7Vkm//9g2df9iyOiRu9ySjQo9Ogb&#10;qga6lZwsoz699QWWvdoXFzv09smwn55os+mwij84Z/qOQ42s8lifXR2IgcejpOq/mBrRYRdMkmpo&#10;nIqAKAIZkiOHsyN8CIThy8X87maOvjFMzRe36HiyLIPidNo6Hz5xo0jclNQh94QO+ycfIhsoTiWJ&#10;vZGi3gopU+DaaiMd2QNOxzY9qQFs8rJMatKXdLmYLRLyVc5fQiC7N4JXZUoEHHMpVEnvzkVQRNk+&#10;6joNYQAhxz1Sljry42mAj32chBwNCUM1jLadLKpMfUCZnRlnHO8kbuI6u0UBexzxkvpfO3CcEvlZ&#10;o1vLfB61DSlI6lLiLjPVZQY06wzenEDJuN2E8R7trBNthx/LkzzaPKDDjUjiR9IjseNc4BgnT45X&#10;Lt6TyzhVvf0Y1r8BAAD//wMAUEsDBBQABgAIAAAAIQBAC5pV3QAAAAoBAAAPAAAAZHJzL2Rvd25y&#10;ZXYueG1sTI9BT8MwDIXvSPyHyEjcWDLYYC1NJ4TYBS6jbJyzxmsrGqck2Vb+Pd4JTtazn56/VyxH&#10;14sjhth50jCdKBBItbcdNRo2H6ubBYiYDFnTe0INPxhhWV5eFCa3/kTveKxSIziEYm40tCkNuZSx&#10;btGZOPEDEt/2PjiTWIZG2mBOHO56eavUvXSmI/7QmgGfW6y/qoPTsK0+EZv9dz/LVq/jPKPgX9Zv&#10;Wl9fjU+PIBKO6c8MZ3xGh5KZdv5ANoqe9cOUnTwXagbibFB3cxA7DZnijSwL+b9C+QsAAP//AwBQ&#10;SwECLQAUAAYACAAAACEA5JnDwPsAAADhAQAAEwAAAAAAAAAAAAAAAAAAAAAAW0NvbnRlbnRfVHlw&#10;ZXNdLnhtbFBLAQItABQABgAIAAAAIQAjsmrh1wAAAJQBAAALAAAAAAAAAAAAAAAAACwBAABfcmVs&#10;cy8ucmVsc1BLAQItABQABgAIAAAAIQAwJeSULgIAAGAEAAAOAAAAAAAAAAAAAAAAACwCAABkcnMv&#10;ZTJvRG9jLnhtbFBLAQItABQABgAIAAAAIQBAC5pV3QAAAAoBAAAPAAAAAAAAAAAAAAAAAIYEAABk&#10;cnMvZG93bnJldi54bWxQSwUGAAAAAAQABADzAAAAkAUAAAAA&#10;" o:allowincell="f">
                <v:textbox style="layout-flow:vertical;mso-layout-flow-alt:bottom-to-top">
                  <w:txbxContent>
                    <w:p w14:paraId="6383391E" w14:textId="3E3A70E2" w:rsidR="00A71466" w:rsidRPr="00C37C8C" w:rsidRDefault="00A71466" w:rsidP="007E67D7">
                      <w:pPr>
                        <w:pStyle w:val="4"/>
                        <w:jc w:val="center"/>
                        <w:rPr>
                          <w:b w:val="0"/>
                          <w:bCs w:val="0"/>
                          <w:i w:val="0"/>
                          <w:color w:val="auto"/>
                          <w:lang w:val="en-GB"/>
                        </w:rPr>
                      </w:pPr>
                      <w:r w:rsidRPr="00C37C8C">
                        <w:rPr>
                          <w:b w:val="0"/>
                          <w:bCs w:val="0"/>
                          <w:i w:val="0"/>
                          <w:color w:val="auto"/>
                          <w:lang w:val="en-GB"/>
                        </w:rPr>
                        <w:t>Cultural values</w:t>
                      </w:r>
                    </w:p>
                  </w:txbxContent>
                </v:textbox>
              </v:rect>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86912" behindDoc="1" locked="0" layoutInCell="0" allowOverlap="1" wp14:anchorId="28BDA0BC" wp14:editId="6A556A70">
                <wp:simplePos x="0" y="0"/>
                <wp:positionH relativeFrom="column">
                  <wp:posOffset>3126105</wp:posOffset>
                </wp:positionH>
                <wp:positionV relativeFrom="paragraph">
                  <wp:posOffset>3431540</wp:posOffset>
                </wp:positionV>
                <wp:extent cx="1371600" cy="1280160"/>
                <wp:effectExtent l="0" t="0" r="25400" b="1524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28016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246.15pt;margin-top:270.2pt;width:108pt;height:100.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KqryYCAABMBAAADgAAAGRycy9lMm9Eb2MueG1srFRRb9MwEH5H4j9YfqdJSrt1UdNp6ihCGjAx&#10;+AGu4zQWjs+c3abl1+/stKUDnhB5sHy+8+fvvrvL/HbfGbZT6DXYihejnDNlJdTabir+7evqzYwz&#10;H4SthQGrKn5Qnt8uXr+a965UY2jB1AoZgVhf9q7ibQiuzDIvW9UJPwKnLDkbwE4EMnGT1Sh6Qu9M&#10;Ns7zq6wHrB2CVN7T6f3g5IuE3zRKhs9N41VgpuLELaQV07qOa7aYi3KDwrVaHmmIf2DRCW3p0TPU&#10;vQiCbVH/AdVpieChCSMJXQZNo6VKOVA2Rf5bNk+tcCrlQuJ4d5bJ/z9Y+Wn3iEzXVDuSx4qOavSF&#10;VBN2YxSbRn1650sKe3KPGDP07gHkd88sLFuKUneI0LdK1MSqiPHZiwvR8HSVrfuPUBO62AZIUu0b&#10;7CIgicD2qSKHc0XUPjBJh8Xb6+IqJ2aSfMV4lpOV3hDl6bpDH94r6FjcVByJfIIXuwcfIh1RnkIS&#10;fTC6XmljkoGb9dIg2wlqj1X6juj+MsxY1lf8ZjqeJuQXPn8JkafvbxCdDtTnRncVn52DRBl1e2fr&#10;1IVBaDPsibKxkZ9KHXzM46TkUJE11AdSFWFoaRpB2rSAPznrqZ0r7n9sBSrOzAdLlbkpJpPY/8mY&#10;TK/HZOClZ33pEVYSVMUDZ8N2GYaZ2TrUm5ZeKpISFu6omo1OOkd+A6tjD1DLJvmP4xVn4tJOUb9+&#10;AotnAAAA//8DAFBLAwQUAAYACAAAACEA6wITv98AAAALAQAADwAAAGRycy9kb3ducmV2LnhtbEyP&#10;TU/DMAyG70j8h8hI3FhCV2ArTScEGhLHrbtwSxvTFhqnatKt8Osxp3Hzx6PXj/PN7HpxxDF0njTc&#10;LhQIpNrbjhoNh3J7swIRoiFrek+o4RsDbIrLi9xk1p9oh8d9bASHUMiMhjbGIZMy1C06ExZ+QOLd&#10;hx+didyOjbSjOXG462Wi1L10piO+0JoBn1usv/aT01B1ycH87MpX5dbbZXyby8/p/UXr66v56RFE&#10;xDmeYfjTZ3Uo2KnyE9kgeg3pOlkyquEuVSkIJh7UiicVF2miQBa5/P9D8QsAAP//AwBQSwECLQAU&#10;AAYACAAAACEA5JnDwPsAAADhAQAAEwAAAAAAAAAAAAAAAAAAAAAAW0NvbnRlbnRfVHlwZXNdLnht&#10;bFBLAQItABQABgAIAAAAIQAjsmrh1wAAAJQBAAALAAAAAAAAAAAAAAAAACwBAABfcmVscy8ucmVs&#10;c1BLAQItABQABgAIAAAAIQB58qqvJgIAAEwEAAAOAAAAAAAAAAAAAAAAACwCAABkcnMvZTJvRG9j&#10;LnhtbFBLAQItABQABgAIAAAAIQDrAhO/3wAAAAsBAAAPAAAAAAAAAAAAAAAAAH4EAABkcnMvZG93&#10;bnJldi54bWxQSwUGAAAAAAQABADzAAAAigU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84864" behindDoc="1" locked="0" layoutInCell="0" allowOverlap="1" wp14:anchorId="2E7A6AA8" wp14:editId="5444698F">
                <wp:simplePos x="0" y="0"/>
                <wp:positionH relativeFrom="column">
                  <wp:posOffset>1022985</wp:posOffset>
                </wp:positionH>
                <wp:positionV relativeFrom="paragraph">
                  <wp:posOffset>1236980</wp:posOffset>
                </wp:positionV>
                <wp:extent cx="3383280" cy="548640"/>
                <wp:effectExtent l="0" t="0" r="20320" b="3556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0.55pt;margin-top:97.4pt;width:266.4pt;height:43.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dFDCcCAABKBAAADgAAAGRycy9lMm9Eb2MueG1srFTbjtMwEH1H4h8sv9P0unSjpqtVlyKkBVYs&#10;fIDrOI2F7TFjt+ny9Tt22tIFnhB5sDyZ8cmZc8ZZ3BysYXuFQYOr+Ggw5Ew5CbV224p/+7p+M+cs&#10;ROFqYcCpij+pwG+Wr18tOl+qMbRgaoWMQFwoO1/xNkZfFkWQrbIiDMArR8kG0IpIIW6LGkVH6NYU&#10;4+HwqugAa48gVQj09q5P8mXGbxol4+emCSoyU3HiFvOKed2ktVguRLlF4VstjzTEP7CwQjv66Bnq&#10;TkTBdqj/gLJaIgRo4kCCLaBptFS5B+pmNPytm8dWeJV7IXGCP8sU/h+s/LR/QKbripNRTliy6AuJ&#10;JtzWKDZJ8nQ+lFT16B8wNRj8PcjvgTlYtVSlbhGha5WoidQo1RcvDqQg0FG26T5CTehiFyErdWjQ&#10;JkDSgB2yIU9nQ9QhMkkvJ5P5ZDwn3yTlZtP51TQ7VojydNpjiO8VWJY2FUfintHF/j7ExEaUp5LM&#10;Hoyu19qYHOB2szLI9oKGY52f3AA1eVlmHOsqfj0bzzLyi1y4hBjm528QVkeacqMtyXwuEmWS7Z2r&#10;8wxGoU2/J8rGJX4qz++xj5OQvSEbqJ9IVIR+oOkC0qYF/MlZR8Nc8fBjJ1BxZj44MuZ6NCXlWMzB&#10;dPZ2TAFeZjaXGeEkQVU8ctZvV7G/MTuPetvSl0ZZCQe3ZGajs86JX8/qOAI0sFn+4+VKN+IyzlW/&#10;fgHLZwAAAP//AwBQSwMEFAAGAAgAAAAhACt+9oXfAAAACwEAAA8AAABkcnMvZG93bnJldi54bWxM&#10;j01Pg0AQhu8m/ofNmHizC9SQQlkao6mJx5ZevA3sFlB2lrBLi/56x5Pe5s08eT+K3WIHcTGT7x0p&#10;iFcRCEON0z21Ck7V/mEDwgckjYMjo+DLeNiVtzcF5tpd6WAux9AKNiGfo4IuhDGX0jedsehXbjTE&#10;v7ObLAaWUyv1hFc2t4NMoiiVFnvihA5H89yZ5vM4WwV1n5zw+1C9Rjbbr8PbUn3M7y9K3d8tT1sQ&#10;wSzhD4bf+lwdSu5Uu5m0FwPrNI4Z5SN75A1MpNk6A1ErSDZxArIs5P8N5Q8AAAD//wMAUEsBAi0A&#10;FAAGAAgAAAAhAOSZw8D7AAAA4QEAABMAAAAAAAAAAAAAAAAAAAAAAFtDb250ZW50X1R5cGVzXS54&#10;bWxQSwECLQAUAAYACAAAACEAI7Jq4dcAAACUAQAACwAAAAAAAAAAAAAAAAAsAQAAX3JlbHMvLnJl&#10;bHNQSwECLQAUAAYACAAAACEApqdFDCcCAABKBAAADgAAAAAAAAAAAAAAAAAsAgAAZHJzL2Uyb0Rv&#10;Yy54bWxQSwECLQAUAAYACAAAACEAK372hd8AAAALAQAADwAAAAAAAAAAAAAAAAB/BAAAZHJzL2Rv&#10;d25yZXYueG1sUEsFBgAAAAAEAAQA8wAAAIsFAAAAAA==&#10;" o:allowincell="f"/>
            </w:pict>
          </mc:Fallback>
        </mc:AlternateContent>
      </w:r>
      <w:r w:rsidR="007E67D7" w:rsidRPr="00252C6A">
        <w:rPr>
          <w:rFonts w:ascii="Times New Roman" w:hAnsi="Times New Roman" w:cs="Times New Roman"/>
          <w:noProof/>
          <w:sz w:val="28"/>
          <w:szCs w:val="28"/>
          <w:lang w:val="en-US"/>
        </w:rPr>
        <mc:AlternateContent>
          <mc:Choice Requires="wps">
            <w:drawing>
              <wp:anchor distT="0" distB="0" distL="114300" distR="114300" simplePos="0" relativeHeight="251683840" behindDoc="1" locked="0" layoutInCell="0" allowOverlap="1" wp14:anchorId="0D3F72DB" wp14:editId="5180F26C">
                <wp:simplePos x="0" y="0"/>
                <wp:positionH relativeFrom="column">
                  <wp:posOffset>1022985</wp:posOffset>
                </wp:positionH>
                <wp:positionV relativeFrom="paragraph">
                  <wp:posOffset>231140</wp:posOffset>
                </wp:positionV>
                <wp:extent cx="3383280" cy="548640"/>
                <wp:effectExtent l="0" t="0" r="20320" b="355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3280" cy="548640"/>
                        </a:xfrm>
                        <a:prstGeom prst="rect">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0.55pt;margin-top:18.2pt;width:266.4pt;height:43.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P+sCgCAABKBAAADgAAAGRycy9lMm9Eb2MueG1srFTbjtMwEH1H4h8sv9O06YVu1HS16lKEtMCK&#10;hQ+YOk5j4Rtjt2n5+p04bekCT4g8WB7P+PjMmZksbg9Gs73EoJwt+Wgw5Exa4SpltyX/9nX9Zs5Z&#10;iGAr0M7Kkh9l4LfL168WrS9k7hqnK4mMQGwoWl/yJkZfZFkQjTQQBs5LS87aoYFIJm6zCqEldKOz&#10;fDicZa3DyqMTMgQ6ve+dfJnw61qK+Lmug4xMl5y4xbRiWjfdmi0XUGwRfKPEiQb8AwsDytKjF6h7&#10;iMB2qP6AMkqgC66OA+FM5upaCZlyoGxGw9+yeWrAy5QLiRP8Rabw/2DFp/0jMlWVfMaZBUMl+kKi&#10;gd1qyfJOntaHgqKe/CN2CQb/4MT3wKxbNRQl7xBd20ioiNSoi89eXOiMQFfZpv3oKkKHXXRJqUON&#10;pgMkDdghFeR4KYg8RCbocDyej/M51U2QbzqZzyapYhkU59seQ3wvnWHdpuRI3BM67B9C7NhAcQ5J&#10;7J1W1VppnQzcblYa2R6oOdbpSwlQktdh2rK25DfTfJqQX/jCNcQwfX+DMCpSl2tlSj6/BEHRyfbO&#10;VqkHIyjd74myth0/mfr3lMdZyL4gG1cdSVR0fUPTANKmcfiTs5aaueThxw5QcqY/WCrMzWhCyrGY&#10;jMn0bU4GXns21x6wgqBKHjnrt6vYT8zOo9o29NIoKWHdHRWzVknnjl/P6tQC1LBJ/tNwdRNxbaeo&#10;X7+A5TMAAAD//wMAUEsDBBQABgAIAAAAIQDin7Qc3gAAAAoBAAAPAAAAZHJzL2Rvd25yZXYueG1s&#10;TI/LTsMwEEX3SPyDNUjsqPNAURPiVAhUJJZtumE3iYckENtR7LSBr2dYwfLqHt05U+5WM4ozzX5w&#10;VkG8iUCQbZ0ebKfgVO/vtiB8QKtxdJYUfJGHXXV9VWKh3cUe6HwMneAR6wtU0IcwFVL6tieDfuMm&#10;sty9u9lg4Dh3Us944XEzyiSKMmlwsHyhx4meemo/j4tR0AzJCb8P9Utk8n0aXtf6Y3l7Vur2Zn18&#10;ABFoDX8w/OqzOlTs1LjFai9GzlkcM6ogze5BMJDlaQ6i4SZJtiCrUv5/ofoBAAD//wMAUEsBAi0A&#10;FAAGAAgAAAAhAOSZw8D7AAAA4QEAABMAAAAAAAAAAAAAAAAAAAAAAFtDb250ZW50X1R5cGVzXS54&#10;bWxQSwECLQAUAAYACAAAACEAI7Jq4dcAAACUAQAACwAAAAAAAAAAAAAAAAAsAQAAX3JlbHMvLnJl&#10;bHNQSwECLQAUAAYACAAAACEAEDP+sCgCAABKBAAADgAAAAAAAAAAAAAAAAAsAgAAZHJzL2Uyb0Rv&#10;Yy54bWxQSwECLQAUAAYACAAAACEA4p+0HN4AAAAKAQAADwAAAAAAAAAAAAAAAACABAAAZHJzL2Rv&#10;d25yZXYueG1sUEsFBgAAAAAEAAQA8wAAAIsFAAAAAA==&#10;" o:allowincell="f"/>
            </w:pict>
          </mc:Fallback>
        </mc:AlternateContent>
      </w:r>
    </w:p>
    <w:p w14:paraId="60D42389" w14:textId="0FBA6B20" w:rsidR="007E67D7" w:rsidRPr="00252C6A" w:rsidRDefault="007E67D7" w:rsidP="007E67D7">
      <w:pPr>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mc:AlternateContent>
          <mc:Choice Requires="wps">
            <w:drawing>
              <wp:anchor distT="0" distB="0" distL="114300" distR="114300" simplePos="0" relativeHeight="251707392" behindDoc="0" locked="0" layoutInCell="1" allowOverlap="1" wp14:anchorId="7DAC6119" wp14:editId="16DBB1B7">
                <wp:simplePos x="0" y="0"/>
                <wp:positionH relativeFrom="column">
                  <wp:posOffset>1371600</wp:posOffset>
                </wp:positionH>
                <wp:positionV relativeFrom="paragraph">
                  <wp:posOffset>96520</wp:posOffset>
                </wp:positionV>
                <wp:extent cx="2743200" cy="342900"/>
                <wp:effectExtent l="0" t="0" r="0" b="12700"/>
                <wp:wrapSquare wrapText="bothSides"/>
                <wp:docPr id="30" name="Надпись 30"/>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AB5297" w14:textId="23866247" w:rsidR="00296D8D" w:rsidRPr="00B91818" w:rsidRDefault="00296D8D">
                            <w:pPr>
                              <w:rPr>
                                <w:lang w:val="en-GB"/>
                              </w:rPr>
                            </w:pPr>
                            <w:r w:rsidRPr="00B91818">
                              <w:rPr>
                                <w:lang w:val="en-GB"/>
                              </w:rPr>
                              <w:t>The general purpose of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Надпись 30" o:spid="_x0000_s1028" type="#_x0000_t202" style="position:absolute;left:0;text-align:left;margin-left:108pt;margin-top:7.6pt;width:3in;height:2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JoJ+wCAAAdBgAADgAAAGRycy9lMm9Eb2MueG1srFTNbtswDL4P2DsIuqe2U/cnRp3CTZFhQNEW&#10;a4eeFVlKjMmSJimJs2GH3fcKe4cddthtr5C+0Sg5TtNuh3XYxaZIiiK/j+TJaVMLtGDGVkrmONmL&#10;MWKSqrKS0xy/vR33jjGyjsiSCCVZjlfM4tPhyxcnS52xvpopUTKDIIi02VLneOaczqLI0hmrid1T&#10;mkkwcmVq4uBoplFpyBKi1yLqx/FhtFSm1EZRZi1oz1sjHob4nDPqrji3zCGRY8jNha8J34n/RsMT&#10;kk0N0bOKbtIg/5BFTSoJj25DnRNH0NxUv4WqK2qUVdztUVVHivOKslADVJPET6q5mRHNQi0AjtVb&#10;mOz/C0svF9cGVWWO9wEeSWrgaP11/W39ff1z/eP+8/0XBAZAaaltBs43Gtxdc6YaYLvTW1D64htu&#10;av+HshDYIeBqizFrHKKg7B+l+0AcRhRs+2l/ADKEjx5ua2PdK6Zq5IUcG+AwQEsWF9a1rp2Lf0yq&#10;cSVE4FHIRwqI2WpYaIT2NskgExC9p88pkPRxdHDUL44OBr3D4iDppUl83CuKuN87HxdxEafj0SA9&#10;+wRZ1CRJsyW0i4Zmu4X7AMRYkOmGGm/+O25qQh91cpJEoYfa+iBwgKRLNfLotygHya0E8wUI+YZx&#10;YC+A7RVhbthIGLQg0PGEUiZd4CmAAd7eiwNgz7m48Q+QBSifc7kFv3tZSbe9XFdSmUDtk7TLd13K&#10;vPUHMHbq9qJrJk1o237XhBNVrqA3jWpn3Go6rqCBLoh118TAUEPPwaJyV/DhQi1zrDYSRjNlPvxJ&#10;7/2BT7Bi5FnPsX0/J4ZhJF5LmMJBkqYQ1oVDCj0EB7Nrmexa5LweKWAlgZWoaRC9vxOdyI2q72Cf&#10;Ff5VMBFJ4e0cu04cuXZ1wT6krCiCE+wRTdyFvNHUh/Yk+fG4be6I0ZsZctBIl6pbJyR7Mkqtr78p&#10;VTF3ildhzjzOLaob/GEHhbbc7Eu/5HbPwethqw9/AQAA//8DAFBLAwQUAAYACAAAACEAyX8RId0A&#10;AAAJAQAADwAAAGRycy9kb3ducmV2LnhtbEyPT0/DMAzF70h8h8hI3Jizaqu20nRCIK4gxh+JW9Z4&#10;bUXjVE22lm+POcHN9nt6/r1yN/tenWmMXWADy4UGRVwH13Fj4O318WYDKibLzvaBycA3RdhVlxel&#10;LVyY+IXO+9QoCeFYWANtSkOBGOuWvI2LMBCLdgyjt0nWsUE32knCfY+Z1jl627F8aO1A9y3VX/uT&#10;N/D+dPz8WOnn5sGvhynMGtlv0Zjrq/nuFlSiOf2Z4Rdf0KESpkM4sYuqN5Atc+mSRFhnoMSQrzZy&#10;OMiwzQCrEv83qH4AAAD//wMAUEsBAi0AFAAGAAgAAAAhAOSZw8D7AAAA4QEAABMAAAAAAAAAAAAA&#10;AAAAAAAAAFtDb250ZW50X1R5cGVzXS54bWxQSwECLQAUAAYACAAAACEAI7Jq4dcAAACUAQAACwAA&#10;AAAAAAAAAAAAAAAsAQAAX3JlbHMvLnJlbHNQSwECLQAUAAYACAAAACEAMkJoJ+wCAAAdBgAADgAA&#10;AAAAAAAAAAAAAAAsAgAAZHJzL2Uyb0RvYy54bWxQSwECLQAUAAYACAAAACEAyX8RId0AAAAJAQAA&#10;DwAAAAAAAAAAAAAAAABEBQAAZHJzL2Rvd25yZXYueG1sUEsFBgAAAAAEAAQA8wAAAE4GAAAAAA==&#10;" filled="f" stroked="f">
                <v:textbox>
                  <w:txbxContent>
                    <w:p w14:paraId="58AB5297" w14:textId="23866247" w:rsidR="00A71466" w:rsidRPr="00B91818" w:rsidRDefault="00A71466">
                      <w:pPr>
                        <w:rPr>
                          <w:lang w:val="en-GB"/>
                        </w:rPr>
                      </w:pPr>
                      <w:r w:rsidRPr="00B91818">
                        <w:rPr>
                          <w:lang w:val="en-GB"/>
                        </w:rPr>
                        <w:t>The general purpose of administration</w:t>
                      </w:r>
                    </w:p>
                  </w:txbxContent>
                </v:textbox>
                <w10:wrap type="square"/>
              </v:shape>
            </w:pict>
          </mc:Fallback>
        </mc:AlternateContent>
      </w:r>
    </w:p>
    <w:p w14:paraId="4564250C" w14:textId="77777777" w:rsidR="007E67D7" w:rsidRPr="00252C6A" w:rsidRDefault="007E67D7" w:rsidP="007E67D7">
      <w:pPr>
        <w:jc w:val="both"/>
        <w:rPr>
          <w:rFonts w:ascii="Times New Roman" w:hAnsi="Times New Roman" w:cs="Times New Roman"/>
          <w:sz w:val="28"/>
          <w:szCs w:val="28"/>
          <w:lang w:val="en-GB"/>
        </w:rPr>
      </w:pPr>
    </w:p>
    <w:p w14:paraId="21A3B536" w14:textId="68AF8685" w:rsidR="007E67D7" w:rsidRPr="00252C6A" w:rsidRDefault="007E67D7" w:rsidP="007E67D7">
      <w:pPr>
        <w:jc w:val="both"/>
        <w:rPr>
          <w:rFonts w:ascii="Times New Roman" w:hAnsi="Times New Roman" w:cs="Times New Roman"/>
          <w:sz w:val="28"/>
          <w:szCs w:val="28"/>
          <w:lang w:val="en-GB"/>
        </w:rPr>
      </w:pPr>
    </w:p>
    <w:p w14:paraId="30C89BEC" w14:textId="77777777" w:rsidR="007E67D7" w:rsidRPr="00252C6A" w:rsidRDefault="007E67D7" w:rsidP="007E67D7">
      <w:pPr>
        <w:jc w:val="both"/>
        <w:rPr>
          <w:rFonts w:ascii="Times New Roman" w:hAnsi="Times New Roman" w:cs="Times New Roman"/>
          <w:sz w:val="28"/>
          <w:szCs w:val="28"/>
          <w:lang w:val="en-GB"/>
        </w:rPr>
      </w:pPr>
    </w:p>
    <w:p w14:paraId="206B984F" w14:textId="77777777" w:rsidR="007E67D7" w:rsidRPr="00252C6A" w:rsidRDefault="007E67D7" w:rsidP="007E67D7">
      <w:pPr>
        <w:jc w:val="both"/>
        <w:rPr>
          <w:rFonts w:ascii="Times New Roman" w:hAnsi="Times New Roman" w:cs="Times New Roman"/>
          <w:sz w:val="28"/>
          <w:szCs w:val="28"/>
          <w:lang w:val="en-GB"/>
        </w:rPr>
      </w:pPr>
    </w:p>
    <w:p w14:paraId="5ABED14F" w14:textId="24BA1A53" w:rsidR="007E67D7" w:rsidRPr="00252C6A" w:rsidRDefault="007E67D7" w:rsidP="007E67D7">
      <w:pPr>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mc:AlternateContent>
          <mc:Choice Requires="wps">
            <w:drawing>
              <wp:anchor distT="0" distB="0" distL="114300" distR="114300" simplePos="0" relativeHeight="251708416" behindDoc="0" locked="0" layoutInCell="1" allowOverlap="1" wp14:anchorId="12909E06" wp14:editId="5C9E13D6">
                <wp:simplePos x="0" y="0"/>
                <wp:positionH relativeFrom="column">
                  <wp:posOffset>1257300</wp:posOffset>
                </wp:positionH>
                <wp:positionV relativeFrom="paragraph">
                  <wp:posOffset>95250</wp:posOffset>
                </wp:positionV>
                <wp:extent cx="2971800" cy="342900"/>
                <wp:effectExtent l="0" t="0" r="0" b="12700"/>
                <wp:wrapSquare wrapText="bothSides"/>
                <wp:docPr id="31" name="Надпись 31"/>
                <wp:cNvGraphicFramePr/>
                <a:graphic xmlns:a="http://schemas.openxmlformats.org/drawingml/2006/main">
                  <a:graphicData uri="http://schemas.microsoft.com/office/word/2010/wordprocessingShape">
                    <wps:wsp>
                      <wps:cNvSpPr txBox="1"/>
                      <wps:spPr>
                        <a:xfrm>
                          <a:off x="0" y="0"/>
                          <a:ext cx="2971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FC0674" w14:textId="6CE8B7D4" w:rsidR="00296D8D" w:rsidRPr="00B91818" w:rsidRDefault="00296D8D" w:rsidP="007E67D7">
                            <w:pPr>
                              <w:jc w:val="center"/>
                              <w:rPr>
                                <w:lang w:val="en-GB"/>
                              </w:rPr>
                            </w:pPr>
                            <w:r w:rsidRPr="00B91818">
                              <w:rPr>
                                <w:lang w:val="en-GB"/>
                              </w:rPr>
                              <w:t>Organization policies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1" o:spid="_x0000_s1029" type="#_x0000_t202" style="position:absolute;left:0;text-align:left;margin-left:99pt;margin-top:7.5pt;width:234pt;height:27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rAuusCAAAdBgAADgAAAGRycy9lMm9Eb2MueG1srFTNbtswDL4P2DsIuqe2U/cnRp3CTZFhQNEW&#10;a4eeFVlKjFk/k5TE2bDD7nuFvcMOO+y2V0jfaJQcp2m3wzrsYlMkRZEfP/LktBE1WjBjKyVznOzF&#10;GDFJVVnJaY7f3o57xxhZR2RJaiVZjlfM4tPhyxcnS52xvpqpumQGQRBps6XO8cw5nUWRpTMmiN1T&#10;mkkwcmUEcXA006g0ZAnRRR314/gwWipTaqMosxa0560RD0N8zhl1V5xb5lCdY8jNha8J34n/RsMT&#10;kk0N0bOKbtIg/5CFIJWER7ehzokjaG6q30KJihplFXd7VIlIcV5RFmqAapL4STU3M6JZqAXAsXoL&#10;k/1/Yenl4tqgqszxfoKRJAJ6tP66/rb+vv65/nH/+f4LAgOgtNQ2A+cbDe6uOVMNdLvTW1D64htu&#10;hP9DWQjsgPdqizFrHKKg7A+OkuMYTBRs+2l/ADKEjx5ua2PdK6YE8kKODfQwQEsWF9a1rp2Lf0yq&#10;cVXXoY+1fKSAmK2GBSK0t0kGmYDoPX1OoUkfRwdH/eLoYNA7LA6SXprEx72iiPu983ERF3E6Hg3S&#10;s0+QhSBJmi2BLhrIdgv3AYhxTaab1njz3/VGEPqIyUkSBQ619UHgAEmXauTRb1EOklvVzBdQyzeM&#10;Q/cC2F4R5oaNaoMWBBhPKGXShT4FMMDbe3EA7DkXN/4BsgDlcy634HcvK+m2l0UllQmtfZJ2+a5L&#10;mbf+AMZO3V50zaRpaduRcKLKFXDTqHbGrabjCgh0Qay7JgaGGjgHi8pdwYfXapljtZEwminz4U96&#10;7w/9BCtGvus5tu/nxDCM6tcSpnCQpKnfKuGQAofgYHYtk12LnIuRgq7AoEF2QfT+ru5EbpS4g31W&#10;+FfBRCSFt3PsOnHk2tUF+5CyoghOsEc0cRfyRlMf2jfJj8dtc0eM3syQAyJdqm6dkOzJKLW+/qZU&#10;xdwpXoU58zi3qG7whx0UaLnZl37J7Z6D18NWH/4CAAD//wMAUEsDBBQABgAIAAAAIQCF43z62gAA&#10;AAkBAAAPAAAAZHJzL2Rvd25yZXYueG1sTE9BTsMwELwj8QdrkbjRNYhGTRqnQiCuIFpA4ubG2yRq&#10;vI5itwm/ZznBaWc0o9mZcjP7Xp1pjF1gA7cLDYq4Dq7jxsD77vlmBSomy872gcnAN0XYVJcXpS1c&#10;mPiNztvUKAnhWFgDbUpDgRjrlryNizAQi3YIo7dJ6NigG+0k4b7HO60z9LZj+dDagR5bqo/bkzfw&#10;8XL4+rzXr82TXw5TmDWyz9GY66v5YQ0q0Zz+zPBbX6pDJZ324cQuql54vpItScBSrhiyLBOwF5Br&#10;wKrE/wuqHwAAAP//AwBQSwECLQAUAAYACAAAACEA5JnDwPsAAADhAQAAEwAAAAAAAAAAAAAAAAAA&#10;AAAAW0NvbnRlbnRfVHlwZXNdLnhtbFBLAQItABQABgAIAAAAIQAjsmrh1wAAAJQBAAALAAAAAAAA&#10;AAAAAAAAACwBAABfcmVscy8ucmVsc1BLAQItABQABgAIAAAAIQCsqsC66wIAAB0GAAAOAAAAAAAA&#10;AAAAAAAAACwCAABkcnMvZTJvRG9jLnhtbFBLAQItABQABgAIAAAAIQCF43z62gAAAAkBAAAPAAAA&#10;AAAAAAAAAAAAAEMFAABkcnMvZG93bnJldi54bWxQSwUGAAAAAAQABADzAAAASgYAAAAA&#10;" filled="f" stroked="f">
                <v:textbox>
                  <w:txbxContent>
                    <w:p w14:paraId="78FC0674" w14:textId="6CE8B7D4" w:rsidR="00A71466" w:rsidRPr="00B91818" w:rsidRDefault="00A71466" w:rsidP="007E67D7">
                      <w:pPr>
                        <w:jc w:val="center"/>
                        <w:rPr>
                          <w:lang w:val="en-GB"/>
                        </w:rPr>
                      </w:pPr>
                      <w:r w:rsidRPr="00B91818">
                        <w:rPr>
                          <w:lang w:val="en-GB"/>
                        </w:rPr>
                        <w:t>Organization policies values</w:t>
                      </w:r>
                    </w:p>
                  </w:txbxContent>
                </v:textbox>
                <w10:wrap type="square"/>
              </v:shape>
            </w:pict>
          </mc:Fallback>
        </mc:AlternateContent>
      </w:r>
    </w:p>
    <w:p w14:paraId="6570AFE5" w14:textId="77777777" w:rsidR="007E67D7" w:rsidRPr="00252C6A" w:rsidRDefault="007E67D7" w:rsidP="007E67D7">
      <w:pPr>
        <w:jc w:val="both"/>
        <w:rPr>
          <w:rFonts w:ascii="Times New Roman" w:hAnsi="Times New Roman" w:cs="Times New Roman"/>
          <w:sz w:val="28"/>
          <w:szCs w:val="28"/>
          <w:lang w:val="en-GB"/>
        </w:rPr>
      </w:pPr>
    </w:p>
    <w:p w14:paraId="2F18C91F" w14:textId="77777777" w:rsidR="007E67D7" w:rsidRPr="00252C6A" w:rsidRDefault="007E67D7" w:rsidP="007E67D7">
      <w:pPr>
        <w:jc w:val="both"/>
        <w:rPr>
          <w:rFonts w:ascii="Times New Roman" w:hAnsi="Times New Roman" w:cs="Times New Roman"/>
          <w:sz w:val="28"/>
          <w:szCs w:val="28"/>
          <w:lang w:val="en-GB"/>
        </w:rPr>
      </w:pPr>
    </w:p>
    <w:p w14:paraId="64E87770" w14:textId="279CB094" w:rsidR="007E67D7" w:rsidRPr="00252C6A" w:rsidRDefault="007E67D7" w:rsidP="007E67D7">
      <w:pPr>
        <w:jc w:val="both"/>
        <w:rPr>
          <w:rFonts w:ascii="Times New Roman" w:hAnsi="Times New Roman" w:cs="Times New Roman"/>
          <w:sz w:val="28"/>
          <w:szCs w:val="28"/>
          <w:lang w:val="en-GB"/>
        </w:rPr>
      </w:pPr>
    </w:p>
    <w:p w14:paraId="453AE0F9" w14:textId="77777777" w:rsidR="007E67D7" w:rsidRPr="00252C6A" w:rsidRDefault="007E67D7" w:rsidP="007E67D7">
      <w:pPr>
        <w:jc w:val="both"/>
        <w:rPr>
          <w:rFonts w:ascii="Times New Roman" w:hAnsi="Times New Roman" w:cs="Times New Roman"/>
          <w:sz w:val="28"/>
          <w:szCs w:val="28"/>
          <w:lang w:val="en-GB"/>
        </w:rPr>
      </w:pPr>
    </w:p>
    <w:p w14:paraId="7ED58FC3" w14:textId="75DA6A98" w:rsidR="007E67D7" w:rsidRPr="00252C6A" w:rsidRDefault="007E67D7" w:rsidP="007E67D7">
      <w:pPr>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mc:AlternateContent>
          <mc:Choice Requires="wps">
            <w:drawing>
              <wp:anchor distT="0" distB="0" distL="114300" distR="114300" simplePos="0" relativeHeight="251709440" behindDoc="0" locked="0" layoutInCell="1" allowOverlap="1" wp14:anchorId="5738411A" wp14:editId="393BC0D3">
                <wp:simplePos x="0" y="0"/>
                <wp:positionH relativeFrom="column">
                  <wp:posOffset>1371600</wp:posOffset>
                </wp:positionH>
                <wp:positionV relativeFrom="paragraph">
                  <wp:posOffset>85725</wp:posOffset>
                </wp:positionV>
                <wp:extent cx="2628900" cy="342900"/>
                <wp:effectExtent l="0" t="0" r="0" b="12700"/>
                <wp:wrapSquare wrapText="bothSides"/>
                <wp:docPr id="32" name="Надпись 32"/>
                <wp:cNvGraphicFramePr/>
                <a:graphic xmlns:a="http://schemas.openxmlformats.org/drawingml/2006/main">
                  <a:graphicData uri="http://schemas.microsoft.com/office/word/2010/wordprocessingShape">
                    <wps:wsp>
                      <wps:cNvSpPr txBox="1"/>
                      <wps:spPr>
                        <a:xfrm>
                          <a:off x="0" y="0"/>
                          <a:ext cx="2628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904434" w14:textId="585C149B" w:rsidR="00296D8D" w:rsidRPr="00CA1402" w:rsidRDefault="00296D8D" w:rsidP="007E67D7">
                            <w:pPr>
                              <w:jc w:val="center"/>
                              <w:rPr>
                                <w:lang w:val="en-GB"/>
                              </w:rPr>
                            </w:pPr>
                            <w:r w:rsidRPr="00CA1402">
                              <w:rPr>
                                <w:lang w:val="en-GB"/>
                              </w:rPr>
                              <w:t>The values of the definite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2" o:spid="_x0000_s1030" type="#_x0000_t202" style="position:absolute;left:0;text-align:left;margin-left:108pt;margin-top:6.75pt;width:207pt;height:27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ZYewCAAAdBgAADgAAAGRycy9lMm9Eb2MueG1srFTNbtswDL4P2DsIuqf+qfsTo07hpsgwoGiL&#10;tUPPiiwnxmRJk5TY2bDD7nuFvcMOO+y2V0jfaJQcp2m3wzrsYlMkRZEfP/LktK05WjJtKikyHO2F&#10;GDFBZVGJWYbf3k4GxxgZS0RBuBQswytm8Ono5YuTRqUslnPJC6YRBBEmbVSG59aqNAgMnbOamD2p&#10;mABjKXVNLBz1LCg0aSB6zYM4DA+DRupCaUmZMaA974x45OOXJaP2qiwNs4hnGHKz/qv9d+q+weiE&#10;pDNN1LyimzTIP2RRk0rAo9tQ58QStNDVb6HqimppZGn3qKwDWZYVZb4GqCYKn1RzMyeK+VoAHKO2&#10;MJn/F5ZeLq81qooM78cYCVJDj9Zf19/W39c/1z/uP99/QWAAlBplUnC+UeBu2zPZQrd7vQGlK74t&#10;de3+UBYCO+C92mLMWosoKOPD+HgYgomCbT+JnQzhg4fbShv7iskaOSHDGnrooSXLC2M7197FPSbk&#10;pOLc95GLRwqI2WmYJ0J3m6SQCYjO0+Xkm/RxfHAU50cHw8FhfhANkig8HuR5GA/OJ3mYh8lkPEzO&#10;PkEWNYmStAG6KCDbLdwHICaczDatcea/601N6CMmR1HgOdTVB4E9JH2qgUO/Q9lLdsWZK4CLN6yE&#10;7nmwncLPDRtzjZYEGE8oZcL6PnkwwNt5lQDYcy5u/D1kHsrnXO7A71+Wwm4v15WQ2rf2SdrFuz7l&#10;svMHMHbqdqJtp62nbdKTcCqLFXBTy27GjaKTCgh0QYy9JhqGGjgHi8pewafkssmw3EgYzaX+8Ce9&#10;84d+ghUj1/UMm/cLohlG/LWAKRxGSeK2ij8kwCE46F3LdNciFvVYQlciWImKetH5W96LpZb1Heyz&#10;3L0KJiIovJ1h24tj260u2IeU5bl3gj2iiL0QN4q60K5Jbjxu2zui1WaGLBDpUvbrhKRPRqnzdTeF&#10;zBdWlpWfM4dzh+oGf9hBnpabfemW3O7Zez1s9dEvAAAA//8DAFBLAwQUAAYACAAAACEAGQNsZd0A&#10;AAAJAQAADwAAAGRycy9kb3ducmV2LnhtbEyPT0/DMAzF70h8h8hI3FiyjRYoTScE4gpi/JG4eY3X&#10;VjRO1WRr+faYE9xsv6fn3ys3s+/VkcbYBbawXBhQxHVwHTcW3l4fL65BxYTssA9MFr4pwqY6PSmx&#10;cGHiFzpuU6MkhGOBFtqUhkLrWLfkMS7CQCzaPowek6xjo92Ik4T7Xq+MybXHjuVDiwPdt1R/bQ/e&#10;wvvT/vPj0jw3Dz4bpjAbzf5GW3t+Nt/dgko0pz8z/OILOlTCtAsHdlH1FlbLXLokEdYZKDHkayOH&#10;nQxXGeiq1P8bVD8AAAD//wMAUEsBAi0AFAAGAAgAAAAhAOSZw8D7AAAA4QEAABMAAAAAAAAAAAAA&#10;AAAAAAAAAFtDb250ZW50X1R5cGVzXS54bWxQSwECLQAUAAYACAAAACEAI7Jq4dcAAACUAQAACwAA&#10;AAAAAAAAAAAAAAAsAQAAX3JlbHMvLnJlbHNQSwECLQAUAAYACAAAACEAe+iZYewCAAAdBgAADgAA&#10;AAAAAAAAAAAAAAAsAgAAZHJzL2Uyb0RvYy54bWxQSwECLQAUAAYACAAAACEAGQNsZd0AAAAJAQAA&#10;DwAAAAAAAAAAAAAAAABEBQAAZHJzL2Rvd25yZXYueG1sUEsFBgAAAAAEAAQA8wAAAE4GAAAAAA==&#10;" filled="f" stroked="f">
                <v:textbox>
                  <w:txbxContent>
                    <w:p w14:paraId="29904434" w14:textId="585C149B" w:rsidR="00A71466" w:rsidRPr="00CA1402" w:rsidRDefault="00A71466" w:rsidP="007E67D7">
                      <w:pPr>
                        <w:jc w:val="center"/>
                        <w:rPr>
                          <w:lang w:val="en-GB"/>
                        </w:rPr>
                      </w:pPr>
                      <w:r w:rsidRPr="00CA1402">
                        <w:rPr>
                          <w:lang w:val="en-GB"/>
                        </w:rPr>
                        <w:t>The values of the definite program</w:t>
                      </w:r>
                    </w:p>
                  </w:txbxContent>
                </v:textbox>
                <w10:wrap type="square"/>
              </v:shape>
            </w:pict>
          </mc:Fallback>
        </mc:AlternateContent>
      </w:r>
    </w:p>
    <w:p w14:paraId="61F92DD7" w14:textId="77777777" w:rsidR="007E67D7" w:rsidRPr="00252C6A" w:rsidRDefault="007E67D7" w:rsidP="007E67D7">
      <w:pPr>
        <w:jc w:val="both"/>
        <w:rPr>
          <w:rFonts w:ascii="Times New Roman" w:hAnsi="Times New Roman" w:cs="Times New Roman"/>
          <w:sz w:val="28"/>
          <w:szCs w:val="28"/>
          <w:lang w:val="en-GB"/>
        </w:rPr>
      </w:pPr>
    </w:p>
    <w:p w14:paraId="2F6070A4" w14:textId="77777777" w:rsidR="007E67D7" w:rsidRPr="00252C6A" w:rsidRDefault="007E67D7" w:rsidP="007E67D7">
      <w:pPr>
        <w:jc w:val="both"/>
        <w:rPr>
          <w:rFonts w:ascii="Times New Roman" w:hAnsi="Times New Roman" w:cs="Times New Roman"/>
          <w:sz w:val="28"/>
          <w:szCs w:val="28"/>
          <w:lang w:val="en-GB"/>
        </w:rPr>
      </w:pPr>
    </w:p>
    <w:p w14:paraId="21CE0DC2" w14:textId="77777777" w:rsidR="007E67D7" w:rsidRPr="00252C6A" w:rsidRDefault="007E67D7" w:rsidP="007E67D7">
      <w:pPr>
        <w:jc w:val="both"/>
        <w:rPr>
          <w:rFonts w:ascii="Times New Roman" w:hAnsi="Times New Roman" w:cs="Times New Roman"/>
          <w:sz w:val="28"/>
          <w:szCs w:val="28"/>
          <w:lang w:val="en-GB"/>
        </w:rPr>
      </w:pPr>
    </w:p>
    <w:p w14:paraId="78F29E92" w14:textId="684E3D24" w:rsidR="007E67D7" w:rsidRPr="00252C6A" w:rsidRDefault="007E67D7" w:rsidP="007E67D7">
      <w:pPr>
        <w:jc w:val="both"/>
        <w:rPr>
          <w:rFonts w:ascii="Times New Roman" w:hAnsi="Times New Roman" w:cs="Times New Roman"/>
          <w:sz w:val="28"/>
          <w:szCs w:val="28"/>
          <w:lang w:val="en-GB"/>
        </w:rPr>
      </w:pPr>
    </w:p>
    <w:p w14:paraId="0EBA31BE" w14:textId="623A51BB" w:rsidR="007E67D7" w:rsidRPr="00252C6A" w:rsidRDefault="00CA1402" w:rsidP="007E67D7">
      <w:pPr>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mc:AlternateContent>
          <mc:Choice Requires="wps">
            <w:drawing>
              <wp:anchor distT="0" distB="0" distL="114300" distR="114300" simplePos="0" relativeHeight="251713536" behindDoc="0" locked="0" layoutInCell="1" allowOverlap="1" wp14:anchorId="2CAFCAD8" wp14:editId="3A10CA45">
                <wp:simplePos x="0" y="0"/>
                <wp:positionH relativeFrom="column">
                  <wp:posOffset>3200400</wp:posOffset>
                </wp:positionH>
                <wp:positionV relativeFrom="paragraph">
                  <wp:posOffset>190500</wp:posOffset>
                </wp:positionV>
                <wp:extent cx="1257300" cy="1143000"/>
                <wp:effectExtent l="0" t="0" r="0" b="0"/>
                <wp:wrapSquare wrapText="bothSides"/>
                <wp:docPr id="36" name="Надпись 36"/>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263A1A" w14:textId="124C8B27" w:rsidR="00296D8D" w:rsidRPr="00CA1402" w:rsidRDefault="00296D8D">
                            <w:pPr>
                              <w:rPr>
                                <w:lang w:val="en-GB"/>
                              </w:rPr>
                            </w:pPr>
                            <w:r w:rsidRPr="00CA1402">
                              <w:rPr>
                                <w:lang w:val="en-GB"/>
                              </w:rPr>
                              <w:t>Learning:</w:t>
                            </w:r>
                          </w:p>
                          <w:p w14:paraId="312C79E1" w14:textId="5691B5B3" w:rsidR="00296D8D" w:rsidRPr="00CA1402" w:rsidRDefault="00296D8D" w:rsidP="00CA1402">
                            <w:pPr>
                              <w:pStyle w:val="a4"/>
                              <w:numPr>
                                <w:ilvl w:val="0"/>
                                <w:numId w:val="13"/>
                              </w:numPr>
                              <w:ind w:left="142" w:hanging="142"/>
                              <w:rPr>
                                <w:lang w:val="en-GB"/>
                              </w:rPr>
                            </w:pPr>
                            <w:proofErr w:type="gramStart"/>
                            <w:r w:rsidRPr="00CA1402">
                              <w:rPr>
                                <w:lang w:val="en-GB"/>
                              </w:rPr>
                              <w:t>strategic</w:t>
                            </w:r>
                            <w:proofErr w:type="gramEnd"/>
                          </w:p>
                          <w:p w14:paraId="1D83058D" w14:textId="3586BA4D" w:rsidR="00296D8D" w:rsidRPr="00CA1402" w:rsidRDefault="00296D8D" w:rsidP="00CA1402">
                            <w:pPr>
                              <w:pStyle w:val="a4"/>
                              <w:numPr>
                                <w:ilvl w:val="0"/>
                                <w:numId w:val="13"/>
                              </w:numPr>
                              <w:ind w:left="142" w:hanging="142"/>
                              <w:rPr>
                                <w:lang w:val="en-GB"/>
                              </w:rPr>
                            </w:pPr>
                            <w:proofErr w:type="gramStart"/>
                            <w:r w:rsidRPr="00CA1402">
                              <w:rPr>
                                <w:lang w:val="en-GB"/>
                              </w:rPr>
                              <w:t>organizational</w:t>
                            </w:r>
                            <w:proofErr w:type="gramEnd"/>
                          </w:p>
                          <w:p w14:paraId="4DFF2D50" w14:textId="631B1397" w:rsidR="00296D8D" w:rsidRPr="00CA1402" w:rsidRDefault="00296D8D" w:rsidP="00CA1402">
                            <w:pPr>
                              <w:pStyle w:val="a4"/>
                              <w:numPr>
                                <w:ilvl w:val="0"/>
                                <w:numId w:val="13"/>
                              </w:numPr>
                              <w:ind w:left="142" w:hanging="142"/>
                              <w:rPr>
                                <w:lang w:val="en-GB"/>
                              </w:rPr>
                            </w:pPr>
                            <w:proofErr w:type="gramStart"/>
                            <w:r w:rsidRPr="00CA1402">
                              <w:rPr>
                                <w:lang w:val="en-GB"/>
                              </w:rPr>
                              <w:t>operational</w:t>
                            </w:r>
                            <w:proofErr w:type="gramEnd"/>
                          </w:p>
                          <w:p w14:paraId="476BF425" w14:textId="77777777" w:rsidR="00296D8D" w:rsidRPr="00CA1402" w:rsidRDefault="00296D8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6" o:spid="_x0000_s1031" type="#_x0000_t202" style="position:absolute;left:0;text-align:left;margin-left:252pt;margin-top:15pt;width:99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lBJuwCAAAeBgAADgAAAGRycy9lMm9Eb2MueG1srFRLbtswEN0X6B0I7h1JjpyPEDlQHLgoECRB&#10;kyJrmiJtoeKnJG3LLbrovlfoHbroortewblRh5TlOGkXTdGNNOR8OPPezJycNqJGC2ZspWSOk70Y&#10;IyapKis5zfHb23HvCCPriCxJrSTL8YpZfDp8+eJkqTPWVzNVl8wgCCJtttQ5njmnsyiydMYEsXtK&#10;MwlKrowgDo5mGpWGLCG6qKN+HB9ES2VKbRRl1sLteavEwxCfc0bdFeeWOVTnGHJz4WvCd+K/0fCE&#10;ZFND9KyimzTIP2QhSCXh0W2oc+IImpvqt1CiokZZxd0eVSJSnFeUhRqgmiR+Us3NjGgWagFwrN7C&#10;ZP9fWHq5uDaoKnO8f4CRJAI4Wn9df1t/X/9c/7j/fP8FgQJQWmqbgfGNBnPXnKkG2O7uLVz64htu&#10;hP9DWQj0gPdqizFrHKLeqT843I9BRUGXJCnIgYXowV0b614xJZAXcmyAxIAtWVxYB6mAaWfiX5Nq&#10;XNV1ILKWjy7AsL1hoRNab5JBKiB6S59UYOnjaHDYLw4Hx72DYpD00iQ+6hVF3O+dj4u4iNPx6Dg9&#10;+wRZCJKk2RL6RUO33YI/IDGuyXTDjVf/HTmC0EetnCRRaKK2Pggc6uxSjTz8LcxBcqua+QJq+YZx&#10;oC+g7S/C4LBRbdCCQMsTSpl0gagABlh7Kw6APcdxYx8gC1A+x7kFv3tZSbd1FpVUJlD7JO3yXZcy&#10;b+0BjJ26veiaSRP6dtB14USVK2hOo9oht5qOK2igC2LdNTEw1dB0sKncFXx4rZY5VhsJo5kyH/50&#10;7+2BT9Bi5FnPsX0/J4ZhVL+WMIbHSZr6tRIOKfQQHMyuZrKrkXMxUsBKAjtR0yB6e1d3IjdK3MFC&#10;K/yroCKSwts5dp04cu3ugoVIWVEEI1gkmrgLeaOpD+1J8uNx29wRozcz5KCRLlW3T0j2ZJRaW+8p&#10;VTF3ildhzjzOLaob/GEJhbbcLEy/5XbPwephrQ9/AQAA//8DAFBLAwQUAAYACAAAACEA2+Ooad0A&#10;AAAKAQAADwAAAGRycy9kb3ducmV2LnhtbEyPzU7DMBCE70i8g7VI3Kjd0FII2VQIxBXUQpG4ufE2&#10;iYjXUew24e1ZTnDav9HsN8V68p060RDbwAjzmQFFXAXXco3w/vZ8dQsqJsvOdoEJ4ZsirMvzs8Lm&#10;Loy8odM21UpMOOYWoUmpz7WOVUPexlnoieV2CIO3Scah1m6wo5j7TmfG3GhvW5YPje3psaHqa3v0&#10;CLuXw+fHwrzWT37Zj2Eymv2dRry8mB7uQSWa0p8YfvEFHUph2ocju6g6hKVZSJaEcG2kimBlMmn2&#10;CNlcNros9P8I5Q8AAAD//wMAUEsBAi0AFAAGAAgAAAAhAOSZw8D7AAAA4QEAABMAAAAAAAAAAAAA&#10;AAAAAAAAAFtDb250ZW50X1R5cGVzXS54bWxQSwECLQAUAAYACAAAACEAI7Jq4dcAAACUAQAACwAA&#10;AAAAAAAAAAAAAAAsAQAAX3JlbHMvLnJlbHNQSwECLQAUAAYACAAAACEAvUlBJuwCAAAeBgAADgAA&#10;AAAAAAAAAAAAAAAsAgAAZHJzL2Uyb0RvYy54bWxQSwECLQAUAAYACAAAACEA2+Ooad0AAAAKAQAA&#10;DwAAAAAAAAAAAAAAAABEBQAAZHJzL2Rvd25yZXYueG1sUEsFBgAAAAAEAAQA8wAAAE4GAAAAAA==&#10;" filled="f" stroked="f">
                <v:textbox>
                  <w:txbxContent>
                    <w:p w14:paraId="39263A1A" w14:textId="124C8B27" w:rsidR="00A71466" w:rsidRPr="00CA1402" w:rsidRDefault="00A71466">
                      <w:pPr>
                        <w:rPr>
                          <w:lang w:val="en-GB"/>
                        </w:rPr>
                      </w:pPr>
                      <w:r w:rsidRPr="00CA1402">
                        <w:rPr>
                          <w:lang w:val="en-GB"/>
                        </w:rPr>
                        <w:t>Learning:</w:t>
                      </w:r>
                    </w:p>
                    <w:p w14:paraId="312C79E1" w14:textId="5691B5B3" w:rsidR="00A71466" w:rsidRPr="00CA1402" w:rsidRDefault="00A71466" w:rsidP="00CA1402">
                      <w:pPr>
                        <w:pStyle w:val="a4"/>
                        <w:numPr>
                          <w:ilvl w:val="0"/>
                          <w:numId w:val="13"/>
                        </w:numPr>
                        <w:ind w:left="142" w:hanging="142"/>
                        <w:rPr>
                          <w:lang w:val="en-GB"/>
                        </w:rPr>
                      </w:pPr>
                      <w:proofErr w:type="gramStart"/>
                      <w:r w:rsidRPr="00CA1402">
                        <w:rPr>
                          <w:lang w:val="en-GB"/>
                        </w:rPr>
                        <w:t>strategic</w:t>
                      </w:r>
                      <w:proofErr w:type="gramEnd"/>
                    </w:p>
                    <w:p w14:paraId="1D83058D" w14:textId="3586BA4D" w:rsidR="00A71466" w:rsidRPr="00CA1402" w:rsidRDefault="00A71466" w:rsidP="00CA1402">
                      <w:pPr>
                        <w:pStyle w:val="a4"/>
                        <w:numPr>
                          <w:ilvl w:val="0"/>
                          <w:numId w:val="13"/>
                        </w:numPr>
                        <w:ind w:left="142" w:hanging="142"/>
                        <w:rPr>
                          <w:lang w:val="en-GB"/>
                        </w:rPr>
                      </w:pPr>
                      <w:proofErr w:type="gramStart"/>
                      <w:r w:rsidRPr="00CA1402">
                        <w:rPr>
                          <w:lang w:val="en-GB"/>
                        </w:rPr>
                        <w:t>organizational</w:t>
                      </w:r>
                      <w:proofErr w:type="gramEnd"/>
                    </w:p>
                    <w:p w14:paraId="4DFF2D50" w14:textId="631B1397" w:rsidR="00A71466" w:rsidRPr="00CA1402" w:rsidRDefault="00A71466" w:rsidP="00CA1402">
                      <w:pPr>
                        <w:pStyle w:val="a4"/>
                        <w:numPr>
                          <w:ilvl w:val="0"/>
                          <w:numId w:val="13"/>
                        </w:numPr>
                        <w:ind w:left="142" w:hanging="142"/>
                        <w:rPr>
                          <w:lang w:val="en-GB"/>
                        </w:rPr>
                      </w:pPr>
                      <w:proofErr w:type="gramStart"/>
                      <w:r w:rsidRPr="00CA1402">
                        <w:rPr>
                          <w:lang w:val="en-GB"/>
                        </w:rPr>
                        <w:t>operational</w:t>
                      </w:r>
                      <w:proofErr w:type="gramEnd"/>
                    </w:p>
                    <w:p w14:paraId="476BF425" w14:textId="77777777" w:rsidR="00A71466" w:rsidRPr="00CA1402" w:rsidRDefault="00A71466">
                      <w:pPr>
                        <w:rPr>
                          <w:lang w:val="en-GB"/>
                        </w:rPr>
                      </w:pPr>
                    </w:p>
                  </w:txbxContent>
                </v:textbox>
                <w10:wrap type="square"/>
              </v:shape>
            </w:pict>
          </mc:Fallback>
        </mc:AlternateContent>
      </w:r>
      <w:r w:rsidRPr="00252C6A">
        <w:rPr>
          <w:rFonts w:ascii="Times New Roman" w:hAnsi="Times New Roman" w:cs="Times New Roman"/>
          <w:noProof/>
          <w:sz w:val="28"/>
          <w:szCs w:val="28"/>
          <w:lang w:val="en-US"/>
        </w:rPr>
        <mc:AlternateContent>
          <mc:Choice Requires="wps">
            <w:drawing>
              <wp:anchor distT="0" distB="0" distL="114300" distR="114300" simplePos="0" relativeHeight="251712512" behindDoc="0" locked="0" layoutInCell="1" allowOverlap="1" wp14:anchorId="17CC67C5" wp14:editId="2C40038C">
                <wp:simplePos x="0" y="0"/>
                <wp:positionH relativeFrom="column">
                  <wp:posOffset>914400</wp:posOffset>
                </wp:positionH>
                <wp:positionV relativeFrom="paragraph">
                  <wp:posOffset>190500</wp:posOffset>
                </wp:positionV>
                <wp:extent cx="1257300" cy="1143000"/>
                <wp:effectExtent l="0" t="0" r="0" b="0"/>
                <wp:wrapSquare wrapText="bothSides"/>
                <wp:docPr id="35" name="Надпись 35"/>
                <wp:cNvGraphicFramePr/>
                <a:graphic xmlns:a="http://schemas.openxmlformats.org/drawingml/2006/main">
                  <a:graphicData uri="http://schemas.microsoft.com/office/word/2010/wordprocessingShape">
                    <wps:wsp>
                      <wps:cNvSpPr txBox="1"/>
                      <wps:spPr>
                        <a:xfrm>
                          <a:off x="0" y="0"/>
                          <a:ext cx="12573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38479B" w14:textId="300EC688" w:rsidR="00296D8D" w:rsidRPr="00CA1402" w:rsidRDefault="00296D8D">
                            <w:pPr>
                              <w:rPr>
                                <w:lang w:val="en-GB"/>
                              </w:rPr>
                            </w:pPr>
                            <w:r w:rsidRPr="00CA1402">
                              <w:rPr>
                                <w:lang w:val="en-GB"/>
                              </w:rPr>
                              <w:t>Training:</w:t>
                            </w:r>
                          </w:p>
                          <w:p w14:paraId="0DC8E081" w14:textId="77777777" w:rsidR="00296D8D" w:rsidRPr="00CA1402" w:rsidRDefault="00296D8D" w:rsidP="00CA1402">
                            <w:pPr>
                              <w:pStyle w:val="a4"/>
                              <w:numPr>
                                <w:ilvl w:val="0"/>
                                <w:numId w:val="12"/>
                              </w:numPr>
                              <w:ind w:left="284" w:hanging="284"/>
                              <w:rPr>
                                <w:sz w:val="22"/>
                                <w:lang w:val="en-GB"/>
                              </w:rPr>
                            </w:pPr>
                            <w:proofErr w:type="gramStart"/>
                            <w:r w:rsidRPr="00CA1402">
                              <w:rPr>
                                <w:sz w:val="22"/>
                                <w:lang w:val="en-GB"/>
                              </w:rPr>
                              <w:t>consciousness</w:t>
                            </w:r>
                            <w:proofErr w:type="gramEnd"/>
                          </w:p>
                          <w:p w14:paraId="6E596CD5" w14:textId="77777777" w:rsidR="00296D8D" w:rsidRPr="00CA1402" w:rsidRDefault="00296D8D" w:rsidP="00CA1402">
                            <w:pPr>
                              <w:pStyle w:val="a4"/>
                              <w:numPr>
                                <w:ilvl w:val="0"/>
                                <w:numId w:val="12"/>
                              </w:numPr>
                              <w:ind w:left="284" w:hanging="284"/>
                              <w:rPr>
                                <w:sz w:val="22"/>
                                <w:lang w:val="en-GB"/>
                              </w:rPr>
                            </w:pPr>
                            <w:proofErr w:type="gramStart"/>
                            <w:r w:rsidRPr="00CA1402">
                              <w:rPr>
                                <w:sz w:val="22"/>
                                <w:lang w:val="en-GB"/>
                              </w:rPr>
                              <w:t>culture</w:t>
                            </w:r>
                            <w:proofErr w:type="gramEnd"/>
                          </w:p>
                          <w:p w14:paraId="2ED4DB97" w14:textId="77B11B84" w:rsidR="00296D8D" w:rsidRPr="00CA1402" w:rsidRDefault="00296D8D" w:rsidP="00CA1402">
                            <w:pPr>
                              <w:pStyle w:val="a4"/>
                              <w:numPr>
                                <w:ilvl w:val="0"/>
                                <w:numId w:val="12"/>
                              </w:numPr>
                              <w:ind w:left="284" w:hanging="284"/>
                              <w:rPr>
                                <w:sz w:val="22"/>
                                <w:lang w:val="en-GB"/>
                              </w:rPr>
                            </w:pPr>
                            <w:proofErr w:type="gramStart"/>
                            <w:r w:rsidRPr="00CA1402">
                              <w:rPr>
                                <w:sz w:val="22"/>
                                <w:lang w:val="en-GB"/>
                              </w:rPr>
                              <w:t>competence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5" o:spid="_x0000_s1032" type="#_x0000_t202" style="position:absolute;left:0;text-align:left;margin-left:1in;margin-top:15pt;width:99pt;height:90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9zvuwCAAAeBgAADgAAAGRycy9lMm9Eb2MueG1srFRLbtswEN0X6B0I7h1JjpyPEDlQHLgoECRB&#10;kyJrmiJtoeKnJG3LLbrovlfoHbroortewblRh5TlOGkXTdGNNOR8OPPezJycNqJGC2ZspWSOk70Y&#10;IyapKis5zfHb23HvCCPriCxJrSTL8YpZfDp8+eJkqTPWVzNVl8wgCCJtttQ5njmnsyiydMYEsXtK&#10;MwlKrowgDo5mGpWGLCG6qKN+HB9ES2VKbRRl1sLteavEwxCfc0bdFeeWOVTnGHJz4WvCd+K/0fCE&#10;ZFND9KyimzTIP2QhSCXh0W2oc+IImpvqt1CiokZZxd0eVSJSnFeUhRqgmiR+Us3NjGgWagFwrN7C&#10;ZP9fWHq5uDaoKnO8P8BIEgEcrb+uv62/r3+uf9x/vv+CQAEoLbXNwPhGg7lrzlQDbHf3Fi598Q03&#10;wv+hLAR6wHu1xZg1DlHv1B8c7segoqBLkhTkwEL04K6Nda+YEsgLOTZAYsCWLC6sg1TAtDPxr0k1&#10;ruo6EFnLRxdg2N6w0AmtN8kgFRC9pU8qsPRxNDjsF4eD495BMUh6aRIf9Yoi7vfOx0VcxOl4dJye&#10;fYIsBEnSbAn9oqHbbsEfkBjXZLrhxqv/jhxB6KNWTpIoNFFbHwQOdXapRh7+FuYguVXNfAG1fMM4&#10;0BfQ9hdhcNioNmhBoOUJpUy6QFQAA6y9FQfAnuO4sQ+QBSif49yC372spNs6i0oqE6h9knb5rkuZ&#10;t/YAxk7dXnTNpAl9e9B14USVK2hOo9oht5qOK2igC2LdNTEw1dB0sKncFXx4rZY5VhsJo5kyH/50&#10;7+2BT9Bi5FnPsX0/J4ZhVL+WMIbHSZr6tRIOKfQQHMyuZrKrkXMxUsBKAjtR0yB6e1d3IjdK3MFC&#10;K/yroCKSwts5dp04cu3ugoVIWVEEI1gkmrgLeaOpD+1J8uNx29wRozcz5KCRLlW3T0j2ZJRaW+8p&#10;VTF3ildhzjzOLaob/GEJhbbcLEy/5XbPwephrQ9/AQAA//8DAFBLAwQUAAYACAAAACEAGlTmK9sA&#10;AAAKAQAADwAAAGRycy9kb3ducmV2LnhtbExPTU/DMAy9I/EfIiNxY8m6gqA0nRCIK4gBk3bzGq+t&#10;aJyqydby7zEnONnPfnof5Xr2vTrRGLvAFpYLA4q4Dq7jxsLH+/PVLaiYkB32gcnCN0VYV+dnJRYu&#10;TPxGp01qlIhwLNBCm9JQaB3rljzGRRiI5XcIo8ckcGy0G3EScd/rzJgb7bFjcWhxoMeW6q/N0Vv4&#10;fDnstrl5bZ789TCF2Wj2d9ray4v54R5Uojn9keE3vkSHSjLtw5FdVL3gPJcuycLKyBTCKs9k2VvI&#10;lnLRVan/V6h+AAAA//8DAFBLAQItABQABgAIAAAAIQDkmcPA+wAAAOEBAAATAAAAAAAAAAAAAAAA&#10;AAAAAABbQ29udGVudF9UeXBlc10ueG1sUEsBAi0AFAAGAAgAAAAhACOyauHXAAAAlAEAAAsAAAAA&#10;AAAAAAAAAAAALAEAAF9yZWxzLy5yZWxzUEsBAi0AFAAGAAgAAAAhAF9Pc77sAgAAHgYAAA4AAAAA&#10;AAAAAAAAAAAALAIAAGRycy9lMm9Eb2MueG1sUEsBAi0AFAAGAAgAAAAhABpU5ivbAAAACgEAAA8A&#10;AAAAAAAAAAAAAAAARAUAAGRycy9kb3ducmV2LnhtbFBLBQYAAAAABAAEAPMAAABMBgAAAAA=&#10;" filled="f" stroked="f">
                <v:textbox>
                  <w:txbxContent>
                    <w:p w14:paraId="7D38479B" w14:textId="300EC688" w:rsidR="00A71466" w:rsidRPr="00CA1402" w:rsidRDefault="00A71466">
                      <w:pPr>
                        <w:rPr>
                          <w:lang w:val="en-GB"/>
                        </w:rPr>
                      </w:pPr>
                      <w:r w:rsidRPr="00CA1402">
                        <w:rPr>
                          <w:lang w:val="en-GB"/>
                        </w:rPr>
                        <w:t>Training:</w:t>
                      </w:r>
                    </w:p>
                    <w:p w14:paraId="0DC8E081" w14:textId="77777777" w:rsidR="00A71466" w:rsidRPr="00CA1402" w:rsidRDefault="00A71466" w:rsidP="00CA1402">
                      <w:pPr>
                        <w:pStyle w:val="a4"/>
                        <w:numPr>
                          <w:ilvl w:val="0"/>
                          <w:numId w:val="12"/>
                        </w:numPr>
                        <w:ind w:left="284" w:hanging="284"/>
                        <w:rPr>
                          <w:sz w:val="22"/>
                          <w:lang w:val="en-GB"/>
                        </w:rPr>
                      </w:pPr>
                      <w:proofErr w:type="gramStart"/>
                      <w:r w:rsidRPr="00CA1402">
                        <w:rPr>
                          <w:sz w:val="22"/>
                          <w:lang w:val="en-GB"/>
                        </w:rPr>
                        <w:t>consciousness</w:t>
                      </w:r>
                      <w:proofErr w:type="gramEnd"/>
                    </w:p>
                    <w:p w14:paraId="6E596CD5" w14:textId="77777777" w:rsidR="00A71466" w:rsidRPr="00CA1402" w:rsidRDefault="00A71466" w:rsidP="00CA1402">
                      <w:pPr>
                        <w:pStyle w:val="a4"/>
                        <w:numPr>
                          <w:ilvl w:val="0"/>
                          <w:numId w:val="12"/>
                        </w:numPr>
                        <w:ind w:left="284" w:hanging="284"/>
                        <w:rPr>
                          <w:sz w:val="22"/>
                          <w:lang w:val="en-GB"/>
                        </w:rPr>
                      </w:pPr>
                      <w:proofErr w:type="gramStart"/>
                      <w:r w:rsidRPr="00CA1402">
                        <w:rPr>
                          <w:sz w:val="22"/>
                          <w:lang w:val="en-GB"/>
                        </w:rPr>
                        <w:t>culture</w:t>
                      </w:r>
                      <w:proofErr w:type="gramEnd"/>
                    </w:p>
                    <w:p w14:paraId="2ED4DB97" w14:textId="77B11B84" w:rsidR="00A71466" w:rsidRPr="00CA1402" w:rsidRDefault="00A71466" w:rsidP="00CA1402">
                      <w:pPr>
                        <w:pStyle w:val="a4"/>
                        <w:numPr>
                          <w:ilvl w:val="0"/>
                          <w:numId w:val="12"/>
                        </w:numPr>
                        <w:ind w:left="284" w:hanging="284"/>
                        <w:rPr>
                          <w:sz w:val="22"/>
                          <w:lang w:val="en-GB"/>
                        </w:rPr>
                      </w:pPr>
                      <w:proofErr w:type="gramStart"/>
                      <w:r w:rsidRPr="00CA1402">
                        <w:rPr>
                          <w:sz w:val="22"/>
                          <w:lang w:val="en-GB"/>
                        </w:rPr>
                        <w:t>competence</w:t>
                      </w:r>
                      <w:proofErr w:type="gramEnd"/>
                    </w:p>
                  </w:txbxContent>
                </v:textbox>
                <w10:wrap type="square"/>
              </v:shape>
            </w:pict>
          </mc:Fallback>
        </mc:AlternateContent>
      </w:r>
    </w:p>
    <w:p w14:paraId="1812EC51" w14:textId="41FEACDC" w:rsidR="007E67D7" w:rsidRPr="00252C6A" w:rsidRDefault="007E67D7" w:rsidP="007E67D7">
      <w:pPr>
        <w:jc w:val="both"/>
        <w:rPr>
          <w:rFonts w:ascii="Times New Roman" w:hAnsi="Times New Roman" w:cs="Times New Roman"/>
          <w:sz w:val="28"/>
          <w:szCs w:val="28"/>
          <w:lang w:val="en-GB"/>
        </w:rPr>
      </w:pPr>
    </w:p>
    <w:p w14:paraId="29008BEF" w14:textId="55752E58" w:rsidR="007E67D7" w:rsidRPr="00252C6A" w:rsidRDefault="007E67D7" w:rsidP="007E67D7">
      <w:pPr>
        <w:jc w:val="both"/>
        <w:rPr>
          <w:rFonts w:ascii="Times New Roman" w:hAnsi="Times New Roman" w:cs="Times New Roman"/>
          <w:sz w:val="28"/>
          <w:szCs w:val="28"/>
          <w:lang w:val="en-GB"/>
        </w:rPr>
      </w:pPr>
    </w:p>
    <w:p w14:paraId="1505259F" w14:textId="77777777" w:rsidR="007E67D7" w:rsidRPr="00252C6A" w:rsidRDefault="007E67D7" w:rsidP="007E67D7">
      <w:pPr>
        <w:jc w:val="both"/>
        <w:rPr>
          <w:rFonts w:ascii="Times New Roman" w:hAnsi="Times New Roman" w:cs="Times New Roman"/>
          <w:sz w:val="28"/>
          <w:szCs w:val="28"/>
          <w:lang w:val="en-GB"/>
        </w:rPr>
      </w:pPr>
    </w:p>
    <w:p w14:paraId="0180F76B" w14:textId="77777777" w:rsidR="007E67D7" w:rsidRPr="00252C6A" w:rsidRDefault="007E67D7" w:rsidP="007E67D7">
      <w:pPr>
        <w:jc w:val="both"/>
        <w:rPr>
          <w:rFonts w:ascii="Times New Roman" w:hAnsi="Times New Roman" w:cs="Times New Roman"/>
          <w:sz w:val="28"/>
          <w:szCs w:val="28"/>
          <w:lang w:val="en-GB"/>
        </w:rPr>
      </w:pPr>
    </w:p>
    <w:p w14:paraId="4BA06F41" w14:textId="77777777" w:rsidR="007E67D7" w:rsidRPr="00252C6A" w:rsidRDefault="007E67D7" w:rsidP="007E67D7">
      <w:pPr>
        <w:jc w:val="both"/>
        <w:rPr>
          <w:rFonts w:ascii="Times New Roman" w:hAnsi="Times New Roman" w:cs="Times New Roman"/>
          <w:sz w:val="28"/>
          <w:szCs w:val="28"/>
          <w:lang w:val="en-GB"/>
        </w:rPr>
      </w:pPr>
    </w:p>
    <w:p w14:paraId="64D8F0F8" w14:textId="77777777" w:rsidR="007E67D7" w:rsidRPr="00252C6A" w:rsidRDefault="007E67D7" w:rsidP="007E67D7">
      <w:pPr>
        <w:jc w:val="both"/>
        <w:rPr>
          <w:rFonts w:ascii="Times New Roman" w:hAnsi="Times New Roman" w:cs="Times New Roman"/>
          <w:sz w:val="28"/>
          <w:szCs w:val="28"/>
          <w:lang w:val="en-GB"/>
        </w:rPr>
      </w:pPr>
    </w:p>
    <w:p w14:paraId="71A15606" w14:textId="00981A61" w:rsidR="007E67D7" w:rsidRPr="00252C6A" w:rsidRDefault="007E67D7" w:rsidP="007E67D7">
      <w:pPr>
        <w:jc w:val="both"/>
        <w:rPr>
          <w:rFonts w:ascii="Times New Roman" w:hAnsi="Times New Roman" w:cs="Times New Roman"/>
          <w:sz w:val="28"/>
          <w:szCs w:val="28"/>
          <w:lang w:val="en-GB"/>
        </w:rPr>
      </w:pPr>
    </w:p>
    <w:p w14:paraId="556E0EA7" w14:textId="3F93D440" w:rsidR="007E67D7" w:rsidRPr="00252C6A" w:rsidRDefault="007E67D7" w:rsidP="007E67D7">
      <w:pPr>
        <w:jc w:val="both"/>
        <w:rPr>
          <w:rFonts w:ascii="Times New Roman" w:hAnsi="Times New Roman" w:cs="Times New Roman"/>
          <w:sz w:val="28"/>
          <w:szCs w:val="28"/>
          <w:lang w:val="en-GB"/>
        </w:rPr>
      </w:pPr>
    </w:p>
    <w:p w14:paraId="7A34FAD9" w14:textId="77777777" w:rsidR="007E67D7" w:rsidRPr="00252C6A" w:rsidRDefault="007E67D7" w:rsidP="007E67D7">
      <w:pPr>
        <w:jc w:val="both"/>
        <w:rPr>
          <w:rFonts w:ascii="Times New Roman" w:hAnsi="Times New Roman" w:cs="Times New Roman"/>
          <w:sz w:val="28"/>
          <w:szCs w:val="28"/>
          <w:lang w:val="en-GB"/>
        </w:rPr>
      </w:pPr>
    </w:p>
    <w:p w14:paraId="5D886365" w14:textId="389A55E4" w:rsidR="007E67D7" w:rsidRPr="00252C6A" w:rsidRDefault="007E67D7" w:rsidP="007E67D7">
      <w:pPr>
        <w:jc w:val="both"/>
        <w:rPr>
          <w:rFonts w:ascii="Times New Roman" w:hAnsi="Times New Roman" w:cs="Times New Roman"/>
          <w:sz w:val="28"/>
          <w:szCs w:val="28"/>
          <w:lang w:val="en-GB"/>
        </w:rPr>
      </w:pPr>
      <w:r w:rsidRPr="00252C6A">
        <w:rPr>
          <w:rFonts w:ascii="Times New Roman" w:hAnsi="Times New Roman" w:cs="Times New Roman"/>
          <w:noProof/>
          <w:sz w:val="28"/>
          <w:szCs w:val="28"/>
          <w:lang w:val="en-US"/>
        </w:rPr>
        <mc:AlternateContent>
          <mc:Choice Requires="wps">
            <w:drawing>
              <wp:anchor distT="0" distB="0" distL="114300" distR="114300" simplePos="0" relativeHeight="251710464" behindDoc="0" locked="0" layoutInCell="1" allowOverlap="1" wp14:anchorId="13DDD436" wp14:editId="36E9F93D">
                <wp:simplePos x="0" y="0"/>
                <wp:positionH relativeFrom="column">
                  <wp:posOffset>1371600</wp:posOffset>
                </wp:positionH>
                <wp:positionV relativeFrom="paragraph">
                  <wp:posOffset>68580</wp:posOffset>
                </wp:positionV>
                <wp:extent cx="2743200" cy="457200"/>
                <wp:effectExtent l="0" t="0" r="0" b="0"/>
                <wp:wrapSquare wrapText="bothSides"/>
                <wp:docPr id="33" name="Надпись 33"/>
                <wp:cNvGraphicFramePr/>
                <a:graphic xmlns:a="http://schemas.openxmlformats.org/drawingml/2006/main">
                  <a:graphicData uri="http://schemas.microsoft.com/office/word/2010/wordprocessingShape">
                    <wps:wsp>
                      <wps:cNvSpPr txBox="1"/>
                      <wps:spPr>
                        <a:xfrm>
                          <a:off x="0" y="0"/>
                          <a:ext cx="2743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6C50B2" w14:textId="07465627" w:rsidR="00296D8D" w:rsidRPr="00CA1402" w:rsidRDefault="00296D8D" w:rsidP="007E67D7">
                            <w:pPr>
                              <w:jc w:val="center"/>
                              <w:rPr>
                                <w:lang w:val="en-GB"/>
                              </w:rPr>
                            </w:pPr>
                            <w:r w:rsidRPr="00CA1402">
                              <w:rPr>
                                <w:lang w:val="en-GB"/>
                              </w:rPr>
                              <w:t>Means and methods of value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Надпись 33" o:spid="_x0000_s1033" type="#_x0000_t202" style="position:absolute;left:0;text-align:left;margin-left:108pt;margin-top:5.4pt;width:3in;height:36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1ijzuoCAAAdBgAADgAAAGRycy9lMm9Eb2MueG1srFS9btswEN4L9B0I7o4kR4kTIXKgOHBRIEiC&#10;JkVmmiJtoRTJkrQtt+jQva/Qd+jQoVtfwXmjHinLcdIOTdGFOvF+ePd9d3dy2tQCLZixlZI5TvZi&#10;jJikqqzkNMdvb8e9I4ysI7IkQkmW4xWz+HT48sXJUmesr2ZKlMwgCCJtttQ5njmnsyiydMZqYveU&#10;ZhKUXJmaOPg106g0ZAnRaxH14/gwWipTaqMosxZuz1slHob4nDPqrji3zCGRY8jNhdOEc+LPaHhC&#10;sqkhelbRTRrkH7KoSSXh0W2oc+IImpvqt1B1RY2yirs9qupIcV5RFmqAapL4STU3M6JZqAXAsXoL&#10;k/1/Yenl4tqgqszx/j5GktTA0frr+tv6+/rn+sf95/svCBSA0lLbDIxvNJi75kw1wHZ3b+HSF99w&#10;U/svlIVAD3ivthizxiEKl/1Bug/EYURBlx4MvAzhowdvbax7xVSNvJBjAxwGaMniwrrWtDPxj0k1&#10;roQIPAr56AJitjcsNELrTTLIBERv6XMKJH0cQSLF4OC4d1gcJL00iY96RRH3e+fjIi7idDw6Ts8+&#10;QRY1SdJsCe2iodluwR+AGAsy3VDj1X/HTU3oo05Okij0UFsfBA6QdKlGHv0W5SC5lWC+ACHfMA7s&#10;BbD9RZgbNhIGLQh0PKGUSRd4CmCAtbfiANhzHDf2AbIA5XOcW/C7l5V0W+e6ksoEap+kXb7rUuat&#10;PYCxU7cXXTNpQtsOuiacqHIFvWlUO+NW03EFDXRBrLsmBoYaeg4WlbuCgwu1zLHaSBjNlPnwp3tv&#10;D3yCFiPPeo7t+zkxDCPxWsIUHidp6rdK+AnNjJHZ1Ux2NXJejxSwksBK1DSI4Gyc6ERuVH0H+6zw&#10;r4KKSApv59h14si1qwv2IWVFEYxgj2jiLuSNpj60J8mPx21zR4zezJCDRrpU3Toh2ZNRam29p1TF&#10;3ClehTnzOLeobvCHHRTacrMv/ZLb/Q9WD1t9+AsAAP//AwBQSwMEFAAGAAgAAAAhAJCsKtLcAAAA&#10;CQEAAA8AAABkcnMvZG93bnJldi54bWxMj81OwzAQhO9IvIO1SNyo3ahEIcSpEIgriPIjcdvG2yQi&#10;Xkex24S3ZznBcWdGs/NV28UP6kRT7ANbWK8MKOImuJ5bC2+vj1cFqJiQHQ6BycI3RdjW52cVli7M&#10;/EKnXWqVlHAs0UKX0lhqHZuOPMZVGInFO4TJY5JzarWbcJZyP+jMmFx77Fk+dDjSfUfN1+7oLbw/&#10;HT4/Nua5ffDX4xwWo9nfaGsvL5a7W1CJlvQXht/5Mh1q2bQPR3ZRDRaydS4sSQwjCBLIN4UIewtF&#10;VoCuK/2foP4BAAD//wMAUEsBAi0AFAAGAAgAAAAhAOSZw8D7AAAA4QEAABMAAAAAAAAAAAAAAAAA&#10;AAAAAFtDb250ZW50X1R5cGVzXS54bWxQSwECLQAUAAYACAAAACEAI7Jq4dcAAACUAQAACwAAAAAA&#10;AAAAAAAAAAAsAQAAX3JlbHMvLnJlbHNQSwECLQAUAAYACAAAACEAp1ijzuoCAAAdBgAADgAAAAAA&#10;AAAAAAAAAAAsAgAAZHJzL2Uyb0RvYy54bWxQSwECLQAUAAYACAAAACEAkKwq0twAAAAJAQAADwAA&#10;AAAAAAAAAAAAAABCBQAAZHJzL2Rvd25yZXYueG1sUEsFBgAAAAAEAAQA8wAAAEsGAAAAAA==&#10;" filled="f" stroked="f">
                <v:textbox>
                  <w:txbxContent>
                    <w:p w14:paraId="646C50B2" w14:textId="07465627" w:rsidR="00A71466" w:rsidRPr="00CA1402" w:rsidRDefault="00A71466" w:rsidP="007E67D7">
                      <w:pPr>
                        <w:jc w:val="center"/>
                        <w:rPr>
                          <w:lang w:val="en-GB"/>
                        </w:rPr>
                      </w:pPr>
                      <w:r w:rsidRPr="00CA1402">
                        <w:rPr>
                          <w:lang w:val="en-GB"/>
                        </w:rPr>
                        <w:t>Means and methods of value administration</w:t>
                      </w:r>
                    </w:p>
                  </w:txbxContent>
                </v:textbox>
                <w10:wrap type="square"/>
              </v:shape>
            </w:pict>
          </mc:Fallback>
        </mc:AlternateContent>
      </w:r>
    </w:p>
    <w:p w14:paraId="545A109A" w14:textId="77777777" w:rsidR="007E67D7" w:rsidRPr="00252C6A" w:rsidRDefault="007E67D7" w:rsidP="007E67D7">
      <w:pPr>
        <w:jc w:val="both"/>
        <w:rPr>
          <w:rFonts w:ascii="Times New Roman" w:hAnsi="Times New Roman" w:cs="Times New Roman"/>
          <w:sz w:val="28"/>
          <w:szCs w:val="28"/>
          <w:lang w:val="en-GB"/>
        </w:rPr>
      </w:pPr>
    </w:p>
    <w:p w14:paraId="1E3BC7E7" w14:textId="77777777" w:rsidR="007E67D7" w:rsidRPr="00252C6A" w:rsidRDefault="007E67D7" w:rsidP="007E67D7">
      <w:pPr>
        <w:jc w:val="both"/>
        <w:rPr>
          <w:rFonts w:ascii="Times New Roman" w:hAnsi="Times New Roman" w:cs="Times New Roman"/>
          <w:sz w:val="28"/>
          <w:szCs w:val="28"/>
          <w:lang w:val="en-GB"/>
        </w:rPr>
      </w:pPr>
    </w:p>
    <w:p w14:paraId="7670A83B" w14:textId="5F590A58" w:rsidR="007E67D7" w:rsidRPr="00252C6A" w:rsidRDefault="007E67D7" w:rsidP="007E67D7">
      <w:pPr>
        <w:jc w:val="both"/>
        <w:rPr>
          <w:rFonts w:ascii="Times New Roman" w:hAnsi="Times New Roman" w:cs="Times New Roman"/>
          <w:sz w:val="28"/>
          <w:szCs w:val="28"/>
          <w:lang w:val="en-GB"/>
        </w:rPr>
      </w:pPr>
    </w:p>
    <w:p w14:paraId="5AF2CBEE" w14:textId="77777777" w:rsidR="007E67D7" w:rsidRPr="00252C6A" w:rsidRDefault="007E67D7" w:rsidP="007E67D7">
      <w:pPr>
        <w:jc w:val="both"/>
        <w:rPr>
          <w:rFonts w:ascii="Times New Roman" w:hAnsi="Times New Roman" w:cs="Times New Roman"/>
          <w:sz w:val="28"/>
          <w:szCs w:val="28"/>
          <w:lang w:val="en-GB"/>
        </w:rPr>
      </w:pPr>
    </w:p>
    <w:p w14:paraId="2F8643E7" w14:textId="77777777" w:rsidR="007E67D7" w:rsidRPr="00252C6A" w:rsidRDefault="007E67D7" w:rsidP="007E67D7">
      <w:pPr>
        <w:jc w:val="both"/>
        <w:rPr>
          <w:rFonts w:ascii="Times New Roman" w:hAnsi="Times New Roman" w:cs="Times New Roman"/>
          <w:sz w:val="28"/>
          <w:szCs w:val="28"/>
          <w:lang w:val="en-GB"/>
        </w:rPr>
      </w:pPr>
    </w:p>
    <w:p w14:paraId="4401718D" w14:textId="7D4D9032" w:rsidR="007E67D7" w:rsidRPr="00252C6A" w:rsidRDefault="007E67D7" w:rsidP="007E67D7">
      <w:pPr>
        <w:widowControl w:val="0"/>
        <w:autoSpaceDE w:val="0"/>
        <w:autoSpaceDN w:val="0"/>
        <w:adjustRightInd w:val="0"/>
        <w:spacing w:after="360" w:line="360" w:lineRule="auto"/>
        <w:rPr>
          <w:rFonts w:ascii="Times New Roman" w:hAnsi="Times New Roman" w:cs="Times New Roman"/>
          <w:bCs/>
          <w:sz w:val="28"/>
          <w:szCs w:val="28"/>
          <w:lang w:val="en-US"/>
        </w:rPr>
      </w:pPr>
      <w:r w:rsidRPr="00252C6A">
        <w:rPr>
          <w:rFonts w:ascii="Times New Roman" w:hAnsi="Times New Roman" w:cs="Times New Roman"/>
          <w:bCs/>
          <w:noProof/>
          <w:sz w:val="28"/>
          <w:szCs w:val="28"/>
          <w:lang w:val="en-US"/>
        </w:rPr>
        <mc:AlternateContent>
          <mc:Choice Requires="wps">
            <w:drawing>
              <wp:anchor distT="0" distB="0" distL="114300" distR="114300" simplePos="0" relativeHeight="251711488" behindDoc="0" locked="0" layoutInCell="1" allowOverlap="1" wp14:anchorId="4D1C4194" wp14:editId="4AA05043">
                <wp:simplePos x="0" y="0"/>
                <wp:positionH relativeFrom="column">
                  <wp:posOffset>1811655</wp:posOffset>
                </wp:positionH>
                <wp:positionV relativeFrom="paragraph">
                  <wp:posOffset>38100</wp:posOffset>
                </wp:positionV>
                <wp:extent cx="1828800" cy="342900"/>
                <wp:effectExtent l="0" t="0" r="0" b="12700"/>
                <wp:wrapSquare wrapText="bothSides"/>
                <wp:docPr id="34" name="Надпись 34"/>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D7F04C" w14:textId="19337A17" w:rsidR="00296D8D" w:rsidRPr="00CA1402" w:rsidRDefault="00296D8D" w:rsidP="007E67D7">
                            <w:pPr>
                              <w:jc w:val="center"/>
                              <w:rPr>
                                <w:lang w:val="en-GB"/>
                              </w:rPr>
                            </w:pPr>
                            <w:r w:rsidRPr="00CA1402">
                              <w:rPr>
                                <w:lang w:val="en-GB"/>
                              </w:rPr>
                              <w:t>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Надпись 34" o:spid="_x0000_s1034" type="#_x0000_t202" style="position:absolute;margin-left:142.65pt;margin-top:3pt;width:2in;height:27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yIf+wCAAAdBgAADgAAAGRycy9lMm9Eb2MueG1srFS9btswEN4L9B0I7o4kR0lsIXKgOHBRIEiC&#10;JkVmmiJtoRTJkrSttOjQva/Qd+jQoVtfwXmjHinLcdIOTdFFOvJ+ePfdd3d80tQCLZmxlZI5TvZi&#10;jJikqqzkLMdvbya9AUbWEVkSoSTL8R2z+GT08sXxSmesr+ZKlMwgCCJtttI5njunsyiydM5qYveU&#10;ZhKUXJmaODiaWVQasoLotYj6cXwYrZQptVGUWQu3Z60Sj0J8zhl1l5xb5pDIMeTmwteE79R/o9Ex&#10;yWaG6HlFN2mQf8iiJpWER7ehzogjaGGq30LVFTXKKu72qKojxXlFWagBqkniJ9Vcz4lmoRYAx+ot&#10;TPb/haUXyyuDqjLH+ylGktTQo/XX9bf19/XP9Y/7z/dfECgApZW2GRhfazB3zalqoNvdvYVLX3zD&#10;Te3/UBYCPeB9t8WYNQ5R7zToDwYxqCjo9tP+EGQIHz14a2PdK6Zq5IUcG+hhgJYsz61rTTsT/5hU&#10;k0qI0EchH11AzPaGBSK03iSDTED0lj6n0KSP44OjfnF0MOwdFgdJL03iQa8o4n7vbFLERZxOxsP0&#10;9BNkUZMkzVZAFw1kuwF/AGIiyGzTGq/+u97UhD5icpJEgUNtfRA4QNKlGnn0W5SD5O4E8wUI+YZx&#10;6F4A21+EuWFjYdCSAOMJpUy60KcABlh7Kw6APcdxYx8gC1A+x7kFv3tZSbd1riupTGjtk7TLd13K&#10;vLUHMHbq9qJrpk2g7aAj4VSVd8BNo9oZt5pOKiDQObHuihgYauAcLCp3CR8u1CrHaiNhNFfmw5/u&#10;vT30E7QY+a7n2L5fEMMwEq8lTOEwSVO/VcIhBQ7BwexqprsauajHCrqSwErUNIje3olO5EbVt7DP&#10;Cv8qqIik8HaOXSeOXbu6YB9SVhTBCPaIJu5cXmvqQ/sm+fG4aW6J0ZsZckCkC9WtE5I9GaXW1ntK&#10;VSyc4lWYM49zi+oGf9hBgZabfemX3O45WD1s9dEvAAAA//8DAFBLAwQUAAYACAAAACEAUGMvItoA&#10;AAAIAQAADwAAAGRycy9kb3ducmV2LnhtbEyPy07DMBBF90j8gzVI7KhNS0oJmVQIxBbU8pDYufE0&#10;iYjHUew24e+ZrmB5dK/uo1hPvlNHGmIbGOF6ZkARV8G1XCO8vz1frUDFZNnZLjAh/FCEdXl+Vtjc&#10;hZE3dNymWkkIx9wiNCn1udaxasjbOAs9sWj7MHibBIdau8GOEu47PTdmqb1tWRoa29NjQ9X39uAR&#10;Pl72X5835rV+8lk/hslo9nca8fJiergHlWhKf2Y4zZfpUMqmXTiwi6pDmK+yhVgRlnJJ9Ox2Ibw7&#10;sQFdFvr/gfIXAAD//wMAUEsBAi0AFAAGAAgAAAAhAOSZw8D7AAAA4QEAABMAAAAAAAAAAAAAAAAA&#10;AAAAAFtDb250ZW50X1R5cGVzXS54bWxQSwECLQAUAAYACAAAACEAI7Jq4dcAAACUAQAACwAAAAAA&#10;AAAAAAAAAAAsAQAAX3JlbHMvLnJlbHNQSwECLQAUAAYACAAAACEAjPyIf+wCAAAdBgAADgAAAAAA&#10;AAAAAAAAAAAsAgAAZHJzL2Uyb0RvYy54bWxQSwECLQAUAAYACAAAACEAUGMvItoAAAAIAQAADwAA&#10;AAAAAAAAAAAAAABEBQAAZHJzL2Rvd25yZXYueG1sUEsFBgAAAAAEAAQA8wAAAEsGAAAAAA==&#10;" filled="f" stroked="f">
                <v:textbox>
                  <w:txbxContent>
                    <w:p w14:paraId="73D7F04C" w14:textId="19337A17" w:rsidR="00A71466" w:rsidRPr="00CA1402" w:rsidRDefault="00A71466" w:rsidP="007E67D7">
                      <w:pPr>
                        <w:jc w:val="center"/>
                        <w:rPr>
                          <w:lang w:val="en-GB"/>
                        </w:rPr>
                      </w:pPr>
                      <w:r w:rsidRPr="00CA1402">
                        <w:rPr>
                          <w:lang w:val="en-GB"/>
                        </w:rPr>
                        <w:t>Outcomes</w:t>
                      </w:r>
                    </w:p>
                  </w:txbxContent>
                </v:textbox>
                <w10:wrap type="square"/>
              </v:shape>
            </w:pict>
          </mc:Fallback>
        </mc:AlternateContent>
      </w:r>
    </w:p>
    <w:p w14:paraId="7460ECD1" w14:textId="77777777" w:rsidR="007E67D7" w:rsidRPr="00252C6A" w:rsidRDefault="007E67D7" w:rsidP="004F5C2B">
      <w:pPr>
        <w:widowControl w:val="0"/>
        <w:autoSpaceDE w:val="0"/>
        <w:autoSpaceDN w:val="0"/>
        <w:adjustRightInd w:val="0"/>
        <w:spacing w:after="360" w:line="360" w:lineRule="auto"/>
        <w:jc w:val="both"/>
        <w:rPr>
          <w:rFonts w:ascii="Times New Roman" w:hAnsi="Times New Roman" w:cs="Times New Roman"/>
          <w:bCs/>
          <w:sz w:val="28"/>
          <w:szCs w:val="28"/>
          <w:lang w:val="en-US"/>
        </w:rPr>
        <w:sectPr w:rsidR="007E67D7" w:rsidRPr="00252C6A" w:rsidSect="001E2069">
          <w:headerReference w:type="even" r:id="rId35"/>
          <w:headerReference w:type="default" r:id="rId36"/>
          <w:pgSz w:w="11900" w:h="16840"/>
          <w:pgMar w:top="1134" w:right="851" w:bottom="1134" w:left="1985" w:header="709" w:footer="709" w:gutter="0"/>
          <w:cols w:space="708"/>
          <w:titlePg/>
          <w:docGrid w:linePitch="360"/>
        </w:sectPr>
      </w:pPr>
    </w:p>
    <w:p w14:paraId="5A0FE0CD" w14:textId="7753DD3E" w:rsidR="007E0C07" w:rsidRPr="00252C6A" w:rsidRDefault="007E0C07" w:rsidP="007E0C07">
      <w:pPr>
        <w:pStyle w:val="2"/>
        <w:rPr>
          <w:rFonts w:ascii="Times New Roman" w:hAnsi="Times New Roman" w:cs="Times New Roman"/>
          <w:b w:val="0"/>
          <w:sz w:val="28"/>
          <w:szCs w:val="28"/>
        </w:rPr>
      </w:pPr>
    </w:p>
    <w:p w14:paraId="15CEBBC3" w14:textId="77777777" w:rsidR="007E0C07" w:rsidRPr="00B91818" w:rsidRDefault="007E0C07" w:rsidP="00B17C35">
      <w:pPr>
        <w:jc w:val="right"/>
        <w:rPr>
          <w:rFonts w:ascii="Times New Roman" w:hAnsi="Times New Roman" w:cs="Times New Roman"/>
          <w:b/>
          <w:sz w:val="28"/>
          <w:szCs w:val="28"/>
          <w:lang w:val="en-GB"/>
        </w:rPr>
      </w:pPr>
      <w:r w:rsidRPr="00B91818">
        <w:rPr>
          <w:rFonts w:ascii="Times New Roman" w:hAnsi="Times New Roman" w:cs="Times New Roman"/>
          <w:b/>
          <w:sz w:val="28"/>
          <w:szCs w:val="28"/>
          <w:lang w:val="en-GB"/>
        </w:rPr>
        <w:t>Appendix 3</w:t>
      </w:r>
    </w:p>
    <w:p w14:paraId="7FE466F7" w14:textId="19599362" w:rsidR="001C38EF" w:rsidRPr="00B91818" w:rsidRDefault="007E0C07" w:rsidP="0013555A">
      <w:pPr>
        <w:pStyle w:val="2"/>
        <w:spacing w:before="120" w:after="360"/>
        <w:jc w:val="center"/>
        <w:rPr>
          <w:rFonts w:ascii="Times New Roman" w:hAnsi="Times New Roman" w:cs="Times New Roman"/>
          <w:b w:val="0"/>
          <w:sz w:val="28"/>
          <w:szCs w:val="28"/>
          <w:lang w:val="en-GB"/>
        </w:rPr>
      </w:pPr>
      <w:bookmarkStart w:id="35" w:name="_Toc230924382"/>
      <w:r w:rsidRPr="00B91818">
        <w:rPr>
          <w:rFonts w:ascii="Times New Roman" w:hAnsi="Times New Roman" w:cs="Times New Roman"/>
          <w:b w:val="0"/>
          <w:sz w:val="28"/>
          <w:szCs w:val="28"/>
          <w:lang w:val="en-GB"/>
        </w:rPr>
        <w:t>The quantitative content-analysis of the Ministerial ethical codes of Russia</w:t>
      </w:r>
      <w:bookmarkEnd w:id="35"/>
      <w:r w:rsidR="009A423B" w:rsidRPr="00B91818">
        <w:rPr>
          <w:rFonts w:ascii="Times New Roman" w:hAnsi="Times New Roman" w:cs="Times New Roman"/>
          <w:b w:val="0"/>
          <w:sz w:val="28"/>
          <w:szCs w:val="28"/>
          <w:lang w:val="en-GB"/>
        </w:rPr>
        <w:fldChar w:fldCharType="begin"/>
      </w:r>
      <w:r w:rsidR="009A423B" w:rsidRPr="00B91818">
        <w:rPr>
          <w:rFonts w:ascii="Times New Roman" w:hAnsi="Times New Roman" w:cs="Times New Roman"/>
          <w:b w:val="0"/>
          <w:sz w:val="28"/>
          <w:szCs w:val="28"/>
          <w:lang w:val="en-GB"/>
        </w:rPr>
        <w:instrText xml:space="preserve"> LINK </w:instrText>
      </w:r>
      <w:r w:rsidR="005C23C6">
        <w:rPr>
          <w:rFonts w:ascii="Times New Roman" w:hAnsi="Times New Roman" w:cs="Times New Roman"/>
          <w:b w:val="0"/>
          <w:sz w:val="28"/>
          <w:szCs w:val="28"/>
          <w:lang w:val="en-GB"/>
        </w:rPr>
        <w:instrText xml:space="preserve">Excel.Sheet.8 "Macintosh HD:Users:mihail:Documents:Яндекс.Диск:Master thesis:контент-анализ.xlsx" Лист1!R59C1:R78C9 </w:instrText>
      </w:r>
      <w:r w:rsidR="009A423B" w:rsidRPr="00B91818">
        <w:rPr>
          <w:rFonts w:ascii="Times New Roman" w:hAnsi="Times New Roman" w:cs="Times New Roman"/>
          <w:b w:val="0"/>
          <w:sz w:val="28"/>
          <w:szCs w:val="28"/>
          <w:lang w:val="en-GB"/>
        </w:rPr>
        <w:instrText xml:space="preserve">\a \f 5 \h </w:instrText>
      </w:r>
      <w:r w:rsidR="009A423B" w:rsidRPr="00B91818">
        <w:rPr>
          <w:rFonts w:ascii="Times New Roman" w:hAnsi="Times New Roman" w:cs="Times New Roman"/>
          <w:b w:val="0"/>
          <w:sz w:val="28"/>
          <w:szCs w:val="28"/>
          <w:lang w:val="en-GB"/>
        </w:rPr>
        <w:fldChar w:fldCharType="separate"/>
      </w:r>
    </w:p>
    <w:tbl>
      <w:tblPr>
        <w:tblW w:w="12045"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720"/>
        <w:gridCol w:w="1134"/>
        <w:gridCol w:w="1280"/>
        <w:gridCol w:w="1480"/>
        <w:gridCol w:w="1200"/>
        <w:gridCol w:w="1280"/>
        <w:gridCol w:w="1546"/>
        <w:gridCol w:w="1678"/>
      </w:tblGrid>
      <w:tr w:rsidR="00A0288C" w:rsidRPr="00B91818" w14:paraId="154A3B77" w14:textId="77777777" w:rsidTr="00A0288C">
        <w:trPr>
          <w:trHeight w:val="300"/>
          <w:jc w:val="center"/>
        </w:trPr>
        <w:tc>
          <w:tcPr>
            <w:tcW w:w="1704" w:type="dxa"/>
            <w:shd w:val="clear" w:color="auto" w:fill="auto"/>
            <w:noWrap/>
            <w:vAlign w:val="bottom"/>
            <w:hideMark/>
          </w:tcPr>
          <w:p w14:paraId="57121448"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Ministries</w:t>
            </w:r>
          </w:p>
        </w:tc>
        <w:tc>
          <w:tcPr>
            <w:tcW w:w="1720" w:type="dxa"/>
            <w:shd w:val="clear" w:color="auto" w:fill="auto"/>
            <w:noWrap/>
            <w:vAlign w:val="bottom"/>
            <w:hideMark/>
          </w:tcPr>
          <w:p w14:paraId="6BA10152"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words</w:t>
            </w:r>
          </w:p>
        </w:tc>
        <w:tc>
          <w:tcPr>
            <w:tcW w:w="1100" w:type="dxa"/>
            <w:shd w:val="clear" w:color="auto" w:fill="auto"/>
            <w:noWrap/>
            <w:vAlign w:val="bottom"/>
            <w:hideMark/>
          </w:tcPr>
          <w:p w14:paraId="1ABC8799"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groups</w:t>
            </w:r>
          </w:p>
        </w:tc>
        <w:tc>
          <w:tcPr>
            <w:tcW w:w="1280" w:type="dxa"/>
            <w:shd w:val="clear" w:color="auto" w:fill="auto"/>
            <w:noWrap/>
            <w:vAlign w:val="bottom"/>
            <w:hideMark/>
          </w:tcPr>
          <w:p w14:paraId="4DAAC622"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Average word length</w:t>
            </w:r>
          </w:p>
        </w:tc>
        <w:tc>
          <w:tcPr>
            <w:tcW w:w="1480" w:type="dxa"/>
            <w:shd w:val="clear" w:color="auto" w:fill="auto"/>
            <w:noWrap/>
            <w:vAlign w:val="bottom"/>
            <w:hideMark/>
          </w:tcPr>
          <w:p w14:paraId="2B7FE01E"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sentences</w:t>
            </w:r>
          </w:p>
        </w:tc>
        <w:tc>
          <w:tcPr>
            <w:tcW w:w="1200" w:type="dxa"/>
            <w:shd w:val="clear" w:color="auto" w:fill="auto"/>
            <w:noWrap/>
            <w:vAlign w:val="bottom"/>
            <w:hideMark/>
          </w:tcPr>
          <w:p w14:paraId="63C5A99A"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Average sentence length</w:t>
            </w:r>
          </w:p>
        </w:tc>
        <w:tc>
          <w:tcPr>
            <w:tcW w:w="1280" w:type="dxa"/>
            <w:shd w:val="clear" w:color="auto" w:fill="auto"/>
            <w:noWrap/>
            <w:vAlign w:val="bottom"/>
            <w:hideMark/>
          </w:tcPr>
          <w:p w14:paraId="31085675"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Lexical diversity, %</w:t>
            </w:r>
          </w:p>
        </w:tc>
        <w:tc>
          <w:tcPr>
            <w:tcW w:w="1100" w:type="dxa"/>
            <w:shd w:val="clear" w:color="auto" w:fill="auto"/>
            <w:noWrap/>
            <w:vAlign w:val="bottom"/>
            <w:hideMark/>
          </w:tcPr>
          <w:p w14:paraId="27E9945B"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Structural complexity</w:t>
            </w:r>
          </w:p>
        </w:tc>
        <w:tc>
          <w:tcPr>
            <w:tcW w:w="1181" w:type="dxa"/>
            <w:shd w:val="clear" w:color="auto" w:fill="auto"/>
            <w:noWrap/>
            <w:vAlign w:val="bottom"/>
            <w:hideMark/>
          </w:tcPr>
          <w:p w14:paraId="46ED3655"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Grammatical complexity, %</w:t>
            </w:r>
          </w:p>
        </w:tc>
      </w:tr>
      <w:tr w:rsidR="00A0288C" w:rsidRPr="00B91818" w14:paraId="6DD11FC3" w14:textId="77777777" w:rsidTr="00A0288C">
        <w:trPr>
          <w:trHeight w:val="300"/>
          <w:jc w:val="center"/>
        </w:trPr>
        <w:tc>
          <w:tcPr>
            <w:tcW w:w="1704" w:type="dxa"/>
            <w:shd w:val="clear" w:color="auto" w:fill="auto"/>
            <w:noWrap/>
            <w:vAlign w:val="bottom"/>
            <w:hideMark/>
          </w:tcPr>
          <w:p w14:paraId="5BD7FCE0"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Mintrud</w:t>
            </w:r>
            <w:proofErr w:type="spellEnd"/>
          </w:p>
        </w:tc>
        <w:tc>
          <w:tcPr>
            <w:tcW w:w="1720" w:type="dxa"/>
            <w:shd w:val="clear" w:color="auto" w:fill="auto"/>
            <w:noWrap/>
            <w:vAlign w:val="bottom"/>
            <w:hideMark/>
          </w:tcPr>
          <w:p w14:paraId="080D038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1136</w:t>
            </w:r>
          </w:p>
        </w:tc>
        <w:tc>
          <w:tcPr>
            <w:tcW w:w="1100" w:type="dxa"/>
            <w:shd w:val="clear" w:color="auto" w:fill="auto"/>
            <w:noWrap/>
            <w:vAlign w:val="bottom"/>
            <w:hideMark/>
          </w:tcPr>
          <w:p w14:paraId="764C357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465</w:t>
            </w:r>
          </w:p>
        </w:tc>
        <w:tc>
          <w:tcPr>
            <w:tcW w:w="1280" w:type="dxa"/>
            <w:shd w:val="clear" w:color="auto" w:fill="auto"/>
            <w:noWrap/>
            <w:vAlign w:val="bottom"/>
            <w:hideMark/>
          </w:tcPr>
          <w:p w14:paraId="64AB182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7,56</w:t>
            </w:r>
          </w:p>
        </w:tc>
        <w:tc>
          <w:tcPr>
            <w:tcW w:w="1480" w:type="dxa"/>
            <w:shd w:val="clear" w:color="auto" w:fill="auto"/>
            <w:noWrap/>
            <w:vAlign w:val="bottom"/>
            <w:hideMark/>
          </w:tcPr>
          <w:p w14:paraId="12C9690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44</w:t>
            </w:r>
          </w:p>
        </w:tc>
        <w:tc>
          <w:tcPr>
            <w:tcW w:w="1200" w:type="dxa"/>
            <w:shd w:val="clear" w:color="auto" w:fill="auto"/>
            <w:noWrap/>
            <w:vAlign w:val="bottom"/>
            <w:hideMark/>
          </w:tcPr>
          <w:p w14:paraId="53CE1BF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25,82</w:t>
            </w:r>
          </w:p>
        </w:tc>
        <w:tc>
          <w:tcPr>
            <w:tcW w:w="1280" w:type="dxa"/>
            <w:shd w:val="clear" w:color="auto" w:fill="auto"/>
            <w:noWrap/>
            <w:vAlign w:val="bottom"/>
            <w:hideMark/>
          </w:tcPr>
          <w:p w14:paraId="25147D7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40,93</w:t>
            </w:r>
          </w:p>
        </w:tc>
        <w:tc>
          <w:tcPr>
            <w:tcW w:w="1100" w:type="dxa"/>
            <w:shd w:val="clear" w:color="auto" w:fill="auto"/>
            <w:noWrap/>
            <w:vAlign w:val="bottom"/>
            <w:hideMark/>
          </w:tcPr>
          <w:p w14:paraId="1E1E462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522681,47</w:t>
            </w:r>
          </w:p>
        </w:tc>
        <w:tc>
          <w:tcPr>
            <w:tcW w:w="1181" w:type="dxa"/>
            <w:shd w:val="clear" w:color="auto" w:fill="auto"/>
            <w:noWrap/>
            <w:vAlign w:val="bottom"/>
            <w:hideMark/>
          </w:tcPr>
          <w:p w14:paraId="0A760CAE"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2,25</w:t>
            </w:r>
          </w:p>
        </w:tc>
      </w:tr>
      <w:tr w:rsidR="00A0288C" w:rsidRPr="00B91818" w14:paraId="698B6BE4" w14:textId="77777777" w:rsidTr="00A0288C">
        <w:trPr>
          <w:trHeight w:val="300"/>
          <w:jc w:val="center"/>
        </w:trPr>
        <w:tc>
          <w:tcPr>
            <w:tcW w:w="1704" w:type="dxa"/>
            <w:shd w:val="clear" w:color="auto" w:fill="auto"/>
            <w:noWrap/>
            <w:vAlign w:val="bottom"/>
            <w:hideMark/>
          </w:tcPr>
          <w:p w14:paraId="0ABC70A8"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Minselhoz</w:t>
            </w:r>
            <w:proofErr w:type="spellEnd"/>
          </w:p>
        </w:tc>
        <w:tc>
          <w:tcPr>
            <w:tcW w:w="1720" w:type="dxa"/>
            <w:shd w:val="clear" w:color="auto" w:fill="auto"/>
            <w:noWrap/>
            <w:vAlign w:val="bottom"/>
            <w:hideMark/>
          </w:tcPr>
          <w:p w14:paraId="7A3A976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1608</w:t>
            </w:r>
          </w:p>
        </w:tc>
        <w:tc>
          <w:tcPr>
            <w:tcW w:w="1100" w:type="dxa"/>
            <w:shd w:val="clear" w:color="auto" w:fill="auto"/>
            <w:noWrap/>
            <w:vAlign w:val="bottom"/>
            <w:hideMark/>
          </w:tcPr>
          <w:p w14:paraId="34CF110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587</w:t>
            </w:r>
          </w:p>
        </w:tc>
        <w:tc>
          <w:tcPr>
            <w:tcW w:w="1280" w:type="dxa"/>
            <w:shd w:val="clear" w:color="auto" w:fill="auto"/>
            <w:noWrap/>
            <w:vAlign w:val="bottom"/>
            <w:hideMark/>
          </w:tcPr>
          <w:p w14:paraId="06CC0B0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7,11</w:t>
            </w:r>
          </w:p>
        </w:tc>
        <w:tc>
          <w:tcPr>
            <w:tcW w:w="1480" w:type="dxa"/>
            <w:shd w:val="clear" w:color="auto" w:fill="auto"/>
            <w:noWrap/>
            <w:vAlign w:val="bottom"/>
            <w:hideMark/>
          </w:tcPr>
          <w:p w14:paraId="5CD0308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93</w:t>
            </w:r>
          </w:p>
        </w:tc>
        <w:tc>
          <w:tcPr>
            <w:tcW w:w="1200" w:type="dxa"/>
            <w:shd w:val="clear" w:color="auto" w:fill="auto"/>
            <w:noWrap/>
            <w:vAlign w:val="bottom"/>
            <w:hideMark/>
          </w:tcPr>
          <w:p w14:paraId="39E2D08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17,29</w:t>
            </w:r>
          </w:p>
        </w:tc>
        <w:tc>
          <w:tcPr>
            <w:tcW w:w="1280" w:type="dxa"/>
            <w:shd w:val="clear" w:color="auto" w:fill="auto"/>
            <w:noWrap/>
            <w:vAlign w:val="bottom"/>
            <w:hideMark/>
          </w:tcPr>
          <w:p w14:paraId="4D67E12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36,5</w:t>
            </w:r>
          </w:p>
        </w:tc>
        <w:tc>
          <w:tcPr>
            <w:tcW w:w="1100" w:type="dxa"/>
            <w:shd w:val="clear" w:color="auto" w:fill="auto"/>
            <w:noWrap/>
            <w:vAlign w:val="bottom"/>
            <w:hideMark/>
          </w:tcPr>
          <w:p w14:paraId="253581E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935829,06</w:t>
            </w:r>
          </w:p>
        </w:tc>
        <w:tc>
          <w:tcPr>
            <w:tcW w:w="1181" w:type="dxa"/>
            <w:shd w:val="clear" w:color="auto" w:fill="auto"/>
            <w:noWrap/>
            <w:vAlign w:val="bottom"/>
            <w:hideMark/>
          </w:tcPr>
          <w:p w14:paraId="10C4D0D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1,81</w:t>
            </w:r>
          </w:p>
        </w:tc>
      </w:tr>
      <w:tr w:rsidR="00A0288C" w:rsidRPr="00B91818" w14:paraId="26BDB9AF" w14:textId="77777777" w:rsidTr="00A0288C">
        <w:trPr>
          <w:trHeight w:val="300"/>
          <w:jc w:val="center"/>
        </w:trPr>
        <w:tc>
          <w:tcPr>
            <w:tcW w:w="1704" w:type="dxa"/>
            <w:shd w:val="clear" w:color="auto" w:fill="auto"/>
            <w:noWrap/>
            <w:vAlign w:val="bottom"/>
            <w:hideMark/>
          </w:tcPr>
          <w:p w14:paraId="24B6E9BD"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Minregionrazvitiya</w:t>
            </w:r>
            <w:proofErr w:type="spellEnd"/>
          </w:p>
        </w:tc>
        <w:tc>
          <w:tcPr>
            <w:tcW w:w="1720" w:type="dxa"/>
            <w:shd w:val="clear" w:color="auto" w:fill="auto"/>
            <w:noWrap/>
            <w:vAlign w:val="bottom"/>
            <w:hideMark/>
          </w:tcPr>
          <w:p w14:paraId="1831BE5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1612</w:t>
            </w:r>
          </w:p>
        </w:tc>
        <w:tc>
          <w:tcPr>
            <w:tcW w:w="1100" w:type="dxa"/>
            <w:shd w:val="clear" w:color="auto" w:fill="auto"/>
            <w:noWrap/>
            <w:vAlign w:val="bottom"/>
            <w:hideMark/>
          </w:tcPr>
          <w:p w14:paraId="475F0E4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564</w:t>
            </w:r>
          </w:p>
        </w:tc>
        <w:tc>
          <w:tcPr>
            <w:tcW w:w="1280" w:type="dxa"/>
            <w:shd w:val="clear" w:color="auto" w:fill="auto"/>
            <w:noWrap/>
            <w:vAlign w:val="bottom"/>
            <w:hideMark/>
          </w:tcPr>
          <w:p w14:paraId="24B3A65E"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7,17</w:t>
            </w:r>
          </w:p>
        </w:tc>
        <w:tc>
          <w:tcPr>
            <w:tcW w:w="1480" w:type="dxa"/>
            <w:shd w:val="clear" w:color="auto" w:fill="auto"/>
            <w:noWrap/>
            <w:vAlign w:val="bottom"/>
            <w:hideMark/>
          </w:tcPr>
          <w:p w14:paraId="1B021F3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92</w:t>
            </w:r>
          </w:p>
        </w:tc>
        <w:tc>
          <w:tcPr>
            <w:tcW w:w="1200" w:type="dxa"/>
            <w:shd w:val="clear" w:color="auto" w:fill="auto"/>
            <w:noWrap/>
            <w:vAlign w:val="bottom"/>
            <w:hideMark/>
          </w:tcPr>
          <w:p w14:paraId="3B7379B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17,52</w:t>
            </w:r>
          </w:p>
        </w:tc>
        <w:tc>
          <w:tcPr>
            <w:tcW w:w="1280" w:type="dxa"/>
            <w:shd w:val="clear" w:color="auto" w:fill="auto"/>
            <w:noWrap/>
            <w:vAlign w:val="bottom"/>
            <w:hideMark/>
          </w:tcPr>
          <w:p w14:paraId="5812007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34,99</w:t>
            </w:r>
          </w:p>
        </w:tc>
        <w:tc>
          <w:tcPr>
            <w:tcW w:w="1100" w:type="dxa"/>
            <w:shd w:val="clear" w:color="auto" w:fill="auto"/>
            <w:noWrap/>
            <w:vAlign w:val="bottom"/>
            <w:hideMark/>
          </w:tcPr>
          <w:p w14:paraId="45A8563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901244,81</w:t>
            </w:r>
          </w:p>
        </w:tc>
        <w:tc>
          <w:tcPr>
            <w:tcW w:w="1181" w:type="dxa"/>
            <w:shd w:val="clear" w:color="auto" w:fill="auto"/>
            <w:noWrap/>
            <w:vAlign w:val="bottom"/>
            <w:hideMark/>
          </w:tcPr>
          <w:p w14:paraId="65FFF09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1,86</w:t>
            </w:r>
          </w:p>
        </w:tc>
      </w:tr>
      <w:tr w:rsidR="00A0288C" w:rsidRPr="00B91818" w14:paraId="0142CD14" w14:textId="77777777" w:rsidTr="00A0288C">
        <w:trPr>
          <w:trHeight w:val="300"/>
          <w:jc w:val="center"/>
        </w:trPr>
        <w:tc>
          <w:tcPr>
            <w:tcW w:w="1704" w:type="dxa"/>
            <w:shd w:val="clear" w:color="auto" w:fill="auto"/>
            <w:noWrap/>
            <w:vAlign w:val="bottom"/>
            <w:hideMark/>
          </w:tcPr>
          <w:p w14:paraId="57892678"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Minpromtorg</w:t>
            </w:r>
            <w:proofErr w:type="spellEnd"/>
          </w:p>
        </w:tc>
        <w:tc>
          <w:tcPr>
            <w:tcW w:w="1720" w:type="dxa"/>
            <w:shd w:val="clear" w:color="auto" w:fill="auto"/>
            <w:noWrap/>
            <w:vAlign w:val="bottom"/>
            <w:hideMark/>
          </w:tcPr>
          <w:p w14:paraId="4395B6C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1800</w:t>
            </w:r>
          </w:p>
        </w:tc>
        <w:tc>
          <w:tcPr>
            <w:tcW w:w="1100" w:type="dxa"/>
            <w:shd w:val="clear" w:color="auto" w:fill="auto"/>
            <w:noWrap/>
            <w:vAlign w:val="bottom"/>
            <w:hideMark/>
          </w:tcPr>
          <w:p w14:paraId="619149A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589</w:t>
            </w:r>
          </w:p>
        </w:tc>
        <w:tc>
          <w:tcPr>
            <w:tcW w:w="1280" w:type="dxa"/>
            <w:shd w:val="clear" w:color="auto" w:fill="auto"/>
            <w:noWrap/>
            <w:vAlign w:val="bottom"/>
            <w:hideMark/>
          </w:tcPr>
          <w:p w14:paraId="1DC289D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7,21</w:t>
            </w:r>
          </w:p>
        </w:tc>
        <w:tc>
          <w:tcPr>
            <w:tcW w:w="1480" w:type="dxa"/>
            <w:shd w:val="clear" w:color="auto" w:fill="auto"/>
            <w:noWrap/>
            <w:vAlign w:val="bottom"/>
            <w:hideMark/>
          </w:tcPr>
          <w:p w14:paraId="4B2DF91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97</w:t>
            </w:r>
          </w:p>
        </w:tc>
        <w:tc>
          <w:tcPr>
            <w:tcW w:w="1200" w:type="dxa"/>
            <w:shd w:val="clear" w:color="auto" w:fill="auto"/>
            <w:noWrap/>
            <w:vAlign w:val="bottom"/>
            <w:hideMark/>
          </w:tcPr>
          <w:p w14:paraId="3DB9728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18,56</w:t>
            </w:r>
          </w:p>
        </w:tc>
        <w:tc>
          <w:tcPr>
            <w:tcW w:w="1280" w:type="dxa"/>
            <w:shd w:val="clear" w:color="auto" w:fill="auto"/>
            <w:noWrap/>
            <w:vAlign w:val="bottom"/>
            <w:hideMark/>
          </w:tcPr>
          <w:p w14:paraId="0E6B34A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32,72</w:t>
            </w:r>
          </w:p>
        </w:tc>
        <w:tc>
          <w:tcPr>
            <w:tcW w:w="1100" w:type="dxa"/>
            <w:shd w:val="clear" w:color="auto" w:fill="auto"/>
            <w:noWrap/>
            <w:vAlign w:val="bottom"/>
            <w:hideMark/>
          </w:tcPr>
          <w:p w14:paraId="41CED5F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1051142,12</w:t>
            </w:r>
          </w:p>
        </w:tc>
        <w:tc>
          <w:tcPr>
            <w:tcW w:w="1181" w:type="dxa"/>
            <w:shd w:val="clear" w:color="auto" w:fill="auto"/>
            <w:noWrap/>
            <w:vAlign w:val="bottom"/>
            <w:hideMark/>
          </w:tcPr>
          <w:p w14:paraId="36F21CA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1,91</w:t>
            </w:r>
          </w:p>
        </w:tc>
      </w:tr>
      <w:tr w:rsidR="00A0288C" w:rsidRPr="00B91818" w14:paraId="69C30F18" w14:textId="77777777" w:rsidTr="00A0288C">
        <w:trPr>
          <w:trHeight w:val="300"/>
          <w:jc w:val="center"/>
        </w:trPr>
        <w:tc>
          <w:tcPr>
            <w:tcW w:w="1704" w:type="dxa"/>
            <w:shd w:val="clear" w:color="auto" w:fill="auto"/>
            <w:noWrap/>
            <w:vAlign w:val="bottom"/>
            <w:hideMark/>
          </w:tcPr>
          <w:p w14:paraId="7AC21C87"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Minprirody</w:t>
            </w:r>
            <w:proofErr w:type="spellEnd"/>
          </w:p>
        </w:tc>
        <w:tc>
          <w:tcPr>
            <w:tcW w:w="1720" w:type="dxa"/>
            <w:shd w:val="clear" w:color="auto" w:fill="auto"/>
            <w:noWrap/>
            <w:vAlign w:val="bottom"/>
            <w:hideMark/>
          </w:tcPr>
          <w:p w14:paraId="03CD63F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1164</w:t>
            </w:r>
          </w:p>
        </w:tc>
        <w:tc>
          <w:tcPr>
            <w:tcW w:w="1100" w:type="dxa"/>
            <w:shd w:val="clear" w:color="auto" w:fill="auto"/>
            <w:noWrap/>
            <w:vAlign w:val="bottom"/>
            <w:hideMark/>
          </w:tcPr>
          <w:p w14:paraId="79803ED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471</w:t>
            </w:r>
          </w:p>
        </w:tc>
        <w:tc>
          <w:tcPr>
            <w:tcW w:w="1280" w:type="dxa"/>
            <w:shd w:val="clear" w:color="auto" w:fill="auto"/>
            <w:noWrap/>
            <w:vAlign w:val="bottom"/>
            <w:hideMark/>
          </w:tcPr>
          <w:p w14:paraId="47F8791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7,23</w:t>
            </w:r>
          </w:p>
        </w:tc>
        <w:tc>
          <w:tcPr>
            <w:tcW w:w="1480" w:type="dxa"/>
            <w:shd w:val="clear" w:color="auto" w:fill="auto"/>
            <w:noWrap/>
            <w:vAlign w:val="bottom"/>
            <w:hideMark/>
          </w:tcPr>
          <w:p w14:paraId="224ACBF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53</w:t>
            </w:r>
          </w:p>
        </w:tc>
        <w:tc>
          <w:tcPr>
            <w:tcW w:w="1200" w:type="dxa"/>
            <w:shd w:val="clear" w:color="auto" w:fill="auto"/>
            <w:noWrap/>
            <w:vAlign w:val="bottom"/>
            <w:hideMark/>
          </w:tcPr>
          <w:p w14:paraId="2A7F7D5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21,96</w:t>
            </w:r>
          </w:p>
        </w:tc>
        <w:tc>
          <w:tcPr>
            <w:tcW w:w="1280" w:type="dxa"/>
            <w:shd w:val="clear" w:color="auto" w:fill="auto"/>
            <w:noWrap/>
            <w:vAlign w:val="bottom"/>
            <w:hideMark/>
          </w:tcPr>
          <w:p w14:paraId="77F7B4A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40,46</w:t>
            </w:r>
          </w:p>
        </w:tc>
        <w:tc>
          <w:tcPr>
            <w:tcW w:w="1100" w:type="dxa"/>
            <w:shd w:val="clear" w:color="auto" w:fill="auto"/>
            <w:noWrap/>
            <w:vAlign w:val="bottom"/>
            <w:hideMark/>
          </w:tcPr>
          <w:p w14:paraId="74D9C91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542596,94</w:t>
            </w:r>
          </w:p>
        </w:tc>
        <w:tc>
          <w:tcPr>
            <w:tcW w:w="1181" w:type="dxa"/>
            <w:shd w:val="clear" w:color="auto" w:fill="auto"/>
            <w:noWrap/>
            <w:vAlign w:val="bottom"/>
            <w:hideMark/>
          </w:tcPr>
          <w:p w14:paraId="6204B5E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2,23</w:t>
            </w:r>
          </w:p>
        </w:tc>
      </w:tr>
      <w:tr w:rsidR="00A0288C" w:rsidRPr="00B91818" w14:paraId="155015EB" w14:textId="77777777" w:rsidTr="00A0288C">
        <w:trPr>
          <w:trHeight w:val="300"/>
          <w:jc w:val="center"/>
        </w:trPr>
        <w:tc>
          <w:tcPr>
            <w:tcW w:w="1704" w:type="dxa"/>
            <w:shd w:val="clear" w:color="auto" w:fill="auto"/>
            <w:noWrap/>
            <w:vAlign w:val="bottom"/>
            <w:hideMark/>
          </w:tcPr>
          <w:p w14:paraId="7B27040D"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Minobrnayki</w:t>
            </w:r>
            <w:proofErr w:type="spellEnd"/>
          </w:p>
        </w:tc>
        <w:tc>
          <w:tcPr>
            <w:tcW w:w="1720" w:type="dxa"/>
            <w:shd w:val="clear" w:color="auto" w:fill="auto"/>
            <w:noWrap/>
            <w:vAlign w:val="bottom"/>
            <w:hideMark/>
          </w:tcPr>
          <w:p w14:paraId="22D35BF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1083</w:t>
            </w:r>
          </w:p>
        </w:tc>
        <w:tc>
          <w:tcPr>
            <w:tcW w:w="1100" w:type="dxa"/>
            <w:shd w:val="clear" w:color="auto" w:fill="auto"/>
            <w:noWrap/>
            <w:vAlign w:val="bottom"/>
            <w:hideMark/>
          </w:tcPr>
          <w:p w14:paraId="217CB6B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457</w:t>
            </w:r>
          </w:p>
        </w:tc>
        <w:tc>
          <w:tcPr>
            <w:tcW w:w="1280" w:type="dxa"/>
            <w:shd w:val="clear" w:color="auto" w:fill="auto"/>
            <w:noWrap/>
            <w:vAlign w:val="bottom"/>
            <w:hideMark/>
          </w:tcPr>
          <w:p w14:paraId="487AD1C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7,61</w:t>
            </w:r>
          </w:p>
        </w:tc>
        <w:tc>
          <w:tcPr>
            <w:tcW w:w="1480" w:type="dxa"/>
            <w:shd w:val="clear" w:color="auto" w:fill="auto"/>
            <w:noWrap/>
            <w:vAlign w:val="bottom"/>
            <w:hideMark/>
          </w:tcPr>
          <w:p w14:paraId="2ACF128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44</w:t>
            </w:r>
          </w:p>
        </w:tc>
        <w:tc>
          <w:tcPr>
            <w:tcW w:w="1200" w:type="dxa"/>
            <w:shd w:val="clear" w:color="auto" w:fill="auto"/>
            <w:noWrap/>
            <w:vAlign w:val="bottom"/>
            <w:hideMark/>
          </w:tcPr>
          <w:p w14:paraId="65062D8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24,61</w:t>
            </w:r>
          </w:p>
        </w:tc>
        <w:tc>
          <w:tcPr>
            <w:tcW w:w="1280" w:type="dxa"/>
            <w:shd w:val="clear" w:color="auto" w:fill="auto"/>
            <w:noWrap/>
            <w:vAlign w:val="bottom"/>
            <w:hideMark/>
          </w:tcPr>
          <w:p w14:paraId="390CF97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42,2</w:t>
            </w:r>
          </w:p>
        </w:tc>
        <w:tc>
          <w:tcPr>
            <w:tcW w:w="1100" w:type="dxa"/>
            <w:shd w:val="clear" w:color="auto" w:fill="auto"/>
            <w:noWrap/>
            <w:vAlign w:val="bottom"/>
            <w:hideMark/>
          </w:tcPr>
          <w:p w14:paraId="41CA51B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489908,16</w:t>
            </w:r>
          </w:p>
        </w:tc>
        <w:tc>
          <w:tcPr>
            <w:tcW w:w="1181" w:type="dxa"/>
            <w:shd w:val="clear" w:color="auto" w:fill="auto"/>
            <w:noWrap/>
            <w:vAlign w:val="bottom"/>
            <w:hideMark/>
          </w:tcPr>
          <w:p w14:paraId="09AEE33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2,27</w:t>
            </w:r>
          </w:p>
        </w:tc>
      </w:tr>
      <w:tr w:rsidR="00A0288C" w:rsidRPr="00B91818" w14:paraId="202A130C" w14:textId="77777777" w:rsidTr="00A0288C">
        <w:trPr>
          <w:trHeight w:val="300"/>
          <w:jc w:val="center"/>
        </w:trPr>
        <w:tc>
          <w:tcPr>
            <w:tcW w:w="1704" w:type="dxa"/>
            <w:shd w:val="clear" w:color="auto" w:fill="auto"/>
            <w:noWrap/>
            <w:vAlign w:val="bottom"/>
            <w:hideMark/>
          </w:tcPr>
          <w:p w14:paraId="3C6596C9"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MOD</w:t>
            </w:r>
          </w:p>
        </w:tc>
        <w:tc>
          <w:tcPr>
            <w:tcW w:w="1720" w:type="dxa"/>
            <w:shd w:val="clear" w:color="auto" w:fill="auto"/>
            <w:noWrap/>
            <w:vAlign w:val="bottom"/>
            <w:hideMark/>
          </w:tcPr>
          <w:p w14:paraId="205682A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1315</w:t>
            </w:r>
          </w:p>
        </w:tc>
        <w:tc>
          <w:tcPr>
            <w:tcW w:w="1100" w:type="dxa"/>
            <w:shd w:val="clear" w:color="auto" w:fill="auto"/>
            <w:noWrap/>
            <w:vAlign w:val="bottom"/>
            <w:hideMark/>
          </w:tcPr>
          <w:p w14:paraId="31DDF34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512</w:t>
            </w:r>
          </w:p>
        </w:tc>
        <w:tc>
          <w:tcPr>
            <w:tcW w:w="1280" w:type="dxa"/>
            <w:shd w:val="clear" w:color="auto" w:fill="auto"/>
            <w:noWrap/>
            <w:vAlign w:val="bottom"/>
            <w:hideMark/>
          </w:tcPr>
          <w:p w14:paraId="2ACB3C7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6,95</w:t>
            </w:r>
          </w:p>
        </w:tc>
        <w:tc>
          <w:tcPr>
            <w:tcW w:w="1480" w:type="dxa"/>
            <w:shd w:val="clear" w:color="auto" w:fill="auto"/>
            <w:noWrap/>
            <w:vAlign w:val="bottom"/>
            <w:hideMark/>
          </w:tcPr>
          <w:p w14:paraId="51DA9DB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w:t>
            </w:r>
          </w:p>
        </w:tc>
        <w:tc>
          <w:tcPr>
            <w:tcW w:w="1200" w:type="dxa"/>
            <w:shd w:val="clear" w:color="auto" w:fill="auto"/>
            <w:noWrap/>
            <w:vAlign w:val="bottom"/>
            <w:hideMark/>
          </w:tcPr>
          <w:p w14:paraId="4AE1F13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17,3</w:t>
            </w:r>
          </w:p>
        </w:tc>
        <w:tc>
          <w:tcPr>
            <w:tcW w:w="1280" w:type="dxa"/>
            <w:shd w:val="clear" w:color="auto" w:fill="auto"/>
            <w:noWrap/>
            <w:vAlign w:val="bottom"/>
            <w:hideMark/>
          </w:tcPr>
          <w:p w14:paraId="58F096F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38,94</w:t>
            </w:r>
          </w:p>
        </w:tc>
        <w:tc>
          <w:tcPr>
            <w:tcW w:w="1100" w:type="dxa"/>
            <w:shd w:val="clear" w:color="auto" w:fill="auto"/>
            <w:noWrap/>
            <w:vAlign w:val="bottom"/>
            <w:hideMark/>
          </w:tcPr>
          <w:p w14:paraId="20DD3BF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667147,44</w:t>
            </w:r>
          </w:p>
        </w:tc>
        <w:tc>
          <w:tcPr>
            <w:tcW w:w="1181" w:type="dxa"/>
            <w:shd w:val="clear" w:color="auto" w:fill="auto"/>
            <w:noWrap/>
            <w:vAlign w:val="bottom"/>
            <w:hideMark/>
          </w:tcPr>
          <w:p w14:paraId="6252DE6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1,93</w:t>
            </w:r>
          </w:p>
        </w:tc>
      </w:tr>
      <w:tr w:rsidR="00A0288C" w:rsidRPr="00B91818" w14:paraId="020C3DDC" w14:textId="77777777" w:rsidTr="00A0288C">
        <w:trPr>
          <w:trHeight w:val="300"/>
          <w:jc w:val="center"/>
        </w:trPr>
        <w:tc>
          <w:tcPr>
            <w:tcW w:w="1704" w:type="dxa"/>
            <w:shd w:val="clear" w:color="auto" w:fill="auto"/>
            <w:noWrap/>
            <w:vAlign w:val="bottom"/>
            <w:hideMark/>
          </w:tcPr>
          <w:p w14:paraId="092964BE"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Mincult</w:t>
            </w:r>
            <w:proofErr w:type="spellEnd"/>
          </w:p>
        </w:tc>
        <w:tc>
          <w:tcPr>
            <w:tcW w:w="1720" w:type="dxa"/>
            <w:shd w:val="clear" w:color="auto" w:fill="auto"/>
            <w:noWrap/>
            <w:vAlign w:val="bottom"/>
            <w:hideMark/>
          </w:tcPr>
          <w:p w14:paraId="140A750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1507</w:t>
            </w:r>
          </w:p>
        </w:tc>
        <w:tc>
          <w:tcPr>
            <w:tcW w:w="1100" w:type="dxa"/>
            <w:shd w:val="clear" w:color="auto" w:fill="auto"/>
            <w:noWrap/>
            <w:vAlign w:val="bottom"/>
            <w:hideMark/>
          </w:tcPr>
          <w:p w14:paraId="7038B3F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545</w:t>
            </w:r>
          </w:p>
        </w:tc>
        <w:tc>
          <w:tcPr>
            <w:tcW w:w="1280" w:type="dxa"/>
            <w:shd w:val="clear" w:color="auto" w:fill="auto"/>
            <w:noWrap/>
            <w:vAlign w:val="bottom"/>
            <w:hideMark/>
          </w:tcPr>
          <w:p w14:paraId="4A5CA81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7,03</w:t>
            </w:r>
          </w:p>
        </w:tc>
        <w:tc>
          <w:tcPr>
            <w:tcW w:w="1480" w:type="dxa"/>
            <w:shd w:val="clear" w:color="auto" w:fill="auto"/>
            <w:noWrap/>
            <w:vAlign w:val="bottom"/>
            <w:hideMark/>
          </w:tcPr>
          <w:p w14:paraId="5FA9CF1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w:t>
            </w:r>
          </w:p>
        </w:tc>
        <w:tc>
          <w:tcPr>
            <w:tcW w:w="1200" w:type="dxa"/>
            <w:shd w:val="clear" w:color="auto" w:fill="auto"/>
            <w:noWrap/>
            <w:vAlign w:val="bottom"/>
            <w:hideMark/>
          </w:tcPr>
          <w:p w14:paraId="1079FFB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20,36</w:t>
            </w:r>
          </w:p>
        </w:tc>
        <w:tc>
          <w:tcPr>
            <w:tcW w:w="1280" w:type="dxa"/>
            <w:shd w:val="clear" w:color="auto" w:fill="auto"/>
            <w:noWrap/>
            <w:vAlign w:val="bottom"/>
            <w:hideMark/>
          </w:tcPr>
          <w:p w14:paraId="3354EED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36,16</w:t>
            </w:r>
          </w:p>
        </w:tc>
        <w:tc>
          <w:tcPr>
            <w:tcW w:w="1100" w:type="dxa"/>
            <w:shd w:val="clear" w:color="auto" w:fill="auto"/>
            <w:noWrap/>
            <w:vAlign w:val="bottom"/>
            <w:hideMark/>
          </w:tcPr>
          <w:p w14:paraId="5C5ABD1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814432,94</w:t>
            </w:r>
          </w:p>
        </w:tc>
        <w:tc>
          <w:tcPr>
            <w:tcW w:w="1181" w:type="dxa"/>
            <w:shd w:val="clear" w:color="auto" w:fill="auto"/>
            <w:noWrap/>
            <w:vAlign w:val="bottom"/>
            <w:hideMark/>
          </w:tcPr>
          <w:p w14:paraId="2015DEA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w:t>
            </w:r>
          </w:p>
        </w:tc>
      </w:tr>
      <w:tr w:rsidR="00A0288C" w:rsidRPr="00B91818" w14:paraId="23BF4A64" w14:textId="77777777" w:rsidTr="00A0288C">
        <w:trPr>
          <w:trHeight w:val="300"/>
          <w:jc w:val="center"/>
        </w:trPr>
        <w:tc>
          <w:tcPr>
            <w:tcW w:w="1704" w:type="dxa"/>
            <w:shd w:val="clear" w:color="auto" w:fill="auto"/>
            <w:noWrap/>
            <w:vAlign w:val="bottom"/>
            <w:hideMark/>
          </w:tcPr>
          <w:p w14:paraId="2AADDE71"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Minjust</w:t>
            </w:r>
            <w:proofErr w:type="spellEnd"/>
          </w:p>
        </w:tc>
        <w:tc>
          <w:tcPr>
            <w:tcW w:w="1720" w:type="dxa"/>
            <w:shd w:val="clear" w:color="auto" w:fill="auto"/>
            <w:noWrap/>
            <w:vAlign w:val="bottom"/>
            <w:hideMark/>
          </w:tcPr>
          <w:p w14:paraId="6B3B4D6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1414</w:t>
            </w:r>
          </w:p>
        </w:tc>
        <w:tc>
          <w:tcPr>
            <w:tcW w:w="1100" w:type="dxa"/>
            <w:shd w:val="clear" w:color="auto" w:fill="auto"/>
            <w:noWrap/>
            <w:vAlign w:val="bottom"/>
            <w:hideMark/>
          </w:tcPr>
          <w:p w14:paraId="5D15234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506</w:t>
            </w:r>
          </w:p>
        </w:tc>
        <w:tc>
          <w:tcPr>
            <w:tcW w:w="1280" w:type="dxa"/>
            <w:shd w:val="clear" w:color="auto" w:fill="auto"/>
            <w:noWrap/>
            <w:vAlign w:val="bottom"/>
            <w:hideMark/>
          </w:tcPr>
          <w:p w14:paraId="0EF8853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7,11</w:t>
            </w:r>
          </w:p>
        </w:tc>
        <w:tc>
          <w:tcPr>
            <w:tcW w:w="1480" w:type="dxa"/>
            <w:shd w:val="clear" w:color="auto" w:fill="auto"/>
            <w:noWrap/>
            <w:vAlign w:val="bottom"/>
            <w:hideMark/>
          </w:tcPr>
          <w:p w14:paraId="6F1B379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w:t>
            </w:r>
          </w:p>
        </w:tc>
        <w:tc>
          <w:tcPr>
            <w:tcW w:w="1200" w:type="dxa"/>
            <w:shd w:val="clear" w:color="auto" w:fill="auto"/>
            <w:noWrap/>
            <w:vAlign w:val="bottom"/>
            <w:hideMark/>
          </w:tcPr>
          <w:p w14:paraId="023086E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22,44</w:t>
            </w:r>
          </w:p>
        </w:tc>
        <w:tc>
          <w:tcPr>
            <w:tcW w:w="1280" w:type="dxa"/>
            <w:shd w:val="clear" w:color="auto" w:fill="auto"/>
            <w:noWrap/>
            <w:vAlign w:val="bottom"/>
            <w:hideMark/>
          </w:tcPr>
          <w:p w14:paraId="1AB521A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35,79</w:t>
            </w:r>
          </w:p>
        </w:tc>
        <w:tc>
          <w:tcPr>
            <w:tcW w:w="1100" w:type="dxa"/>
            <w:shd w:val="clear" w:color="auto" w:fill="auto"/>
            <w:noWrap/>
            <w:vAlign w:val="bottom"/>
            <w:hideMark/>
          </w:tcPr>
          <w:p w14:paraId="31D9625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708317,75</w:t>
            </w:r>
          </w:p>
        </w:tc>
        <w:tc>
          <w:tcPr>
            <w:tcW w:w="1181" w:type="dxa"/>
            <w:shd w:val="clear" w:color="auto" w:fill="auto"/>
            <w:noWrap/>
            <w:vAlign w:val="bottom"/>
            <w:hideMark/>
          </w:tcPr>
          <w:p w14:paraId="7B9F279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2,41</w:t>
            </w:r>
          </w:p>
        </w:tc>
      </w:tr>
      <w:tr w:rsidR="00A0288C" w:rsidRPr="00B91818" w14:paraId="538CF68F" w14:textId="77777777" w:rsidTr="00A0288C">
        <w:trPr>
          <w:trHeight w:val="300"/>
          <w:jc w:val="center"/>
        </w:trPr>
        <w:tc>
          <w:tcPr>
            <w:tcW w:w="1704" w:type="dxa"/>
            <w:shd w:val="clear" w:color="auto" w:fill="auto"/>
            <w:noWrap/>
            <w:vAlign w:val="bottom"/>
            <w:hideMark/>
          </w:tcPr>
          <w:p w14:paraId="7C959326"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Minzdrav</w:t>
            </w:r>
            <w:proofErr w:type="spellEnd"/>
          </w:p>
        </w:tc>
        <w:tc>
          <w:tcPr>
            <w:tcW w:w="1720" w:type="dxa"/>
            <w:shd w:val="clear" w:color="auto" w:fill="auto"/>
            <w:noWrap/>
            <w:vAlign w:val="bottom"/>
            <w:hideMark/>
          </w:tcPr>
          <w:p w14:paraId="113B1B2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1295</w:t>
            </w:r>
          </w:p>
        </w:tc>
        <w:tc>
          <w:tcPr>
            <w:tcW w:w="1100" w:type="dxa"/>
            <w:shd w:val="clear" w:color="auto" w:fill="auto"/>
            <w:noWrap/>
            <w:vAlign w:val="bottom"/>
            <w:hideMark/>
          </w:tcPr>
          <w:p w14:paraId="238E8FA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508</w:t>
            </w:r>
          </w:p>
        </w:tc>
        <w:tc>
          <w:tcPr>
            <w:tcW w:w="1280" w:type="dxa"/>
            <w:shd w:val="clear" w:color="auto" w:fill="auto"/>
            <w:noWrap/>
            <w:vAlign w:val="bottom"/>
            <w:hideMark/>
          </w:tcPr>
          <w:p w14:paraId="2F29A84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w:t>
            </w:r>
          </w:p>
        </w:tc>
        <w:tc>
          <w:tcPr>
            <w:tcW w:w="1480" w:type="dxa"/>
            <w:shd w:val="clear" w:color="auto" w:fill="auto"/>
            <w:noWrap/>
            <w:vAlign w:val="bottom"/>
            <w:hideMark/>
          </w:tcPr>
          <w:p w14:paraId="6C295E8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w:t>
            </w:r>
          </w:p>
        </w:tc>
        <w:tc>
          <w:tcPr>
            <w:tcW w:w="1200" w:type="dxa"/>
            <w:shd w:val="clear" w:color="auto" w:fill="auto"/>
            <w:noWrap/>
            <w:vAlign w:val="bottom"/>
            <w:hideMark/>
          </w:tcPr>
          <w:p w14:paraId="0A1BED0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17,74</w:t>
            </w:r>
          </w:p>
        </w:tc>
        <w:tc>
          <w:tcPr>
            <w:tcW w:w="1280" w:type="dxa"/>
            <w:shd w:val="clear" w:color="auto" w:fill="auto"/>
            <w:noWrap/>
            <w:vAlign w:val="bottom"/>
            <w:hideMark/>
          </w:tcPr>
          <w:p w14:paraId="6C61282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39,23</w:t>
            </w:r>
          </w:p>
        </w:tc>
        <w:tc>
          <w:tcPr>
            <w:tcW w:w="1100" w:type="dxa"/>
            <w:shd w:val="clear" w:color="auto" w:fill="auto"/>
            <w:noWrap/>
            <w:vAlign w:val="bottom"/>
            <w:hideMark/>
          </w:tcPr>
          <w:p w14:paraId="664DDDE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651613,19</w:t>
            </w:r>
          </w:p>
        </w:tc>
        <w:tc>
          <w:tcPr>
            <w:tcW w:w="1181" w:type="dxa"/>
            <w:shd w:val="clear" w:color="auto" w:fill="auto"/>
            <w:noWrap/>
            <w:vAlign w:val="bottom"/>
            <w:hideMark/>
          </w:tcPr>
          <w:p w14:paraId="54476F7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1,96</w:t>
            </w:r>
          </w:p>
        </w:tc>
      </w:tr>
      <w:tr w:rsidR="00A0288C" w:rsidRPr="00B91818" w14:paraId="57FF3B12" w14:textId="77777777" w:rsidTr="00A0288C">
        <w:trPr>
          <w:trHeight w:val="300"/>
          <w:jc w:val="center"/>
        </w:trPr>
        <w:tc>
          <w:tcPr>
            <w:tcW w:w="1704" w:type="dxa"/>
            <w:shd w:val="clear" w:color="auto" w:fill="auto"/>
            <w:noWrap/>
            <w:vAlign w:val="bottom"/>
            <w:hideMark/>
          </w:tcPr>
          <w:p w14:paraId="61DBB838"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MID</w:t>
            </w:r>
          </w:p>
        </w:tc>
        <w:tc>
          <w:tcPr>
            <w:tcW w:w="1720" w:type="dxa"/>
            <w:shd w:val="clear" w:color="auto" w:fill="auto"/>
            <w:noWrap/>
            <w:vAlign w:val="bottom"/>
            <w:hideMark/>
          </w:tcPr>
          <w:p w14:paraId="4537283E"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1336</w:t>
            </w:r>
          </w:p>
        </w:tc>
        <w:tc>
          <w:tcPr>
            <w:tcW w:w="1100" w:type="dxa"/>
            <w:shd w:val="clear" w:color="auto" w:fill="auto"/>
            <w:noWrap/>
            <w:vAlign w:val="bottom"/>
            <w:hideMark/>
          </w:tcPr>
          <w:p w14:paraId="700F9B9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509</w:t>
            </w:r>
          </w:p>
        </w:tc>
        <w:tc>
          <w:tcPr>
            <w:tcW w:w="1280" w:type="dxa"/>
            <w:shd w:val="clear" w:color="auto" w:fill="auto"/>
            <w:noWrap/>
            <w:vAlign w:val="bottom"/>
            <w:hideMark/>
          </w:tcPr>
          <w:p w14:paraId="21D05A6E"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6,97</w:t>
            </w:r>
          </w:p>
        </w:tc>
        <w:tc>
          <w:tcPr>
            <w:tcW w:w="1480" w:type="dxa"/>
            <w:shd w:val="clear" w:color="auto" w:fill="auto"/>
            <w:noWrap/>
            <w:vAlign w:val="bottom"/>
            <w:hideMark/>
          </w:tcPr>
          <w:p w14:paraId="5129E38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w:t>
            </w:r>
          </w:p>
        </w:tc>
        <w:tc>
          <w:tcPr>
            <w:tcW w:w="1200" w:type="dxa"/>
            <w:shd w:val="clear" w:color="auto" w:fill="auto"/>
            <w:noWrap/>
            <w:vAlign w:val="bottom"/>
            <w:hideMark/>
          </w:tcPr>
          <w:p w14:paraId="4F0AD3B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18,05</w:t>
            </w:r>
          </w:p>
        </w:tc>
        <w:tc>
          <w:tcPr>
            <w:tcW w:w="1280" w:type="dxa"/>
            <w:shd w:val="clear" w:color="auto" w:fill="auto"/>
            <w:noWrap/>
            <w:vAlign w:val="bottom"/>
            <w:hideMark/>
          </w:tcPr>
          <w:p w14:paraId="6D69D2B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38,1</w:t>
            </w:r>
          </w:p>
        </w:tc>
        <w:tc>
          <w:tcPr>
            <w:tcW w:w="1100" w:type="dxa"/>
            <w:shd w:val="clear" w:color="auto" w:fill="auto"/>
            <w:noWrap/>
            <w:vAlign w:val="bottom"/>
            <w:hideMark/>
          </w:tcPr>
          <w:p w14:paraId="0FC6E878"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673871,81</w:t>
            </w:r>
          </w:p>
        </w:tc>
        <w:tc>
          <w:tcPr>
            <w:tcW w:w="1181" w:type="dxa"/>
            <w:shd w:val="clear" w:color="auto" w:fill="auto"/>
            <w:noWrap/>
            <w:vAlign w:val="bottom"/>
            <w:hideMark/>
          </w:tcPr>
          <w:p w14:paraId="5CD0F97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2,19</w:t>
            </w:r>
          </w:p>
        </w:tc>
      </w:tr>
      <w:tr w:rsidR="00A0288C" w:rsidRPr="00B91818" w14:paraId="6EC9E92D" w14:textId="77777777" w:rsidTr="00A0288C">
        <w:trPr>
          <w:trHeight w:val="300"/>
          <w:jc w:val="center"/>
        </w:trPr>
        <w:tc>
          <w:tcPr>
            <w:tcW w:w="1704" w:type="dxa"/>
            <w:shd w:val="clear" w:color="auto" w:fill="auto"/>
            <w:noWrap/>
            <w:vAlign w:val="bottom"/>
            <w:hideMark/>
          </w:tcPr>
          <w:p w14:paraId="758A1081"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Minsport</w:t>
            </w:r>
            <w:proofErr w:type="spellEnd"/>
          </w:p>
        </w:tc>
        <w:tc>
          <w:tcPr>
            <w:tcW w:w="1720" w:type="dxa"/>
            <w:shd w:val="clear" w:color="auto" w:fill="auto"/>
            <w:noWrap/>
            <w:vAlign w:val="bottom"/>
            <w:hideMark/>
          </w:tcPr>
          <w:p w14:paraId="4CA8257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1263</w:t>
            </w:r>
          </w:p>
        </w:tc>
        <w:tc>
          <w:tcPr>
            <w:tcW w:w="1100" w:type="dxa"/>
            <w:shd w:val="clear" w:color="auto" w:fill="auto"/>
            <w:noWrap/>
            <w:vAlign w:val="bottom"/>
            <w:hideMark/>
          </w:tcPr>
          <w:p w14:paraId="69B12E3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498</w:t>
            </w:r>
          </w:p>
        </w:tc>
        <w:tc>
          <w:tcPr>
            <w:tcW w:w="1280" w:type="dxa"/>
            <w:shd w:val="clear" w:color="auto" w:fill="auto"/>
            <w:noWrap/>
            <w:vAlign w:val="bottom"/>
            <w:hideMark/>
          </w:tcPr>
          <w:p w14:paraId="4D4645A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7,04</w:t>
            </w:r>
          </w:p>
        </w:tc>
        <w:tc>
          <w:tcPr>
            <w:tcW w:w="1480" w:type="dxa"/>
            <w:shd w:val="clear" w:color="auto" w:fill="auto"/>
            <w:noWrap/>
            <w:vAlign w:val="bottom"/>
            <w:hideMark/>
          </w:tcPr>
          <w:p w14:paraId="1BEBCDF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w:t>
            </w:r>
          </w:p>
        </w:tc>
        <w:tc>
          <w:tcPr>
            <w:tcW w:w="1200" w:type="dxa"/>
            <w:shd w:val="clear" w:color="auto" w:fill="auto"/>
            <w:noWrap/>
            <w:vAlign w:val="bottom"/>
            <w:hideMark/>
          </w:tcPr>
          <w:p w14:paraId="40489D6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17,54</w:t>
            </w:r>
          </w:p>
        </w:tc>
        <w:tc>
          <w:tcPr>
            <w:tcW w:w="1280" w:type="dxa"/>
            <w:shd w:val="clear" w:color="auto" w:fill="auto"/>
            <w:noWrap/>
            <w:vAlign w:val="bottom"/>
            <w:hideMark/>
          </w:tcPr>
          <w:p w14:paraId="3CCC104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39,43</w:t>
            </w:r>
          </w:p>
        </w:tc>
        <w:tc>
          <w:tcPr>
            <w:tcW w:w="1100" w:type="dxa"/>
            <w:shd w:val="clear" w:color="auto" w:fill="auto"/>
            <w:noWrap/>
            <w:vAlign w:val="bottom"/>
            <w:hideMark/>
          </w:tcPr>
          <w:p w14:paraId="7B9937A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623058,69</w:t>
            </w:r>
          </w:p>
        </w:tc>
        <w:tc>
          <w:tcPr>
            <w:tcW w:w="1181" w:type="dxa"/>
            <w:shd w:val="clear" w:color="auto" w:fill="auto"/>
            <w:noWrap/>
            <w:vAlign w:val="bottom"/>
            <w:hideMark/>
          </w:tcPr>
          <w:p w14:paraId="3FF9D76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w:t>
            </w:r>
          </w:p>
        </w:tc>
      </w:tr>
      <w:tr w:rsidR="00A0288C" w:rsidRPr="00B91818" w14:paraId="1AD11BB6" w14:textId="77777777" w:rsidTr="00A0288C">
        <w:trPr>
          <w:trHeight w:val="300"/>
          <w:jc w:val="center"/>
        </w:trPr>
        <w:tc>
          <w:tcPr>
            <w:tcW w:w="1704" w:type="dxa"/>
            <w:shd w:val="clear" w:color="auto" w:fill="auto"/>
            <w:noWrap/>
            <w:vAlign w:val="bottom"/>
            <w:hideMark/>
          </w:tcPr>
          <w:p w14:paraId="53036439"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Mintrans</w:t>
            </w:r>
            <w:proofErr w:type="spellEnd"/>
          </w:p>
        </w:tc>
        <w:tc>
          <w:tcPr>
            <w:tcW w:w="1720" w:type="dxa"/>
            <w:shd w:val="clear" w:color="auto" w:fill="auto"/>
            <w:noWrap/>
            <w:vAlign w:val="bottom"/>
            <w:hideMark/>
          </w:tcPr>
          <w:p w14:paraId="4428C8B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1230</w:t>
            </w:r>
          </w:p>
        </w:tc>
        <w:tc>
          <w:tcPr>
            <w:tcW w:w="1100" w:type="dxa"/>
            <w:shd w:val="clear" w:color="auto" w:fill="auto"/>
            <w:noWrap/>
            <w:vAlign w:val="bottom"/>
            <w:hideMark/>
          </w:tcPr>
          <w:p w14:paraId="6BA98898"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488</w:t>
            </w:r>
          </w:p>
        </w:tc>
        <w:tc>
          <w:tcPr>
            <w:tcW w:w="1280" w:type="dxa"/>
            <w:shd w:val="clear" w:color="auto" w:fill="auto"/>
            <w:noWrap/>
            <w:vAlign w:val="bottom"/>
            <w:hideMark/>
          </w:tcPr>
          <w:p w14:paraId="61EA272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7,26</w:t>
            </w:r>
          </w:p>
        </w:tc>
        <w:tc>
          <w:tcPr>
            <w:tcW w:w="1480" w:type="dxa"/>
            <w:shd w:val="clear" w:color="auto" w:fill="auto"/>
            <w:noWrap/>
            <w:vAlign w:val="bottom"/>
            <w:hideMark/>
          </w:tcPr>
          <w:p w14:paraId="6EEDE23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67</w:t>
            </w:r>
          </w:p>
        </w:tc>
        <w:tc>
          <w:tcPr>
            <w:tcW w:w="1200" w:type="dxa"/>
            <w:shd w:val="clear" w:color="auto" w:fill="auto"/>
            <w:noWrap/>
            <w:vAlign w:val="bottom"/>
            <w:hideMark/>
          </w:tcPr>
          <w:p w14:paraId="370BE49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18,36</w:t>
            </w:r>
          </w:p>
        </w:tc>
        <w:tc>
          <w:tcPr>
            <w:tcW w:w="1280" w:type="dxa"/>
            <w:shd w:val="clear" w:color="auto" w:fill="auto"/>
            <w:noWrap/>
            <w:vAlign w:val="bottom"/>
            <w:hideMark/>
          </w:tcPr>
          <w:p w14:paraId="5E4C7C4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39,67</w:t>
            </w:r>
          </w:p>
        </w:tc>
        <w:tc>
          <w:tcPr>
            <w:tcW w:w="1100" w:type="dxa"/>
            <w:shd w:val="clear" w:color="auto" w:fill="auto"/>
            <w:noWrap/>
            <w:vAlign w:val="bottom"/>
            <w:hideMark/>
          </w:tcPr>
          <w:p w14:paraId="37493F7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594543,12</w:t>
            </w:r>
          </w:p>
        </w:tc>
        <w:tc>
          <w:tcPr>
            <w:tcW w:w="1181" w:type="dxa"/>
            <w:shd w:val="clear" w:color="auto" w:fill="auto"/>
            <w:noWrap/>
            <w:vAlign w:val="bottom"/>
            <w:hideMark/>
          </w:tcPr>
          <w:p w14:paraId="101543A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2,18</w:t>
            </w:r>
          </w:p>
        </w:tc>
      </w:tr>
      <w:tr w:rsidR="00A0288C" w:rsidRPr="00B91818" w14:paraId="030117E8" w14:textId="77777777" w:rsidTr="00A0288C">
        <w:trPr>
          <w:trHeight w:val="300"/>
          <w:jc w:val="center"/>
        </w:trPr>
        <w:tc>
          <w:tcPr>
            <w:tcW w:w="1704" w:type="dxa"/>
            <w:shd w:val="clear" w:color="auto" w:fill="auto"/>
            <w:noWrap/>
            <w:vAlign w:val="bottom"/>
            <w:hideMark/>
          </w:tcPr>
          <w:p w14:paraId="6320D7E0"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Minenergo</w:t>
            </w:r>
            <w:proofErr w:type="spellEnd"/>
          </w:p>
        </w:tc>
        <w:tc>
          <w:tcPr>
            <w:tcW w:w="1720" w:type="dxa"/>
            <w:shd w:val="clear" w:color="auto" w:fill="auto"/>
            <w:noWrap/>
            <w:vAlign w:val="bottom"/>
            <w:hideMark/>
          </w:tcPr>
          <w:p w14:paraId="7E06A68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1160</w:t>
            </w:r>
          </w:p>
        </w:tc>
        <w:tc>
          <w:tcPr>
            <w:tcW w:w="1100" w:type="dxa"/>
            <w:shd w:val="clear" w:color="auto" w:fill="auto"/>
            <w:noWrap/>
            <w:vAlign w:val="bottom"/>
            <w:hideMark/>
          </w:tcPr>
          <w:p w14:paraId="602EA5E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478</w:t>
            </w:r>
          </w:p>
        </w:tc>
        <w:tc>
          <w:tcPr>
            <w:tcW w:w="1280" w:type="dxa"/>
            <w:shd w:val="clear" w:color="auto" w:fill="auto"/>
            <w:noWrap/>
            <w:vAlign w:val="bottom"/>
            <w:hideMark/>
          </w:tcPr>
          <w:p w14:paraId="789FD00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7,66</w:t>
            </w:r>
          </w:p>
        </w:tc>
        <w:tc>
          <w:tcPr>
            <w:tcW w:w="1480" w:type="dxa"/>
            <w:shd w:val="clear" w:color="auto" w:fill="auto"/>
            <w:noWrap/>
            <w:vAlign w:val="bottom"/>
            <w:hideMark/>
          </w:tcPr>
          <w:p w14:paraId="25FBB9F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w:t>
            </w:r>
          </w:p>
        </w:tc>
        <w:tc>
          <w:tcPr>
            <w:tcW w:w="1200" w:type="dxa"/>
            <w:shd w:val="clear" w:color="auto" w:fill="auto"/>
            <w:noWrap/>
            <w:vAlign w:val="bottom"/>
            <w:hideMark/>
          </w:tcPr>
          <w:p w14:paraId="4519048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23,67</w:t>
            </w:r>
          </w:p>
        </w:tc>
        <w:tc>
          <w:tcPr>
            <w:tcW w:w="1280" w:type="dxa"/>
            <w:shd w:val="clear" w:color="auto" w:fill="auto"/>
            <w:noWrap/>
            <w:vAlign w:val="bottom"/>
            <w:hideMark/>
          </w:tcPr>
          <w:p w14:paraId="6BCF8EC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41,21</w:t>
            </w:r>
          </w:p>
        </w:tc>
        <w:tc>
          <w:tcPr>
            <w:tcW w:w="1100" w:type="dxa"/>
            <w:shd w:val="clear" w:color="auto" w:fill="auto"/>
            <w:noWrap/>
            <w:vAlign w:val="bottom"/>
            <w:hideMark/>
          </w:tcPr>
          <w:p w14:paraId="14A62D8F"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548994,19</w:t>
            </w:r>
          </w:p>
        </w:tc>
        <w:tc>
          <w:tcPr>
            <w:tcW w:w="1181" w:type="dxa"/>
            <w:shd w:val="clear" w:color="auto" w:fill="auto"/>
            <w:noWrap/>
            <w:vAlign w:val="bottom"/>
            <w:hideMark/>
          </w:tcPr>
          <w:p w14:paraId="462E8DC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2,12</w:t>
            </w:r>
          </w:p>
        </w:tc>
      </w:tr>
      <w:tr w:rsidR="00A0288C" w:rsidRPr="00B91818" w14:paraId="58849F5A" w14:textId="77777777" w:rsidTr="00A0288C">
        <w:trPr>
          <w:trHeight w:val="300"/>
          <w:jc w:val="center"/>
        </w:trPr>
        <w:tc>
          <w:tcPr>
            <w:tcW w:w="1704" w:type="dxa"/>
            <w:shd w:val="clear" w:color="auto" w:fill="auto"/>
            <w:noWrap/>
            <w:vAlign w:val="bottom"/>
            <w:hideMark/>
          </w:tcPr>
          <w:p w14:paraId="5BFEDD3F"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Economy ministry</w:t>
            </w:r>
          </w:p>
        </w:tc>
        <w:tc>
          <w:tcPr>
            <w:tcW w:w="1720" w:type="dxa"/>
            <w:shd w:val="clear" w:color="auto" w:fill="auto"/>
            <w:noWrap/>
            <w:vAlign w:val="bottom"/>
            <w:hideMark/>
          </w:tcPr>
          <w:p w14:paraId="5B7A9C0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1256</w:t>
            </w:r>
          </w:p>
        </w:tc>
        <w:tc>
          <w:tcPr>
            <w:tcW w:w="1100" w:type="dxa"/>
            <w:shd w:val="clear" w:color="auto" w:fill="auto"/>
            <w:noWrap/>
            <w:vAlign w:val="bottom"/>
            <w:hideMark/>
          </w:tcPr>
          <w:p w14:paraId="09C140E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491</w:t>
            </w:r>
          </w:p>
        </w:tc>
        <w:tc>
          <w:tcPr>
            <w:tcW w:w="1280" w:type="dxa"/>
            <w:shd w:val="clear" w:color="auto" w:fill="auto"/>
            <w:noWrap/>
            <w:vAlign w:val="bottom"/>
            <w:hideMark/>
          </w:tcPr>
          <w:p w14:paraId="55E33E13"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7,42</w:t>
            </w:r>
          </w:p>
        </w:tc>
        <w:tc>
          <w:tcPr>
            <w:tcW w:w="1480" w:type="dxa"/>
            <w:shd w:val="clear" w:color="auto" w:fill="auto"/>
            <w:noWrap/>
            <w:vAlign w:val="bottom"/>
            <w:hideMark/>
          </w:tcPr>
          <w:p w14:paraId="09D1312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55</w:t>
            </w:r>
          </w:p>
        </w:tc>
        <w:tc>
          <w:tcPr>
            <w:tcW w:w="1200" w:type="dxa"/>
            <w:shd w:val="clear" w:color="auto" w:fill="auto"/>
            <w:noWrap/>
            <w:vAlign w:val="bottom"/>
            <w:hideMark/>
          </w:tcPr>
          <w:p w14:paraId="39584FC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22,84</w:t>
            </w:r>
          </w:p>
        </w:tc>
        <w:tc>
          <w:tcPr>
            <w:tcW w:w="1280" w:type="dxa"/>
            <w:shd w:val="clear" w:color="auto" w:fill="auto"/>
            <w:noWrap/>
            <w:vAlign w:val="bottom"/>
            <w:hideMark/>
          </w:tcPr>
          <w:p w14:paraId="0BF8991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39,09</w:t>
            </w:r>
          </w:p>
        </w:tc>
        <w:tc>
          <w:tcPr>
            <w:tcW w:w="1100" w:type="dxa"/>
            <w:shd w:val="clear" w:color="auto" w:fill="auto"/>
            <w:noWrap/>
            <w:vAlign w:val="bottom"/>
            <w:hideMark/>
          </w:tcPr>
          <w:p w14:paraId="5B1622D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610812,12</w:t>
            </w:r>
          </w:p>
        </w:tc>
        <w:tc>
          <w:tcPr>
            <w:tcW w:w="1181" w:type="dxa"/>
            <w:shd w:val="clear" w:color="auto" w:fill="auto"/>
            <w:noWrap/>
            <w:vAlign w:val="bottom"/>
            <w:hideMark/>
          </w:tcPr>
          <w:p w14:paraId="7B431B8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2,15</w:t>
            </w:r>
          </w:p>
        </w:tc>
      </w:tr>
      <w:tr w:rsidR="00A0288C" w:rsidRPr="00B91818" w14:paraId="7BEEFA5F" w14:textId="77777777" w:rsidTr="00A0288C">
        <w:trPr>
          <w:trHeight w:val="300"/>
          <w:jc w:val="center"/>
        </w:trPr>
        <w:tc>
          <w:tcPr>
            <w:tcW w:w="1704" w:type="dxa"/>
            <w:shd w:val="clear" w:color="auto" w:fill="auto"/>
            <w:noWrap/>
            <w:vAlign w:val="bottom"/>
            <w:hideMark/>
          </w:tcPr>
          <w:p w14:paraId="72E22346" w14:textId="77777777" w:rsidR="00A0288C" w:rsidRPr="00B91818" w:rsidRDefault="00A0288C" w:rsidP="00A0288C">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MVD</w:t>
            </w:r>
          </w:p>
        </w:tc>
        <w:tc>
          <w:tcPr>
            <w:tcW w:w="1720" w:type="dxa"/>
            <w:shd w:val="clear" w:color="auto" w:fill="auto"/>
            <w:noWrap/>
            <w:vAlign w:val="bottom"/>
            <w:hideMark/>
          </w:tcPr>
          <w:p w14:paraId="68701DA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1452</w:t>
            </w:r>
          </w:p>
        </w:tc>
        <w:tc>
          <w:tcPr>
            <w:tcW w:w="1100" w:type="dxa"/>
            <w:shd w:val="clear" w:color="auto" w:fill="auto"/>
            <w:noWrap/>
            <w:vAlign w:val="bottom"/>
            <w:hideMark/>
          </w:tcPr>
          <w:p w14:paraId="302D843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523</w:t>
            </w:r>
          </w:p>
        </w:tc>
        <w:tc>
          <w:tcPr>
            <w:tcW w:w="1280" w:type="dxa"/>
            <w:shd w:val="clear" w:color="auto" w:fill="auto"/>
            <w:noWrap/>
            <w:vAlign w:val="bottom"/>
            <w:hideMark/>
          </w:tcPr>
          <w:p w14:paraId="5D367DA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7,57</w:t>
            </w:r>
          </w:p>
        </w:tc>
        <w:tc>
          <w:tcPr>
            <w:tcW w:w="1480" w:type="dxa"/>
            <w:shd w:val="clear" w:color="auto" w:fill="auto"/>
            <w:noWrap/>
            <w:vAlign w:val="bottom"/>
            <w:hideMark/>
          </w:tcPr>
          <w:p w14:paraId="0E7EA48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65</w:t>
            </w:r>
          </w:p>
        </w:tc>
        <w:tc>
          <w:tcPr>
            <w:tcW w:w="1200" w:type="dxa"/>
            <w:shd w:val="clear" w:color="auto" w:fill="auto"/>
            <w:noWrap/>
            <w:vAlign w:val="bottom"/>
            <w:hideMark/>
          </w:tcPr>
          <w:p w14:paraId="2B7A2EA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22,34</w:t>
            </w:r>
          </w:p>
        </w:tc>
        <w:tc>
          <w:tcPr>
            <w:tcW w:w="1280" w:type="dxa"/>
            <w:shd w:val="clear" w:color="auto" w:fill="auto"/>
            <w:noWrap/>
            <w:vAlign w:val="bottom"/>
            <w:hideMark/>
          </w:tcPr>
          <w:p w14:paraId="095D6AB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36,02</w:t>
            </w:r>
          </w:p>
        </w:tc>
        <w:tc>
          <w:tcPr>
            <w:tcW w:w="1100" w:type="dxa"/>
            <w:shd w:val="clear" w:color="auto" w:fill="auto"/>
            <w:noWrap/>
            <w:vAlign w:val="bottom"/>
            <w:hideMark/>
          </w:tcPr>
          <w:p w14:paraId="5FD35CA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752138,44</w:t>
            </w:r>
          </w:p>
        </w:tc>
        <w:tc>
          <w:tcPr>
            <w:tcW w:w="1181" w:type="dxa"/>
            <w:shd w:val="clear" w:color="auto" w:fill="auto"/>
            <w:noWrap/>
            <w:vAlign w:val="bottom"/>
            <w:hideMark/>
          </w:tcPr>
          <w:p w14:paraId="4A961D4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1,98</w:t>
            </w:r>
          </w:p>
        </w:tc>
      </w:tr>
      <w:tr w:rsidR="00A0288C" w:rsidRPr="00B91818" w14:paraId="1796B010" w14:textId="77777777" w:rsidTr="00A0288C">
        <w:trPr>
          <w:trHeight w:val="300"/>
          <w:jc w:val="center"/>
        </w:trPr>
        <w:tc>
          <w:tcPr>
            <w:tcW w:w="1704" w:type="dxa"/>
            <w:shd w:val="clear" w:color="auto" w:fill="auto"/>
            <w:noWrap/>
            <w:vAlign w:val="bottom"/>
            <w:hideMark/>
          </w:tcPr>
          <w:p w14:paraId="1A0801D4"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Minfin</w:t>
            </w:r>
            <w:proofErr w:type="spellEnd"/>
          </w:p>
        </w:tc>
        <w:tc>
          <w:tcPr>
            <w:tcW w:w="1720" w:type="dxa"/>
            <w:shd w:val="clear" w:color="auto" w:fill="auto"/>
            <w:noWrap/>
            <w:vAlign w:val="bottom"/>
            <w:hideMark/>
          </w:tcPr>
          <w:p w14:paraId="403AEA7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1836</w:t>
            </w:r>
          </w:p>
        </w:tc>
        <w:tc>
          <w:tcPr>
            <w:tcW w:w="1100" w:type="dxa"/>
            <w:shd w:val="clear" w:color="auto" w:fill="auto"/>
            <w:noWrap/>
            <w:vAlign w:val="bottom"/>
            <w:hideMark/>
          </w:tcPr>
          <w:p w14:paraId="2F41F03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586</w:t>
            </w:r>
          </w:p>
        </w:tc>
        <w:tc>
          <w:tcPr>
            <w:tcW w:w="1280" w:type="dxa"/>
            <w:shd w:val="clear" w:color="auto" w:fill="auto"/>
            <w:noWrap/>
            <w:vAlign w:val="bottom"/>
            <w:hideMark/>
          </w:tcPr>
          <w:p w14:paraId="0FAA0431"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7,61</w:t>
            </w:r>
          </w:p>
        </w:tc>
        <w:tc>
          <w:tcPr>
            <w:tcW w:w="1480" w:type="dxa"/>
            <w:shd w:val="clear" w:color="auto" w:fill="auto"/>
            <w:noWrap/>
            <w:vAlign w:val="bottom"/>
            <w:hideMark/>
          </w:tcPr>
          <w:p w14:paraId="086F8FD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w:t>
            </w:r>
          </w:p>
        </w:tc>
        <w:tc>
          <w:tcPr>
            <w:tcW w:w="1200" w:type="dxa"/>
            <w:shd w:val="clear" w:color="auto" w:fill="auto"/>
            <w:noWrap/>
            <w:vAlign w:val="bottom"/>
            <w:hideMark/>
          </w:tcPr>
          <w:p w14:paraId="3AEDDBE2"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24,16</w:t>
            </w:r>
          </w:p>
        </w:tc>
        <w:tc>
          <w:tcPr>
            <w:tcW w:w="1280" w:type="dxa"/>
            <w:shd w:val="clear" w:color="auto" w:fill="auto"/>
            <w:noWrap/>
            <w:vAlign w:val="bottom"/>
            <w:hideMark/>
          </w:tcPr>
          <w:p w14:paraId="52195075"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31,92</w:t>
            </w:r>
          </w:p>
        </w:tc>
        <w:tc>
          <w:tcPr>
            <w:tcW w:w="1100" w:type="dxa"/>
            <w:shd w:val="clear" w:color="auto" w:fill="auto"/>
            <w:noWrap/>
            <w:vAlign w:val="bottom"/>
            <w:hideMark/>
          </w:tcPr>
          <w:p w14:paraId="30306CC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1066182,25</w:t>
            </w:r>
          </w:p>
        </w:tc>
        <w:tc>
          <w:tcPr>
            <w:tcW w:w="1181" w:type="dxa"/>
            <w:shd w:val="clear" w:color="auto" w:fill="auto"/>
            <w:noWrap/>
            <w:vAlign w:val="bottom"/>
            <w:hideMark/>
          </w:tcPr>
          <w:p w14:paraId="4CCAB53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w:t>
            </w:r>
          </w:p>
        </w:tc>
      </w:tr>
      <w:tr w:rsidR="00A0288C" w:rsidRPr="00B91818" w14:paraId="46E46BA1" w14:textId="77777777" w:rsidTr="00A0288C">
        <w:trPr>
          <w:trHeight w:val="300"/>
          <w:jc w:val="center"/>
        </w:trPr>
        <w:tc>
          <w:tcPr>
            <w:tcW w:w="1704" w:type="dxa"/>
            <w:shd w:val="clear" w:color="auto" w:fill="auto"/>
            <w:noWrap/>
            <w:vAlign w:val="bottom"/>
            <w:hideMark/>
          </w:tcPr>
          <w:p w14:paraId="0AED0851"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Emercom</w:t>
            </w:r>
            <w:proofErr w:type="spellEnd"/>
          </w:p>
        </w:tc>
        <w:tc>
          <w:tcPr>
            <w:tcW w:w="1720" w:type="dxa"/>
            <w:shd w:val="clear" w:color="auto" w:fill="auto"/>
            <w:noWrap/>
            <w:vAlign w:val="bottom"/>
            <w:hideMark/>
          </w:tcPr>
          <w:p w14:paraId="4264CF3C"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1194</w:t>
            </w:r>
          </w:p>
        </w:tc>
        <w:tc>
          <w:tcPr>
            <w:tcW w:w="1100" w:type="dxa"/>
            <w:shd w:val="clear" w:color="auto" w:fill="auto"/>
            <w:noWrap/>
            <w:vAlign w:val="bottom"/>
            <w:hideMark/>
          </w:tcPr>
          <w:p w14:paraId="306F196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473</w:t>
            </w:r>
          </w:p>
        </w:tc>
        <w:tc>
          <w:tcPr>
            <w:tcW w:w="1280" w:type="dxa"/>
            <w:shd w:val="clear" w:color="auto" w:fill="auto"/>
            <w:noWrap/>
            <w:vAlign w:val="bottom"/>
            <w:hideMark/>
          </w:tcPr>
          <w:p w14:paraId="312E276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7,26</w:t>
            </w:r>
          </w:p>
        </w:tc>
        <w:tc>
          <w:tcPr>
            <w:tcW w:w="1480" w:type="dxa"/>
            <w:shd w:val="clear" w:color="auto" w:fill="auto"/>
            <w:noWrap/>
            <w:vAlign w:val="bottom"/>
            <w:hideMark/>
          </w:tcPr>
          <w:p w14:paraId="52AABA50"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52</w:t>
            </w:r>
          </w:p>
        </w:tc>
        <w:tc>
          <w:tcPr>
            <w:tcW w:w="1200" w:type="dxa"/>
            <w:shd w:val="clear" w:color="auto" w:fill="auto"/>
            <w:noWrap/>
            <w:vAlign w:val="bottom"/>
            <w:hideMark/>
          </w:tcPr>
          <w:p w14:paraId="7ABA80B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22,96</w:t>
            </w:r>
          </w:p>
        </w:tc>
        <w:tc>
          <w:tcPr>
            <w:tcW w:w="1280" w:type="dxa"/>
            <w:shd w:val="clear" w:color="auto" w:fill="auto"/>
            <w:noWrap/>
            <w:vAlign w:val="bottom"/>
            <w:hideMark/>
          </w:tcPr>
          <w:p w14:paraId="5FE94E7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39,61</w:t>
            </w:r>
          </w:p>
        </w:tc>
        <w:tc>
          <w:tcPr>
            <w:tcW w:w="1100" w:type="dxa"/>
            <w:shd w:val="clear" w:color="auto" w:fill="auto"/>
            <w:noWrap/>
            <w:vAlign w:val="bottom"/>
            <w:hideMark/>
          </w:tcPr>
          <w:p w14:paraId="1473FE7B"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558976,69</w:t>
            </w:r>
          </w:p>
        </w:tc>
        <w:tc>
          <w:tcPr>
            <w:tcW w:w="1181" w:type="dxa"/>
            <w:shd w:val="clear" w:color="auto" w:fill="auto"/>
            <w:noWrap/>
            <w:vAlign w:val="bottom"/>
            <w:hideMark/>
          </w:tcPr>
          <w:p w14:paraId="40F66098"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2,33</w:t>
            </w:r>
          </w:p>
        </w:tc>
      </w:tr>
      <w:tr w:rsidR="00A0288C" w:rsidRPr="00B91818" w14:paraId="68B4576F" w14:textId="77777777" w:rsidTr="00A0288C">
        <w:trPr>
          <w:trHeight w:val="280"/>
          <w:jc w:val="center"/>
        </w:trPr>
        <w:tc>
          <w:tcPr>
            <w:tcW w:w="1704" w:type="dxa"/>
            <w:shd w:val="clear" w:color="auto" w:fill="auto"/>
            <w:noWrap/>
            <w:vAlign w:val="bottom"/>
            <w:hideMark/>
          </w:tcPr>
          <w:p w14:paraId="4401D31C" w14:textId="77777777" w:rsidR="00A0288C" w:rsidRPr="00B91818" w:rsidRDefault="00A0288C" w:rsidP="00A0288C">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Minkomcvyaz</w:t>
            </w:r>
            <w:proofErr w:type="spellEnd"/>
          </w:p>
        </w:tc>
        <w:tc>
          <w:tcPr>
            <w:tcW w:w="1720" w:type="dxa"/>
            <w:shd w:val="clear" w:color="auto" w:fill="auto"/>
            <w:noWrap/>
            <w:vAlign w:val="bottom"/>
            <w:hideMark/>
          </w:tcPr>
          <w:p w14:paraId="150CA7E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1191</w:t>
            </w:r>
          </w:p>
        </w:tc>
        <w:tc>
          <w:tcPr>
            <w:tcW w:w="1100" w:type="dxa"/>
            <w:shd w:val="clear" w:color="auto" w:fill="auto"/>
            <w:noWrap/>
            <w:vAlign w:val="bottom"/>
            <w:hideMark/>
          </w:tcPr>
          <w:p w14:paraId="2192DEE7"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468</w:t>
            </w:r>
          </w:p>
        </w:tc>
        <w:tc>
          <w:tcPr>
            <w:tcW w:w="1280" w:type="dxa"/>
            <w:shd w:val="clear" w:color="auto" w:fill="auto"/>
            <w:noWrap/>
            <w:vAlign w:val="bottom"/>
            <w:hideMark/>
          </w:tcPr>
          <w:p w14:paraId="1A7E196A"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7,52</w:t>
            </w:r>
          </w:p>
        </w:tc>
        <w:tc>
          <w:tcPr>
            <w:tcW w:w="1480" w:type="dxa"/>
            <w:shd w:val="clear" w:color="auto" w:fill="auto"/>
            <w:noWrap/>
            <w:vAlign w:val="bottom"/>
            <w:hideMark/>
          </w:tcPr>
          <w:p w14:paraId="72A1B4A6"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45</w:t>
            </w:r>
          </w:p>
        </w:tc>
        <w:tc>
          <w:tcPr>
            <w:tcW w:w="1200" w:type="dxa"/>
            <w:shd w:val="clear" w:color="auto" w:fill="auto"/>
            <w:noWrap/>
            <w:vAlign w:val="bottom"/>
            <w:hideMark/>
          </w:tcPr>
          <w:p w14:paraId="409C2689"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26,47</w:t>
            </w:r>
          </w:p>
        </w:tc>
        <w:tc>
          <w:tcPr>
            <w:tcW w:w="1280" w:type="dxa"/>
            <w:shd w:val="clear" w:color="auto" w:fill="auto"/>
            <w:noWrap/>
            <w:vAlign w:val="bottom"/>
            <w:hideMark/>
          </w:tcPr>
          <w:p w14:paraId="417F34B4"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39,29</w:t>
            </w:r>
          </w:p>
        </w:tc>
        <w:tc>
          <w:tcPr>
            <w:tcW w:w="1100" w:type="dxa"/>
            <w:shd w:val="clear" w:color="auto" w:fill="auto"/>
            <w:noWrap/>
            <w:vAlign w:val="bottom"/>
            <w:hideMark/>
          </w:tcPr>
          <w:p w14:paraId="4815BC8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551533,69</w:t>
            </w:r>
          </w:p>
        </w:tc>
        <w:tc>
          <w:tcPr>
            <w:tcW w:w="1181" w:type="dxa"/>
            <w:shd w:val="clear" w:color="auto" w:fill="auto"/>
            <w:noWrap/>
            <w:vAlign w:val="bottom"/>
            <w:hideMark/>
          </w:tcPr>
          <w:p w14:paraId="04EF3AED" w14:textId="77777777" w:rsidR="00A0288C" w:rsidRPr="00B91818" w:rsidRDefault="00A0288C" w:rsidP="00A0288C">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2,29</w:t>
            </w:r>
          </w:p>
        </w:tc>
      </w:tr>
    </w:tbl>
    <w:p w14:paraId="18D281FD" w14:textId="62A41264" w:rsidR="00B468B5" w:rsidRPr="00B91818" w:rsidRDefault="009A423B" w:rsidP="00345DDA">
      <w:pPr>
        <w:widowControl w:val="0"/>
        <w:autoSpaceDE w:val="0"/>
        <w:autoSpaceDN w:val="0"/>
        <w:adjustRightInd w:val="0"/>
        <w:spacing w:after="360" w:line="360" w:lineRule="auto"/>
        <w:rPr>
          <w:rFonts w:ascii="Times New Roman" w:hAnsi="Times New Roman" w:cs="Times New Roman"/>
          <w:bCs/>
          <w:color w:val="525254"/>
          <w:sz w:val="28"/>
          <w:szCs w:val="28"/>
          <w:lang w:val="en-GB"/>
        </w:rPr>
      </w:pPr>
      <w:r w:rsidRPr="00B91818">
        <w:rPr>
          <w:rFonts w:ascii="Times New Roman" w:hAnsi="Times New Roman" w:cs="Times New Roman"/>
          <w:bCs/>
          <w:color w:val="525254"/>
          <w:sz w:val="28"/>
          <w:szCs w:val="28"/>
          <w:lang w:val="en-GB"/>
        </w:rPr>
        <w:fldChar w:fldCharType="end"/>
      </w:r>
      <w:r w:rsidR="00504FED" w:rsidRPr="00B91818">
        <w:rPr>
          <w:rFonts w:ascii="Times New Roman" w:hAnsi="Times New Roman" w:cs="Times New Roman"/>
          <w:bCs/>
          <w:color w:val="525254"/>
          <w:sz w:val="28"/>
          <w:szCs w:val="28"/>
          <w:lang w:val="en-GB"/>
        </w:rPr>
        <w:t xml:space="preserve"> </w:t>
      </w:r>
      <w:r w:rsidR="001218E2" w:rsidRPr="00B91818">
        <w:rPr>
          <w:rFonts w:ascii="Times New Roman" w:hAnsi="Times New Roman" w:cs="Times New Roman"/>
          <w:bCs/>
          <w:color w:val="525254"/>
          <w:sz w:val="28"/>
          <w:szCs w:val="28"/>
          <w:lang w:val="en-GB"/>
        </w:rPr>
        <w:br w:type="page"/>
      </w:r>
    </w:p>
    <w:p w14:paraId="56404603" w14:textId="77777777" w:rsidR="00B17C35" w:rsidRPr="00B91818" w:rsidRDefault="00B17C35" w:rsidP="00B17C35">
      <w:pPr>
        <w:pStyle w:val="2"/>
        <w:rPr>
          <w:rFonts w:ascii="Times New Roman" w:hAnsi="Times New Roman" w:cs="Times New Roman"/>
          <w:b w:val="0"/>
          <w:sz w:val="28"/>
          <w:szCs w:val="28"/>
          <w:lang w:val="en-GB"/>
        </w:rPr>
      </w:pPr>
    </w:p>
    <w:p w14:paraId="169E28D2" w14:textId="4C90ABD2" w:rsidR="007E0C07" w:rsidRPr="00B91818" w:rsidRDefault="007E0C07" w:rsidP="00B17C35">
      <w:pPr>
        <w:jc w:val="right"/>
        <w:rPr>
          <w:rFonts w:ascii="Times New Roman" w:hAnsi="Times New Roman" w:cs="Times New Roman"/>
          <w:b/>
          <w:sz w:val="28"/>
          <w:szCs w:val="28"/>
          <w:lang w:val="en-GB"/>
        </w:rPr>
      </w:pPr>
      <w:r w:rsidRPr="00B91818">
        <w:rPr>
          <w:rFonts w:ascii="Times New Roman" w:hAnsi="Times New Roman" w:cs="Times New Roman"/>
          <w:b/>
          <w:sz w:val="28"/>
          <w:szCs w:val="28"/>
          <w:lang w:val="en-GB"/>
        </w:rPr>
        <w:t>Appendix 4</w:t>
      </w:r>
    </w:p>
    <w:p w14:paraId="651C8595" w14:textId="302C7194" w:rsidR="007E0C07" w:rsidRPr="00B91818" w:rsidRDefault="00B17C35" w:rsidP="00B17C35">
      <w:pPr>
        <w:pStyle w:val="2"/>
        <w:spacing w:after="360"/>
        <w:jc w:val="center"/>
        <w:rPr>
          <w:rFonts w:ascii="Times New Roman" w:hAnsi="Times New Roman" w:cs="Times New Roman"/>
          <w:b w:val="0"/>
          <w:sz w:val="28"/>
          <w:szCs w:val="28"/>
          <w:lang w:val="en-GB"/>
        </w:rPr>
      </w:pPr>
      <w:bookmarkStart w:id="36" w:name="_Toc230924383"/>
      <w:r w:rsidRPr="00B91818">
        <w:rPr>
          <w:rFonts w:ascii="Times New Roman" w:hAnsi="Times New Roman" w:cs="Times New Roman"/>
          <w:b w:val="0"/>
          <w:sz w:val="28"/>
          <w:szCs w:val="28"/>
          <w:lang w:val="en-GB"/>
        </w:rPr>
        <w:t>The quantitative content-</w:t>
      </w:r>
      <w:r w:rsidR="007E0C07" w:rsidRPr="00B91818">
        <w:rPr>
          <w:rFonts w:ascii="Times New Roman" w:hAnsi="Times New Roman" w:cs="Times New Roman"/>
          <w:b w:val="0"/>
          <w:sz w:val="28"/>
          <w:szCs w:val="28"/>
          <w:lang w:val="en-GB"/>
        </w:rPr>
        <w:t>analysis of the Service ethical codes of Russia</w:t>
      </w:r>
      <w:bookmarkEnd w:id="36"/>
    </w:p>
    <w:tbl>
      <w:tblPr>
        <w:tblW w:w="97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134"/>
        <w:gridCol w:w="1134"/>
        <w:gridCol w:w="1165"/>
        <w:gridCol w:w="1289"/>
        <w:gridCol w:w="1180"/>
        <w:gridCol w:w="1266"/>
        <w:gridCol w:w="1546"/>
        <w:gridCol w:w="1678"/>
      </w:tblGrid>
      <w:tr w:rsidR="00345DDA" w:rsidRPr="00B91818" w14:paraId="3EAA5ACF" w14:textId="77777777" w:rsidTr="00345DDA">
        <w:trPr>
          <w:trHeight w:val="280"/>
          <w:jc w:val="center"/>
        </w:trPr>
        <w:tc>
          <w:tcPr>
            <w:tcW w:w="1952" w:type="dxa"/>
            <w:shd w:val="clear" w:color="auto" w:fill="auto"/>
            <w:noWrap/>
            <w:vAlign w:val="bottom"/>
            <w:hideMark/>
          </w:tcPr>
          <w:p w14:paraId="45E50335"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Services</w:t>
            </w:r>
          </w:p>
        </w:tc>
        <w:tc>
          <w:tcPr>
            <w:tcW w:w="954" w:type="dxa"/>
            <w:shd w:val="clear" w:color="auto" w:fill="auto"/>
            <w:noWrap/>
            <w:vAlign w:val="bottom"/>
            <w:hideMark/>
          </w:tcPr>
          <w:p w14:paraId="7DB8EC82"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words</w:t>
            </w:r>
          </w:p>
        </w:tc>
        <w:tc>
          <w:tcPr>
            <w:tcW w:w="954" w:type="dxa"/>
            <w:shd w:val="clear" w:color="auto" w:fill="auto"/>
            <w:noWrap/>
            <w:vAlign w:val="bottom"/>
            <w:hideMark/>
          </w:tcPr>
          <w:p w14:paraId="3A56296B"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groups</w:t>
            </w:r>
          </w:p>
        </w:tc>
        <w:tc>
          <w:tcPr>
            <w:tcW w:w="954" w:type="dxa"/>
            <w:shd w:val="clear" w:color="auto" w:fill="auto"/>
            <w:noWrap/>
            <w:vAlign w:val="bottom"/>
            <w:hideMark/>
          </w:tcPr>
          <w:p w14:paraId="167FC0D2"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Average word length</w:t>
            </w:r>
          </w:p>
        </w:tc>
        <w:tc>
          <w:tcPr>
            <w:tcW w:w="954" w:type="dxa"/>
            <w:shd w:val="clear" w:color="auto" w:fill="auto"/>
            <w:noWrap/>
            <w:vAlign w:val="bottom"/>
            <w:hideMark/>
          </w:tcPr>
          <w:p w14:paraId="3E14EEB0"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sentences</w:t>
            </w:r>
          </w:p>
        </w:tc>
        <w:tc>
          <w:tcPr>
            <w:tcW w:w="954" w:type="dxa"/>
            <w:shd w:val="clear" w:color="auto" w:fill="auto"/>
            <w:noWrap/>
            <w:vAlign w:val="bottom"/>
            <w:hideMark/>
          </w:tcPr>
          <w:p w14:paraId="4415AAD5"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Average sentence length</w:t>
            </w:r>
          </w:p>
        </w:tc>
        <w:tc>
          <w:tcPr>
            <w:tcW w:w="954" w:type="dxa"/>
            <w:shd w:val="clear" w:color="auto" w:fill="auto"/>
            <w:noWrap/>
            <w:vAlign w:val="bottom"/>
            <w:hideMark/>
          </w:tcPr>
          <w:p w14:paraId="0E477F81"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Lexical diversity, %</w:t>
            </w:r>
          </w:p>
        </w:tc>
        <w:tc>
          <w:tcPr>
            <w:tcW w:w="980" w:type="dxa"/>
            <w:shd w:val="clear" w:color="auto" w:fill="auto"/>
            <w:noWrap/>
            <w:vAlign w:val="bottom"/>
            <w:hideMark/>
          </w:tcPr>
          <w:p w14:paraId="67F32E56"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Structural complexity</w:t>
            </w:r>
          </w:p>
        </w:tc>
        <w:tc>
          <w:tcPr>
            <w:tcW w:w="1063" w:type="dxa"/>
            <w:shd w:val="clear" w:color="auto" w:fill="auto"/>
            <w:noWrap/>
            <w:vAlign w:val="bottom"/>
            <w:hideMark/>
          </w:tcPr>
          <w:p w14:paraId="7745751A"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Grammatical complexity, %</w:t>
            </w:r>
          </w:p>
        </w:tc>
      </w:tr>
      <w:tr w:rsidR="00345DDA" w:rsidRPr="00B91818" w14:paraId="761F3D1C" w14:textId="77777777" w:rsidTr="00345DDA">
        <w:trPr>
          <w:trHeight w:val="300"/>
          <w:jc w:val="center"/>
        </w:trPr>
        <w:tc>
          <w:tcPr>
            <w:tcW w:w="1952" w:type="dxa"/>
            <w:shd w:val="clear" w:color="auto" w:fill="auto"/>
            <w:noWrap/>
            <w:vAlign w:val="bottom"/>
            <w:hideMark/>
          </w:tcPr>
          <w:p w14:paraId="286A947D"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FTS</w:t>
            </w:r>
          </w:p>
        </w:tc>
        <w:tc>
          <w:tcPr>
            <w:tcW w:w="954" w:type="dxa"/>
            <w:shd w:val="clear" w:color="auto" w:fill="auto"/>
            <w:noWrap/>
            <w:vAlign w:val="bottom"/>
            <w:hideMark/>
          </w:tcPr>
          <w:p w14:paraId="1BCF385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464</w:t>
            </w:r>
          </w:p>
        </w:tc>
        <w:tc>
          <w:tcPr>
            <w:tcW w:w="954" w:type="dxa"/>
            <w:shd w:val="clear" w:color="auto" w:fill="auto"/>
            <w:noWrap/>
            <w:vAlign w:val="bottom"/>
            <w:hideMark/>
          </w:tcPr>
          <w:p w14:paraId="77B1D6B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261</w:t>
            </w:r>
          </w:p>
        </w:tc>
        <w:tc>
          <w:tcPr>
            <w:tcW w:w="954" w:type="dxa"/>
            <w:shd w:val="clear" w:color="auto" w:fill="auto"/>
            <w:noWrap/>
            <w:vAlign w:val="bottom"/>
            <w:hideMark/>
          </w:tcPr>
          <w:p w14:paraId="7C864A1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7,06</w:t>
            </w:r>
          </w:p>
        </w:tc>
        <w:tc>
          <w:tcPr>
            <w:tcW w:w="954" w:type="dxa"/>
            <w:shd w:val="clear" w:color="auto" w:fill="auto"/>
            <w:noWrap/>
            <w:vAlign w:val="bottom"/>
            <w:hideMark/>
          </w:tcPr>
          <w:p w14:paraId="46D670F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w:t>
            </w:r>
          </w:p>
        </w:tc>
        <w:tc>
          <w:tcPr>
            <w:tcW w:w="954" w:type="dxa"/>
            <w:shd w:val="clear" w:color="auto" w:fill="auto"/>
            <w:noWrap/>
            <w:vAlign w:val="bottom"/>
            <w:hideMark/>
          </w:tcPr>
          <w:p w14:paraId="2BB958C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22,1</w:t>
            </w:r>
          </w:p>
        </w:tc>
        <w:tc>
          <w:tcPr>
            <w:tcW w:w="954" w:type="dxa"/>
            <w:shd w:val="clear" w:color="auto" w:fill="auto"/>
            <w:noWrap/>
            <w:vAlign w:val="bottom"/>
            <w:hideMark/>
          </w:tcPr>
          <w:p w14:paraId="008F8CF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56,25</w:t>
            </w:r>
          </w:p>
        </w:tc>
        <w:tc>
          <w:tcPr>
            <w:tcW w:w="980" w:type="dxa"/>
            <w:shd w:val="clear" w:color="auto" w:fill="auto"/>
            <w:noWrap/>
            <w:vAlign w:val="bottom"/>
            <w:hideMark/>
          </w:tcPr>
          <w:p w14:paraId="1E2045F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118922,29</w:t>
            </w:r>
          </w:p>
        </w:tc>
        <w:tc>
          <w:tcPr>
            <w:tcW w:w="1063" w:type="dxa"/>
            <w:shd w:val="clear" w:color="auto" w:fill="auto"/>
            <w:noWrap/>
            <w:vAlign w:val="bottom"/>
            <w:hideMark/>
          </w:tcPr>
          <w:p w14:paraId="5729B55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1,95</w:t>
            </w:r>
          </w:p>
        </w:tc>
      </w:tr>
      <w:tr w:rsidR="00345DDA" w:rsidRPr="00B91818" w14:paraId="08D46B51" w14:textId="77777777" w:rsidTr="00345DDA">
        <w:trPr>
          <w:trHeight w:val="300"/>
          <w:jc w:val="center"/>
        </w:trPr>
        <w:tc>
          <w:tcPr>
            <w:tcW w:w="1952" w:type="dxa"/>
            <w:shd w:val="clear" w:color="auto" w:fill="auto"/>
            <w:noWrap/>
            <w:vAlign w:val="bottom"/>
            <w:hideMark/>
          </w:tcPr>
          <w:p w14:paraId="277843A0"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Rosstat</w:t>
            </w:r>
            <w:proofErr w:type="spellEnd"/>
          </w:p>
        </w:tc>
        <w:tc>
          <w:tcPr>
            <w:tcW w:w="954" w:type="dxa"/>
            <w:shd w:val="clear" w:color="auto" w:fill="auto"/>
            <w:noWrap/>
            <w:vAlign w:val="bottom"/>
            <w:hideMark/>
          </w:tcPr>
          <w:p w14:paraId="4BC70CB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2030</w:t>
            </w:r>
          </w:p>
        </w:tc>
        <w:tc>
          <w:tcPr>
            <w:tcW w:w="954" w:type="dxa"/>
            <w:shd w:val="clear" w:color="auto" w:fill="auto"/>
            <w:noWrap/>
            <w:vAlign w:val="bottom"/>
            <w:hideMark/>
          </w:tcPr>
          <w:p w14:paraId="2E3ECBA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636</w:t>
            </w:r>
          </w:p>
        </w:tc>
        <w:tc>
          <w:tcPr>
            <w:tcW w:w="954" w:type="dxa"/>
            <w:shd w:val="clear" w:color="auto" w:fill="auto"/>
            <w:noWrap/>
            <w:vAlign w:val="bottom"/>
            <w:hideMark/>
          </w:tcPr>
          <w:p w14:paraId="3A1787F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7,12</w:t>
            </w:r>
          </w:p>
        </w:tc>
        <w:tc>
          <w:tcPr>
            <w:tcW w:w="954" w:type="dxa"/>
            <w:shd w:val="clear" w:color="auto" w:fill="auto"/>
            <w:noWrap/>
            <w:vAlign w:val="bottom"/>
            <w:hideMark/>
          </w:tcPr>
          <w:p w14:paraId="33C8788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109</w:t>
            </w:r>
          </w:p>
        </w:tc>
        <w:tc>
          <w:tcPr>
            <w:tcW w:w="954" w:type="dxa"/>
            <w:shd w:val="clear" w:color="auto" w:fill="auto"/>
            <w:noWrap/>
            <w:vAlign w:val="bottom"/>
            <w:hideMark/>
          </w:tcPr>
          <w:p w14:paraId="2CC3E24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18,62</w:t>
            </w:r>
          </w:p>
        </w:tc>
        <w:tc>
          <w:tcPr>
            <w:tcW w:w="954" w:type="dxa"/>
            <w:shd w:val="clear" w:color="auto" w:fill="auto"/>
            <w:noWrap/>
            <w:vAlign w:val="bottom"/>
            <w:hideMark/>
          </w:tcPr>
          <w:p w14:paraId="71CC897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31,33</w:t>
            </w:r>
          </w:p>
        </w:tc>
        <w:tc>
          <w:tcPr>
            <w:tcW w:w="980" w:type="dxa"/>
            <w:shd w:val="clear" w:color="auto" w:fill="auto"/>
            <w:noWrap/>
            <w:vAlign w:val="bottom"/>
            <w:hideMark/>
          </w:tcPr>
          <w:p w14:paraId="4EC2ABF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1280506,25</w:t>
            </w:r>
          </w:p>
        </w:tc>
        <w:tc>
          <w:tcPr>
            <w:tcW w:w="1063" w:type="dxa"/>
            <w:shd w:val="clear" w:color="auto" w:fill="auto"/>
            <w:noWrap/>
            <w:vAlign w:val="bottom"/>
            <w:hideMark/>
          </w:tcPr>
          <w:p w14:paraId="1D4C07D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1,87</w:t>
            </w:r>
          </w:p>
        </w:tc>
      </w:tr>
      <w:tr w:rsidR="00345DDA" w:rsidRPr="00B91818" w14:paraId="5CB0579D" w14:textId="77777777" w:rsidTr="00345DDA">
        <w:trPr>
          <w:trHeight w:val="300"/>
          <w:jc w:val="center"/>
        </w:trPr>
        <w:tc>
          <w:tcPr>
            <w:tcW w:w="1952" w:type="dxa"/>
            <w:shd w:val="clear" w:color="auto" w:fill="auto"/>
            <w:noWrap/>
            <w:vAlign w:val="bottom"/>
            <w:hideMark/>
          </w:tcPr>
          <w:p w14:paraId="5825B11B"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FSIN</w:t>
            </w:r>
          </w:p>
        </w:tc>
        <w:tc>
          <w:tcPr>
            <w:tcW w:w="954" w:type="dxa"/>
            <w:shd w:val="clear" w:color="auto" w:fill="auto"/>
            <w:noWrap/>
            <w:vAlign w:val="bottom"/>
            <w:hideMark/>
          </w:tcPr>
          <w:p w14:paraId="390838D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1206</w:t>
            </w:r>
          </w:p>
        </w:tc>
        <w:tc>
          <w:tcPr>
            <w:tcW w:w="954" w:type="dxa"/>
            <w:shd w:val="clear" w:color="auto" w:fill="auto"/>
            <w:noWrap/>
            <w:vAlign w:val="bottom"/>
            <w:hideMark/>
          </w:tcPr>
          <w:p w14:paraId="0B7A713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485</w:t>
            </w:r>
          </w:p>
        </w:tc>
        <w:tc>
          <w:tcPr>
            <w:tcW w:w="954" w:type="dxa"/>
            <w:shd w:val="clear" w:color="auto" w:fill="auto"/>
            <w:noWrap/>
            <w:vAlign w:val="bottom"/>
            <w:hideMark/>
          </w:tcPr>
          <w:p w14:paraId="7357342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7,11</w:t>
            </w:r>
          </w:p>
        </w:tc>
        <w:tc>
          <w:tcPr>
            <w:tcW w:w="954" w:type="dxa"/>
            <w:shd w:val="clear" w:color="auto" w:fill="auto"/>
            <w:noWrap/>
            <w:vAlign w:val="bottom"/>
            <w:hideMark/>
          </w:tcPr>
          <w:p w14:paraId="7377E9A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w:t>
            </w:r>
          </w:p>
        </w:tc>
        <w:tc>
          <w:tcPr>
            <w:tcW w:w="954" w:type="dxa"/>
            <w:shd w:val="clear" w:color="auto" w:fill="auto"/>
            <w:noWrap/>
            <w:vAlign w:val="bottom"/>
            <w:hideMark/>
          </w:tcPr>
          <w:p w14:paraId="5A4C45E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20,79</w:t>
            </w:r>
          </w:p>
        </w:tc>
        <w:tc>
          <w:tcPr>
            <w:tcW w:w="954" w:type="dxa"/>
            <w:shd w:val="clear" w:color="auto" w:fill="auto"/>
            <w:noWrap/>
            <w:vAlign w:val="bottom"/>
            <w:hideMark/>
          </w:tcPr>
          <w:p w14:paraId="3B2351D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40,22</w:t>
            </w:r>
          </w:p>
        </w:tc>
        <w:tc>
          <w:tcPr>
            <w:tcW w:w="980" w:type="dxa"/>
            <w:shd w:val="clear" w:color="auto" w:fill="auto"/>
            <w:noWrap/>
            <w:vAlign w:val="bottom"/>
            <w:hideMark/>
          </w:tcPr>
          <w:p w14:paraId="5508710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578552,94</w:t>
            </w:r>
          </w:p>
        </w:tc>
        <w:tc>
          <w:tcPr>
            <w:tcW w:w="1063" w:type="dxa"/>
            <w:shd w:val="clear" w:color="auto" w:fill="auto"/>
            <w:noWrap/>
            <w:vAlign w:val="bottom"/>
            <w:hideMark/>
          </w:tcPr>
          <w:p w14:paraId="3FE559B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2,45</w:t>
            </w:r>
          </w:p>
        </w:tc>
      </w:tr>
      <w:tr w:rsidR="00345DDA" w:rsidRPr="00B91818" w14:paraId="4CF4E7C0" w14:textId="77777777" w:rsidTr="00345DDA">
        <w:trPr>
          <w:trHeight w:val="300"/>
          <w:jc w:val="center"/>
        </w:trPr>
        <w:tc>
          <w:tcPr>
            <w:tcW w:w="1952" w:type="dxa"/>
            <w:shd w:val="clear" w:color="auto" w:fill="auto"/>
            <w:noWrap/>
            <w:vAlign w:val="bottom"/>
            <w:hideMark/>
          </w:tcPr>
          <w:p w14:paraId="741E0576"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Rosalkogolregulirovanie</w:t>
            </w:r>
            <w:proofErr w:type="spellEnd"/>
          </w:p>
        </w:tc>
        <w:tc>
          <w:tcPr>
            <w:tcW w:w="954" w:type="dxa"/>
            <w:shd w:val="clear" w:color="auto" w:fill="auto"/>
            <w:noWrap/>
            <w:vAlign w:val="bottom"/>
            <w:hideMark/>
          </w:tcPr>
          <w:p w14:paraId="3EC4817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1795</w:t>
            </w:r>
          </w:p>
        </w:tc>
        <w:tc>
          <w:tcPr>
            <w:tcW w:w="954" w:type="dxa"/>
            <w:shd w:val="clear" w:color="auto" w:fill="auto"/>
            <w:noWrap/>
            <w:vAlign w:val="bottom"/>
            <w:hideMark/>
          </w:tcPr>
          <w:p w14:paraId="13A8A1E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610</w:t>
            </w:r>
          </w:p>
        </w:tc>
        <w:tc>
          <w:tcPr>
            <w:tcW w:w="954" w:type="dxa"/>
            <w:shd w:val="clear" w:color="auto" w:fill="auto"/>
            <w:noWrap/>
            <w:vAlign w:val="bottom"/>
            <w:hideMark/>
          </w:tcPr>
          <w:p w14:paraId="475800A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w:t>
            </w:r>
          </w:p>
        </w:tc>
        <w:tc>
          <w:tcPr>
            <w:tcW w:w="954" w:type="dxa"/>
            <w:shd w:val="clear" w:color="auto" w:fill="auto"/>
            <w:noWrap/>
            <w:vAlign w:val="bottom"/>
            <w:hideMark/>
          </w:tcPr>
          <w:p w14:paraId="161E939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w:t>
            </w:r>
          </w:p>
        </w:tc>
        <w:tc>
          <w:tcPr>
            <w:tcW w:w="954" w:type="dxa"/>
            <w:shd w:val="clear" w:color="auto" w:fill="auto"/>
            <w:noWrap/>
            <w:vAlign w:val="bottom"/>
            <w:hideMark/>
          </w:tcPr>
          <w:p w14:paraId="2E10B7D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24,59</w:t>
            </w:r>
          </w:p>
        </w:tc>
        <w:tc>
          <w:tcPr>
            <w:tcW w:w="954" w:type="dxa"/>
            <w:shd w:val="clear" w:color="auto" w:fill="auto"/>
            <w:noWrap/>
            <w:vAlign w:val="bottom"/>
            <w:hideMark/>
          </w:tcPr>
          <w:p w14:paraId="526863A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33,98</w:t>
            </w:r>
          </w:p>
        </w:tc>
        <w:tc>
          <w:tcPr>
            <w:tcW w:w="980" w:type="dxa"/>
            <w:shd w:val="clear" w:color="auto" w:fill="auto"/>
            <w:noWrap/>
            <w:vAlign w:val="bottom"/>
            <w:hideMark/>
          </w:tcPr>
          <w:p w14:paraId="09C2F2C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1085408,88</w:t>
            </w:r>
          </w:p>
        </w:tc>
        <w:tc>
          <w:tcPr>
            <w:tcW w:w="1063" w:type="dxa"/>
            <w:shd w:val="clear" w:color="auto" w:fill="auto"/>
            <w:noWrap/>
            <w:vAlign w:val="bottom"/>
            <w:hideMark/>
          </w:tcPr>
          <w:p w14:paraId="16E792B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2,01</w:t>
            </w:r>
          </w:p>
        </w:tc>
      </w:tr>
      <w:tr w:rsidR="00345DDA" w:rsidRPr="00B91818" w14:paraId="145A2D38" w14:textId="77777777" w:rsidTr="00345DDA">
        <w:trPr>
          <w:trHeight w:val="300"/>
          <w:jc w:val="center"/>
        </w:trPr>
        <w:tc>
          <w:tcPr>
            <w:tcW w:w="1952" w:type="dxa"/>
            <w:shd w:val="clear" w:color="auto" w:fill="auto"/>
            <w:noWrap/>
            <w:vAlign w:val="bottom"/>
            <w:hideMark/>
          </w:tcPr>
          <w:p w14:paraId="6A6B8617"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FAS</w:t>
            </w:r>
          </w:p>
        </w:tc>
        <w:tc>
          <w:tcPr>
            <w:tcW w:w="954" w:type="dxa"/>
            <w:shd w:val="clear" w:color="auto" w:fill="auto"/>
            <w:noWrap/>
            <w:vAlign w:val="bottom"/>
            <w:hideMark/>
          </w:tcPr>
          <w:p w14:paraId="3A041C4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2335</w:t>
            </w:r>
          </w:p>
        </w:tc>
        <w:tc>
          <w:tcPr>
            <w:tcW w:w="954" w:type="dxa"/>
            <w:shd w:val="clear" w:color="auto" w:fill="auto"/>
            <w:noWrap/>
            <w:vAlign w:val="bottom"/>
            <w:hideMark/>
          </w:tcPr>
          <w:p w14:paraId="4ABE06F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658</w:t>
            </w:r>
          </w:p>
        </w:tc>
        <w:tc>
          <w:tcPr>
            <w:tcW w:w="954" w:type="dxa"/>
            <w:shd w:val="clear" w:color="auto" w:fill="auto"/>
            <w:noWrap/>
            <w:vAlign w:val="bottom"/>
            <w:hideMark/>
          </w:tcPr>
          <w:p w14:paraId="771F1C6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7,28</w:t>
            </w:r>
          </w:p>
        </w:tc>
        <w:tc>
          <w:tcPr>
            <w:tcW w:w="954" w:type="dxa"/>
            <w:shd w:val="clear" w:color="auto" w:fill="auto"/>
            <w:noWrap/>
            <w:vAlign w:val="bottom"/>
            <w:hideMark/>
          </w:tcPr>
          <w:p w14:paraId="7F90BAD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179</w:t>
            </w:r>
          </w:p>
        </w:tc>
        <w:tc>
          <w:tcPr>
            <w:tcW w:w="954" w:type="dxa"/>
            <w:shd w:val="clear" w:color="auto" w:fill="auto"/>
            <w:noWrap/>
            <w:vAlign w:val="bottom"/>
            <w:hideMark/>
          </w:tcPr>
          <w:p w14:paraId="6E5C787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13,04</w:t>
            </w:r>
          </w:p>
        </w:tc>
        <w:tc>
          <w:tcPr>
            <w:tcW w:w="954" w:type="dxa"/>
            <w:shd w:val="clear" w:color="auto" w:fill="auto"/>
            <w:noWrap/>
            <w:vAlign w:val="bottom"/>
            <w:hideMark/>
          </w:tcPr>
          <w:p w14:paraId="6C8717A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28,18</w:t>
            </w:r>
          </w:p>
        </w:tc>
        <w:tc>
          <w:tcPr>
            <w:tcW w:w="980" w:type="dxa"/>
            <w:shd w:val="clear" w:color="auto" w:fill="auto"/>
            <w:noWrap/>
            <w:vAlign w:val="bottom"/>
            <w:hideMark/>
          </w:tcPr>
          <w:p w14:paraId="15A3E73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1524610,88</w:t>
            </w:r>
          </w:p>
        </w:tc>
        <w:tc>
          <w:tcPr>
            <w:tcW w:w="1063" w:type="dxa"/>
            <w:shd w:val="clear" w:color="auto" w:fill="auto"/>
            <w:noWrap/>
            <w:vAlign w:val="bottom"/>
            <w:hideMark/>
          </w:tcPr>
          <w:p w14:paraId="4BEB138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1,02</w:t>
            </w:r>
          </w:p>
        </w:tc>
      </w:tr>
      <w:tr w:rsidR="00345DDA" w:rsidRPr="00B91818" w14:paraId="5790725F" w14:textId="77777777" w:rsidTr="00345DDA">
        <w:trPr>
          <w:trHeight w:val="300"/>
          <w:jc w:val="center"/>
        </w:trPr>
        <w:tc>
          <w:tcPr>
            <w:tcW w:w="1952" w:type="dxa"/>
            <w:shd w:val="clear" w:color="auto" w:fill="auto"/>
            <w:noWrap/>
            <w:vAlign w:val="bottom"/>
            <w:hideMark/>
          </w:tcPr>
          <w:p w14:paraId="62856FC5"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Roskomnadzor</w:t>
            </w:r>
            <w:proofErr w:type="spellEnd"/>
          </w:p>
        </w:tc>
        <w:tc>
          <w:tcPr>
            <w:tcW w:w="954" w:type="dxa"/>
            <w:shd w:val="clear" w:color="auto" w:fill="auto"/>
            <w:noWrap/>
            <w:vAlign w:val="bottom"/>
            <w:hideMark/>
          </w:tcPr>
          <w:p w14:paraId="341DBBC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1421</w:t>
            </w:r>
          </w:p>
        </w:tc>
        <w:tc>
          <w:tcPr>
            <w:tcW w:w="954" w:type="dxa"/>
            <w:shd w:val="clear" w:color="auto" w:fill="auto"/>
            <w:noWrap/>
            <w:vAlign w:val="bottom"/>
            <w:hideMark/>
          </w:tcPr>
          <w:p w14:paraId="73B9614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448</w:t>
            </w:r>
          </w:p>
        </w:tc>
        <w:tc>
          <w:tcPr>
            <w:tcW w:w="954" w:type="dxa"/>
            <w:shd w:val="clear" w:color="auto" w:fill="auto"/>
            <w:noWrap/>
            <w:vAlign w:val="bottom"/>
            <w:hideMark/>
          </w:tcPr>
          <w:p w14:paraId="29D61CD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7,33</w:t>
            </w:r>
          </w:p>
        </w:tc>
        <w:tc>
          <w:tcPr>
            <w:tcW w:w="954" w:type="dxa"/>
            <w:shd w:val="clear" w:color="auto" w:fill="auto"/>
            <w:noWrap/>
            <w:vAlign w:val="bottom"/>
            <w:hideMark/>
          </w:tcPr>
          <w:p w14:paraId="161E212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w:t>
            </w:r>
          </w:p>
        </w:tc>
        <w:tc>
          <w:tcPr>
            <w:tcW w:w="954" w:type="dxa"/>
            <w:shd w:val="clear" w:color="auto" w:fill="auto"/>
            <w:noWrap/>
            <w:vAlign w:val="bottom"/>
            <w:hideMark/>
          </w:tcPr>
          <w:p w14:paraId="1CE9B67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35,53</w:t>
            </w:r>
          </w:p>
        </w:tc>
        <w:tc>
          <w:tcPr>
            <w:tcW w:w="954" w:type="dxa"/>
            <w:shd w:val="clear" w:color="auto" w:fill="auto"/>
            <w:noWrap/>
            <w:vAlign w:val="bottom"/>
            <w:hideMark/>
          </w:tcPr>
          <w:p w14:paraId="4D09FE5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31,53</w:t>
            </w:r>
          </w:p>
        </w:tc>
        <w:tc>
          <w:tcPr>
            <w:tcW w:w="980" w:type="dxa"/>
            <w:shd w:val="clear" w:color="auto" w:fill="auto"/>
            <w:noWrap/>
            <w:vAlign w:val="bottom"/>
            <w:hideMark/>
          </w:tcPr>
          <w:p w14:paraId="1370681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628824,75</w:t>
            </w:r>
          </w:p>
        </w:tc>
        <w:tc>
          <w:tcPr>
            <w:tcW w:w="1063" w:type="dxa"/>
            <w:shd w:val="clear" w:color="auto" w:fill="auto"/>
            <w:noWrap/>
            <w:vAlign w:val="bottom"/>
            <w:hideMark/>
          </w:tcPr>
          <w:p w14:paraId="5A57061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2,95</w:t>
            </w:r>
          </w:p>
        </w:tc>
      </w:tr>
      <w:tr w:rsidR="00345DDA" w:rsidRPr="00B91818" w14:paraId="7BD570DF" w14:textId="77777777" w:rsidTr="00345DDA">
        <w:trPr>
          <w:trHeight w:val="300"/>
          <w:jc w:val="center"/>
        </w:trPr>
        <w:tc>
          <w:tcPr>
            <w:tcW w:w="1952" w:type="dxa"/>
            <w:shd w:val="clear" w:color="auto" w:fill="auto"/>
            <w:noWrap/>
            <w:vAlign w:val="bottom"/>
            <w:hideMark/>
          </w:tcPr>
          <w:p w14:paraId="5B808931"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FSMTC</w:t>
            </w:r>
          </w:p>
        </w:tc>
        <w:tc>
          <w:tcPr>
            <w:tcW w:w="954" w:type="dxa"/>
            <w:shd w:val="clear" w:color="auto" w:fill="auto"/>
            <w:noWrap/>
            <w:vAlign w:val="bottom"/>
            <w:hideMark/>
          </w:tcPr>
          <w:p w14:paraId="6D1BFF1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1180</w:t>
            </w:r>
          </w:p>
        </w:tc>
        <w:tc>
          <w:tcPr>
            <w:tcW w:w="954" w:type="dxa"/>
            <w:shd w:val="clear" w:color="auto" w:fill="auto"/>
            <w:noWrap/>
            <w:vAlign w:val="bottom"/>
            <w:hideMark/>
          </w:tcPr>
          <w:p w14:paraId="661694A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477</w:t>
            </w:r>
          </w:p>
        </w:tc>
        <w:tc>
          <w:tcPr>
            <w:tcW w:w="954" w:type="dxa"/>
            <w:shd w:val="clear" w:color="auto" w:fill="auto"/>
            <w:noWrap/>
            <w:vAlign w:val="bottom"/>
            <w:hideMark/>
          </w:tcPr>
          <w:p w14:paraId="0B51055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7,49</w:t>
            </w:r>
          </w:p>
        </w:tc>
        <w:tc>
          <w:tcPr>
            <w:tcW w:w="954" w:type="dxa"/>
            <w:shd w:val="clear" w:color="auto" w:fill="auto"/>
            <w:noWrap/>
            <w:vAlign w:val="bottom"/>
            <w:hideMark/>
          </w:tcPr>
          <w:p w14:paraId="3E47739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w:t>
            </w:r>
          </w:p>
        </w:tc>
        <w:tc>
          <w:tcPr>
            <w:tcW w:w="954" w:type="dxa"/>
            <w:shd w:val="clear" w:color="auto" w:fill="auto"/>
            <w:noWrap/>
            <w:vAlign w:val="bottom"/>
            <w:hideMark/>
          </w:tcPr>
          <w:p w14:paraId="562A212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24,08</w:t>
            </w:r>
          </w:p>
        </w:tc>
        <w:tc>
          <w:tcPr>
            <w:tcW w:w="954" w:type="dxa"/>
            <w:shd w:val="clear" w:color="auto" w:fill="auto"/>
            <w:noWrap/>
            <w:vAlign w:val="bottom"/>
            <w:hideMark/>
          </w:tcPr>
          <w:p w14:paraId="2947937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40,42</w:t>
            </w:r>
          </w:p>
        </w:tc>
        <w:tc>
          <w:tcPr>
            <w:tcW w:w="980" w:type="dxa"/>
            <w:shd w:val="clear" w:color="auto" w:fill="auto"/>
            <w:noWrap/>
            <w:vAlign w:val="bottom"/>
            <w:hideMark/>
          </w:tcPr>
          <w:p w14:paraId="39F1071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557398,25</w:t>
            </w:r>
          </w:p>
        </w:tc>
        <w:tc>
          <w:tcPr>
            <w:tcW w:w="1063" w:type="dxa"/>
            <w:shd w:val="clear" w:color="auto" w:fill="auto"/>
            <w:noWrap/>
            <w:vAlign w:val="bottom"/>
            <w:hideMark/>
          </w:tcPr>
          <w:p w14:paraId="6EA99C1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2,18</w:t>
            </w:r>
          </w:p>
        </w:tc>
      </w:tr>
      <w:tr w:rsidR="00345DDA" w:rsidRPr="00B91818" w14:paraId="560E996E" w14:textId="77777777" w:rsidTr="00345DDA">
        <w:trPr>
          <w:trHeight w:val="300"/>
          <w:jc w:val="center"/>
        </w:trPr>
        <w:tc>
          <w:tcPr>
            <w:tcW w:w="1952" w:type="dxa"/>
            <w:shd w:val="clear" w:color="auto" w:fill="auto"/>
            <w:noWrap/>
            <w:vAlign w:val="bottom"/>
            <w:hideMark/>
          </w:tcPr>
          <w:p w14:paraId="46581179"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Rosreestr</w:t>
            </w:r>
            <w:proofErr w:type="spellEnd"/>
          </w:p>
        </w:tc>
        <w:tc>
          <w:tcPr>
            <w:tcW w:w="954" w:type="dxa"/>
            <w:shd w:val="clear" w:color="auto" w:fill="auto"/>
            <w:noWrap/>
            <w:vAlign w:val="bottom"/>
            <w:hideMark/>
          </w:tcPr>
          <w:p w14:paraId="3BA32F8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1651</w:t>
            </w:r>
          </w:p>
        </w:tc>
        <w:tc>
          <w:tcPr>
            <w:tcW w:w="954" w:type="dxa"/>
            <w:shd w:val="clear" w:color="auto" w:fill="auto"/>
            <w:noWrap/>
            <w:vAlign w:val="bottom"/>
            <w:hideMark/>
          </w:tcPr>
          <w:p w14:paraId="7E63A02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584</w:t>
            </w:r>
          </w:p>
        </w:tc>
        <w:tc>
          <w:tcPr>
            <w:tcW w:w="954" w:type="dxa"/>
            <w:shd w:val="clear" w:color="auto" w:fill="auto"/>
            <w:noWrap/>
            <w:vAlign w:val="bottom"/>
            <w:hideMark/>
          </w:tcPr>
          <w:p w14:paraId="4F036B3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7,54</w:t>
            </w:r>
          </w:p>
        </w:tc>
        <w:tc>
          <w:tcPr>
            <w:tcW w:w="954" w:type="dxa"/>
            <w:shd w:val="clear" w:color="auto" w:fill="auto"/>
            <w:noWrap/>
            <w:vAlign w:val="bottom"/>
            <w:hideMark/>
          </w:tcPr>
          <w:p w14:paraId="513499E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65</w:t>
            </w:r>
          </w:p>
        </w:tc>
        <w:tc>
          <w:tcPr>
            <w:tcW w:w="954" w:type="dxa"/>
            <w:shd w:val="clear" w:color="auto" w:fill="auto"/>
            <w:noWrap/>
            <w:vAlign w:val="bottom"/>
            <w:hideMark/>
          </w:tcPr>
          <w:p w14:paraId="6A01485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25,4</w:t>
            </w:r>
          </w:p>
        </w:tc>
        <w:tc>
          <w:tcPr>
            <w:tcW w:w="954" w:type="dxa"/>
            <w:shd w:val="clear" w:color="auto" w:fill="auto"/>
            <w:noWrap/>
            <w:vAlign w:val="bottom"/>
            <w:hideMark/>
          </w:tcPr>
          <w:p w14:paraId="4E40795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35,37</w:t>
            </w:r>
          </w:p>
        </w:tc>
        <w:tc>
          <w:tcPr>
            <w:tcW w:w="980" w:type="dxa"/>
            <w:shd w:val="clear" w:color="auto" w:fill="auto"/>
            <w:noWrap/>
            <w:vAlign w:val="bottom"/>
            <w:hideMark/>
          </w:tcPr>
          <w:p w14:paraId="1A7BA24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955889,69</w:t>
            </w:r>
          </w:p>
        </w:tc>
        <w:tc>
          <w:tcPr>
            <w:tcW w:w="1063" w:type="dxa"/>
            <w:shd w:val="clear" w:color="auto" w:fill="auto"/>
            <w:noWrap/>
            <w:vAlign w:val="bottom"/>
            <w:hideMark/>
          </w:tcPr>
          <w:p w14:paraId="140D1C9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2,22</w:t>
            </w:r>
          </w:p>
        </w:tc>
      </w:tr>
      <w:tr w:rsidR="00345DDA" w:rsidRPr="00B91818" w14:paraId="3EDC9B92" w14:textId="77777777" w:rsidTr="00345DDA">
        <w:trPr>
          <w:trHeight w:val="300"/>
          <w:jc w:val="center"/>
        </w:trPr>
        <w:tc>
          <w:tcPr>
            <w:tcW w:w="1952" w:type="dxa"/>
            <w:shd w:val="clear" w:color="auto" w:fill="auto"/>
            <w:noWrap/>
            <w:vAlign w:val="bottom"/>
            <w:hideMark/>
          </w:tcPr>
          <w:p w14:paraId="0921033B"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Roszdravnadzor</w:t>
            </w:r>
            <w:proofErr w:type="spellEnd"/>
          </w:p>
        </w:tc>
        <w:tc>
          <w:tcPr>
            <w:tcW w:w="954" w:type="dxa"/>
            <w:shd w:val="clear" w:color="auto" w:fill="auto"/>
            <w:noWrap/>
            <w:vAlign w:val="bottom"/>
            <w:hideMark/>
          </w:tcPr>
          <w:p w14:paraId="5285A1F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1359</w:t>
            </w:r>
          </w:p>
        </w:tc>
        <w:tc>
          <w:tcPr>
            <w:tcW w:w="954" w:type="dxa"/>
            <w:shd w:val="clear" w:color="auto" w:fill="auto"/>
            <w:noWrap/>
            <w:vAlign w:val="bottom"/>
            <w:hideMark/>
          </w:tcPr>
          <w:p w14:paraId="6BA4192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472</w:t>
            </w:r>
          </w:p>
        </w:tc>
        <w:tc>
          <w:tcPr>
            <w:tcW w:w="954" w:type="dxa"/>
            <w:shd w:val="clear" w:color="auto" w:fill="auto"/>
            <w:noWrap/>
            <w:vAlign w:val="bottom"/>
            <w:hideMark/>
          </w:tcPr>
          <w:p w14:paraId="11671BB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w:t>
            </w:r>
          </w:p>
        </w:tc>
        <w:tc>
          <w:tcPr>
            <w:tcW w:w="954" w:type="dxa"/>
            <w:shd w:val="clear" w:color="auto" w:fill="auto"/>
            <w:noWrap/>
            <w:vAlign w:val="bottom"/>
            <w:hideMark/>
          </w:tcPr>
          <w:p w14:paraId="3B9EBD8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48</w:t>
            </w:r>
          </w:p>
        </w:tc>
        <w:tc>
          <w:tcPr>
            <w:tcW w:w="954" w:type="dxa"/>
            <w:shd w:val="clear" w:color="auto" w:fill="auto"/>
            <w:noWrap/>
            <w:vAlign w:val="bottom"/>
            <w:hideMark/>
          </w:tcPr>
          <w:p w14:paraId="53D8D40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28,31</w:t>
            </w:r>
          </w:p>
        </w:tc>
        <w:tc>
          <w:tcPr>
            <w:tcW w:w="954" w:type="dxa"/>
            <w:shd w:val="clear" w:color="auto" w:fill="auto"/>
            <w:noWrap/>
            <w:vAlign w:val="bottom"/>
            <w:hideMark/>
          </w:tcPr>
          <w:p w14:paraId="404B0C6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34,73</w:t>
            </w:r>
          </w:p>
        </w:tc>
        <w:tc>
          <w:tcPr>
            <w:tcW w:w="980" w:type="dxa"/>
            <w:shd w:val="clear" w:color="auto" w:fill="auto"/>
            <w:noWrap/>
            <w:vAlign w:val="bottom"/>
            <w:hideMark/>
          </w:tcPr>
          <w:p w14:paraId="1A27889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634416,44</w:t>
            </w:r>
          </w:p>
        </w:tc>
        <w:tc>
          <w:tcPr>
            <w:tcW w:w="1063" w:type="dxa"/>
            <w:shd w:val="clear" w:color="auto" w:fill="auto"/>
            <w:noWrap/>
            <w:vAlign w:val="bottom"/>
            <w:hideMark/>
          </w:tcPr>
          <w:p w14:paraId="79AEB82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2,21</w:t>
            </w:r>
          </w:p>
        </w:tc>
      </w:tr>
      <w:tr w:rsidR="00345DDA" w:rsidRPr="00B91818" w14:paraId="3BF98630" w14:textId="77777777" w:rsidTr="00345DDA">
        <w:trPr>
          <w:trHeight w:val="300"/>
          <w:jc w:val="center"/>
        </w:trPr>
        <w:tc>
          <w:tcPr>
            <w:tcW w:w="1952" w:type="dxa"/>
            <w:shd w:val="clear" w:color="auto" w:fill="auto"/>
            <w:noWrap/>
            <w:vAlign w:val="bottom"/>
            <w:hideMark/>
          </w:tcPr>
          <w:p w14:paraId="30490861"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Rospatent</w:t>
            </w:r>
            <w:proofErr w:type="spellEnd"/>
          </w:p>
        </w:tc>
        <w:tc>
          <w:tcPr>
            <w:tcW w:w="954" w:type="dxa"/>
            <w:shd w:val="clear" w:color="auto" w:fill="auto"/>
            <w:noWrap/>
            <w:vAlign w:val="bottom"/>
            <w:hideMark/>
          </w:tcPr>
          <w:p w14:paraId="7CD350F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1434</w:t>
            </w:r>
          </w:p>
        </w:tc>
        <w:tc>
          <w:tcPr>
            <w:tcW w:w="954" w:type="dxa"/>
            <w:shd w:val="clear" w:color="auto" w:fill="auto"/>
            <w:noWrap/>
            <w:vAlign w:val="bottom"/>
            <w:hideMark/>
          </w:tcPr>
          <w:p w14:paraId="51D725B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541</w:t>
            </w:r>
          </w:p>
        </w:tc>
        <w:tc>
          <w:tcPr>
            <w:tcW w:w="954" w:type="dxa"/>
            <w:shd w:val="clear" w:color="auto" w:fill="auto"/>
            <w:noWrap/>
            <w:vAlign w:val="bottom"/>
            <w:hideMark/>
          </w:tcPr>
          <w:p w14:paraId="45CEF10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7,54</w:t>
            </w:r>
          </w:p>
        </w:tc>
        <w:tc>
          <w:tcPr>
            <w:tcW w:w="954" w:type="dxa"/>
            <w:shd w:val="clear" w:color="auto" w:fill="auto"/>
            <w:noWrap/>
            <w:vAlign w:val="bottom"/>
            <w:hideMark/>
          </w:tcPr>
          <w:p w14:paraId="2F00F2E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62</w:t>
            </w:r>
          </w:p>
        </w:tc>
        <w:tc>
          <w:tcPr>
            <w:tcW w:w="954" w:type="dxa"/>
            <w:shd w:val="clear" w:color="auto" w:fill="auto"/>
            <w:noWrap/>
            <w:vAlign w:val="bottom"/>
            <w:hideMark/>
          </w:tcPr>
          <w:p w14:paraId="5272861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23,13</w:t>
            </w:r>
          </w:p>
        </w:tc>
        <w:tc>
          <w:tcPr>
            <w:tcW w:w="954" w:type="dxa"/>
            <w:shd w:val="clear" w:color="auto" w:fill="auto"/>
            <w:noWrap/>
            <w:vAlign w:val="bottom"/>
            <w:hideMark/>
          </w:tcPr>
          <w:p w14:paraId="0E8E1C5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37,73</w:t>
            </w:r>
          </w:p>
        </w:tc>
        <w:tc>
          <w:tcPr>
            <w:tcW w:w="980" w:type="dxa"/>
            <w:shd w:val="clear" w:color="auto" w:fill="auto"/>
            <w:noWrap/>
            <w:vAlign w:val="bottom"/>
            <w:hideMark/>
          </w:tcPr>
          <w:p w14:paraId="7CE1C0C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768698,38</w:t>
            </w:r>
          </w:p>
        </w:tc>
        <w:tc>
          <w:tcPr>
            <w:tcW w:w="1063" w:type="dxa"/>
            <w:shd w:val="clear" w:color="auto" w:fill="auto"/>
            <w:noWrap/>
            <w:vAlign w:val="bottom"/>
            <w:hideMark/>
          </w:tcPr>
          <w:p w14:paraId="7BAD21E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2,16</w:t>
            </w:r>
          </w:p>
        </w:tc>
      </w:tr>
      <w:tr w:rsidR="00345DDA" w:rsidRPr="00B91818" w14:paraId="5FBF36EA" w14:textId="77777777" w:rsidTr="00345DDA">
        <w:trPr>
          <w:trHeight w:val="300"/>
          <w:jc w:val="center"/>
        </w:trPr>
        <w:tc>
          <w:tcPr>
            <w:tcW w:w="1952" w:type="dxa"/>
            <w:shd w:val="clear" w:color="auto" w:fill="auto"/>
            <w:noWrap/>
            <w:vAlign w:val="bottom"/>
            <w:hideMark/>
          </w:tcPr>
          <w:p w14:paraId="6E9DA3FF"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Roskazna</w:t>
            </w:r>
            <w:proofErr w:type="spellEnd"/>
          </w:p>
        </w:tc>
        <w:tc>
          <w:tcPr>
            <w:tcW w:w="954" w:type="dxa"/>
            <w:shd w:val="clear" w:color="auto" w:fill="auto"/>
            <w:noWrap/>
            <w:vAlign w:val="bottom"/>
            <w:hideMark/>
          </w:tcPr>
          <w:p w14:paraId="30A94F3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1655</w:t>
            </w:r>
          </w:p>
        </w:tc>
        <w:tc>
          <w:tcPr>
            <w:tcW w:w="954" w:type="dxa"/>
            <w:shd w:val="clear" w:color="auto" w:fill="auto"/>
            <w:noWrap/>
            <w:vAlign w:val="bottom"/>
            <w:hideMark/>
          </w:tcPr>
          <w:p w14:paraId="6A4FF7D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583</w:t>
            </w:r>
          </w:p>
        </w:tc>
        <w:tc>
          <w:tcPr>
            <w:tcW w:w="954" w:type="dxa"/>
            <w:shd w:val="clear" w:color="auto" w:fill="auto"/>
            <w:noWrap/>
            <w:vAlign w:val="bottom"/>
            <w:hideMark/>
          </w:tcPr>
          <w:p w14:paraId="18E3182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7,26</w:t>
            </w:r>
          </w:p>
        </w:tc>
        <w:tc>
          <w:tcPr>
            <w:tcW w:w="954" w:type="dxa"/>
            <w:shd w:val="clear" w:color="auto" w:fill="auto"/>
            <w:noWrap/>
            <w:vAlign w:val="bottom"/>
            <w:hideMark/>
          </w:tcPr>
          <w:p w14:paraId="5B2209A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86</w:t>
            </w:r>
          </w:p>
        </w:tc>
        <w:tc>
          <w:tcPr>
            <w:tcW w:w="954" w:type="dxa"/>
            <w:shd w:val="clear" w:color="auto" w:fill="auto"/>
            <w:noWrap/>
            <w:vAlign w:val="bottom"/>
            <w:hideMark/>
          </w:tcPr>
          <w:p w14:paraId="43D906B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19,24</w:t>
            </w:r>
          </w:p>
        </w:tc>
        <w:tc>
          <w:tcPr>
            <w:tcW w:w="954" w:type="dxa"/>
            <w:shd w:val="clear" w:color="auto" w:fill="auto"/>
            <w:noWrap/>
            <w:vAlign w:val="bottom"/>
            <w:hideMark/>
          </w:tcPr>
          <w:p w14:paraId="77E3530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35,23</w:t>
            </w:r>
          </w:p>
        </w:tc>
        <w:tc>
          <w:tcPr>
            <w:tcW w:w="980" w:type="dxa"/>
            <w:shd w:val="clear" w:color="auto" w:fill="auto"/>
            <w:noWrap/>
            <w:vAlign w:val="bottom"/>
            <w:hideMark/>
          </w:tcPr>
          <w:p w14:paraId="66F5F8E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956885,62</w:t>
            </w:r>
          </w:p>
        </w:tc>
        <w:tc>
          <w:tcPr>
            <w:tcW w:w="1063" w:type="dxa"/>
            <w:shd w:val="clear" w:color="auto" w:fill="auto"/>
            <w:noWrap/>
            <w:vAlign w:val="bottom"/>
            <w:hideMark/>
          </w:tcPr>
          <w:p w14:paraId="0559C3F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2,29</w:t>
            </w:r>
          </w:p>
        </w:tc>
      </w:tr>
      <w:tr w:rsidR="00345DDA" w:rsidRPr="00B91818" w14:paraId="63FCE16B" w14:textId="77777777" w:rsidTr="00345DDA">
        <w:trPr>
          <w:trHeight w:val="300"/>
          <w:jc w:val="center"/>
        </w:trPr>
        <w:tc>
          <w:tcPr>
            <w:tcW w:w="1952" w:type="dxa"/>
            <w:shd w:val="clear" w:color="auto" w:fill="auto"/>
            <w:noWrap/>
            <w:vAlign w:val="bottom"/>
            <w:hideMark/>
          </w:tcPr>
          <w:p w14:paraId="45AA8F97"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FDCS</w:t>
            </w:r>
          </w:p>
        </w:tc>
        <w:tc>
          <w:tcPr>
            <w:tcW w:w="954" w:type="dxa"/>
            <w:shd w:val="clear" w:color="auto" w:fill="auto"/>
            <w:noWrap/>
            <w:vAlign w:val="bottom"/>
            <w:hideMark/>
          </w:tcPr>
          <w:p w14:paraId="3B5372D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1266</w:t>
            </w:r>
          </w:p>
        </w:tc>
        <w:tc>
          <w:tcPr>
            <w:tcW w:w="954" w:type="dxa"/>
            <w:shd w:val="clear" w:color="auto" w:fill="auto"/>
            <w:noWrap/>
            <w:vAlign w:val="bottom"/>
            <w:hideMark/>
          </w:tcPr>
          <w:p w14:paraId="0B6A6E6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492</w:t>
            </w:r>
          </w:p>
        </w:tc>
        <w:tc>
          <w:tcPr>
            <w:tcW w:w="954" w:type="dxa"/>
            <w:shd w:val="clear" w:color="auto" w:fill="auto"/>
            <w:noWrap/>
            <w:vAlign w:val="bottom"/>
            <w:hideMark/>
          </w:tcPr>
          <w:p w14:paraId="0D1AA21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7,52</w:t>
            </w:r>
          </w:p>
        </w:tc>
        <w:tc>
          <w:tcPr>
            <w:tcW w:w="954" w:type="dxa"/>
            <w:shd w:val="clear" w:color="auto" w:fill="auto"/>
            <w:noWrap/>
            <w:vAlign w:val="bottom"/>
            <w:hideMark/>
          </w:tcPr>
          <w:p w14:paraId="51C90E1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47</w:t>
            </w:r>
          </w:p>
        </w:tc>
        <w:tc>
          <w:tcPr>
            <w:tcW w:w="954" w:type="dxa"/>
            <w:shd w:val="clear" w:color="auto" w:fill="auto"/>
            <w:noWrap/>
            <w:vAlign w:val="bottom"/>
            <w:hideMark/>
          </w:tcPr>
          <w:p w14:paraId="292D877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26,94</w:t>
            </w:r>
          </w:p>
        </w:tc>
        <w:tc>
          <w:tcPr>
            <w:tcW w:w="954" w:type="dxa"/>
            <w:shd w:val="clear" w:color="auto" w:fill="auto"/>
            <w:noWrap/>
            <w:vAlign w:val="bottom"/>
            <w:hideMark/>
          </w:tcPr>
          <w:p w14:paraId="52B3435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38,86</w:t>
            </w:r>
          </w:p>
        </w:tc>
        <w:tc>
          <w:tcPr>
            <w:tcW w:w="980" w:type="dxa"/>
            <w:shd w:val="clear" w:color="auto" w:fill="auto"/>
            <w:noWrap/>
            <w:vAlign w:val="bottom"/>
            <w:hideMark/>
          </w:tcPr>
          <w:p w14:paraId="422B294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616360,69</w:t>
            </w:r>
          </w:p>
        </w:tc>
        <w:tc>
          <w:tcPr>
            <w:tcW w:w="1063" w:type="dxa"/>
            <w:shd w:val="clear" w:color="auto" w:fill="auto"/>
            <w:noWrap/>
            <w:vAlign w:val="bottom"/>
            <w:hideMark/>
          </w:tcPr>
          <w:p w14:paraId="0CDBB6B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2,43</w:t>
            </w:r>
          </w:p>
        </w:tc>
      </w:tr>
      <w:tr w:rsidR="00345DDA" w:rsidRPr="00B91818" w14:paraId="27323A97" w14:textId="77777777" w:rsidTr="00345DDA">
        <w:trPr>
          <w:trHeight w:val="300"/>
          <w:jc w:val="center"/>
        </w:trPr>
        <w:tc>
          <w:tcPr>
            <w:tcW w:w="1952" w:type="dxa"/>
            <w:shd w:val="clear" w:color="auto" w:fill="auto"/>
            <w:noWrap/>
            <w:vAlign w:val="bottom"/>
            <w:hideMark/>
          </w:tcPr>
          <w:p w14:paraId="7760B164"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FNS</w:t>
            </w:r>
          </w:p>
        </w:tc>
        <w:tc>
          <w:tcPr>
            <w:tcW w:w="954" w:type="dxa"/>
            <w:shd w:val="clear" w:color="auto" w:fill="auto"/>
            <w:noWrap/>
            <w:vAlign w:val="bottom"/>
            <w:hideMark/>
          </w:tcPr>
          <w:p w14:paraId="53823C4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1605</w:t>
            </w:r>
          </w:p>
        </w:tc>
        <w:tc>
          <w:tcPr>
            <w:tcW w:w="954" w:type="dxa"/>
            <w:shd w:val="clear" w:color="auto" w:fill="auto"/>
            <w:noWrap/>
            <w:vAlign w:val="bottom"/>
            <w:hideMark/>
          </w:tcPr>
          <w:p w14:paraId="464EEF1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562</w:t>
            </w:r>
          </w:p>
        </w:tc>
        <w:tc>
          <w:tcPr>
            <w:tcW w:w="954" w:type="dxa"/>
            <w:shd w:val="clear" w:color="auto" w:fill="auto"/>
            <w:noWrap/>
            <w:vAlign w:val="bottom"/>
            <w:hideMark/>
          </w:tcPr>
          <w:p w14:paraId="5D3839B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7,54</w:t>
            </w:r>
          </w:p>
        </w:tc>
        <w:tc>
          <w:tcPr>
            <w:tcW w:w="954" w:type="dxa"/>
            <w:shd w:val="clear" w:color="auto" w:fill="auto"/>
            <w:noWrap/>
            <w:vAlign w:val="bottom"/>
            <w:hideMark/>
          </w:tcPr>
          <w:p w14:paraId="510C4B2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w:t>
            </w:r>
          </w:p>
        </w:tc>
        <w:tc>
          <w:tcPr>
            <w:tcW w:w="954" w:type="dxa"/>
            <w:shd w:val="clear" w:color="auto" w:fill="auto"/>
            <w:noWrap/>
            <w:vAlign w:val="bottom"/>
            <w:hideMark/>
          </w:tcPr>
          <w:p w14:paraId="5FABC6D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22,61</w:t>
            </w:r>
          </w:p>
        </w:tc>
        <w:tc>
          <w:tcPr>
            <w:tcW w:w="954" w:type="dxa"/>
            <w:shd w:val="clear" w:color="auto" w:fill="auto"/>
            <w:noWrap/>
            <w:vAlign w:val="bottom"/>
            <w:hideMark/>
          </w:tcPr>
          <w:p w14:paraId="5BF7543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35,02</w:t>
            </w:r>
          </w:p>
        </w:tc>
        <w:tc>
          <w:tcPr>
            <w:tcW w:w="980" w:type="dxa"/>
            <w:shd w:val="clear" w:color="auto" w:fill="auto"/>
            <w:noWrap/>
            <w:vAlign w:val="bottom"/>
            <w:hideMark/>
          </w:tcPr>
          <w:p w14:paraId="3A66610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894063,19</w:t>
            </w:r>
          </w:p>
        </w:tc>
        <w:tc>
          <w:tcPr>
            <w:tcW w:w="1063" w:type="dxa"/>
            <w:shd w:val="clear" w:color="auto" w:fill="auto"/>
            <w:noWrap/>
            <w:vAlign w:val="bottom"/>
            <w:hideMark/>
          </w:tcPr>
          <w:p w14:paraId="04A41E7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1,94</w:t>
            </w:r>
          </w:p>
        </w:tc>
      </w:tr>
      <w:tr w:rsidR="00345DDA" w:rsidRPr="00B91818" w14:paraId="1621B1F1" w14:textId="77777777" w:rsidTr="00345DDA">
        <w:trPr>
          <w:trHeight w:val="300"/>
          <w:jc w:val="center"/>
        </w:trPr>
        <w:tc>
          <w:tcPr>
            <w:tcW w:w="1952" w:type="dxa"/>
            <w:shd w:val="clear" w:color="auto" w:fill="auto"/>
            <w:noWrap/>
            <w:vAlign w:val="bottom"/>
            <w:hideMark/>
          </w:tcPr>
          <w:p w14:paraId="4CFE6788"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FSA</w:t>
            </w:r>
          </w:p>
        </w:tc>
        <w:tc>
          <w:tcPr>
            <w:tcW w:w="954" w:type="dxa"/>
            <w:shd w:val="clear" w:color="auto" w:fill="auto"/>
            <w:noWrap/>
            <w:vAlign w:val="bottom"/>
            <w:hideMark/>
          </w:tcPr>
          <w:p w14:paraId="56D69A7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1365</w:t>
            </w:r>
          </w:p>
        </w:tc>
        <w:tc>
          <w:tcPr>
            <w:tcW w:w="954" w:type="dxa"/>
            <w:shd w:val="clear" w:color="auto" w:fill="auto"/>
            <w:noWrap/>
            <w:vAlign w:val="bottom"/>
            <w:hideMark/>
          </w:tcPr>
          <w:p w14:paraId="01F144D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495</w:t>
            </w:r>
          </w:p>
        </w:tc>
        <w:tc>
          <w:tcPr>
            <w:tcW w:w="954" w:type="dxa"/>
            <w:shd w:val="clear" w:color="auto" w:fill="auto"/>
            <w:noWrap/>
            <w:vAlign w:val="bottom"/>
            <w:hideMark/>
          </w:tcPr>
          <w:p w14:paraId="1FEBA68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7,53</w:t>
            </w:r>
          </w:p>
        </w:tc>
        <w:tc>
          <w:tcPr>
            <w:tcW w:w="954" w:type="dxa"/>
            <w:shd w:val="clear" w:color="auto" w:fill="auto"/>
            <w:noWrap/>
            <w:vAlign w:val="bottom"/>
            <w:hideMark/>
          </w:tcPr>
          <w:p w14:paraId="2E5F830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w:t>
            </w:r>
          </w:p>
        </w:tc>
        <w:tc>
          <w:tcPr>
            <w:tcW w:w="954" w:type="dxa"/>
            <w:shd w:val="clear" w:color="auto" w:fill="auto"/>
            <w:noWrap/>
            <w:vAlign w:val="bottom"/>
            <w:hideMark/>
          </w:tcPr>
          <w:p w14:paraId="2131633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27,3</w:t>
            </w:r>
          </w:p>
        </w:tc>
        <w:tc>
          <w:tcPr>
            <w:tcW w:w="954" w:type="dxa"/>
            <w:shd w:val="clear" w:color="auto" w:fill="auto"/>
            <w:noWrap/>
            <w:vAlign w:val="bottom"/>
            <w:hideMark/>
          </w:tcPr>
          <w:p w14:paraId="7EB7915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36,26</w:t>
            </w:r>
          </w:p>
        </w:tc>
        <w:tc>
          <w:tcPr>
            <w:tcW w:w="980" w:type="dxa"/>
            <w:shd w:val="clear" w:color="auto" w:fill="auto"/>
            <w:noWrap/>
            <w:vAlign w:val="bottom"/>
            <w:hideMark/>
          </w:tcPr>
          <w:p w14:paraId="634E989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669122,88</w:t>
            </w:r>
          </w:p>
        </w:tc>
        <w:tc>
          <w:tcPr>
            <w:tcW w:w="1063" w:type="dxa"/>
            <w:shd w:val="clear" w:color="auto" w:fill="auto"/>
            <w:noWrap/>
            <w:vAlign w:val="bottom"/>
            <w:hideMark/>
          </w:tcPr>
          <w:p w14:paraId="594062F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2,22</w:t>
            </w:r>
          </w:p>
        </w:tc>
      </w:tr>
      <w:tr w:rsidR="00345DDA" w:rsidRPr="00B91818" w14:paraId="5ACCC394" w14:textId="77777777" w:rsidTr="00345DDA">
        <w:trPr>
          <w:trHeight w:val="300"/>
          <w:jc w:val="center"/>
        </w:trPr>
        <w:tc>
          <w:tcPr>
            <w:tcW w:w="1952" w:type="dxa"/>
            <w:shd w:val="clear" w:color="auto" w:fill="auto"/>
            <w:noWrap/>
            <w:vAlign w:val="bottom"/>
            <w:hideMark/>
          </w:tcPr>
          <w:p w14:paraId="25B428F8"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Rosobrnadzor</w:t>
            </w:r>
            <w:proofErr w:type="spellEnd"/>
          </w:p>
        </w:tc>
        <w:tc>
          <w:tcPr>
            <w:tcW w:w="954" w:type="dxa"/>
            <w:shd w:val="clear" w:color="auto" w:fill="auto"/>
            <w:noWrap/>
            <w:vAlign w:val="bottom"/>
            <w:hideMark/>
          </w:tcPr>
          <w:p w14:paraId="0B94715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1074</w:t>
            </w:r>
          </w:p>
        </w:tc>
        <w:tc>
          <w:tcPr>
            <w:tcW w:w="954" w:type="dxa"/>
            <w:shd w:val="clear" w:color="auto" w:fill="auto"/>
            <w:noWrap/>
            <w:vAlign w:val="bottom"/>
            <w:hideMark/>
          </w:tcPr>
          <w:p w14:paraId="58CCAF6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457</w:t>
            </w:r>
          </w:p>
        </w:tc>
        <w:tc>
          <w:tcPr>
            <w:tcW w:w="954" w:type="dxa"/>
            <w:shd w:val="clear" w:color="auto" w:fill="auto"/>
            <w:noWrap/>
            <w:vAlign w:val="bottom"/>
            <w:hideMark/>
          </w:tcPr>
          <w:p w14:paraId="3F72075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7,62</w:t>
            </w:r>
          </w:p>
        </w:tc>
        <w:tc>
          <w:tcPr>
            <w:tcW w:w="954" w:type="dxa"/>
            <w:shd w:val="clear" w:color="auto" w:fill="auto"/>
            <w:noWrap/>
            <w:vAlign w:val="bottom"/>
            <w:hideMark/>
          </w:tcPr>
          <w:p w14:paraId="1490774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44</w:t>
            </w:r>
          </w:p>
        </w:tc>
        <w:tc>
          <w:tcPr>
            <w:tcW w:w="954" w:type="dxa"/>
            <w:shd w:val="clear" w:color="auto" w:fill="auto"/>
            <w:noWrap/>
            <w:vAlign w:val="bottom"/>
            <w:hideMark/>
          </w:tcPr>
          <w:p w14:paraId="053D0DD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24,41</w:t>
            </w:r>
          </w:p>
        </w:tc>
        <w:tc>
          <w:tcPr>
            <w:tcW w:w="954" w:type="dxa"/>
            <w:shd w:val="clear" w:color="auto" w:fill="auto"/>
            <w:noWrap/>
            <w:vAlign w:val="bottom"/>
            <w:hideMark/>
          </w:tcPr>
          <w:p w14:paraId="12483D7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42,55</w:t>
            </w:r>
          </w:p>
        </w:tc>
        <w:tc>
          <w:tcPr>
            <w:tcW w:w="980" w:type="dxa"/>
            <w:shd w:val="clear" w:color="auto" w:fill="auto"/>
            <w:noWrap/>
            <w:vAlign w:val="bottom"/>
            <w:hideMark/>
          </w:tcPr>
          <w:p w14:paraId="786B6BC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485843,16</w:t>
            </w:r>
          </w:p>
        </w:tc>
        <w:tc>
          <w:tcPr>
            <w:tcW w:w="1063" w:type="dxa"/>
            <w:shd w:val="clear" w:color="auto" w:fill="auto"/>
            <w:noWrap/>
            <w:vAlign w:val="bottom"/>
            <w:hideMark/>
          </w:tcPr>
          <w:p w14:paraId="4C119D4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2,27</w:t>
            </w:r>
          </w:p>
        </w:tc>
      </w:tr>
      <w:tr w:rsidR="00345DDA" w:rsidRPr="00B91818" w14:paraId="153A7DB5" w14:textId="77777777" w:rsidTr="00345DDA">
        <w:trPr>
          <w:trHeight w:val="300"/>
          <w:jc w:val="center"/>
        </w:trPr>
        <w:tc>
          <w:tcPr>
            <w:tcW w:w="1952" w:type="dxa"/>
            <w:shd w:val="clear" w:color="auto" w:fill="auto"/>
            <w:noWrap/>
            <w:vAlign w:val="bottom"/>
            <w:hideMark/>
          </w:tcPr>
          <w:p w14:paraId="7C77E379"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FST</w:t>
            </w:r>
          </w:p>
        </w:tc>
        <w:tc>
          <w:tcPr>
            <w:tcW w:w="954" w:type="dxa"/>
            <w:shd w:val="clear" w:color="auto" w:fill="auto"/>
            <w:noWrap/>
            <w:vAlign w:val="bottom"/>
            <w:hideMark/>
          </w:tcPr>
          <w:p w14:paraId="1E5E899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1349</w:t>
            </w:r>
          </w:p>
        </w:tc>
        <w:tc>
          <w:tcPr>
            <w:tcW w:w="954" w:type="dxa"/>
            <w:shd w:val="clear" w:color="auto" w:fill="auto"/>
            <w:noWrap/>
            <w:vAlign w:val="bottom"/>
            <w:hideMark/>
          </w:tcPr>
          <w:p w14:paraId="2BD0A68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520</w:t>
            </w:r>
          </w:p>
        </w:tc>
        <w:tc>
          <w:tcPr>
            <w:tcW w:w="954" w:type="dxa"/>
            <w:shd w:val="clear" w:color="auto" w:fill="auto"/>
            <w:noWrap/>
            <w:vAlign w:val="bottom"/>
            <w:hideMark/>
          </w:tcPr>
          <w:p w14:paraId="7E91E9A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7,01</w:t>
            </w:r>
          </w:p>
        </w:tc>
        <w:tc>
          <w:tcPr>
            <w:tcW w:w="954" w:type="dxa"/>
            <w:shd w:val="clear" w:color="auto" w:fill="auto"/>
            <w:noWrap/>
            <w:vAlign w:val="bottom"/>
            <w:hideMark/>
          </w:tcPr>
          <w:p w14:paraId="3EBE811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w:t>
            </w:r>
          </w:p>
        </w:tc>
        <w:tc>
          <w:tcPr>
            <w:tcW w:w="954" w:type="dxa"/>
            <w:shd w:val="clear" w:color="auto" w:fill="auto"/>
            <w:noWrap/>
            <w:vAlign w:val="bottom"/>
            <w:hideMark/>
          </w:tcPr>
          <w:p w14:paraId="2D6C2BB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19,27</w:t>
            </w:r>
          </w:p>
        </w:tc>
        <w:tc>
          <w:tcPr>
            <w:tcW w:w="954" w:type="dxa"/>
            <w:shd w:val="clear" w:color="auto" w:fill="auto"/>
            <w:noWrap/>
            <w:vAlign w:val="bottom"/>
            <w:hideMark/>
          </w:tcPr>
          <w:p w14:paraId="29D536A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38,55</w:t>
            </w:r>
          </w:p>
        </w:tc>
        <w:tc>
          <w:tcPr>
            <w:tcW w:w="980" w:type="dxa"/>
            <w:shd w:val="clear" w:color="auto" w:fill="auto"/>
            <w:noWrap/>
            <w:vAlign w:val="bottom"/>
            <w:hideMark/>
          </w:tcPr>
          <w:p w14:paraId="739ED9E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695199,19</w:t>
            </w:r>
          </w:p>
        </w:tc>
        <w:tc>
          <w:tcPr>
            <w:tcW w:w="1063" w:type="dxa"/>
            <w:shd w:val="clear" w:color="auto" w:fill="auto"/>
            <w:noWrap/>
            <w:vAlign w:val="bottom"/>
            <w:hideMark/>
          </w:tcPr>
          <w:p w14:paraId="301AF51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2,14</w:t>
            </w:r>
          </w:p>
        </w:tc>
      </w:tr>
      <w:tr w:rsidR="00345DDA" w:rsidRPr="00B91818" w14:paraId="1E63D062" w14:textId="77777777" w:rsidTr="00345DDA">
        <w:trPr>
          <w:trHeight w:val="300"/>
          <w:jc w:val="center"/>
        </w:trPr>
        <w:tc>
          <w:tcPr>
            <w:tcW w:w="1952" w:type="dxa"/>
            <w:shd w:val="clear" w:color="auto" w:fill="auto"/>
            <w:noWrap/>
            <w:vAlign w:val="bottom"/>
            <w:hideMark/>
          </w:tcPr>
          <w:p w14:paraId="7FF53B41"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FSTEK</w:t>
            </w:r>
          </w:p>
        </w:tc>
        <w:tc>
          <w:tcPr>
            <w:tcW w:w="954" w:type="dxa"/>
            <w:shd w:val="clear" w:color="auto" w:fill="auto"/>
            <w:noWrap/>
            <w:vAlign w:val="bottom"/>
            <w:hideMark/>
          </w:tcPr>
          <w:p w14:paraId="7DEF16C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1446</w:t>
            </w:r>
          </w:p>
        </w:tc>
        <w:tc>
          <w:tcPr>
            <w:tcW w:w="954" w:type="dxa"/>
            <w:shd w:val="clear" w:color="auto" w:fill="auto"/>
            <w:noWrap/>
            <w:vAlign w:val="bottom"/>
            <w:hideMark/>
          </w:tcPr>
          <w:p w14:paraId="584A05B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528</w:t>
            </w:r>
          </w:p>
        </w:tc>
        <w:tc>
          <w:tcPr>
            <w:tcW w:w="954" w:type="dxa"/>
            <w:shd w:val="clear" w:color="auto" w:fill="auto"/>
            <w:noWrap/>
            <w:vAlign w:val="bottom"/>
            <w:hideMark/>
          </w:tcPr>
          <w:p w14:paraId="2AC94E1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7,02</w:t>
            </w:r>
          </w:p>
        </w:tc>
        <w:tc>
          <w:tcPr>
            <w:tcW w:w="954" w:type="dxa"/>
            <w:shd w:val="clear" w:color="auto" w:fill="auto"/>
            <w:noWrap/>
            <w:vAlign w:val="bottom"/>
            <w:hideMark/>
          </w:tcPr>
          <w:p w14:paraId="07C491D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68</w:t>
            </w:r>
          </w:p>
        </w:tc>
        <w:tc>
          <w:tcPr>
            <w:tcW w:w="954" w:type="dxa"/>
            <w:shd w:val="clear" w:color="auto" w:fill="auto"/>
            <w:noWrap/>
            <w:vAlign w:val="bottom"/>
            <w:hideMark/>
          </w:tcPr>
          <w:p w14:paraId="1B1B5FF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21,26</w:t>
            </w:r>
          </w:p>
        </w:tc>
        <w:tc>
          <w:tcPr>
            <w:tcW w:w="954" w:type="dxa"/>
            <w:shd w:val="clear" w:color="auto" w:fill="auto"/>
            <w:noWrap/>
            <w:vAlign w:val="bottom"/>
            <w:hideMark/>
          </w:tcPr>
          <w:p w14:paraId="043C3F9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36,51</w:t>
            </w:r>
          </w:p>
        </w:tc>
        <w:tc>
          <w:tcPr>
            <w:tcW w:w="980" w:type="dxa"/>
            <w:shd w:val="clear" w:color="auto" w:fill="auto"/>
            <w:noWrap/>
            <w:vAlign w:val="bottom"/>
            <w:hideMark/>
          </w:tcPr>
          <w:p w14:paraId="165FA58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756074,56</w:t>
            </w:r>
          </w:p>
        </w:tc>
        <w:tc>
          <w:tcPr>
            <w:tcW w:w="1063" w:type="dxa"/>
            <w:shd w:val="clear" w:color="auto" w:fill="auto"/>
            <w:noWrap/>
            <w:vAlign w:val="bottom"/>
            <w:hideMark/>
          </w:tcPr>
          <w:p w14:paraId="6E5DC53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2,12</w:t>
            </w:r>
          </w:p>
        </w:tc>
      </w:tr>
      <w:tr w:rsidR="00345DDA" w:rsidRPr="00B91818" w14:paraId="51843D63" w14:textId="77777777" w:rsidTr="00345DDA">
        <w:trPr>
          <w:trHeight w:val="300"/>
          <w:jc w:val="center"/>
        </w:trPr>
        <w:tc>
          <w:tcPr>
            <w:tcW w:w="1952" w:type="dxa"/>
            <w:shd w:val="clear" w:color="auto" w:fill="auto"/>
            <w:noWrap/>
            <w:vAlign w:val="bottom"/>
            <w:hideMark/>
          </w:tcPr>
          <w:p w14:paraId="763E0DC0"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Rostrud</w:t>
            </w:r>
            <w:proofErr w:type="spellEnd"/>
          </w:p>
        </w:tc>
        <w:tc>
          <w:tcPr>
            <w:tcW w:w="954" w:type="dxa"/>
            <w:shd w:val="clear" w:color="auto" w:fill="auto"/>
            <w:noWrap/>
            <w:vAlign w:val="bottom"/>
            <w:hideMark/>
          </w:tcPr>
          <w:p w14:paraId="45A269E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1765</w:t>
            </w:r>
          </w:p>
        </w:tc>
        <w:tc>
          <w:tcPr>
            <w:tcW w:w="954" w:type="dxa"/>
            <w:shd w:val="clear" w:color="auto" w:fill="auto"/>
            <w:noWrap/>
            <w:vAlign w:val="bottom"/>
            <w:hideMark/>
          </w:tcPr>
          <w:p w14:paraId="02C56CC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617</w:t>
            </w:r>
          </w:p>
        </w:tc>
        <w:tc>
          <w:tcPr>
            <w:tcW w:w="954" w:type="dxa"/>
            <w:shd w:val="clear" w:color="auto" w:fill="auto"/>
            <w:noWrap/>
            <w:vAlign w:val="bottom"/>
            <w:hideMark/>
          </w:tcPr>
          <w:p w14:paraId="6AEBE2E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6,94</w:t>
            </w:r>
          </w:p>
        </w:tc>
        <w:tc>
          <w:tcPr>
            <w:tcW w:w="954" w:type="dxa"/>
            <w:shd w:val="clear" w:color="auto" w:fill="auto"/>
            <w:noWrap/>
            <w:vAlign w:val="bottom"/>
            <w:hideMark/>
          </w:tcPr>
          <w:p w14:paraId="766D212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99</w:t>
            </w:r>
          </w:p>
        </w:tc>
        <w:tc>
          <w:tcPr>
            <w:tcW w:w="954" w:type="dxa"/>
            <w:shd w:val="clear" w:color="auto" w:fill="auto"/>
            <w:noWrap/>
            <w:vAlign w:val="bottom"/>
            <w:hideMark/>
          </w:tcPr>
          <w:p w14:paraId="539E709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17,83</w:t>
            </w:r>
          </w:p>
        </w:tc>
        <w:tc>
          <w:tcPr>
            <w:tcW w:w="954" w:type="dxa"/>
            <w:shd w:val="clear" w:color="auto" w:fill="auto"/>
            <w:noWrap/>
            <w:vAlign w:val="bottom"/>
            <w:hideMark/>
          </w:tcPr>
          <w:p w14:paraId="0053634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34,96</w:t>
            </w:r>
          </w:p>
        </w:tc>
        <w:tc>
          <w:tcPr>
            <w:tcW w:w="980" w:type="dxa"/>
            <w:shd w:val="clear" w:color="auto" w:fill="auto"/>
            <w:noWrap/>
            <w:vAlign w:val="bottom"/>
            <w:hideMark/>
          </w:tcPr>
          <w:p w14:paraId="1A1524C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1080044,38</w:t>
            </w:r>
          </w:p>
        </w:tc>
        <w:tc>
          <w:tcPr>
            <w:tcW w:w="1063" w:type="dxa"/>
            <w:shd w:val="clear" w:color="auto" w:fill="auto"/>
            <w:noWrap/>
            <w:vAlign w:val="bottom"/>
            <w:hideMark/>
          </w:tcPr>
          <w:p w14:paraId="38312C7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1,82</w:t>
            </w:r>
          </w:p>
        </w:tc>
      </w:tr>
      <w:tr w:rsidR="00345DDA" w:rsidRPr="00B91818" w14:paraId="6752795E" w14:textId="77777777" w:rsidTr="00345DDA">
        <w:trPr>
          <w:trHeight w:val="300"/>
          <w:jc w:val="center"/>
        </w:trPr>
        <w:tc>
          <w:tcPr>
            <w:tcW w:w="1952" w:type="dxa"/>
            <w:shd w:val="clear" w:color="auto" w:fill="auto"/>
            <w:noWrap/>
            <w:vAlign w:val="bottom"/>
            <w:hideMark/>
          </w:tcPr>
          <w:p w14:paraId="5933CEB0"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FCSM</w:t>
            </w:r>
          </w:p>
        </w:tc>
        <w:tc>
          <w:tcPr>
            <w:tcW w:w="954" w:type="dxa"/>
            <w:shd w:val="clear" w:color="auto" w:fill="auto"/>
            <w:noWrap/>
            <w:vAlign w:val="bottom"/>
            <w:hideMark/>
          </w:tcPr>
          <w:p w14:paraId="338D19F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1523</w:t>
            </w:r>
          </w:p>
        </w:tc>
        <w:tc>
          <w:tcPr>
            <w:tcW w:w="954" w:type="dxa"/>
            <w:shd w:val="clear" w:color="auto" w:fill="auto"/>
            <w:noWrap/>
            <w:vAlign w:val="bottom"/>
            <w:hideMark/>
          </w:tcPr>
          <w:p w14:paraId="472A056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545</w:t>
            </w:r>
          </w:p>
        </w:tc>
        <w:tc>
          <w:tcPr>
            <w:tcW w:w="954" w:type="dxa"/>
            <w:shd w:val="clear" w:color="auto" w:fill="auto"/>
            <w:noWrap/>
            <w:vAlign w:val="bottom"/>
            <w:hideMark/>
          </w:tcPr>
          <w:p w14:paraId="321D1C4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w:t>
            </w:r>
          </w:p>
        </w:tc>
        <w:tc>
          <w:tcPr>
            <w:tcW w:w="954" w:type="dxa"/>
            <w:shd w:val="clear" w:color="auto" w:fill="auto"/>
            <w:noWrap/>
            <w:vAlign w:val="bottom"/>
            <w:hideMark/>
          </w:tcPr>
          <w:p w14:paraId="21D19E1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68</w:t>
            </w:r>
          </w:p>
        </w:tc>
        <w:tc>
          <w:tcPr>
            <w:tcW w:w="954" w:type="dxa"/>
            <w:shd w:val="clear" w:color="auto" w:fill="auto"/>
            <w:noWrap/>
            <w:vAlign w:val="bottom"/>
            <w:hideMark/>
          </w:tcPr>
          <w:p w14:paraId="01A9AB5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22,4</w:t>
            </w:r>
          </w:p>
        </w:tc>
        <w:tc>
          <w:tcPr>
            <w:tcW w:w="954" w:type="dxa"/>
            <w:shd w:val="clear" w:color="auto" w:fill="auto"/>
            <w:noWrap/>
            <w:vAlign w:val="bottom"/>
            <w:hideMark/>
          </w:tcPr>
          <w:p w14:paraId="651F3F8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35,78</w:t>
            </w:r>
          </w:p>
        </w:tc>
        <w:tc>
          <w:tcPr>
            <w:tcW w:w="980" w:type="dxa"/>
            <w:shd w:val="clear" w:color="auto" w:fill="auto"/>
            <w:noWrap/>
            <w:vAlign w:val="bottom"/>
            <w:hideMark/>
          </w:tcPr>
          <w:p w14:paraId="7AD457A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822520,5</w:t>
            </w:r>
          </w:p>
        </w:tc>
        <w:tc>
          <w:tcPr>
            <w:tcW w:w="1063" w:type="dxa"/>
            <w:shd w:val="clear" w:color="auto" w:fill="auto"/>
            <w:noWrap/>
            <w:vAlign w:val="bottom"/>
            <w:hideMark/>
          </w:tcPr>
          <w:p w14:paraId="3F34CAB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1,85</w:t>
            </w:r>
          </w:p>
        </w:tc>
      </w:tr>
      <w:tr w:rsidR="00345DDA" w:rsidRPr="00B91818" w14:paraId="0833319C" w14:textId="77777777" w:rsidTr="00345DDA">
        <w:trPr>
          <w:trHeight w:val="280"/>
          <w:jc w:val="center"/>
        </w:trPr>
        <w:tc>
          <w:tcPr>
            <w:tcW w:w="1952" w:type="dxa"/>
            <w:shd w:val="clear" w:color="auto" w:fill="auto"/>
            <w:noWrap/>
            <w:vAlign w:val="bottom"/>
            <w:hideMark/>
          </w:tcPr>
          <w:p w14:paraId="6206FAA4"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Rosgidromet</w:t>
            </w:r>
            <w:proofErr w:type="spellEnd"/>
          </w:p>
        </w:tc>
        <w:tc>
          <w:tcPr>
            <w:tcW w:w="954" w:type="dxa"/>
            <w:shd w:val="clear" w:color="auto" w:fill="auto"/>
            <w:noWrap/>
            <w:vAlign w:val="bottom"/>
            <w:hideMark/>
          </w:tcPr>
          <w:p w14:paraId="40CA4A3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1660</w:t>
            </w:r>
          </w:p>
        </w:tc>
        <w:tc>
          <w:tcPr>
            <w:tcW w:w="954" w:type="dxa"/>
            <w:shd w:val="clear" w:color="auto" w:fill="auto"/>
            <w:noWrap/>
            <w:vAlign w:val="bottom"/>
            <w:hideMark/>
          </w:tcPr>
          <w:p w14:paraId="2B8DAAE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571</w:t>
            </w:r>
          </w:p>
        </w:tc>
        <w:tc>
          <w:tcPr>
            <w:tcW w:w="954" w:type="dxa"/>
            <w:shd w:val="clear" w:color="auto" w:fill="auto"/>
            <w:noWrap/>
            <w:vAlign w:val="bottom"/>
            <w:hideMark/>
          </w:tcPr>
          <w:p w14:paraId="74E2E72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7,8</w:t>
            </w:r>
          </w:p>
        </w:tc>
        <w:tc>
          <w:tcPr>
            <w:tcW w:w="954" w:type="dxa"/>
            <w:shd w:val="clear" w:color="auto" w:fill="auto"/>
            <w:noWrap/>
            <w:vAlign w:val="bottom"/>
            <w:hideMark/>
          </w:tcPr>
          <w:p w14:paraId="3FCA2DE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68</w:t>
            </w:r>
          </w:p>
        </w:tc>
        <w:tc>
          <w:tcPr>
            <w:tcW w:w="954" w:type="dxa"/>
            <w:shd w:val="clear" w:color="auto" w:fill="auto"/>
            <w:noWrap/>
            <w:vAlign w:val="bottom"/>
            <w:hideMark/>
          </w:tcPr>
          <w:p w14:paraId="4A4F473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24,41</w:t>
            </w:r>
          </w:p>
        </w:tc>
        <w:tc>
          <w:tcPr>
            <w:tcW w:w="954" w:type="dxa"/>
            <w:shd w:val="clear" w:color="auto" w:fill="auto"/>
            <w:noWrap/>
            <w:vAlign w:val="bottom"/>
            <w:hideMark/>
          </w:tcPr>
          <w:p w14:paraId="5E6AE19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34,4</w:t>
            </w:r>
          </w:p>
        </w:tc>
        <w:tc>
          <w:tcPr>
            <w:tcW w:w="980" w:type="dxa"/>
            <w:shd w:val="clear" w:color="auto" w:fill="auto"/>
            <w:noWrap/>
            <w:vAlign w:val="bottom"/>
            <w:hideMark/>
          </w:tcPr>
          <w:p w14:paraId="455D3FF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939447,75</w:t>
            </w:r>
          </w:p>
        </w:tc>
        <w:tc>
          <w:tcPr>
            <w:tcW w:w="1063" w:type="dxa"/>
            <w:shd w:val="clear" w:color="auto" w:fill="auto"/>
            <w:noWrap/>
            <w:vAlign w:val="bottom"/>
            <w:hideMark/>
          </w:tcPr>
          <w:p w14:paraId="256AAB1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2,09</w:t>
            </w:r>
          </w:p>
        </w:tc>
      </w:tr>
      <w:tr w:rsidR="00345DDA" w:rsidRPr="00B91818" w14:paraId="73E260C1" w14:textId="77777777" w:rsidTr="00345DDA">
        <w:trPr>
          <w:trHeight w:val="280"/>
          <w:jc w:val="center"/>
        </w:trPr>
        <w:tc>
          <w:tcPr>
            <w:tcW w:w="1952" w:type="dxa"/>
            <w:shd w:val="clear" w:color="auto" w:fill="auto"/>
            <w:noWrap/>
            <w:vAlign w:val="bottom"/>
            <w:hideMark/>
          </w:tcPr>
          <w:p w14:paraId="2F02D862"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Rospotrebnadzor</w:t>
            </w:r>
            <w:proofErr w:type="spellEnd"/>
          </w:p>
        </w:tc>
        <w:tc>
          <w:tcPr>
            <w:tcW w:w="954" w:type="dxa"/>
            <w:shd w:val="clear" w:color="auto" w:fill="auto"/>
            <w:noWrap/>
            <w:vAlign w:val="bottom"/>
            <w:hideMark/>
          </w:tcPr>
          <w:p w14:paraId="1B33EF9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1494</w:t>
            </w:r>
          </w:p>
        </w:tc>
        <w:tc>
          <w:tcPr>
            <w:tcW w:w="954" w:type="dxa"/>
            <w:shd w:val="clear" w:color="auto" w:fill="auto"/>
            <w:noWrap/>
            <w:vAlign w:val="bottom"/>
            <w:hideMark/>
          </w:tcPr>
          <w:p w14:paraId="327BFC8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528</w:t>
            </w:r>
          </w:p>
        </w:tc>
        <w:tc>
          <w:tcPr>
            <w:tcW w:w="954" w:type="dxa"/>
            <w:shd w:val="clear" w:color="auto" w:fill="auto"/>
            <w:noWrap/>
            <w:vAlign w:val="bottom"/>
            <w:hideMark/>
          </w:tcPr>
          <w:p w14:paraId="5992A99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6,97</w:t>
            </w:r>
          </w:p>
        </w:tc>
        <w:tc>
          <w:tcPr>
            <w:tcW w:w="954" w:type="dxa"/>
            <w:shd w:val="clear" w:color="auto" w:fill="auto"/>
            <w:noWrap/>
            <w:vAlign w:val="bottom"/>
            <w:hideMark/>
          </w:tcPr>
          <w:p w14:paraId="6A81FA8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104</w:t>
            </w:r>
          </w:p>
        </w:tc>
        <w:tc>
          <w:tcPr>
            <w:tcW w:w="954" w:type="dxa"/>
            <w:shd w:val="clear" w:color="auto" w:fill="auto"/>
            <w:noWrap/>
            <w:vAlign w:val="bottom"/>
            <w:hideMark/>
          </w:tcPr>
          <w:p w14:paraId="1775B92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14,37</w:t>
            </w:r>
          </w:p>
        </w:tc>
        <w:tc>
          <w:tcPr>
            <w:tcW w:w="954" w:type="dxa"/>
            <w:shd w:val="clear" w:color="auto" w:fill="auto"/>
            <w:noWrap/>
            <w:vAlign w:val="bottom"/>
            <w:hideMark/>
          </w:tcPr>
          <w:p w14:paraId="1A4C12E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35,34</w:t>
            </w:r>
          </w:p>
        </w:tc>
        <w:tc>
          <w:tcPr>
            <w:tcW w:w="980" w:type="dxa"/>
            <w:shd w:val="clear" w:color="auto" w:fill="auto"/>
            <w:noWrap/>
            <w:vAlign w:val="bottom"/>
            <w:hideMark/>
          </w:tcPr>
          <w:p w14:paraId="737D578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781456,12</w:t>
            </w:r>
          </w:p>
        </w:tc>
        <w:tc>
          <w:tcPr>
            <w:tcW w:w="1063" w:type="dxa"/>
            <w:shd w:val="clear" w:color="auto" w:fill="auto"/>
            <w:noWrap/>
            <w:vAlign w:val="bottom"/>
            <w:hideMark/>
          </w:tcPr>
          <w:p w14:paraId="2A9366F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1,63</w:t>
            </w:r>
          </w:p>
        </w:tc>
      </w:tr>
      <w:tr w:rsidR="00345DDA" w:rsidRPr="00B91818" w14:paraId="382F913B" w14:textId="77777777" w:rsidTr="00345DDA">
        <w:trPr>
          <w:trHeight w:val="280"/>
          <w:jc w:val="center"/>
        </w:trPr>
        <w:tc>
          <w:tcPr>
            <w:tcW w:w="1952" w:type="dxa"/>
            <w:shd w:val="clear" w:color="auto" w:fill="auto"/>
            <w:noWrap/>
            <w:vAlign w:val="bottom"/>
            <w:hideMark/>
          </w:tcPr>
          <w:p w14:paraId="4EA6C772"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Rosprirodnadzor</w:t>
            </w:r>
            <w:proofErr w:type="spellEnd"/>
          </w:p>
        </w:tc>
        <w:tc>
          <w:tcPr>
            <w:tcW w:w="954" w:type="dxa"/>
            <w:shd w:val="clear" w:color="auto" w:fill="auto"/>
            <w:noWrap/>
            <w:vAlign w:val="bottom"/>
            <w:hideMark/>
          </w:tcPr>
          <w:p w14:paraId="6F3E39A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969</w:t>
            </w:r>
          </w:p>
        </w:tc>
        <w:tc>
          <w:tcPr>
            <w:tcW w:w="954" w:type="dxa"/>
            <w:shd w:val="clear" w:color="auto" w:fill="auto"/>
            <w:noWrap/>
            <w:vAlign w:val="bottom"/>
            <w:hideMark/>
          </w:tcPr>
          <w:p w14:paraId="4136A25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386</w:t>
            </w:r>
          </w:p>
        </w:tc>
        <w:tc>
          <w:tcPr>
            <w:tcW w:w="954" w:type="dxa"/>
            <w:shd w:val="clear" w:color="auto" w:fill="auto"/>
            <w:noWrap/>
            <w:vAlign w:val="bottom"/>
            <w:hideMark/>
          </w:tcPr>
          <w:p w14:paraId="67FDF7E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7,9</w:t>
            </w:r>
          </w:p>
        </w:tc>
        <w:tc>
          <w:tcPr>
            <w:tcW w:w="954" w:type="dxa"/>
            <w:shd w:val="clear" w:color="auto" w:fill="auto"/>
            <w:noWrap/>
            <w:vAlign w:val="bottom"/>
            <w:hideMark/>
          </w:tcPr>
          <w:p w14:paraId="151D64F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w:t>
            </w:r>
          </w:p>
        </w:tc>
        <w:tc>
          <w:tcPr>
            <w:tcW w:w="954" w:type="dxa"/>
            <w:shd w:val="clear" w:color="auto" w:fill="auto"/>
            <w:noWrap/>
            <w:vAlign w:val="bottom"/>
            <w:hideMark/>
          </w:tcPr>
          <w:p w14:paraId="23B81D9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40,38</w:t>
            </w:r>
          </w:p>
        </w:tc>
        <w:tc>
          <w:tcPr>
            <w:tcW w:w="954" w:type="dxa"/>
            <w:shd w:val="clear" w:color="auto" w:fill="auto"/>
            <w:noWrap/>
            <w:vAlign w:val="bottom"/>
            <w:hideMark/>
          </w:tcPr>
          <w:p w14:paraId="6954285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39,83</w:t>
            </w:r>
          </w:p>
        </w:tc>
        <w:tc>
          <w:tcPr>
            <w:tcW w:w="980" w:type="dxa"/>
            <w:shd w:val="clear" w:color="auto" w:fill="auto"/>
            <w:noWrap/>
            <w:vAlign w:val="bottom"/>
            <w:hideMark/>
          </w:tcPr>
          <w:p w14:paraId="5C9C361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369546,97</w:t>
            </w:r>
          </w:p>
        </w:tc>
        <w:tc>
          <w:tcPr>
            <w:tcW w:w="1063" w:type="dxa"/>
            <w:shd w:val="clear" w:color="auto" w:fill="auto"/>
            <w:noWrap/>
            <w:vAlign w:val="bottom"/>
            <w:hideMark/>
          </w:tcPr>
          <w:p w14:paraId="6FD4222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3,04</w:t>
            </w:r>
          </w:p>
        </w:tc>
      </w:tr>
      <w:tr w:rsidR="00345DDA" w:rsidRPr="00B91818" w14:paraId="0601170E" w14:textId="77777777" w:rsidTr="00345DDA">
        <w:trPr>
          <w:trHeight w:val="280"/>
          <w:jc w:val="center"/>
        </w:trPr>
        <w:tc>
          <w:tcPr>
            <w:tcW w:w="1952" w:type="dxa"/>
            <w:shd w:val="clear" w:color="auto" w:fill="auto"/>
            <w:noWrap/>
            <w:vAlign w:val="bottom"/>
            <w:hideMark/>
          </w:tcPr>
          <w:p w14:paraId="13E35489"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Rosselkhoznadzor</w:t>
            </w:r>
            <w:proofErr w:type="spellEnd"/>
          </w:p>
        </w:tc>
        <w:tc>
          <w:tcPr>
            <w:tcW w:w="954" w:type="dxa"/>
            <w:shd w:val="clear" w:color="auto" w:fill="auto"/>
            <w:noWrap/>
            <w:vAlign w:val="bottom"/>
            <w:hideMark/>
          </w:tcPr>
          <w:p w14:paraId="132EC5E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1727</w:t>
            </w:r>
          </w:p>
        </w:tc>
        <w:tc>
          <w:tcPr>
            <w:tcW w:w="954" w:type="dxa"/>
            <w:shd w:val="clear" w:color="auto" w:fill="auto"/>
            <w:noWrap/>
            <w:vAlign w:val="bottom"/>
            <w:hideMark/>
          </w:tcPr>
          <w:p w14:paraId="046B7A0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579</w:t>
            </w:r>
          </w:p>
        </w:tc>
        <w:tc>
          <w:tcPr>
            <w:tcW w:w="954" w:type="dxa"/>
            <w:shd w:val="clear" w:color="auto" w:fill="auto"/>
            <w:noWrap/>
            <w:vAlign w:val="bottom"/>
            <w:hideMark/>
          </w:tcPr>
          <w:p w14:paraId="2A36089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7,68</w:t>
            </w:r>
          </w:p>
        </w:tc>
        <w:tc>
          <w:tcPr>
            <w:tcW w:w="954" w:type="dxa"/>
            <w:shd w:val="clear" w:color="auto" w:fill="auto"/>
            <w:noWrap/>
            <w:vAlign w:val="bottom"/>
            <w:hideMark/>
          </w:tcPr>
          <w:p w14:paraId="75F511E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w:t>
            </w:r>
          </w:p>
        </w:tc>
        <w:tc>
          <w:tcPr>
            <w:tcW w:w="954" w:type="dxa"/>
            <w:shd w:val="clear" w:color="auto" w:fill="auto"/>
            <w:noWrap/>
            <w:vAlign w:val="bottom"/>
            <w:hideMark/>
          </w:tcPr>
          <w:p w14:paraId="55BBA9F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25,03</w:t>
            </w:r>
          </w:p>
        </w:tc>
        <w:tc>
          <w:tcPr>
            <w:tcW w:w="954" w:type="dxa"/>
            <w:shd w:val="clear" w:color="auto" w:fill="auto"/>
            <w:noWrap/>
            <w:vAlign w:val="bottom"/>
            <w:hideMark/>
          </w:tcPr>
          <w:p w14:paraId="1B74890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33,53</w:t>
            </w:r>
          </w:p>
        </w:tc>
        <w:tc>
          <w:tcPr>
            <w:tcW w:w="980" w:type="dxa"/>
            <w:shd w:val="clear" w:color="auto" w:fill="auto"/>
            <w:noWrap/>
            <w:vAlign w:val="bottom"/>
            <w:hideMark/>
          </w:tcPr>
          <w:p w14:paraId="60B8B32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991265,38</w:t>
            </w:r>
          </w:p>
        </w:tc>
        <w:tc>
          <w:tcPr>
            <w:tcW w:w="1063" w:type="dxa"/>
            <w:shd w:val="clear" w:color="auto" w:fill="auto"/>
            <w:noWrap/>
            <w:vAlign w:val="bottom"/>
            <w:hideMark/>
          </w:tcPr>
          <w:p w14:paraId="28BD6CB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2,13</w:t>
            </w:r>
          </w:p>
        </w:tc>
      </w:tr>
      <w:tr w:rsidR="00345DDA" w:rsidRPr="00B91818" w14:paraId="58811381" w14:textId="77777777" w:rsidTr="00345DDA">
        <w:trPr>
          <w:trHeight w:val="280"/>
          <w:jc w:val="center"/>
        </w:trPr>
        <w:tc>
          <w:tcPr>
            <w:tcW w:w="1952" w:type="dxa"/>
            <w:shd w:val="clear" w:color="auto" w:fill="auto"/>
            <w:noWrap/>
            <w:vAlign w:val="bottom"/>
            <w:hideMark/>
          </w:tcPr>
          <w:p w14:paraId="72DE34BF"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Gosnadzor</w:t>
            </w:r>
            <w:proofErr w:type="spellEnd"/>
          </w:p>
        </w:tc>
        <w:tc>
          <w:tcPr>
            <w:tcW w:w="954" w:type="dxa"/>
            <w:shd w:val="clear" w:color="auto" w:fill="auto"/>
            <w:noWrap/>
            <w:vAlign w:val="bottom"/>
            <w:hideMark/>
          </w:tcPr>
          <w:p w14:paraId="519A7A3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1232</w:t>
            </w:r>
          </w:p>
        </w:tc>
        <w:tc>
          <w:tcPr>
            <w:tcW w:w="954" w:type="dxa"/>
            <w:shd w:val="clear" w:color="auto" w:fill="auto"/>
            <w:noWrap/>
            <w:vAlign w:val="bottom"/>
            <w:hideMark/>
          </w:tcPr>
          <w:p w14:paraId="2E4FB9D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501</w:t>
            </w:r>
          </w:p>
        </w:tc>
        <w:tc>
          <w:tcPr>
            <w:tcW w:w="954" w:type="dxa"/>
            <w:shd w:val="clear" w:color="auto" w:fill="auto"/>
            <w:noWrap/>
            <w:vAlign w:val="bottom"/>
            <w:hideMark/>
          </w:tcPr>
          <w:p w14:paraId="439964D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7,33</w:t>
            </w:r>
          </w:p>
        </w:tc>
        <w:tc>
          <w:tcPr>
            <w:tcW w:w="954" w:type="dxa"/>
            <w:shd w:val="clear" w:color="auto" w:fill="auto"/>
            <w:noWrap/>
            <w:vAlign w:val="bottom"/>
            <w:hideMark/>
          </w:tcPr>
          <w:p w14:paraId="6EBE6FF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65</w:t>
            </w:r>
          </w:p>
        </w:tc>
        <w:tc>
          <w:tcPr>
            <w:tcW w:w="954" w:type="dxa"/>
            <w:shd w:val="clear" w:color="auto" w:fill="auto"/>
            <w:noWrap/>
            <w:vAlign w:val="bottom"/>
            <w:hideMark/>
          </w:tcPr>
          <w:p w14:paraId="1ADAF54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18,95</w:t>
            </w:r>
          </w:p>
        </w:tc>
        <w:tc>
          <w:tcPr>
            <w:tcW w:w="954" w:type="dxa"/>
            <w:shd w:val="clear" w:color="auto" w:fill="auto"/>
            <w:noWrap/>
            <w:vAlign w:val="bottom"/>
            <w:hideMark/>
          </w:tcPr>
          <w:p w14:paraId="5CFFAF3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40,67</w:t>
            </w:r>
          </w:p>
        </w:tc>
        <w:tc>
          <w:tcPr>
            <w:tcW w:w="980" w:type="dxa"/>
            <w:shd w:val="clear" w:color="auto" w:fill="auto"/>
            <w:noWrap/>
            <w:vAlign w:val="bottom"/>
            <w:hideMark/>
          </w:tcPr>
          <w:p w14:paraId="57F2447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611505,25</w:t>
            </w:r>
          </w:p>
        </w:tc>
        <w:tc>
          <w:tcPr>
            <w:tcW w:w="1063" w:type="dxa"/>
            <w:shd w:val="clear" w:color="auto" w:fill="auto"/>
            <w:noWrap/>
            <w:vAlign w:val="bottom"/>
            <w:hideMark/>
          </w:tcPr>
          <w:p w14:paraId="043AA2B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2,28</w:t>
            </w:r>
          </w:p>
        </w:tc>
      </w:tr>
      <w:tr w:rsidR="00345DDA" w:rsidRPr="00B91818" w14:paraId="70CA4856" w14:textId="77777777" w:rsidTr="00345DDA">
        <w:trPr>
          <w:trHeight w:val="280"/>
          <w:jc w:val="center"/>
        </w:trPr>
        <w:tc>
          <w:tcPr>
            <w:tcW w:w="1952" w:type="dxa"/>
            <w:shd w:val="clear" w:color="auto" w:fill="auto"/>
            <w:noWrap/>
            <w:vAlign w:val="bottom"/>
            <w:hideMark/>
          </w:tcPr>
          <w:p w14:paraId="6AD63193"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Rosfinmonitoring</w:t>
            </w:r>
            <w:proofErr w:type="spellEnd"/>
          </w:p>
        </w:tc>
        <w:tc>
          <w:tcPr>
            <w:tcW w:w="954" w:type="dxa"/>
            <w:shd w:val="clear" w:color="auto" w:fill="auto"/>
            <w:noWrap/>
            <w:vAlign w:val="bottom"/>
            <w:hideMark/>
          </w:tcPr>
          <w:p w14:paraId="3638BBF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1689</w:t>
            </w:r>
          </w:p>
        </w:tc>
        <w:tc>
          <w:tcPr>
            <w:tcW w:w="954" w:type="dxa"/>
            <w:shd w:val="clear" w:color="auto" w:fill="auto"/>
            <w:noWrap/>
            <w:vAlign w:val="bottom"/>
            <w:hideMark/>
          </w:tcPr>
          <w:p w14:paraId="398F5AA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579</w:t>
            </w:r>
          </w:p>
        </w:tc>
        <w:tc>
          <w:tcPr>
            <w:tcW w:w="954" w:type="dxa"/>
            <w:shd w:val="clear" w:color="auto" w:fill="auto"/>
            <w:noWrap/>
            <w:vAlign w:val="bottom"/>
            <w:hideMark/>
          </w:tcPr>
          <w:p w14:paraId="4B96934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7,65</w:t>
            </w:r>
          </w:p>
        </w:tc>
        <w:tc>
          <w:tcPr>
            <w:tcW w:w="954" w:type="dxa"/>
            <w:shd w:val="clear" w:color="auto" w:fill="auto"/>
            <w:noWrap/>
            <w:vAlign w:val="bottom"/>
            <w:hideMark/>
          </w:tcPr>
          <w:p w14:paraId="6A9D3BB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w:t>
            </w:r>
          </w:p>
        </w:tc>
        <w:tc>
          <w:tcPr>
            <w:tcW w:w="954" w:type="dxa"/>
            <w:shd w:val="clear" w:color="auto" w:fill="auto"/>
            <w:noWrap/>
            <w:vAlign w:val="bottom"/>
            <w:hideMark/>
          </w:tcPr>
          <w:p w14:paraId="2D08164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24,48</w:t>
            </w:r>
          </w:p>
        </w:tc>
        <w:tc>
          <w:tcPr>
            <w:tcW w:w="954" w:type="dxa"/>
            <w:shd w:val="clear" w:color="auto" w:fill="auto"/>
            <w:noWrap/>
            <w:vAlign w:val="bottom"/>
            <w:hideMark/>
          </w:tcPr>
          <w:p w14:paraId="2A4A4F0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34,28</w:t>
            </w:r>
          </w:p>
        </w:tc>
        <w:tc>
          <w:tcPr>
            <w:tcW w:w="980" w:type="dxa"/>
            <w:shd w:val="clear" w:color="auto" w:fill="auto"/>
            <w:noWrap/>
            <w:vAlign w:val="bottom"/>
            <w:hideMark/>
          </w:tcPr>
          <w:p w14:paraId="7FC64E6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969572,44</w:t>
            </w:r>
          </w:p>
        </w:tc>
        <w:tc>
          <w:tcPr>
            <w:tcW w:w="1063" w:type="dxa"/>
            <w:shd w:val="clear" w:color="auto" w:fill="auto"/>
            <w:noWrap/>
            <w:vAlign w:val="bottom"/>
            <w:hideMark/>
          </w:tcPr>
          <w:p w14:paraId="75B9B7B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w:t>
            </w:r>
          </w:p>
        </w:tc>
      </w:tr>
      <w:tr w:rsidR="00345DDA" w:rsidRPr="00B91818" w14:paraId="0344BD17" w14:textId="77777777" w:rsidTr="00345DDA">
        <w:trPr>
          <w:trHeight w:val="280"/>
          <w:jc w:val="center"/>
        </w:trPr>
        <w:tc>
          <w:tcPr>
            <w:tcW w:w="1952" w:type="dxa"/>
            <w:shd w:val="clear" w:color="auto" w:fill="auto"/>
            <w:noWrap/>
            <w:vAlign w:val="bottom"/>
            <w:hideMark/>
          </w:tcPr>
          <w:p w14:paraId="1B460F7E"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FSSP</w:t>
            </w:r>
          </w:p>
        </w:tc>
        <w:tc>
          <w:tcPr>
            <w:tcW w:w="954" w:type="dxa"/>
            <w:shd w:val="clear" w:color="auto" w:fill="auto"/>
            <w:noWrap/>
            <w:vAlign w:val="bottom"/>
            <w:hideMark/>
          </w:tcPr>
          <w:p w14:paraId="69CD1F2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1440</w:t>
            </w:r>
          </w:p>
        </w:tc>
        <w:tc>
          <w:tcPr>
            <w:tcW w:w="954" w:type="dxa"/>
            <w:shd w:val="clear" w:color="auto" w:fill="auto"/>
            <w:noWrap/>
            <w:vAlign w:val="bottom"/>
            <w:hideMark/>
          </w:tcPr>
          <w:p w14:paraId="7D31E95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484</w:t>
            </w:r>
          </w:p>
        </w:tc>
        <w:tc>
          <w:tcPr>
            <w:tcW w:w="954" w:type="dxa"/>
            <w:shd w:val="clear" w:color="auto" w:fill="auto"/>
            <w:noWrap/>
            <w:vAlign w:val="bottom"/>
            <w:hideMark/>
          </w:tcPr>
          <w:p w14:paraId="7ED1D9A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7,35</w:t>
            </w:r>
          </w:p>
        </w:tc>
        <w:tc>
          <w:tcPr>
            <w:tcW w:w="954" w:type="dxa"/>
            <w:shd w:val="clear" w:color="auto" w:fill="auto"/>
            <w:noWrap/>
            <w:vAlign w:val="bottom"/>
            <w:hideMark/>
          </w:tcPr>
          <w:p w14:paraId="539842F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105</w:t>
            </w:r>
          </w:p>
        </w:tc>
        <w:tc>
          <w:tcPr>
            <w:tcW w:w="954" w:type="dxa"/>
            <w:shd w:val="clear" w:color="auto" w:fill="auto"/>
            <w:noWrap/>
            <w:vAlign w:val="bottom"/>
            <w:hideMark/>
          </w:tcPr>
          <w:p w14:paraId="134E19C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13,71</w:t>
            </w:r>
          </w:p>
        </w:tc>
        <w:tc>
          <w:tcPr>
            <w:tcW w:w="954" w:type="dxa"/>
            <w:shd w:val="clear" w:color="auto" w:fill="auto"/>
            <w:noWrap/>
            <w:vAlign w:val="bottom"/>
            <w:hideMark/>
          </w:tcPr>
          <w:p w14:paraId="3640DB63"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33,61</w:t>
            </w:r>
          </w:p>
        </w:tc>
        <w:tc>
          <w:tcPr>
            <w:tcW w:w="980" w:type="dxa"/>
            <w:shd w:val="clear" w:color="auto" w:fill="auto"/>
            <w:noWrap/>
            <w:vAlign w:val="bottom"/>
            <w:hideMark/>
          </w:tcPr>
          <w:p w14:paraId="712D3FDA"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690310,19</w:t>
            </w:r>
          </w:p>
        </w:tc>
        <w:tc>
          <w:tcPr>
            <w:tcW w:w="1063" w:type="dxa"/>
            <w:shd w:val="clear" w:color="auto" w:fill="auto"/>
            <w:noWrap/>
            <w:vAlign w:val="bottom"/>
            <w:hideMark/>
          </w:tcPr>
          <w:p w14:paraId="6FF774B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0,97</w:t>
            </w:r>
          </w:p>
        </w:tc>
      </w:tr>
      <w:tr w:rsidR="00345DDA" w:rsidRPr="00B91818" w14:paraId="41B3BF10" w14:textId="77777777" w:rsidTr="00345DDA">
        <w:trPr>
          <w:trHeight w:val="280"/>
          <w:jc w:val="center"/>
        </w:trPr>
        <w:tc>
          <w:tcPr>
            <w:tcW w:w="1952" w:type="dxa"/>
            <w:shd w:val="clear" w:color="auto" w:fill="auto"/>
            <w:noWrap/>
            <w:vAlign w:val="bottom"/>
            <w:hideMark/>
          </w:tcPr>
          <w:p w14:paraId="7F16C889"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GFS</w:t>
            </w:r>
          </w:p>
        </w:tc>
        <w:tc>
          <w:tcPr>
            <w:tcW w:w="954" w:type="dxa"/>
            <w:shd w:val="clear" w:color="auto" w:fill="auto"/>
            <w:noWrap/>
            <w:vAlign w:val="bottom"/>
            <w:hideMark/>
          </w:tcPr>
          <w:p w14:paraId="28181DE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1292</w:t>
            </w:r>
          </w:p>
        </w:tc>
        <w:tc>
          <w:tcPr>
            <w:tcW w:w="954" w:type="dxa"/>
            <w:shd w:val="clear" w:color="auto" w:fill="auto"/>
            <w:noWrap/>
            <w:vAlign w:val="bottom"/>
            <w:hideMark/>
          </w:tcPr>
          <w:p w14:paraId="40408B6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498</w:t>
            </w:r>
          </w:p>
        </w:tc>
        <w:tc>
          <w:tcPr>
            <w:tcW w:w="954" w:type="dxa"/>
            <w:shd w:val="clear" w:color="auto" w:fill="auto"/>
            <w:noWrap/>
            <w:vAlign w:val="bottom"/>
            <w:hideMark/>
          </w:tcPr>
          <w:p w14:paraId="072FB4E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6,99</w:t>
            </w:r>
          </w:p>
        </w:tc>
        <w:tc>
          <w:tcPr>
            <w:tcW w:w="954" w:type="dxa"/>
            <w:shd w:val="clear" w:color="auto" w:fill="auto"/>
            <w:noWrap/>
            <w:vAlign w:val="bottom"/>
            <w:hideMark/>
          </w:tcPr>
          <w:p w14:paraId="4C3B98E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65</w:t>
            </w:r>
          </w:p>
        </w:tc>
        <w:tc>
          <w:tcPr>
            <w:tcW w:w="954" w:type="dxa"/>
            <w:shd w:val="clear" w:color="auto" w:fill="auto"/>
            <w:noWrap/>
            <w:vAlign w:val="bottom"/>
            <w:hideMark/>
          </w:tcPr>
          <w:p w14:paraId="2566668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19,88</w:t>
            </w:r>
          </w:p>
        </w:tc>
        <w:tc>
          <w:tcPr>
            <w:tcW w:w="954" w:type="dxa"/>
            <w:shd w:val="clear" w:color="auto" w:fill="auto"/>
            <w:noWrap/>
            <w:vAlign w:val="bottom"/>
            <w:hideMark/>
          </w:tcPr>
          <w:p w14:paraId="64775BB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38,54</w:t>
            </w:r>
          </w:p>
        </w:tc>
        <w:tc>
          <w:tcPr>
            <w:tcW w:w="980" w:type="dxa"/>
            <w:shd w:val="clear" w:color="auto" w:fill="auto"/>
            <w:noWrap/>
            <w:vAlign w:val="bottom"/>
            <w:hideMark/>
          </w:tcPr>
          <w:p w14:paraId="5206A18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637387,56</w:t>
            </w:r>
          </w:p>
        </w:tc>
        <w:tc>
          <w:tcPr>
            <w:tcW w:w="1063" w:type="dxa"/>
            <w:shd w:val="clear" w:color="auto" w:fill="auto"/>
            <w:noWrap/>
            <w:vAlign w:val="bottom"/>
            <w:hideMark/>
          </w:tcPr>
          <w:p w14:paraId="636F58EF"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2,26</w:t>
            </w:r>
          </w:p>
        </w:tc>
      </w:tr>
      <w:tr w:rsidR="00345DDA" w:rsidRPr="00B91818" w14:paraId="7F0394C8" w14:textId="77777777" w:rsidTr="00345DDA">
        <w:trPr>
          <w:trHeight w:val="280"/>
          <w:jc w:val="center"/>
        </w:trPr>
        <w:tc>
          <w:tcPr>
            <w:tcW w:w="1952" w:type="dxa"/>
            <w:shd w:val="clear" w:color="auto" w:fill="auto"/>
            <w:noWrap/>
            <w:vAlign w:val="bottom"/>
            <w:hideMark/>
          </w:tcPr>
          <w:p w14:paraId="27B5946B"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Rosfinnadzor</w:t>
            </w:r>
            <w:proofErr w:type="spellEnd"/>
          </w:p>
        </w:tc>
        <w:tc>
          <w:tcPr>
            <w:tcW w:w="954" w:type="dxa"/>
            <w:shd w:val="clear" w:color="auto" w:fill="auto"/>
            <w:noWrap/>
            <w:vAlign w:val="bottom"/>
            <w:hideMark/>
          </w:tcPr>
          <w:p w14:paraId="7C0B8AE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1089</w:t>
            </w:r>
          </w:p>
        </w:tc>
        <w:tc>
          <w:tcPr>
            <w:tcW w:w="954" w:type="dxa"/>
            <w:shd w:val="clear" w:color="auto" w:fill="auto"/>
            <w:noWrap/>
            <w:vAlign w:val="bottom"/>
            <w:hideMark/>
          </w:tcPr>
          <w:p w14:paraId="61DCF5C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468</w:t>
            </w:r>
          </w:p>
        </w:tc>
        <w:tc>
          <w:tcPr>
            <w:tcW w:w="954" w:type="dxa"/>
            <w:shd w:val="clear" w:color="auto" w:fill="auto"/>
            <w:noWrap/>
            <w:vAlign w:val="bottom"/>
            <w:hideMark/>
          </w:tcPr>
          <w:p w14:paraId="74CD5A69"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7,35</w:t>
            </w:r>
          </w:p>
        </w:tc>
        <w:tc>
          <w:tcPr>
            <w:tcW w:w="954" w:type="dxa"/>
            <w:shd w:val="clear" w:color="auto" w:fill="auto"/>
            <w:noWrap/>
            <w:vAlign w:val="bottom"/>
            <w:hideMark/>
          </w:tcPr>
          <w:p w14:paraId="051251C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42</w:t>
            </w:r>
          </w:p>
        </w:tc>
        <w:tc>
          <w:tcPr>
            <w:tcW w:w="954" w:type="dxa"/>
            <w:shd w:val="clear" w:color="auto" w:fill="auto"/>
            <w:noWrap/>
            <w:vAlign w:val="bottom"/>
            <w:hideMark/>
          </w:tcPr>
          <w:p w14:paraId="2AD8EF6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25,93</w:t>
            </w:r>
          </w:p>
        </w:tc>
        <w:tc>
          <w:tcPr>
            <w:tcW w:w="954" w:type="dxa"/>
            <w:shd w:val="clear" w:color="auto" w:fill="auto"/>
            <w:noWrap/>
            <w:vAlign w:val="bottom"/>
            <w:hideMark/>
          </w:tcPr>
          <w:p w14:paraId="5F660D2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42,98</w:t>
            </w:r>
          </w:p>
        </w:tc>
        <w:tc>
          <w:tcPr>
            <w:tcW w:w="980" w:type="dxa"/>
            <w:shd w:val="clear" w:color="auto" w:fill="auto"/>
            <w:noWrap/>
            <w:vAlign w:val="bottom"/>
            <w:hideMark/>
          </w:tcPr>
          <w:p w14:paraId="691361DD"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504617,81</w:t>
            </w:r>
          </w:p>
        </w:tc>
        <w:tc>
          <w:tcPr>
            <w:tcW w:w="1063" w:type="dxa"/>
            <w:shd w:val="clear" w:color="auto" w:fill="auto"/>
            <w:noWrap/>
            <w:vAlign w:val="bottom"/>
            <w:hideMark/>
          </w:tcPr>
          <w:p w14:paraId="279E4D2E"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2,38</w:t>
            </w:r>
          </w:p>
        </w:tc>
      </w:tr>
      <w:tr w:rsidR="00345DDA" w:rsidRPr="00B91818" w14:paraId="66C4E36A" w14:textId="77777777" w:rsidTr="00345DDA">
        <w:trPr>
          <w:trHeight w:val="280"/>
          <w:jc w:val="center"/>
        </w:trPr>
        <w:tc>
          <w:tcPr>
            <w:tcW w:w="1952" w:type="dxa"/>
            <w:shd w:val="clear" w:color="auto" w:fill="auto"/>
            <w:noWrap/>
            <w:vAlign w:val="bottom"/>
            <w:hideMark/>
          </w:tcPr>
          <w:p w14:paraId="476FA9E7"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FMS</w:t>
            </w:r>
          </w:p>
        </w:tc>
        <w:tc>
          <w:tcPr>
            <w:tcW w:w="954" w:type="dxa"/>
            <w:shd w:val="clear" w:color="auto" w:fill="auto"/>
            <w:noWrap/>
            <w:vAlign w:val="bottom"/>
            <w:hideMark/>
          </w:tcPr>
          <w:p w14:paraId="21D5D67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1699</w:t>
            </w:r>
          </w:p>
        </w:tc>
        <w:tc>
          <w:tcPr>
            <w:tcW w:w="954" w:type="dxa"/>
            <w:shd w:val="clear" w:color="auto" w:fill="auto"/>
            <w:noWrap/>
            <w:vAlign w:val="bottom"/>
            <w:hideMark/>
          </w:tcPr>
          <w:p w14:paraId="23915B0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583</w:t>
            </w:r>
          </w:p>
        </w:tc>
        <w:tc>
          <w:tcPr>
            <w:tcW w:w="954" w:type="dxa"/>
            <w:shd w:val="clear" w:color="auto" w:fill="auto"/>
            <w:noWrap/>
            <w:vAlign w:val="bottom"/>
            <w:hideMark/>
          </w:tcPr>
          <w:p w14:paraId="1A5D5C6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7,51</w:t>
            </w:r>
          </w:p>
        </w:tc>
        <w:tc>
          <w:tcPr>
            <w:tcW w:w="954" w:type="dxa"/>
            <w:shd w:val="clear" w:color="auto" w:fill="auto"/>
            <w:noWrap/>
            <w:vAlign w:val="bottom"/>
            <w:hideMark/>
          </w:tcPr>
          <w:p w14:paraId="0AADCA5C"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w:t>
            </w:r>
          </w:p>
        </w:tc>
        <w:tc>
          <w:tcPr>
            <w:tcW w:w="954" w:type="dxa"/>
            <w:shd w:val="clear" w:color="auto" w:fill="auto"/>
            <w:noWrap/>
            <w:vAlign w:val="bottom"/>
            <w:hideMark/>
          </w:tcPr>
          <w:p w14:paraId="4838EC1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23,6</w:t>
            </w:r>
          </w:p>
        </w:tc>
        <w:tc>
          <w:tcPr>
            <w:tcW w:w="954" w:type="dxa"/>
            <w:shd w:val="clear" w:color="auto" w:fill="auto"/>
            <w:noWrap/>
            <w:vAlign w:val="bottom"/>
            <w:hideMark/>
          </w:tcPr>
          <w:p w14:paraId="4AC5D87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34,31</w:t>
            </w:r>
          </w:p>
        </w:tc>
        <w:tc>
          <w:tcPr>
            <w:tcW w:w="980" w:type="dxa"/>
            <w:shd w:val="clear" w:color="auto" w:fill="auto"/>
            <w:noWrap/>
            <w:vAlign w:val="bottom"/>
            <w:hideMark/>
          </w:tcPr>
          <w:p w14:paraId="230E2A38"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981628,94</w:t>
            </w:r>
          </w:p>
        </w:tc>
        <w:tc>
          <w:tcPr>
            <w:tcW w:w="1063" w:type="dxa"/>
            <w:shd w:val="clear" w:color="auto" w:fill="auto"/>
            <w:noWrap/>
            <w:vAlign w:val="bottom"/>
            <w:hideMark/>
          </w:tcPr>
          <w:p w14:paraId="717669C7"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w:t>
            </w:r>
          </w:p>
        </w:tc>
      </w:tr>
      <w:tr w:rsidR="00345DDA" w:rsidRPr="00B91818" w14:paraId="340AA4E8" w14:textId="77777777" w:rsidTr="00345DDA">
        <w:trPr>
          <w:trHeight w:val="280"/>
          <w:jc w:val="center"/>
        </w:trPr>
        <w:tc>
          <w:tcPr>
            <w:tcW w:w="1952" w:type="dxa"/>
            <w:shd w:val="clear" w:color="auto" w:fill="auto"/>
            <w:noWrap/>
            <w:vAlign w:val="bottom"/>
            <w:hideMark/>
          </w:tcPr>
          <w:p w14:paraId="2A55378B"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Rosoboronzakaz</w:t>
            </w:r>
            <w:proofErr w:type="spellEnd"/>
          </w:p>
        </w:tc>
        <w:tc>
          <w:tcPr>
            <w:tcW w:w="954" w:type="dxa"/>
            <w:shd w:val="clear" w:color="auto" w:fill="auto"/>
            <w:noWrap/>
            <w:vAlign w:val="bottom"/>
            <w:hideMark/>
          </w:tcPr>
          <w:p w14:paraId="2240A7C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1568</w:t>
            </w:r>
          </w:p>
        </w:tc>
        <w:tc>
          <w:tcPr>
            <w:tcW w:w="954" w:type="dxa"/>
            <w:shd w:val="clear" w:color="auto" w:fill="auto"/>
            <w:noWrap/>
            <w:vAlign w:val="bottom"/>
            <w:hideMark/>
          </w:tcPr>
          <w:p w14:paraId="2570BCA2"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567</w:t>
            </w:r>
          </w:p>
        </w:tc>
        <w:tc>
          <w:tcPr>
            <w:tcW w:w="954" w:type="dxa"/>
            <w:shd w:val="clear" w:color="auto" w:fill="auto"/>
            <w:noWrap/>
            <w:vAlign w:val="bottom"/>
            <w:hideMark/>
          </w:tcPr>
          <w:p w14:paraId="71014FB1"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7,58</w:t>
            </w:r>
          </w:p>
        </w:tc>
        <w:tc>
          <w:tcPr>
            <w:tcW w:w="954" w:type="dxa"/>
            <w:shd w:val="clear" w:color="auto" w:fill="auto"/>
            <w:noWrap/>
            <w:vAlign w:val="bottom"/>
            <w:hideMark/>
          </w:tcPr>
          <w:p w14:paraId="5A5B2605"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67</w:t>
            </w:r>
          </w:p>
        </w:tc>
        <w:tc>
          <w:tcPr>
            <w:tcW w:w="954" w:type="dxa"/>
            <w:shd w:val="clear" w:color="auto" w:fill="auto"/>
            <w:noWrap/>
            <w:vAlign w:val="bottom"/>
            <w:hideMark/>
          </w:tcPr>
          <w:p w14:paraId="75CE7D3B"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23,4</w:t>
            </w:r>
          </w:p>
        </w:tc>
        <w:tc>
          <w:tcPr>
            <w:tcW w:w="954" w:type="dxa"/>
            <w:shd w:val="clear" w:color="auto" w:fill="auto"/>
            <w:noWrap/>
            <w:vAlign w:val="bottom"/>
            <w:hideMark/>
          </w:tcPr>
          <w:p w14:paraId="0DA74476"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36,16</w:t>
            </w:r>
          </w:p>
        </w:tc>
        <w:tc>
          <w:tcPr>
            <w:tcW w:w="980" w:type="dxa"/>
            <w:shd w:val="clear" w:color="auto" w:fill="auto"/>
            <w:noWrap/>
            <w:vAlign w:val="bottom"/>
            <w:hideMark/>
          </w:tcPr>
          <w:p w14:paraId="64FA1870"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881184,38</w:t>
            </w:r>
          </w:p>
        </w:tc>
        <w:tc>
          <w:tcPr>
            <w:tcW w:w="1063" w:type="dxa"/>
            <w:shd w:val="clear" w:color="auto" w:fill="auto"/>
            <w:noWrap/>
            <w:vAlign w:val="bottom"/>
            <w:hideMark/>
          </w:tcPr>
          <w:p w14:paraId="69887C04" w14:textId="77777777" w:rsidR="00345DDA" w:rsidRPr="00B91818" w:rsidRDefault="00345DDA" w:rsidP="00345DDA">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2,04</w:t>
            </w:r>
          </w:p>
        </w:tc>
      </w:tr>
    </w:tbl>
    <w:p w14:paraId="4B62681D" w14:textId="18236B0D" w:rsidR="00B17C35" w:rsidRPr="00252C6A" w:rsidRDefault="00B17C35" w:rsidP="00345DDA">
      <w:pPr>
        <w:widowControl w:val="0"/>
        <w:autoSpaceDE w:val="0"/>
        <w:autoSpaceDN w:val="0"/>
        <w:adjustRightInd w:val="0"/>
        <w:spacing w:after="360" w:line="360" w:lineRule="auto"/>
        <w:rPr>
          <w:rFonts w:ascii="Times New Roman" w:hAnsi="Times New Roman" w:cs="Times New Roman"/>
          <w:bCs/>
          <w:color w:val="525254"/>
          <w:sz w:val="28"/>
          <w:szCs w:val="28"/>
        </w:rPr>
      </w:pPr>
      <w:r w:rsidRPr="00252C6A">
        <w:rPr>
          <w:rFonts w:ascii="Times New Roman" w:hAnsi="Times New Roman" w:cs="Times New Roman"/>
          <w:bCs/>
          <w:color w:val="525254"/>
          <w:sz w:val="28"/>
          <w:szCs w:val="28"/>
        </w:rPr>
        <w:br w:type="page"/>
      </w:r>
    </w:p>
    <w:p w14:paraId="21CE8101" w14:textId="77777777" w:rsidR="00345DDA" w:rsidRPr="00252C6A" w:rsidRDefault="00345DDA" w:rsidP="00345DDA">
      <w:pPr>
        <w:widowControl w:val="0"/>
        <w:autoSpaceDE w:val="0"/>
        <w:autoSpaceDN w:val="0"/>
        <w:adjustRightInd w:val="0"/>
        <w:spacing w:after="360" w:line="360" w:lineRule="auto"/>
        <w:rPr>
          <w:rFonts w:ascii="Times New Roman" w:hAnsi="Times New Roman" w:cs="Times New Roman"/>
          <w:bCs/>
          <w:color w:val="525254"/>
          <w:sz w:val="28"/>
          <w:szCs w:val="28"/>
        </w:rPr>
      </w:pPr>
    </w:p>
    <w:p w14:paraId="0A37CE72" w14:textId="19F79F0B" w:rsidR="00B17C35" w:rsidRPr="00B91818" w:rsidRDefault="00B17C35" w:rsidP="00B17C35">
      <w:pPr>
        <w:jc w:val="right"/>
        <w:rPr>
          <w:rFonts w:ascii="Times New Roman" w:hAnsi="Times New Roman" w:cs="Times New Roman"/>
          <w:b/>
          <w:sz w:val="28"/>
          <w:szCs w:val="28"/>
          <w:lang w:val="en-GB"/>
        </w:rPr>
      </w:pPr>
      <w:r w:rsidRPr="00B91818">
        <w:rPr>
          <w:rFonts w:ascii="Times New Roman" w:hAnsi="Times New Roman" w:cs="Times New Roman"/>
          <w:b/>
          <w:sz w:val="28"/>
          <w:szCs w:val="28"/>
          <w:lang w:val="en-GB"/>
        </w:rPr>
        <w:t>Appendix 5</w:t>
      </w:r>
    </w:p>
    <w:p w14:paraId="4B9D223E" w14:textId="340E03F9" w:rsidR="00B17C35" w:rsidRPr="00B91818" w:rsidRDefault="00B17C35" w:rsidP="00B17C35">
      <w:pPr>
        <w:pStyle w:val="2"/>
        <w:spacing w:after="360"/>
        <w:jc w:val="center"/>
        <w:rPr>
          <w:rFonts w:ascii="Times New Roman" w:hAnsi="Times New Roman" w:cs="Times New Roman"/>
          <w:b w:val="0"/>
          <w:sz w:val="28"/>
          <w:szCs w:val="28"/>
          <w:lang w:val="en-GB"/>
        </w:rPr>
      </w:pPr>
      <w:bookmarkStart w:id="37" w:name="_Toc230924384"/>
      <w:r w:rsidRPr="00B91818">
        <w:rPr>
          <w:rFonts w:ascii="Times New Roman" w:hAnsi="Times New Roman" w:cs="Times New Roman"/>
          <w:b w:val="0"/>
          <w:sz w:val="28"/>
          <w:szCs w:val="28"/>
          <w:lang w:val="en-GB"/>
        </w:rPr>
        <w:t>The quantitative content-analysis of the Agency ethical codes of Russia</w:t>
      </w:r>
      <w:bookmarkEnd w:id="37"/>
    </w:p>
    <w:tbl>
      <w:tblPr>
        <w:tblW w:w="9719"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1134"/>
        <w:gridCol w:w="1134"/>
        <w:gridCol w:w="1165"/>
        <w:gridCol w:w="1289"/>
        <w:gridCol w:w="1180"/>
        <w:gridCol w:w="1266"/>
        <w:gridCol w:w="1546"/>
        <w:gridCol w:w="1678"/>
      </w:tblGrid>
      <w:tr w:rsidR="00345DDA" w:rsidRPr="00B91818" w14:paraId="32C55D80" w14:textId="77777777" w:rsidTr="00345DDA">
        <w:trPr>
          <w:trHeight w:val="280"/>
          <w:jc w:val="center"/>
        </w:trPr>
        <w:tc>
          <w:tcPr>
            <w:tcW w:w="1683" w:type="dxa"/>
            <w:shd w:val="clear" w:color="auto" w:fill="auto"/>
            <w:noWrap/>
            <w:vAlign w:val="bottom"/>
            <w:hideMark/>
          </w:tcPr>
          <w:p w14:paraId="5D19A353"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Agencies</w:t>
            </w:r>
          </w:p>
        </w:tc>
        <w:tc>
          <w:tcPr>
            <w:tcW w:w="987" w:type="dxa"/>
            <w:shd w:val="clear" w:color="auto" w:fill="auto"/>
            <w:noWrap/>
            <w:vAlign w:val="bottom"/>
            <w:hideMark/>
          </w:tcPr>
          <w:p w14:paraId="3B9B9EE3"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words</w:t>
            </w:r>
          </w:p>
        </w:tc>
        <w:tc>
          <w:tcPr>
            <w:tcW w:w="987" w:type="dxa"/>
            <w:shd w:val="clear" w:color="auto" w:fill="auto"/>
            <w:noWrap/>
            <w:vAlign w:val="bottom"/>
            <w:hideMark/>
          </w:tcPr>
          <w:p w14:paraId="5C2B4E58"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groups</w:t>
            </w:r>
          </w:p>
        </w:tc>
        <w:tc>
          <w:tcPr>
            <w:tcW w:w="987" w:type="dxa"/>
            <w:shd w:val="clear" w:color="auto" w:fill="auto"/>
            <w:noWrap/>
            <w:vAlign w:val="bottom"/>
            <w:hideMark/>
          </w:tcPr>
          <w:p w14:paraId="046964AF"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Average word length</w:t>
            </w:r>
          </w:p>
        </w:tc>
        <w:tc>
          <w:tcPr>
            <w:tcW w:w="987" w:type="dxa"/>
            <w:shd w:val="clear" w:color="auto" w:fill="auto"/>
            <w:noWrap/>
            <w:vAlign w:val="bottom"/>
            <w:hideMark/>
          </w:tcPr>
          <w:p w14:paraId="5A483177"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Number of sentences</w:t>
            </w:r>
          </w:p>
        </w:tc>
        <w:tc>
          <w:tcPr>
            <w:tcW w:w="987" w:type="dxa"/>
            <w:shd w:val="clear" w:color="auto" w:fill="auto"/>
            <w:noWrap/>
            <w:vAlign w:val="bottom"/>
            <w:hideMark/>
          </w:tcPr>
          <w:p w14:paraId="1E9E7C4C"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Average sentence length</w:t>
            </w:r>
          </w:p>
        </w:tc>
        <w:tc>
          <w:tcPr>
            <w:tcW w:w="987" w:type="dxa"/>
            <w:shd w:val="clear" w:color="auto" w:fill="auto"/>
            <w:noWrap/>
            <w:vAlign w:val="bottom"/>
            <w:hideMark/>
          </w:tcPr>
          <w:p w14:paraId="41132FD3"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Lexical diversity, %</w:t>
            </w:r>
          </w:p>
        </w:tc>
        <w:tc>
          <w:tcPr>
            <w:tcW w:w="1014" w:type="dxa"/>
            <w:shd w:val="clear" w:color="auto" w:fill="auto"/>
            <w:noWrap/>
            <w:vAlign w:val="bottom"/>
            <w:hideMark/>
          </w:tcPr>
          <w:p w14:paraId="181E7EAE"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Structural complexity</w:t>
            </w:r>
          </w:p>
        </w:tc>
        <w:tc>
          <w:tcPr>
            <w:tcW w:w="1100" w:type="dxa"/>
            <w:shd w:val="clear" w:color="auto" w:fill="auto"/>
            <w:noWrap/>
            <w:vAlign w:val="bottom"/>
            <w:hideMark/>
          </w:tcPr>
          <w:p w14:paraId="64EEA88F"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Grammatical complexity, %</w:t>
            </w:r>
          </w:p>
        </w:tc>
      </w:tr>
      <w:tr w:rsidR="00345DDA" w:rsidRPr="00B91818" w14:paraId="40B29F54" w14:textId="77777777" w:rsidTr="00345DDA">
        <w:trPr>
          <w:trHeight w:val="300"/>
          <w:jc w:val="center"/>
        </w:trPr>
        <w:tc>
          <w:tcPr>
            <w:tcW w:w="1683" w:type="dxa"/>
            <w:shd w:val="clear" w:color="auto" w:fill="auto"/>
            <w:noWrap/>
            <w:vAlign w:val="bottom"/>
            <w:hideMark/>
          </w:tcPr>
          <w:p w14:paraId="58A0D263"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Rosarhiv</w:t>
            </w:r>
            <w:proofErr w:type="spellEnd"/>
          </w:p>
        </w:tc>
        <w:tc>
          <w:tcPr>
            <w:tcW w:w="987" w:type="dxa"/>
            <w:shd w:val="clear" w:color="auto" w:fill="auto"/>
            <w:noWrap/>
            <w:vAlign w:val="bottom"/>
            <w:hideMark/>
          </w:tcPr>
          <w:p w14:paraId="2CB4067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885</w:t>
            </w:r>
          </w:p>
        </w:tc>
        <w:tc>
          <w:tcPr>
            <w:tcW w:w="987" w:type="dxa"/>
            <w:shd w:val="clear" w:color="auto" w:fill="auto"/>
            <w:noWrap/>
            <w:vAlign w:val="bottom"/>
            <w:hideMark/>
          </w:tcPr>
          <w:p w14:paraId="1168EFA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385</w:t>
            </w:r>
          </w:p>
        </w:tc>
        <w:tc>
          <w:tcPr>
            <w:tcW w:w="987" w:type="dxa"/>
            <w:shd w:val="clear" w:color="auto" w:fill="auto"/>
            <w:noWrap/>
            <w:vAlign w:val="bottom"/>
            <w:hideMark/>
          </w:tcPr>
          <w:p w14:paraId="01BEAD2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6,84</w:t>
            </w:r>
          </w:p>
        </w:tc>
        <w:tc>
          <w:tcPr>
            <w:tcW w:w="987" w:type="dxa"/>
            <w:shd w:val="clear" w:color="auto" w:fill="auto"/>
            <w:noWrap/>
            <w:vAlign w:val="bottom"/>
            <w:hideMark/>
          </w:tcPr>
          <w:p w14:paraId="0B04FEE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46</w:t>
            </w:r>
          </w:p>
        </w:tc>
        <w:tc>
          <w:tcPr>
            <w:tcW w:w="987" w:type="dxa"/>
            <w:shd w:val="clear" w:color="auto" w:fill="auto"/>
            <w:noWrap/>
            <w:vAlign w:val="bottom"/>
            <w:hideMark/>
          </w:tcPr>
          <w:p w14:paraId="59B34F3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19,24</w:t>
            </w:r>
          </w:p>
        </w:tc>
        <w:tc>
          <w:tcPr>
            <w:tcW w:w="987" w:type="dxa"/>
            <w:shd w:val="clear" w:color="auto" w:fill="auto"/>
            <w:noWrap/>
            <w:vAlign w:val="bottom"/>
            <w:hideMark/>
          </w:tcPr>
          <w:p w14:paraId="4EF3C2E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43,5</w:t>
            </w:r>
          </w:p>
        </w:tc>
        <w:tc>
          <w:tcPr>
            <w:tcW w:w="1014" w:type="dxa"/>
            <w:shd w:val="clear" w:color="auto" w:fill="auto"/>
            <w:noWrap/>
            <w:vAlign w:val="bottom"/>
            <w:hideMark/>
          </w:tcPr>
          <w:p w14:paraId="7888C3B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336830,91</w:t>
            </w:r>
          </w:p>
        </w:tc>
        <w:tc>
          <w:tcPr>
            <w:tcW w:w="1100" w:type="dxa"/>
            <w:shd w:val="clear" w:color="auto" w:fill="auto"/>
            <w:noWrap/>
            <w:vAlign w:val="bottom"/>
            <w:hideMark/>
          </w:tcPr>
          <w:p w14:paraId="31CA808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w:t>
            </w:r>
          </w:p>
        </w:tc>
      </w:tr>
      <w:tr w:rsidR="00345DDA" w:rsidRPr="00B91818" w14:paraId="3E3B1EAF" w14:textId="77777777" w:rsidTr="00345DDA">
        <w:trPr>
          <w:trHeight w:val="300"/>
          <w:jc w:val="center"/>
        </w:trPr>
        <w:tc>
          <w:tcPr>
            <w:tcW w:w="1683" w:type="dxa"/>
            <w:shd w:val="clear" w:color="auto" w:fill="auto"/>
            <w:noWrap/>
            <w:vAlign w:val="bottom"/>
            <w:hideMark/>
          </w:tcPr>
          <w:p w14:paraId="1F9727E5"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Rosimuschestvo</w:t>
            </w:r>
            <w:proofErr w:type="spellEnd"/>
          </w:p>
        </w:tc>
        <w:tc>
          <w:tcPr>
            <w:tcW w:w="987" w:type="dxa"/>
            <w:shd w:val="clear" w:color="auto" w:fill="auto"/>
            <w:noWrap/>
            <w:vAlign w:val="bottom"/>
            <w:hideMark/>
          </w:tcPr>
          <w:p w14:paraId="04E22F8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1781</w:t>
            </w:r>
          </w:p>
        </w:tc>
        <w:tc>
          <w:tcPr>
            <w:tcW w:w="987" w:type="dxa"/>
            <w:shd w:val="clear" w:color="auto" w:fill="auto"/>
            <w:noWrap/>
            <w:vAlign w:val="bottom"/>
            <w:hideMark/>
          </w:tcPr>
          <w:p w14:paraId="7445C50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613</w:t>
            </w:r>
          </w:p>
        </w:tc>
        <w:tc>
          <w:tcPr>
            <w:tcW w:w="987" w:type="dxa"/>
            <w:shd w:val="clear" w:color="auto" w:fill="auto"/>
            <w:noWrap/>
            <w:vAlign w:val="bottom"/>
            <w:hideMark/>
          </w:tcPr>
          <w:p w14:paraId="33A5655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7,31</w:t>
            </w:r>
          </w:p>
        </w:tc>
        <w:tc>
          <w:tcPr>
            <w:tcW w:w="987" w:type="dxa"/>
            <w:shd w:val="clear" w:color="auto" w:fill="auto"/>
            <w:noWrap/>
            <w:vAlign w:val="bottom"/>
            <w:hideMark/>
          </w:tcPr>
          <w:p w14:paraId="6B2E219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91</w:t>
            </w:r>
          </w:p>
        </w:tc>
        <w:tc>
          <w:tcPr>
            <w:tcW w:w="987" w:type="dxa"/>
            <w:shd w:val="clear" w:color="auto" w:fill="auto"/>
            <w:noWrap/>
            <w:vAlign w:val="bottom"/>
            <w:hideMark/>
          </w:tcPr>
          <w:p w14:paraId="63CC376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19,57</w:t>
            </w:r>
          </w:p>
        </w:tc>
        <w:tc>
          <w:tcPr>
            <w:tcW w:w="987" w:type="dxa"/>
            <w:shd w:val="clear" w:color="auto" w:fill="auto"/>
            <w:noWrap/>
            <w:vAlign w:val="bottom"/>
            <w:hideMark/>
          </w:tcPr>
          <w:p w14:paraId="2C778E8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34,42</w:t>
            </w:r>
          </w:p>
        </w:tc>
        <w:tc>
          <w:tcPr>
            <w:tcW w:w="1014" w:type="dxa"/>
            <w:shd w:val="clear" w:color="auto" w:fill="auto"/>
            <w:noWrap/>
            <w:vAlign w:val="bottom"/>
            <w:hideMark/>
          </w:tcPr>
          <w:p w14:paraId="01A42F9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1082912,88</w:t>
            </w:r>
          </w:p>
        </w:tc>
        <w:tc>
          <w:tcPr>
            <w:tcW w:w="1100" w:type="dxa"/>
            <w:shd w:val="clear" w:color="auto" w:fill="auto"/>
            <w:noWrap/>
            <w:vAlign w:val="bottom"/>
            <w:hideMark/>
          </w:tcPr>
          <w:p w14:paraId="12C22CB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2,11</w:t>
            </w:r>
          </w:p>
        </w:tc>
      </w:tr>
      <w:tr w:rsidR="00345DDA" w:rsidRPr="00B91818" w14:paraId="69AAC340" w14:textId="77777777" w:rsidTr="00345DDA">
        <w:trPr>
          <w:trHeight w:val="300"/>
          <w:jc w:val="center"/>
        </w:trPr>
        <w:tc>
          <w:tcPr>
            <w:tcW w:w="1683" w:type="dxa"/>
            <w:shd w:val="clear" w:color="auto" w:fill="auto"/>
            <w:noWrap/>
            <w:vAlign w:val="bottom"/>
            <w:hideMark/>
          </w:tcPr>
          <w:p w14:paraId="7D15049D"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Roskosmos</w:t>
            </w:r>
            <w:proofErr w:type="spellEnd"/>
          </w:p>
        </w:tc>
        <w:tc>
          <w:tcPr>
            <w:tcW w:w="987" w:type="dxa"/>
            <w:shd w:val="clear" w:color="auto" w:fill="auto"/>
            <w:noWrap/>
            <w:vAlign w:val="bottom"/>
            <w:hideMark/>
          </w:tcPr>
          <w:p w14:paraId="2A5EE5E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1279</w:t>
            </w:r>
          </w:p>
        </w:tc>
        <w:tc>
          <w:tcPr>
            <w:tcW w:w="987" w:type="dxa"/>
            <w:shd w:val="clear" w:color="auto" w:fill="auto"/>
            <w:noWrap/>
            <w:vAlign w:val="bottom"/>
            <w:hideMark/>
          </w:tcPr>
          <w:p w14:paraId="15A5E9D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509</w:t>
            </w:r>
          </w:p>
        </w:tc>
        <w:tc>
          <w:tcPr>
            <w:tcW w:w="987" w:type="dxa"/>
            <w:shd w:val="clear" w:color="auto" w:fill="auto"/>
            <w:noWrap/>
            <w:vAlign w:val="bottom"/>
            <w:hideMark/>
          </w:tcPr>
          <w:p w14:paraId="1908B5A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7,11</w:t>
            </w:r>
          </w:p>
        </w:tc>
        <w:tc>
          <w:tcPr>
            <w:tcW w:w="987" w:type="dxa"/>
            <w:shd w:val="clear" w:color="auto" w:fill="auto"/>
            <w:noWrap/>
            <w:vAlign w:val="bottom"/>
            <w:hideMark/>
          </w:tcPr>
          <w:p w14:paraId="7E2E55C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w:t>
            </w:r>
          </w:p>
        </w:tc>
        <w:tc>
          <w:tcPr>
            <w:tcW w:w="987" w:type="dxa"/>
            <w:shd w:val="clear" w:color="auto" w:fill="auto"/>
            <w:noWrap/>
            <w:vAlign w:val="bottom"/>
            <w:hideMark/>
          </w:tcPr>
          <w:p w14:paraId="529DD2B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18,54</w:t>
            </w:r>
          </w:p>
        </w:tc>
        <w:tc>
          <w:tcPr>
            <w:tcW w:w="987" w:type="dxa"/>
            <w:shd w:val="clear" w:color="auto" w:fill="auto"/>
            <w:noWrap/>
            <w:vAlign w:val="bottom"/>
            <w:hideMark/>
          </w:tcPr>
          <w:p w14:paraId="0BAA8AE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39,8</w:t>
            </w:r>
          </w:p>
        </w:tc>
        <w:tc>
          <w:tcPr>
            <w:tcW w:w="1014" w:type="dxa"/>
            <w:shd w:val="clear" w:color="auto" w:fill="auto"/>
            <w:noWrap/>
            <w:vAlign w:val="bottom"/>
            <w:hideMark/>
          </w:tcPr>
          <w:p w14:paraId="289EBAF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645053,81</w:t>
            </w:r>
          </w:p>
        </w:tc>
        <w:tc>
          <w:tcPr>
            <w:tcW w:w="1100" w:type="dxa"/>
            <w:shd w:val="clear" w:color="auto" w:fill="auto"/>
            <w:noWrap/>
            <w:vAlign w:val="bottom"/>
            <w:hideMark/>
          </w:tcPr>
          <w:p w14:paraId="6C7899A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2,07</w:t>
            </w:r>
          </w:p>
        </w:tc>
      </w:tr>
      <w:tr w:rsidR="00345DDA" w:rsidRPr="00B91818" w14:paraId="5D84C18B" w14:textId="77777777" w:rsidTr="00345DDA">
        <w:trPr>
          <w:trHeight w:val="300"/>
          <w:jc w:val="center"/>
        </w:trPr>
        <w:tc>
          <w:tcPr>
            <w:tcW w:w="1683" w:type="dxa"/>
            <w:shd w:val="clear" w:color="auto" w:fill="auto"/>
            <w:noWrap/>
            <w:vAlign w:val="bottom"/>
            <w:hideMark/>
          </w:tcPr>
          <w:p w14:paraId="57116190"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FMBA</w:t>
            </w:r>
          </w:p>
        </w:tc>
        <w:tc>
          <w:tcPr>
            <w:tcW w:w="987" w:type="dxa"/>
            <w:shd w:val="clear" w:color="auto" w:fill="auto"/>
            <w:noWrap/>
            <w:vAlign w:val="bottom"/>
            <w:hideMark/>
          </w:tcPr>
          <w:p w14:paraId="50D8C00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1707</w:t>
            </w:r>
          </w:p>
        </w:tc>
        <w:tc>
          <w:tcPr>
            <w:tcW w:w="987" w:type="dxa"/>
            <w:shd w:val="clear" w:color="auto" w:fill="auto"/>
            <w:noWrap/>
            <w:vAlign w:val="bottom"/>
            <w:hideMark/>
          </w:tcPr>
          <w:p w14:paraId="264CC4C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533</w:t>
            </w:r>
          </w:p>
        </w:tc>
        <w:tc>
          <w:tcPr>
            <w:tcW w:w="987" w:type="dxa"/>
            <w:shd w:val="clear" w:color="auto" w:fill="auto"/>
            <w:noWrap/>
            <w:vAlign w:val="bottom"/>
            <w:hideMark/>
          </w:tcPr>
          <w:p w14:paraId="6A2520F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8,23</w:t>
            </w:r>
          </w:p>
        </w:tc>
        <w:tc>
          <w:tcPr>
            <w:tcW w:w="987" w:type="dxa"/>
            <w:shd w:val="clear" w:color="auto" w:fill="auto"/>
            <w:noWrap/>
            <w:vAlign w:val="bottom"/>
            <w:hideMark/>
          </w:tcPr>
          <w:p w14:paraId="2D6F73E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w:t>
            </w:r>
          </w:p>
        </w:tc>
        <w:tc>
          <w:tcPr>
            <w:tcW w:w="987" w:type="dxa"/>
            <w:shd w:val="clear" w:color="auto" w:fill="auto"/>
            <w:noWrap/>
            <w:vAlign w:val="bottom"/>
            <w:hideMark/>
          </w:tcPr>
          <w:p w14:paraId="27BF727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23,71</w:t>
            </w:r>
          </w:p>
        </w:tc>
        <w:tc>
          <w:tcPr>
            <w:tcW w:w="987" w:type="dxa"/>
            <w:shd w:val="clear" w:color="auto" w:fill="auto"/>
            <w:noWrap/>
            <w:vAlign w:val="bottom"/>
            <w:hideMark/>
          </w:tcPr>
          <w:p w14:paraId="7697F70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31,22</w:t>
            </w:r>
          </w:p>
        </w:tc>
        <w:tc>
          <w:tcPr>
            <w:tcW w:w="1014" w:type="dxa"/>
            <w:shd w:val="clear" w:color="auto" w:fill="auto"/>
            <w:noWrap/>
            <w:vAlign w:val="bottom"/>
            <w:hideMark/>
          </w:tcPr>
          <w:p w14:paraId="3EEBDA2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901685,25</w:t>
            </w:r>
          </w:p>
        </w:tc>
        <w:tc>
          <w:tcPr>
            <w:tcW w:w="1100" w:type="dxa"/>
            <w:shd w:val="clear" w:color="auto" w:fill="auto"/>
            <w:noWrap/>
            <w:vAlign w:val="bottom"/>
            <w:hideMark/>
          </w:tcPr>
          <w:p w14:paraId="791CB62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1,85</w:t>
            </w:r>
          </w:p>
        </w:tc>
      </w:tr>
      <w:tr w:rsidR="00345DDA" w:rsidRPr="00B91818" w14:paraId="72C0006B" w14:textId="77777777" w:rsidTr="00345DDA">
        <w:trPr>
          <w:trHeight w:val="300"/>
          <w:jc w:val="center"/>
        </w:trPr>
        <w:tc>
          <w:tcPr>
            <w:tcW w:w="1683" w:type="dxa"/>
            <w:shd w:val="clear" w:color="auto" w:fill="auto"/>
            <w:noWrap/>
            <w:vAlign w:val="bottom"/>
            <w:hideMark/>
          </w:tcPr>
          <w:p w14:paraId="4901E782"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Rosaviatsiya</w:t>
            </w:r>
            <w:proofErr w:type="spellEnd"/>
            <w:r w:rsidRPr="00B91818">
              <w:rPr>
                <w:rFonts w:ascii="Times New Roman" w:eastAsia="Times New Roman" w:hAnsi="Times New Roman" w:cs="Times New Roman"/>
                <w:color w:val="000000"/>
                <w:sz w:val="28"/>
                <w:szCs w:val="28"/>
                <w:lang w:val="en-GB"/>
              </w:rPr>
              <w:t xml:space="preserve"> v2</w:t>
            </w:r>
          </w:p>
        </w:tc>
        <w:tc>
          <w:tcPr>
            <w:tcW w:w="987" w:type="dxa"/>
            <w:shd w:val="clear" w:color="auto" w:fill="auto"/>
            <w:noWrap/>
            <w:vAlign w:val="bottom"/>
            <w:hideMark/>
          </w:tcPr>
          <w:p w14:paraId="691B434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1327</w:t>
            </w:r>
          </w:p>
        </w:tc>
        <w:tc>
          <w:tcPr>
            <w:tcW w:w="987" w:type="dxa"/>
            <w:shd w:val="clear" w:color="auto" w:fill="auto"/>
            <w:noWrap/>
            <w:vAlign w:val="bottom"/>
            <w:hideMark/>
          </w:tcPr>
          <w:p w14:paraId="55F1384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511</w:t>
            </w:r>
          </w:p>
        </w:tc>
        <w:tc>
          <w:tcPr>
            <w:tcW w:w="987" w:type="dxa"/>
            <w:shd w:val="clear" w:color="auto" w:fill="auto"/>
            <w:noWrap/>
            <w:vAlign w:val="bottom"/>
            <w:hideMark/>
          </w:tcPr>
          <w:p w14:paraId="2209308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7,31</w:t>
            </w:r>
          </w:p>
        </w:tc>
        <w:tc>
          <w:tcPr>
            <w:tcW w:w="987" w:type="dxa"/>
            <w:shd w:val="clear" w:color="auto" w:fill="auto"/>
            <w:noWrap/>
            <w:vAlign w:val="bottom"/>
            <w:hideMark/>
          </w:tcPr>
          <w:p w14:paraId="55973CA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w:t>
            </w:r>
          </w:p>
        </w:tc>
        <w:tc>
          <w:tcPr>
            <w:tcW w:w="987" w:type="dxa"/>
            <w:shd w:val="clear" w:color="auto" w:fill="auto"/>
            <w:noWrap/>
            <w:vAlign w:val="bottom"/>
            <w:hideMark/>
          </w:tcPr>
          <w:p w14:paraId="25FEA07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21,06</w:t>
            </w:r>
          </w:p>
        </w:tc>
        <w:tc>
          <w:tcPr>
            <w:tcW w:w="987" w:type="dxa"/>
            <w:shd w:val="clear" w:color="auto" w:fill="auto"/>
            <w:noWrap/>
            <w:vAlign w:val="bottom"/>
            <w:hideMark/>
          </w:tcPr>
          <w:p w14:paraId="345DFDB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38,51</w:t>
            </w:r>
          </w:p>
        </w:tc>
        <w:tc>
          <w:tcPr>
            <w:tcW w:w="1014" w:type="dxa"/>
            <w:shd w:val="clear" w:color="auto" w:fill="auto"/>
            <w:noWrap/>
            <w:vAlign w:val="bottom"/>
            <w:hideMark/>
          </w:tcPr>
          <w:p w14:paraId="14DB608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671852,62</w:t>
            </w:r>
          </w:p>
        </w:tc>
        <w:tc>
          <w:tcPr>
            <w:tcW w:w="1100" w:type="dxa"/>
            <w:shd w:val="clear" w:color="auto" w:fill="auto"/>
            <w:noWrap/>
            <w:vAlign w:val="bottom"/>
            <w:hideMark/>
          </w:tcPr>
          <w:p w14:paraId="3F13B97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2,35</w:t>
            </w:r>
          </w:p>
        </w:tc>
      </w:tr>
      <w:tr w:rsidR="00345DDA" w:rsidRPr="00B91818" w14:paraId="670F873B" w14:textId="77777777" w:rsidTr="00345DDA">
        <w:trPr>
          <w:trHeight w:val="300"/>
          <w:jc w:val="center"/>
        </w:trPr>
        <w:tc>
          <w:tcPr>
            <w:tcW w:w="1683" w:type="dxa"/>
            <w:shd w:val="clear" w:color="auto" w:fill="auto"/>
            <w:noWrap/>
            <w:vAlign w:val="bottom"/>
            <w:hideMark/>
          </w:tcPr>
          <w:p w14:paraId="4ADD0D6B"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Rosavtodor</w:t>
            </w:r>
            <w:proofErr w:type="spellEnd"/>
          </w:p>
        </w:tc>
        <w:tc>
          <w:tcPr>
            <w:tcW w:w="987" w:type="dxa"/>
            <w:shd w:val="clear" w:color="auto" w:fill="auto"/>
            <w:noWrap/>
            <w:vAlign w:val="bottom"/>
            <w:hideMark/>
          </w:tcPr>
          <w:p w14:paraId="1D58A827"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1269</w:t>
            </w:r>
          </w:p>
        </w:tc>
        <w:tc>
          <w:tcPr>
            <w:tcW w:w="987" w:type="dxa"/>
            <w:shd w:val="clear" w:color="auto" w:fill="auto"/>
            <w:noWrap/>
            <w:vAlign w:val="bottom"/>
            <w:hideMark/>
          </w:tcPr>
          <w:p w14:paraId="6D37915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499</w:t>
            </w:r>
          </w:p>
        </w:tc>
        <w:tc>
          <w:tcPr>
            <w:tcW w:w="987" w:type="dxa"/>
            <w:shd w:val="clear" w:color="auto" w:fill="auto"/>
            <w:noWrap/>
            <w:vAlign w:val="bottom"/>
            <w:hideMark/>
          </w:tcPr>
          <w:p w14:paraId="07CED6A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7,22</w:t>
            </w:r>
          </w:p>
        </w:tc>
        <w:tc>
          <w:tcPr>
            <w:tcW w:w="987" w:type="dxa"/>
            <w:shd w:val="clear" w:color="auto" w:fill="auto"/>
            <w:noWrap/>
            <w:vAlign w:val="bottom"/>
            <w:hideMark/>
          </w:tcPr>
          <w:p w14:paraId="250C77E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w:t>
            </w:r>
          </w:p>
        </w:tc>
        <w:tc>
          <w:tcPr>
            <w:tcW w:w="987" w:type="dxa"/>
            <w:shd w:val="clear" w:color="auto" w:fill="auto"/>
            <w:noWrap/>
            <w:vAlign w:val="bottom"/>
            <w:hideMark/>
          </w:tcPr>
          <w:p w14:paraId="6A602F6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20,8</w:t>
            </w:r>
          </w:p>
        </w:tc>
        <w:tc>
          <w:tcPr>
            <w:tcW w:w="987" w:type="dxa"/>
            <w:shd w:val="clear" w:color="auto" w:fill="auto"/>
            <w:noWrap/>
            <w:vAlign w:val="bottom"/>
            <w:hideMark/>
          </w:tcPr>
          <w:p w14:paraId="070790D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39,32</w:t>
            </w:r>
          </w:p>
        </w:tc>
        <w:tc>
          <w:tcPr>
            <w:tcW w:w="1014" w:type="dxa"/>
            <w:shd w:val="clear" w:color="auto" w:fill="auto"/>
            <w:noWrap/>
            <w:vAlign w:val="bottom"/>
            <w:hideMark/>
          </w:tcPr>
          <w:p w14:paraId="484D06D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627294,06</w:t>
            </w:r>
          </w:p>
        </w:tc>
        <w:tc>
          <w:tcPr>
            <w:tcW w:w="1100" w:type="dxa"/>
            <w:shd w:val="clear" w:color="auto" w:fill="auto"/>
            <w:noWrap/>
            <w:vAlign w:val="bottom"/>
            <w:hideMark/>
          </w:tcPr>
          <w:p w14:paraId="4E0D15F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2,38</w:t>
            </w:r>
          </w:p>
        </w:tc>
      </w:tr>
      <w:tr w:rsidR="00345DDA" w:rsidRPr="00B91818" w14:paraId="56211972" w14:textId="77777777" w:rsidTr="00345DDA">
        <w:trPr>
          <w:trHeight w:val="300"/>
          <w:jc w:val="center"/>
        </w:trPr>
        <w:tc>
          <w:tcPr>
            <w:tcW w:w="1683" w:type="dxa"/>
            <w:shd w:val="clear" w:color="auto" w:fill="auto"/>
            <w:noWrap/>
            <w:vAlign w:val="bottom"/>
            <w:hideMark/>
          </w:tcPr>
          <w:p w14:paraId="59C3C39D"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Rosgranitsa</w:t>
            </w:r>
            <w:proofErr w:type="spellEnd"/>
          </w:p>
        </w:tc>
        <w:tc>
          <w:tcPr>
            <w:tcW w:w="987" w:type="dxa"/>
            <w:shd w:val="clear" w:color="auto" w:fill="auto"/>
            <w:noWrap/>
            <w:vAlign w:val="bottom"/>
            <w:hideMark/>
          </w:tcPr>
          <w:p w14:paraId="46344E6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1744</w:t>
            </w:r>
          </w:p>
        </w:tc>
        <w:tc>
          <w:tcPr>
            <w:tcW w:w="987" w:type="dxa"/>
            <w:shd w:val="clear" w:color="auto" w:fill="auto"/>
            <w:noWrap/>
            <w:vAlign w:val="bottom"/>
            <w:hideMark/>
          </w:tcPr>
          <w:p w14:paraId="5FB1971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595</w:t>
            </w:r>
          </w:p>
        </w:tc>
        <w:tc>
          <w:tcPr>
            <w:tcW w:w="987" w:type="dxa"/>
            <w:shd w:val="clear" w:color="auto" w:fill="auto"/>
            <w:noWrap/>
            <w:vAlign w:val="bottom"/>
            <w:hideMark/>
          </w:tcPr>
          <w:p w14:paraId="3AFF4CD7"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7,58</w:t>
            </w:r>
          </w:p>
        </w:tc>
        <w:tc>
          <w:tcPr>
            <w:tcW w:w="987" w:type="dxa"/>
            <w:shd w:val="clear" w:color="auto" w:fill="auto"/>
            <w:noWrap/>
            <w:vAlign w:val="bottom"/>
            <w:hideMark/>
          </w:tcPr>
          <w:p w14:paraId="6F33A00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59</w:t>
            </w:r>
          </w:p>
        </w:tc>
        <w:tc>
          <w:tcPr>
            <w:tcW w:w="987" w:type="dxa"/>
            <w:shd w:val="clear" w:color="auto" w:fill="auto"/>
            <w:noWrap/>
            <w:vAlign w:val="bottom"/>
            <w:hideMark/>
          </w:tcPr>
          <w:p w14:paraId="2A8E46A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29,56</w:t>
            </w:r>
          </w:p>
        </w:tc>
        <w:tc>
          <w:tcPr>
            <w:tcW w:w="987" w:type="dxa"/>
            <w:shd w:val="clear" w:color="auto" w:fill="auto"/>
            <w:noWrap/>
            <w:vAlign w:val="bottom"/>
            <w:hideMark/>
          </w:tcPr>
          <w:p w14:paraId="2F38DA3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34,12</w:t>
            </w:r>
          </w:p>
        </w:tc>
        <w:tc>
          <w:tcPr>
            <w:tcW w:w="1014" w:type="dxa"/>
            <w:shd w:val="clear" w:color="auto" w:fill="auto"/>
            <w:noWrap/>
            <w:vAlign w:val="bottom"/>
            <w:hideMark/>
          </w:tcPr>
          <w:p w14:paraId="33186B9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1029022,69</w:t>
            </w:r>
          </w:p>
        </w:tc>
        <w:tc>
          <w:tcPr>
            <w:tcW w:w="1100" w:type="dxa"/>
            <w:shd w:val="clear" w:color="auto" w:fill="auto"/>
            <w:noWrap/>
            <w:vAlign w:val="bottom"/>
            <w:hideMark/>
          </w:tcPr>
          <w:p w14:paraId="4AE534A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2,47</w:t>
            </w:r>
          </w:p>
        </w:tc>
      </w:tr>
      <w:tr w:rsidR="00345DDA" w:rsidRPr="00B91818" w14:paraId="48EA6081" w14:textId="77777777" w:rsidTr="00345DDA">
        <w:trPr>
          <w:trHeight w:val="300"/>
          <w:jc w:val="center"/>
        </w:trPr>
        <w:tc>
          <w:tcPr>
            <w:tcW w:w="1683" w:type="dxa"/>
            <w:shd w:val="clear" w:color="auto" w:fill="auto"/>
            <w:noWrap/>
            <w:vAlign w:val="bottom"/>
            <w:hideMark/>
          </w:tcPr>
          <w:p w14:paraId="4EDA0826"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Rosmolodoj</w:t>
            </w:r>
            <w:proofErr w:type="spellEnd"/>
          </w:p>
        </w:tc>
        <w:tc>
          <w:tcPr>
            <w:tcW w:w="987" w:type="dxa"/>
            <w:shd w:val="clear" w:color="auto" w:fill="auto"/>
            <w:noWrap/>
            <w:vAlign w:val="bottom"/>
            <w:hideMark/>
          </w:tcPr>
          <w:p w14:paraId="1D777C9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1662</w:t>
            </w:r>
          </w:p>
        </w:tc>
        <w:tc>
          <w:tcPr>
            <w:tcW w:w="987" w:type="dxa"/>
            <w:shd w:val="clear" w:color="auto" w:fill="auto"/>
            <w:noWrap/>
            <w:vAlign w:val="bottom"/>
            <w:hideMark/>
          </w:tcPr>
          <w:p w14:paraId="0BF2633A"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584</w:t>
            </w:r>
          </w:p>
        </w:tc>
        <w:tc>
          <w:tcPr>
            <w:tcW w:w="987" w:type="dxa"/>
            <w:shd w:val="clear" w:color="auto" w:fill="auto"/>
            <w:noWrap/>
            <w:vAlign w:val="bottom"/>
            <w:hideMark/>
          </w:tcPr>
          <w:p w14:paraId="6CD5636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7,49</w:t>
            </w:r>
          </w:p>
        </w:tc>
        <w:tc>
          <w:tcPr>
            <w:tcW w:w="987" w:type="dxa"/>
            <w:shd w:val="clear" w:color="auto" w:fill="auto"/>
            <w:noWrap/>
            <w:vAlign w:val="bottom"/>
            <w:hideMark/>
          </w:tcPr>
          <w:p w14:paraId="5153ADF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w:t>
            </w:r>
          </w:p>
        </w:tc>
        <w:tc>
          <w:tcPr>
            <w:tcW w:w="987" w:type="dxa"/>
            <w:shd w:val="clear" w:color="auto" w:fill="auto"/>
            <w:noWrap/>
            <w:vAlign w:val="bottom"/>
            <w:hideMark/>
          </w:tcPr>
          <w:p w14:paraId="1245386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23,41</w:t>
            </w:r>
          </w:p>
        </w:tc>
        <w:tc>
          <w:tcPr>
            <w:tcW w:w="987" w:type="dxa"/>
            <w:shd w:val="clear" w:color="auto" w:fill="auto"/>
            <w:noWrap/>
            <w:vAlign w:val="bottom"/>
            <w:hideMark/>
          </w:tcPr>
          <w:p w14:paraId="04912A8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35,14</w:t>
            </w:r>
          </w:p>
        </w:tc>
        <w:tc>
          <w:tcPr>
            <w:tcW w:w="1014" w:type="dxa"/>
            <w:shd w:val="clear" w:color="auto" w:fill="auto"/>
            <w:noWrap/>
            <w:vAlign w:val="bottom"/>
            <w:hideMark/>
          </w:tcPr>
          <w:p w14:paraId="50181FA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962330,62</w:t>
            </w:r>
          </w:p>
        </w:tc>
        <w:tc>
          <w:tcPr>
            <w:tcW w:w="1100" w:type="dxa"/>
            <w:shd w:val="clear" w:color="auto" w:fill="auto"/>
            <w:noWrap/>
            <w:vAlign w:val="bottom"/>
            <w:hideMark/>
          </w:tcPr>
          <w:p w14:paraId="488246F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2,03</w:t>
            </w:r>
          </w:p>
        </w:tc>
      </w:tr>
      <w:tr w:rsidR="00345DDA" w:rsidRPr="00B91818" w14:paraId="6913E66B" w14:textId="77777777" w:rsidTr="00345DDA">
        <w:trPr>
          <w:trHeight w:val="300"/>
          <w:jc w:val="center"/>
        </w:trPr>
        <w:tc>
          <w:tcPr>
            <w:tcW w:w="1683" w:type="dxa"/>
            <w:shd w:val="clear" w:color="auto" w:fill="auto"/>
            <w:noWrap/>
            <w:vAlign w:val="bottom"/>
            <w:hideMark/>
          </w:tcPr>
          <w:p w14:paraId="628513B9"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Rosmorrechflot</w:t>
            </w:r>
            <w:proofErr w:type="spellEnd"/>
          </w:p>
        </w:tc>
        <w:tc>
          <w:tcPr>
            <w:tcW w:w="987" w:type="dxa"/>
            <w:shd w:val="clear" w:color="auto" w:fill="auto"/>
            <w:noWrap/>
            <w:vAlign w:val="bottom"/>
            <w:hideMark/>
          </w:tcPr>
          <w:p w14:paraId="2652786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1572</w:t>
            </w:r>
          </w:p>
        </w:tc>
        <w:tc>
          <w:tcPr>
            <w:tcW w:w="987" w:type="dxa"/>
            <w:shd w:val="clear" w:color="auto" w:fill="auto"/>
            <w:noWrap/>
            <w:vAlign w:val="bottom"/>
            <w:hideMark/>
          </w:tcPr>
          <w:p w14:paraId="44E1B2E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574</w:t>
            </w:r>
          </w:p>
        </w:tc>
        <w:tc>
          <w:tcPr>
            <w:tcW w:w="987" w:type="dxa"/>
            <w:shd w:val="clear" w:color="auto" w:fill="auto"/>
            <w:noWrap/>
            <w:vAlign w:val="bottom"/>
            <w:hideMark/>
          </w:tcPr>
          <w:p w14:paraId="219822B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7,47</w:t>
            </w:r>
          </w:p>
        </w:tc>
        <w:tc>
          <w:tcPr>
            <w:tcW w:w="987" w:type="dxa"/>
            <w:shd w:val="clear" w:color="auto" w:fill="auto"/>
            <w:noWrap/>
            <w:vAlign w:val="bottom"/>
            <w:hideMark/>
          </w:tcPr>
          <w:p w14:paraId="6478195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68</w:t>
            </w:r>
          </w:p>
        </w:tc>
        <w:tc>
          <w:tcPr>
            <w:tcW w:w="987" w:type="dxa"/>
            <w:shd w:val="clear" w:color="auto" w:fill="auto"/>
            <w:noWrap/>
            <w:vAlign w:val="bottom"/>
            <w:hideMark/>
          </w:tcPr>
          <w:p w14:paraId="6E72446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23,12</w:t>
            </w:r>
          </w:p>
        </w:tc>
        <w:tc>
          <w:tcPr>
            <w:tcW w:w="987" w:type="dxa"/>
            <w:shd w:val="clear" w:color="auto" w:fill="auto"/>
            <w:noWrap/>
            <w:vAlign w:val="bottom"/>
            <w:hideMark/>
          </w:tcPr>
          <w:p w14:paraId="30B6022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36,51</w:t>
            </w:r>
          </w:p>
        </w:tc>
        <w:tc>
          <w:tcPr>
            <w:tcW w:w="1014" w:type="dxa"/>
            <w:shd w:val="clear" w:color="auto" w:fill="auto"/>
            <w:noWrap/>
            <w:vAlign w:val="bottom"/>
            <w:hideMark/>
          </w:tcPr>
          <w:p w14:paraId="517E300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894250,81</w:t>
            </w:r>
          </w:p>
        </w:tc>
        <w:tc>
          <w:tcPr>
            <w:tcW w:w="1100" w:type="dxa"/>
            <w:shd w:val="clear" w:color="auto" w:fill="auto"/>
            <w:noWrap/>
            <w:vAlign w:val="bottom"/>
            <w:hideMark/>
          </w:tcPr>
          <w:p w14:paraId="7105081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2,01</w:t>
            </w:r>
          </w:p>
        </w:tc>
      </w:tr>
      <w:tr w:rsidR="00345DDA" w:rsidRPr="00B91818" w14:paraId="1774C8B0" w14:textId="77777777" w:rsidTr="00345DDA">
        <w:trPr>
          <w:trHeight w:val="300"/>
          <w:jc w:val="center"/>
        </w:trPr>
        <w:tc>
          <w:tcPr>
            <w:tcW w:w="1683" w:type="dxa"/>
            <w:shd w:val="clear" w:color="auto" w:fill="auto"/>
            <w:noWrap/>
            <w:vAlign w:val="bottom"/>
            <w:hideMark/>
          </w:tcPr>
          <w:p w14:paraId="3B7B7A27"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Rosoboronpostavka</w:t>
            </w:r>
            <w:proofErr w:type="spellEnd"/>
          </w:p>
        </w:tc>
        <w:tc>
          <w:tcPr>
            <w:tcW w:w="987" w:type="dxa"/>
            <w:shd w:val="clear" w:color="auto" w:fill="auto"/>
            <w:noWrap/>
            <w:vAlign w:val="bottom"/>
            <w:hideMark/>
          </w:tcPr>
          <w:p w14:paraId="0B09F77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1289</w:t>
            </w:r>
          </w:p>
        </w:tc>
        <w:tc>
          <w:tcPr>
            <w:tcW w:w="987" w:type="dxa"/>
            <w:shd w:val="clear" w:color="auto" w:fill="auto"/>
            <w:noWrap/>
            <w:vAlign w:val="bottom"/>
            <w:hideMark/>
          </w:tcPr>
          <w:p w14:paraId="1868880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507</w:t>
            </w:r>
          </w:p>
        </w:tc>
        <w:tc>
          <w:tcPr>
            <w:tcW w:w="987" w:type="dxa"/>
            <w:shd w:val="clear" w:color="auto" w:fill="auto"/>
            <w:noWrap/>
            <w:vAlign w:val="bottom"/>
            <w:hideMark/>
          </w:tcPr>
          <w:p w14:paraId="7D3618B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7,18</w:t>
            </w:r>
          </w:p>
        </w:tc>
        <w:tc>
          <w:tcPr>
            <w:tcW w:w="987" w:type="dxa"/>
            <w:shd w:val="clear" w:color="auto" w:fill="auto"/>
            <w:noWrap/>
            <w:vAlign w:val="bottom"/>
            <w:hideMark/>
          </w:tcPr>
          <w:p w14:paraId="1F5E8DC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73</w:t>
            </w:r>
          </w:p>
        </w:tc>
        <w:tc>
          <w:tcPr>
            <w:tcW w:w="987" w:type="dxa"/>
            <w:shd w:val="clear" w:color="auto" w:fill="auto"/>
            <w:noWrap/>
            <w:vAlign w:val="bottom"/>
            <w:hideMark/>
          </w:tcPr>
          <w:p w14:paraId="0971E3C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17,66</w:t>
            </w:r>
          </w:p>
        </w:tc>
        <w:tc>
          <w:tcPr>
            <w:tcW w:w="987" w:type="dxa"/>
            <w:shd w:val="clear" w:color="auto" w:fill="auto"/>
            <w:noWrap/>
            <w:vAlign w:val="bottom"/>
            <w:hideMark/>
          </w:tcPr>
          <w:p w14:paraId="713C5D5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39,33</w:t>
            </w:r>
          </w:p>
        </w:tc>
        <w:tc>
          <w:tcPr>
            <w:tcW w:w="1014" w:type="dxa"/>
            <w:shd w:val="clear" w:color="auto" w:fill="auto"/>
            <w:noWrap/>
            <w:vAlign w:val="bottom"/>
            <w:hideMark/>
          </w:tcPr>
          <w:p w14:paraId="33D61C8A"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647527,56</w:t>
            </w:r>
          </w:p>
        </w:tc>
        <w:tc>
          <w:tcPr>
            <w:tcW w:w="1100" w:type="dxa"/>
            <w:shd w:val="clear" w:color="auto" w:fill="auto"/>
            <w:noWrap/>
            <w:vAlign w:val="bottom"/>
            <w:hideMark/>
          </w:tcPr>
          <w:p w14:paraId="3811A1B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2,16</w:t>
            </w:r>
          </w:p>
        </w:tc>
      </w:tr>
      <w:tr w:rsidR="00345DDA" w:rsidRPr="00B91818" w14:paraId="25193FED" w14:textId="77777777" w:rsidTr="00345DDA">
        <w:trPr>
          <w:trHeight w:val="300"/>
          <w:jc w:val="center"/>
        </w:trPr>
        <w:tc>
          <w:tcPr>
            <w:tcW w:w="1683" w:type="dxa"/>
            <w:shd w:val="clear" w:color="auto" w:fill="auto"/>
            <w:noWrap/>
            <w:vAlign w:val="bottom"/>
            <w:hideMark/>
          </w:tcPr>
          <w:p w14:paraId="7643C30E"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Rosstandart</w:t>
            </w:r>
            <w:proofErr w:type="spellEnd"/>
          </w:p>
        </w:tc>
        <w:tc>
          <w:tcPr>
            <w:tcW w:w="987" w:type="dxa"/>
            <w:shd w:val="clear" w:color="auto" w:fill="auto"/>
            <w:noWrap/>
            <w:vAlign w:val="bottom"/>
            <w:hideMark/>
          </w:tcPr>
          <w:p w14:paraId="209ED5F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1724</w:t>
            </w:r>
          </w:p>
        </w:tc>
        <w:tc>
          <w:tcPr>
            <w:tcW w:w="987" w:type="dxa"/>
            <w:shd w:val="clear" w:color="auto" w:fill="auto"/>
            <w:noWrap/>
            <w:vAlign w:val="bottom"/>
            <w:hideMark/>
          </w:tcPr>
          <w:p w14:paraId="088425F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574</w:t>
            </w:r>
          </w:p>
        </w:tc>
        <w:tc>
          <w:tcPr>
            <w:tcW w:w="987" w:type="dxa"/>
            <w:shd w:val="clear" w:color="auto" w:fill="auto"/>
            <w:noWrap/>
            <w:vAlign w:val="bottom"/>
            <w:hideMark/>
          </w:tcPr>
          <w:p w14:paraId="50B0A95A"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7,83</w:t>
            </w:r>
          </w:p>
        </w:tc>
        <w:tc>
          <w:tcPr>
            <w:tcW w:w="987" w:type="dxa"/>
            <w:shd w:val="clear" w:color="auto" w:fill="auto"/>
            <w:noWrap/>
            <w:vAlign w:val="bottom"/>
            <w:hideMark/>
          </w:tcPr>
          <w:p w14:paraId="245DC5E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w:t>
            </w:r>
          </w:p>
        </w:tc>
        <w:tc>
          <w:tcPr>
            <w:tcW w:w="987" w:type="dxa"/>
            <w:shd w:val="clear" w:color="auto" w:fill="auto"/>
            <w:noWrap/>
            <w:vAlign w:val="bottom"/>
            <w:hideMark/>
          </w:tcPr>
          <w:p w14:paraId="3C7CF69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24,99</w:t>
            </w:r>
          </w:p>
        </w:tc>
        <w:tc>
          <w:tcPr>
            <w:tcW w:w="987" w:type="dxa"/>
            <w:shd w:val="clear" w:color="auto" w:fill="auto"/>
            <w:noWrap/>
            <w:vAlign w:val="bottom"/>
            <w:hideMark/>
          </w:tcPr>
          <w:p w14:paraId="210D055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33,29</w:t>
            </w:r>
          </w:p>
        </w:tc>
        <w:tc>
          <w:tcPr>
            <w:tcW w:w="1014" w:type="dxa"/>
            <w:shd w:val="clear" w:color="auto" w:fill="auto"/>
            <w:noWrap/>
            <w:vAlign w:val="bottom"/>
            <w:hideMark/>
          </w:tcPr>
          <w:p w14:paraId="0B93294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980504,94</w:t>
            </w:r>
          </w:p>
        </w:tc>
        <w:tc>
          <w:tcPr>
            <w:tcW w:w="1100" w:type="dxa"/>
            <w:shd w:val="clear" w:color="auto" w:fill="auto"/>
            <w:noWrap/>
            <w:vAlign w:val="bottom"/>
            <w:hideMark/>
          </w:tcPr>
          <w:p w14:paraId="27A2A17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1,88</w:t>
            </w:r>
          </w:p>
        </w:tc>
      </w:tr>
      <w:tr w:rsidR="00345DDA" w:rsidRPr="00B91818" w14:paraId="10B75701" w14:textId="77777777" w:rsidTr="00345DDA">
        <w:trPr>
          <w:trHeight w:val="300"/>
          <w:jc w:val="center"/>
        </w:trPr>
        <w:tc>
          <w:tcPr>
            <w:tcW w:w="1683" w:type="dxa"/>
            <w:shd w:val="clear" w:color="auto" w:fill="auto"/>
            <w:noWrap/>
            <w:vAlign w:val="bottom"/>
            <w:hideMark/>
          </w:tcPr>
          <w:p w14:paraId="54B63DF0"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Spetstroi</w:t>
            </w:r>
            <w:proofErr w:type="spellEnd"/>
          </w:p>
        </w:tc>
        <w:tc>
          <w:tcPr>
            <w:tcW w:w="987" w:type="dxa"/>
            <w:shd w:val="clear" w:color="auto" w:fill="auto"/>
            <w:noWrap/>
            <w:vAlign w:val="bottom"/>
            <w:hideMark/>
          </w:tcPr>
          <w:p w14:paraId="6E730E0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1630</w:t>
            </w:r>
          </w:p>
        </w:tc>
        <w:tc>
          <w:tcPr>
            <w:tcW w:w="987" w:type="dxa"/>
            <w:shd w:val="clear" w:color="auto" w:fill="auto"/>
            <w:noWrap/>
            <w:vAlign w:val="bottom"/>
            <w:hideMark/>
          </w:tcPr>
          <w:p w14:paraId="4EEE2DA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556</w:t>
            </w:r>
          </w:p>
        </w:tc>
        <w:tc>
          <w:tcPr>
            <w:tcW w:w="987" w:type="dxa"/>
            <w:shd w:val="clear" w:color="auto" w:fill="auto"/>
            <w:noWrap/>
            <w:vAlign w:val="bottom"/>
            <w:hideMark/>
          </w:tcPr>
          <w:p w14:paraId="225B784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7,58</w:t>
            </w:r>
          </w:p>
        </w:tc>
        <w:tc>
          <w:tcPr>
            <w:tcW w:w="987" w:type="dxa"/>
            <w:shd w:val="clear" w:color="auto" w:fill="auto"/>
            <w:noWrap/>
            <w:vAlign w:val="bottom"/>
            <w:hideMark/>
          </w:tcPr>
          <w:p w14:paraId="2A211BB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44</w:t>
            </w:r>
          </w:p>
        </w:tc>
        <w:tc>
          <w:tcPr>
            <w:tcW w:w="987" w:type="dxa"/>
            <w:shd w:val="clear" w:color="auto" w:fill="auto"/>
            <w:noWrap/>
            <w:vAlign w:val="bottom"/>
            <w:hideMark/>
          </w:tcPr>
          <w:p w14:paraId="533248D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37,05</w:t>
            </w:r>
          </w:p>
        </w:tc>
        <w:tc>
          <w:tcPr>
            <w:tcW w:w="987" w:type="dxa"/>
            <w:shd w:val="clear" w:color="auto" w:fill="auto"/>
            <w:noWrap/>
            <w:vAlign w:val="bottom"/>
            <w:hideMark/>
          </w:tcPr>
          <w:p w14:paraId="4B20A9B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34,11</w:t>
            </w:r>
          </w:p>
        </w:tc>
        <w:tc>
          <w:tcPr>
            <w:tcW w:w="1014" w:type="dxa"/>
            <w:shd w:val="clear" w:color="auto" w:fill="auto"/>
            <w:noWrap/>
            <w:vAlign w:val="bottom"/>
            <w:hideMark/>
          </w:tcPr>
          <w:p w14:paraId="3F1B638A"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898033,81</w:t>
            </w:r>
          </w:p>
        </w:tc>
        <w:tc>
          <w:tcPr>
            <w:tcW w:w="1100" w:type="dxa"/>
            <w:shd w:val="clear" w:color="auto" w:fill="auto"/>
            <w:noWrap/>
            <w:vAlign w:val="bottom"/>
            <w:hideMark/>
          </w:tcPr>
          <w:p w14:paraId="18C6765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3,18</w:t>
            </w:r>
          </w:p>
        </w:tc>
      </w:tr>
      <w:tr w:rsidR="00345DDA" w:rsidRPr="00B91818" w14:paraId="7E40B429" w14:textId="77777777" w:rsidTr="00345DDA">
        <w:trPr>
          <w:trHeight w:val="300"/>
          <w:jc w:val="center"/>
        </w:trPr>
        <w:tc>
          <w:tcPr>
            <w:tcW w:w="1683" w:type="dxa"/>
            <w:shd w:val="clear" w:color="auto" w:fill="auto"/>
            <w:noWrap/>
            <w:vAlign w:val="bottom"/>
            <w:hideMark/>
          </w:tcPr>
          <w:p w14:paraId="649181F3"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UDP</w:t>
            </w:r>
          </w:p>
        </w:tc>
        <w:tc>
          <w:tcPr>
            <w:tcW w:w="987" w:type="dxa"/>
            <w:shd w:val="clear" w:color="auto" w:fill="auto"/>
            <w:noWrap/>
            <w:vAlign w:val="bottom"/>
            <w:hideMark/>
          </w:tcPr>
          <w:p w14:paraId="3D33372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1106</w:t>
            </w:r>
          </w:p>
        </w:tc>
        <w:tc>
          <w:tcPr>
            <w:tcW w:w="987" w:type="dxa"/>
            <w:shd w:val="clear" w:color="auto" w:fill="auto"/>
            <w:noWrap/>
            <w:vAlign w:val="bottom"/>
            <w:hideMark/>
          </w:tcPr>
          <w:p w14:paraId="70D7678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448</w:t>
            </w:r>
          </w:p>
        </w:tc>
        <w:tc>
          <w:tcPr>
            <w:tcW w:w="987" w:type="dxa"/>
            <w:shd w:val="clear" w:color="auto" w:fill="auto"/>
            <w:noWrap/>
            <w:vAlign w:val="bottom"/>
            <w:hideMark/>
          </w:tcPr>
          <w:p w14:paraId="12AC4F4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6,92</w:t>
            </w:r>
          </w:p>
        </w:tc>
        <w:tc>
          <w:tcPr>
            <w:tcW w:w="987" w:type="dxa"/>
            <w:shd w:val="clear" w:color="auto" w:fill="auto"/>
            <w:noWrap/>
            <w:vAlign w:val="bottom"/>
            <w:hideMark/>
          </w:tcPr>
          <w:p w14:paraId="776A6CDF"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w:t>
            </w:r>
          </w:p>
        </w:tc>
        <w:tc>
          <w:tcPr>
            <w:tcW w:w="987" w:type="dxa"/>
            <w:shd w:val="clear" w:color="auto" w:fill="auto"/>
            <w:noWrap/>
            <w:vAlign w:val="bottom"/>
            <w:hideMark/>
          </w:tcPr>
          <w:p w14:paraId="48DFA08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18,13</w:t>
            </w:r>
          </w:p>
        </w:tc>
        <w:tc>
          <w:tcPr>
            <w:tcW w:w="987" w:type="dxa"/>
            <w:shd w:val="clear" w:color="auto" w:fill="auto"/>
            <w:noWrap/>
            <w:vAlign w:val="bottom"/>
            <w:hideMark/>
          </w:tcPr>
          <w:p w14:paraId="461EE65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40,51</w:t>
            </w:r>
          </w:p>
        </w:tc>
        <w:tc>
          <w:tcPr>
            <w:tcW w:w="1014" w:type="dxa"/>
            <w:shd w:val="clear" w:color="auto" w:fill="auto"/>
            <w:noWrap/>
            <w:vAlign w:val="bottom"/>
            <w:hideMark/>
          </w:tcPr>
          <w:p w14:paraId="2A76618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490383,84</w:t>
            </w:r>
          </w:p>
        </w:tc>
        <w:tc>
          <w:tcPr>
            <w:tcW w:w="1100" w:type="dxa"/>
            <w:shd w:val="clear" w:color="auto" w:fill="auto"/>
            <w:noWrap/>
            <w:vAlign w:val="bottom"/>
            <w:hideMark/>
          </w:tcPr>
          <w:p w14:paraId="1A88696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2,26</w:t>
            </w:r>
          </w:p>
        </w:tc>
      </w:tr>
      <w:tr w:rsidR="00345DDA" w:rsidRPr="00B91818" w14:paraId="5F92F2BE" w14:textId="77777777" w:rsidTr="00345DDA">
        <w:trPr>
          <w:trHeight w:val="300"/>
          <w:jc w:val="center"/>
        </w:trPr>
        <w:tc>
          <w:tcPr>
            <w:tcW w:w="1683" w:type="dxa"/>
            <w:shd w:val="clear" w:color="auto" w:fill="auto"/>
            <w:noWrap/>
            <w:vAlign w:val="bottom"/>
            <w:hideMark/>
          </w:tcPr>
          <w:p w14:paraId="134C92FE" w14:textId="77777777" w:rsidR="00345DDA" w:rsidRPr="00B91818" w:rsidRDefault="00345DDA" w:rsidP="00345DDA">
            <w:pP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GUSP</w:t>
            </w:r>
          </w:p>
        </w:tc>
        <w:tc>
          <w:tcPr>
            <w:tcW w:w="987" w:type="dxa"/>
            <w:shd w:val="clear" w:color="auto" w:fill="auto"/>
            <w:noWrap/>
            <w:vAlign w:val="bottom"/>
            <w:hideMark/>
          </w:tcPr>
          <w:p w14:paraId="7BAFC4C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1621</w:t>
            </w:r>
          </w:p>
        </w:tc>
        <w:tc>
          <w:tcPr>
            <w:tcW w:w="987" w:type="dxa"/>
            <w:shd w:val="clear" w:color="auto" w:fill="auto"/>
            <w:noWrap/>
            <w:vAlign w:val="bottom"/>
            <w:hideMark/>
          </w:tcPr>
          <w:p w14:paraId="211C1FF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578</w:t>
            </w:r>
          </w:p>
        </w:tc>
        <w:tc>
          <w:tcPr>
            <w:tcW w:w="987" w:type="dxa"/>
            <w:shd w:val="clear" w:color="auto" w:fill="auto"/>
            <w:noWrap/>
            <w:vAlign w:val="bottom"/>
            <w:hideMark/>
          </w:tcPr>
          <w:p w14:paraId="4F0235E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7,48</w:t>
            </w:r>
          </w:p>
        </w:tc>
        <w:tc>
          <w:tcPr>
            <w:tcW w:w="987" w:type="dxa"/>
            <w:shd w:val="clear" w:color="auto" w:fill="auto"/>
            <w:noWrap/>
            <w:vAlign w:val="bottom"/>
            <w:hideMark/>
          </w:tcPr>
          <w:p w14:paraId="22DA67C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w:t>
            </w:r>
          </w:p>
        </w:tc>
        <w:tc>
          <w:tcPr>
            <w:tcW w:w="987" w:type="dxa"/>
            <w:shd w:val="clear" w:color="auto" w:fill="auto"/>
            <w:noWrap/>
            <w:vAlign w:val="bottom"/>
            <w:hideMark/>
          </w:tcPr>
          <w:p w14:paraId="2FCB67F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23,16</w:t>
            </w:r>
          </w:p>
        </w:tc>
        <w:tc>
          <w:tcPr>
            <w:tcW w:w="987" w:type="dxa"/>
            <w:shd w:val="clear" w:color="auto" w:fill="auto"/>
            <w:noWrap/>
            <w:vAlign w:val="bottom"/>
            <w:hideMark/>
          </w:tcPr>
          <w:p w14:paraId="295FB36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35,66</w:t>
            </w:r>
          </w:p>
        </w:tc>
        <w:tc>
          <w:tcPr>
            <w:tcW w:w="1014" w:type="dxa"/>
            <w:shd w:val="clear" w:color="auto" w:fill="auto"/>
            <w:noWrap/>
            <w:vAlign w:val="bottom"/>
            <w:hideMark/>
          </w:tcPr>
          <w:p w14:paraId="5771BC3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928915</w:t>
            </w:r>
          </w:p>
        </w:tc>
        <w:tc>
          <w:tcPr>
            <w:tcW w:w="1100" w:type="dxa"/>
            <w:shd w:val="clear" w:color="auto" w:fill="auto"/>
            <w:noWrap/>
            <w:vAlign w:val="bottom"/>
            <w:hideMark/>
          </w:tcPr>
          <w:p w14:paraId="414DC53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2,03</w:t>
            </w:r>
          </w:p>
        </w:tc>
      </w:tr>
      <w:tr w:rsidR="00345DDA" w:rsidRPr="00B91818" w14:paraId="7ABC020B" w14:textId="77777777" w:rsidTr="00345DDA">
        <w:trPr>
          <w:trHeight w:val="300"/>
          <w:jc w:val="center"/>
        </w:trPr>
        <w:tc>
          <w:tcPr>
            <w:tcW w:w="1683" w:type="dxa"/>
            <w:shd w:val="clear" w:color="auto" w:fill="auto"/>
            <w:noWrap/>
            <w:vAlign w:val="bottom"/>
            <w:hideMark/>
          </w:tcPr>
          <w:p w14:paraId="23774C3A"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Rosaviatsiya</w:t>
            </w:r>
            <w:proofErr w:type="spellEnd"/>
            <w:r w:rsidRPr="00B91818">
              <w:rPr>
                <w:rFonts w:ascii="Times New Roman" w:eastAsia="Times New Roman" w:hAnsi="Times New Roman" w:cs="Times New Roman"/>
                <w:color w:val="000000"/>
                <w:sz w:val="28"/>
                <w:szCs w:val="28"/>
                <w:lang w:val="en-GB"/>
              </w:rPr>
              <w:t xml:space="preserve"> v1</w:t>
            </w:r>
          </w:p>
        </w:tc>
        <w:tc>
          <w:tcPr>
            <w:tcW w:w="987" w:type="dxa"/>
            <w:shd w:val="clear" w:color="auto" w:fill="auto"/>
            <w:noWrap/>
            <w:vAlign w:val="bottom"/>
            <w:hideMark/>
          </w:tcPr>
          <w:p w14:paraId="32B4017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1560</w:t>
            </w:r>
          </w:p>
        </w:tc>
        <w:tc>
          <w:tcPr>
            <w:tcW w:w="987" w:type="dxa"/>
            <w:shd w:val="clear" w:color="auto" w:fill="auto"/>
            <w:noWrap/>
            <w:vAlign w:val="bottom"/>
            <w:hideMark/>
          </w:tcPr>
          <w:p w14:paraId="3EA84AF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559</w:t>
            </w:r>
          </w:p>
        </w:tc>
        <w:tc>
          <w:tcPr>
            <w:tcW w:w="987" w:type="dxa"/>
            <w:shd w:val="clear" w:color="auto" w:fill="auto"/>
            <w:noWrap/>
            <w:vAlign w:val="bottom"/>
            <w:hideMark/>
          </w:tcPr>
          <w:p w14:paraId="59514D7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7,64</w:t>
            </w:r>
          </w:p>
        </w:tc>
        <w:tc>
          <w:tcPr>
            <w:tcW w:w="987" w:type="dxa"/>
            <w:shd w:val="clear" w:color="auto" w:fill="auto"/>
            <w:noWrap/>
            <w:vAlign w:val="bottom"/>
            <w:hideMark/>
          </w:tcPr>
          <w:p w14:paraId="1F1660C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68</w:t>
            </w:r>
          </w:p>
        </w:tc>
        <w:tc>
          <w:tcPr>
            <w:tcW w:w="987" w:type="dxa"/>
            <w:shd w:val="clear" w:color="auto" w:fill="auto"/>
            <w:noWrap/>
            <w:vAlign w:val="bottom"/>
            <w:hideMark/>
          </w:tcPr>
          <w:p w14:paraId="388B2D6C"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22,94</w:t>
            </w:r>
          </w:p>
        </w:tc>
        <w:tc>
          <w:tcPr>
            <w:tcW w:w="987" w:type="dxa"/>
            <w:shd w:val="clear" w:color="auto" w:fill="auto"/>
            <w:noWrap/>
            <w:vAlign w:val="bottom"/>
            <w:hideMark/>
          </w:tcPr>
          <w:p w14:paraId="4E5A697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35,83</w:t>
            </w:r>
          </w:p>
        </w:tc>
        <w:tc>
          <w:tcPr>
            <w:tcW w:w="1014" w:type="dxa"/>
            <w:shd w:val="clear" w:color="auto" w:fill="auto"/>
            <w:noWrap/>
            <w:vAlign w:val="bottom"/>
            <w:hideMark/>
          </w:tcPr>
          <w:p w14:paraId="7D8DD7C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863985,94</w:t>
            </w:r>
          </w:p>
        </w:tc>
        <w:tc>
          <w:tcPr>
            <w:tcW w:w="1100" w:type="dxa"/>
            <w:shd w:val="clear" w:color="auto" w:fill="auto"/>
            <w:noWrap/>
            <w:vAlign w:val="bottom"/>
            <w:hideMark/>
          </w:tcPr>
          <w:p w14:paraId="459B87F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1,97</w:t>
            </w:r>
          </w:p>
        </w:tc>
      </w:tr>
      <w:tr w:rsidR="00345DDA" w:rsidRPr="00B91818" w14:paraId="0F7A8950" w14:textId="77777777" w:rsidTr="00345DDA">
        <w:trPr>
          <w:trHeight w:val="300"/>
          <w:jc w:val="center"/>
        </w:trPr>
        <w:tc>
          <w:tcPr>
            <w:tcW w:w="1683" w:type="dxa"/>
            <w:shd w:val="clear" w:color="auto" w:fill="auto"/>
            <w:noWrap/>
            <w:vAlign w:val="bottom"/>
            <w:hideMark/>
          </w:tcPr>
          <w:p w14:paraId="19A74EBE"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Leshoz</w:t>
            </w:r>
            <w:proofErr w:type="spellEnd"/>
          </w:p>
        </w:tc>
        <w:tc>
          <w:tcPr>
            <w:tcW w:w="987" w:type="dxa"/>
            <w:shd w:val="clear" w:color="auto" w:fill="auto"/>
            <w:noWrap/>
            <w:vAlign w:val="bottom"/>
            <w:hideMark/>
          </w:tcPr>
          <w:p w14:paraId="4284947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1290</w:t>
            </w:r>
          </w:p>
        </w:tc>
        <w:tc>
          <w:tcPr>
            <w:tcW w:w="987" w:type="dxa"/>
            <w:shd w:val="clear" w:color="auto" w:fill="auto"/>
            <w:noWrap/>
            <w:vAlign w:val="bottom"/>
            <w:hideMark/>
          </w:tcPr>
          <w:p w14:paraId="73411B2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508</w:t>
            </w:r>
          </w:p>
        </w:tc>
        <w:tc>
          <w:tcPr>
            <w:tcW w:w="987" w:type="dxa"/>
            <w:shd w:val="clear" w:color="auto" w:fill="auto"/>
            <w:noWrap/>
            <w:vAlign w:val="bottom"/>
            <w:hideMark/>
          </w:tcPr>
          <w:p w14:paraId="23BAC92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7,2</w:t>
            </w:r>
          </w:p>
        </w:tc>
        <w:tc>
          <w:tcPr>
            <w:tcW w:w="987" w:type="dxa"/>
            <w:shd w:val="clear" w:color="auto" w:fill="auto"/>
            <w:noWrap/>
            <w:vAlign w:val="bottom"/>
            <w:hideMark/>
          </w:tcPr>
          <w:p w14:paraId="4FC2F8D7"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61</w:t>
            </w:r>
          </w:p>
        </w:tc>
        <w:tc>
          <w:tcPr>
            <w:tcW w:w="987" w:type="dxa"/>
            <w:shd w:val="clear" w:color="auto" w:fill="auto"/>
            <w:noWrap/>
            <w:vAlign w:val="bottom"/>
            <w:hideMark/>
          </w:tcPr>
          <w:p w14:paraId="05D121A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21,15</w:t>
            </w:r>
          </w:p>
        </w:tc>
        <w:tc>
          <w:tcPr>
            <w:tcW w:w="987" w:type="dxa"/>
            <w:shd w:val="clear" w:color="auto" w:fill="auto"/>
            <w:noWrap/>
            <w:vAlign w:val="bottom"/>
            <w:hideMark/>
          </w:tcPr>
          <w:p w14:paraId="4303E8F1"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39,38</w:t>
            </w:r>
          </w:p>
        </w:tc>
        <w:tc>
          <w:tcPr>
            <w:tcW w:w="1014" w:type="dxa"/>
            <w:shd w:val="clear" w:color="auto" w:fill="auto"/>
            <w:noWrap/>
            <w:vAlign w:val="bottom"/>
            <w:hideMark/>
          </w:tcPr>
          <w:p w14:paraId="080C3C0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649269,94</w:t>
            </w:r>
          </w:p>
        </w:tc>
        <w:tc>
          <w:tcPr>
            <w:tcW w:w="1100" w:type="dxa"/>
            <w:shd w:val="clear" w:color="auto" w:fill="auto"/>
            <w:noWrap/>
            <w:vAlign w:val="bottom"/>
            <w:hideMark/>
          </w:tcPr>
          <w:p w14:paraId="586756D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2,43</w:t>
            </w:r>
          </w:p>
        </w:tc>
      </w:tr>
      <w:tr w:rsidR="00345DDA" w:rsidRPr="00B91818" w14:paraId="594331D0" w14:textId="77777777" w:rsidTr="00345DDA">
        <w:trPr>
          <w:trHeight w:val="300"/>
          <w:jc w:val="center"/>
        </w:trPr>
        <w:tc>
          <w:tcPr>
            <w:tcW w:w="1683" w:type="dxa"/>
            <w:shd w:val="clear" w:color="auto" w:fill="auto"/>
            <w:noWrap/>
            <w:vAlign w:val="bottom"/>
            <w:hideMark/>
          </w:tcPr>
          <w:p w14:paraId="6AF27F6D"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Rospechat</w:t>
            </w:r>
            <w:proofErr w:type="spellEnd"/>
          </w:p>
        </w:tc>
        <w:tc>
          <w:tcPr>
            <w:tcW w:w="987" w:type="dxa"/>
            <w:shd w:val="clear" w:color="auto" w:fill="auto"/>
            <w:noWrap/>
            <w:vAlign w:val="bottom"/>
            <w:hideMark/>
          </w:tcPr>
          <w:p w14:paraId="740F6FBB"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1266</w:t>
            </w:r>
          </w:p>
        </w:tc>
        <w:tc>
          <w:tcPr>
            <w:tcW w:w="987" w:type="dxa"/>
            <w:shd w:val="clear" w:color="auto" w:fill="auto"/>
            <w:noWrap/>
            <w:vAlign w:val="bottom"/>
            <w:hideMark/>
          </w:tcPr>
          <w:p w14:paraId="0F3E51F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507</w:t>
            </w:r>
          </w:p>
        </w:tc>
        <w:tc>
          <w:tcPr>
            <w:tcW w:w="987" w:type="dxa"/>
            <w:shd w:val="clear" w:color="auto" w:fill="auto"/>
            <w:noWrap/>
            <w:vAlign w:val="bottom"/>
            <w:hideMark/>
          </w:tcPr>
          <w:p w14:paraId="64DA71E0"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w:t>
            </w:r>
          </w:p>
        </w:tc>
        <w:tc>
          <w:tcPr>
            <w:tcW w:w="987" w:type="dxa"/>
            <w:shd w:val="clear" w:color="auto" w:fill="auto"/>
            <w:noWrap/>
            <w:vAlign w:val="bottom"/>
            <w:hideMark/>
          </w:tcPr>
          <w:p w14:paraId="2B4F8AB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66</w:t>
            </w:r>
          </w:p>
        </w:tc>
        <w:tc>
          <w:tcPr>
            <w:tcW w:w="987" w:type="dxa"/>
            <w:shd w:val="clear" w:color="auto" w:fill="auto"/>
            <w:noWrap/>
            <w:vAlign w:val="bottom"/>
            <w:hideMark/>
          </w:tcPr>
          <w:p w14:paraId="2589A7B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19,18</w:t>
            </w:r>
          </w:p>
        </w:tc>
        <w:tc>
          <w:tcPr>
            <w:tcW w:w="987" w:type="dxa"/>
            <w:shd w:val="clear" w:color="auto" w:fill="auto"/>
            <w:noWrap/>
            <w:vAlign w:val="bottom"/>
            <w:hideMark/>
          </w:tcPr>
          <w:p w14:paraId="2CF3B60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40,05</w:t>
            </w:r>
          </w:p>
        </w:tc>
        <w:tc>
          <w:tcPr>
            <w:tcW w:w="1014" w:type="dxa"/>
            <w:shd w:val="clear" w:color="auto" w:fill="auto"/>
            <w:noWrap/>
            <w:vAlign w:val="bottom"/>
            <w:hideMark/>
          </w:tcPr>
          <w:p w14:paraId="1C9BEEC3"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636025,75</w:t>
            </w:r>
          </w:p>
        </w:tc>
        <w:tc>
          <w:tcPr>
            <w:tcW w:w="1100" w:type="dxa"/>
            <w:shd w:val="clear" w:color="auto" w:fill="auto"/>
            <w:noWrap/>
            <w:vAlign w:val="bottom"/>
            <w:hideMark/>
          </w:tcPr>
          <w:p w14:paraId="252360BE"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2,41</w:t>
            </w:r>
          </w:p>
        </w:tc>
      </w:tr>
      <w:tr w:rsidR="00345DDA" w:rsidRPr="00B91818" w14:paraId="65C67FD0" w14:textId="77777777" w:rsidTr="00345DDA">
        <w:trPr>
          <w:trHeight w:val="300"/>
          <w:jc w:val="center"/>
        </w:trPr>
        <w:tc>
          <w:tcPr>
            <w:tcW w:w="1683" w:type="dxa"/>
            <w:shd w:val="clear" w:color="auto" w:fill="auto"/>
            <w:noWrap/>
            <w:vAlign w:val="bottom"/>
            <w:hideMark/>
          </w:tcPr>
          <w:p w14:paraId="01DADBC6"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Rosrybolovstvo</w:t>
            </w:r>
            <w:proofErr w:type="spellEnd"/>
          </w:p>
        </w:tc>
        <w:tc>
          <w:tcPr>
            <w:tcW w:w="987" w:type="dxa"/>
            <w:shd w:val="clear" w:color="auto" w:fill="auto"/>
            <w:noWrap/>
            <w:vAlign w:val="bottom"/>
            <w:hideMark/>
          </w:tcPr>
          <w:p w14:paraId="442DDAE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1300</w:t>
            </w:r>
          </w:p>
        </w:tc>
        <w:tc>
          <w:tcPr>
            <w:tcW w:w="987" w:type="dxa"/>
            <w:shd w:val="clear" w:color="auto" w:fill="auto"/>
            <w:noWrap/>
            <w:vAlign w:val="bottom"/>
            <w:hideMark/>
          </w:tcPr>
          <w:p w14:paraId="2E347F15"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494</w:t>
            </w:r>
          </w:p>
        </w:tc>
        <w:tc>
          <w:tcPr>
            <w:tcW w:w="987" w:type="dxa"/>
            <w:shd w:val="clear" w:color="auto" w:fill="auto"/>
            <w:noWrap/>
            <w:vAlign w:val="bottom"/>
            <w:hideMark/>
          </w:tcPr>
          <w:p w14:paraId="2EFC0FF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7,07</w:t>
            </w:r>
          </w:p>
        </w:tc>
        <w:tc>
          <w:tcPr>
            <w:tcW w:w="987" w:type="dxa"/>
            <w:shd w:val="clear" w:color="auto" w:fill="auto"/>
            <w:noWrap/>
            <w:vAlign w:val="bottom"/>
            <w:hideMark/>
          </w:tcPr>
          <w:p w14:paraId="16FD273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w:t>
            </w:r>
          </w:p>
        </w:tc>
        <w:tc>
          <w:tcPr>
            <w:tcW w:w="987" w:type="dxa"/>
            <w:shd w:val="clear" w:color="auto" w:fill="auto"/>
            <w:noWrap/>
            <w:vAlign w:val="bottom"/>
            <w:hideMark/>
          </w:tcPr>
          <w:p w14:paraId="08D60A1A"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18,84</w:t>
            </w:r>
          </w:p>
        </w:tc>
        <w:tc>
          <w:tcPr>
            <w:tcW w:w="987" w:type="dxa"/>
            <w:shd w:val="clear" w:color="auto" w:fill="auto"/>
            <w:noWrap/>
            <w:vAlign w:val="bottom"/>
            <w:hideMark/>
          </w:tcPr>
          <w:p w14:paraId="164E45DD"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38</w:t>
            </w:r>
          </w:p>
        </w:tc>
        <w:tc>
          <w:tcPr>
            <w:tcW w:w="1014" w:type="dxa"/>
            <w:shd w:val="clear" w:color="auto" w:fill="auto"/>
            <w:noWrap/>
            <w:vAlign w:val="bottom"/>
            <w:hideMark/>
          </w:tcPr>
          <w:p w14:paraId="53DAEE8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635785,69</w:t>
            </w:r>
          </w:p>
        </w:tc>
        <w:tc>
          <w:tcPr>
            <w:tcW w:w="1100" w:type="dxa"/>
            <w:shd w:val="clear" w:color="auto" w:fill="auto"/>
            <w:noWrap/>
            <w:vAlign w:val="bottom"/>
            <w:hideMark/>
          </w:tcPr>
          <w:p w14:paraId="10FD7036"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2,09</w:t>
            </w:r>
          </w:p>
        </w:tc>
      </w:tr>
      <w:tr w:rsidR="00345DDA" w:rsidRPr="00B91818" w14:paraId="65C67711" w14:textId="77777777" w:rsidTr="00345DDA">
        <w:trPr>
          <w:trHeight w:val="300"/>
          <w:jc w:val="center"/>
        </w:trPr>
        <w:tc>
          <w:tcPr>
            <w:tcW w:w="1683" w:type="dxa"/>
            <w:shd w:val="clear" w:color="auto" w:fill="auto"/>
            <w:noWrap/>
            <w:vAlign w:val="bottom"/>
            <w:hideMark/>
          </w:tcPr>
          <w:p w14:paraId="0B22313F" w14:textId="77777777" w:rsidR="00345DDA" w:rsidRPr="00B91818" w:rsidRDefault="00345DDA" w:rsidP="00345DDA">
            <w:pPr>
              <w:rPr>
                <w:rFonts w:ascii="Times New Roman" w:eastAsia="Times New Roman" w:hAnsi="Times New Roman" w:cs="Times New Roman"/>
                <w:color w:val="000000"/>
                <w:sz w:val="28"/>
                <w:szCs w:val="28"/>
                <w:lang w:val="en-GB"/>
              </w:rPr>
            </w:pPr>
            <w:proofErr w:type="spellStart"/>
            <w:r w:rsidRPr="00B91818">
              <w:rPr>
                <w:rFonts w:ascii="Times New Roman" w:eastAsia="Times New Roman" w:hAnsi="Times New Roman" w:cs="Times New Roman"/>
                <w:color w:val="000000"/>
                <w:sz w:val="28"/>
                <w:szCs w:val="28"/>
                <w:lang w:val="en-GB"/>
              </w:rPr>
              <w:t>Rossvyaz</w:t>
            </w:r>
            <w:proofErr w:type="spellEnd"/>
          </w:p>
        </w:tc>
        <w:tc>
          <w:tcPr>
            <w:tcW w:w="987" w:type="dxa"/>
            <w:shd w:val="clear" w:color="auto" w:fill="auto"/>
            <w:noWrap/>
            <w:vAlign w:val="bottom"/>
            <w:hideMark/>
          </w:tcPr>
          <w:p w14:paraId="39C7F9D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1604</w:t>
            </w:r>
          </w:p>
        </w:tc>
        <w:tc>
          <w:tcPr>
            <w:tcW w:w="987" w:type="dxa"/>
            <w:shd w:val="clear" w:color="auto" w:fill="auto"/>
            <w:noWrap/>
            <w:vAlign w:val="bottom"/>
            <w:hideMark/>
          </w:tcPr>
          <w:p w14:paraId="47C81FD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567</w:t>
            </w:r>
          </w:p>
        </w:tc>
        <w:tc>
          <w:tcPr>
            <w:tcW w:w="987" w:type="dxa"/>
            <w:shd w:val="clear" w:color="auto" w:fill="auto"/>
            <w:noWrap/>
            <w:vAlign w:val="bottom"/>
            <w:hideMark/>
          </w:tcPr>
          <w:p w14:paraId="637A758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7,53</w:t>
            </w:r>
          </w:p>
        </w:tc>
        <w:tc>
          <w:tcPr>
            <w:tcW w:w="987" w:type="dxa"/>
            <w:shd w:val="clear" w:color="auto" w:fill="auto"/>
            <w:noWrap/>
            <w:vAlign w:val="bottom"/>
            <w:hideMark/>
          </w:tcPr>
          <w:p w14:paraId="6BFC0154"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69</w:t>
            </w:r>
          </w:p>
        </w:tc>
        <w:tc>
          <w:tcPr>
            <w:tcW w:w="987" w:type="dxa"/>
            <w:shd w:val="clear" w:color="auto" w:fill="auto"/>
            <w:noWrap/>
            <w:vAlign w:val="bottom"/>
            <w:hideMark/>
          </w:tcPr>
          <w:p w14:paraId="3DCBD752"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23,25</w:t>
            </w:r>
          </w:p>
        </w:tc>
        <w:tc>
          <w:tcPr>
            <w:tcW w:w="987" w:type="dxa"/>
            <w:shd w:val="clear" w:color="auto" w:fill="auto"/>
            <w:noWrap/>
            <w:vAlign w:val="bottom"/>
            <w:hideMark/>
          </w:tcPr>
          <w:p w14:paraId="50103C88"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35,35</w:t>
            </w:r>
          </w:p>
        </w:tc>
        <w:tc>
          <w:tcPr>
            <w:tcW w:w="1014" w:type="dxa"/>
            <w:shd w:val="clear" w:color="auto" w:fill="auto"/>
            <w:noWrap/>
            <w:vAlign w:val="bottom"/>
            <w:hideMark/>
          </w:tcPr>
          <w:p w14:paraId="19EEFBC9"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901327,19</w:t>
            </w:r>
          </w:p>
        </w:tc>
        <w:tc>
          <w:tcPr>
            <w:tcW w:w="1100" w:type="dxa"/>
            <w:shd w:val="clear" w:color="auto" w:fill="auto"/>
            <w:noWrap/>
            <w:vAlign w:val="bottom"/>
            <w:hideMark/>
          </w:tcPr>
          <w:p w14:paraId="003E015A" w14:textId="77777777" w:rsidR="00345DDA" w:rsidRPr="00B91818" w:rsidRDefault="00345DDA" w:rsidP="00D271A2">
            <w:pPr>
              <w:jc w:val="center"/>
              <w:rPr>
                <w:rFonts w:ascii="Times New Roman" w:eastAsia="Times New Roman" w:hAnsi="Times New Roman" w:cs="Times New Roman"/>
                <w:color w:val="000000"/>
                <w:sz w:val="28"/>
                <w:szCs w:val="28"/>
                <w:lang w:val="en-GB"/>
              </w:rPr>
            </w:pPr>
            <w:r w:rsidRPr="00B91818">
              <w:rPr>
                <w:rFonts w:ascii="Times New Roman" w:eastAsia="Times New Roman" w:hAnsi="Times New Roman" w:cs="Times New Roman"/>
                <w:color w:val="000000"/>
                <w:sz w:val="28"/>
                <w:szCs w:val="28"/>
                <w:lang w:val="en-GB"/>
              </w:rPr>
              <w:t>1,97</w:t>
            </w:r>
          </w:p>
        </w:tc>
      </w:tr>
    </w:tbl>
    <w:p w14:paraId="1A5FA5F6" w14:textId="77777777" w:rsidR="00E52554" w:rsidRPr="00252C6A" w:rsidRDefault="00E52554" w:rsidP="0016550E">
      <w:pPr>
        <w:widowControl w:val="0"/>
        <w:autoSpaceDE w:val="0"/>
        <w:autoSpaceDN w:val="0"/>
        <w:adjustRightInd w:val="0"/>
        <w:spacing w:after="240" w:line="360" w:lineRule="auto"/>
        <w:jc w:val="both"/>
        <w:rPr>
          <w:rFonts w:ascii="Times New Roman" w:hAnsi="Times New Roman" w:cs="Times New Roman"/>
          <w:sz w:val="28"/>
          <w:szCs w:val="28"/>
          <w:lang w:val="en-GB"/>
        </w:rPr>
      </w:pPr>
    </w:p>
    <w:p w14:paraId="7EEA2C8F" w14:textId="77777777" w:rsidR="00BA58C2" w:rsidRPr="00252C6A" w:rsidRDefault="00BA58C2" w:rsidP="0016550E">
      <w:pPr>
        <w:widowControl w:val="0"/>
        <w:autoSpaceDE w:val="0"/>
        <w:autoSpaceDN w:val="0"/>
        <w:adjustRightInd w:val="0"/>
        <w:spacing w:after="240" w:line="360" w:lineRule="auto"/>
        <w:jc w:val="both"/>
        <w:rPr>
          <w:rFonts w:ascii="Times New Roman" w:hAnsi="Times New Roman" w:cs="Times New Roman"/>
          <w:sz w:val="28"/>
          <w:szCs w:val="28"/>
          <w:lang w:val="en-GB"/>
        </w:rPr>
      </w:pPr>
    </w:p>
    <w:sectPr w:rsidR="00BA58C2" w:rsidRPr="00252C6A" w:rsidSect="00345DDA">
      <w:pgSz w:w="16840" w:h="11900"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0C2AE" w14:textId="77777777" w:rsidR="00296D8D" w:rsidRDefault="00296D8D" w:rsidP="00E745CF">
      <w:r>
        <w:separator/>
      </w:r>
    </w:p>
  </w:endnote>
  <w:endnote w:type="continuationSeparator" w:id="0">
    <w:p w14:paraId="4DB23582" w14:textId="77777777" w:rsidR="00296D8D" w:rsidRDefault="00296D8D" w:rsidP="00E74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CY">
    <w:panose1 w:val="020B0600040502020204"/>
    <w:charset w:val="59"/>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harcoal CY">
    <w:panose1 w:val="00000400000000000000"/>
    <w:charset w:val="59"/>
    <w:family w:val="auto"/>
    <w:pitch w:val="variable"/>
    <w:sig w:usb0="00000203" w:usb1="00000000" w:usb2="00000000" w:usb3="00000000" w:csb0="000001C6"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57AE0" w14:textId="77777777" w:rsidR="00296D8D" w:rsidRDefault="00296D8D" w:rsidP="00E745CF">
      <w:r>
        <w:separator/>
      </w:r>
    </w:p>
  </w:footnote>
  <w:footnote w:type="continuationSeparator" w:id="0">
    <w:p w14:paraId="6CAFD160" w14:textId="77777777" w:rsidR="00296D8D" w:rsidRDefault="00296D8D" w:rsidP="00E745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E5DB7" w14:textId="77777777" w:rsidR="00296D8D" w:rsidRDefault="00296D8D" w:rsidP="001E206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E45983E" w14:textId="77777777" w:rsidR="00296D8D" w:rsidRDefault="00296D8D" w:rsidP="001E2069">
    <w:pPr>
      <w:pStyle w:val="ac"/>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F6141" w14:textId="77777777" w:rsidR="00296D8D" w:rsidRDefault="00296D8D" w:rsidP="001E2069">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5C23C6">
      <w:rPr>
        <w:rStyle w:val="ae"/>
        <w:noProof/>
      </w:rPr>
      <w:t>2</w:t>
    </w:r>
    <w:r>
      <w:rPr>
        <w:rStyle w:val="ae"/>
      </w:rPr>
      <w:fldChar w:fldCharType="end"/>
    </w:r>
  </w:p>
  <w:p w14:paraId="34068F97" w14:textId="77777777" w:rsidR="00296D8D" w:rsidRDefault="00296D8D" w:rsidP="001E2069">
    <w:pPr>
      <w:pStyle w:val="ac"/>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42"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C44F5"/>
    <w:multiLevelType w:val="hybridMultilevel"/>
    <w:tmpl w:val="6F7EB9CA"/>
    <w:lvl w:ilvl="0" w:tplc="9AB0F6CA">
      <w:start w:val="1"/>
      <w:numFmt w:val="decimal"/>
      <w:lvlText w:val="%1)"/>
      <w:lvlJc w:val="left"/>
      <w:pPr>
        <w:ind w:left="1728" w:hanging="10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177F0AEB"/>
    <w:multiLevelType w:val="hybridMultilevel"/>
    <w:tmpl w:val="B25AC446"/>
    <w:lvl w:ilvl="0" w:tplc="6EBA553E">
      <w:start w:val="1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44BEE"/>
    <w:multiLevelType w:val="hybridMultilevel"/>
    <w:tmpl w:val="606E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683EC1"/>
    <w:multiLevelType w:val="hybridMultilevel"/>
    <w:tmpl w:val="75FA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2669AA"/>
    <w:multiLevelType w:val="hybridMultilevel"/>
    <w:tmpl w:val="DB366266"/>
    <w:lvl w:ilvl="0" w:tplc="00924E1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A13F2"/>
    <w:multiLevelType w:val="hybridMultilevel"/>
    <w:tmpl w:val="B9F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47191"/>
    <w:multiLevelType w:val="hybridMultilevel"/>
    <w:tmpl w:val="2260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931EE9"/>
    <w:multiLevelType w:val="hybridMultilevel"/>
    <w:tmpl w:val="9690A2DC"/>
    <w:lvl w:ilvl="0" w:tplc="9BC45D02">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644C07"/>
    <w:multiLevelType w:val="hybridMultilevel"/>
    <w:tmpl w:val="E0AE1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766DC"/>
    <w:multiLevelType w:val="hybridMultilevel"/>
    <w:tmpl w:val="BEB6C5C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1">
    <w:nsid w:val="49D66BDF"/>
    <w:multiLevelType w:val="hybridMultilevel"/>
    <w:tmpl w:val="2E12C63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nsid w:val="4BEB33B3"/>
    <w:multiLevelType w:val="hybridMultilevel"/>
    <w:tmpl w:val="912A9970"/>
    <w:lvl w:ilvl="0" w:tplc="08481EA2">
      <w:start w:val="10"/>
      <w:numFmt w:val="bullet"/>
      <w:lvlText w:val="-"/>
      <w:lvlJc w:val="left"/>
      <w:pPr>
        <w:ind w:left="1068" w:hanging="360"/>
      </w:pPr>
      <w:rPr>
        <w:rFonts w:ascii="Times New Roman" w:eastAsiaTheme="minorEastAsia"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nsid w:val="4DB902F6"/>
    <w:multiLevelType w:val="hybridMultilevel"/>
    <w:tmpl w:val="EAC2A3EA"/>
    <w:lvl w:ilvl="0" w:tplc="5E625EB0">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4">
    <w:nsid w:val="5391335D"/>
    <w:multiLevelType w:val="hybridMultilevel"/>
    <w:tmpl w:val="895857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nsid w:val="5D63774F"/>
    <w:multiLevelType w:val="hybridMultilevel"/>
    <w:tmpl w:val="39CC9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78310D"/>
    <w:multiLevelType w:val="hybridMultilevel"/>
    <w:tmpl w:val="F1DC3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19729B"/>
    <w:multiLevelType w:val="hybridMultilevel"/>
    <w:tmpl w:val="EAC2A3EA"/>
    <w:lvl w:ilvl="0" w:tplc="5E625EB0">
      <w:start w:val="1"/>
      <w:numFmt w:val="decimal"/>
      <w:lvlText w:val="%1)"/>
      <w:lvlJc w:val="left"/>
      <w:pPr>
        <w:ind w:left="1828" w:hanging="11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7F594A78"/>
    <w:multiLevelType w:val="hybridMultilevel"/>
    <w:tmpl w:val="25C67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8"/>
  </w:num>
  <w:num w:numId="4">
    <w:abstractNumId w:val="0"/>
  </w:num>
  <w:num w:numId="5">
    <w:abstractNumId w:val="6"/>
  </w:num>
  <w:num w:numId="6">
    <w:abstractNumId w:val="4"/>
  </w:num>
  <w:num w:numId="7">
    <w:abstractNumId w:val="15"/>
  </w:num>
  <w:num w:numId="8">
    <w:abstractNumId w:val="1"/>
  </w:num>
  <w:num w:numId="9">
    <w:abstractNumId w:val="10"/>
  </w:num>
  <w:num w:numId="10">
    <w:abstractNumId w:val="14"/>
  </w:num>
  <w:num w:numId="11">
    <w:abstractNumId w:val="12"/>
  </w:num>
  <w:num w:numId="12">
    <w:abstractNumId w:val="16"/>
  </w:num>
  <w:num w:numId="13">
    <w:abstractNumId w:val="7"/>
  </w:num>
  <w:num w:numId="14">
    <w:abstractNumId w:val="5"/>
  </w:num>
  <w:num w:numId="15">
    <w:abstractNumId w:val="3"/>
  </w:num>
  <w:num w:numId="16">
    <w:abstractNumId w:val="11"/>
  </w:num>
  <w:num w:numId="17">
    <w:abstractNumId w:val="9"/>
  </w:num>
  <w:num w:numId="18">
    <w:abstractNumId w:val="1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8A"/>
    <w:rsid w:val="00000C53"/>
    <w:rsid w:val="0000392D"/>
    <w:rsid w:val="00003DB6"/>
    <w:rsid w:val="000043D0"/>
    <w:rsid w:val="000046E6"/>
    <w:rsid w:val="00005128"/>
    <w:rsid w:val="000065C8"/>
    <w:rsid w:val="000067CE"/>
    <w:rsid w:val="00014CBE"/>
    <w:rsid w:val="00015BC1"/>
    <w:rsid w:val="000176BB"/>
    <w:rsid w:val="00023915"/>
    <w:rsid w:val="00024B5D"/>
    <w:rsid w:val="000254F1"/>
    <w:rsid w:val="00025AFB"/>
    <w:rsid w:val="0002687B"/>
    <w:rsid w:val="00027D2F"/>
    <w:rsid w:val="0003400F"/>
    <w:rsid w:val="00036A7F"/>
    <w:rsid w:val="000408EB"/>
    <w:rsid w:val="0004155A"/>
    <w:rsid w:val="00043ECA"/>
    <w:rsid w:val="00045668"/>
    <w:rsid w:val="00052A5C"/>
    <w:rsid w:val="0005605A"/>
    <w:rsid w:val="00056C9E"/>
    <w:rsid w:val="00057F3A"/>
    <w:rsid w:val="000627C2"/>
    <w:rsid w:val="0006404C"/>
    <w:rsid w:val="00065CD4"/>
    <w:rsid w:val="000767DF"/>
    <w:rsid w:val="00080292"/>
    <w:rsid w:val="00084280"/>
    <w:rsid w:val="00085D2A"/>
    <w:rsid w:val="00087E34"/>
    <w:rsid w:val="00093877"/>
    <w:rsid w:val="00093C40"/>
    <w:rsid w:val="0009463B"/>
    <w:rsid w:val="00094A02"/>
    <w:rsid w:val="000979F8"/>
    <w:rsid w:val="000A0A7E"/>
    <w:rsid w:val="000A22C6"/>
    <w:rsid w:val="000B107F"/>
    <w:rsid w:val="000B183F"/>
    <w:rsid w:val="000B3A3F"/>
    <w:rsid w:val="000B573B"/>
    <w:rsid w:val="000B64C6"/>
    <w:rsid w:val="000C1036"/>
    <w:rsid w:val="000C1293"/>
    <w:rsid w:val="000C2648"/>
    <w:rsid w:val="000C279F"/>
    <w:rsid w:val="000C3514"/>
    <w:rsid w:val="000C58A5"/>
    <w:rsid w:val="000D4D65"/>
    <w:rsid w:val="000D6136"/>
    <w:rsid w:val="000D76B5"/>
    <w:rsid w:val="000E16A8"/>
    <w:rsid w:val="000F00DA"/>
    <w:rsid w:val="000F75A0"/>
    <w:rsid w:val="00103CBB"/>
    <w:rsid w:val="00105F9B"/>
    <w:rsid w:val="001063C7"/>
    <w:rsid w:val="001070D6"/>
    <w:rsid w:val="00112187"/>
    <w:rsid w:val="0011350A"/>
    <w:rsid w:val="0011557E"/>
    <w:rsid w:val="001217FF"/>
    <w:rsid w:val="001218E2"/>
    <w:rsid w:val="001224E5"/>
    <w:rsid w:val="00123105"/>
    <w:rsid w:val="00123BC4"/>
    <w:rsid w:val="001253FE"/>
    <w:rsid w:val="00125E8B"/>
    <w:rsid w:val="001264B2"/>
    <w:rsid w:val="00127BE2"/>
    <w:rsid w:val="00131B96"/>
    <w:rsid w:val="001333E3"/>
    <w:rsid w:val="00133D22"/>
    <w:rsid w:val="00133D7D"/>
    <w:rsid w:val="0013555A"/>
    <w:rsid w:val="001406B0"/>
    <w:rsid w:val="00141E4E"/>
    <w:rsid w:val="00147A3D"/>
    <w:rsid w:val="00151369"/>
    <w:rsid w:val="00163379"/>
    <w:rsid w:val="00163939"/>
    <w:rsid w:val="0016449E"/>
    <w:rsid w:val="0016550E"/>
    <w:rsid w:val="00166D35"/>
    <w:rsid w:val="00170A5F"/>
    <w:rsid w:val="00172A05"/>
    <w:rsid w:val="00174800"/>
    <w:rsid w:val="001769CA"/>
    <w:rsid w:val="001800EE"/>
    <w:rsid w:val="00183C3D"/>
    <w:rsid w:val="00183FAD"/>
    <w:rsid w:val="00186840"/>
    <w:rsid w:val="00187981"/>
    <w:rsid w:val="001938B4"/>
    <w:rsid w:val="0019601F"/>
    <w:rsid w:val="001A0C90"/>
    <w:rsid w:val="001A2D37"/>
    <w:rsid w:val="001A54A4"/>
    <w:rsid w:val="001B2A0E"/>
    <w:rsid w:val="001B2BE9"/>
    <w:rsid w:val="001B3CD0"/>
    <w:rsid w:val="001B51C7"/>
    <w:rsid w:val="001B5587"/>
    <w:rsid w:val="001B5725"/>
    <w:rsid w:val="001B7123"/>
    <w:rsid w:val="001B7AC2"/>
    <w:rsid w:val="001C38EF"/>
    <w:rsid w:val="001C4A77"/>
    <w:rsid w:val="001C515A"/>
    <w:rsid w:val="001D6128"/>
    <w:rsid w:val="001D6A02"/>
    <w:rsid w:val="001E2069"/>
    <w:rsid w:val="001E50EB"/>
    <w:rsid w:val="001E5783"/>
    <w:rsid w:val="001E5FDC"/>
    <w:rsid w:val="001E7CA0"/>
    <w:rsid w:val="001F037E"/>
    <w:rsid w:val="001F21C3"/>
    <w:rsid w:val="001F3801"/>
    <w:rsid w:val="001F39AB"/>
    <w:rsid w:val="001F3F05"/>
    <w:rsid w:val="001F4775"/>
    <w:rsid w:val="001F7927"/>
    <w:rsid w:val="00204EC1"/>
    <w:rsid w:val="0020520D"/>
    <w:rsid w:val="00210F4E"/>
    <w:rsid w:val="00211195"/>
    <w:rsid w:val="00211554"/>
    <w:rsid w:val="0021375F"/>
    <w:rsid w:val="00213DAF"/>
    <w:rsid w:val="002172BC"/>
    <w:rsid w:val="00217846"/>
    <w:rsid w:val="00222EF1"/>
    <w:rsid w:val="00224255"/>
    <w:rsid w:val="00225D94"/>
    <w:rsid w:val="0022603C"/>
    <w:rsid w:val="00226F67"/>
    <w:rsid w:val="00227970"/>
    <w:rsid w:val="00234542"/>
    <w:rsid w:val="00235DF3"/>
    <w:rsid w:val="00235F6A"/>
    <w:rsid w:val="002439EA"/>
    <w:rsid w:val="002457F0"/>
    <w:rsid w:val="00252763"/>
    <w:rsid w:val="00252C6A"/>
    <w:rsid w:val="00254616"/>
    <w:rsid w:val="00255F36"/>
    <w:rsid w:val="002609A3"/>
    <w:rsid w:val="00267A56"/>
    <w:rsid w:val="00267AB2"/>
    <w:rsid w:val="00267D3A"/>
    <w:rsid w:val="0027413A"/>
    <w:rsid w:val="00275416"/>
    <w:rsid w:val="00286425"/>
    <w:rsid w:val="002868C4"/>
    <w:rsid w:val="002904FD"/>
    <w:rsid w:val="00291208"/>
    <w:rsid w:val="0029363C"/>
    <w:rsid w:val="002938EC"/>
    <w:rsid w:val="00295BDC"/>
    <w:rsid w:val="00295EA3"/>
    <w:rsid w:val="002968C2"/>
    <w:rsid w:val="00296D8D"/>
    <w:rsid w:val="002A062B"/>
    <w:rsid w:val="002A1A3D"/>
    <w:rsid w:val="002A2A8F"/>
    <w:rsid w:val="002A3E94"/>
    <w:rsid w:val="002A43A3"/>
    <w:rsid w:val="002A4404"/>
    <w:rsid w:val="002A5011"/>
    <w:rsid w:val="002B0337"/>
    <w:rsid w:val="002B0DDA"/>
    <w:rsid w:val="002B2DEA"/>
    <w:rsid w:val="002B568E"/>
    <w:rsid w:val="002B66C0"/>
    <w:rsid w:val="002C0528"/>
    <w:rsid w:val="002C30E0"/>
    <w:rsid w:val="002C326E"/>
    <w:rsid w:val="002C5568"/>
    <w:rsid w:val="002C609D"/>
    <w:rsid w:val="002D0CEE"/>
    <w:rsid w:val="002D504F"/>
    <w:rsid w:val="002D7025"/>
    <w:rsid w:val="002E14EF"/>
    <w:rsid w:val="002E69FB"/>
    <w:rsid w:val="002E7D71"/>
    <w:rsid w:val="002F3E5E"/>
    <w:rsid w:val="002F4126"/>
    <w:rsid w:val="002F416D"/>
    <w:rsid w:val="002F49B0"/>
    <w:rsid w:val="002F4AAF"/>
    <w:rsid w:val="0030080C"/>
    <w:rsid w:val="00302460"/>
    <w:rsid w:val="00303EE4"/>
    <w:rsid w:val="003064FA"/>
    <w:rsid w:val="003103D4"/>
    <w:rsid w:val="00310DCB"/>
    <w:rsid w:val="003126CD"/>
    <w:rsid w:val="003201E2"/>
    <w:rsid w:val="003234E4"/>
    <w:rsid w:val="00332158"/>
    <w:rsid w:val="00332F7B"/>
    <w:rsid w:val="003331ED"/>
    <w:rsid w:val="00334597"/>
    <w:rsid w:val="003351AA"/>
    <w:rsid w:val="00337433"/>
    <w:rsid w:val="003420F3"/>
    <w:rsid w:val="0034371D"/>
    <w:rsid w:val="00344D63"/>
    <w:rsid w:val="00345DDA"/>
    <w:rsid w:val="00347910"/>
    <w:rsid w:val="00352676"/>
    <w:rsid w:val="003530D4"/>
    <w:rsid w:val="00356D86"/>
    <w:rsid w:val="00360772"/>
    <w:rsid w:val="00362E2A"/>
    <w:rsid w:val="00372BF1"/>
    <w:rsid w:val="003752B7"/>
    <w:rsid w:val="003860C5"/>
    <w:rsid w:val="003906ED"/>
    <w:rsid w:val="0039081F"/>
    <w:rsid w:val="00391329"/>
    <w:rsid w:val="0039178C"/>
    <w:rsid w:val="003938EE"/>
    <w:rsid w:val="00393C59"/>
    <w:rsid w:val="003978A2"/>
    <w:rsid w:val="003A1532"/>
    <w:rsid w:val="003A1BB2"/>
    <w:rsid w:val="003A406F"/>
    <w:rsid w:val="003A4DD4"/>
    <w:rsid w:val="003A7CEF"/>
    <w:rsid w:val="003B0FF8"/>
    <w:rsid w:val="003B12E3"/>
    <w:rsid w:val="003B206D"/>
    <w:rsid w:val="003B36CC"/>
    <w:rsid w:val="003B4267"/>
    <w:rsid w:val="003B459D"/>
    <w:rsid w:val="003B709B"/>
    <w:rsid w:val="003B7E42"/>
    <w:rsid w:val="003C0806"/>
    <w:rsid w:val="003C3401"/>
    <w:rsid w:val="003C4FDB"/>
    <w:rsid w:val="003C6154"/>
    <w:rsid w:val="003C6B7B"/>
    <w:rsid w:val="003D01D0"/>
    <w:rsid w:val="003D12B6"/>
    <w:rsid w:val="003D18E0"/>
    <w:rsid w:val="003E20C6"/>
    <w:rsid w:val="003E4A16"/>
    <w:rsid w:val="003F0B17"/>
    <w:rsid w:val="003F0D55"/>
    <w:rsid w:val="003F5C1C"/>
    <w:rsid w:val="003F6F97"/>
    <w:rsid w:val="004107E4"/>
    <w:rsid w:val="004215DC"/>
    <w:rsid w:val="00426B21"/>
    <w:rsid w:val="004317B8"/>
    <w:rsid w:val="004358AD"/>
    <w:rsid w:val="00435E3F"/>
    <w:rsid w:val="00436382"/>
    <w:rsid w:val="00440356"/>
    <w:rsid w:val="00443460"/>
    <w:rsid w:val="00444E50"/>
    <w:rsid w:val="00446C7B"/>
    <w:rsid w:val="00447327"/>
    <w:rsid w:val="00451BE4"/>
    <w:rsid w:val="00451EBE"/>
    <w:rsid w:val="00460121"/>
    <w:rsid w:val="00464B97"/>
    <w:rsid w:val="00464F92"/>
    <w:rsid w:val="00465A4A"/>
    <w:rsid w:val="004672B5"/>
    <w:rsid w:val="0047098A"/>
    <w:rsid w:val="004726A9"/>
    <w:rsid w:val="004753BD"/>
    <w:rsid w:val="0047668B"/>
    <w:rsid w:val="00476747"/>
    <w:rsid w:val="00485859"/>
    <w:rsid w:val="004927AE"/>
    <w:rsid w:val="0049591E"/>
    <w:rsid w:val="00495C26"/>
    <w:rsid w:val="00497A58"/>
    <w:rsid w:val="004A0019"/>
    <w:rsid w:val="004A7411"/>
    <w:rsid w:val="004A74B8"/>
    <w:rsid w:val="004A77D6"/>
    <w:rsid w:val="004B2439"/>
    <w:rsid w:val="004B4262"/>
    <w:rsid w:val="004B438A"/>
    <w:rsid w:val="004B52A4"/>
    <w:rsid w:val="004B58AB"/>
    <w:rsid w:val="004C0CB1"/>
    <w:rsid w:val="004C0DA0"/>
    <w:rsid w:val="004C1203"/>
    <w:rsid w:val="004C144E"/>
    <w:rsid w:val="004C2B99"/>
    <w:rsid w:val="004C520E"/>
    <w:rsid w:val="004C6A23"/>
    <w:rsid w:val="004C7695"/>
    <w:rsid w:val="004D0EA0"/>
    <w:rsid w:val="004D35F6"/>
    <w:rsid w:val="004D5BAA"/>
    <w:rsid w:val="004D6DA5"/>
    <w:rsid w:val="004E25AF"/>
    <w:rsid w:val="004E4897"/>
    <w:rsid w:val="004F34C5"/>
    <w:rsid w:val="004F482A"/>
    <w:rsid w:val="004F5C2B"/>
    <w:rsid w:val="005009AB"/>
    <w:rsid w:val="00504FED"/>
    <w:rsid w:val="005138D5"/>
    <w:rsid w:val="00516017"/>
    <w:rsid w:val="00521523"/>
    <w:rsid w:val="00522CCA"/>
    <w:rsid w:val="00522DB7"/>
    <w:rsid w:val="00524B45"/>
    <w:rsid w:val="005263F3"/>
    <w:rsid w:val="005274D2"/>
    <w:rsid w:val="00532A86"/>
    <w:rsid w:val="005332DC"/>
    <w:rsid w:val="0053347E"/>
    <w:rsid w:val="00540753"/>
    <w:rsid w:val="00543046"/>
    <w:rsid w:val="00543927"/>
    <w:rsid w:val="0054636C"/>
    <w:rsid w:val="00550CBD"/>
    <w:rsid w:val="0055196E"/>
    <w:rsid w:val="005575BE"/>
    <w:rsid w:val="00557FF3"/>
    <w:rsid w:val="00564E67"/>
    <w:rsid w:val="00571674"/>
    <w:rsid w:val="005805CF"/>
    <w:rsid w:val="0058468C"/>
    <w:rsid w:val="00585CA4"/>
    <w:rsid w:val="00593E3E"/>
    <w:rsid w:val="0059742E"/>
    <w:rsid w:val="00597C12"/>
    <w:rsid w:val="005A294B"/>
    <w:rsid w:val="005A5571"/>
    <w:rsid w:val="005A5E98"/>
    <w:rsid w:val="005A6C6F"/>
    <w:rsid w:val="005A73DB"/>
    <w:rsid w:val="005A794A"/>
    <w:rsid w:val="005B1EF4"/>
    <w:rsid w:val="005B3B70"/>
    <w:rsid w:val="005B4F99"/>
    <w:rsid w:val="005C23C6"/>
    <w:rsid w:val="005C366A"/>
    <w:rsid w:val="005C7856"/>
    <w:rsid w:val="005D4089"/>
    <w:rsid w:val="005D4371"/>
    <w:rsid w:val="005D7492"/>
    <w:rsid w:val="005E0430"/>
    <w:rsid w:val="005E598B"/>
    <w:rsid w:val="005F1037"/>
    <w:rsid w:val="005F17E7"/>
    <w:rsid w:val="005F298F"/>
    <w:rsid w:val="005F53A5"/>
    <w:rsid w:val="005F60A0"/>
    <w:rsid w:val="00602DFA"/>
    <w:rsid w:val="006075F9"/>
    <w:rsid w:val="00610212"/>
    <w:rsid w:val="0061072B"/>
    <w:rsid w:val="006115A4"/>
    <w:rsid w:val="00612E28"/>
    <w:rsid w:val="006132A2"/>
    <w:rsid w:val="00614AA6"/>
    <w:rsid w:val="0062262C"/>
    <w:rsid w:val="00625F97"/>
    <w:rsid w:val="006260E9"/>
    <w:rsid w:val="006267B4"/>
    <w:rsid w:val="00633A58"/>
    <w:rsid w:val="00645E44"/>
    <w:rsid w:val="00646082"/>
    <w:rsid w:val="006467D8"/>
    <w:rsid w:val="006532BF"/>
    <w:rsid w:val="00654D28"/>
    <w:rsid w:val="0065553F"/>
    <w:rsid w:val="0066150B"/>
    <w:rsid w:val="006628DC"/>
    <w:rsid w:val="00665149"/>
    <w:rsid w:val="006756F0"/>
    <w:rsid w:val="00682085"/>
    <w:rsid w:val="00695896"/>
    <w:rsid w:val="00695B55"/>
    <w:rsid w:val="0069756B"/>
    <w:rsid w:val="006A2AFF"/>
    <w:rsid w:val="006A3B26"/>
    <w:rsid w:val="006A5699"/>
    <w:rsid w:val="006A7853"/>
    <w:rsid w:val="006B0D4E"/>
    <w:rsid w:val="006B6051"/>
    <w:rsid w:val="006C5A07"/>
    <w:rsid w:val="006D51D2"/>
    <w:rsid w:val="006E07A2"/>
    <w:rsid w:val="006E15C1"/>
    <w:rsid w:val="006E5441"/>
    <w:rsid w:val="006E5BE8"/>
    <w:rsid w:val="006E6292"/>
    <w:rsid w:val="006E7BA7"/>
    <w:rsid w:val="006F1B60"/>
    <w:rsid w:val="006F2690"/>
    <w:rsid w:val="006F2EBF"/>
    <w:rsid w:val="006F5730"/>
    <w:rsid w:val="00700B0E"/>
    <w:rsid w:val="00703572"/>
    <w:rsid w:val="0070638B"/>
    <w:rsid w:val="007069A0"/>
    <w:rsid w:val="00706ECF"/>
    <w:rsid w:val="00712E5F"/>
    <w:rsid w:val="00714008"/>
    <w:rsid w:val="00716E12"/>
    <w:rsid w:val="00717667"/>
    <w:rsid w:val="0072254F"/>
    <w:rsid w:val="0072486C"/>
    <w:rsid w:val="007251FD"/>
    <w:rsid w:val="007252D7"/>
    <w:rsid w:val="00725599"/>
    <w:rsid w:val="00725B34"/>
    <w:rsid w:val="00730122"/>
    <w:rsid w:val="0073095E"/>
    <w:rsid w:val="00732791"/>
    <w:rsid w:val="00740447"/>
    <w:rsid w:val="00740713"/>
    <w:rsid w:val="00740A32"/>
    <w:rsid w:val="00740E18"/>
    <w:rsid w:val="007418F4"/>
    <w:rsid w:val="0074407E"/>
    <w:rsid w:val="007447BF"/>
    <w:rsid w:val="00744DDA"/>
    <w:rsid w:val="00745042"/>
    <w:rsid w:val="00745BAB"/>
    <w:rsid w:val="00747061"/>
    <w:rsid w:val="00753566"/>
    <w:rsid w:val="00754DA3"/>
    <w:rsid w:val="0075630C"/>
    <w:rsid w:val="00756E5A"/>
    <w:rsid w:val="0076066E"/>
    <w:rsid w:val="007606E9"/>
    <w:rsid w:val="00761185"/>
    <w:rsid w:val="00761BF8"/>
    <w:rsid w:val="00767178"/>
    <w:rsid w:val="007758B0"/>
    <w:rsid w:val="00780161"/>
    <w:rsid w:val="00781249"/>
    <w:rsid w:val="0078334A"/>
    <w:rsid w:val="00783CA2"/>
    <w:rsid w:val="00785751"/>
    <w:rsid w:val="00785E3A"/>
    <w:rsid w:val="00790934"/>
    <w:rsid w:val="007A01B5"/>
    <w:rsid w:val="007A0CEE"/>
    <w:rsid w:val="007A5410"/>
    <w:rsid w:val="007A57D5"/>
    <w:rsid w:val="007B7860"/>
    <w:rsid w:val="007C0B47"/>
    <w:rsid w:val="007C18A0"/>
    <w:rsid w:val="007C2423"/>
    <w:rsid w:val="007C4F75"/>
    <w:rsid w:val="007C59AE"/>
    <w:rsid w:val="007D11B7"/>
    <w:rsid w:val="007D292D"/>
    <w:rsid w:val="007D2970"/>
    <w:rsid w:val="007D4E06"/>
    <w:rsid w:val="007D5FB3"/>
    <w:rsid w:val="007D67AA"/>
    <w:rsid w:val="007D6CAC"/>
    <w:rsid w:val="007E0C07"/>
    <w:rsid w:val="007E5250"/>
    <w:rsid w:val="007E663A"/>
    <w:rsid w:val="007E67D7"/>
    <w:rsid w:val="007F329F"/>
    <w:rsid w:val="007F383C"/>
    <w:rsid w:val="00800163"/>
    <w:rsid w:val="0080063B"/>
    <w:rsid w:val="00800A73"/>
    <w:rsid w:val="008033E7"/>
    <w:rsid w:val="00803D63"/>
    <w:rsid w:val="00804E68"/>
    <w:rsid w:val="00806696"/>
    <w:rsid w:val="00811A79"/>
    <w:rsid w:val="00813D1C"/>
    <w:rsid w:val="008168AA"/>
    <w:rsid w:val="00822126"/>
    <w:rsid w:val="008236D2"/>
    <w:rsid w:val="00825680"/>
    <w:rsid w:val="008309D8"/>
    <w:rsid w:val="00831C00"/>
    <w:rsid w:val="0083719B"/>
    <w:rsid w:val="0084190B"/>
    <w:rsid w:val="0085071A"/>
    <w:rsid w:val="008521D3"/>
    <w:rsid w:val="00853ABC"/>
    <w:rsid w:val="00854242"/>
    <w:rsid w:val="00854445"/>
    <w:rsid w:val="0085490A"/>
    <w:rsid w:val="0086465D"/>
    <w:rsid w:val="0086616E"/>
    <w:rsid w:val="00867219"/>
    <w:rsid w:val="00870E70"/>
    <w:rsid w:val="00871432"/>
    <w:rsid w:val="00871F26"/>
    <w:rsid w:val="00874632"/>
    <w:rsid w:val="00874B78"/>
    <w:rsid w:val="00874F81"/>
    <w:rsid w:val="0087516E"/>
    <w:rsid w:val="008777FD"/>
    <w:rsid w:val="008802B6"/>
    <w:rsid w:val="0088031A"/>
    <w:rsid w:val="00881F96"/>
    <w:rsid w:val="00887CA9"/>
    <w:rsid w:val="00887DDB"/>
    <w:rsid w:val="008910D0"/>
    <w:rsid w:val="008929DC"/>
    <w:rsid w:val="00892AB6"/>
    <w:rsid w:val="00893251"/>
    <w:rsid w:val="00896882"/>
    <w:rsid w:val="008A0A09"/>
    <w:rsid w:val="008A1764"/>
    <w:rsid w:val="008A468B"/>
    <w:rsid w:val="008A5B80"/>
    <w:rsid w:val="008A662F"/>
    <w:rsid w:val="008B04FD"/>
    <w:rsid w:val="008B21AB"/>
    <w:rsid w:val="008C3ECA"/>
    <w:rsid w:val="008C504A"/>
    <w:rsid w:val="008C5EB9"/>
    <w:rsid w:val="008D7BC3"/>
    <w:rsid w:val="008E2288"/>
    <w:rsid w:val="008E71F3"/>
    <w:rsid w:val="008F23D0"/>
    <w:rsid w:val="008F42A2"/>
    <w:rsid w:val="008F556E"/>
    <w:rsid w:val="008F5940"/>
    <w:rsid w:val="008F6714"/>
    <w:rsid w:val="00902D99"/>
    <w:rsid w:val="009033F6"/>
    <w:rsid w:val="00904F59"/>
    <w:rsid w:val="00911819"/>
    <w:rsid w:val="00911926"/>
    <w:rsid w:val="0091387D"/>
    <w:rsid w:val="00920780"/>
    <w:rsid w:val="00921C01"/>
    <w:rsid w:val="009233FA"/>
    <w:rsid w:val="00923F54"/>
    <w:rsid w:val="009247CD"/>
    <w:rsid w:val="0092526C"/>
    <w:rsid w:val="0092793D"/>
    <w:rsid w:val="00933F6B"/>
    <w:rsid w:val="009368D4"/>
    <w:rsid w:val="00940130"/>
    <w:rsid w:val="009409FB"/>
    <w:rsid w:val="00940E9A"/>
    <w:rsid w:val="009411B1"/>
    <w:rsid w:val="00942954"/>
    <w:rsid w:val="00943EB3"/>
    <w:rsid w:val="009465F6"/>
    <w:rsid w:val="009536E6"/>
    <w:rsid w:val="00953CC1"/>
    <w:rsid w:val="00955C90"/>
    <w:rsid w:val="00956A98"/>
    <w:rsid w:val="009613BD"/>
    <w:rsid w:val="009634C8"/>
    <w:rsid w:val="00963ADB"/>
    <w:rsid w:val="00963DD1"/>
    <w:rsid w:val="0096540E"/>
    <w:rsid w:val="0097048E"/>
    <w:rsid w:val="009747DB"/>
    <w:rsid w:val="00975616"/>
    <w:rsid w:val="009758A8"/>
    <w:rsid w:val="00977492"/>
    <w:rsid w:val="00980566"/>
    <w:rsid w:val="00982F90"/>
    <w:rsid w:val="00983015"/>
    <w:rsid w:val="00983355"/>
    <w:rsid w:val="00986D16"/>
    <w:rsid w:val="009876B7"/>
    <w:rsid w:val="00987CAE"/>
    <w:rsid w:val="009903F1"/>
    <w:rsid w:val="00990BB5"/>
    <w:rsid w:val="00992DD0"/>
    <w:rsid w:val="009933BE"/>
    <w:rsid w:val="009A0D79"/>
    <w:rsid w:val="009A19B5"/>
    <w:rsid w:val="009A1E32"/>
    <w:rsid w:val="009A307A"/>
    <w:rsid w:val="009A3AC3"/>
    <w:rsid w:val="009A423B"/>
    <w:rsid w:val="009A47D4"/>
    <w:rsid w:val="009A546A"/>
    <w:rsid w:val="009B1A88"/>
    <w:rsid w:val="009B301C"/>
    <w:rsid w:val="009B4B02"/>
    <w:rsid w:val="009B5EA6"/>
    <w:rsid w:val="009B619A"/>
    <w:rsid w:val="009D579B"/>
    <w:rsid w:val="009E131A"/>
    <w:rsid w:val="009E3F31"/>
    <w:rsid w:val="009F1319"/>
    <w:rsid w:val="009F179E"/>
    <w:rsid w:val="009F58FC"/>
    <w:rsid w:val="009F7E14"/>
    <w:rsid w:val="00A00669"/>
    <w:rsid w:val="00A0288C"/>
    <w:rsid w:val="00A0300F"/>
    <w:rsid w:val="00A03644"/>
    <w:rsid w:val="00A04A7D"/>
    <w:rsid w:val="00A052C6"/>
    <w:rsid w:val="00A05F61"/>
    <w:rsid w:val="00A11BB1"/>
    <w:rsid w:val="00A131DF"/>
    <w:rsid w:val="00A16D46"/>
    <w:rsid w:val="00A17C54"/>
    <w:rsid w:val="00A220B2"/>
    <w:rsid w:val="00A2291A"/>
    <w:rsid w:val="00A26187"/>
    <w:rsid w:val="00A26D96"/>
    <w:rsid w:val="00A270F2"/>
    <w:rsid w:val="00A303BB"/>
    <w:rsid w:val="00A32366"/>
    <w:rsid w:val="00A344B5"/>
    <w:rsid w:val="00A37723"/>
    <w:rsid w:val="00A406F5"/>
    <w:rsid w:val="00A42DED"/>
    <w:rsid w:val="00A43C3B"/>
    <w:rsid w:val="00A44E52"/>
    <w:rsid w:val="00A472BE"/>
    <w:rsid w:val="00A472F0"/>
    <w:rsid w:val="00A50FEA"/>
    <w:rsid w:val="00A55785"/>
    <w:rsid w:val="00A5602C"/>
    <w:rsid w:val="00A57870"/>
    <w:rsid w:val="00A635C5"/>
    <w:rsid w:val="00A64342"/>
    <w:rsid w:val="00A643EB"/>
    <w:rsid w:val="00A647BE"/>
    <w:rsid w:val="00A71466"/>
    <w:rsid w:val="00A73054"/>
    <w:rsid w:val="00A7605C"/>
    <w:rsid w:val="00A83030"/>
    <w:rsid w:val="00A84933"/>
    <w:rsid w:val="00A84FFA"/>
    <w:rsid w:val="00A870FC"/>
    <w:rsid w:val="00A8799F"/>
    <w:rsid w:val="00A87D36"/>
    <w:rsid w:val="00A9144D"/>
    <w:rsid w:val="00A919D3"/>
    <w:rsid w:val="00A93E09"/>
    <w:rsid w:val="00A97A04"/>
    <w:rsid w:val="00AA00D2"/>
    <w:rsid w:val="00AB06A3"/>
    <w:rsid w:val="00AB074C"/>
    <w:rsid w:val="00AB731E"/>
    <w:rsid w:val="00AC20E4"/>
    <w:rsid w:val="00AC306C"/>
    <w:rsid w:val="00AD00E7"/>
    <w:rsid w:val="00AD069D"/>
    <w:rsid w:val="00AE2220"/>
    <w:rsid w:val="00AE2A7D"/>
    <w:rsid w:val="00AE36E8"/>
    <w:rsid w:val="00AE3CD5"/>
    <w:rsid w:val="00AE458B"/>
    <w:rsid w:val="00AE700A"/>
    <w:rsid w:val="00AF0E86"/>
    <w:rsid w:val="00AF37D4"/>
    <w:rsid w:val="00AF45D6"/>
    <w:rsid w:val="00B021AA"/>
    <w:rsid w:val="00B05ABC"/>
    <w:rsid w:val="00B1198C"/>
    <w:rsid w:val="00B155B4"/>
    <w:rsid w:val="00B1576F"/>
    <w:rsid w:val="00B17C35"/>
    <w:rsid w:val="00B203C4"/>
    <w:rsid w:val="00B204A6"/>
    <w:rsid w:val="00B24FBF"/>
    <w:rsid w:val="00B356E3"/>
    <w:rsid w:val="00B443FC"/>
    <w:rsid w:val="00B468B5"/>
    <w:rsid w:val="00B46A5C"/>
    <w:rsid w:val="00B4706C"/>
    <w:rsid w:val="00B4762F"/>
    <w:rsid w:val="00B47B86"/>
    <w:rsid w:val="00B5035B"/>
    <w:rsid w:val="00B52155"/>
    <w:rsid w:val="00B52632"/>
    <w:rsid w:val="00B54B0F"/>
    <w:rsid w:val="00B54DFC"/>
    <w:rsid w:val="00B66FD2"/>
    <w:rsid w:val="00B6761A"/>
    <w:rsid w:val="00B67953"/>
    <w:rsid w:val="00B7350C"/>
    <w:rsid w:val="00B74348"/>
    <w:rsid w:val="00B743E9"/>
    <w:rsid w:val="00B748CB"/>
    <w:rsid w:val="00B74BBD"/>
    <w:rsid w:val="00B8016C"/>
    <w:rsid w:val="00B81097"/>
    <w:rsid w:val="00B85F2F"/>
    <w:rsid w:val="00B860FA"/>
    <w:rsid w:val="00B8760A"/>
    <w:rsid w:val="00B87AC9"/>
    <w:rsid w:val="00B87FA2"/>
    <w:rsid w:val="00B91818"/>
    <w:rsid w:val="00B91A1E"/>
    <w:rsid w:val="00B925E8"/>
    <w:rsid w:val="00B945BD"/>
    <w:rsid w:val="00B9461C"/>
    <w:rsid w:val="00B9683F"/>
    <w:rsid w:val="00BA1156"/>
    <w:rsid w:val="00BA27DD"/>
    <w:rsid w:val="00BA38F6"/>
    <w:rsid w:val="00BA58C2"/>
    <w:rsid w:val="00BA727C"/>
    <w:rsid w:val="00BB4625"/>
    <w:rsid w:val="00BB5D7D"/>
    <w:rsid w:val="00BB5E91"/>
    <w:rsid w:val="00BB61C6"/>
    <w:rsid w:val="00BB7E55"/>
    <w:rsid w:val="00BC0C10"/>
    <w:rsid w:val="00BC1365"/>
    <w:rsid w:val="00BC169C"/>
    <w:rsid w:val="00BC183A"/>
    <w:rsid w:val="00BC1BF2"/>
    <w:rsid w:val="00BC6187"/>
    <w:rsid w:val="00BC69E5"/>
    <w:rsid w:val="00BC748F"/>
    <w:rsid w:val="00BD15BF"/>
    <w:rsid w:val="00BD2668"/>
    <w:rsid w:val="00BD3786"/>
    <w:rsid w:val="00BD3BDF"/>
    <w:rsid w:val="00BD42C8"/>
    <w:rsid w:val="00BE0953"/>
    <w:rsid w:val="00BF1BE1"/>
    <w:rsid w:val="00BF1E8B"/>
    <w:rsid w:val="00BF29F3"/>
    <w:rsid w:val="00BF2E68"/>
    <w:rsid w:val="00BF2E78"/>
    <w:rsid w:val="00BF4C57"/>
    <w:rsid w:val="00BF747B"/>
    <w:rsid w:val="00BF7C84"/>
    <w:rsid w:val="00C02CA2"/>
    <w:rsid w:val="00C03022"/>
    <w:rsid w:val="00C032CC"/>
    <w:rsid w:val="00C03E60"/>
    <w:rsid w:val="00C04000"/>
    <w:rsid w:val="00C11AE9"/>
    <w:rsid w:val="00C13740"/>
    <w:rsid w:val="00C151E6"/>
    <w:rsid w:val="00C220B5"/>
    <w:rsid w:val="00C23FEF"/>
    <w:rsid w:val="00C274DB"/>
    <w:rsid w:val="00C301BC"/>
    <w:rsid w:val="00C30255"/>
    <w:rsid w:val="00C3450D"/>
    <w:rsid w:val="00C34BF2"/>
    <w:rsid w:val="00C35D18"/>
    <w:rsid w:val="00C376AE"/>
    <w:rsid w:val="00C37C35"/>
    <w:rsid w:val="00C37C8C"/>
    <w:rsid w:val="00C40AC8"/>
    <w:rsid w:val="00C51CFC"/>
    <w:rsid w:val="00C54746"/>
    <w:rsid w:val="00C54ABE"/>
    <w:rsid w:val="00C57C3D"/>
    <w:rsid w:val="00C62272"/>
    <w:rsid w:val="00C62777"/>
    <w:rsid w:val="00C70B5E"/>
    <w:rsid w:val="00C74D90"/>
    <w:rsid w:val="00C74E15"/>
    <w:rsid w:val="00C7717F"/>
    <w:rsid w:val="00C775E1"/>
    <w:rsid w:val="00C778A4"/>
    <w:rsid w:val="00C77F72"/>
    <w:rsid w:val="00C8230B"/>
    <w:rsid w:val="00C84675"/>
    <w:rsid w:val="00C869C5"/>
    <w:rsid w:val="00C873C3"/>
    <w:rsid w:val="00C920F3"/>
    <w:rsid w:val="00C94572"/>
    <w:rsid w:val="00C96B7D"/>
    <w:rsid w:val="00C97D28"/>
    <w:rsid w:val="00CA08D3"/>
    <w:rsid w:val="00CA1402"/>
    <w:rsid w:val="00CA1FB5"/>
    <w:rsid w:val="00CA35FA"/>
    <w:rsid w:val="00CA5155"/>
    <w:rsid w:val="00CA5396"/>
    <w:rsid w:val="00CA62F6"/>
    <w:rsid w:val="00CB2776"/>
    <w:rsid w:val="00CB4700"/>
    <w:rsid w:val="00CC12A6"/>
    <w:rsid w:val="00CC1B81"/>
    <w:rsid w:val="00CC451C"/>
    <w:rsid w:val="00CC4A19"/>
    <w:rsid w:val="00CC621A"/>
    <w:rsid w:val="00CD226F"/>
    <w:rsid w:val="00CD2BC5"/>
    <w:rsid w:val="00CD3CB4"/>
    <w:rsid w:val="00CD56CD"/>
    <w:rsid w:val="00CD5CFD"/>
    <w:rsid w:val="00CE0FB9"/>
    <w:rsid w:val="00CE436F"/>
    <w:rsid w:val="00CF08F8"/>
    <w:rsid w:val="00CF3C4B"/>
    <w:rsid w:val="00CF3D25"/>
    <w:rsid w:val="00CF3EA2"/>
    <w:rsid w:val="00CF5D77"/>
    <w:rsid w:val="00CF71C6"/>
    <w:rsid w:val="00D00297"/>
    <w:rsid w:val="00D01BAB"/>
    <w:rsid w:val="00D036D0"/>
    <w:rsid w:val="00D03BB8"/>
    <w:rsid w:val="00D04201"/>
    <w:rsid w:val="00D06D79"/>
    <w:rsid w:val="00D1024D"/>
    <w:rsid w:val="00D110C2"/>
    <w:rsid w:val="00D13452"/>
    <w:rsid w:val="00D20CED"/>
    <w:rsid w:val="00D2231F"/>
    <w:rsid w:val="00D226E8"/>
    <w:rsid w:val="00D239AF"/>
    <w:rsid w:val="00D23F33"/>
    <w:rsid w:val="00D271A2"/>
    <w:rsid w:val="00D30DB0"/>
    <w:rsid w:val="00D32C67"/>
    <w:rsid w:val="00D37194"/>
    <w:rsid w:val="00D40642"/>
    <w:rsid w:val="00D4106A"/>
    <w:rsid w:val="00D46B78"/>
    <w:rsid w:val="00D51146"/>
    <w:rsid w:val="00D532BE"/>
    <w:rsid w:val="00D55B5C"/>
    <w:rsid w:val="00D57520"/>
    <w:rsid w:val="00D63D59"/>
    <w:rsid w:val="00D6405E"/>
    <w:rsid w:val="00D643B7"/>
    <w:rsid w:val="00D64AFB"/>
    <w:rsid w:val="00D73634"/>
    <w:rsid w:val="00D75C2E"/>
    <w:rsid w:val="00D76B5F"/>
    <w:rsid w:val="00D82643"/>
    <w:rsid w:val="00D83E66"/>
    <w:rsid w:val="00D8633A"/>
    <w:rsid w:val="00D87B40"/>
    <w:rsid w:val="00D9413B"/>
    <w:rsid w:val="00D9605F"/>
    <w:rsid w:val="00DA6B91"/>
    <w:rsid w:val="00DA6EEA"/>
    <w:rsid w:val="00DA7FAB"/>
    <w:rsid w:val="00DB0720"/>
    <w:rsid w:val="00DB0942"/>
    <w:rsid w:val="00DB1121"/>
    <w:rsid w:val="00DB39E9"/>
    <w:rsid w:val="00DB7F06"/>
    <w:rsid w:val="00DC56B7"/>
    <w:rsid w:val="00DC57CF"/>
    <w:rsid w:val="00DC5CE3"/>
    <w:rsid w:val="00DD0F32"/>
    <w:rsid w:val="00DD15EE"/>
    <w:rsid w:val="00DD3BF2"/>
    <w:rsid w:val="00DD45B9"/>
    <w:rsid w:val="00DD6A67"/>
    <w:rsid w:val="00DD7959"/>
    <w:rsid w:val="00DD7F31"/>
    <w:rsid w:val="00DE008D"/>
    <w:rsid w:val="00DF3566"/>
    <w:rsid w:val="00E008B3"/>
    <w:rsid w:val="00E01570"/>
    <w:rsid w:val="00E019CB"/>
    <w:rsid w:val="00E0411A"/>
    <w:rsid w:val="00E0447E"/>
    <w:rsid w:val="00E06FB0"/>
    <w:rsid w:val="00E07CF3"/>
    <w:rsid w:val="00E158BF"/>
    <w:rsid w:val="00E15D8F"/>
    <w:rsid w:val="00E171D6"/>
    <w:rsid w:val="00E249F2"/>
    <w:rsid w:val="00E25D5C"/>
    <w:rsid w:val="00E267E4"/>
    <w:rsid w:val="00E27F34"/>
    <w:rsid w:val="00E309CD"/>
    <w:rsid w:val="00E31421"/>
    <w:rsid w:val="00E3359E"/>
    <w:rsid w:val="00E35CF7"/>
    <w:rsid w:val="00E379B7"/>
    <w:rsid w:val="00E40087"/>
    <w:rsid w:val="00E40F11"/>
    <w:rsid w:val="00E45F88"/>
    <w:rsid w:val="00E52554"/>
    <w:rsid w:val="00E53D27"/>
    <w:rsid w:val="00E6438B"/>
    <w:rsid w:val="00E665D2"/>
    <w:rsid w:val="00E73436"/>
    <w:rsid w:val="00E745CF"/>
    <w:rsid w:val="00E755A2"/>
    <w:rsid w:val="00E763E6"/>
    <w:rsid w:val="00E76B62"/>
    <w:rsid w:val="00E76E0C"/>
    <w:rsid w:val="00E771D5"/>
    <w:rsid w:val="00E777D8"/>
    <w:rsid w:val="00E807C4"/>
    <w:rsid w:val="00E807EF"/>
    <w:rsid w:val="00E8115D"/>
    <w:rsid w:val="00E81905"/>
    <w:rsid w:val="00E8459E"/>
    <w:rsid w:val="00E92C68"/>
    <w:rsid w:val="00E9419D"/>
    <w:rsid w:val="00E95B7D"/>
    <w:rsid w:val="00E95E0A"/>
    <w:rsid w:val="00E97F1E"/>
    <w:rsid w:val="00EA3B8C"/>
    <w:rsid w:val="00EA422F"/>
    <w:rsid w:val="00EB0B02"/>
    <w:rsid w:val="00EC2897"/>
    <w:rsid w:val="00EC426D"/>
    <w:rsid w:val="00EC61BD"/>
    <w:rsid w:val="00ED4B7B"/>
    <w:rsid w:val="00ED5BD4"/>
    <w:rsid w:val="00EE0BC9"/>
    <w:rsid w:val="00EE5148"/>
    <w:rsid w:val="00EF00AB"/>
    <w:rsid w:val="00EF2351"/>
    <w:rsid w:val="00EF30BE"/>
    <w:rsid w:val="00EF72DF"/>
    <w:rsid w:val="00EF7F54"/>
    <w:rsid w:val="00F00DCC"/>
    <w:rsid w:val="00F0115B"/>
    <w:rsid w:val="00F0192D"/>
    <w:rsid w:val="00F02382"/>
    <w:rsid w:val="00F024AD"/>
    <w:rsid w:val="00F02D07"/>
    <w:rsid w:val="00F02FA4"/>
    <w:rsid w:val="00F03044"/>
    <w:rsid w:val="00F06AAB"/>
    <w:rsid w:val="00F07673"/>
    <w:rsid w:val="00F156DC"/>
    <w:rsid w:val="00F163BC"/>
    <w:rsid w:val="00F2073B"/>
    <w:rsid w:val="00F20E2E"/>
    <w:rsid w:val="00F21F31"/>
    <w:rsid w:val="00F23C34"/>
    <w:rsid w:val="00F246A8"/>
    <w:rsid w:val="00F24A60"/>
    <w:rsid w:val="00F25D4F"/>
    <w:rsid w:val="00F34B7A"/>
    <w:rsid w:val="00F3576B"/>
    <w:rsid w:val="00F402C9"/>
    <w:rsid w:val="00F407FA"/>
    <w:rsid w:val="00F40C0C"/>
    <w:rsid w:val="00F411E8"/>
    <w:rsid w:val="00F4214A"/>
    <w:rsid w:val="00F42E30"/>
    <w:rsid w:val="00F43B95"/>
    <w:rsid w:val="00F46683"/>
    <w:rsid w:val="00F4683A"/>
    <w:rsid w:val="00F51014"/>
    <w:rsid w:val="00F53E7B"/>
    <w:rsid w:val="00F55A5C"/>
    <w:rsid w:val="00F60D10"/>
    <w:rsid w:val="00F60D91"/>
    <w:rsid w:val="00F61B2E"/>
    <w:rsid w:val="00F656B6"/>
    <w:rsid w:val="00F65845"/>
    <w:rsid w:val="00F66E16"/>
    <w:rsid w:val="00F700C0"/>
    <w:rsid w:val="00F71301"/>
    <w:rsid w:val="00F71F27"/>
    <w:rsid w:val="00F722B0"/>
    <w:rsid w:val="00F73659"/>
    <w:rsid w:val="00F75CB7"/>
    <w:rsid w:val="00F82609"/>
    <w:rsid w:val="00F8385B"/>
    <w:rsid w:val="00F839B4"/>
    <w:rsid w:val="00F91D6E"/>
    <w:rsid w:val="00F940AE"/>
    <w:rsid w:val="00F94A17"/>
    <w:rsid w:val="00FA0485"/>
    <w:rsid w:val="00FA0B97"/>
    <w:rsid w:val="00FA0C56"/>
    <w:rsid w:val="00FA64EF"/>
    <w:rsid w:val="00FB3145"/>
    <w:rsid w:val="00FB3916"/>
    <w:rsid w:val="00FB3C4D"/>
    <w:rsid w:val="00FB5FC8"/>
    <w:rsid w:val="00FB6EB7"/>
    <w:rsid w:val="00FC1C00"/>
    <w:rsid w:val="00FC2968"/>
    <w:rsid w:val="00FC7BA0"/>
    <w:rsid w:val="00FD091B"/>
    <w:rsid w:val="00FD65C3"/>
    <w:rsid w:val="00FD6DAC"/>
    <w:rsid w:val="00FD75FB"/>
    <w:rsid w:val="00FE28E6"/>
    <w:rsid w:val="00FE5FFE"/>
    <w:rsid w:val="00FE6FA5"/>
    <w:rsid w:val="00FE7979"/>
    <w:rsid w:val="00FE7BDE"/>
    <w:rsid w:val="00FF519E"/>
    <w:rsid w:val="00FF56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3F92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11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B17C35"/>
    <w:pPr>
      <w:keepNext/>
      <w:keepLines/>
      <w:spacing w:before="200"/>
      <w:jc w:val="righ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70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67D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E04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CD"/>
    <w:rPr>
      <w:color w:val="0000FF" w:themeColor="hyperlink"/>
      <w:u w:val="single"/>
    </w:rPr>
  </w:style>
  <w:style w:type="paragraph" w:styleId="a4">
    <w:name w:val="List Paragraph"/>
    <w:basedOn w:val="a"/>
    <w:uiPriority w:val="34"/>
    <w:qFormat/>
    <w:rsid w:val="00F71301"/>
    <w:pPr>
      <w:ind w:left="720"/>
      <w:contextualSpacing/>
    </w:pPr>
  </w:style>
  <w:style w:type="table" w:styleId="a5">
    <w:name w:val="Table Grid"/>
    <w:basedOn w:val="a1"/>
    <w:uiPriority w:val="59"/>
    <w:rsid w:val="00745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411E8"/>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B17C35"/>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unhideWhenUsed/>
    <w:qFormat/>
    <w:rsid w:val="00302460"/>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BA727C"/>
    <w:pPr>
      <w:spacing w:before="120"/>
    </w:pPr>
    <w:rPr>
      <w:b/>
      <w:caps/>
      <w:sz w:val="22"/>
      <w:szCs w:val="22"/>
    </w:rPr>
  </w:style>
  <w:style w:type="paragraph" w:styleId="21">
    <w:name w:val="toc 2"/>
    <w:basedOn w:val="a"/>
    <w:next w:val="a"/>
    <w:autoRedefine/>
    <w:uiPriority w:val="39"/>
    <w:unhideWhenUsed/>
    <w:rsid w:val="00302460"/>
    <w:pPr>
      <w:ind w:left="240"/>
    </w:pPr>
    <w:rPr>
      <w:smallCaps/>
      <w:sz w:val="22"/>
      <w:szCs w:val="22"/>
    </w:rPr>
  </w:style>
  <w:style w:type="paragraph" w:styleId="a7">
    <w:name w:val="Balloon Text"/>
    <w:basedOn w:val="a"/>
    <w:link w:val="a8"/>
    <w:uiPriority w:val="99"/>
    <w:semiHidden/>
    <w:unhideWhenUsed/>
    <w:rsid w:val="00302460"/>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02460"/>
    <w:rPr>
      <w:rFonts w:ascii="Lucida Grande CY" w:hAnsi="Lucida Grande CY" w:cs="Lucida Grande CY"/>
      <w:sz w:val="18"/>
      <w:szCs w:val="18"/>
    </w:rPr>
  </w:style>
  <w:style w:type="paragraph" w:styleId="31">
    <w:name w:val="toc 3"/>
    <w:basedOn w:val="a"/>
    <w:next w:val="a"/>
    <w:autoRedefine/>
    <w:uiPriority w:val="39"/>
    <w:unhideWhenUsed/>
    <w:rsid w:val="00302460"/>
    <w:pPr>
      <w:ind w:left="480"/>
    </w:pPr>
    <w:rPr>
      <w:i/>
      <w:sz w:val="22"/>
      <w:szCs w:val="22"/>
    </w:rPr>
  </w:style>
  <w:style w:type="paragraph" w:styleId="41">
    <w:name w:val="toc 4"/>
    <w:basedOn w:val="a"/>
    <w:next w:val="a"/>
    <w:autoRedefine/>
    <w:uiPriority w:val="39"/>
    <w:unhideWhenUsed/>
    <w:rsid w:val="00302460"/>
    <w:pPr>
      <w:ind w:left="720"/>
    </w:pPr>
    <w:rPr>
      <w:sz w:val="18"/>
      <w:szCs w:val="18"/>
    </w:rPr>
  </w:style>
  <w:style w:type="paragraph" w:styleId="5">
    <w:name w:val="toc 5"/>
    <w:basedOn w:val="a"/>
    <w:next w:val="a"/>
    <w:autoRedefine/>
    <w:uiPriority w:val="39"/>
    <w:unhideWhenUsed/>
    <w:rsid w:val="00302460"/>
    <w:pPr>
      <w:ind w:left="960"/>
    </w:pPr>
    <w:rPr>
      <w:sz w:val="18"/>
      <w:szCs w:val="18"/>
    </w:rPr>
  </w:style>
  <w:style w:type="paragraph" w:styleId="61">
    <w:name w:val="toc 6"/>
    <w:basedOn w:val="a"/>
    <w:next w:val="a"/>
    <w:autoRedefine/>
    <w:uiPriority w:val="39"/>
    <w:unhideWhenUsed/>
    <w:rsid w:val="00302460"/>
    <w:pPr>
      <w:ind w:left="1200"/>
    </w:pPr>
    <w:rPr>
      <w:sz w:val="18"/>
      <w:szCs w:val="18"/>
    </w:rPr>
  </w:style>
  <w:style w:type="paragraph" w:styleId="7">
    <w:name w:val="toc 7"/>
    <w:basedOn w:val="a"/>
    <w:next w:val="a"/>
    <w:autoRedefine/>
    <w:uiPriority w:val="39"/>
    <w:unhideWhenUsed/>
    <w:rsid w:val="00302460"/>
    <w:pPr>
      <w:ind w:left="1440"/>
    </w:pPr>
    <w:rPr>
      <w:sz w:val="18"/>
      <w:szCs w:val="18"/>
    </w:rPr>
  </w:style>
  <w:style w:type="paragraph" w:styleId="8">
    <w:name w:val="toc 8"/>
    <w:basedOn w:val="a"/>
    <w:next w:val="a"/>
    <w:autoRedefine/>
    <w:uiPriority w:val="39"/>
    <w:unhideWhenUsed/>
    <w:rsid w:val="00302460"/>
    <w:pPr>
      <w:ind w:left="1680"/>
    </w:pPr>
    <w:rPr>
      <w:sz w:val="18"/>
      <w:szCs w:val="18"/>
    </w:rPr>
  </w:style>
  <w:style w:type="paragraph" w:styleId="9">
    <w:name w:val="toc 9"/>
    <w:basedOn w:val="a"/>
    <w:next w:val="a"/>
    <w:autoRedefine/>
    <w:uiPriority w:val="39"/>
    <w:unhideWhenUsed/>
    <w:rsid w:val="00302460"/>
    <w:pPr>
      <w:ind w:left="1920"/>
    </w:pPr>
    <w:rPr>
      <w:sz w:val="18"/>
      <w:szCs w:val="18"/>
    </w:rPr>
  </w:style>
  <w:style w:type="character" w:customStyle="1" w:styleId="30">
    <w:name w:val="Заголовок 3 Знак"/>
    <w:basedOn w:val="a0"/>
    <w:link w:val="3"/>
    <w:uiPriority w:val="9"/>
    <w:rsid w:val="00AE700A"/>
    <w:rPr>
      <w:rFonts w:asciiTheme="majorHAnsi" w:eastAsiaTheme="majorEastAsia" w:hAnsiTheme="majorHAnsi" w:cstheme="majorBidi"/>
      <w:b/>
      <w:bCs/>
      <w:color w:val="4F81BD" w:themeColor="accent1"/>
    </w:rPr>
  </w:style>
  <w:style w:type="character" w:styleId="a9">
    <w:name w:val="FollowedHyperlink"/>
    <w:basedOn w:val="a0"/>
    <w:uiPriority w:val="99"/>
    <w:semiHidden/>
    <w:unhideWhenUsed/>
    <w:rsid w:val="00785E3A"/>
    <w:rPr>
      <w:color w:val="800080" w:themeColor="followedHyperlink"/>
      <w:u w:val="single"/>
    </w:rPr>
  </w:style>
  <w:style w:type="paragraph" w:customStyle="1" w:styleId="ConsPlusNormal">
    <w:name w:val="ConsPlusNormal"/>
    <w:rsid w:val="00DA6B91"/>
    <w:pPr>
      <w:widowControl w:val="0"/>
      <w:autoSpaceDE w:val="0"/>
      <w:autoSpaceDN w:val="0"/>
      <w:adjustRightInd w:val="0"/>
    </w:pPr>
    <w:rPr>
      <w:rFonts w:ascii="Arial" w:eastAsia="Times New Roman" w:hAnsi="Arial" w:cs="Arial"/>
      <w:sz w:val="20"/>
      <w:szCs w:val="20"/>
      <w:lang w:val="en-US"/>
    </w:rPr>
  </w:style>
  <w:style w:type="paragraph" w:customStyle="1" w:styleId="aa">
    <w:name w:val="Письмо"/>
    <w:basedOn w:val="a"/>
    <w:rsid w:val="003B12E3"/>
    <w:pPr>
      <w:autoSpaceDE w:val="0"/>
      <w:autoSpaceDN w:val="0"/>
      <w:spacing w:line="320" w:lineRule="exact"/>
      <w:ind w:firstLine="720"/>
      <w:jc w:val="both"/>
    </w:pPr>
    <w:rPr>
      <w:rFonts w:ascii="Times New Roman" w:eastAsia="Times New Roman" w:hAnsi="Times New Roman" w:cs="Times New Roman"/>
      <w:sz w:val="28"/>
      <w:szCs w:val="28"/>
    </w:rPr>
  </w:style>
  <w:style w:type="paragraph" w:customStyle="1" w:styleId="ConsPlusTitle">
    <w:name w:val="ConsPlusTitle"/>
    <w:rsid w:val="004C0CB1"/>
    <w:pPr>
      <w:widowControl w:val="0"/>
      <w:autoSpaceDE w:val="0"/>
      <w:autoSpaceDN w:val="0"/>
      <w:adjustRightInd w:val="0"/>
    </w:pPr>
    <w:rPr>
      <w:rFonts w:ascii="Times New Roman" w:eastAsia="Times New Roman" w:hAnsi="Times New Roman" w:cs="Times New Roman"/>
      <w:b/>
      <w:bCs/>
    </w:rPr>
  </w:style>
  <w:style w:type="character" w:customStyle="1" w:styleId="60">
    <w:name w:val="Заголовок 6 Знак"/>
    <w:basedOn w:val="a0"/>
    <w:link w:val="6"/>
    <w:uiPriority w:val="9"/>
    <w:semiHidden/>
    <w:rsid w:val="005E0430"/>
    <w:rPr>
      <w:rFonts w:asciiTheme="majorHAnsi" w:eastAsiaTheme="majorEastAsia" w:hAnsiTheme="majorHAnsi" w:cstheme="majorBidi"/>
      <w:i/>
      <w:iCs/>
      <w:color w:val="243F60" w:themeColor="accent1" w:themeShade="7F"/>
    </w:rPr>
  </w:style>
  <w:style w:type="paragraph" w:styleId="22">
    <w:name w:val="Body Text 2"/>
    <w:basedOn w:val="a"/>
    <w:link w:val="23"/>
    <w:uiPriority w:val="99"/>
    <w:unhideWhenUsed/>
    <w:rsid w:val="005E0430"/>
    <w:pPr>
      <w:widowControl w:val="0"/>
      <w:spacing w:after="120" w:line="480" w:lineRule="auto"/>
    </w:pPr>
    <w:rPr>
      <w:rFonts w:ascii="Helvetica" w:eastAsia="Times New Roman" w:hAnsi="Helvetica" w:cs="Times New Roman"/>
      <w:snapToGrid w:val="0"/>
      <w:szCs w:val="20"/>
      <w:lang w:val="x-none" w:eastAsia="x-none"/>
    </w:rPr>
  </w:style>
  <w:style w:type="character" w:customStyle="1" w:styleId="23">
    <w:name w:val="Основной текст 2 Знак"/>
    <w:basedOn w:val="a0"/>
    <w:link w:val="22"/>
    <w:uiPriority w:val="99"/>
    <w:rsid w:val="005E0430"/>
    <w:rPr>
      <w:rFonts w:ascii="Helvetica" w:eastAsia="Times New Roman" w:hAnsi="Helvetica" w:cs="Times New Roman"/>
      <w:snapToGrid w:val="0"/>
      <w:szCs w:val="20"/>
      <w:lang w:val="x-none" w:eastAsia="x-none"/>
    </w:rPr>
  </w:style>
  <w:style w:type="paragraph" w:customStyle="1" w:styleId="FR1">
    <w:name w:val="FR1"/>
    <w:rsid w:val="005E0430"/>
    <w:pPr>
      <w:widowControl w:val="0"/>
      <w:spacing w:before="480"/>
      <w:ind w:left="1680" w:right="200"/>
      <w:jc w:val="center"/>
    </w:pPr>
    <w:rPr>
      <w:rFonts w:ascii="Times New Roman" w:eastAsia="Times New Roman" w:hAnsi="Times New Roman" w:cs="Times New Roman"/>
      <w:b/>
      <w:snapToGrid w:val="0"/>
      <w:sz w:val="40"/>
      <w:szCs w:val="20"/>
    </w:rPr>
  </w:style>
  <w:style w:type="character" w:customStyle="1" w:styleId="40">
    <w:name w:val="Заголовок 4 Знак"/>
    <w:basedOn w:val="a0"/>
    <w:link w:val="4"/>
    <w:uiPriority w:val="9"/>
    <w:semiHidden/>
    <w:rsid w:val="007E67D7"/>
    <w:rPr>
      <w:rFonts w:asciiTheme="majorHAnsi" w:eastAsiaTheme="majorEastAsia" w:hAnsiTheme="majorHAnsi" w:cstheme="majorBidi"/>
      <w:b/>
      <w:bCs/>
      <w:i/>
      <w:iCs/>
      <w:color w:val="4F81BD" w:themeColor="accent1"/>
    </w:rPr>
  </w:style>
  <w:style w:type="character" w:styleId="ab">
    <w:name w:val="Placeholder Text"/>
    <w:basedOn w:val="a0"/>
    <w:uiPriority w:val="99"/>
    <w:semiHidden/>
    <w:rsid w:val="00A26D96"/>
    <w:rPr>
      <w:color w:val="808080"/>
    </w:rPr>
  </w:style>
  <w:style w:type="paragraph" w:styleId="ac">
    <w:name w:val="header"/>
    <w:basedOn w:val="a"/>
    <w:link w:val="ad"/>
    <w:uiPriority w:val="99"/>
    <w:unhideWhenUsed/>
    <w:rsid w:val="00E745CF"/>
    <w:pPr>
      <w:tabs>
        <w:tab w:val="center" w:pos="4677"/>
        <w:tab w:val="right" w:pos="9355"/>
      </w:tabs>
    </w:pPr>
  </w:style>
  <w:style w:type="character" w:customStyle="1" w:styleId="ad">
    <w:name w:val="Верхний колонтитул Знак"/>
    <w:basedOn w:val="a0"/>
    <w:link w:val="ac"/>
    <w:uiPriority w:val="99"/>
    <w:rsid w:val="00E745CF"/>
  </w:style>
  <w:style w:type="character" w:styleId="ae">
    <w:name w:val="page number"/>
    <w:basedOn w:val="a0"/>
    <w:uiPriority w:val="99"/>
    <w:semiHidden/>
    <w:unhideWhenUsed/>
    <w:rsid w:val="00E745CF"/>
  </w:style>
  <w:style w:type="paragraph" w:styleId="af">
    <w:name w:val="footer"/>
    <w:basedOn w:val="a"/>
    <w:link w:val="af0"/>
    <w:uiPriority w:val="99"/>
    <w:unhideWhenUsed/>
    <w:rsid w:val="001E2069"/>
    <w:pPr>
      <w:tabs>
        <w:tab w:val="center" w:pos="4677"/>
        <w:tab w:val="right" w:pos="9355"/>
      </w:tabs>
    </w:pPr>
  </w:style>
  <w:style w:type="character" w:customStyle="1" w:styleId="af0">
    <w:name w:val="Нижний колонтитул Знак"/>
    <w:basedOn w:val="a0"/>
    <w:link w:val="af"/>
    <w:uiPriority w:val="99"/>
    <w:rsid w:val="001E20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411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B17C35"/>
    <w:pPr>
      <w:keepNext/>
      <w:keepLines/>
      <w:spacing w:before="200"/>
      <w:jc w:val="righ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700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E67D7"/>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5E043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47CD"/>
    <w:rPr>
      <w:color w:val="0000FF" w:themeColor="hyperlink"/>
      <w:u w:val="single"/>
    </w:rPr>
  </w:style>
  <w:style w:type="paragraph" w:styleId="a4">
    <w:name w:val="List Paragraph"/>
    <w:basedOn w:val="a"/>
    <w:uiPriority w:val="34"/>
    <w:qFormat/>
    <w:rsid w:val="00F71301"/>
    <w:pPr>
      <w:ind w:left="720"/>
      <w:contextualSpacing/>
    </w:pPr>
  </w:style>
  <w:style w:type="table" w:styleId="a5">
    <w:name w:val="Table Grid"/>
    <w:basedOn w:val="a1"/>
    <w:uiPriority w:val="59"/>
    <w:rsid w:val="00745B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F411E8"/>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uiPriority w:val="9"/>
    <w:rsid w:val="00B17C35"/>
    <w:rPr>
      <w:rFonts w:asciiTheme="majorHAnsi" w:eastAsiaTheme="majorEastAsia" w:hAnsiTheme="majorHAnsi" w:cstheme="majorBidi"/>
      <w:b/>
      <w:bCs/>
      <w:color w:val="4F81BD" w:themeColor="accent1"/>
      <w:sz w:val="26"/>
      <w:szCs w:val="26"/>
    </w:rPr>
  </w:style>
  <w:style w:type="paragraph" w:styleId="a6">
    <w:name w:val="TOC Heading"/>
    <w:basedOn w:val="1"/>
    <w:next w:val="a"/>
    <w:uiPriority w:val="39"/>
    <w:unhideWhenUsed/>
    <w:qFormat/>
    <w:rsid w:val="00302460"/>
    <w:pPr>
      <w:spacing w:line="276" w:lineRule="auto"/>
      <w:outlineLvl w:val="9"/>
    </w:pPr>
    <w:rPr>
      <w:color w:val="365F91" w:themeColor="accent1" w:themeShade="BF"/>
      <w:sz w:val="28"/>
      <w:szCs w:val="28"/>
    </w:rPr>
  </w:style>
  <w:style w:type="paragraph" w:styleId="11">
    <w:name w:val="toc 1"/>
    <w:basedOn w:val="a"/>
    <w:next w:val="a"/>
    <w:autoRedefine/>
    <w:uiPriority w:val="39"/>
    <w:unhideWhenUsed/>
    <w:rsid w:val="00BA727C"/>
    <w:pPr>
      <w:spacing w:before="120"/>
    </w:pPr>
    <w:rPr>
      <w:b/>
      <w:caps/>
      <w:sz w:val="22"/>
      <w:szCs w:val="22"/>
    </w:rPr>
  </w:style>
  <w:style w:type="paragraph" w:styleId="21">
    <w:name w:val="toc 2"/>
    <w:basedOn w:val="a"/>
    <w:next w:val="a"/>
    <w:autoRedefine/>
    <w:uiPriority w:val="39"/>
    <w:unhideWhenUsed/>
    <w:rsid w:val="00302460"/>
    <w:pPr>
      <w:ind w:left="240"/>
    </w:pPr>
    <w:rPr>
      <w:smallCaps/>
      <w:sz w:val="22"/>
      <w:szCs w:val="22"/>
    </w:rPr>
  </w:style>
  <w:style w:type="paragraph" w:styleId="a7">
    <w:name w:val="Balloon Text"/>
    <w:basedOn w:val="a"/>
    <w:link w:val="a8"/>
    <w:uiPriority w:val="99"/>
    <w:semiHidden/>
    <w:unhideWhenUsed/>
    <w:rsid w:val="00302460"/>
    <w:rPr>
      <w:rFonts w:ascii="Lucida Grande CY" w:hAnsi="Lucida Grande CY" w:cs="Lucida Grande CY"/>
      <w:sz w:val="18"/>
      <w:szCs w:val="18"/>
    </w:rPr>
  </w:style>
  <w:style w:type="character" w:customStyle="1" w:styleId="a8">
    <w:name w:val="Текст выноски Знак"/>
    <w:basedOn w:val="a0"/>
    <w:link w:val="a7"/>
    <w:uiPriority w:val="99"/>
    <w:semiHidden/>
    <w:rsid w:val="00302460"/>
    <w:rPr>
      <w:rFonts w:ascii="Lucida Grande CY" w:hAnsi="Lucida Grande CY" w:cs="Lucida Grande CY"/>
      <w:sz w:val="18"/>
      <w:szCs w:val="18"/>
    </w:rPr>
  </w:style>
  <w:style w:type="paragraph" w:styleId="31">
    <w:name w:val="toc 3"/>
    <w:basedOn w:val="a"/>
    <w:next w:val="a"/>
    <w:autoRedefine/>
    <w:uiPriority w:val="39"/>
    <w:unhideWhenUsed/>
    <w:rsid w:val="00302460"/>
    <w:pPr>
      <w:ind w:left="480"/>
    </w:pPr>
    <w:rPr>
      <w:i/>
      <w:sz w:val="22"/>
      <w:szCs w:val="22"/>
    </w:rPr>
  </w:style>
  <w:style w:type="paragraph" w:styleId="41">
    <w:name w:val="toc 4"/>
    <w:basedOn w:val="a"/>
    <w:next w:val="a"/>
    <w:autoRedefine/>
    <w:uiPriority w:val="39"/>
    <w:unhideWhenUsed/>
    <w:rsid w:val="00302460"/>
    <w:pPr>
      <w:ind w:left="720"/>
    </w:pPr>
    <w:rPr>
      <w:sz w:val="18"/>
      <w:szCs w:val="18"/>
    </w:rPr>
  </w:style>
  <w:style w:type="paragraph" w:styleId="5">
    <w:name w:val="toc 5"/>
    <w:basedOn w:val="a"/>
    <w:next w:val="a"/>
    <w:autoRedefine/>
    <w:uiPriority w:val="39"/>
    <w:unhideWhenUsed/>
    <w:rsid w:val="00302460"/>
    <w:pPr>
      <w:ind w:left="960"/>
    </w:pPr>
    <w:rPr>
      <w:sz w:val="18"/>
      <w:szCs w:val="18"/>
    </w:rPr>
  </w:style>
  <w:style w:type="paragraph" w:styleId="61">
    <w:name w:val="toc 6"/>
    <w:basedOn w:val="a"/>
    <w:next w:val="a"/>
    <w:autoRedefine/>
    <w:uiPriority w:val="39"/>
    <w:unhideWhenUsed/>
    <w:rsid w:val="00302460"/>
    <w:pPr>
      <w:ind w:left="1200"/>
    </w:pPr>
    <w:rPr>
      <w:sz w:val="18"/>
      <w:szCs w:val="18"/>
    </w:rPr>
  </w:style>
  <w:style w:type="paragraph" w:styleId="7">
    <w:name w:val="toc 7"/>
    <w:basedOn w:val="a"/>
    <w:next w:val="a"/>
    <w:autoRedefine/>
    <w:uiPriority w:val="39"/>
    <w:unhideWhenUsed/>
    <w:rsid w:val="00302460"/>
    <w:pPr>
      <w:ind w:left="1440"/>
    </w:pPr>
    <w:rPr>
      <w:sz w:val="18"/>
      <w:szCs w:val="18"/>
    </w:rPr>
  </w:style>
  <w:style w:type="paragraph" w:styleId="8">
    <w:name w:val="toc 8"/>
    <w:basedOn w:val="a"/>
    <w:next w:val="a"/>
    <w:autoRedefine/>
    <w:uiPriority w:val="39"/>
    <w:unhideWhenUsed/>
    <w:rsid w:val="00302460"/>
    <w:pPr>
      <w:ind w:left="1680"/>
    </w:pPr>
    <w:rPr>
      <w:sz w:val="18"/>
      <w:szCs w:val="18"/>
    </w:rPr>
  </w:style>
  <w:style w:type="paragraph" w:styleId="9">
    <w:name w:val="toc 9"/>
    <w:basedOn w:val="a"/>
    <w:next w:val="a"/>
    <w:autoRedefine/>
    <w:uiPriority w:val="39"/>
    <w:unhideWhenUsed/>
    <w:rsid w:val="00302460"/>
    <w:pPr>
      <w:ind w:left="1920"/>
    </w:pPr>
    <w:rPr>
      <w:sz w:val="18"/>
      <w:szCs w:val="18"/>
    </w:rPr>
  </w:style>
  <w:style w:type="character" w:customStyle="1" w:styleId="30">
    <w:name w:val="Заголовок 3 Знак"/>
    <w:basedOn w:val="a0"/>
    <w:link w:val="3"/>
    <w:uiPriority w:val="9"/>
    <w:rsid w:val="00AE700A"/>
    <w:rPr>
      <w:rFonts w:asciiTheme="majorHAnsi" w:eastAsiaTheme="majorEastAsia" w:hAnsiTheme="majorHAnsi" w:cstheme="majorBidi"/>
      <w:b/>
      <w:bCs/>
      <w:color w:val="4F81BD" w:themeColor="accent1"/>
    </w:rPr>
  </w:style>
  <w:style w:type="character" w:styleId="a9">
    <w:name w:val="FollowedHyperlink"/>
    <w:basedOn w:val="a0"/>
    <w:uiPriority w:val="99"/>
    <w:semiHidden/>
    <w:unhideWhenUsed/>
    <w:rsid w:val="00785E3A"/>
    <w:rPr>
      <w:color w:val="800080" w:themeColor="followedHyperlink"/>
      <w:u w:val="single"/>
    </w:rPr>
  </w:style>
  <w:style w:type="paragraph" w:customStyle="1" w:styleId="ConsPlusNormal">
    <w:name w:val="ConsPlusNormal"/>
    <w:rsid w:val="00DA6B91"/>
    <w:pPr>
      <w:widowControl w:val="0"/>
      <w:autoSpaceDE w:val="0"/>
      <w:autoSpaceDN w:val="0"/>
      <w:adjustRightInd w:val="0"/>
    </w:pPr>
    <w:rPr>
      <w:rFonts w:ascii="Arial" w:eastAsia="Times New Roman" w:hAnsi="Arial" w:cs="Arial"/>
      <w:sz w:val="20"/>
      <w:szCs w:val="20"/>
      <w:lang w:val="en-US"/>
    </w:rPr>
  </w:style>
  <w:style w:type="paragraph" w:customStyle="1" w:styleId="aa">
    <w:name w:val="Письмо"/>
    <w:basedOn w:val="a"/>
    <w:rsid w:val="003B12E3"/>
    <w:pPr>
      <w:autoSpaceDE w:val="0"/>
      <w:autoSpaceDN w:val="0"/>
      <w:spacing w:line="320" w:lineRule="exact"/>
      <w:ind w:firstLine="720"/>
      <w:jc w:val="both"/>
    </w:pPr>
    <w:rPr>
      <w:rFonts w:ascii="Times New Roman" w:eastAsia="Times New Roman" w:hAnsi="Times New Roman" w:cs="Times New Roman"/>
      <w:sz w:val="28"/>
      <w:szCs w:val="28"/>
    </w:rPr>
  </w:style>
  <w:style w:type="paragraph" w:customStyle="1" w:styleId="ConsPlusTitle">
    <w:name w:val="ConsPlusTitle"/>
    <w:rsid w:val="004C0CB1"/>
    <w:pPr>
      <w:widowControl w:val="0"/>
      <w:autoSpaceDE w:val="0"/>
      <w:autoSpaceDN w:val="0"/>
      <w:adjustRightInd w:val="0"/>
    </w:pPr>
    <w:rPr>
      <w:rFonts w:ascii="Times New Roman" w:eastAsia="Times New Roman" w:hAnsi="Times New Roman" w:cs="Times New Roman"/>
      <w:b/>
      <w:bCs/>
    </w:rPr>
  </w:style>
  <w:style w:type="character" w:customStyle="1" w:styleId="60">
    <w:name w:val="Заголовок 6 Знак"/>
    <w:basedOn w:val="a0"/>
    <w:link w:val="6"/>
    <w:uiPriority w:val="9"/>
    <w:semiHidden/>
    <w:rsid w:val="005E0430"/>
    <w:rPr>
      <w:rFonts w:asciiTheme="majorHAnsi" w:eastAsiaTheme="majorEastAsia" w:hAnsiTheme="majorHAnsi" w:cstheme="majorBidi"/>
      <w:i/>
      <w:iCs/>
      <w:color w:val="243F60" w:themeColor="accent1" w:themeShade="7F"/>
    </w:rPr>
  </w:style>
  <w:style w:type="paragraph" w:styleId="22">
    <w:name w:val="Body Text 2"/>
    <w:basedOn w:val="a"/>
    <w:link w:val="23"/>
    <w:uiPriority w:val="99"/>
    <w:unhideWhenUsed/>
    <w:rsid w:val="005E0430"/>
    <w:pPr>
      <w:widowControl w:val="0"/>
      <w:spacing w:after="120" w:line="480" w:lineRule="auto"/>
    </w:pPr>
    <w:rPr>
      <w:rFonts w:ascii="Helvetica" w:eastAsia="Times New Roman" w:hAnsi="Helvetica" w:cs="Times New Roman"/>
      <w:snapToGrid w:val="0"/>
      <w:szCs w:val="20"/>
      <w:lang w:val="x-none" w:eastAsia="x-none"/>
    </w:rPr>
  </w:style>
  <w:style w:type="character" w:customStyle="1" w:styleId="23">
    <w:name w:val="Основной текст 2 Знак"/>
    <w:basedOn w:val="a0"/>
    <w:link w:val="22"/>
    <w:uiPriority w:val="99"/>
    <w:rsid w:val="005E0430"/>
    <w:rPr>
      <w:rFonts w:ascii="Helvetica" w:eastAsia="Times New Roman" w:hAnsi="Helvetica" w:cs="Times New Roman"/>
      <w:snapToGrid w:val="0"/>
      <w:szCs w:val="20"/>
      <w:lang w:val="x-none" w:eastAsia="x-none"/>
    </w:rPr>
  </w:style>
  <w:style w:type="paragraph" w:customStyle="1" w:styleId="FR1">
    <w:name w:val="FR1"/>
    <w:rsid w:val="005E0430"/>
    <w:pPr>
      <w:widowControl w:val="0"/>
      <w:spacing w:before="480"/>
      <w:ind w:left="1680" w:right="200"/>
      <w:jc w:val="center"/>
    </w:pPr>
    <w:rPr>
      <w:rFonts w:ascii="Times New Roman" w:eastAsia="Times New Roman" w:hAnsi="Times New Roman" w:cs="Times New Roman"/>
      <w:b/>
      <w:snapToGrid w:val="0"/>
      <w:sz w:val="40"/>
      <w:szCs w:val="20"/>
    </w:rPr>
  </w:style>
  <w:style w:type="character" w:customStyle="1" w:styleId="40">
    <w:name w:val="Заголовок 4 Знак"/>
    <w:basedOn w:val="a0"/>
    <w:link w:val="4"/>
    <w:uiPriority w:val="9"/>
    <w:semiHidden/>
    <w:rsid w:val="007E67D7"/>
    <w:rPr>
      <w:rFonts w:asciiTheme="majorHAnsi" w:eastAsiaTheme="majorEastAsia" w:hAnsiTheme="majorHAnsi" w:cstheme="majorBidi"/>
      <w:b/>
      <w:bCs/>
      <w:i/>
      <w:iCs/>
      <w:color w:val="4F81BD" w:themeColor="accent1"/>
    </w:rPr>
  </w:style>
  <w:style w:type="character" w:styleId="ab">
    <w:name w:val="Placeholder Text"/>
    <w:basedOn w:val="a0"/>
    <w:uiPriority w:val="99"/>
    <w:semiHidden/>
    <w:rsid w:val="00A26D96"/>
    <w:rPr>
      <w:color w:val="808080"/>
    </w:rPr>
  </w:style>
  <w:style w:type="paragraph" w:styleId="ac">
    <w:name w:val="header"/>
    <w:basedOn w:val="a"/>
    <w:link w:val="ad"/>
    <w:uiPriority w:val="99"/>
    <w:unhideWhenUsed/>
    <w:rsid w:val="00E745CF"/>
    <w:pPr>
      <w:tabs>
        <w:tab w:val="center" w:pos="4677"/>
        <w:tab w:val="right" w:pos="9355"/>
      </w:tabs>
    </w:pPr>
  </w:style>
  <w:style w:type="character" w:customStyle="1" w:styleId="ad">
    <w:name w:val="Верхний колонтитул Знак"/>
    <w:basedOn w:val="a0"/>
    <w:link w:val="ac"/>
    <w:uiPriority w:val="99"/>
    <w:rsid w:val="00E745CF"/>
  </w:style>
  <w:style w:type="character" w:styleId="ae">
    <w:name w:val="page number"/>
    <w:basedOn w:val="a0"/>
    <w:uiPriority w:val="99"/>
    <w:semiHidden/>
    <w:unhideWhenUsed/>
    <w:rsid w:val="00E745CF"/>
  </w:style>
  <w:style w:type="paragraph" w:styleId="af">
    <w:name w:val="footer"/>
    <w:basedOn w:val="a"/>
    <w:link w:val="af0"/>
    <w:uiPriority w:val="99"/>
    <w:unhideWhenUsed/>
    <w:rsid w:val="001E2069"/>
    <w:pPr>
      <w:tabs>
        <w:tab w:val="center" w:pos="4677"/>
        <w:tab w:val="right" w:pos="9355"/>
      </w:tabs>
    </w:pPr>
  </w:style>
  <w:style w:type="character" w:customStyle="1" w:styleId="af0">
    <w:name w:val="Нижний колонтитул Знак"/>
    <w:basedOn w:val="a0"/>
    <w:link w:val="af"/>
    <w:uiPriority w:val="99"/>
    <w:rsid w:val="001E2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4029">
      <w:bodyDiv w:val="1"/>
      <w:marLeft w:val="0"/>
      <w:marRight w:val="0"/>
      <w:marTop w:val="0"/>
      <w:marBottom w:val="0"/>
      <w:divBdr>
        <w:top w:val="none" w:sz="0" w:space="0" w:color="auto"/>
        <w:left w:val="none" w:sz="0" w:space="0" w:color="auto"/>
        <w:bottom w:val="none" w:sz="0" w:space="0" w:color="auto"/>
        <w:right w:val="none" w:sz="0" w:space="0" w:color="auto"/>
      </w:divBdr>
    </w:div>
    <w:div w:id="432895328">
      <w:bodyDiv w:val="1"/>
      <w:marLeft w:val="0"/>
      <w:marRight w:val="0"/>
      <w:marTop w:val="0"/>
      <w:marBottom w:val="0"/>
      <w:divBdr>
        <w:top w:val="none" w:sz="0" w:space="0" w:color="auto"/>
        <w:left w:val="none" w:sz="0" w:space="0" w:color="auto"/>
        <w:bottom w:val="none" w:sz="0" w:space="0" w:color="auto"/>
        <w:right w:val="none" w:sz="0" w:space="0" w:color="auto"/>
      </w:divBdr>
    </w:div>
    <w:div w:id="640307551">
      <w:bodyDiv w:val="1"/>
      <w:marLeft w:val="0"/>
      <w:marRight w:val="0"/>
      <w:marTop w:val="0"/>
      <w:marBottom w:val="0"/>
      <w:divBdr>
        <w:top w:val="none" w:sz="0" w:space="0" w:color="auto"/>
        <w:left w:val="none" w:sz="0" w:space="0" w:color="auto"/>
        <w:bottom w:val="none" w:sz="0" w:space="0" w:color="auto"/>
        <w:right w:val="none" w:sz="0" w:space="0" w:color="auto"/>
      </w:divBdr>
    </w:div>
    <w:div w:id="652569083">
      <w:bodyDiv w:val="1"/>
      <w:marLeft w:val="0"/>
      <w:marRight w:val="0"/>
      <w:marTop w:val="0"/>
      <w:marBottom w:val="0"/>
      <w:divBdr>
        <w:top w:val="none" w:sz="0" w:space="0" w:color="auto"/>
        <w:left w:val="none" w:sz="0" w:space="0" w:color="auto"/>
        <w:bottom w:val="none" w:sz="0" w:space="0" w:color="auto"/>
        <w:right w:val="none" w:sz="0" w:space="0" w:color="auto"/>
      </w:divBdr>
    </w:div>
    <w:div w:id="798763559">
      <w:bodyDiv w:val="1"/>
      <w:marLeft w:val="0"/>
      <w:marRight w:val="0"/>
      <w:marTop w:val="0"/>
      <w:marBottom w:val="0"/>
      <w:divBdr>
        <w:top w:val="none" w:sz="0" w:space="0" w:color="auto"/>
        <w:left w:val="none" w:sz="0" w:space="0" w:color="auto"/>
        <w:bottom w:val="none" w:sz="0" w:space="0" w:color="auto"/>
        <w:right w:val="none" w:sz="0" w:space="0" w:color="auto"/>
      </w:divBdr>
    </w:div>
    <w:div w:id="930356035">
      <w:bodyDiv w:val="1"/>
      <w:marLeft w:val="0"/>
      <w:marRight w:val="0"/>
      <w:marTop w:val="0"/>
      <w:marBottom w:val="0"/>
      <w:divBdr>
        <w:top w:val="none" w:sz="0" w:space="0" w:color="auto"/>
        <w:left w:val="none" w:sz="0" w:space="0" w:color="auto"/>
        <w:bottom w:val="none" w:sz="0" w:space="0" w:color="auto"/>
        <w:right w:val="none" w:sz="0" w:space="0" w:color="auto"/>
      </w:divBdr>
    </w:div>
    <w:div w:id="1008678834">
      <w:bodyDiv w:val="1"/>
      <w:marLeft w:val="0"/>
      <w:marRight w:val="0"/>
      <w:marTop w:val="0"/>
      <w:marBottom w:val="0"/>
      <w:divBdr>
        <w:top w:val="none" w:sz="0" w:space="0" w:color="auto"/>
        <w:left w:val="none" w:sz="0" w:space="0" w:color="auto"/>
        <w:bottom w:val="none" w:sz="0" w:space="0" w:color="auto"/>
        <w:right w:val="none" w:sz="0" w:space="0" w:color="auto"/>
      </w:divBdr>
    </w:div>
    <w:div w:id="1331641710">
      <w:bodyDiv w:val="1"/>
      <w:marLeft w:val="0"/>
      <w:marRight w:val="0"/>
      <w:marTop w:val="0"/>
      <w:marBottom w:val="0"/>
      <w:divBdr>
        <w:top w:val="none" w:sz="0" w:space="0" w:color="auto"/>
        <w:left w:val="none" w:sz="0" w:space="0" w:color="auto"/>
        <w:bottom w:val="none" w:sz="0" w:space="0" w:color="auto"/>
        <w:right w:val="none" w:sz="0" w:space="0" w:color="auto"/>
      </w:divBdr>
    </w:div>
    <w:div w:id="1385451319">
      <w:bodyDiv w:val="1"/>
      <w:marLeft w:val="0"/>
      <w:marRight w:val="0"/>
      <w:marTop w:val="0"/>
      <w:marBottom w:val="0"/>
      <w:divBdr>
        <w:top w:val="none" w:sz="0" w:space="0" w:color="auto"/>
        <w:left w:val="none" w:sz="0" w:space="0" w:color="auto"/>
        <w:bottom w:val="none" w:sz="0" w:space="0" w:color="auto"/>
        <w:right w:val="none" w:sz="0" w:space="0" w:color="auto"/>
      </w:divBdr>
    </w:div>
    <w:div w:id="1669865386">
      <w:bodyDiv w:val="1"/>
      <w:marLeft w:val="0"/>
      <w:marRight w:val="0"/>
      <w:marTop w:val="0"/>
      <w:marBottom w:val="0"/>
      <w:divBdr>
        <w:top w:val="none" w:sz="0" w:space="0" w:color="auto"/>
        <w:left w:val="none" w:sz="0" w:space="0" w:color="auto"/>
        <w:bottom w:val="none" w:sz="0" w:space="0" w:color="auto"/>
        <w:right w:val="none" w:sz="0" w:space="0" w:color="auto"/>
      </w:divBdr>
    </w:div>
    <w:div w:id="1693795964">
      <w:bodyDiv w:val="1"/>
      <w:marLeft w:val="0"/>
      <w:marRight w:val="0"/>
      <w:marTop w:val="0"/>
      <w:marBottom w:val="0"/>
      <w:divBdr>
        <w:top w:val="none" w:sz="0" w:space="0" w:color="auto"/>
        <w:left w:val="none" w:sz="0" w:space="0" w:color="auto"/>
        <w:bottom w:val="none" w:sz="0" w:space="0" w:color="auto"/>
        <w:right w:val="none" w:sz="0" w:space="0" w:color="auto"/>
      </w:divBdr>
    </w:div>
    <w:div w:id="1772045363">
      <w:bodyDiv w:val="1"/>
      <w:marLeft w:val="0"/>
      <w:marRight w:val="0"/>
      <w:marTop w:val="0"/>
      <w:marBottom w:val="0"/>
      <w:divBdr>
        <w:top w:val="none" w:sz="0" w:space="0" w:color="auto"/>
        <w:left w:val="none" w:sz="0" w:space="0" w:color="auto"/>
        <w:bottom w:val="none" w:sz="0" w:space="0" w:color="auto"/>
        <w:right w:val="none" w:sz="0" w:space="0" w:color="auto"/>
      </w:divBdr>
    </w:div>
    <w:div w:id="1812748307">
      <w:bodyDiv w:val="1"/>
      <w:marLeft w:val="0"/>
      <w:marRight w:val="0"/>
      <w:marTop w:val="0"/>
      <w:marBottom w:val="0"/>
      <w:divBdr>
        <w:top w:val="none" w:sz="0" w:space="0" w:color="auto"/>
        <w:left w:val="none" w:sz="0" w:space="0" w:color="auto"/>
        <w:bottom w:val="none" w:sz="0" w:space="0" w:color="auto"/>
        <w:right w:val="none" w:sz="0" w:space="0" w:color="auto"/>
      </w:divBdr>
    </w:div>
    <w:div w:id="2015573021">
      <w:bodyDiv w:val="1"/>
      <w:marLeft w:val="0"/>
      <w:marRight w:val="0"/>
      <w:marTop w:val="0"/>
      <w:marBottom w:val="0"/>
      <w:divBdr>
        <w:top w:val="none" w:sz="0" w:space="0" w:color="auto"/>
        <w:left w:val="none" w:sz="0" w:space="0" w:color="auto"/>
        <w:bottom w:val="none" w:sz="0" w:space="0" w:color="auto"/>
        <w:right w:val="none" w:sz="0" w:space="0" w:color="auto"/>
      </w:divBdr>
    </w:div>
    <w:div w:id="2079859697">
      <w:bodyDiv w:val="1"/>
      <w:marLeft w:val="0"/>
      <w:marRight w:val="0"/>
      <w:marTop w:val="0"/>
      <w:marBottom w:val="0"/>
      <w:divBdr>
        <w:top w:val="none" w:sz="0" w:space="0" w:color="auto"/>
        <w:left w:val="none" w:sz="0" w:space="0" w:color="auto"/>
        <w:bottom w:val="none" w:sz="0" w:space="0" w:color="auto"/>
        <w:right w:val="none" w:sz="0" w:space="0" w:color="auto"/>
      </w:divBdr>
    </w:div>
    <w:div w:id="2117433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ebarchive.nationalarchives.gov.uk/20130128101412/http://www.cabinetoffice.gov.uk/content/civil-service-conduct-and-guidance" TargetMode="External"/><Relationship Id="rId21" Type="http://schemas.openxmlformats.org/officeDocument/2006/relationships/hyperlink" Target="http://www.civilservice.gov.uk/news/2010/may/civil-service-legislation.aspx" TargetMode="External"/><Relationship Id="rId22" Type="http://schemas.openxmlformats.org/officeDocument/2006/relationships/hyperlink" Target="http://www.civilservice.gov.uk/networks/pam/property-asset-management-in-government/competence-framework" TargetMode="External"/><Relationship Id="rId23" Type="http://schemas.openxmlformats.org/officeDocument/2006/relationships/hyperlink" Target="http://dx.doi.org/10.1111/j.1467-9302.2005.00493.x" TargetMode="External"/><Relationship Id="rId24" Type="http://schemas.openxmlformats.org/officeDocument/2006/relationships/hyperlink" Target="http://www.rusrand.ru/text/Jurnal_vip_6_2011.pdf" TargetMode="External"/><Relationship Id="rId25" Type="http://schemas.openxmlformats.org/officeDocument/2006/relationships/hyperlink" Target="http://ecsocman.hse.ru/data/2011/01/12/1214867301/Obolonski.pdf" TargetMode="External"/><Relationship Id="rId26" Type="http://schemas.openxmlformats.org/officeDocument/2006/relationships/hyperlink" Target="http://82.179.249.32:2101/searchresults/article.jsp?art=30&amp;id=13147888" TargetMode="External"/><Relationship Id="rId27" Type="http://schemas.openxmlformats.org/officeDocument/2006/relationships/hyperlink" Target="http://www.oecd.org/.puma/sigmaweb/index.htm" TargetMode="External"/><Relationship Id="rId28" Type="http://schemas.openxmlformats.org/officeDocument/2006/relationships/hyperlink" Target="http://www.osce.org/item/13568.html" TargetMode="External"/><Relationship Id="rId29" Type="http://schemas.openxmlformats.org/officeDocument/2006/relationships/hyperlink" Target="http://www.oecd.org/mena/governance/35521438.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82.179.249.32:2083/org_items.asp?orgsid=976" TargetMode="External"/><Relationship Id="rId31" Type="http://schemas.openxmlformats.org/officeDocument/2006/relationships/hyperlink" Target="http://elibrary.ru/download/26671426.pdf" TargetMode="External"/><Relationship Id="rId32" Type="http://schemas.openxmlformats.org/officeDocument/2006/relationships/hyperlink" Target="http://82.179.249.32:2101/browse/doc/26836427" TargetMode="External"/><Relationship Id="rId9" Type="http://schemas.openxmlformats.org/officeDocument/2006/relationships/chart" Target="charts/chart1.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undp.org/content/undp/en/home/librarypage/capacity-building/case-evidence-on-ethics-and-values-in-civil-service-reforms/" TargetMode="External"/><Relationship Id="rId34" Type="http://schemas.openxmlformats.org/officeDocument/2006/relationships/hyperlink" Target="http://www.rane.ru/files/docs/aspirant/Zotov.pdf" TargetMode="External"/><Relationship Id="rId35" Type="http://schemas.openxmlformats.org/officeDocument/2006/relationships/header" Target="header1.xml"/><Relationship Id="rId36" Type="http://schemas.openxmlformats.org/officeDocument/2006/relationships/header" Target="header2.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ebarchive.nationalarchives.gov.uk/20130128101412/http://www.civilservice.gov.uk/about/values/cscode/index.aspx" TargetMode="External"/><Relationship Id="rId13" Type="http://schemas.openxmlformats.org/officeDocument/2006/relationships/hyperlink" Target="http://webarchive.nationalarchives.gov.uk/20130128101412/http://www.civilservice.gov.uk/about/resources/civil-service-management-code" TargetMode="External"/><Relationship Id="rId14" Type="http://schemas.openxmlformats.org/officeDocument/2006/relationships/hyperlink" Target="http://resources.civilservice.gov.uk/wp-content/uploads/2012/12/Civil-Service-Competency-Framework-PortraitA4_2012-2017_v0g.pdf" TargetMode="External"/><Relationship Id="rId15" Type="http://schemas.openxmlformats.org/officeDocument/2006/relationships/image" Target="media/image3.png"/><Relationship Id="rId16" Type="http://schemas.openxmlformats.org/officeDocument/2006/relationships/chart" Target="charts/chart2.xml"/><Relationship Id="rId17" Type="http://schemas.openxmlformats.org/officeDocument/2006/relationships/chart" Target="charts/chart3.xml"/><Relationship Id="rId18" Type="http://schemas.openxmlformats.org/officeDocument/2006/relationships/chart" Target="charts/chart4.xml"/><Relationship Id="rId19" Type="http://schemas.openxmlformats.org/officeDocument/2006/relationships/hyperlink" Target="http://www.rane.ru/novosti-media/konferencii-seminary/474-conf-rectors-shos.html" TargetMode="External"/><Relationship Id="rId37" Type="http://schemas.openxmlformats.org/officeDocument/2006/relationships/fontTable" Target="fontTable.xml"/><Relationship Id="rId38"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ihail:Documents:&#1071;&#1085;&#1076;&#1077;&#1082;&#1089;.&#1044;&#1080;&#1089;&#1082;:Master%20thesis:&#1087;&#1086;&#1089;&#1090;&#1088;&#1086;&#1077;&#1085;&#1080;&#1103;%20master%20thes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ihail:Documents:&#1071;&#1085;&#1076;&#1077;&#1082;&#1089;.&#1044;&#1080;&#1089;&#1082;:Master%20thesis:&#1082;&#1086;&#1085;&#1090;&#1077;&#1085;&#1090;-&#1072;&#1085;&#1072;&#1083;&#1080;&#107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ihail:Documents:&#1071;&#1085;&#1076;&#1077;&#1082;&#1089;.&#1044;&#1080;&#1089;&#1082;:Master%20thesis:&#1082;&#1086;&#1085;&#1090;&#1077;&#1085;&#1090;-&#1072;&#1085;&#1072;&#1083;&#1080;&#107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ihail:Documents:&#1071;&#1085;&#1076;&#1077;&#1082;&#1089;.&#1044;&#1080;&#1089;&#1082;:Master%20thesis:&#1082;&#1086;&#1085;&#1090;&#1077;&#1085;&#1090;-&#1072;&#1085;&#1072;&#1083;&#1080;&#107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17459796023572"/>
          <c:y val="0.0230237912509593"/>
          <c:w val="0.854726767947331"/>
          <c:h val="0.531287277693512"/>
        </c:manualLayout>
      </c:layout>
      <c:lineChart>
        <c:grouping val="standard"/>
        <c:varyColors val="0"/>
        <c:ser>
          <c:idx val="0"/>
          <c:order val="0"/>
          <c:tx>
            <c:strRef>
              <c:f>'[построения master thesis.xlsx]bibliography analysis'!$A$19</c:f>
              <c:strCache>
                <c:ptCount val="1"/>
                <c:pt idx="0">
                  <c:v>ethics management</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analysis'!$B$19:$O$19</c:f>
              <c:numCache>
                <c:formatCode>General</c:formatCode>
                <c:ptCount val="14"/>
                <c:pt idx="0">
                  <c:v>0.0</c:v>
                </c:pt>
                <c:pt idx="1">
                  <c:v>0.0</c:v>
                </c:pt>
                <c:pt idx="2">
                  <c:v>0.0</c:v>
                </c:pt>
                <c:pt idx="3">
                  <c:v>2.0</c:v>
                </c:pt>
                <c:pt idx="4">
                  <c:v>2.0</c:v>
                </c:pt>
                <c:pt idx="5">
                  <c:v>0.0</c:v>
                </c:pt>
                <c:pt idx="6">
                  <c:v>0.0</c:v>
                </c:pt>
                <c:pt idx="7">
                  <c:v>0.0</c:v>
                </c:pt>
                <c:pt idx="8">
                  <c:v>0.0</c:v>
                </c:pt>
                <c:pt idx="9">
                  <c:v>2.0</c:v>
                </c:pt>
                <c:pt idx="10">
                  <c:v>5.0</c:v>
                </c:pt>
                <c:pt idx="11">
                  <c:v>0.0</c:v>
                </c:pt>
                <c:pt idx="12">
                  <c:v>2.0</c:v>
                </c:pt>
                <c:pt idx="13">
                  <c:v>0.0</c:v>
                </c:pt>
              </c:numCache>
            </c:numRef>
          </c:val>
          <c:smooth val="0"/>
        </c:ser>
        <c:ser>
          <c:idx val="1"/>
          <c:order val="1"/>
          <c:tx>
            <c:strRef>
              <c:f>'[построения master thesis.xlsx]bibliography analysis'!$A$20</c:f>
              <c:strCache>
                <c:ptCount val="1"/>
                <c:pt idx="0">
                  <c:v>code of conduct</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analysis'!$B$20:$O$20</c:f>
              <c:numCache>
                <c:formatCode>General</c:formatCode>
                <c:ptCount val="14"/>
                <c:pt idx="0">
                  <c:v>6.0</c:v>
                </c:pt>
                <c:pt idx="1">
                  <c:v>11.0</c:v>
                </c:pt>
                <c:pt idx="2">
                  <c:v>6.0</c:v>
                </c:pt>
                <c:pt idx="3">
                  <c:v>9.0</c:v>
                </c:pt>
                <c:pt idx="4">
                  <c:v>13.0</c:v>
                </c:pt>
                <c:pt idx="5">
                  <c:v>13.0</c:v>
                </c:pt>
                <c:pt idx="6">
                  <c:v>11.0</c:v>
                </c:pt>
                <c:pt idx="7">
                  <c:v>13.0</c:v>
                </c:pt>
                <c:pt idx="8">
                  <c:v>13.0</c:v>
                </c:pt>
                <c:pt idx="9">
                  <c:v>23.0</c:v>
                </c:pt>
                <c:pt idx="10">
                  <c:v>17.0</c:v>
                </c:pt>
                <c:pt idx="11">
                  <c:v>29.0</c:v>
                </c:pt>
                <c:pt idx="12">
                  <c:v>24.0</c:v>
                </c:pt>
                <c:pt idx="13">
                  <c:v>0.0</c:v>
                </c:pt>
              </c:numCache>
            </c:numRef>
          </c:val>
          <c:smooth val="0"/>
        </c:ser>
        <c:ser>
          <c:idx val="2"/>
          <c:order val="2"/>
          <c:tx>
            <c:strRef>
              <c:f>'[построения master thesis.xlsx]bibliography analysis'!$A$21</c:f>
              <c:strCache>
                <c:ptCount val="1"/>
                <c:pt idx="0">
                  <c:v>code of ethics</c:v>
                </c:pt>
              </c:strCache>
            </c:strRef>
          </c:tx>
          <c:marker>
            <c:symbol val="none"/>
          </c:marker>
          <c:trendline>
            <c:trendlineType val="linear"/>
            <c:forward val="2.0"/>
            <c:dispRSqr val="0"/>
            <c:dispEq val="0"/>
          </c:trendline>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analysis'!$B$21:$O$21</c:f>
              <c:numCache>
                <c:formatCode>General</c:formatCode>
                <c:ptCount val="14"/>
                <c:pt idx="0">
                  <c:v>12.0</c:v>
                </c:pt>
                <c:pt idx="1">
                  <c:v>10.0</c:v>
                </c:pt>
                <c:pt idx="2">
                  <c:v>9.0</c:v>
                </c:pt>
                <c:pt idx="3">
                  <c:v>13.0</c:v>
                </c:pt>
                <c:pt idx="4">
                  <c:v>13.0</c:v>
                </c:pt>
                <c:pt idx="5">
                  <c:v>14.0</c:v>
                </c:pt>
                <c:pt idx="6">
                  <c:v>8.0</c:v>
                </c:pt>
                <c:pt idx="7">
                  <c:v>10.0</c:v>
                </c:pt>
                <c:pt idx="8">
                  <c:v>16.0</c:v>
                </c:pt>
                <c:pt idx="9">
                  <c:v>27.0</c:v>
                </c:pt>
                <c:pt idx="10">
                  <c:v>19.0</c:v>
                </c:pt>
                <c:pt idx="11">
                  <c:v>31.0</c:v>
                </c:pt>
                <c:pt idx="12">
                  <c:v>18.0</c:v>
                </c:pt>
                <c:pt idx="13">
                  <c:v>3.0</c:v>
                </c:pt>
              </c:numCache>
            </c:numRef>
          </c:val>
          <c:smooth val="0"/>
        </c:ser>
        <c:ser>
          <c:idx val="3"/>
          <c:order val="3"/>
          <c:tx>
            <c:strRef>
              <c:f>'[построения master thesis.xlsx]bibliography analysis'!$A$22</c:f>
              <c:strCache>
                <c:ptCount val="1"/>
                <c:pt idx="0">
                  <c:v>ethical code</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analysis'!$B$22:$O$22</c:f>
              <c:numCache>
                <c:formatCode>General</c:formatCode>
                <c:ptCount val="14"/>
                <c:pt idx="0">
                  <c:v>3.0</c:v>
                </c:pt>
                <c:pt idx="1">
                  <c:v>3.0</c:v>
                </c:pt>
                <c:pt idx="2">
                  <c:v>3.0</c:v>
                </c:pt>
                <c:pt idx="3">
                  <c:v>3.0</c:v>
                </c:pt>
                <c:pt idx="4">
                  <c:v>3.0</c:v>
                </c:pt>
                <c:pt idx="5">
                  <c:v>0.0</c:v>
                </c:pt>
                <c:pt idx="6">
                  <c:v>2.0</c:v>
                </c:pt>
                <c:pt idx="7">
                  <c:v>0.0</c:v>
                </c:pt>
                <c:pt idx="8">
                  <c:v>0.0</c:v>
                </c:pt>
                <c:pt idx="9">
                  <c:v>2.0</c:v>
                </c:pt>
                <c:pt idx="10">
                  <c:v>4.0</c:v>
                </c:pt>
                <c:pt idx="11">
                  <c:v>3.0</c:v>
                </c:pt>
                <c:pt idx="12">
                  <c:v>5.0</c:v>
                </c:pt>
                <c:pt idx="13">
                  <c:v>0.0</c:v>
                </c:pt>
              </c:numCache>
            </c:numRef>
          </c:val>
          <c:smooth val="0"/>
        </c:ser>
        <c:ser>
          <c:idx val="4"/>
          <c:order val="4"/>
          <c:tx>
            <c:strRef>
              <c:f>'[построения master thesis.xlsx]bibliography analysis'!$A$23</c:f>
              <c:strCache>
                <c:ptCount val="1"/>
                <c:pt idx="0">
                  <c:v>deontology</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analysis'!$B$23:$O$23</c:f>
              <c:numCache>
                <c:formatCode>General</c:formatCode>
                <c:ptCount val="14"/>
                <c:pt idx="0">
                  <c:v>3.0</c:v>
                </c:pt>
                <c:pt idx="1">
                  <c:v>6.0</c:v>
                </c:pt>
                <c:pt idx="2">
                  <c:v>2.0</c:v>
                </c:pt>
                <c:pt idx="3">
                  <c:v>0.0</c:v>
                </c:pt>
                <c:pt idx="4">
                  <c:v>5.0</c:v>
                </c:pt>
                <c:pt idx="5">
                  <c:v>4.0</c:v>
                </c:pt>
                <c:pt idx="6">
                  <c:v>3.0</c:v>
                </c:pt>
                <c:pt idx="7">
                  <c:v>6.0</c:v>
                </c:pt>
                <c:pt idx="8">
                  <c:v>3.0</c:v>
                </c:pt>
                <c:pt idx="9">
                  <c:v>17.0</c:v>
                </c:pt>
                <c:pt idx="10">
                  <c:v>10.0</c:v>
                </c:pt>
                <c:pt idx="11">
                  <c:v>12.0</c:v>
                </c:pt>
                <c:pt idx="12">
                  <c:v>13.0</c:v>
                </c:pt>
                <c:pt idx="13">
                  <c:v>5.0</c:v>
                </c:pt>
              </c:numCache>
            </c:numRef>
          </c:val>
          <c:smooth val="0"/>
        </c:ser>
        <c:ser>
          <c:idx val="5"/>
          <c:order val="5"/>
          <c:tx>
            <c:strRef>
              <c:f>'[построения master thesis.xlsx]bibliography analysis'!$A$24</c:f>
              <c:strCache>
                <c:ptCount val="1"/>
                <c:pt idx="0">
                  <c:v>public service ethos</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analysis'!$B$24:$O$24</c:f>
              <c:numCache>
                <c:formatCode>General</c:formatCode>
                <c:ptCount val="14"/>
                <c:pt idx="0">
                  <c:v>2.0</c:v>
                </c:pt>
                <c:pt idx="1">
                  <c:v>0.0</c:v>
                </c:pt>
                <c:pt idx="2">
                  <c:v>0.0</c:v>
                </c:pt>
                <c:pt idx="3">
                  <c:v>0.0</c:v>
                </c:pt>
                <c:pt idx="4">
                  <c:v>0.0</c:v>
                </c:pt>
                <c:pt idx="5">
                  <c:v>3.0</c:v>
                </c:pt>
                <c:pt idx="6">
                  <c:v>4.0</c:v>
                </c:pt>
                <c:pt idx="7">
                  <c:v>0.0</c:v>
                </c:pt>
                <c:pt idx="8">
                  <c:v>0.0</c:v>
                </c:pt>
                <c:pt idx="9">
                  <c:v>0.0</c:v>
                </c:pt>
                <c:pt idx="10">
                  <c:v>0.0</c:v>
                </c:pt>
                <c:pt idx="11">
                  <c:v>2.0</c:v>
                </c:pt>
                <c:pt idx="12">
                  <c:v>3.0</c:v>
                </c:pt>
                <c:pt idx="13">
                  <c:v>0.0</c:v>
                </c:pt>
              </c:numCache>
            </c:numRef>
          </c:val>
          <c:smooth val="0"/>
        </c:ser>
        <c:ser>
          <c:idx val="6"/>
          <c:order val="6"/>
          <c:tx>
            <c:strRef>
              <c:f>'[построения master thesis.xlsx]bibliography analysis'!$A$25</c:f>
              <c:strCache>
                <c:ptCount val="1"/>
                <c:pt idx="0">
                  <c:v>ethical regulation</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analysis'!$B$25:$O$25</c:f>
              <c:numCache>
                <c:formatCode>General</c:formatCode>
                <c:ptCount val="14"/>
                <c:pt idx="0">
                  <c:v>0.0</c:v>
                </c:pt>
                <c:pt idx="1">
                  <c:v>0.0</c:v>
                </c:pt>
                <c:pt idx="2">
                  <c:v>0.0</c:v>
                </c:pt>
                <c:pt idx="3">
                  <c:v>0.0</c:v>
                </c:pt>
                <c:pt idx="4">
                  <c:v>0.0</c:v>
                </c:pt>
                <c:pt idx="5">
                  <c:v>0.0</c:v>
                </c:pt>
                <c:pt idx="6">
                  <c:v>0.0</c:v>
                </c:pt>
                <c:pt idx="7">
                  <c:v>0.0</c:v>
                </c:pt>
                <c:pt idx="8">
                  <c:v>0.0</c:v>
                </c:pt>
                <c:pt idx="9">
                  <c:v>0.0</c:v>
                </c:pt>
                <c:pt idx="10">
                  <c:v>4.0</c:v>
                </c:pt>
                <c:pt idx="11">
                  <c:v>2.0</c:v>
                </c:pt>
                <c:pt idx="12">
                  <c:v>2.0</c:v>
                </c:pt>
                <c:pt idx="13">
                  <c:v>0.0</c:v>
                </c:pt>
              </c:numCache>
            </c:numRef>
          </c:val>
          <c:smooth val="0"/>
        </c:ser>
        <c:ser>
          <c:idx val="7"/>
          <c:order val="7"/>
          <c:tx>
            <c:strRef>
              <c:f>'[построения master thesis.xlsx]bibliography analysis'!$A$26</c:f>
              <c:strCache>
                <c:ptCount val="1"/>
                <c:pt idx="0">
                  <c:v>integrity management</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analysis'!$B$26:$O$26</c:f>
              <c:numCache>
                <c:formatCode>General</c:formatCode>
                <c:ptCount val="14"/>
                <c:pt idx="0">
                  <c:v>0.0</c:v>
                </c:pt>
                <c:pt idx="1">
                  <c:v>0.0</c:v>
                </c:pt>
                <c:pt idx="2">
                  <c:v>0.0</c:v>
                </c:pt>
                <c:pt idx="3">
                  <c:v>0.0</c:v>
                </c:pt>
                <c:pt idx="4">
                  <c:v>0.0</c:v>
                </c:pt>
                <c:pt idx="5">
                  <c:v>0.0</c:v>
                </c:pt>
                <c:pt idx="6">
                  <c:v>0.0</c:v>
                </c:pt>
                <c:pt idx="7">
                  <c:v>0.0</c:v>
                </c:pt>
                <c:pt idx="8">
                  <c:v>0.0</c:v>
                </c:pt>
                <c:pt idx="9">
                  <c:v>0.0</c:v>
                </c:pt>
                <c:pt idx="10">
                  <c:v>0.0</c:v>
                </c:pt>
                <c:pt idx="11">
                  <c:v>0.0</c:v>
                </c:pt>
                <c:pt idx="12">
                  <c:v>2.0</c:v>
                </c:pt>
                <c:pt idx="13">
                  <c:v>0.0</c:v>
                </c:pt>
              </c:numCache>
            </c:numRef>
          </c:val>
          <c:smooth val="0"/>
        </c:ser>
        <c:ser>
          <c:idx val="8"/>
          <c:order val="8"/>
          <c:tx>
            <c:strRef>
              <c:f>'[построения master thesis.xlsx]bibliography analysis'!$A$27</c:f>
              <c:strCache>
                <c:ptCount val="1"/>
                <c:pt idx="0">
                  <c:v>bureaucratic ethics</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analysis'!$B$27:$O$27</c:f>
              <c:numCache>
                <c:formatCode>General</c:formatCode>
                <c:ptCount val="14"/>
                <c:pt idx="0">
                  <c:v>0.0</c:v>
                </c:pt>
                <c:pt idx="1">
                  <c:v>0.0</c:v>
                </c:pt>
                <c:pt idx="2">
                  <c:v>0.0</c:v>
                </c:pt>
                <c:pt idx="3">
                  <c:v>0.0</c:v>
                </c:pt>
                <c:pt idx="4">
                  <c:v>0.0</c:v>
                </c:pt>
                <c:pt idx="5">
                  <c:v>0.0</c:v>
                </c:pt>
                <c:pt idx="6">
                  <c:v>0.0</c:v>
                </c:pt>
                <c:pt idx="7">
                  <c:v>0.0</c:v>
                </c:pt>
                <c:pt idx="8">
                  <c:v>0.0</c:v>
                </c:pt>
                <c:pt idx="9">
                  <c:v>1.0</c:v>
                </c:pt>
                <c:pt idx="10">
                  <c:v>1.0</c:v>
                </c:pt>
                <c:pt idx="11">
                  <c:v>0.0</c:v>
                </c:pt>
                <c:pt idx="12">
                  <c:v>0.0</c:v>
                </c:pt>
                <c:pt idx="13">
                  <c:v>0.0</c:v>
                </c:pt>
              </c:numCache>
            </c:numRef>
          </c:val>
          <c:smooth val="0"/>
        </c:ser>
        <c:ser>
          <c:idx val="9"/>
          <c:order val="9"/>
          <c:tx>
            <c:strRef>
              <c:f>'[построения master thesis.xlsx]bibliography analysis'!$A$28</c:f>
              <c:strCache>
                <c:ptCount val="1"/>
                <c:pt idx="0">
                  <c:v>ethics policy</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analysis'!$B$28:$O$28</c:f>
              <c:numCache>
                <c:formatCode>General</c:formatCode>
                <c:ptCount val="14"/>
                <c:pt idx="0">
                  <c:v>0.0</c:v>
                </c:pt>
                <c:pt idx="1">
                  <c:v>0.0</c:v>
                </c:pt>
                <c:pt idx="2">
                  <c:v>0.0</c:v>
                </c:pt>
                <c:pt idx="3">
                  <c:v>0.0</c:v>
                </c:pt>
                <c:pt idx="4">
                  <c:v>0.0</c:v>
                </c:pt>
                <c:pt idx="5">
                  <c:v>1.0</c:v>
                </c:pt>
                <c:pt idx="6">
                  <c:v>2.0</c:v>
                </c:pt>
                <c:pt idx="7">
                  <c:v>0.0</c:v>
                </c:pt>
                <c:pt idx="8">
                  <c:v>1.0</c:v>
                </c:pt>
                <c:pt idx="9">
                  <c:v>2.0</c:v>
                </c:pt>
                <c:pt idx="10">
                  <c:v>0.0</c:v>
                </c:pt>
                <c:pt idx="11">
                  <c:v>0.0</c:v>
                </c:pt>
                <c:pt idx="12">
                  <c:v>2.0</c:v>
                </c:pt>
                <c:pt idx="13">
                  <c:v>0.0</c:v>
                </c:pt>
              </c:numCache>
            </c:numRef>
          </c:val>
          <c:smooth val="0"/>
        </c:ser>
        <c:ser>
          <c:idx val="10"/>
          <c:order val="10"/>
          <c:tx>
            <c:strRef>
              <c:f>'[построения master thesis.xlsx]bibliography analysis'!$A$29</c:f>
              <c:strCache>
                <c:ptCount val="1"/>
                <c:pt idx="0">
                  <c:v>administrative ethics</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analysis'!$B$29:$O$29</c:f>
              <c:numCache>
                <c:formatCode>General</c:formatCode>
                <c:ptCount val="14"/>
                <c:pt idx="0">
                  <c:v>0.0</c:v>
                </c:pt>
                <c:pt idx="1">
                  <c:v>0.0</c:v>
                </c:pt>
                <c:pt idx="2">
                  <c:v>0.0</c:v>
                </c:pt>
                <c:pt idx="3">
                  <c:v>0.0</c:v>
                </c:pt>
                <c:pt idx="4">
                  <c:v>0.0</c:v>
                </c:pt>
                <c:pt idx="5">
                  <c:v>0.0</c:v>
                </c:pt>
                <c:pt idx="6">
                  <c:v>0.0</c:v>
                </c:pt>
                <c:pt idx="7">
                  <c:v>0.0</c:v>
                </c:pt>
                <c:pt idx="8">
                  <c:v>0.0</c:v>
                </c:pt>
                <c:pt idx="9">
                  <c:v>0.0</c:v>
                </c:pt>
                <c:pt idx="10">
                  <c:v>0.0</c:v>
                </c:pt>
                <c:pt idx="11">
                  <c:v>0.0</c:v>
                </c:pt>
                <c:pt idx="12">
                  <c:v>0.0</c:v>
                </c:pt>
                <c:pt idx="13">
                  <c:v>0.0</c:v>
                </c:pt>
              </c:numCache>
            </c:numRef>
          </c:val>
          <c:smooth val="0"/>
        </c:ser>
        <c:ser>
          <c:idx val="11"/>
          <c:order val="11"/>
          <c:tx>
            <c:strRef>
              <c:f>'[построения master thesis.xlsx]bibliography analysis'!$A$30</c:f>
              <c:strCache>
                <c:ptCount val="1"/>
                <c:pt idx="0">
                  <c:v>integrity policy</c:v>
                </c:pt>
              </c:strCache>
            </c:strRef>
          </c:tx>
          <c:marker>
            <c:symbol val="none"/>
          </c:marker>
          <c:cat>
            <c:numRef>
              <c:f>'[построения master thesis.xlsx]bibliography analysis'!$B$18:$O$18</c:f>
              <c:numCache>
                <c:formatCode>General</c:formatCode>
                <c:ptCount val="14"/>
                <c:pt idx="0">
                  <c:v>2000.0</c:v>
                </c:pt>
                <c:pt idx="1">
                  <c:v>2001.0</c:v>
                </c:pt>
                <c:pt idx="2">
                  <c:v>2002.0</c:v>
                </c:pt>
                <c:pt idx="3">
                  <c:v>2003.0</c:v>
                </c:pt>
                <c:pt idx="4">
                  <c:v>2004.0</c:v>
                </c:pt>
                <c:pt idx="5">
                  <c:v>2005.0</c:v>
                </c:pt>
                <c:pt idx="6">
                  <c:v>2006.0</c:v>
                </c:pt>
                <c:pt idx="7">
                  <c:v>2007.0</c:v>
                </c:pt>
                <c:pt idx="8">
                  <c:v>2008.0</c:v>
                </c:pt>
                <c:pt idx="9">
                  <c:v>2009.0</c:v>
                </c:pt>
                <c:pt idx="10">
                  <c:v>2010.0</c:v>
                </c:pt>
                <c:pt idx="11">
                  <c:v>2011.0</c:v>
                </c:pt>
                <c:pt idx="12">
                  <c:v>2012.0</c:v>
                </c:pt>
                <c:pt idx="13">
                  <c:v>2013.0</c:v>
                </c:pt>
              </c:numCache>
            </c:numRef>
          </c:cat>
          <c:val>
            <c:numRef>
              <c:f>'[построения master thesis.xlsx]bibliography analysis'!$B$30:$O$30</c:f>
              <c:numCache>
                <c:formatCode>General</c:formatCode>
                <c:ptCount val="14"/>
                <c:pt idx="0">
                  <c:v>0.0</c:v>
                </c:pt>
                <c:pt idx="1">
                  <c:v>0.0</c:v>
                </c:pt>
                <c:pt idx="2">
                  <c:v>0.0</c:v>
                </c:pt>
                <c:pt idx="3">
                  <c:v>0.0</c:v>
                </c:pt>
                <c:pt idx="4">
                  <c:v>0.0</c:v>
                </c:pt>
                <c:pt idx="5">
                  <c:v>0.0</c:v>
                </c:pt>
                <c:pt idx="6">
                  <c:v>0.0</c:v>
                </c:pt>
                <c:pt idx="7">
                  <c:v>0.0</c:v>
                </c:pt>
                <c:pt idx="8">
                  <c:v>0.0</c:v>
                </c:pt>
                <c:pt idx="9">
                  <c:v>0.0</c:v>
                </c:pt>
                <c:pt idx="10">
                  <c:v>1.0</c:v>
                </c:pt>
                <c:pt idx="11">
                  <c:v>0.0</c:v>
                </c:pt>
                <c:pt idx="12">
                  <c:v>1.0</c:v>
                </c:pt>
                <c:pt idx="13">
                  <c:v>0.0</c:v>
                </c:pt>
              </c:numCache>
            </c:numRef>
          </c:val>
          <c:smooth val="0"/>
        </c:ser>
        <c:dLbls>
          <c:showLegendKey val="0"/>
          <c:showVal val="0"/>
          <c:showCatName val="0"/>
          <c:showSerName val="0"/>
          <c:showPercent val="0"/>
          <c:showBubbleSize val="0"/>
        </c:dLbls>
        <c:marker val="1"/>
        <c:smooth val="0"/>
        <c:axId val="2132871224"/>
        <c:axId val="2133355864"/>
      </c:lineChart>
      <c:catAx>
        <c:axId val="2132871224"/>
        <c:scaling>
          <c:orientation val="minMax"/>
        </c:scaling>
        <c:delete val="0"/>
        <c:axPos val="b"/>
        <c:numFmt formatCode="General" sourceLinked="1"/>
        <c:majorTickMark val="out"/>
        <c:minorTickMark val="none"/>
        <c:tickLblPos val="nextTo"/>
        <c:crossAx val="2133355864"/>
        <c:crosses val="autoZero"/>
        <c:auto val="1"/>
        <c:lblAlgn val="ctr"/>
        <c:lblOffset val="100"/>
        <c:noMultiLvlLbl val="0"/>
      </c:catAx>
      <c:valAx>
        <c:axId val="2133355864"/>
        <c:scaling>
          <c:orientation val="minMax"/>
        </c:scaling>
        <c:delete val="0"/>
        <c:axPos val="l"/>
        <c:majorGridlines/>
        <c:title>
          <c:tx>
            <c:rich>
              <a:bodyPr rot="-5400000" vert="horz"/>
              <a:lstStyle/>
              <a:p>
                <a:pPr>
                  <a:defRPr>
                    <a:latin typeface="Times New Roman"/>
                    <a:cs typeface="Times New Roman"/>
                  </a:defRPr>
                </a:pPr>
                <a:r>
                  <a:rPr lang="en-US" sz="1400">
                    <a:latin typeface="Times New Roman"/>
                    <a:cs typeface="Times New Roman"/>
                  </a:rPr>
                  <a:t>number of articles</a:t>
                </a:r>
                <a:endParaRPr lang="ru-RU" sz="1400">
                  <a:latin typeface="Times New Roman"/>
                  <a:cs typeface="Times New Roman"/>
                </a:endParaRPr>
              </a:p>
            </c:rich>
          </c:tx>
          <c:layout/>
          <c:overlay val="0"/>
        </c:title>
        <c:numFmt formatCode="General" sourceLinked="1"/>
        <c:majorTickMark val="out"/>
        <c:minorTickMark val="none"/>
        <c:tickLblPos val="nextTo"/>
        <c:crossAx val="2132871224"/>
        <c:crosses val="autoZero"/>
        <c:crossBetween val="between"/>
      </c:valAx>
    </c:plotArea>
    <c:legend>
      <c:legendPos val="b"/>
      <c:layout>
        <c:manualLayout>
          <c:xMode val="edge"/>
          <c:yMode val="edge"/>
          <c:x val="0.0590394509415463"/>
          <c:y val="0.623893377487446"/>
          <c:w val="0.881921098116907"/>
          <c:h val="0.368432025428901"/>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0762472245526434"/>
          <c:y val="0.0715705765407555"/>
          <c:w val="0.600689018493997"/>
          <c:h val="0.568552777821261"/>
        </c:manualLayout>
      </c:layout>
      <c:lineChart>
        <c:grouping val="standard"/>
        <c:varyColors val="0"/>
        <c:ser>
          <c:idx val="0"/>
          <c:order val="0"/>
          <c:tx>
            <c:strRef>
              <c:f>Лист1!$A$13</c:f>
              <c:strCache>
                <c:ptCount val="1"/>
                <c:pt idx="0">
                  <c:v>Minimum coefficient of identity</c:v>
                </c:pt>
              </c:strCache>
            </c:strRef>
          </c:tx>
          <c:marker>
            <c:symbol val="none"/>
          </c:marker>
          <c:cat>
            <c:strRef>
              <c:f>Лист1!$B$1:$T$1</c:f>
              <c:strCache>
                <c:ptCount val="19"/>
                <c:pt idx="0">
                  <c:v>Mintrud</c:v>
                </c:pt>
                <c:pt idx="1">
                  <c:v>Minselhoz</c:v>
                </c:pt>
                <c:pt idx="2">
                  <c:v>Minregionrazvitiya</c:v>
                </c:pt>
                <c:pt idx="3">
                  <c:v>Minpromtorg</c:v>
                </c:pt>
                <c:pt idx="4">
                  <c:v>Minprirody</c:v>
                </c:pt>
                <c:pt idx="5">
                  <c:v>Minobrnayki</c:v>
                </c:pt>
                <c:pt idx="6">
                  <c:v>MOD</c:v>
                </c:pt>
                <c:pt idx="7">
                  <c:v>Mincult</c:v>
                </c:pt>
                <c:pt idx="8">
                  <c:v>Minjust</c:v>
                </c:pt>
                <c:pt idx="9">
                  <c:v>Minzdrav</c:v>
                </c:pt>
                <c:pt idx="10">
                  <c:v>MID</c:v>
                </c:pt>
                <c:pt idx="11">
                  <c:v>Minsport</c:v>
                </c:pt>
                <c:pt idx="12">
                  <c:v>Mintrans</c:v>
                </c:pt>
                <c:pt idx="13">
                  <c:v>Minenergo</c:v>
                </c:pt>
                <c:pt idx="14">
                  <c:v>Economy ministry</c:v>
                </c:pt>
                <c:pt idx="15">
                  <c:v>MVD</c:v>
                </c:pt>
                <c:pt idx="16">
                  <c:v>Minfin</c:v>
                </c:pt>
                <c:pt idx="17">
                  <c:v>Emercom</c:v>
                </c:pt>
                <c:pt idx="18">
                  <c:v>Minkomcvyaz</c:v>
                </c:pt>
              </c:strCache>
            </c:strRef>
          </c:cat>
          <c:val>
            <c:numRef>
              <c:f>Лист1!$B$13:$T$13</c:f>
              <c:numCache>
                <c:formatCode>General</c:formatCode>
                <c:ptCount val="19"/>
                <c:pt idx="0">
                  <c:v>38.311</c:v>
                </c:pt>
                <c:pt idx="1">
                  <c:v>56.538</c:v>
                </c:pt>
                <c:pt idx="2">
                  <c:v>53.689</c:v>
                </c:pt>
                <c:pt idx="3">
                  <c:v>70.714</c:v>
                </c:pt>
                <c:pt idx="4">
                  <c:v>38.421</c:v>
                </c:pt>
                <c:pt idx="5">
                  <c:v>36.248</c:v>
                </c:pt>
                <c:pt idx="6">
                  <c:v>37.454</c:v>
                </c:pt>
                <c:pt idx="7">
                  <c:v>48.307</c:v>
                </c:pt>
                <c:pt idx="8">
                  <c:v>39.469</c:v>
                </c:pt>
                <c:pt idx="9">
                  <c:v>39.403</c:v>
                </c:pt>
                <c:pt idx="10">
                  <c:v>38.625</c:v>
                </c:pt>
                <c:pt idx="11">
                  <c:v>37.415</c:v>
                </c:pt>
                <c:pt idx="12">
                  <c:v>36.442</c:v>
                </c:pt>
                <c:pt idx="13">
                  <c:v>45.347</c:v>
                </c:pt>
                <c:pt idx="14">
                  <c:v>39.912</c:v>
                </c:pt>
                <c:pt idx="15">
                  <c:v>59.947</c:v>
                </c:pt>
                <c:pt idx="16">
                  <c:v>84.369</c:v>
                </c:pt>
                <c:pt idx="17">
                  <c:v>38.468</c:v>
                </c:pt>
                <c:pt idx="18">
                  <c:v>37.545</c:v>
                </c:pt>
              </c:numCache>
            </c:numRef>
          </c:val>
          <c:smooth val="0"/>
        </c:ser>
        <c:ser>
          <c:idx val="1"/>
          <c:order val="1"/>
          <c:tx>
            <c:strRef>
              <c:f>Лист1!$A$14</c:f>
              <c:strCache>
                <c:ptCount val="1"/>
                <c:pt idx="0">
                  <c:v>Maximum coefficient of identity</c:v>
                </c:pt>
              </c:strCache>
            </c:strRef>
          </c:tx>
          <c:marker>
            <c:symbol val="none"/>
          </c:marker>
          <c:cat>
            <c:strRef>
              <c:f>Лист1!$B$1:$T$1</c:f>
              <c:strCache>
                <c:ptCount val="19"/>
                <c:pt idx="0">
                  <c:v>Mintrud</c:v>
                </c:pt>
                <c:pt idx="1">
                  <c:v>Minselhoz</c:v>
                </c:pt>
                <c:pt idx="2">
                  <c:v>Minregionrazvitiya</c:v>
                </c:pt>
                <c:pt idx="3">
                  <c:v>Minpromtorg</c:v>
                </c:pt>
                <c:pt idx="4">
                  <c:v>Minprirody</c:v>
                </c:pt>
                <c:pt idx="5">
                  <c:v>Minobrnayki</c:v>
                </c:pt>
                <c:pt idx="6">
                  <c:v>MOD</c:v>
                </c:pt>
                <c:pt idx="7">
                  <c:v>Mincult</c:v>
                </c:pt>
                <c:pt idx="8">
                  <c:v>Minjust</c:v>
                </c:pt>
                <c:pt idx="9">
                  <c:v>Minzdrav</c:v>
                </c:pt>
                <c:pt idx="10">
                  <c:v>MID</c:v>
                </c:pt>
                <c:pt idx="11">
                  <c:v>Minsport</c:v>
                </c:pt>
                <c:pt idx="12">
                  <c:v>Mintrans</c:v>
                </c:pt>
                <c:pt idx="13">
                  <c:v>Minenergo</c:v>
                </c:pt>
                <c:pt idx="14">
                  <c:v>Economy ministry</c:v>
                </c:pt>
                <c:pt idx="15">
                  <c:v>MVD</c:v>
                </c:pt>
                <c:pt idx="16">
                  <c:v>Minfin</c:v>
                </c:pt>
                <c:pt idx="17">
                  <c:v>Emercom</c:v>
                </c:pt>
                <c:pt idx="18">
                  <c:v>Minkomcvyaz</c:v>
                </c:pt>
              </c:strCache>
            </c:strRef>
          </c:cat>
          <c:val>
            <c:numRef>
              <c:f>Лист1!$B$14:$T$14</c:f>
              <c:numCache>
                <c:formatCode>General</c:formatCode>
                <c:ptCount val="19"/>
                <c:pt idx="0">
                  <c:v>76.57899999999998</c:v>
                </c:pt>
                <c:pt idx="1">
                  <c:v>87.003</c:v>
                </c:pt>
                <c:pt idx="2">
                  <c:v>87.344</c:v>
                </c:pt>
                <c:pt idx="3">
                  <c:v>91.935</c:v>
                </c:pt>
                <c:pt idx="4">
                  <c:v>77.259</c:v>
                </c:pt>
                <c:pt idx="5">
                  <c:v>75.561</c:v>
                </c:pt>
                <c:pt idx="6">
                  <c:v>82.367</c:v>
                </c:pt>
                <c:pt idx="7">
                  <c:v>87.839</c:v>
                </c:pt>
                <c:pt idx="8">
                  <c:v>83.87899999999998</c:v>
                </c:pt>
                <c:pt idx="9">
                  <c:v>83.145</c:v>
                </c:pt>
                <c:pt idx="10">
                  <c:v>82.485</c:v>
                </c:pt>
                <c:pt idx="11">
                  <c:v>81.716</c:v>
                </c:pt>
                <c:pt idx="12">
                  <c:v>79.767</c:v>
                </c:pt>
                <c:pt idx="13">
                  <c:v>78.702</c:v>
                </c:pt>
                <c:pt idx="14">
                  <c:v>80.979</c:v>
                </c:pt>
                <c:pt idx="15">
                  <c:v>88.18499999999998</c:v>
                </c:pt>
                <c:pt idx="16">
                  <c:v>98.542</c:v>
                </c:pt>
                <c:pt idx="17">
                  <c:v>77.815</c:v>
                </c:pt>
                <c:pt idx="18">
                  <c:v>77.396</c:v>
                </c:pt>
              </c:numCache>
            </c:numRef>
          </c:val>
          <c:smooth val="0"/>
        </c:ser>
        <c:dLbls>
          <c:showLegendKey val="0"/>
          <c:showVal val="0"/>
          <c:showCatName val="0"/>
          <c:showSerName val="0"/>
          <c:showPercent val="0"/>
          <c:showBubbleSize val="0"/>
        </c:dLbls>
        <c:hiLowLines/>
        <c:marker val="1"/>
        <c:smooth val="0"/>
        <c:axId val="-2058884680"/>
        <c:axId val="-2058796968"/>
      </c:lineChart>
      <c:catAx>
        <c:axId val="-2058884680"/>
        <c:scaling>
          <c:orientation val="minMax"/>
        </c:scaling>
        <c:delete val="0"/>
        <c:axPos val="b"/>
        <c:majorTickMark val="out"/>
        <c:minorTickMark val="none"/>
        <c:tickLblPos val="nextTo"/>
        <c:crossAx val="-2058796968"/>
        <c:crosses val="autoZero"/>
        <c:auto val="1"/>
        <c:lblAlgn val="ctr"/>
        <c:lblOffset val="100"/>
        <c:noMultiLvlLbl val="0"/>
      </c:catAx>
      <c:valAx>
        <c:axId val="-2058796968"/>
        <c:scaling>
          <c:orientation val="minMax"/>
          <c:max val="100.0"/>
        </c:scaling>
        <c:delete val="0"/>
        <c:axPos val="l"/>
        <c:majorGridlines/>
        <c:numFmt formatCode="General" sourceLinked="1"/>
        <c:majorTickMark val="out"/>
        <c:minorTickMark val="none"/>
        <c:tickLblPos val="nextTo"/>
        <c:crossAx val="-205888468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Лист1!$V$13</c:f>
              <c:strCache>
                <c:ptCount val="1"/>
                <c:pt idx="0">
                  <c:v>Minimum coefficient of identity</c:v>
                </c:pt>
              </c:strCache>
            </c:strRef>
          </c:tx>
          <c:marker>
            <c:symbol val="none"/>
          </c:marker>
          <c:cat>
            <c:strRef>
              <c:f>Лист1!$W$1:$AZ$1</c:f>
              <c:strCache>
                <c:ptCount val="30"/>
                <c:pt idx="0">
                  <c:v>FTS</c:v>
                </c:pt>
                <c:pt idx="1">
                  <c:v>Rosstat</c:v>
                </c:pt>
                <c:pt idx="2">
                  <c:v>FSIN</c:v>
                </c:pt>
                <c:pt idx="3">
                  <c:v>Rosalkogolregulirovanie</c:v>
                </c:pt>
                <c:pt idx="4">
                  <c:v>FAS</c:v>
                </c:pt>
                <c:pt idx="5">
                  <c:v>Roskomnadzor</c:v>
                </c:pt>
                <c:pt idx="6">
                  <c:v>FSMTC</c:v>
                </c:pt>
                <c:pt idx="7">
                  <c:v>Rosreestr</c:v>
                </c:pt>
                <c:pt idx="8">
                  <c:v>Roszdravnadzor</c:v>
                </c:pt>
                <c:pt idx="9">
                  <c:v>Rospatent</c:v>
                </c:pt>
                <c:pt idx="10">
                  <c:v>Roskazna</c:v>
                </c:pt>
                <c:pt idx="11">
                  <c:v>FDCS</c:v>
                </c:pt>
                <c:pt idx="12">
                  <c:v>FNS</c:v>
                </c:pt>
                <c:pt idx="13">
                  <c:v>FSA</c:v>
                </c:pt>
                <c:pt idx="14">
                  <c:v>Rosobrnadzor</c:v>
                </c:pt>
                <c:pt idx="15">
                  <c:v>FST</c:v>
                </c:pt>
                <c:pt idx="16">
                  <c:v>FSTEK</c:v>
                </c:pt>
                <c:pt idx="17">
                  <c:v>Rostrud</c:v>
                </c:pt>
                <c:pt idx="18">
                  <c:v>FCSM</c:v>
                </c:pt>
                <c:pt idx="19">
                  <c:v>Rosgidromet</c:v>
                </c:pt>
                <c:pt idx="20">
                  <c:v>Rospotrebnadzor</c:v>
                </c:pt>
                <c:pt idx="21">
                  <c:v>Rosprirodnadzor</c:v>
                </c:pt>
                <c:pt idx="22">
                  <c:v>Rosselkhoznadzor</c:v>
                </c:pt>
                <c:pt idx="23">
                  <c:v>Gosnadzor</c:v>
                </c:pt>
                <c:pt idx="24">
                  <c:v>Rosfinmonitoring</c:v>
                </c:pt>
                <c:pt idx="25">
                  <c:v>FSSP</c:v>
                </c:pt>
                <c:pt idx="26">
                  <c:v>GFS</c:v>
                </c:pt>
                <c:pt idx="27">
                  <c:v>Rosfinnadzor</c:v>
                </c:pt>
                <c:pt idx="28">
                  <c:v>FMS</c:v>
                </c:pt>
                <c:pt idx="29">
                  <c:v>Rosoboronzakaz</c:v>
                </c:pt>
              </c:strCache>
            </c:strRef>
          </c:cat>
          <c:val>
            <c:numRef>
              <c:f>Лист1!$W$13:$AZ$13</c:f>
              <c:numCache>
                <c:formatCode>General</c:formatCode>
                <c:ptCount val="30"/>
                <c:pt idx="0">
                  <c:v>6.061</c:v>
                </c:pt>
                <c:pt idx="1">
                  <c:v>65.213</c:v>
                </c:pt>
                <c:pt idx="2">
                  <c:v>30.349</c:v>
                </c:pt>
                <c:pt idx="3">
                  <c:v>77.743</c:v>
                </c:pt>
                <c:pt idx="4">
                  <c:v>9.737999999999997</c:v>
                </c:pt>
                <c:pt idx="5">
                  <c:v>44.135</c:v>
                </c:pt>
                <c:pt idx="6">
                  <c:v>38.333</c:v>
                </c:pt>
                <c:pt idx="7">
                  <c:v>81.059</c:v>
                </c:pt>
                <c:pt idx="8">
                  <c:v>43.816</c:v>
                </c:pt>
                <c:pt idx="9">
                  <c:v>63.194</c:v>
                </c:pt>
                <c:pt idx="10">
                  <c:v>59.161</c:v>
                </c:pt>
                <c:pt idx="11">
                  <c:v>49.527</c:v>
                </c:pt>
                <c:pt idx="12">
                  <c:v>71.10599999999998</c:v>
                </c:pt>
                <c:pt idx="13">
                  <c:v>47.177</c:v>
                </c:pt>
                <c:pt idx="14">
                  <c:v>35.968</c:v>
                </c:pt>
                <c:pt idx="15">
                  <c:v>44.757</c:v>
                </c:pt>
                <c:pt idx="16">
                  <c:v>39.682</c:v>
                </c:pt>
                <c:pt idx="17">
                  <c:v>67.07299999999998</c:v>
                </c:pt>
                <c:pt idx="18">
                  <c:v>63.606</c:v>
                </c:pt>
                <c:pt idx="19">
                  <c:v>73.461</c:v>
                </c:pt>
                <c:pt idx="20">
                  <c:v>41.54</c:v>
                </c:pt>
                <c:pt idx="21">
                  <c:v>27.416</c:v>
                </c:pt>
                <c:pt idx="22">
                  <c:v>70.684</c:v>
                </c:pt>
                <c:pt idx="23">
                  <c:v>39.442</c:v>
                </c:pt>
                <c:pt idx="24">
                  <c:v>77.315</c:v>
                </c:pt>
                <c:pt idx="25">
                  <c:v>23.738</c:v>
                </c:pt>
                <c:pt idx="26">
                  <c:v>40.749</c:v>
                </c:pt>
                <c:pt idx="27">
                  <c:v>36.809</c:v>
                </c:pt>
                <c:pt idx="28">
                  <c:v>85.72</c:v>
                </c:pt>
                <c:pt idx="29">
                  <c:v>71.566</c:v>
                </c:pt>
              </c:numCache>
            </c:numRef>
          </c:val>
          <c:smooth val="0"/>
        </c:ser>
        <c:ser>
          <c:idx val="1"/>
          <c:order val="1"/>
          <c:tx>
            <c:strRef>
              <c:f>Лист1!$V$14</c:f>
              <c:strCache>
                <c:ptCount val="1"/>
                <c:pt idx="0">
                  <c:v>Maximum coefficient of identity</c:v>
                </c:pt>
              </c:strCache>
            </c:strRef>
          </c:tx>
          <c:marker>
            <c:symbol val="none"/>
          </c:marker>
          <c:cat>
            <c:strRef>
              <c:f>Лист1!$W$1:$AZ$1</c:f>
              <c:strCache>
                <c:ptCount val="30"/>
                <c:pt idx="0">
                  <c:v>FTS</c:v>
                </c:pt>
                <c:pt idx="1">
                  <c:v>Rosstat</c:v>
                </c:pt>
                <c:pt idx="2">
                  <c:v>FSIN</c:v>
                </c:pt>
                <c:pt idx="3">
                  <c:v>Rosalkogolregulirovanie</c:v>
                </c:pt>
                <c:pt idx="4">
                  <c:v>FAS</c:v>
                </c:pt>
                <c:pt idx="5">
                  <c:v>Roskomnadzor</c:v>
                </c:pt>
                <c:pt idx="6">
                  <c:v>FSMTC</c:v>
                </c:pt>
                <c:pt idx="7">
                  <c:v>Rosreestr</c:v>
                </c:pt>
                <c:pt idx="8">
                  <c:v>Roszdravnadzor</c:v>
                </c:pt>
                <c:pt idx="9">
                  <c:v>Rospatent</c:v>
                </c:pt>
                <c:pt idx="10">
                  <c:v>Roskazna</c:v>
                </c:pt>
                <c:pt idx="11">
                  <c:v>FDCS</c:v>
                </c:pt>
                <c:pt idx="12">
                  <c:v>FNS</c:v>
                </c:pt>
                <c:pt idx="13">
                  <c:v>FSA</c:v>
                </c:pt>
                <c:pt idx="14">
                  <c:v>Rosobrnadzor</c:v>
                </c:pt>
                <c:pt idx="15">
                  <c:v>FST</c:v>
                </c:pt>
                <c:pt idx="16">
                  <c:v>FSTEK</c:v>
                </c:pt>
                <c:pt idx="17">
                  <c:v>Rostrud</c:v>
                </c:pt>
                <c:pt idx="18">
                  <c:v>FCSM</c:v>
                </c:pt>
                <c:pt idx="19">
                  <c:v>Rosgidromet</c:v>
                </c:pt>
                <c:pt idx="20">
                  <c:v>Rospotrebnadzor</c:v>
                </c:pt>
                <c:pt idx="21">
                  <c:v>Rosprirodnadzor</c:v>
                </c:pt>
                <c:pt idx="22">
                  <c:v>Rosselkhoznadzor</c:v>
                </c:pt>
                <c:pt idx="23">
                  <c:v>Gosnadzor</c:v>
                </c:pt>
                <c:pt idx="24">
                  <c:v>Rosfinmonitoring</c:v>
                </c:pt>
                <c:pt idx="25">
                  <c:v>FSSP</c:v>
                </c:pt>
                <c:pt idx="26">
                  <c:v>GFS</c:v>
                </c:pt>
                <c:pt idx="27">
                  <c:v>Rosfinnadzor</c:v>
                </c:pt>
                <c:pt idx="28">
                  <c:v>FMS</c:v>
                </c:pt>
                <c:pt idx="29">
                  <c:v>Rosoboronzakaz</c:v>
                </c:pt>
              </c:strCache>
            </c:strRef>
          </c:cat>
          <c:val>
            <c:numRef>
              <c:f>Лист1!$W$14:$AZ$14</c:f>
              <c:numCache>
                <c:formatCode>General</c:formatCode>
                <c:ptCount val="30"/>
                <c:pt idx="0">
                  <c:v>55.798</c:v>
                </c:pt>
                <c:pt idx="1">
                  <c:v>86.396</c:v>
                </c:pt>
                <c:pt idx="2">
                  <c:v>77.404</c:v>
                </c:pt>
                <c:pt idx="3">
                  <c:v>97.316</c:v>
                </c:pt>
                <c:pt idx="4">
                  <c:v>70.477</c:v>
                </c:pt>
                <c:pt idx="5">
                  <c:v>74.947</c:v>
                </c:pt>
                <c:pt idx="6">
                  <c:v>78.701</c:v>
                </c:pt>
                <c:pt idx="7">
                  <c:v>93.246</c:v>
                </c:pt>
                <c:pt idx="8">
                  <c:v>81.221</c:v>
                </c:pt>
                <c:pt idx="9">
                  <c:v>86.96</c:v>
                </c:pt>
                <c:pt idx="10">
                  <c:v>89.303</c:v>
                </c:pt>
                <c:pt idx="11">
                  <c:v>78.82499999999998</c:v>
                </c:pt>
                <c:pt idx="12">
                  <c:v>93.07499999999998</c:v>
                </c:pt>
                <c:pt idx="13">
                  <c:v>82.26</c:v>
                </c:pt>
                <c:pt idx="14">
                  <c:v>75.281</c:v>
                </c:pt>
                <c:pt idx="15">
                  <c:v>83.512</c:v>
                </c:pt>
                <c:pt idx="16">
                  <c:v>86.446</c:v>
                </c:pt>
                <c:pt idx="17">
                  <c:v>88.60499999999998</c:v>
                </c:pt>
                <c:pt idx="18">
                  <c:v>89.793</c:v>
                </c:pt>
                <c:pt idx="19">
                  <c:v>94.309</c:v>
                </c:pt>
                <c:pt idx="20">
                  <c:v>79.765</c:v>
                </c:pt>
                <c:pt idx="21">
                  <c:v>61.432</c:v>
                </c:pt>
                <c:pt idx="22">
                  <c:v>96.247</c:v>
                </c:pt>
                <c:pt idx="23">
                  <c:v>79.597</c:v>
                </c:pt>
                <c:pt idx="24">
                  <c:v>95.935</c:v>
                </c:pt>
                <c:pt idx="25">
                  <c:v>73.958</c:v>
                </c:pt>
                <c:pt idx="26">
                  <c:v>80.77800000000001</c:v>
                </c:pt>
                <c:pt idx="27">
                  <c:v>74.301</c:v>
                </c:pt>
                <c:pt idx="28">
                  <c:v>96.071</c:v>
                </c:pt>
                <c:pt idx="29">
                  <c:v>91.933</c:v>
                </c:pt>
              </c:numCache>
            </c:numRef>
          </c:val>
          <c:smooth val="0"/>
        </c:ser>
        <c:dLbls>
          <c:showLegendKey val="0"/>
          <c:showVal val="0"/>
          <c:showCatName val="0"/>
          <c:showSerName val="0"/>
          <c:showPercent val="0"/>
          <c:showBubbleSize val="0"/>
        </c:dLbls>
        <c:hiLowLines/>
        <c:marker val="1"/>
        <c:smooth val="0"/>
        <c:axId val="-2058727208"/>
        <c:axId val="-2058724232"/>
      </c:lineChart>
      <c:catAx>
        <c:axId val="-2058727208"/>
        <c:scaling>
          <c:orientation val="minMax"/>
        </c:scaling>
        <c:delete val="0"/>
        <c:axPos val="b"/>
        <c:majorTickMark val="out"/>
        <c:minorTickMark val="none"/>
        <c:tickLblPos val="nextTo"/>
        <c:crossAx val="-2058724232"/>
        <c:crosses val="autoZero"/>
        <c:auto val="1"/>
        <c:lblAlgn val="ctr"/>
        <c:lblOffset val="100"/>
        <c:noMultiLvlLbl val="0"/>
      </c:catAx>
      <c:valAx>
        <c:axId val="-2058724232"/>
        <c:scaling>
          <c:orientation val="minMax"/>
          <c:max val="100.0"/>
        </c:scaling>
        <c:delete val="0"/>
        <c:axPos val="l"/>
        <c:majorGridlines/>
        <c:numFmt formatCode="General" sourceLinked="1"/>
        <c:majorTickMark val="out"/>
        <c:minorTickMark val="none"/>
        <c:tickLblPos val="nextTo"/>
        <c:crossAx val="-205872720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Лист1!$BA$13</c:f>
              <c:strCache>
                <c:ptCount val="1"/>
                <c:pt idx="0">
                  <c:v>Minimum coefficient of identity</c:v>
                </c:pt>
              </c:strCache>
            </c:strRef>
          </c:tx>
          <c:marker>
            <c:symbol val="none"/>
          </c:marker>
          <c:cat>
            <c:strRef>
              <c:f>Лист1!$BB$1:$BT$1</c:f>
              <c:strCache>
                <c:ptCount val="19"/>
                <c:pt idx="0">
                  <c:v>Rosarhiv</c:v>
                </c:pt>
                <c:pt idx="1">
                  <c:v>Rosimuschestvo</c:v>
                </c:pt>
                <c:pt idx="2">
                  <c:v>Roskosmos</c:v>
                </c:pt>
                <c:pt idx="3">
                  <c:v>FMBA</c:v>
                </c:pt>
                <c:pt idx="4">
                  <c:v>Rosaviatsiya v2</c:v>
                </c:pt>
                <c:pt idx="5">
                  <c:v>Rosavtodor</c:v>
                </c:pt>
                <c:pt idx="6">
                  <c:v>Rosgranitsa</c:v>
                </c:pt>
                <c:pt idx="7">
                  <c:v>Rosmolodoj</c:v>
                </c:pt>
                <c:pt idx="8">
                  <c:v>Rosmorrechflot</c:v>
                </c:pt>
                <c:pt idx="9">
                  <c:v>Rosoboronpostavka</c:v>
                </c:pt>
                <c:pt idx="10">
                  <c:v>Rosstandart</c:v>
                </c:pt>
                <c:pt idx="11">
                  <c:v>Spetstroi</c:v>
                </c:pt>
                <c:pt idx="12">
                  <c:v>UDP</c:v>
                </c:pt>
                <c:pt idx="13">
                  <c:v>GUSP</c:v>
                </c:pt>
                <c:pt idx="14">
                  <c:v>Rosaviatsiya v1</c:v>
                </c:pt>
                <c:pt idx="15">
                  <c:v>Leshoz</c:v>
                </c:pt>
                <c:pt idx="16">
                  <c:v>Rospechat</c:v>
                </c:pt>
                <c:pt idx="17">
                  <c:v>Rosrybolovstvo</c:v>
                </c:pt>
                <c:pt idx="18">
                  <c:v>Rossvyaz</c:v>
                </c:pt>
              </c:strCache>
            </c:strRef>
          </c:cat>
          <c:val>
            <c:numRef>
              <c:f>Лист1!$BB$13:$BT$13</c:f>
              <c:numCache>
                <c:formatCode>General</c:formatCode>
                <c:ptCount val="19"/>
                <c:pt idx="0">
                  <c:v>21.901</c:v>
                </c:pt>
                <c:pt idx="1">
                  <c:v>77.303</c:v>
                </c:pt>
                <c:pt idx="2">
                  <c:v>37.205</c:v>
                </c:pt>
                <c:pt idx="3">
                  <c:v>63.737</c:v>
                </c:pt>
                <c:pt idx="4">
                  <c:v>38.878</c:v>
                </c:pt>
                <c:pt idx="5">
                  <c:v>37.674</c:v>
                </c:pt>
                <c:pt idx="6">
                  <c:v>77.434</c:v>
                </c:pt>
                <c:pt idx="7">
                  <c:v>80.38800000000001</c:v>
                </c:pt>
                <c:pt idx="8">
                  <c:v>68.443</c:v>
                </c:pt>
                <c:pt idx="9">
                  <c:v>41.663</c:v>
                </c:pt>
                <c:pt idx="10">
                  <c:v>76.472</c:v>
                </c:pt>
                <c:pt idx="11">
                  <c:v>74.505</c:v>
                </c:pt>
                <c:pt idx="12">
                  <c:v>30.519</c:v>
                </c:pt>
                <c:pt idx="13">
                  <c:v>77.205</c:v>
                </c:pt>
                <c:pt idx="14">
                  <c:v>70.633</c:v>
                </c:pt>
                <c:pt idx="15">
                  <c:v>37.271</c:v>
                </c:pt>
                <c:pt idx="16">
                  <c:v>38.242</c:v>
                </c:pt>
                <c:pt idx="17">
                  <c:v>38.286</c:v>
                </c:pt>
                <c:pt idx="18">
                  <c:v>75.0</c:v>
                </c:pt>
              </c:numCache>
            </c:numRef>
          </c:val>
          <c:smooth val="0"/>
        </c:ser>
        <c:ser>
          <c:idx val="1"/>
          <c:order val="1"/>
          <c:tx>
            <c:strRef>
              <c:f>Лист1!$BA$14</c:f>
              <c:strCache>
                <c:ptCount val="1"/>
                <c:pt idx="0">
                  <c:v>Maximum coefficient of identity</c:v>
                </c:pt>
              </c:strCache>
            </c:strRef>
          </c:tx>
          <c:marker>
            <c:symbol val="none"/>
          </c:marker>
          <c:cat>
            <c:strRef>
              <c:f>Лист1!$BB$1:$BT$1</c:f>
              <c:strCache>
                <c:ptCount val="19"/>
                <c:pt idx="0">
                  <c:v>Rosarhiv</c:v>
                </c:pt>
                <c:pt idx="1">
                  <c:v>Rosimuschestvo</c:v>
                </c:pt>
                <c:pt idx="2">
                  <c:v>Roskosmos</c:v>
                </c:pt>
                <c:pt idx="3">
                  <c:v>FMBA</c:v>
                </c:pt>
                <c:pt idx="4">
                  <c:v>Rosaviatsiya v2</c:v>
                </c:pt>
                <c:pt idx="5">
                  <c:v>Rosavtodor</c:v>
                </c:pt>
                <c:pt idx="6">
                  <c:v>Rosgranitsa</c:v>
                </c:pt>
                <c:pt idx="7">
                  <c:v>Rosmolodoj</c:v>
                </c:pt>
                <c:pt idx="8">
                  <c:v>Rosmorrechflot</c:v>
                </c:pt>
                <c:pt idx="9">
                  <c:v>Rosoboronpostavka</c:v>
                </c:pt>
                <c:pt idx="10">
                  <c:v>Rosstandart</c:v>
                </c:pt>
                <c:pt idx="11">
                  <c:v>Spetstroi</c:v>
                </c:pt>
                <c:pt idx="12">
                  <c:v>UDP</c:v>
                </c:pt>
                <c:pt idx="13">
                  <c:v>GUSP</c:v>
                </c:pt>
                <c:pt idx="14">
                  <c:v>Rosaviatsiya v1</c:v>
                </c:pt>
                <c:pt idx="15">
                  <c:v>Leshoz</c:v>
                </c:pt>
                <c:pt idx="16">
                  <c:v>Rospechat</c:v>
                </c:pt>
                <c:pt idx="17">
                  <c:v>Rosrybolovstvo</c:v>
                </c:pt>
                <c:pt idx="18">
                  <c:v>Rossvyaz</c:v>
                </c:pt>
              </c:strCache>
            </c:strRef>
          </c:cat>
          <c:val>
            <c:numRef>
              <c:f>Лист1!$BB$14:$BT$14</c:f>
              <c:numCache>
                <c:formatCode>General</c:formatCode>
                <c:ptCount val="19"/>
                <c:pt idx="0">
                  <c:v>66.819</c:v>
                </c:pt>
                <c:pt idx="1">
                  <c:v>91.397</c:v>
                </c:pt>
                <c:pt idx="2">
                  <c:v>81.887</c:v>
                </c:pt>
                <c:pt idx="3">
                  <c:v>93.482</c:v>
                </c:pt>
                <c:pt idx="4">
                  <c:v>82.074</c:v>
                </c:pt>
                <c:pt idx="5">
                  <c:v>79.941</c:v>
                </c:pt>
                <c:pt idx="6">
                  <c:v>91.12199999999998</c:v>
                </c:pt>
                <c:pt idx="7">
                  <c:v>94.866</c:v>
                </c:pt>
                <c:pt idx="8">
                  <c:v>92.193</c:v>
                </c:pt>
                <c:pt idx="9">
                  <c:v>81.924</c:v>
                </c:pt>
                <c:pt idx="10">
                  <c:v>96.234</c:v>
                </c:pt>
                <c:pt idx="11">
                  <c:v>81.458</c:v>
                </c:pt>
                <c:pt idx="12">
                  <c:v>74.524</c:v>
                </c:pt>
                <c:pt idx="13">
                  <c:v>93.582</c:v>
                </c:pt>
                <c:pt idx="14">
                  <c:v>92.066</c:v>
                </c:pt>
                <c:pt idx="15">
                  <c:v>80.449</c:v>
                </c:pt>
                <c:pt idx="16">
                  <c:v>79.563</c:v>
                </c:pt>
                <c:pt idx="17">
                  <c:v>82.094</c:v>
                </c:pt>
                <c:pt idx="18">
                  <c:v>93.295</c:v>
                </c:pt>
              </c:numCache>
            </c:numRef>
          </c:val>
          <c:smooth val="0"/>
        </c:ser>
        <c:dLbls>
          <c:showLegendKey val="0"/>
          <c:showVal val="0"/>
          <c:showCatName val="0"/>
          <c:showSerName val="0"/>
          <c:showPercent val="0"/>
          <c:showBubbleSize val="0"/>
        </c:dLbls>
        <c:hiLowLines/>
        <c:marker val="1"/>
        <c:smooth val="0"/>
        <c:axId val="-2079695784"/>
        <c:axId val="-2078980472"/>
      </c:lineChart>
      <c:catAx>
        <c:axId val="-2079695784"/>
        <c:scaling>
          <c:orientation val="minMax"/>
        </c:scaling>
        <c:delete val="0"/>
        <c:axPos val="b"/>
        <c:majorTickMark val="out"/>
        <c:minorTickMark val="none"/>
        <c:tickLblPos val="nextTo"/>
        <c:crossAx val="-2078980472"/>
        <c:crosses val="autoZero"/>
        <c:auto val="1"/>
        <c:lblAlgn val="ctr"/>
        <c:lblOffset val="100"/>
        <c:noMultiLvlLbl val="0"/>
      </c:catAx>
      <c:valAx>
        <c:axId val="-2078980472"/>
        <c:scaling>
          <c:orientation val="minMax"/>
          <c:max val="100.0"/>
        </c:scaling>
        <c:delete val="0"/>
        <c:axPos val="l"/>
        <c:majorGridlines/>
        <c:numFmt formatCode="General" sourceLinked="1"/>
        <c:majorTickMark val="out"/>
        <c:minorTickMark val="none"/>
        <c:tickLblPos val="nextTo"/>
        <c:crossAx val="-2079695784"/>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C0E29D1-4316-CF45-A953-D6D33BFD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79</Pages>
  <Words>18413</Words>
  <Characters>104960</Characters>
  <Application>Microsoft Macintosh Word</Application>
  <DocSecurity>0</DocSecurity>
  <Lines>874</Lines>
  <Paragraphs>246</Paragraphs>
  <ScaleCrop>false</ScaleCrop>
  <Company/>
  <LinksUpToDate>false</LinksUpToDate>
  <CharactersWithSpaces>123127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12</cp:revision>
  <cp:lastPrinted>2013-05-23T07:27:00Z</cp:lastPrinted>
  <dcterms:created xsi:type="dcterms:W3CDTF">2013-05-23T07:27:00Z</dcterms:created>
  <dcterms:modified xsi:type="dcterms:W3CDTF">2013-05-28T09:09:00Z</dcterms:modified>
</cp:coreProperties>
</file>