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11" w:rsidRPr="008B0B0A" w:rsidRDefault="009C2911" w:rsidP="009C2911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  <w:r w:rsidRPr="008B0B0A">
        <w:rPr>
          <w:sz w:val="26"/>
          <w:szCs w:val="26"/>
        </w:rPr>
        <w:t>Правительство Российской Федерации</w:t>
      </w:r>
    </w:p>
    <w:p w:rsidR="009C2911" w:rsidRPr="008B0B0A" w:rsidRDefault="009C2911" w:rsidP="009C2911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</w:p>
    <w:p w:rsidR="009C2911" w:rsidRPr="008B0B0A" w:rsidRDefault="009C2911" w:rsidP="009C2911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  <w:r w:rsidRPr="008B0B0A">
        <w:rPr>
          <w:color w:val="000000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9C2911" w:rsidRPr="008B0B0A" w:rsidRDefault="009C2911" w:rsidP="009C2911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  <w:r w:rsidRPr="008B0B0A">
        <w:rPr>
          <w:color w:val="000000"/>
          <w:sz w:val="26"/>
          <w:szCs w:val="26"/>
        </w:rPr>
        <w:t>высшего профессионального образования</w:t>
      </w:r>
    </w:p>
    <w:p w:rsidR="009C2911" w:rsidRPr="008B0B0A" w:rsidRDefault="009C2911" w:rsidP="009C2911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</w:p>
    <w:p w:rsidR="009C2911" w:rsidRPr="008B0B0A" w:rsidRDefault="009C2911" w:rsidP="009C2911">
      <w:pPr>
        <w:pStyle w:val="FR1"/>
        <w:spacing w:before="0"/>
        <w:ind w:left="0" w:right="-6"/>
        <w:rPr>
          <w:sz w:val="26"/>
          <w:szCs w:val="26"/>
        </w:rPr>
      </w:pPr>
      <w:r w:rsidRPr="008B0B0A">
        <w:rPr>
          <w:sz w:val="26"/>
          <w:szCs w:val="26"/>
        </w:rPr>
        <w:t xml:space="preserve">«Национальный исследовательский университет </w:t>
      </w:r>
      <w:r w:rsidRPr="008B0B0A">
        <w:rPr>
          <w:sz w:val="26"/>
          <w:szCs w:val="26"/>
        </w:rPr>
        <w:br/>
        <w:t>«Высшая школа экономики»</w:t>
      </w:r>
    </w:p>
    <w:p w:rsidR="009C2911" w:rsidRPr="008B0B0A" w:rsidRDefault="009C2911" w:rsidP="009C2911">
      <w:pPr>
        <w:rPr>
          <w:rFonts w:ascii="Calibri" w:eastAsia="Calibri" w:hAnsi="Calibri" w:cs="Times New Roman"/>
          <w:sz w:val="26"/>
          <w:szCs w:val="26"/>
        </w:rPr>
      </w:pPr>
    </w:p>
    <w:p w:rsidR="009C2911" w:rsidRPr="00C47063" w:rsidRDefault="009C2911" w:rsidP="009C2911">
      <w:pPr>
        <w:pStyle w:val="6"/>
        <w:rPr>
          <w:b w:val="0"/>
          <w:sz w:val="26"/>
          <w:szCs w:val="26"/>
        </w:rPr>
      </w:pPr>
      <w:r w:rsidRPr="008B0B0A">
        <w:rPr>
          <w:sz w:val="26"/>
          <w:szCs w:val="26"/>
        </w:rPr>
        <w:t>Факультет</w:t>
      </w:r>
      <w:r w:rsidR="00C47063">
        <w:rPr>
          <w:sz w:val="26"/>
          <w:szCs w:val="26"/>
        </w:rPr>
        <w:t xml:space="preserve"> </w:t>
      </w:r>
      <w:r w:rsidR="00C47063" w:rsidRPr="00C47063">
        <w:rPr>
          <w:b w:val="0"/>
          <w:sz w:val="26"/>
          <w:szCs w:val="26"/>
        </w:rPr>
        <w:t>Государственного и муниципального управления</w:t>
      </w:r>
    </w:p>
    <w:p w:rsidR="009C2911" w:rsidRPr="008B0B0A" w:rsidRDefault="009C2911" w:rsidP="009C2911">
      <w:pPr>
        <w:pStyle w:val="6"/>
        <w:rPr>
          <w:sz w:val="26"/>
          <w:szCs w:val="26"/>
        </w:rPr>
      </w:pPr>
      <w:r w:rsidRPr="008B0B0A">
        <w:rPr>
          <w:sz w:val="26"/>
          <w:szCs w:val="26"/>
        </w:rPr>
        <w:t>Кафедра</w:t>
      </w:r>
      <w:r w:rsidR="00C47063">
        <w:rPr>
          <w:sz w:val="26"/>
          <w:szCs w:val="26"/>
        </w:rPr>
        <w:t xml:space="preserve"> </w:t>
      </w:r>
      <w:r w:rsidR="00C47063" w:rsidRPr="00C47063">
        <w:rPr>
          <w:b w:val="0"/>
          <w:sz w:val="26"/>
          <w:szCs w:val="26"/>
        </w:rPr>
        <w:t>Местного самоуправления</w:t>
      </w:r>
    </w:p>
    <w:p w:rsidR="009C2911" w:rsidRPr="008B0B0A" w:rsidRDefault="009C2911" w:rsidP="009C2911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sz w:val="26"/>
          <w:szCs w:val="26"/>
        </w:rPr>
      </w:pPr>
    </w:p>
    <w:p w:rsidR="009C2911" w:rsidRPr="008B0B0A" w:rsidRDefault="009C2911" w:rsidP="009C2911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sz w:val="26"/>
          <w:szCs w:val="26"/>
        </w:rPr>
      </w:pPr>
    </w:p>
    <w:p w:rsidR="009C2911" w:rsidRPr="008B0B0A" w:rsidRDefault="009C2911" w:rsidP="009C2911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sz w:val="26"/>
          <w:szCs w:val="26"/>
        </w:rPr>
      </w:pPr>
    </w:p>
    <w:p w:rsidR="009C2911" w:rsidRPr="008B0B0A" w:rsidRDefault="009C2911" w:rsidP="009C2911">
      <w:pPr>
        <w:pStyle w:val="6"/>
        <w:jc w:val="center"/>
        <w:rPr>
          <w:b w:val="0"/>
          <w:bCs w:val="0"/>
          <w:sz w:val="26"/>
          <w:szCs w:val="26"/>
        </w:rPr>
      </w:pPr>
      <w:r w:rsidRPr="008B0B0A">
        <w:rPr>
          <w:sz w:val="26"/>
          <w:szCs w:val="26"/>
        </w:rPr>
        <w:t>ВЫПУСКНАЯ</w:t>
      </w:r>
      <w:r w:rsidRPr="008B0B0A">
        <w:rPr>
          <w:b w:val="0"/>
          <w:bCs w:val="0"/>
          <w:sz w:val="26"/>
          <w:szCs w:val="26"/>
        </w:rPr>
        <w:t xml:space="preserve"> </w:t>
      </w:r>
      <w:r w:rsidRPr="008B0B0A">
        <w:rPr>
          <w:bCs w:val="0"/>
          <w:sz w:val="26"/>
          <w:szCs w:val="26"/>
        </w:rPr>
        <w:t>КВАЛИФИКАЦИОННАЯ РАБОТА</w:t>
      </w:r>
    </w:p>
    <w:p w:rsidR="009C2911" w:rsidRPr="008B0B0A" w:rsidRDefault="009C2911" w:rsidP="009C2911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9C2911" w:rsidRPr="008B0B0A" w:rsidRDefault="009C2911" w:rsidP="009C2911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9C2911" w:rsidRPr="003A2EF8" w:rsidRDefault="009C2911" w:rsidP="003A2EF8">
      <w:pPr>
        <w:pStyle w:val="22"/>
        <w:spacing w:after="0" w:line="276" w:lineRule="auto"/>
        <w:rPr>
          <w:rFonts w:ascii="Calibri" w:eastAsia="Calibri" w:hAnsi="Calibri" w:cs="Times New Roman"/>
          <w:sz w:val="24"/>
          <w:szCs w:val="26"/>
        </w:rPr>
      </w:pPr>
      <w:r w:rsidRPr="009C2911">
        <w:rPr>
          <w:rFonts w:ascii="Times New Roman" w:eastAsia="Calibri" w:hAnsi="Times New Roman" w:cs="Times New Roman"/>
          <w:sz w:val="26"/>
          <w:szCs w:val="26"/>
        </w:rPr>
        <w:t>На тему</w:t>
      </w:r>
      <w:r w:rsidR="003A2EF8" w:rsidRPr="003A2EF8">
        <w:rPr>
          <w:rFonts w:asciiTheme="majorHAnsi" w:hAnsiTheme="majorHAnsi"/>
          <w:b/>
          <w:sz w:val="36"/>
          <w:u w:color="000000"/>
        </w:rPr>
        <w:t xml:space="preserve"> </w:t>
      </w:r>
      <w:r w:rsidR="003A2EF8" w:rsidRPr="003A2EF8">
        <w:rPr>
          <w:rFonts w:asciiTheme="majorHAnsi" w:hAnsiTheme="majorHAnsi"/>
          <w:b/>
          <w:sz w:val="32"/>
          <w:u w:color="000000"/>
        </w:rPr>
        <w:t>Муниципальные закупки: анализ действующего законодательства и переход к контрактной системе в сфере закупок товаров, работ, услуг для обеспечения государственных и муниципальных нужд</w:t>
      </w:r>
    </w:p>
    <w:p w:rsidR="009C2911" w:rsidRDefault="009C2911" w:rsidP="009C2911">
      <w:pPr>
        <w:autoSpaceDE w:val="0"/>
        <w:autoSpaceDN w:val="0"/>
        <w:adjustRightInd w:val="0"/>
        <w:spacing w:before="35"/>
        <w:ind w:left="6300"/>
        <w:jc w:val="both"/>
        <w:rPr>
          <w:rFonts w:ascii="Calibri" w:eastAsia="Calibri" w:hAnsi="Calibri" w:cs="Times New Roman"/>
          <w:sz w:val="26"/>
          <w:szCs w:val="26"/>
        </w:rPr>
      </w:pPr>
    </w:p>
    <w:p w:rsidR="002D331B" w:rsidRDefault="002D331B" w:rsidP="009C2911">
      <w:pPr>
        <w:autoSpaceDE w:val="0"/>
        <w:autoSpaceDN w:val="0"/>
        <w:adjustRightInd w:val="0"/>
        <w:spacing w:before="35"/>
        <w:ind w:left="6300"/>
        <w:jc w:val="both"/>
        <w:rPr>
          <w:rFonts w:ascii="Calibri" w:eastAsia="Calibri" w:hAnsi="Calibri" w:cs="Times New Roman"/>
          <w:sz w:val="26"/>
          <w:szCs w:val="26"/>
        </w:rPr>
      </w:pPr>
    </w:p>
    <w:p w:rsidR="002D331B" w:rsidRPr="008B0B0A" w:rsidRDefault="002D331B" w:rsidP="009C2911">
      <w:pPr>
        <w:autoSpaceDE w:val="0"/>
        <w:autoSpaceDN w:val="0"/>
        <w:adjustRightInd w:val="0"/>
        <w:spacing w:before="35"/>
        <w:ind w:left="6300"/>
        <w:jc w:val="both"/>
        <w:rPr>
          <w:rFonts w:ascii="Calibri" w:eastAsia="Calibri" w:hAnsi="Calibri" w:cs="Times New Roman"/>
          <w:sz w:val="26"/>
          <w:szCs w:val="26"/>
        </w:rPr>
      </w:pPr>
    </w:p>
    <w:p w:rsidR="009C2911" w:rsidRPr="009C2911" w:rsidRDefault="009C2911" w:rsidP="009C2911">
      <w:pPr>
        <w:tabs>
          <w:tab w:val="left" w:pos="8820"/>
        </w:tabs>
        <w:spacing w:after="0"/>
        <w:ind w:left="4956" w:right="818"/>
        <w:rPr>
          <w:rFonts w:ascii="Times New Roman" w:eastAsia="Calibri" w:hAnsi="Times New Roman" w:cs="Times New Roman"/>
          <w:sz w:val="26"/>
          <w:szCs w:val="26"/>
        </w:rPr>
      </w:pPr>
      <w:r w:rsidRPr="009C2911">
        <w:rPr>
          <w:rFonts w:ascii="Times New Roman" w:eastAsia="Calibri" w:hAnsi="Times New Roman" w:cs="Times New Roman"/>
          <w:sz w:val="26"/>
          <w:szCs w:val="26"/>
        </w:rPr>
        <w:t xml:space="preserve">Студент группы № </w:t>
      </w:r>
      <w:r w:rsidR="003A2EF8">
        <w:rPr>
          <w:rFonts w:ascii="Times New Roman" w:eastAsia="Calibri" w:hAnsi="Times New Roman" w:cs="Times New Roman"/>
          <w:sz w:val="26"/>
          <w:szCs w:val="26"/>
        </w:rPr>
        <w:t>492</w:t>
      </w:r>
    </w:p>
    <w:p w:rsidR="009C2911" w:rsidRPr="009C2911" w:rsidRDefault="003A2EF8" w:rsidP="009C2911">
      <w:pPr>
        <w:tabs>
          <w:tab w:val="left" w:pos="8820"/>
        </w:tabs>
        <w:spacing w:after="0"/>
        <w:ind w:left="4956" w:right="8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Волохов П.А</w:t>
      </w:r>
    </w:p>
    <w:p w:rsidR="009C2911" w:rsidRPr="009C2911" w:rsidRDefault="009C2911" w:rsidP="009C2911">
      <w:pPr>
        <w:tabs>
          <w:tab w:val="left" w:pos="8820"/>
        </w:tabs>
        <w:spacing w:after="0"/>
        <w:ind w:left="4956" w:right="818"/>
        <w:rPr>
          <w:rFonts w:ascii="Times New Roman" w:eastAsia="Calibri" w:hAnsi="Times New Roman" w:cs="Times New Roman"/>
          <w:sz w:val="26"/>
          <w:szCs w:val="26"/>
        </w:rPr>
      </w:pPr>
    </w:p>
    <w:p w:rsidR="009C2911" w:rsidRPr="009C2911" w:rsidRDefault="009C2911" w:rsidP="009C2911">
      <w:pPr>
        <w:tabs>
          <w:tab w:val="left" w:pos="8820"/>
        </w:tabs>
        <w:spacing w:after="0"/>
        <w:ind w:left="4956" w:right="818"/>
        <w:rPr>
          <w:rFonts w:ascii="Times New Roman" w:eastAsia="Calibri" w:hAnsi="Times New Roman" w:cs="Times New Roman"/>
          <w:sz w:val="26"/>
          <w:szCs w:val="26"/>
        </w:rPr>
      </w:pPr>
      <w:r w:rsidRPr="009C2911">
        <w:rPr>
          <w:rFonts w:ascii="Times New Roman" w:eastAsia="Calibri" w:hAnsi="Times New Roman" w:cs="Times New Roman"/>
          <w:sz w:val="26"/>
          <w:szCs w:val="26"/>
        </w:rPr>
        <w:t>Руководитель ВКР</w:t>
      </w:r>
    </w:p>
    <w:p w:rsidR="009C2911" w:rsidRPr="009C2911" w:rsidRDefault="00336B1D" w:rsidP="009C2911">
      <w:pPr>
        <w:spacing w:after="0"/>
        <w:ind w:left="495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проф., д.э.н.</w:t>
      </w:r>
      <w:r w:rsidR="00EB4C99">
        <w:rPr>
          <w:rFonts w:ascii="Times New Roman" w:eastAsia="Calibri" w:hAnsi="Times New Roman" w:cs="Times New Roman"/>
          <w:sz w:val="26"/>
          <w:szCs w:val="26"/>
        </w:rPr>
        <w:t xml:space="preserve"> Боговиз А.В.</w:t>
      </w:r>
    </w:p>
    <w:p w:rsidR="00AE58E9" w:rsidRPr="003F73EB" w:rsidRDefault="00AE58E9" w:rsidP="00AE58E9">
      <w:pPr>
        <w:ind w:firstLine="709"/>
        <w:jc w:val="both"/>
        <w:outlineLvl w:val="0"/>
        <w:rPr>
          <w:rFonts w:eastAsia="Arial Unicode MS"/>
          <w:color w:val="000000"/>
          <w:sz w:val="28"/>
          <w:u w:color="000000"/>
        </w:rPr>
      </w:pPr>
    </w:p>
    <w:p w:rsidR="009C2911" w:rsidRDefault="00636AC5">
      <w:pPr>
        <w:rPr>
          <w:rFonts w:asciiTheme="majorHAnsi" w:hAnsiTheme="majorHAnsi"/>
          <w:b/>
          <w:spacing w:val="30"/>
          <w:sz w:val="36"/>
          <w:u w:color="000000"/>
        </w:rPr>
      </w:pPr>
      <w:r w:rsidRPr="00636AC5">
        <w:rPr>
          <w:rFonts w:asciiTheme="majorHAnsi" w:hAnsiTheme="majorHAnsi"/>
          <w:b/>
          <w:noProof/>
          <w:sz w:val="36"/>
          <w:u w:color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8.95pt;margin-top:73.6pt;width:187.1pt;height:34.4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EE7332" w:rsidRPr="002D331B" w:rsidRDefault="00EE7332" w:rsidP="002D33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D33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Москва, 2013</w:t>
                  </w:r>
                </w:p>
              </w:txbxContent>
            </v:textbox>
          </v:shape>
        </w:pict>
      </w:r>
      <w:r w:rsidR="009C2911">
        <w:rPr>
          <w:rFonts w:asciiTheme="majorHAnsi" w:hAnsiTheme="majorHAnsi"/>
          <w:b/>
          <w:sz w:val="36"/>
          <w:u w:color="000000"/>
        </w:rPr>
        <w:br w:type="page"/>
      </w:r>
    </w:p>
    <w:p w:rsidR="007B5CAC" w:rsidRDefault="007B5CAC" w:rsidP="007B5CAC">
      <w:pPr>
        <w:pStyle w:val="1"/>
        <w:rPr>
          <w:u w:color="000000"/>
        </w:rPr>
      </w:pPr>
      <w:bookmarkStart w:id="0" w:name="_Toc356350108"/>
      <w:bookmarkStart w:id="1" w:name="_Toc357764722"/>
      <w:r>
        <w:rPr>
          <w:u w:color="000000"/>
        </w:rPr>
        <w:lastRenderedPageBreak/>
        <w:t>Оглавление</w:t>
      </w:r>
      <w:bookmarkEnd w:id="0"/>
      <w:bookmarkEnd w:id="1"/>
    </w:p>
    <w:sdt>
      <w:sdtPr>
        <w:rPr>
          <w:b/>
          <w:bCs/>
        </w:rPr>
        <w:id w:val="15572576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5B4CAB" w:rsidRPr="009650B9" w:rsidRDefault="00636AC5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r w:rsidRPr="00657BFD">
            <w:rPr>
              <w:sz w:val="24"/>
            </w:rPr>
            <w:fldChar w:fldCharType="begin"/>
          </w:r>
          <w:r w:rsidR="004326AE" w:rsidRPr="00657BFD">
            <w:rPr>
              <w:sz w:val="24"/>
            </w:rPr>
            <w:instrText xml:space="preserve"> TOC \o "1-3" \h \z \u </w:instrText>
          </w:r>
          <w:r w:rsidRPr="00657BFD">
            <w:rPr>
              <w:sz w:val="24"/>
            </w:rPr>
            <w:fldChar w:fldCharType="separate"/>
          </w:r>
          <w:hyperlink w:anchor="_Toc357764723" w:history="1">
            <w:r w:rsidR="005B4CAB" w:rsidRPr="009650B9">
              <w:rPr>
                <w:rStyle w:val="af"/>
                <w:noProof/>
                <w:sz w:val="26"/>
                <w:szCs w:val="26"/>
                <w:u w:color="000000"/>
              </w:rPr>
              <w:t>Введение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_Toc357764723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3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B4CAB" w:rsidRPr="009650B9" w:rsidRDefault="00636AC5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357764724" w:history="1">
            <w:r w:rsidR="005B4CAB" w:rsidRPr="009650B9">
              <w:rPr>
                <w:rStyle w:val="af"/>
                <w:noProof/>
                <w:sz w:val="26"/>
                <w:szCs w:val="26"/>
                <w:u w:color="000000"/>
                <w:shd w:val="clear" w:color="auto" w:fill="FFFFFF"/>
              </w:rPr>
              <w:t>Глава 1. Государственные и муниципальные закупки в РФ: определения, термины, реформы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_Toc357764724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7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B4CAB" w:rsidRPr="009650B9" w:rsidRDefault="00636AC5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357764725" w:history="1">
            <w:r w:rsidR="005B4CAB" w:rsidRPr="009650B9">
              <w:rPr>
                <w:rStyle w:val="af"/>
                <w:noProof/>
                <w:sz w:val="26"/>
                <w:szCs w:val="26"/>
                <w:u w:color="000000"/>
                <w:shd w:val="clear" w:color="auto" w:fill="FFFFFF"/>
              </w:rPr>
              <w:t>1.1 Термины и определения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_Toc357764725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7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B4CAB" w:rsidRPr="009650B9" w:rsidRDefault="00636AC5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357764726" w:history="1">
            <w:r w:rsidR="005B4CAB" w:rsidRPr="009650B9">
              <w:rPr>
                <w:rStyle w:val="af"/>
                <w:noProof/>
                <w:sz w:val="26"/>
                <w:szCs w:val="26"/>
              </w:rPr>
              <w:t>1.2 Реформы в сфере государственных и муниципальных закупок в Российской Федерации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_Toc357764726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10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B4CAB" w:rsidRPr="009650B9" w:rsidRDefault="00636AC5">
          <w:pPr>
            <w:pStyle w:val="33"/>
            <w:tabs>
              <w:tab w:val="right" w:leader="dot" w:pos="9344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357764727" w:history="1">
            <w:r w:rsidR="005B4CAB" w:rsidRPr="009650B9">
              <w:rPr>
                <w:rStyle w:val="af"/>
                <w:noProof/>
                <w:sz w:val="26"/>
                <w:szCs w:val="26"/>
              </w:rPr>
              <w:t xml:space="preserve">1.2.1. </w:t>
            </w:r>
            <w:r w:rsidR="005B4CAB" w:rsidRPr="009650B9">
              <w:rPr>
                <w:rStyle w:val="af"/>
                <w:noProof/>
                <w:sz w:val="26"/>
                <w:szCs w:val="26"/>
                <w:lang w:val="en-US"/>
              </w:rPr>
              <w:t>I</w:t>
            </w:r>
            <w:r w:rsidR="005B4CAB" w:rsidRPr="009650B9">
              <w:rPr>
                <w:rStyle w:val="af"/>
                <w:noProof/>
                <w:sz w:val="26"/>
                <w:szCs w:val="26"/>
              </w:rPr>
              <w:t xml:space="preserve"> этап. 1991 </w:t>
            </w:r>
            <w:r w:rsidR="005B4CAB" w:rsidRPr="009650B9">
              <w:rPr>
                <w:rStyle w:val="af"/>
                <w:noProof/>
                <w:sz w:val="26"/>
                <w:szCs w:val="26"/>
              </w:rPr>
              <w:t>–</w:t>
            </w:r>
            <w:r w:rsidR="005B4CAB" w:rsidRPr="009650B9">
              <w:rPr>
                <w:rStyle w:val="af"/>
                <w:noProof/>
                <w:sz w:val="26"/>
                <w:szCs w:val="26"/>
              </w:rPr>
              <w:t xml:space="preserve"> 1994 годы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_Toc357764727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10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B4CAB" w:rsidRPr="009650B9" w:rsidRDefault="00636AC5">
          <w:pPr>
            <w:pStyle w:val="33"/>
            <w:tabs>
              <w:tab w:val="right" w:leader="dot" w:pos="9344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357764728" w:history="1">
            <w:r w:rsidR="005B4CAB" w:rsidRPr="009650B9">
              <w:rPr>
                <w:rStyle w:val="af"/>
                <w:noProof/>
                <w:sz w:val="26"/>
                <w:szCs w:val="26"/>
              </w:rPr>
              <w:t xml:space="preserve">1.2.2. </w:t>
            </w:r>
            <w:r w:rsidR="005B4CAB" w:rsidRPr="009650B9">
              <w:rPr>
                <w:rStyle w:val="af"/>
                <w:noProof/>
                <w:sz w:val="26"/>
                <w:szCs w:val="26"/>
                <w:lang w:val="en-US"/>
              </w:rPr>
              <w:t>II</w:t>
            </w:r>
            <w:r w:rsidR="005B4CAB" w:rsidRPr="009650B9">
              <w:rPr>
                <w:rStyle w:val="af"/>
                <w:noProof/>
                <w:sz w:val="26"/>
                <w:szCs w:val="26"/>
              </w:rPr>
              <w:t xml:space="preserve"> этап. 1994 – 1997 годы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_Toc357764728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10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B4CAB" w:rsidRPr="009650B9" w:rsidRDefault="00636AC5">
          <w:pPr>
            <w:pStyle w:val="33"/>
            <w:tabs>
              <w:tab w:val="right" w:leader="dot" w:pos="9344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357764729" w:history="1">
            <w:r w:rsidR="005B4CAB" w:rsidRPr="009650B9">
              <w:rPr>
                <w:rStyle w:val="af"/>
                <w:noProof/>
                <w:sz w:val="26"/>
                <w:szCs w:val="26"/>
              </w:rPr>
              <w:t xml:space="preserve">1.2.3. </w:t>
            </w:r>
            <w:r w:rsidR="005B4CAB" w:rsidRPr="009650B9">
              <w:rPr>
                <w:rStyle w:val="af"/>
                <w:noProof/>
                <w:sz w:val="26"/>
                <w:szCs w:val="26"/>
                <w:lang w:val="en-US"/>
              </w:rPr>
              <w:t>III</w:t>
            </w:r>
            <w:r w:rsidR="005B4CAB" w:rsidRPr="009650B9">
              <w:rPr>
                <w:rStyle w:val="af"/>
                <w:noProof/>
                <w:sz w:val="26"/>
                <w:szCs w:val="26"/>
              </w:rPr>
              <w:t xml:space="preserve"> этап. 1997 – 2005 годы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_Toc357764729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11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B4CAB" w:rsidRPr="009650B9" w:rsidRDefault="00636AC5">
          <w:pPr>
            <w:pStyle w:val="33"/>
            <w:tabs>
              <w:tab w:val="right" w:leader="dot" w:pos="9344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357764730" w:history="1">
            <w:r w:rsidR="005B4CAB" w:rsidRPr="009650B9">
              <w:rPr>
                <w:rStyle w:val="af"/>
                <w:noProof/>
                <w:sz w:val="26"/>
                <w:szCs w:val="26"/>
              </w:rPr>
              <w:t xml:space="preserve">1.2.4. </w:t>
            </w:r>
            <w:r w:rsidR="005B4CAB" w:rsidRPr="009650B9">
              <w:rPr>
                <w:rStyle w:val="af"/>
                <w:noProof/>
                <w:sz w:val="26"/>
                <w:szCs w:val="26"/>
                <w:lang w:val="en-US"/>
              </w:rPr>
              <w:t>IV</w:t>
            </w:r>
            <w:r w:rsidR="005B4CAB" w:rsidRPr="009650B9">
              <w:rPr>
                <w:rStyle w:val="af"/>
                <w:noProof/>
                <w:sz w:val="26"/>
                <w:szCs w:val="26"/>
              </w:rPr>
              <w:t xml:space="preserve"> этап. 2005 – настоящее время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_Toc357764730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12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B4CAB" w:rsidRPr="009650B9" w:rsidRDefault="00636AC5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357764731" w:history="1">
            <w:r w:rsidR="005B4CAB" w:rsidRPr="009650B9">
              <w:rPr>
                <w:rStyle w:val="af"/>
                <w:noProof/>
                <w:sz w:val="26"/>
                <w:szCs w:val="26"/>
                <w:u w:color="000000"/>
                <w:shd w:val="clear" w:color="auto" w:fill="FFFFFF"/>
              </w:rPr>
              <w:t>1.3 Переход к КС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_Toc357764731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13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B4CAB" w:rsidRPr="009650B9" w:rsidRDefault="00636AC5">
          <w:pPr>
            <w:pStyle w:val="33"/>
            <w:tabs>
              <w:tab w:val="right" w:leader="dot" w:pos="9344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357764732" w:history="1">
            <w:r w:rsidR="005B4CAB" w:rsidRPr="009650B9">
              <w:rPr>
                <w:rStyle w:val="af"/>
                <w:noProof/>
                <w:sz w:val="26"/>
                <w:szCs w:val="26"/>
                <w:u w:color="000000"/>
                <w:shd w:val="clear" w:color="auto" w:fill="FFFFFF"/>
              </w:rPr>
              <w:t>1.3.1 Предпосылки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_Toc357764732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13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B4CAB" w:rsidRPr="009650B9" w:rsidRDefault="00636AC5">
          <w:pPr>
            <w:pStyle w:val="33"/>
            <w:tabs>
              <w:tab w:val="right" w:leader="dot" w:pos="9344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357764733" w:history="1">
            <w:r w:rsidR="005B4CAB" w:rsidRPr="009650B9">
              <w:rPr>
                <w:rStyle w:val="af"/>
                <w:noProof/>
                <w:sz w:val="26"/>
                <w:szCs w:val="26"/>
                <w:u w:color="000000"/>
                <w:shd w:val="clear" w:color="auto" w:fill="FFFFFF"/>
              </w:rPr>
              <w:t>1.3.2 Преследуемые цели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_Toc357764733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15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B4CAB" w:rsidRPr="009650B9" w:rsidRDefault="00636AC5">
          <w:pPr>
            <w:pStyle w:val="33"/>
            <w:tabs>
              <w:tab w:val="right" w:leader="dot" w:pos="9344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357764734" w:history="1">
            <w:r w:rsidR="005B4CAB" w:rsidRPr="009650B9">
              <w:rPr>
                <w:rStyle w:val="af"/>
                <w:noProof/>
                <w:sz w:val="26"/>
                <w:szCs w:val="26"/>
                <w:u w:color="000000"/>
                <w:shd w:val="clear" w:color="auto" w:fill="FFFFFF"/>
              </w:rPr>
              <w:t>1.3.3 Ожидаемые результаты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_Toc357764734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16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B4CAB" w:rsidRPr="009650B9" w:rsidRDefault="00636AC5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357764735" w:history="1">
            <w:r w:rsidR="005B4CAB" w:rsidRPr="009650B9">
              <w:rPr>
                <w:rStyle w:val="af"/>
                <w:noProof/>
                <w:sz w:val="26"/>
                <w:szCs w:val="26"/>
              </w:rPr>
              <w:t>Глава 2.  Сравнительный анализ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_Toc357764735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17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B4CAB" w:rsidRPr="009650B9" w:rsidRDefault="00636AC5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357764736" w:history="1">
            <w:r w:rsidR="005B4CAB" w:rsidRPr="009650B9">
              <w:rPr>
                <w:rStyle w:val="af"/>
                <w:noProof/>
                <w:sz w:val="26"/>
                <w:szCs w:val="26"/>
              </w:rPr>
              <w:t>2.1 Определение оснований для сравнения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_Toc357764736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17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B4CAB" w:rsidRPr="009650B9" w:rsidRDefault="00636AC5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357764737" w:history="1">
            <w:r w:rsidR="005B4CAB" w:rsidRPr="009650B9">
              <w:rPr>
                <w:rStyle w:val="af"/>
                <w:noProof/>
                <w:sz w:val="26"/>
                <w:szCs w:val="26"/>
              </w:rPr>
              <w:t>2.2 Проведение анализа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_Toc357764737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18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B4CAB" w:rsidRPr="009650B9" w:rsidRDefault="00636AC5">
          <w:pPr>
            <w:pStyle w:val="33"/>
            <w:tabs>
              <w:tab w:val="right" w:leader="dot" w:pos="9344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357764738" w:history="1">
            <w:r w:rsidR="005B4CAB" w:rsidRPr="009650B9">
              <w:rPr>
                <w:rStyle w:val="af"/>
                <w:noProof/>
                <w:sz w:val="26"/>
                <w:szCs w:val="26"/>
                <w:lang w:eastAsia="ru-RU"/>
              </w:rPr>
              <w:t>2.2.1 Общие положения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_Toc357764738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18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B4CAB" w:rsidRPr="009650B9" w:rsidRDefault="00636AC5">
          <w:pPr>
            <w:pStyle w:val="33"/>
            <w:tabs>
              <w:tab w:val="right" w:leader="dot" w:pos="9344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357764739" w:history="1">
            <w:r w:rsidR="005B4CAB" w:rsidRPr="009650B9">
              <w:rPr>
                <w:rStyle w:val="af"/>
                <w:noProof/>
                <w:sz w:val="26"/>
                <w:szCs w:val="26"/>
              </w:rPr>
              <w:t>2.2.2 Планирование закупок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_Toc357764739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22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B4CAB" w:rsidRPr="009650B9" w:rsidRDefault="00636AC5">
          <w:pPr>
            <w:pStyle w:val="33"/>
            <w:tabs>
              <w:tab w:val="right" w:leader="dot" w:pos="9344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357764740" w:history="1">
            <w:r w:rsidR="005B4CAB" w:rsidRPr="009650B9">
              <w:rPr>
                <w:rStyle w:val="af"/>
                <w:noProof/>
                <w:sz w:val="26"/>
                <w:szCs w:val="26"/>
              </w:rPr>
              <w:t>2.2.3 Размещение заказа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_Toc357764740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26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B4CAB" w:rsidRPr="009650B9" w:rsidRDefault="00636AC5">
          <w:pPr>
            <w:pStyle w:val="33"/>
            <w:tabs>
              <w:tab w:val="right" w:leader="dot" w:pos="9344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357764741" w:history="1">
            <w:r w:rsidR="005B4CAB" w:rsidRPr="009650B9">
              <w:rPr>
                <w:rStyle w:val="af"/>
                <w:noProof/>
                <w:sz w:val="26"/>
                <w:szCs w:val="26"/>
              </w:rPr>
              <w:t>2.2.4 Контракт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_Toc357764741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32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B4CAB" w:rsidRPr="009650B9" w:rsidRDefault="00636AC5">
          <w:pPr>
            <w:pStyle w:val="33"/>
            <w:tabs>
              <w:tab w:val="right" w:leader="dot" w:pos="9344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357764742" w:history="1">
            <w:r w:rsidR="005B4CAB" w:rsidRPr="009650B9">
              <w:rPr>
                <w:rStyle w:val="af"/>
                <w:noProof/>
                <w:sz w:val="26"/>
                <w:szCs w:val="26"/>
              </w:rPr>
              <w:t>2.2.5 Мониторинг и контроль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_Toc357764742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34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B4CAB" w:rsidRPr="009650B9" w:rsidRDefault="00636AC5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357764743" w:history="1">
            <w:r w:rsidR="005B4CAB" w:rsidRPr="009650B9">
              <w:rPr>
                <w:rStyle w:val="af"/>
                <w:noProof/>
                <w:sz w:val="26"/>
                <w:szCs w:val="26"/>
              </w:rPr>
              <w:t xml:space="preserve">Глава 3. </w:t>
            </w:r>
            <w:r w:rsidR="00B07BC2">
              <w:rPr>
                <w:rStyle w:val="af"/>
                <w:noProof/>
                <w:sz w:val="26"/>
                <w:szCs w:val="26"/>
              </w:rPr>
              <w:t>Мнения экспертов о переходе к контрактной системе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_Toc357764743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38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B4CAB" w:rsidRPr="009650B9" w:rsidRDefault="00636AC5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357764744" w:history="1">
            <w:r w:rsidR="005B4CAB" w:rsidRPr="009650B9">
              <w:rPr>
                <w:rStyle w:val="af"/>
                <w:noProof/>
                <w:sz w:val="26"/>
                <w:szCs w:val="26"/>
                <w:lang w:eastAsia="ru-RU"/>
              </w:rPr>
              <w:t>3.1 Представители власти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_Toc357764744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38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B4CAB" w:rsidRPr="009650B9" w:rsidRDefault="00636AC5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357764745" w:history="1">
            <w:r w:rsidR="005B4CAB" w:rsidRPr="009650B9">
              <w:rPr>
                <w:rStyle w:val="af"/>
                <w:noProof/>
                <w:sz w:val="26"/>
                <w:szCs w:val="26"/>
                <w:lang w:eastAsia="ru-RU"/>
              </w:rPr>
              <w:t>3.2 Представители экспертного сообщества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_Toc357764745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42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B4CAB" w:rsidRPr="009650B9" w:rsidRDefault="00636AC5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357764746" w:history="1">
            <w:r w:rsidR="005B4CAB" w:rsidRPr="009650B9">
              <w:rPr>
                <w:rStyle w:val="af"/>
                <w:noProof/>
                <w:sz w:val="26"/>
                <w:szCs w:val="26"/>
              </w:rPr>
              <w:t>Заключение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_Toc357764746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46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B4CAB" w:rsidRPr="005B4CAB" w:rsidRDefault="00636AC5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357764747" w:history="1">
            <w:r w:rsidR="005B4CAB" w:rsidRPr="009650B9">
              <w:rPr>
                <w:rStyle w:val="af"/>
                <w:noProof/>
                <w:sz w:val="26"/>
                <w:szCs w:val="26"/>
              </w:rPr>
              <w:t>Список источников</w:t>
            </w:r>
            <w:r w:rsidR="005B4CAB" w:rsidRPr="009650B9">
              <w:rPr>
                <w:noProof/>
                <w:webHidden/>
                <w:sz w:val="26"/>
                <w:szCs w:val="26"/>
              </w:rPr>
              <w:tab/>
            </w:r>
            <w:r w:rsidRPr="009650B9">
              <w:rPr>
                <w:noProof/>
                <w:webHidden/>
                <w:sz w:val="26"/>
                <w:szCs w:val="26"/>
              </w:rPr>
              <w:fldChar w:fldCharType="begin"/>
            </w:r>
            <w:r w:rsidR="005B4CAB" w:rsidRPr="009650B9">
              <w:rPr>
                <w:noProof/>
                <w:webHidden/>
                <w:sz w:val="26"/>
                <w:szCs w:val="26"/>
              </w:rPr>
              <w:instrText xml:space="preserve"> PAGEREF _Toc357764747 \h </w:instrText>
            </w:r>
            <w:r w:rsidRPr="009650B9">
              <w:rPr>
                <w:noProof/>
                <w:webHidden/>
                <w:sz w:val="26"/>
                <w:szCs w:val="26"/>
              </w:rPr>
            </w:r>
            <w:r w:rsidRPr="009650B9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B4CAB" w:rsidRPr="009650B9">
              <w:rPr>
                <w:noProof/>
                <w:webHidden/>
                <w:sz w:val="26"/>
                <w:szCs w:val="26"/>
              </w:rPr>
              <w:t>49</w:t>
            </w:r>
            <w:r w:rsidRPr="009650B9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326AE" w:rsidRDefault="00636AC5">
          <w:r w:rsidRPr="00657BFD">
            <w:rPr>
              <w:sz w:val="24"/>
            </w:rPr>
            <w:fldChar w:fldCharType="end"/>
          </w:r>
        </w:p>
      </w:sdtContent>
    </w:sdt>
    <w:p w:rsidR="00A35BD2" w:rsidRDefault="00A35BD2" w:rsidP="004326AE">
      <w:pPr>
        <w:pStyle w:val="a5"/>
        <w:rPr>
          <w:u w:color="000000"/>
        </w:rPr>
      </w:pPr>
      <w:r>
        <w:rPr>
          <w:u w:color="000000"/>
        </w:rPr>
        <w:br w:type="page"/>
      </w:r>
    </w:p>
    <w:p w:rsidR="00A35BD2" w:rsidRDefault="00A35BD2" w:rsidP="00A35BD2">
      <w:pPr>
        <w:pStyle w:val="1"/>
        <w:rPr>
          <w:u w:color="000000"/>
        </w:rPr>
      </w:pPr>
      <w:bookmarkStart w:id="2" w:name="_Toc357764723"/>
      <w:r>
        <w:rPr>
          <w:u w:color="000000"/>
        </w:rPr>
        <w:lastRenderedPageBreak/>
        <w:t>Введение</w:t>
      </w:r>
      <w:bookmarkEnd w:id="2"/>
    </w:p>
    <w:p w:rsidR="00AE58E9" w:rsidRPr="003F73EB" w:rsidRDefault="00AE58E9" w:rsidP="00AE58E9">
      <w:pPr>
        <w:pStyle w:val="a5"/>
        <w:rPr>
          <w:u w:color="000000"/>
        </w:rPr>
      </w:pPr>
      <w:r w:rsidRPr="003F73EB">
        <w:rPr>
          <w:b/>
          <w:u w:color="000000"/>
        </w:rPr>
        <w:t>Актуальность темы исследования</w:t>
      </w:r>
      <w:r w:rsidRPr="003F73EB">
        <w:rPr>
          <w:u w:color="000000"/>
        </w:rPr>
        <w:t xml:space="preserve">. В настоящее время в российской экономике система государственных и муниципальных закупок является одним из важнейших элементов управления общественными финансами. Неудивительно, что с процедурами размещения заказов знакомы на всех управленческих уровнях, начиная от муниципальных образований и заканчивая федеральными органами власти – все они в роли заказчика занимаются закупкой товаров, работ, услуг для общественных нужд из средств </w:t>
      </w:r>
      <w:r w:rsidR="005735C2" w:rsidRPr="003F73EB">
        <w:rPr>
          <w:u w:color="000000"/>
        </w:rPr>
        <w:t>соответствующ</w:t>
      </w:r>
      <w:r w:rsidR="005735C2">
        <w:rPr>
          <w:u w:color="000000"/>
        </w:rPr>
        <w:t>их</w:t>
      </w:r>
      <w:r w:rsidR="005735C2" w:rsidRPr="003F73EB">
        <w:rPr>
          <w:u w:color="000000"/>
        </w:rPr>
        <w:t xml:space="preserve"> </w:t>
      </w:r>
      <w:r w:rsidRPr="003F73EB">
        <w:rPr>
          <w:u w:color="000000"/>
        </w:rPr>
        <w:t>бюджет</w:t>
      </w:r>
      <w:r w:rsidR="005735C2">
        <w:rPr>
          <w:u w:color="000000"/>
        </w:rPr>
        <w:t>ов.</w:t>
      </w:r>
      <w:r w:rsidRPr="003F73EB">
        <w:rPr>
          <w:u w:color="000000"/>
        </w:rPr>
        <w:t xml:space="preserve"> Однако существующая нормативно-правовая база в сфере государственных и муниципальных закупок часто не позволяет заказчикам приобретать необходимые блага требуемого качества, а также осуществлять закупки в сжатые сроки</w:t>
      </w:r>
      <w:r w:rsidR="00307EB1">
        <w:rPr>
          <w:u w:color="000000"/>
        </w:rPr>
        <w:t xml:space="preserve"> и по адекватной цене</w:t>
      </w:r>
      <w:r w:rsidRPr="003F73EB">
        <w:rPr>
          <w:u w:color="000000"/>
        </w:rPr>
        <w:t>.</w:t>
      </w:r>
    </w:p>
    <w:p w:rsidR="00AE58E9" w:rsidRPr="003F73EB" w:rsidRDefault="00AE58E9" w:rsidP="00AE58E9">
      <w:pPr>
        <w:pStyle w:val="a5"/>
        <w:rPr>
          <w:u w:color="000000"/>
          <w:shd w:val="clear" w:color="auto" w:fill="FFFFFF"/>
        </w:rPr>
      </w:pPr>
      <w:r w:rsidRPr="003F73EB">
        <w:rPr>
          <w:u w:color="000000"/>
          <w:shd w:val="clear" w:color="auto" w:fill="FFFFFF"/>
        </w:rPr>
        <w:t>Необходимость масштабной реформы законодательства в сфере государственных и муниципальных закупок осознается сегодня не только экспертами в данной области, но и простыми гражданами нашей страны, которые собственными глазами видят его несовершенство в плане нецелевого использования, а такж</w:t>
      </w:r>
      <w:r w:rsidR="00E22FAF">
        <w:rPr>
          <w:u w:color="000000"/>
          <w:shd w:val="clear" w:color="auto" w:fill="FFFFFF"/>
        </w:rPr>
        <w:t>е расхищения бюджетных средств.</w:t>
      </w:r>
      <w:r w:rsidR="00676DEF">
        <w:rPr>
          <w:u w:color="000000"/>
          <w:shd w:val="clear" w:color="auto" w:fill="FFFFFF"/>
        </w:rPr>
        <w:t xml:space="preserve"> </w:t>
      </w:r>
      <w:r w:rsidRPr="003F73EB">
        <w:rPr>
          <w:u w:color="000000"/>
          <w:shd w:val="clear" w:color="auto" w:fill="FFFFFF"/>
        </w:rPr>
        <w:t>Однако динамика изменений в области правового регулирования за последние 16 лет отнюдь не свидетельствует об отсутствии предпринимаемых властью шагов для решения возникающих проблем. Напротив, широко обсуждаемый переход к контрактной системе в сфере</w:t>
      </w:r>
      <w:r w:rsidR="00FF02F7">
        <w:rPr>
          <w:u w:color="000000"/>
          <w:shd w:val="clear" w:color="auto" w:fill="FFFFFF"/>
        </w:rPr>
        <w:t xml:space="preserve"> закупок товаров, работ и услуг для обеспечения государственных и муниципальных нужд </w:t>
      </w:r>
      <w:r w:rsidRPr="003F73EB">
        <w:rPr>
          <w:u w:color="000000"/>
          <w:shd w:val="clear" w:color="auto" w:fill="FFFFFF"/>
        </w:rPr>
        <w:t xml:space="preserve">(далее – </w:t>
      </w:r>
      <w:r w:rsidR="00FF02F7">
        <w:rPr>
          <w:u w:color="000000"/>
          <w:shd w:val="clear" w:color="auto" w:fill="FFFFFF"/>
        </w:rPr>
        <w:t xml:space="preserve">контрактная система, </w:t>
      </w:r>
      <w:r w:rsidRPr="003F73EB">
        <w:rPr>
          <w:u w:color="000000"/>
          <w:shd w:val="clear" w:color="auto" w:fill="FFFFFF"/>
        </w:rPr>
        <w:t xml:space="preserve">КС) </w:t>
      </w:r>
      <w:r w:rsidR="0025656B">
        <w:rPr>
          <w:u w:color="000000"/>
          <w:shd w:val="clear" w:color="auto" w:fill="FFFFFF"/>
        </w:rPr>
        <w:t xml:space="preserve">в связи с принятием </w:t>
      </w:r>
      <w:r w:rsidR="0025656B" w:rsidRPr="003C02CD">
        <w:rPr>
          <w:rFonts w:eastAsia="Helvetica"/>
          <w:u w:color="000000"/>
          <w:shd w:val="clear" w:color="auto" w:fill="FFFFFF"/>
        </w:rPr>
        <w:t>05</w:t>
      </w:r>
      <w:r w:rsidR="00981F45">
        <w:rPr>
          <w:rFonts w:eastAsia="Helvetica"/>
          <w:u w:color="000000"/>
          <w:shd w:val="clear" w:color="auto" w:fill="FFFFFF"/>
        </w:rPr>
        <w:t xml:space="preserve"> апреля 20</w:t>
      </w:r>
      <w:r w:rsidR="0025656B" w:rsidRPr="003C02CD">
        <w:rPr>
          <w:rFonts w:eastAsia="Helvetica"/>
          <w:u w:color="000000"/>
          <w:shd w:val="clear" w:color="auto" w:fill="FFFFFF"/>
        </w:rPr>
        <w:t>13</w:t>
      </w:r>
      <w:r w:rsidR="00981F45">
        <w:rPr>
          <w:rFonts w:eastAsia="Helvetica"/>
          <w:u w:color="000000"/>
          <w:shd w:val="clear" w:color="auto" w:fill="FFFFFF"/>
        </w:rPr>
        <w:t xml:space="preserve"> г.</w:t>
      </w:r>
      <w:r w:rsidR="0025656B" w:rsidRPr="003C02CD">
        <w:rPr>
          <w:rFonts w:eastAsia="Helvetica"/>
          <w:u w:color="000000"/>
          <w:shd w:val="clear" w:color="auto" w:fill="FFFFFF"/>
        </w:rPr>
        <w:t xml:space="preserve"> Федерального закона № 44-ФЗ </w:t>
      </w:r>
      <w:r w:rsidR="00694955">
        <w:rPr>
          <w:rFonts w:eastAsia="Helvetica"/>
          <w:u w:color="000000"/>
          <w:shd w:val="clear" w:color="auto" w:fill="FFFFFF"/>
        </w:rPr>
        <w:br/>
      </w:r>
      <w:r w:rsidR="0025656B" w:rsidRPr="003C02CD">
        <w:rPr>
          <w:rFonts w:eastAsia="Helvetica"/>
          <w:u w:color="000000"/>
          <w:shd w:val="clear" w:color="auto" w:fill="FFFFFF"/>
        </w:rPr>
        <w:t>«О контрактной</w:t>
      </w:r>
      <w:r w:rsidR="0025656B" w:rsidRPr="003C02CD">
        <w:rPr>
          <w:u w:color="000000"/>
          <w:shd w:val="clear" w:color="auto" w:fill="FFFFFF"/>
        </w:rPr>
        <w:t xml:space="preserve"> системе в сфере закупок товаров, работ и услуг для обеспечения государственных и муниципальных нужд» </w:t>
      </w:r>
      <w:r w:rsidR="00A57887">
        <w:rPr>
          <w:u w:color="000000"/>
          <w:shd w:val="clear" w:color="auto" w:fill="FFFFFF"/>
        </w:rPr>
        <w:t>стан</w:t>
      </w:r>
      <w:r w:rsidR="00CD008E">
        <w:rPr>
          <w:u w:color="000000"/>
          <w:shd w:val="clear" w:color="auto" w:fill="FFFFFF"/>
        </w:rPr>
        <w:t>е</w:t>
      </w:r>
      <w:r w:rsidR="00A57887">
        <w:rPr>
          <w:u w:color="000000"/>
          <w:shd w:val="clear" w:color="auto" w:fill="FFFFFF"/>
        </w:rPr>
        <w:t>т</w:t>
      </w:r>
      <w:r w:rsidRPr="003F73EB">
        <w:rPr>
          <w:u w:color="000000"/>
          <w:shd w:val="clear" w:color="auto" w:fill="FFFFFF"/>
        </w:rPr>
        <w:t xml:space="preserve"> уже третьим знаменательным событием в области российского прокьюремента</w:t>
      </w:r>
      <w:r w:rsidR="00AF33C1">
        <w:rPr>
          <w:rStyle w:val="ae"/>
          <w:u w:color="000000"/>
          <w:shd w:val="clear" w:color="auto" w:fill="FFFFFF"/>
        </w:rPr>
        <w:footnoteReference w:id="2"/>
      </w:r>
      <w:r w:rsidRPr="003F73EB">
        <w:rPr>
          <w:u w:color="000000"/>
          <w:shd w:val="clear" w:color="auto" w:fill="FFFFFF"/>
        </w:rPr>
        <w:t xml:space="preserve"> с 1997 года. О деталях, новых возможностях, изменении правил игры вследствие нововведений и пойдет речь в данной работе.</w:t>
      </w:r>
    </w:p>
    <w:p w:rsidR="008F537F" w:rsidRPr="00F158E9" w:rsidRDefault="008F537F" w:rsidP="008F537F">
      <w:pPr>
        <w:pStyle w:val="a5"/>
        <w:rPr>
          <w:u w:color="000000"/>
          <w:shd w:val="clear" w:color="auto" w:fill="FFFFFF"/>
        </w:rPr>
      </w:pPr>
      <w:r w:rsidRPr="003F73EB">
        <w:rPr>
          <w:u w:color="000000"/>
          <w:shd w:val="clear" w:color="auto" w:fill="FFFFFF"/>
        </w:rPr>
        <w:lastRenderedPageBreak/>
        <w:t xml:space="preserve">Целью исследования является </w:t>
      </w:r>
      <w:r>
        <w:rPr>
          <w:u w:color="000000"/>
          <w:shd w:val="clear" w:color="auto" w:fill="FFFFFF"/>
        </w:rPr>
        <w:t xml:space="preserve">выявление возможностей и рисков перехода к контрактной системе для муниципальных заказчиков. </w:t>
      </w:r>
    </w:p>
    <w:p w:rsidR="00AE58E9" w:rsidRPr="003F73EB" w:rsidRDefault="00AE58E9" w:rsidP="00AE58E9">
      <w:pPr>
        <w:pStyle w:val="a5"/>
        <w:rPr>
          <w:u w:color="000000"/>
          <w:shd w:val="clear" w:color="auto" w:fill="FFFFFF"/>
        </w:rPr>
      </w:pPr>
      <w:r w:rsidRPr="003F73EB">
        <w:rPr>
          <w:u w:color="000000"/>
          <w:shd w:val="clear" w:color="auto" w:fill="FFFFFF"/>
        </w:rPr>
        <w:t>Для достижения поставленн</w:t>
      </w:r>
      <w:r w:rsidR="00312D3F">
        <w:rPr>
          <w:u w:color="000000"/>
          <w:shd w:val="clear" w:color="auto" w:fill="FFFFFF"/>
        </w:rPr>
        <w:t xml:space="preserve">ой </w:t>
      </w:r>
      <w:r w:rsidRPr="003F73EB">
        <w:rPr>
          <w:u w:color="000000"/>
          <w:shd w:val="clear" w:color="auto" w:fill="FFFFFF"/>
        </w:rPr>
        <w:t>цел</w:t>
      </w:r>
      <w:r w:rsidR="00312D3F">
        <w:rPr>
          <w:u w:color="000000"/>
          <w:shd w:val="clear" w:color="auto" w:fill="FFFFFF"/>
        </w:rPr>
        <w:t xml:space="preserve">и </w:t>
      </w:r>
      <w:r w:rsidRPr="003F73EB">
        <w:rPr>
          <w:u w:color="000000"/>
          <w:shd w:val="clear" w:color="auto" w:fill="FFFFFF"/>
        </w:rPr>
        <w:t>необходимо будет решить следующие задачи</w:t>
      </w:r>
      <w:r w:rsidRPr="003F73EB">
        <w:rPr>
          <w:rFonts w:eastAsia="Helvetica"/>
          <w:u w:color="000000"/>
          <w:shd w:val="clear" w:color="auto" w:fill="FFFFFF"/>
        </w:rPr>
        <w:t xml:space="preserve">: </w:t>
      </w:r>
    </w:p>
    <w:p w:rsidR="00AE58E9" w:rsidRPr="003F73EB" w:rsidRDefault="00896B03" w:rsidP="00AE58E9">
      <w:pPr>
        <w:pStyle w:val="a5"/>
        <w:numPr>
          <w:ilvl w:val="0"/>
          <w:numId w:val="7"/>
        </w:numPr>
        <w:rPr>
          <w:rFonts w:eastAsia="Arial Unicode MS"/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Дать определения</w:t>
      </w:r>
      <w:r w:rsidR="00AE58E9" w:rsidRPr="003F73EB">
        <w:rPr>
          <w:u w:color="000000"/>
          <w:shd w:val="clear" w:color="auto" w:fill="FFFFFF"/>
        </w:rPr>
        <w:t xml:space="preserve"> основны</w:t>
      </w:r>
      <w:r>
        <w:rPr>
          <w:u w:color="000000"/>
          <w:shd w:val="clear" w:color="auto" w:fill="FFFFFF"/>
        </w:rPr>
        <w:t>м</w:t>
      </w:r>
      <w:r w:rsidR="00AE58E9" w:rsidRPr="003F73EB">
        <w:rPr>
          <w:u w:color="000000"/>
          <w:shd w:val="clear" w:color="auto" w:fill="FFFFFF"/>
        </w:rPr>
        <w:t xml:space="preserve"> понятия</w:t>
      </w:r>
      <w:r>
        <w:rPr>
          <w:u w:color="000000"/>
          <w:shd w:val="clear" w:color="auto" w:fill="FFFFFF"/>
        </w:rPr>
        <w:t>м</w:t>
      </w:r>
      <w:r w:rsidR="00AE58E9" w:rsidRPr="003F73EB">
        <w:rPr>
          <w:u w:color="000000"/>
          <w:shd w:val="clear" w:color="auto" w:fill="FFFFFF"/>
        </w:rPr>
        <w:t xml:space="preserve"> в сфере государственных и муниципальных закупок</w:t>
      </w:r>
      <w:r w:rsidR="000D2296">
        <w:rPr>
          <w:u w:color="000000"/>
          <w:shd w:val="clear" w:color="auto" w:fill="FFFFFF"/>
        </w:rPr>
        <w:t>;</w:t>
      </w:r>
    </w:p>
    <w:p w:rsidR="00AE58E9" w:rsidRPr="003F73EB" w:rsidRDefault="00AE58E9" w:rsidP="00AE58E9">
      <w:pPr>
        <w:pStyle w:val="a5"/>
        <w:numPr>
          <w:ilvl w:val="0"/>
          <w:numId w:val="7"/>
        </w:numPr>
        <w:rPr>
          <w:rFonts w:eastAsia="Arial Unicode MS"/>
          <w:u w:color="000000"/>
          <w:shd w:val="clear" w:color="auto" w:fill="FFFFFF"/>
        </w:rPr>
      </w:pPr>
      <w:r w:rsidRPr="003F73EB">
        <w:rPr>
          <w:u w:color="000000"/>
          <w:shd w:val="clear" w:color="auto" w:fill="FFFFFF"/>
        </w:rPr>
        <w:t>Рассмотреть историю реформирования законодательства в сфере государственных и муниципальных закупках в Российской Федерации;</w:t>
      </w:r>
    </w:p>
    <w:p w:rsidR="00AE58E9" w:rsidRPr="003F73EB" w:rsidRDefault="00AE58E9" w:rsidP="00AE58E9">
      <w:pPr>
        <w:pStyle w:val="a5"/>
        <w:numPr>
          <w:ilvl w:val="0"/>
          <w:numId w:val="7"/>
        </w:numPr>
        <w:rPr>
          <w:rFonts w:eastAsia="Arial Unicode MS"/>
          <w:u w:color="000000"/>
          <w:shd w:val="clear" w:color="auto" w:fill="FFFFFF"/>
        </w:rPr>
      </w:pPr>
      <w:r w:rsidRPr="003F73EB">
        <w:rPr>
          <w:u w:color="000000"/>
          <w:shd w:val="clear" w:color="auto" w:fill="FFFFFF"/>
        </w:rPr>
        <w:t xml:space="preserve">Указать предпосылки перехода к </w:t>
      </w:r>
      <w:r w:rsidR="0025656B">
        <w:rPr>
          <w:u w:color="000000"/>
          <w:shd w:val="clear" w:color="auto" w:fill="FFFFFF"/>
        </w:rPr>
        <w:t>КС</w:t>
      </w:r>
      <w:r w:rsidRPr="003F73EB">
        <w:rPr>
          <w:u w:color="000000"/>
          <w:shd w:val="clear" w:color="auto" w:fill="FFFFFF"/>
        </w:rPr>
        <w:t>, преследуемые цели и ожидаемые результаты;</w:t>
      </w:r>
    </w:p>
    <w:p w:rsidR="00AE58E9" w:rsidRPr="003F73EB" w:rsidRDefault="00AE58E9" w:rsidP="00AE58E9">
      <w:pPr>
        <w:pStyle w:val="a5"/>
        <w:numPr>
          <w:ilvl w:val="0"/>
          <w:numId w:val="7"/>
        </w:numPr>
        <w:rPr>
          <w:rFonts w:eastAsia="Arial Unicode MS"/>
          <w:u w:color="000000"/>
          <w:shd w:val="clear" w:color="auto" w:fill="FFFFFF"/>
        </w:rPr>
      </w:pPr>
      <w:r w:rsidRPr="003F73EB">
        <w:rPr>
          <w:u w:color="000000"/>
          <w:shd w:val="clear" w:color="auto" w:fill="FFFFFF"/>
        </w:rPr>
        <w:t>Выделить тематические блоки</w:t>
      </w:r>
      <w:r w:rsidR="00B53FA3">
        <w:rPr>
          <w:u w:color="000000"/>
          <w:shd w:val="clear" w:color="auto" w:fill="FFFFFF"/>
        </w:rPr>
        <w:t xml:space="preserve"> и критерии</w:t>
      </w:r>
      <w:r w:rsidRPr="003F73EB">
        <w:rPr>
          <w:u w:color="000000"/>
          <w:shd w:val="clear" w:color="auto" w:fill="FFFFFF"/>
        </w:rPr>
        <w:t>, на основании которых будет проведен сравнительный анализ</w:t>
      </w:r>
      <w:r w:rsidR="00053FA1">
        <w:rPr>
          <w:u w:color="000000"/>
          <w:shd w:val="clear" w:color="auto" w:fill="FFFFFF"/>
        </w:rPr>
        <w:t xml:space="preserve"> </w:t>
      </w:r>
      <w:r w:rsidR="00053FA1" w:rsidRPr="008171E2">
        <w:rPr>
          <w:rFonts w:eastAsia="Helvetica"/>
          <w:u w:color="000000"/>
          <w:shd w:val="clear" w:color="auto" w:fill="FFFFFF"/>
        </w:rPr>
        <w:t>действующего основополагающего Федерального закона в сфере государственных и муниципальных закупок от 21 июля 2005 года №</w:t>
      </w:r>
      <w:r w:rsidR="001F1501">
        <w:rPr>
          <w:rFonts w:eastAsia="Helvetica"/>
          <w:u w:color="000000"/>
          <w:shd w:val="clear" w:color="auto" w:fill="FFFFFF"/>
        </w:rPr>
        <w:t xml:space="preserve"> </w:t>
      </w:r>
      <w:r w:rsidR="00053FA1" w:rsidRPr="008171E2">
        <w:rPr>
          <w:rFonts w:eastAsia="Helvetica"/>
          <w:u w:color="000000"/>
          <w:shd w:val="clear" w:color="auto" w:fill="FFFFFF"/>
        </w:rPr>
        <w:t xml:space="preserve">94-ФЗ «О размещении заказов на поставки товаров, выполнение работ, оказание услуг для государственных и муниципальных нужд» (далее – закон </w:t>
      </w:r>
      <w:r w:rsidR="00053FA1" w:rsidRPr="008171E2">
        <w:rPr>
          <w:rFonts w:eastAsia="Helvetica"/>
          <w:u w:color="000000"/>
          <w:shd w:val="clear" w:color="auto" w:fill="FFFFFF"/>
        </w:rPr>
        <w:br/>
        <w:t>№</w:t>
      </w:r>
      <w:r w:rsidR="0016772E">
        <w:rPr>
          <w:rFonts w:eastAsia="Helvetica"/>
          <w:u w:color="000000"/>
          <w:shd w:val="clear" w:color="auto" w:fill="FFFFFF"/>
        </w:rPr>
        <w:t xml:space="preserve"> </w:t>
      </w:r>
      <w:r w:rsidR="00053FA1" w:rsidRPr="008171E2">
        <w:rPr>
          <w:rFonts w:eastAsia="Helvetica"/>
          <w:u w:color="000000"/>
          <w:shd w:val="clear" w:color="auto" w:fill="FFFFFF"/>
        </w:rPr>
        <w:t>94-ФЗ, 94-ФЗ) и Федерального закона от 05</w:t>
      </w:r>
      <w:r w:rsidR="00C45D64">
        <w:rPr>
          <w:rFonts w:eastAsia="Helvetica"/>
          <w:u w:color="000000"/>
          <w:shd w:val="clear" w:color="auto" w:fill="FFFFFF"/>
        </w:rPr>
        <w:t xml:space="preserve"> апреля 2013 года </w:t>
      </w:r>
      <w:r w:rsidR="00053FA1" w:rsidRPr="008171E2">
        <w:rPr>
          <w:rFonts w:eastAsia="Helvetica"/>
          <w:u w:color="000000"/>
          <w:shd w:val="clear" w:color="auto" w:fill="FFFFFF"/>
        </w:rPr>
        <w:t>№ 44-ФЗ «О контрактной</w:t>
      </w:r>
      <w:r w:rsidR="00053FA1" w:rsidRPr="008171E2">
        <w:rPr>
          <w:u w:color="000000"/>
          <w:shd w:val="clear" w:color="auto" w:fill="FFFFFF"/>
        </w:rPr>
        <w:t xml:space="preserve"> системе в сфере закупок товаров, работ и услуг для обеспечения государственных и муниципальных нужд»</w:t>
      </w:r>
      <w:r w:rsidRPr="008171E2">
        <w:rPr>
          <w:u w:color="000000"/>
          <w:shd w:val="clear" w:color="auto" w:fill="FFFFFF"/>
        </w:rPr>
        <w:t>;</w:t>
      </w:r>
    </w:p>
    <w:p w:rsidR="00AE58E9" w:rsidRPr="003F73EB" w:rsidRDefault="00C463A9" w:rsidP="00AE58E9">
      <w:pPr>
        <w:pStyle w:val="a5"/>
        <w:numPr>
          <w:ilvl w:val="0"/>
          <w:numId w:val="7"/>
        </w:numPr>
        <w:rPr>
          <w:rFonts w:eastAsia="Arial Unicode MS"/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Непосредственно провести</w:t>
      </w:r>
      <w:r w:rsidR="00C91B0D">
        <w:rPr>
          <w:u w:color="000000"/>
          <w:shd w:val="clear" w:color="auto" w:fill="FFFFFF"/>
        </w:rPr>
        <w:t xml:space="preserve"> сравнительный анализ</w:t>
      </w:r>
      <w:r w:rsidR="00AE58E9" w:rsidRPr="003F73EB">
        <w:rPr>
          <w:u w:color="000000"/>
          <w:shd w:val="clear" w:color="auto" w:fill="FFFFFF"/>
        </w:rPr>
        <w:t>;</w:t>
      </w:r>
    </w:p>
    <w:p w:rsidR="00AE58E9" w:rsidRPr="003F73EB" w:rsidRDefault="00AE58E9" w:rsidP="00AE58E9">
      <w:pPr>
        <w:pStyle w:val="a5"/>
        <w:numPr>
          <w:ilvl w:val="0"/>
          <w:numId w:val="7"/>
        </w:numPr>
        <w:rPr>
          <w:rFonts w:eastAsia="Arial Unicode MS"/>
          <w:u w:color="000000"/>
          <w:shd w:val="clear" w:color="auto" w:fill="FFFFFF"/>
        </w:rPr>
      </w:pPr>
      <w:r w:rsidRPr="003F73EB">
        <w:rPr>
          <w:u w:color="000000"/>
          <w:shd w:val="clear" w:color="auto" w:fill="FFFFFF"/>
        </w:rPr>
        <w:t xml:space="preserve">Рассмотреть точки зрения экспертов </w:t>
      </w:r>
      <w:r w:rsidR="00657BFD">
        <w:rPr>
          <w:u w:color="000000"/>
          <w:shd w:val="clear" w:color="auto" w:fill="FFFFFF"/>
        </w:rPr>
        <w:t xml:space="preserve">различных уровней на переход к </w:t>
      </w:r>
      <w:r w:rsidRPr="003F73EB">
        <w:rPr>
          <w:u w:color="000000"/>
          <w:shd w:val="clear" w:color="auto" w:fill="FFFFFF"/>
        </w:rPr>
        <w:t xml:space="preserve">КС. </w:t>
      </w:r>
    </w:p>
    <w:p w:rsidR="00457353" w:rsidRDefault="00AE58E9" w:rsidP="00AE58E9">
      <w:pPr>
        <w:pStyle w:val="a5"/>
        <w:rPr>
          <w:u w:color="000000"/>
          <w:shd w:val="clear" w:color="auto" w:fill="FFFFFF"/>
        </w:rPr>
      </w:pPr>
      <w:r w:rsidRPr="003F73EB">
        <w:rPr>
          <w:u w:color="000000"/>
          <w:shd w:val="clear" w:color="auto" w:fill="FFFFFF"/>
        </w:rPr>
        <w:t xml:space="preserve">План исследования основан на решении каждой конкретной задачи в соответствующей части работы. Так, первая глава будет посвящена общим вопросам, касающимся терминологии, истории реформирования системы государственных и муниципальных закупок в нашей стране, переходу к КС (задачи 1-3). </w:t>
      </w:r>
    </w:p>
    <w:p w:rsidR="00457353" w:rsidRDefault="00AE58E9" w:rsidP="00AE58E9">
      <w:pPr>
        <w:pStyle w:val="a5"/>
        <w:rPr>
          <w:u w:color="000000"/>
          <w:shd w:val="clear" w:color="auto" w:fill="FFFFFF"/>
        </w:rPr>
      </w:pPr>
      <w:r w:rsidRPr="003F73EB">
        <w:rPr>
          <w:u w:color="000000"/>
          <w:shd w:val="clear" w:color="auto" w:fill="FFFFFF"/>
        </w:rPr>
        <w:t>Вторая глава представит собой выделение критериев, по которым в дальнейшем будет проведен анализ закон</w:t>
      </w:r>
      <w:r w:rsidR="00FC4595">
        <w:rPr>
          <w:u w:color="000000"/>
          <w:shd w:val="clear" w:color="auto" w:fill="FFFFFF"/>
        </w:rPr>
        <w:t>ов</w:t>
      </w:r>
      <w:r w:rsidRPr="003F73EB">
        <w:rPr>
          <w:u w:color="000000"/>
          <w:shd w:val="clear" w:color="auto" w:fill="FFFFFF"/>
        </w:rPr>
        <w:t xml:space="preserve"> </w:t>
      </w:r>
      <w:r w:rsidR="00A7363A">
        <w:rPr>
          <w:u w:color="000000"/>
          <w:shd w:val="clear" w:color="auto" w:fill="FFFFFF"/>
        </w:rPr>
        <w:br/>
      </w:r>
      <w:r w:rsidRPr="003F73EB">
        <w:rPr>
          <w:u w:color="000000"/>
          <w:shd w:val="clear" w:color="auto" w:fill="FFFFFF"/>
        </w:rPr>
        <w:t>№</w:t>
      </w:r>
      <w:r w:rsidR="00280EDC">
        <w:rPr>
          <w:u w:color="000000"/>
          <w:shd w:val="clear" w:color="auto" w:fill="FFFFFF"/>
        </w:rPr>
        <w:t xml:space="preserve"> </w:t>
      </w:r>
      <w:r w:rsidRPr="003F73EB">
        <w:rPr>
          <w:u w:color="000000"/>
          <w:shd w:val="clear" w:color="auto" w:fill="FFFFFF"/>
        </w:rPr>
        <w:t xml:space="preserve">94-ФЗ и </w:t>
      </w:r>
      <w:r w:rsidR="00D50A83">
        <w:rPr>
          <w:u w:color="000000"/>
          <w:shd w:val="clear" w:color="auto" w:fill="FFFFFF"/>
        </w:rPr>
        <w:t>44-ФЗ</w:t>
      </w:r>
      <w:r w:rsidR="009C2C9E">
        <w:rPr>
          <w:u w:color="000000"/>
          <w:shd w:val="clear" w:color="auto" w:fill="FFFFFF"/>
        </w:rPr>
        <w:t xml:space="preserve"> </w:t>
      </w:r>
      <w:r w:rsidRPr="003F73EB">
        <w:rPr>
          <w:u w:color="000000"/>
          <w:shd w:val="clear" w:color="auto" w:fill="FFFFFF"/>
        </w:rPr>
        <w:t>(задачи 4-5).</w:t>
      </w:r>
      <w:r w:rsidR="009C2C9E">
        <w:rPr>
          <w:u w:color="000000"/>
          <w:shd w:val="clear" w:color="auto" w:fill="FFFFFF"/>
        </w:rPr>
        <w:t xml:space="preserve"> Необходимо отметить, что при </w:t>
      </w:r>
      <w:r w:rsidR="009C2C9E">
        <w:rPr>
          <w:u w:color="000000"/>
          <w:shd w:val="clear" w:color="auto" w:fill="FFFFFF"/>
        </w:rPr>
        <w:lastRenderedPageBreak/>
        <w:t xml:space="preserve">проведении анализа </w:t>
      </w:r>
      <w:r w:rsidR="006C24F2">
        <w:rPr>
          <w:u w:color="000000"/>
          <w:shd w:val="clear" w:color="auto" w:fill="FFFFFF"/>
        </w:rPr>
        <w:t xml:space="preserve">в основном </w:t>
      </w:r>
      <w:r w:rsidR="00555F73">
        <w:rPr>
          <w:u w:color="000000"/>
          <w:shd w:val="clear" w:color="auto" w:fill="FFFFFF"/>
        </w:rPr>
        <w:t>внимание будет заострено</w:t>
      </w:r>
      <w:r w:rsidR="00280EDC">
        <w:rPr>
          <w:u w:color="000000"/>
          <w:shd w:val="clear" w:color="auto" w:fill="FFFFFF"/>
        </w:rPr>
        <w:t xml:space="preserve"> </w:t>
      </w:r>
      <w:r w:rsidR="00555F73">
        <w:rPr>
          <w:u w:color="000000"/>
          <w:shd w:val="clear" w:color="auto" w:fill="FFFFFF"/>
        </w:rPr>
        <w:t xml:space="preserve">на </w:t>
      </w:r>
      <w:r w:rsidR="00E92A81">
        <w:rPr>
          <w:u w:color="000000"/>
          <w:shd w:val="clear" w:color="auto" w:fill="FFFFFF"/>
        </w:rPr>
        <w:t xml:space="preserve">нововведениях </w:t>
      </w:r>
      <w:r w:rsidR="00555F73">
        <w:rPr>
          <w:u w:color="000000"/>
          <w:shd w:val="clear" w:color="auto" w:fill="FFFFFF"/>
        </w:rPr>
        <w:t>закон</w:t>
      </w:r>
      <w:r w:rsidR="00E92A81">
        <w:rPr>
          <w:u w:color="000000"/>
          <w:shd w:val="clear" w:color="auto" w:fill="FFFFFF"/>
        </w:rPr>
        <w:t xml:space="preserve">а </w:t>
      </w:r>
      <w:r w:rsidR="00555F73">
        <w:rPr>
          <w:u w:color="000000"/>
          <w:shd w:val="clear" w:color="auto" w:fill="FFFFFF"/>
        </w:rPr>
        <w:t>о контрактной системе, поскольку</w:t>
      </w:r>
      <w:r w:rsidR="001F3A1B">
        <w:rPr>
          <w:u w:color="000000"/>
          <w:shd w:val="clear" w:color="auto" w:fill="FFFFFF"/>
        </w:rPr>
        <w:t xml:space="preserve"> </w:t>
      </w:r>
      <w:r w:rsidR="00E92A81">
        <w:rPr>
          <w:u w:color="000000"/>
          <w:shd w:val="clear" w:color="auto" w:fill="FFFFFF"/>
        </w:rPr>
        <w:t>имен</w:t>
      </w:r>
      <w:r w:rsidR="00891697">
        <w:rPr>
          <w:u w:color="000000"/>
          <w:shd w:val="clear" w:color="auto" w:fill="FFFFFF"/>
        </w:rPr>
        <w:t xml:space="preserve">но эти аспекты в первую очередь </w:t>
      </w:r>
      <w:r w:rsidR="00E92A81">
        <w:rPr>
          <w:u w:color="000000"/>
          <w:shd w:val="clear" w:color="auto" w:fill="FFFFFF"/>
        </w:rPr>
        <w:t>интерес</w:t>
      </w:r>
      <w:r w:rsidR="00891697">
        <w:rPr>
          <w:u w:color="000000"/>
          <w:shd w:val="clear" w:color="auto" w:fill="FFFFFF"/>
        </w:rPr>
        <w:t>уют</w:t>
      </w:r>
      <w:r w:rsidR="00E92A81">
        <w:rPr>
          <w:u w:color="000000"/>
          <w:shd w:val="clear" w:color="auto" w:fill="FFFFFF"/>
        </w:rPr>
        <w:t xml:space="preserve"> муниципальных</w:t>
      </w:r>
      <w:r w:rsidR="00A84578">
        <w:rPr>
          <w:u w:color="000000"/>
          <w:shd w:val="clear" w:color="auto" w:fill="FFFFFF"/>
        </w:rPr>
        <w:t xml:space="preserve"> заказчиков</w:t>
      </w:r>
      <w:r w:rsidR="00555F73">
        <w:rPr>
          <w:u w:color="000000"/>
          <w:shd w:val="clear" w:color="auto" w:fill="FFFFFF"/>
        </w:rPr>
        <w:t>.</w:t>
      </w:r>
      <w:r w:rsidRPr="003F73EB">
        <w:rPr>
          <w:u w:color="000000"/>
          <w:shd w:val="clear" w:color="auto" w:fill="FFFFFF"/>
        </w:rPr>
        <w:t xml:space="preserve"> </w:t>
      </w:r>
    </w:p>
    <w:p w:rsidR="00AE58E9" w:rsidRPr="003F73EB" w:rsidRDefault="00AE58E9" w:rsidP="00AE58E9">
      <w:pPr>
        <w:pStyle w:val="a5"/>
        <w:rPr>
          <w:u w:color="000000"/>
          <w:shd w:val="clear" w:color="auto" w:fill="FFFFFF"/>
        </w:rPr>
      </w:pPr>
      <w:r w:rsidRPr="003F73EB">
        <w:rPr>
          <w:u w:color="000000"/>
          <w:shd w:val="clear" w:color="auto" w:fill="FFFFFF"/>
        </w:rPr>
        <w:t>В заключительной третьей главе будут рассмотрены точки зрения экспертов, в том числе</w:t>
      </w:r>
      <w:r w:rsidR="00D857C9">
        <w:rPr>
          <w:u w:color="000000"/>
          <w:shd w:val="clear" w:color="auto" w:fill="FFFFFF"/>
        </w:rPr>
        <w:t>,</w:t>
      </w:r>
      <w:r w:rsidRPr="003F73EB">
        <w:rPr>
          <w:u w:color="000000"/>
          <w:shd w:val="clear" w:color="auto" w:fill="FFFFFF"/>
        </w:rPr>
        <w:t xml:space="preserve"> представляющих Высшую школу экономики, относительно планируемых изменений, на основании чего</w:t>
      </w:r>
      <w:r w:rsidR="00C670C2">
        <w:rPr>
          <w:u w:color="000000"/>
          <w:shd w:val="clear" w:color="auto" w:fill="FFFFFF"/>
        </w:rPr>
        <w:t>, в частности,</w:t>
      </w:r>
      <w:r w:rsidRPr="003F73EB">
        <w:rPr>
          <w:u w:color="000000"/>
          <w:shd w:val="clear" w:color="auto" w:fill="FFFFFF"/>
        </w:rPr>
        <w:t xml:space="preserve"> можно будет говорить о том, с какими возможностями и рисками могут столкнуться государстве</w:t>
      </w:r>
      <w:r w:rsidR="00931067">
        <w:rPr>
          <w:u w:color="000000"/>
          <w:shd w:val="clear" w:color="auto" w:fill="FFFFFF"/>
        </w:rPr>
        <w:t xml:space="preserve">нные и муниципальные заказчики </w:t>
      </w:r>
      <w:r w:rsidRPr="003F73EB">
        <w:rPr>
          <w:u w:color="000000"/>
          <w:shd w:val="clear" w:color="auto" w:fill="FFFFFF"/>
        </w:rPr>
        <w:t xml:space="preserve">в связи с переходом к КС. </w:t>
      </w:r>
    </w:p>
    <w:p w:rsidR="00AE58E9" w:rsidRPr="00762F89" w:rsidRDefault="00AE58E9" w:rsidP="00762F89">
      <w:pPr>
        <w:pStyle w:val="a5"/>
        <w:rPr>
          <w:rFonts w:eastAsia="Helvetica"/>
          <w:u w:color="000000"/>
          <w:shd w:val="clear" w:color="auto" w:fill="FFFFFF"/>
        </w:rPr>
      </w:pPr>
      <w:r w:rsidRPr="003F73EB">
        <w:rPr>
          <w:u w:color="000000"/>
          <w:shd w:val="clear" w:color="auto" w:fill="FFFFFF"/>
        </w:rPr>
        <w:t>Объектом исследования</w:t>
      </w:r>
      <w:r w:rsidRPr="003F73EB">
        <w:rPr>
          <w:rFonts w:eastAsia="Helvetica"/>
          <w:u w:color="000000"/>
          <w:shd w:val="clear" w:color="auto" w:fill="FFFFFF"/>
        </w:rPr>
        <w:t xml:space="preserve"> является </w:t>
      </w:r>
      <w:r w:rsidR="003070E7">
        <w:rPr>
          <w:rFonts w:eastAsia="Helvetica"/>
          <w:u w:color="000000"/>
          <w:shd w:val="clear" w:color="auto" w:fill="FFFFFF"/>
        </w:rPr>
        <w:t xml:space="preserve">система закупок для </w:t>
      </w:r>
      <w:r w:rsidR="00B069BE">
        <w:rPr>
          <w:rFonts w:eastAsia="Helvetica"/>
          <w:u w:color="000000"/>
          <w:shd w:val="clear" w:color="auto" w:fill="FFFFFF"/>
        </w:rPr>
        <w:t xml:space="preserve">обеспечения </w:t>
      </w:r>
      <w:r w:rsidR="003070E7">
        <w:rPr>
          <w:rFonts w:eastAsia="Helvetica"/>
          <w:u w:color="000000"/>
          <w:shd w:val="clear" w:color="auto" w:fill="FFFFFF"/>
        </w:rPr>
        <w:t>государственных и муниципальных нужд</w:t>
      </w:r>
      <w:r w:rsidRPr="003F73EB">
        <w:rPr>
          <w:rFonts w:eastAsia="Helvetica"/>
          <w:u w:color="000000"/>
          <w:shd w:val="clear" w:color="auto" w:fill="FFFFFF"/>
        </w:rPr>
        <w:t xml:space="preserve">. </w:t>
      </w:r>
    </w:p>
    <w:p w:rsidR="00AE58E9" w:rsidRPr="001A5656" w:rsidRDefault="00AE58E9" w:rsidP="001A5656">
      <w:pPr>
        <w:pStyle w:val="a5"/>
        <w:rPr>
          <w:rFonts w:eastAsia="Helvetica"/>
          <w:u w:color="000000"/>
          <w:shd w:val="clear" w:color="auto" w:fill="FFFFFF"/>
        </w:rPr>
      </w:pPr>
      <w:r w:rsidRPr="003F73EB">
        <w:rPr>
          <w:u w:color="000000"/>
          <w:shd w:val="clear" w:color="auto" w:fill="FFFFFF"/>
        </w:rPr>
        <w:t>Предмет исследования</w:t>
      </w:r>
      <w:r w:rsidR="001A5656">
        <w:rPr>
          <w:rFonts w:eastAsia="Helvetica"/>
          <w:u w:color="000000"/>
          <w:shd w:val="clear" w:color="auto" w:fill="FFFFFF"/>
        </w:rPr>
        <w:t xml:space="preserve"> –</w:t>
      </w:r>
      <w:r w:rsidRPr="003F73EB">
        <w:rPr>
          <w:rFonts w:eastAsia="Helvetica"/>
          <w:u w:color="000000"/>
          <w:shd w:val="clear" w:color="auto" w:fill="FFFFFF"/>
        </w:rPr>
        <w:t xml:space="preserve"> </w:t>
      </w:r>
      <w:r w:rsidR="006A2D42">
        <w:rPr>
          <w:rFonts w:eastAsia="Helvetica"/>
          <w:u w:color="000000"/>
          <w:shd w:val="clear" w:color="auto" w:fill="FFFFFF"/>
        </w:rPr>
        <w:t>государственное регулирование системы закупок для обеспечения государственных и муниципальных нужд</w:t>
      </w:r>
      <w:r w:rsidRPr="003F73EB">
        <w:rPr>
          <w:rFonts w:eastAsia="Helvetica"/>
          <w:u w:color="000000"/>
          <w:shd w:val="clear" w:color="auto" w:fill="FFFFFF"/>
        </w:rPr>
        <w:t xml:space="preserve">. </w:t>
      </w:r>
    </w:p>
    <w:p w:rsidR="00AE58E9" w:rsidRPr="003F73EB" w:rsidRDefault="00AE58E9" w:rsidP="00277E09">
      <w:pPr>
        <w:pStyle w:val="a5"/>
        <w:rPr>
          <w:u w:color="000000"/>
          <w:shd w:val="clear" w:color="auto" w:fill="FFFFFF"/>
        </w:rPr>
      </w:pPr>
      <w:r w:rsidRPr="003F73EB">
        <w:rPr>
          <w:u w:color="000000"/>
          <w:shd w:val="clear" w:color="auto" w:fill="FFFFFF"/>
        </w:rPr>
        <w:t>Гипотеза исследования</w:t>
      </w:r>
      <w:r w:rsidR="00B96440">
        <w:rPr>
          <w:u w:color="000000"/>
          <w:shd w:val="clear" w:color="auto" w:fill="FFFFFF"/>
        </w:rPr>
        <w:t>:</w:t>
      </w:r>
      <w:r w:rsidR="00277E09">
        <w:rPr>
          <w:u w:color="000000"/>
          <w:shd w:val="clear" w:color="auto" w:fill="FFFFFF"/>
        </w:rPr>
        <w:t xml:space="preserve"> принятый</w:t>
      </w:r>
      <w:r w:rsidRPr="003F73EB">
        <w:rPr>
          <w:u w:color="000000"/>
          <w:shd w:val="clear" w:color="auto" w:fill="FFFFFF"/>
        </w:rPr>
        <w:t xml:space="preserve"> </w:t>
      </w:r>
      <w:r w:rsidR="00277E09" w:rsidRPr="008171E2">
        <w:rPr>
          <w:rFonts w:eastAsia="Helvetica"/>
          <w:u w:color="000000"/>
          <w:shd w:val="clear" w:color="auto" w:fill="FFFFFF"/>
        </w:rPr>
        <w:t>Федеральн</w:t>
      </w:r>
      <w:r w:rsidR="00277E09">
        <w:rPr>
          <w:rFonts w:eastAsia="Helvetica"/>
          <w:u w:color="000000"/>
          <w:shd w:val="clear" w:color="auto" w:fill="FFFFFF"/>
        </w:rPr>
        <w:t>ый</w:t>
      </w:r>
      <w:r w:rsidR="00277E09" w:rsidRPr="008171E2">
        <w:rPr>
          <w:rFonts w:eastAsia="Helvetica"/>
          <w:u w:color="000000"/>
          <w:shd w:val="clear" w:color="auto" w:fill="FFFFFF"/>
        </w:rPr>
        <w:t xml:space="preserve"> закон от 05</w:t>
      </w:r>
      <w:r w:rsidR="008014BA">
        <w:rPr>
          <w:rFonts w:eastAsia="Helvetica"/>
          <w:u w:color="000000"/>
          <w:shd w:val="clear" w:color="auto" w:fill="FFFFFF"/>
        </w:rPr>
        <w:t xml:space="preserve"> апреля 2013 г</w:t>
      </w:r>
      <w:r w:rsidR="00362FF1">
        <w:rPr>
          <w:rFonts w:eastAsia="Helvetica"/>
          <w:u w:color="000000"/>
          <w:shd w:val="clear" w:color="auto" w:fill="FFFFFF"/>
        </w:rPr>
        <w:t xml:space="preserve">ода </w:t>
      </w:r>
      <w:r w:rsidR="00277E09" w:rsidRPr="008171E2">
        <w:rPr>
          <w:rFonts w:eastAsia="Helvetica"/>
          <w:u w:color="000000"/>
          <w:shd w:val="clear" w:color="auto" w:fill="FFFFFF"/>
        </w:rPr>
        <w:t>№ 44-ФЗ «О контрактной</w:t>
      </w:r>
      <w:r w:rsidR="00277E09" w:rsidRPr="008171E2">
        <w:rPr>
          <w:u w:color="000000"/>
          <w:shd w:val="clear" w:color="auto" w:fill="FFFFFF"/>
        </w:rPr>
        <w:t xml:space="preserve"> системе в сфере закупок товаров, работ и услуг для обеспечения государственных и муниципальных нужд»</w:t>
      </w:r>
      <w:r w:rsidRPr="003F73EB">
        <w:rPr>
          <w:rFonts w:eastAsia="Helvetica"/>
          <w:u w:color="000000"/>
          <w:shd w:val="clear" w:color="auto" w:fill="FFFFFF"/>
        </w:rPr>
        <w:t xml:space="preserve"> более совершенен, адаптирован к сегодняшним реалиям заключения государственных и муниципальных контрактов по сравнению с законом </w:t>
      </w:r>
      <w:r w:rsidR="00762F89">
        <w:rPr>
          <w:rFonts w:eastAsia="Helvetica"/>
          <w:u w:color="000000"/>
          <w:shd w:val="clear" w:color="auto" w:fill="FFFFFF"/>
        </w:rPr>
        <w:t>№ 9</w:t>
      </w:r>
      <w:r w:rsidRPr="003F73EB">
        <w:rPr>
          <w:rFonts w:eastAsia="Helvetica"/>
          <w:u w:color="000000"/>
          <w:shd w:val="clear" w:color="auto" w:fill="FFFFFF"/>
        </w:rPr>
        <w:t>4-ФЗ, а также позволит проводить закупк</w:t>
      </w:r>
      <w:r w:rsidR="00EE7332">
        <w:rPr>
          <w:rFonts w:eastAsia="Helvetica"/>
          <w:u w:color="000000"/>
          <w:shd w:val="clear" w:color="auto" w:fill="FFFFFF"/>
        </w:rPr>
        <w:t>и</w:t>
      </w:r>
      <w:r w:rsidRPr="003F73EB">
        <w:rPr>
          <w:rFonts w:eastAsia="Helvetica"/>
          <w:u w:color="000000"/>
          <w:shd w:val="clear" w:color="auto" w:fill="FFFFFF"/>
        </w:rPr>
        <w:t xml:space="preserve"> товаров, работ и услуг, качество которых будет максимально приближено к ожиданиям муниципальных заказчиков.</w:t>
      </w:r>
    </w:p>
    <w:p w:rsidR="008F2D3F" w:rsidRPr="003563EA" w:rsidRDefault="008F2D3F" w:rsidP="008F2D3F">
      <w:pPr>
        <w:pStyle w:val="a5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 xml:space="preserve">Методологическую основу исследования составят результаты проведенного </w:t>
      </w:r>
      <w:r w:rsidRPr="003F73EB">
        <w:rPr>
          <w:u w:color="000000"/>
          <w:shd w:val="clear" w:color="auto" w:fill="FFFFFF"/>
        </w:rPr>
        <w:t xml:space="preserve">сравнительного анализа действующего основополагающего закона в сфере государственных </w:t>
      </w:r>
      <w:r>
        <w:rPr>
          <w:u w:color="000000"/>
          <w:shd w:val="clear" w:color="auto" w:fill="FFFFFF"/>
        </w:rPr>
        <w:t xml:space="preserve">и муниципальных закупок </w:t>
      </w:r>
      <w:r w:rsidR="00762F89">
        <w:rPr>
          <w:u w:color="000000"/>
          <w:shd w:val="clear" w:color="auto" w:fill="FFFFFF"/>
        </w:rPr>
        <w:t>№ 9</w:t>
      </w:r>
      <w:r>
        <w:rPr>
          <w:u w:color="000000"/>
          <w:shd w:val="clear" w:color="auto" w:fill="FFFFFF"/>
        </w:rPr>
        <w:t>4-ФЗ</w:t>
      </w:r>
      <w:r w:rsidRPr="00B05C92">
        <w:rPr>
          <w:u w:color="000000"/>
          <w:shd w:val="clear" w:color="auto" w:fill="FFFFFF"/>
        </w:rPr>
        <w:t xml:space="preserve"> </w:t>
      </w:r>
      <w:r w:rsidRPr="003F73EB">
        <w:rPr>
          <w:u w:color="000000"/>
          <w:shd w:val="clear" w:color="auto" w:fill="FFFFFF"/>
        </w:rPr>
        <w:t xml:space="preserve">и </w:t>
      </w:r>
      <w:r w:rsidR="00B75C7D">
        <w:rPr>
          <w:u w:color="000000"/>
          <w:shd w:val="clear" w:color="auto" w:fill="FFFFFF"/>
        </w:rPr>
        <w:t>закона № 44-ФЗ</w:t>
      </w:r>
      <w:r w:rsidR="00E51BEC">
        <w:rPr>
          <w:u w:color="000000"/>
          <w:shd w:val="clear" w:color="auto" w:fill="FFFFFF"/>
        </w:rPr>
        <w:t xml:space="preserve"> </w:t>
      </w:r>
      <w:r w:rsidRPr="003F73EB">
        <w:rPr>
          <w:u w:color="000000"/>
          <w:shd w:val="clear" w:color="auto" w:fill="FFFFFF"/>
        </w:rPr>
        <w:t>по выработанным критериям</w:t>
      </w:r>
      <w:r>
        <w:rPr>
          <w:u w:color="000000"/>
          <w:shd w:val="clear" w:color="auto" w:fill="FFFFFF"/>
        </w:rPr>
        <w:t xml:space="preserve">, а также результаты </w:t>
      </w:r>
      <w:r w:rsidRPr="00484999">
        <w:rPr>
          <w:lang w:eastAsia="ru-RU"/>
        </w:rPr>
        <w:t>рассмотрения точек зрения представителей власти и экспертного сообщества</w:t>
      </w:r>
      <w:r>
        <w:rPr>
          <w:lang w:eastAsia="ru-RU"/>
        </w:rPr>
        <w:t xml:space="preserve"> на переход</w:t>
      </w:r>
      <w:r w:rsidR="00595C7D">
        <w:rPr>
          <w:lang w:eastAsia="ru-RU"/>
        </w:rPr>
        <w:t xml:space="preserve"> к контрактной системе</w:t>
      </w:r>
      <w:r>
        <w:rPr>
          <w:lang w:eastAsia="ru-RU"/>
        </w:rPr>
        <w:t>.</w:t>
      </w:r>
    </w:p>
    <w:p w:rsidR="0051311F" w:rsidRDefault="00AE58E9" w:rsidP="00AE58E9">
      <w:pPr>
        <w:pStyle w:val="a5"/>
        <w:rPr>
          <w:u w:color="000000"/>
          <w:shd w:val="clear" w:color="auto" w:fill="FFFFFF"/>
        </w:rPr>
      </w:pPr>
      <w:r w:rsidRPr="003F73EB">
        <w:rPr>
          <w:u w:color="000000"/>
          <w:shd w:val="clear" w:color="auto" w:fill="FFFFFF"/>
        </w:rPr>
        <w:t>Что касается новизны исследования и степени разработанности темы, то здесь следует отметить отсутствие какой-либо комплексной работы в рамках изучаемого нами вопроса. Все</w:t>
      </w:r>
      <w:r w:rsidR="00950655">
        <w:rPr>
          <w:u w:color="000000"/>
          <w:shd w:val="clear" w:color="auto" w:fill="FFFFFF"/>
        </w:rPr>
        <w:t>,</w:t>
      </w:r>
      <w:r w:rsidRPr="003F73EB">
        <w:rPr>
          <w:u w:color="000000"/>
          <w:shd w:val="clear" w:color="auto" w:fill="FFFFFF"/>
        </w:rPr>
        <w:t xml:space="preserve"> что имеется на данный момент</w:t>
      </w:r>
      <w:r w:rsidR="00950655">
        <w:rPr>
          <w:u w:color="000000"/>
          <w:shd w:val="clear" w:color="auto" w:fill="FFFFFF"/>
        </w:rPr>
        <w:t>,</w:t>
      </w:r>
      <w:r w:rsidRPr="003F73EB">
        <w:rPr>
          <w:u w:color="000000"/>
          <w:shd w:val="clear" w:color="auto" w:fill="FFFFFF"/>
        </w:rPr>
        <w:t xml:space="preserve"> представляет собой лишь отдельные мнения представителей власти и </w:t>
      </w:r>
      <w:r w:rsidRPr="003F73EB">
        <w:rPr>
          <w:u w:color="000000"/>
          <w:shd w:val="clear" w:color="auto" w:fill="FFFFFF"/>
        </w:rPr>
        <w:lastRenderedPageBreak/>
        <w:t>экспертного сообщества</w:t>
      </w:r>
      <w:r w:rsidR="00950655">
        <w:rPr>
          <w:u w:color="000000"/>
          <w:shd w:val="clear" w:color="auto" w:fill="FFFFFF"/>
        </w:rPr>
        <w:t xml:space="preserve"> и выдержки</w:t>
      </w:r>
      <w:r w:rsidR="0051311F">
        <w:rPr>
          <w:u w:color="000000"/>
          <w:shd w:val="clear" w:color="auto" w:fill="FFFFFF"/>
        </w:rPr>
        <w:t xml:space="preserve"> из 44-ФЗ</w:t>
      </w:r>
      <w:r w:rsidRPr="003F73EB">
        <w:rPr>
          <w:u w:color="000000"/>
          <w:shd w:val="clear" w:color="auto" w:fill="FFFFFF"/>
        </w:rPr>
        <w:t xml:space="preserve">. Данное исследование позволит скомпоновать различные точки зрения на переход к КС, и, более того, </w:t>
      </w:r>
      <w:r w:rsidR="00884C62">
        <w:rPr>
          <w:u w:color="000000"/>
          <w:shd w:val="clear" w:color="auto" w:fill="FFFFFF"/>
        </w:rPr>
        <w:t>представит</w:t>
      </w:r>
      <w:r w:rsidR="004D1268">
        <w:rPr>
          <w:u w:color="000000"/>
          <w:shd w:val="clear" w:color="auto" w:fill="FFFFFF"/>
        </w:rPr>
        <w:t xml:space="preserve"> </w:t>
      </w:r>
      <w:r w:rsidRPr="003F73EB">
        <w:rPr>
          <w:u w:color="000000"/>
          <w:shd w:val="clear" w:color="auto" w:fill="FFFFFF"/>
        </w:rPr>
        <w:t>результаты сравнительного анализа двух неоднократ</w:t>
      </w:r>
      <w:r w:rsidR="0051311F">
        <w:rPr>
          <w:u w:color="000000"/>
          <w:shd w:val="clear" w:color="auto" w:fill="FFFFFF"/>
        </w:rPr>
        <w:t>но упоминаемых нами документов.</w:t>
      </w:r>
    </w:p>
    <w:p w:rsidR="0051311F" w:rsidRDefault="0051311F">
      <w:pPr>
        <w:rPr>
          <w:rFonts w:ascii="Times New Roman" w:hAnsi="Times New Roman"/>
          <w:spacing w:val="30"/>
          <w:sz w:val="28"/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br w:type="page"/>
      </w:r>
    </w:p>
    <w:p w:rsidR="00AE58E9" w:rsidRPr="003F73EB" w:rsidRDefault="000B5790" w:rsidP="00833EC4">
      <w:pPr>
        <w:pStyle w:val="1"/>
        <w:spacing w:after="240"/>
        <w:rPr>
          <w:u w:color="000000"/>
          <w:shd w:val="clear" w:color="auto" w:fill="FFFFFF"/>
        </w:rPr>
      </w:pPr>
      <w:bookmarkStart w:id="3" w:name="_Toc357764724"/>
      <w:r>
        <w:rPr>
          <w:u w:color="000000"/>
          <w:shd w:val="clear" w:color="auto" w:fill="FFFFFF"/>
        </w:rPr>
        <w:lastRenderedPageBreak/>
        <w:t xml:space="preserve">Глава 1. </w:t>
      </w:r>
      <w:r w:rsidR="001E42E0">
        <w:rPr>
          <w:u w:color="000000"/>
          <w:shd w:val="clear" w:color="auto" w:fill="FFFFFF"/>
        </w:rPr>
        <w:t>Государственные и муниципальные закупки в РФ: определения, термины, реформы</w:t>
      </w:r>
      <w:bookmarkEnd w:id="3"/>
    </w:p>
    <w:p w:rsidR="00833EC4" w:rsidRDefault="00833EC4" w:rsidP="001E42E0">
      <w:pPr>
        <w:pStyle w:val="a5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Как уже было сказано во введении, в данной главе речь пойдет о терминологических</w:t>
      </w:r>
      <w:r w:rsidR="006E755E">
        <w:rPr>
          <w:u w:color="000000"/>
          <w:shd w:val="clear" w:color="auto" w:fill="FFFFFF"/>
        </w:rPr>
        <w:t xml:space="preserve"> </w:t>
      </w:r>
      <w:r>
        <w:rPr>
          <w:u w:color="000000"/>
          <w:shd w:val="clear" w:color="auto" w:fill="FFFFFF"/>
        </w:rPr>
        <w:t>основах, которыми мы будем пользоваться на протяжении всего исследования, реформировании системы государственных и муниципальных закупок в нашей стране, а также предпосылках</w:t>
      </w:r>
      <w:r w:rsidR="00727B81">
        <w:rPr>
          <w:u w:color="000000"/>
          <w:shd w:val="clear" w:color="auto" w:fill="FFFFFF"/>
        </w:rPr>
        <w:t xml:space="preserve">, целях и ожидаемых результатах перехода к </w:t>
      </w:r>
      <w:r w:rsidR="006A2B7A">
        <w:rPr>
          <w:u w:color="000000"/>
          <w:shd w:val="clear" w:color="auto" w:fill="FFFFFF"/>
        </w:rPr>
        <w:t>КС</w:t>
      </w:r>
      <w:r w:rsidR="00727B81">
        <w:rPr>
          <w:u w:color="000000"/>
          <w:shd w:val="clear" w:color="auto" w:fill="FFFFFF"/>
        </w:rPr>
        <w:t>.</w:t>
      </w:r>
    </w:p>
    <w:p w:rsidR="00727B81" w:rsidRPr="00B05C92" w:rsidRDefault="00727B81" w:rsidP="00727B81">
      <w:pPr>
        <w:pStyle w:val="2"/>
        <w:rPr>
          <w:u w:color="000000"/>
          <w:shd w:val="clear" w:color="auto" w:fill="FFFFFF"/>
        </w:rPr>
      </w:pPr>
      <w:bookmarkStart w:id="4" w:name="_Toc357764725"/>
      <w:r>
        <w:rPr>
          <w:u w:color="000000"/>
          <w:shd w:val="clear" w:color="auto" w:fill="FFFFFF"/>
        </w:rPr>
        <w:t xml:space="preserve">1.1 </w:t>
      </w:r>
      <w:r w:rsidR="00B05C92">
        <w:rPr>
          <w:u w:color="000000"/>
          <w:shd w:val="clear" w:color="auto" w:fill="FFFFFF"/>
        </w:rPr>
        <w:t xml:space="preserve">Термины </w:t>
      </w:r>
      <w:r w:rsidR="004F4049">
        <w:rPr>
          <w:u w:color="000000"/>
          <w:shd w:val="clear" w:color="auto" w:fill="FFFFFF"/>
        </w:rPr>
        <w:t xml:space="preserve">и </w:t>
      </w:r>
      <w:r w:rsidR="00636BA4">
        <w:rPr>
          <w:u w:color="000000"/>
          <w:shd w:val="clear" w:color="auto" w:fill="FFFFFF"/>
        </w:rPr>
        <w:t>определения</w:t>
      </w:r>
      <w:bookmarkEnd w:id="4"/>
    </w:p>
    <w:p w:rsidR="004F4049" w:rsidRDefault="004F4049" w:rsidP="001E42E0">
      <w:pPr>
        <w:pStyle w:val="a5"/>
        <w:rPr>
          <w:i/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Итак, ранее в данной работе очень часто использовался тер</w:t>
      </w:r>
      <w:r w:rsidR="006E755E">
        <w:rPr>
          <w:u w:color="000000"/>
          <w:shd w:val="clear" w:color="auto" w:fill="FFFFFF"/>
        </w:rPr>
        <w:t xml:space="preserve">мин </w:t>
      </w:r>
      <w:r w:rsidR="00D222CD">
        <w:rPr>
          <w:u w:color="000000"/>
          <w:shd w:val="clear" w:color="auto" w:fill="FFFFFF"/>
        </w:rPr>
        <w:t>«</w:t>
      </w:r>
      <w:r w:rsidR="006E755E">
        <w:rPr>
          <w:u w:color="000000"/>
          <w:shd w:val="clear" w:color="auto" w:fill="FFFFFF"/>
        </w:rPr>
        <w:t>закупка</w:t>
      </w:r>
      <w:r w:rsidR="00D222CD">
        <w:rPr>
          <w:u w:color="000000"/>
          <w:shd w:val="clear" w:color="auto" w:fill="FFFFFF"/>
        </w:rPr>
        <w:t>»</w:t>
      </w:r>
      <w:r w:rsidR="006E755E">
        <w:rPr>
          <w:u w:color="000000"/>
          <w:shd w:val="clear" w:color="auto" w:fill="FFFFFF"/>
        </w:rPr>
        <w:t>.</w:t>
      </w:r>
      <w:r w:rsidR="00F92074">
        <w:rPr>
          <w:u w:color="000000"/>
          <w:shd w:val="clear" w:color="auto" w:fill="FFFFFF"/>
        </w:rPr>
        <w:t xml:space="preserve"> Он определяется как </w:t>
      </w:r>
      <w:r w:rsidR="00DA5210">
        <w:rPr>
          <w:u w:color="000000"/>
          <w:shd w:val="clear" w:color="auto" w:fill="FFFFFF"/>
        </w:rPr>
        <w:t>процесс получения или приобретения чего-либо</w:t>
      </w:r>
      <w:r w:rsidR="00A33B23">
        <w:rPr>
          <w:u w:color="000000"/>
          <w:shd w:val="clear" w:color="auto" w:fill="FFFFFF"/>
        </w:rPr>
        <w:t xml:space="preserve"> </w:t>
      </w:r>
      <w:r w:rsidR="00DA3AA5" w:rsidRPr="009D2CA9">
        <w:t xml:space="preserve">[1, с. </w:t>
      </w:r>
      <w:r w:rsidR="00DA3AA5">
        <w:t>17</w:t>
      </w:r>
      <w:r w:rsidR="00DA3AA5" w:rsidRPr="009D2CA9">
        <w:t>]</w:t>
      </w:r>
      <w:r w:rsidR="00D222CD">
        <w:rPr>
          <w:u w:color="000000"/>
          <w:shd w:val="clear" w:color="auto" w:fill="FFFFFF"/>
        </w:rPr>
        <w:t xml:space="preserve">. Наряду с закупкой в российской практике </w:t>
      </w:r>
      <w:r w:rsidR="00D44107">
        <w:rPr>
          <w:u w:color="000000"/>
          <w:shd w:val="clear" w:color="auto" w:fill="FFFFFF"/>
        </w:rPr>
        <w:t xml:space="preserve">используется термин «заказ» - документ, подтверждающий желание осуществить закупку, </w:t>
      </w:r>
      <w:r w:rsidR="006D7650">
        <w:rPr>
          <w:u w:color="000000"/>
          <w:shd w:val="clear" w:color="auto" w:fill="FFFFFF"/>
        </w:rPr>
        <w:t>передаваемый</w:t>
      </w:r>
      <w:r w:rsidR="00D44107">
        <w:rPr>
          <w:u w:color="000000"/>
          <w:shd w:val="clear" w:color="auto" w:fill="FFFFFF"/>
        </w:rPr>
        <w:t xml:space="preserve"> поставщику, исполнителю, подрядчику и содержащий основные условия закупки</w:t>
      </w:r>
      <w:r w:rsidR="006D7650">
        <w:rPr>
          <w:u w:color="000000"/>
          <w:shd w:val="clear" w:color="auto" w:fill="FFFFFF"/>
        </w:rPr>
        <w:t>. Вся сложность терминологии в сфере государственных и муниципальных закупок</w:t>
      </w:r>
      <w:r w:rsidR="0071724D">
        <w:rPr>
          <w:u w:color="000000"/>
          <w:shd w:val="clear" w:color="auto" w:fill="FFFFFF"/>
        </w:rPr>
        <w:t>, касающаяся этих двух определений,</w:t>
      </w:r>
      <w:r w:rsidR="006D7650">
        <w:rPr>
          <w:u w:color="000000"/>
          <w:shd w:val="clear" w:color="auto" w:fill="FFFFFF"/>
        </w:rPr>
        <w:t xml:space="preserve"> заключается в том, что </w:t>
      </w:r>
      <w:r w:rsidR="009E1D36">
        <w:rPr>
          <w:u w:color="000000"/>
          <w:shd w:val="clear" w:color="auto" w:fill="FFFFFF"/>
        </w:rPr>
        <w:t>и «закупка» и «заказ»</w:t>
      </w:r>
      <w:r w:rsidR="00A06056">
        <w:rPr>
          <w:u w:color="000000"/>
          <w:shd w:val="clear" w:color="auto" w:fill="FFFFFF"/>
        </w:rPr>
        <w:t xml:space="preserve"> </w:t>
      </w:r>
      <w:r w:rsidR="00FC5D0B">
        <w:rPr>
          <w:u w:color="000000"/>
          <w:shd w:val="clear" w:color="auto" w:fill="FFFFFF"/>
        </w:rPr>
        <w:t xml:space="preserve">равнозначно </w:t>
      </w:r>
      <w:r w:rsidR="00A06056">
        <w:rPr>
          <w:u w:color="000000"/>
          <w:shd w:val="clear" w:color="auto" w:fill="FFFFFF"/>
        </w:rPr>
        <w:t>в ней</w:t>
      </w:r>
      <w:r w:rsidR="009E1D36">
        <w:rPr>
          <w:u w:color="000000"/>
          <w:shd w:val="clear" w:color="auto" w:fill="FFFFFF"/>
        </w:rPr>
        <w:t xml:space="preserve"> используются</w:t>
      </w:r>
      <w:r w:rsidR="0062594D">
        <w:rPr>
          <w:u w:color="000000"/>
          <w:shd w:val="clear" w:color="auto" w:fill="FFFFFF"/>
        </w:rPr>
        <w:t xml:space="preserve">, </w:t>
      </w:r>
      <w:r w:rsidR="00D222CD">
        <w:rPr>
          <w:u w:color="000000"/>
          <w:shd w:val="clear" w:color="auto" w:fill="FFFFFF"/>
        </w:rPr>
        <w:t xml:space="preserve">однако термин </w:t>
      </w:r>
      <w:r w:rsidR="00F92074">
        <w:rPr>
          <w:u w:color="000000"/>
          <w:shd w:val="clear" w:color="auto" w:fill="FFFFFF"/>
        </w:rPr>
        <w:t>«</w:t>
      </w:r>
      <w:r w:rsidR="00D222CD">
        <w:rPr>
          <w:u w:color="000000"/>
          <w:shd w:val="clear" w:color="auto" w:fill="FFFFFF"/>
        </w:rPr>
        <w:t>закупка</w:t>
      </w:r>
      <w:r w:rsidR="00F92074">
        <w:rPr>
          <w:u w:color="000000"/>
          <w:shd w:val="clear" w:color="auto" w:fill="FFFFFF"/>
        </w:rPr>
        <w:t>»</w:t>
      </w:r>
      <w:r w:rsidR="00D222CD">
        <w:rPr>
          <w:u w:color="000000"/>
          <w:shd w:val="clear" w:color="auto" w:fill="FFFFFF"/>
        </w:rPr>
        <w:t xml:space="preserve"> </w:t>
      </w:r>
      <w:r w:rsidR="00FC5D0B" w:rsidRPr="00D32E57">
        <w:rPr>
          <w:i/>
          <w:u w:color="000000"/>
          <w:shd w:val="clear" w:color="auto" w:fill="FFFFFF"/>
        </w:rPr>
        <w:t>отсутствует как</w:t>
      </w:r>
      <w:r w:rsidR="00D222CD" w:rsidRPr="00D32E57">
        <w:rPr>
          <w:i/>
          <w:u w:color="000000"/>
          <w:shd w:val="clear" w:color="auto" w:fill="FFFFFF"/>
        </w:rPr>
        <w:t xml:space="preserve"> </w:t>
      </w:r>
      <w:r w:rsidR="00FC5D0B" w:rsidRPr="00D32E57">
        <w:rPr>
          <w:i/>
          <w:u w:color="000000"/>
          <w:shd w:val="clear" w:color="auto" w:fill="FFFFFF"/>
        </w:rPr>
        <w:t>объект регулирования законодательства</w:t>
      </w:r>
      <w:r w:rsidR="009415B2">
        <w:rPr>
          <w:i/>
          <w:u w:color="000000"/>
          <w:shd w:val="clear" w:color="auto" w:fill="FFFFFF"/>
        </w:rPr>
        <w:t>,</w:t>
      </w:r>
      <w:r w:rsidR="009415B2" w:rsidRPr="009415B2">
        <w:rPr>
          <w:u w:color="000000"/>
          <w:shd w:val="clear" w:color="auto" w:fill="FFFFFF"/>
        </w:rPr>
        <w:t xml:space="preserve"> </w:t>
      </w:r>
      <w:r w:rsidR="009415B2" w:rsidRPr="009415B2">
        <w:rPr>
          <w:i/>
          <w:u w:color="000000"/>
          <w:shd w:val="clear" w:color="auto" w:fill="FFFFFF"/>
        </w:rPr>
        <w:t>что вызывает путаницу</w:t>
      </w:r>
      <w:r w:rsidR="001B6F2A">
        <w:rPr>
          <w:i/>
          <w:u w:color="000000"/>
          <w:shd w:val="clear" w:color="auto" w:fill="FFFFFF"/>
        </w:rPr>
        <w:t xml:space="preserve"> </w:t>
      </w:r>
      <w:r w:rsidR="009415B2">
        <w:rPr>
          <w:i/>
          <w:u w:color="000000"/>
          <w:shd w:val="clear" w:color="auto" w:fill="FFFFFF"/>
        </w:rPr>
        <w:t>в правоприменительной практик</w:t>
      </w:r>
      <w:r w:rsidR="009B6FD0">
        <w:rPr>
          <w:i/>
          <w:u w:color="000000"/>
          <w:shd w:val="clear" w:color="auto" w:fill="FFFFFF"/>
        </w:rPr>
        <w:t>е</w:t>
      </w:r>
      <w:r w:rsidR="009B6FD0">
        <w:rPr>
          <w:rStyle w:val="ae"/>
          <w:i/>
          <w:u w:color="000000"/>
          <w:shd w:val="clear" w:color="auto" w:fill="FFFFFF"/>
        </w:rPr>
        <w:footnoteReference w:id="3"/>
      </w:r>
      <w:r w:rsidR="00075046">
        <w:rPr>
          <w:i/>
          <w:u w:color="000000"/>
          <w:shd w:val="clear" w:color="auto" w:fill="FFFFFF"/>
        </w:rPr>
        <w:t>.</w:t>
      </w:r>
    </w:p>
    <w:p w:rsidR="002A63CF" w:rsidRDefault="002A63CF" w:rsidP="001E42E0">
      <w:pPr>
        <w:pStyle w:val="a5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В английском языке</w:t>
      </w:r>
      <w:r w:rsidR="003C4C98">
        <w:rPr>
          <w:u w:color="000000"/>
          <w:shd w:val="clear" w:color="auto" w:fill="FFFFFF"/>
        </w:rPr>
        <w:t xml:space="preserve"> систему </w:t>
      </w:r>
      <w:r w:rsidR="0048375C">
        <w:rPr>
          <w:u w:color="000000"/>
          <w:shd w:val="clear" w:color="auto" w:fill="FFFFFF"/>
        </w:rPr>
        <w:t xml:space="preserve">осуществления </w:t>
      </w:r>
      <w:r w:rsidR="003C4C98">
        <w:rPr>
          <w:u w:color="000000"/>
          <w:shd w:val="clear" w:color="auto" w:fill="FFFFFF"/>
        </w:rPr>
        <w:t>закупок</w:t>
      </w:r>
      <w:r w:rsidR="0048375C">
        <w:rPr>
          <w:u w:color="000000"/>
          <w:shd w:val="clear" w:color="auto" w:fill="FFFFFF"/>
        </w:rPr>
        <w:t xml:space="preserve">, </w:t>
      </w:r>
      <w:r w:rsidR="00A7785A">
        <w:rPr>
          <w:u w:color="000000"/>
          <w:shd w:val="clear" w:color="auto" w:fill="FFFFFF"/>
        </w:rPr>
        <w:t xml:space="preserve">понимаемую </w:t>
      </w:r>
      <w:r w:rsidR="0048375C">
        <w:rPr>
          <w:u w:color="000000"/>
          <w:shd w:val="clear" w:color="auto" w:fill="FFFFFF"/>
        </w:rPr>
        <w:t xml:space="preserve">как систему целей, структур и процессов, </w:t>
      </w:r>
      <w:r w:rsidR="00D0631C">
        <w:rPr>
          <w:u w:color="000000"/>
          <w:shd w:val="clear" w:color="auto" w:fill="FFFFFF"/>
        </w:rPr>
        <w:t xml:space="preserve">включая процедуры, практические методы и приемы </w:t>
      </w:r>
      <w:r w:rsidR="003C4C98">
        <w:rPr>
          <w:u w:color="000000"/>
          <w:shd w:val="clear" w:color="auto" w:fill="FFFFFF"/>
        </w:rPr>
        <w:t xml:space="preserve">обозначают термином </w:t>
      </w:r>
      <w:r w:rsidR="00BE553D">
        <w:rPr>
          <w:u w:color="000000"/>
          <w:shd w:val="clear" w:color="auto" w:fill="FFFFFF"/>
        </w:rPr>
        <w:t>«</w:t>
      </w:r>
      <w:r w:rsidR="00BE553D">
        <w:rPr>
          <w:u w:color="000000"/>
          <w:shd w:val="clear" w:color="auto" w:fill="FFFFFF"/>
          <w:lang w:val="en-US"/>
        </w:rPr>
        <w:t>procurement</w:t>
      </w:r>
      <w:r w:rsidR="00BE553D">
        <w:rPr>
          <w:u w:color="000000"/>
          <w:shd w:val="clear" w:color="auto" w:fill="FFFFFF"/>
        </w:rPr>
        <w:t>». Закупки – «</w:t>
      </w:r>
      <w:r w:rsidR="00BE553D">
        <w:rPr>
          <w:u w:color="000000"/>
          <w:shd w:val="clear" w:color="auto" w:fill="FFFFFF"/>
          <w:lang w:val="en-US"/>
        </w:rPr>
        <w:t>purchasing</w:t>
      </w:r>
      <w:r w:rsidR="00BE553D">
        <w:rPr>
          <w:u w:color="000000"/>
          <w:shd w:val="clear" w:color="auto" w:fill="FFFFFF"/>
        </w:rPr>
        <w:t>», обеспечение (снабжение) – «</w:t>
      </w:r>
      <w:r w:rsidR="00BE553D">
        <w:rPr>
          <w:u w:color="000000"/>
          <w:shd w:val="clear" w:color="auto" w:fill="FFFFFF"/>
          <w:lang w:val="en-US"/>
        </w:rPr>
        <w:t>supply</w:t>
      </w:r>
      <w:r w:rsidR="00BE553D" w:rsidRPr="009D2CA9">
        <w:rPr>
          <w:u w:color="000000"/>
          <w:shd w:val="clear" w:color="auto" w:fill="FFFFFF"/>
        </w:rPr>
        <w:t>»</w:t>
      </w:r>
      <w:r w:rsidR="005A0134" w:rsidRPr="009D2CA9">
        <w:rPr>
          <w:u w:color="000000"/>
          <w:shd w:val="clear" w:color="auto" w:fill="FFFFFF"/>
        </w:rPr>
        <w:t xml:space="preserve"> [</w:t>
      </w:r>
      <w:r w:rsidR="00A672A3" w:rsidRPr="009D2CA9">
        <w:rPr>
          <w:u w:color="000000"/>
          <w:shd w:val="clear" w:color="auto" w:fill="FFFFFF"/>
        </w:rPr>
        <w:t>4</w:t>
      </w:r>
      <w:r w:rsidR="005A0134" w:rsidRPr="009D2CA9">
        <w:rPr>
          <w:u w:color="000000"/>
          <w:shd w:val="clear" w:color="auto" w:fill="FFFFFF"/>
        </w:rPr>
        <w:t>, с. 270]</w:t>
      </w:r>
      <w:r w:rsidR="00BE553D" w:rsidRPr="009D2CA9">
        <w:rPr>
          <w:u w:color="000000"/>
          <w:shd w:val="clear" w:color="auto" w:fill="FFFFFF"/>
        </w:rPr>
        <w:t>.</w:t>
      </w:r>
      <w:r w:rsidR="00BD6F1C">
        <w:rPr>
          <w:u w:color="000000"/>
          <w:shd w:val="clear" w:color="auto" w:fill="FFFFFF"/>
        </w:rPr>
        <w:t xml:space="preserve"> Отмечу, что англицизм </w:t>
      </w:r>
      <w:r w:rsidR="00C45DCF">
        <w:rPr>
          <w:u w:color="000000"/>
          <w:shd w:val="clear" w:color="auto" w:fill="FFFFFF"/>
        </w:rPr>
        <w:t>«</w:t>
      </w:r>
      <w:r w:rsidR="00BD6F1C">
        <w:rPr>
          <w:u w:color="000000"/>
          <w:shd w:val="clear" w:color="auto" w:fill="FFFFFF"/>
        </w:rPr>
        <w:t>прокьюремент</w:t>
      </w:r>
      <w:r w:rsidR="00C45DCF">
        <w:rPr>
          <w:u w:color="000000"/>
          <w:shd w:val="clear" w:color="auto" w:fill="FFFFFF"/>
        </w:rPr>
        <w:t>» часто</w:t>
      </w:r>
      <w:r w:rsidR="00BD6F1C">
        <w:rPr>
          <w:u w:color="000000"/>
          <w:shd w:val="clear" w:color="auto" w:fill="FFFFFF"/>
        </w:rPr>
        <w:t xml:space="preserve"> </w:t>
      </w:r>
      <w:r w:rsidR="00C45DCF">
        <w:rPr>
          <w:u w:color="000000"/>
          <w:shd w:val="clear" w:color="auto" w:fill="FFFFFF"/>
        </w:rPr>
        <w:t>употребляется и в русском языке</w:t>
      </w:r>
      <w:r w:rsidR="006968CC">
        <w:rPr>
          <w:u w:color="000000"/>
          <w:shd w:val="clear" w:color="auto" w:fill="FFFFFF"/>
        </w:rPr>
        <w:t xml:space="preserve">. В нашей работе под ним мы </w:t>
      </w:r>
      <w:r w:rsidR="00A11C12">
        <w:rPr>
          <w:u w:color="000000"/>
          <w:shd w:val="clear" w:color="auto" w:fill="FFFFFF"/>
        </w:rPr>
        <w:t xml:space="preserve">также </w:t>
      </w:r>
      <w:r w:rsidR="006968CC">
        <w:rPr>
          <w:u w:color="000000"/>
          <w:shd w:val="clear" w:color="auto" w:fill="FFFFFF"/>
        </w:rPr>
        <w:t>будем понимать систему осуществления государственных и муниципальных закупок.</w:t>
      </w:r>
    </w:p>
    <w:p w:rsidR="001C5CC9" w:rsidRPr="00BE553D" w:rsidRDefault="001C5CC9" w:rsidP="001E42E0">
      <w:pPr>
        <w:pStyle w:val="a5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lastRenderedPageBreak/>
        <w:t xml:space="preserve">Что касается объектов закупок, то их </w:t>
      </w:r>
      <w:r w:rsidR="00EA6E7D">
        <w:rPr>
          <w:u w:color="000000"/>
          <w:shd w:val="clear" w:color="auto" w:fill="FFFFFF"/>
        </w:rPr>
        <w:t xml:space="preserve">определяют как закупаемые вещи и/или процессы, и обычно </w:t>
      </w:r>
      <w:r>
        <w:rPr>
          <w:u w:color="000000"/>
          <w:shd w:val="clear" w:color="auto" w:fill="FFFFFF"/>
        </w:rPr>
        <w:t>относят к трем категориям</w:t>
      </w:r>
      <w:r w:rsidR="00EA6E7D">
        <w:rPr>
          <w:u w:color="000000"/>
          <w:shd w:val="clear" w:color="auto" w:fill="FFFFFF"/>
        </w:rPr>
        <w:t>:</w:t>
      </w:r>
      <w:r>
        <w:rPr>
          <w:u w:color="000000"/>
          <w:shd w:val="clear" w:color="auto" w:fill="FFFFFF"/>
        </w:rPr>
        <w:t xml:space="preserve"> товары, работы и услуги.</w:t>
      </w:r>
    </w:p>
    <w:p w:rsidR="00495985" w:rsidRDefault="00686528" w:rsidP="001E42E0">
      <w:pPr>
        <w:pStyle w:val="a5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Согласно названию закона</w:t>
      </w:r>
      <w:r w:rsidR="001B6F2A">
        <w:rPr>
          <w:u w:color="000000"/>
          <w:shd w:val="clear" w:color="auto" w:fill="FFFFFF"/>
        </w:rPr>
        <w:t xml:space="preserve"> </w:t>
      </w:r>
      <w:r w:rsidR="00762F89">
        <w:rPr>
          <w:u w:color="000000"/>
          <w:shd w:val="clear" w:color="auto" w:fill="FFFFFF"/>
        </w:rPr>
        <w:t>№ 9</w:t>
      </w:r>
      <w:r w:rsidR="001B6F2A">
        <w:rPr>
          <w:u w:color="000000"/>
          <w:shd w:val="clear" w:color="auto" w:fill="FFFFFF"/>
        </w:rPr>
        <w:t xml:space="preserve">4-ФЗ, размещение заказов производится </w:t>
      </w:r>
      <w:r w:rsidR="00E40C12">
        <w:rPr>
          <w:u w:color="000000"/>
          <w:shd w:val="clear" w:color="auto" w:fill="FFFFFF"/>
        </w:rPr>
        <w:t>для</w:t>
      </w:r>
      <w:r w:rsidR="00A54B9F">
        <w:rPr>
          <w:u w:color="000000"/>
          <w:shd w:val="clear" w:color="auto" w:fill="FFFFFF"/>
        </w:rPr>
        <w:t xml:space="preserve"> </w:t>
      </w:r>
      <w:r w:rsidR="00E40C12">
        <w:rPr>
          <w:u w:color="000000"/>
          <w:shd w:val="clear" w:color="auto" w:fill="FFFFFF"/>
        </w:rPr>
        <w:t>государственных и муниципальных нужд</w:t>
      </w:r>
      <w:r w:rsidR="00B33BE3">
        <w:rPr>
          <w:u w:color="000000"/>
          <w:shd w:val="clear" w:color="auto" w:fill="FFFFFF"/>
        </w:rPr>
        <w:t xml:space="preserve">. Давайте сейчас разберемся, что же подразумевается под этими понятиями. </w:t>
      </w:r>
    </w:p>
    <w:p w:rsidR="001B6F2A" w:rsidRDefault="00A82CF8" w:rsidP="001E42E0">
      <w:pPr>
        <w:pStyle w:val="a5"/>
      </w:pPr>
      <w:r>
        <w:rPr>
          <w:u w:color="000000"/>
          <w:shd w:val="clear" w:color="auto" w:fill="FFFFFF"/>
        </w:rPr>
        <w:t xml:space="preserve">Выжимка из закона </w:t>
      </w:r>
      <w:r w:rsidR="00762F89">
        <w:rPr>
          <w:u w:color="000000"/>
          <w:shd w:val="clear" w:color="auto" w:fill="FFFFFF"/>
        </w:rPr>
        <w:t>№ 9</w:t>
      </w:r>
      <w:r>
        <w:rPr>
          <w:u w:color="000000"/>
          <w:shd w:val="clear" w:color="auto" w:fill="FFFFFF"/>
        </w:rPr>
        <w:t>4-ФЗ: «</w:t>
      </w:r>
      <w:r w:rsidR="00B33BE3">
        <w:rPr>
          <w:u w:color="000000"/>
          <w:shd w:val="clear" w:color="auto" w:fill="FFFFFF"/>
        </w:rPr>
        <w:t xml:space="preserve">Государственные нужды в нашей стране определяются как </w:t>
      </w:r>
      <w:r w:rsidR="00B33BE3" w:rsidRPr="00B33BE3">
        <w:t>обеспечиваемые за счет средств федерального бюджета</w:t>
      </w:r>
      <w:r w:rsidR="00167701">
        <w:t xml:space="preserve"> </w:t>
      </w:r>
      <w:r w:rsidR="005C69B4" w:rsidRPr="005C69B4">
        <w:t>или бюджетов субъектов</w:t>
      </w:r>
      <w:r w:rsidR="005C69B4">
        <w:t xml:space="preserve"> </w:t>
      </w:r>
      <w:r w:rsidR="00167701">
        <w:t>…</w:t>
      </w:r>
      <w:r w:rsidR="00B33BE3" w:rsidRPr="00B33BE3">
        <w:t xml:space="preserve"> потребности Российской Федерации, государственных заказчиков в товарах, работах, услугах, необходимых для осуществления функций и полномочий Российской Федерации, государственных заказчиков, </w:t>
      </w:r>
      <w:r w:rsidR="006F3F42">
        <w:t xml:space="preserve">… </w:t>
      </w:r>
      <w:r w:rsidR="00B33BE3" w:rsidRPr="00B33BE3">
        <w:t>либо потребности субъектов Российской Федерации, государственных заказчико</w:t>
      </w:r>
      <w:r w:rsidR="0061769D">
        <w:t>в</w:t>
      </w:r>
      <w:r w:rsidR="0061769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1769D" w:rsidRPr="0061769D">
        <w:t>в товарах, работах, услугах</w:t>
      </w:r>
      <w:r w:rsidR="009F3E37">
        <w:t>…</w:t>
      </w:r>
      <w:r w:rsidR="00FC7F10">
        <w:t>».</w:t>
      </w:r>
    </w:p>
    <w:p w:rsidR="00495985" w:rsidRDefault="008915F5" w:rsidP="00495985">
      <w:pPr>
        <w:pStyle w:val="a5"/>
      </w:pPr>
      <w:r>
        <w:rPr>
          <w:u w:color="000000"/>
          <w:shd w:val="clear" w:color="auto" w:fill="FFFFFF"/>
        </w:rPr>
        <w:t xml:space="preserve">Что касается муниципальных нужд, то здесь будет приведено полное их определение в соответствии с законом </w:t>
      </w:r>
      <w:r w:rsidR="00855245">
        <w:rPr>
          <w:u w:color="000000"/>
          <w:shd w:val="clear" w:color="auto" w:fill="FFFFFF"/>
        </w:rPr>
        <w:br/>
      </w:r>
      <w:r w:rsidR="00762F89">
        <w:rPr>
          <w:u w:color="000000"/>
          <w:shd w:val="clear" w:color="auto" w:fill="FFFFFF"/>
        </w:rPr>
        <w:t>№ 9</w:t>
      </w:r>
      <w:r>
        <w:rPr>
          <w:u w:color="000000"/>
          <w:shd w:val="clear" w:color="auto" w:fill="FFFFFF"/>
        </w:rPr>
        <w:t>4-ФЗ</w:t>
      </w:r>
      <w:r w:rsidR="00371C69">
        <w:rPr>
          <w:u w:color="000000"/>
          <w:shd w:val="clear" w:color="auto" w:fill="FFFFFF"/>
        </w:rPr>
        <w:t>, поскольку данно</w:t>
      </w:r>
      <w:r w:rsidR="00792607">
        <w:rPr>
          <w:u w:color="000000"/>
          <w:shd w:val="clear" w:color="auto" w:fill="FFFFFF"/>
        </w:rPr>
        <w:t>е</w:t>
      </w:r>
      <w:r w:rsidR="00371C69">
        <w:rPr>
          <w:u w:color="000000"/>
          <w:shd w:val="clear" w:color="auto" w:fill="FFFFFF"/>
        </w:rPr>
        <w:t xml:space="preserve"> исследование</w:t>
      </w:r>
      <w:r w:rsidR="00792607">
        <w:rPr>
          <w:u w:color="000000"/>
          <w:shd w:val="clear" w:color="auto" w:fill="FFFFFF"/>
        </w:rPr>
        <w:t>,</w:t>
      </w:r>
      <w:r w:rsidR="00371C69">
        <w:rPr>
          <w:u w:color="000000"/>
          <w:shd w:val="clear" w:color="auto" w:fill="FFFFFF"/>
        </w:rPr>
        <w:t xml:space="preserve"> в первую очередь</w:t>
      </w:r>
      <w:r w:rsidR="00792607">
        <w:rPr>
          <w:u w:color="000000"/>
          <w:shd w:val="clear" w:color="auto" w:fill="FFFFFF"/>
        </w:rPr>
        <w:t>,</w:t>
      </w:r>
      <w:r w:rsidR="00E24450">
        <w:rPr>
          <w:u w:color="000000"/>
          <w:shd w:val="clear" w:color="auto" w:fill="FFFFFF"/>
        </w:rPr>
        <w:t xml:space="preserve"> </w:t>
      </w:r>
      <w:r w:rsidR="00E86399">
        <w:rPr>
          <w:u w:color="000000"/>
          <w:shd w:val="clear" w:color="auto" w:fill="FFFFFF"/>
        </w:rPr>
        <w:t>освещает</w:t>
      </w:r>
      <w:r w:rsidR="0047673C">
        <w:rPr>
          <w:u w:color="000000"/>
          <w:shd w:val="clear" w:color="auto" w:fill="FFFFFF"/>
        </w:rPr>
        <w:t xml:space="preserve"> </w:t>
      </w:r>
      <w:r w:rsidR="00E24450">
        <w:rPr>
          <w:u w:color="000000"/>
          <w:shd w:val="clear" w:color="auto" w:fill="FFFFFF"/>
        </w:rPr>
        <w:t>муниципальные закупки</w:t>
      </w:r>
      <w:r w:rsidR="00371C69">
        <w:rPr>
          <w:u w:color="000000"/>
          <w:shd w:val="clear" w:color="auto" w:fill="FFFFFF"/>
        </w:rPr>
        <w:t xml:space="preserve">. Итак, </w:t>
      </w:r>
      <w:r w:rsidR="00E2663C">
        <w:rPr>
          <w:u w:color="000000"/>
          <w:shd w:val="clear" w:color="auto" w:fill="FFFFFF"/>
        </w:rPr>
        <w:t>«</w:t>
      </w:r>
      <w:r w:rsidR="00371C69">
        <w:rPr>
          <w:shd w:val="clear" w:color="auto" w:fill="FFFFFF"/>
        </w:rPr>
        <w:t>п</w:t>
      </w:r>
      <w:r w:rsidR="00CC6F7B">
        <w:rPr>
          <w:shd w:val="clear" w:color="auto" w:fill="FFFFFF"/>
        </w:rPr>
        <w:t>од м</w:t>
      </w:r>
      <w:r w:rsidR="00495985" w:rsidRPr="00495985">
        <w:rPr>
          <w:shd w:val="clear" w:color="auto" w:fill="FFFFFF"/>
        </w:rPr>
        <w:t>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образований, муниципальных заказчиков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(или) законами субъектов Российской Федерации, функций и полномочий муниципальных заказчиков</w:t>
      </w:r>
      <w:r w:rsidR="00371C69">
        <w:rPr>
          <w:shd w:val="clear" w:color="auto" w:fill="FFFFFF"/>
        </w:rPr>
        <w:t>»</w:t>
      </w:r>
      <w:r w:rsidR="00C92696">
        <w:t>.</w:t>
      </w:r>
    </w:p>
    <w:p w:rsidR="00961818" w:rsidRDefault="00961818" w:rsidP="00961818">
      <w:pPr>
        <w:pStyle w:val="a5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Сейчас давайте остановимся на основных способах закупок</w:t>
      </w:r>
      <w:r w:rsidR="00EA5770">
        <w:rPr>
          <w:u w:color="000000"/>
          <w:shd w:val="clear" w:color="auto" w:fill="FFFFFF"/>
        </w:rPr>
        <w:t xml:space="preserve">, исходя из российской и мировых практик. </w:t>
      </w:r>
      <w:r w:rsidR="00E931E6">
        <w:rPr>
          <w:u w:color="000000"/>
          <w:shd w:val="clear" w:color="auto" w:fill="FFFFFF"/>
        </w:rPr>
        <w:t>Итак, в настоящее время используются следующие</w:t>
      </w:r>
      <w:r w:rsidR="002B1A7F">
        <w:rPr>
          <w:u w:color="000000"/>
          <w:shd w:val="clear" w:color="auto" w:fill="FFFFFF"/>
        </w:rPr>
        <w:t xml:space="preserve"> способы:</w:t>
      </w:r>
    </w:p>
    <w:p w:rsidR="002B1A7F" w:rsidRDefault="002B1A7F" w:rsidP="002B1A7F">
      <w:pPr>
        <w:pStyle w:val="a5"/>
        <w:numPr>
          <w:ilvl w:val="0"/>
          <w:numId w:val="8"/>
        </w:numPr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Конкурс;</w:t>
      </w:r>
    </w:p>
    <w:p w:rsidR="002B1A7F" w:rsidRDefault="002B1A7F" w:rsidP="002B1A7F">
      <w:pPr>
        <w:pStyle w:val="a5"/>
        <w:numPr>
          <w:ilvl w:val="0"/>
          <w:numId w:val="8"/>
        </w:numPr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Аукцион;</w:t>
      </w:r>
    </w:p>
    <w:p w:rsidR="002B1A7F" w:rsidRDefault="002B1A7F" w:rsidP="002B1A7F">
      <w:pPr>
        <w:pStyle w:val="a5"/>
        <w:numPr>
          <w:ilvl w:val="0"/>
          <w:numId w:val="8"/>
        </w:numPr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Конкурентные переговоры;</w:t>
      </w:r>
    </w:p>
    <w:p w:rsidR="002B1A7F" w:rsidRDefault="002B1A7F" w:rsidP="002B1A7F">
      <w:pPr>
        <w:pStyle w:val="a5"/>
        <w:numPr>
          <w:ilvl w:val="0"/>
          <w:numId w:val="8"/>
        </w:numPr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Запрос котировок</w:t>
      </w:r>
      <w:r w:rsidR="00890D29">
        <w:rPr>
          <w:u w:color="000000"/>
          <w:shd w:val="clear" w:color="auto" w:fill="FFFFFF"/>
        </w:rPr>
        <w:t>;</w:t>
      </w:r>
    </w:p>
    <w:p w:rsidR="002B1A7F" w:rsidRDefault="002B1A7F" w:rsidP="002B1A7F">
      <w:pPr>
        <w:pStyle w:val="a5"/>
        <w:numPr>
          <w:ilvl w:val="0"/>
          <w:numId w:val="8"/>
        </w:numPr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lastRenderedPageBreak/>
        <w:t>Закупка у единственного поставщика;</w:t>
      </w:r>
    </w:p>
    <w:p w:rsidR="002B1A7F" w:rsidRDefault="002B1A7F" w:rsidP="002B1A7F">
      <w:pPr>
        <w:pStyle w:val="a5"/>
        <w:numPr>
          <w:ilvl w:val="0"/>
          <w:numId w:val="8"/>
        </w:numPr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Запрос предложений;</w:t>
      </w:r>
    </w:p>
    <w:p w:rsidR="002B1A7F" w:rsidRDefault="002B1A7F" w:rsidP="002B1A7F">
      <w:pPr>
        <w:pStyle w:val="a5"/>
        <w:numPr>
          <w:ilvl w:val="0"/>
          <w:numId w:val="8"/>
        </w:numPr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Закупка на бирже.</w:t>
      </w:r>
    </w:p>
    <w:p w:rsidR="00167D43" w:rsidRDefault="0013387F" w:rsidP="00167D43">
      <w:pPr>
        <w:pStyle w:val="a5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 xml:space="preserve">В рамках данной работы целесообразным будет рассмотреть особенности и характеристики тех способов размещения заказов, которые применяются в нашей стране, а именно </w:t>
      </w:r>
      <w:r w:rsidR="00EA6963">
        <w:rPr>
          <w:u w:color="000000"/>
          <w:shd w:val="clear" w:color="auto" w:fill="FFFFFF"/>
        </w:rPr>
        <w:t>аукцион (открытый и закрытый, в том числе в электронной форме), запрос котировок,</w:t>
      </w:r>
      <w:r w:rsidR="00DC3AE8">
        <w:rPr>
          <w:u w:color="000000"/>
          <w:shd w:val="clear" w:color="auto" w:fill="FFFFFF"/>
        </w:rPr>
        <w:t xml:space="preserve"> </w:t>
      </w:r>
      <w:r>
        <w:rPr>
          <w:u w:color="000000"/>
          <w:shd w:val="clear" w:color="auto" w:fill="FFFFFF"/>
        </w:rPr>
        <w:t>конкурс (одноэтапный, в открытой и закрытой форме)</w:t>
      </w:r>
      <w:r w:rsidR="00DC3AE8">
        <w:rPr>
          <w:u w:color="000000"/>
          <w:shd w:val="clear" w:color="auto" w:fill="FFFFFF"/>
        </w:rPr>
        <w:t xml:space="preserve"> </w:t>
      </w:r>
      <w:r>
        <w:rPr>
          <w:u w:color="000000"/>
          <w:shd w:val="clear" w:color="auto" w:fill="FFFFFF"/>
        </w:rPr>
        <w:t>и закупка у единственного поставщика.</w:t>
      </w:r>
    </w:p>
    <w:p w:rsidR="00EA6963" w:rsidRDefault="00EA6963" w:rsidP="00EA6963">
      <w:pPr>
        <w:pStyle w:val="a5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 xml:space="preserve">Аукцион </w:t>
      </w:r>
      <w:r w:rsidR="00702DEB">
        <w:rPr>
          <w:u w:color="000000"/>
          <w:shd w:val="clear" w:color="auto" w:fill="FFFFFF"/>
        </w:rPr>
        <w:t>представляет собой</w:t>
      </w:r>
      <w:r>
        <w:rPr>
          <w:u w:color="000000"/>
          <w:shd w:val="clear" w:color="auto" w:fill="FFFFFF"/>
        </w:rPr>
        <w:t xml:space="preserve"> конкурентные торги, победителем которых признается участник аукциона, предложивший наиболее низкую цену контракта </w:t>
      </w:r>
      <w:r w:rsidRPr="009D2CA9">
        <w:t>[</w:t>
      </w:r>
      <w:r w:rsidR="009D2CA9" w:rsidRPr="009D2CA9">
        <w:t>1, с. 24</w:t>
      </w:r>
      <w:r w:rsidRPr="009D2CA9">
        <w:t>].</w:t>
      </w:r>
    </w:p>
    <w:p w:rsidR="00E0497F" w:rsidRDefault="00E0497F" w:rsidP="00167D43">
      <w:pPr>
        <w:pStyle w:val="a5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 xml:space="preserve">Запрос котировок – конкурентный способ размещения заказа, при котором информация о потребностях заказчика сообщается неограниченному кругу лиц, в которой участвует неограниченный круг лиц, а победителем признается участник размещения заказа, предложивший наиболее низкую цену контракта </w:t>
      </w:r>
      <w:r w:rsidRPr="009D2CA9">
        <w:t>[</w:t>
      </w:r>
      <w:r w:rsidR="009D2CA9" w:rsidRPr="009D2CA9">
        <w:t>1, с. 24</w:t>
      </w:r>
      <w:r w:rsidRPr="009D2CA9">
        <w:t>].</w:t>
      </w:r>
    </w:p>
    <w:p w:rsidR="00C30E3B" w:rsidRDefault="00C30E3B" w:rsidP="00167D43">
      <w:pPr>
        <w:pStyle w:val="a5"/>
      </w:pPr>
      <w:r>
        <w:rPr>
          <w:u w:color="000000"/>
          <w:shd w:val="clear" w:color="auto" w:fill="FFFFFF"/>
        </w:rPr>
        <w:t>Под конкурсом понимаются конкурентные торги</w:t>
      </w:r>
      <w:r w:rsidR="00BF7651">
        <w:rPr>
          <w:u w:color="000000"/>
          <w:shd w:val="clear" w:color="auto" w:fill="FFFFFF"/>
        </w:rPr>
        <w:t>,</w:t>
      </w:r>
      <w:r w:rsidR="003C2AC4">
        <w:rPr>
          <w:u w:color="000000"/>
          <w:shd w:val="clear" w:color="auto" w:fill="FFFFFF"/>
        </w:rPr>
        <w:t xml:space="preserve"> победителем которых признается участник конкурса, предложивший лучшее сочетание условий исполнения контракта и заявке на участие в конкурсе которым было присуждено первое место согласно объявленной системе критериев </w:t>
      </w:r>
      <w:r w:rsidR="00CC222E" w:rsidRPr="009D2CA9">
        <w:t>[1, с. 24].</w:t>
      </w:r>
      <w:r w:rsidR="00CC222E">
        <w:t xml:space="preserve"> </w:t>
      </w:r>
      <w:r w:rsidR="00BF7651">
        <w:t xml:space="preserve">Отмечу, что </w:t>
      </w:r>
      <w:r w:rsidR="00C4639D">
        <w:t xml:space="preserve">главным отличием конкурса от других способов размещения заказа является </w:t>
      </w:r>
      <w:r w:rsidR="00000F2E">
        <w:t xml:space="preserve">наличие </w:t>
      </w:r>
      <w:r w:rsidR="00F431AD">
        <w:t>кроме цены еще хотя бы</w:t>
      </w:r>
      <w:r w:rsidR="00C4639D">
        <w:t xml:space="preserve"> одного критерия оценки</w:t>
      </w:r>
      <w:r w:rsidR="00057B7F">
        <w:t xml:space="preserve"> заявки</w:t>
      </w:r>
      <w:r w:rsidR="005A796C">
        <w:t xml:space="preserve"> участника закупки</w:t>
      </w:r>
      <w:r w:rsidR="00057B7F">
        <w:t>.</w:t>
      </w:r>
    </w:p>
    <w:p w:rsidR="002B1090" w:rsidRDefault="00D01685" w:rsidP="00167D43">
      <w:pPr>
        <w:pStyle w:val="a5"/>
      </w:pPr>
      <w:r>
        <w:t xml:space="preserve">Закупка </w:t>
      </w:r>
      <w:r w:rsidR="002B1090">
        <w:t xml:space="preserve">у единственного поставщика </w:t>
      </w:r>
      <w:r w:rsidR="00567C6B">
        <w:t>–</w:t>
      </w:r>
      <w:r w:rsidR="00343DB9">
        <w:t xml:space="preserve"> </w:t>
      </w:r>
      <w:r w:rsidR="00567C6B">
        <w:t>неконкурентный способ размещения заказа, в основе которого лежит право заказчика заключить контракт с одним поставщиком (исполнителем, подрядчиком)</w:t>
      </w:r>
      <w:r w:rsidR="00D04102">
        <w:t xml:space="preserve"> </w:t>
      </w:r>
      <w:r w:rsidR="00764B25" w:rsidRPr="009D2CA9">
        <w:t>[1, с. 24].</w:t>
      </w:r>
    </w:p>
    <w:p w:rsidR="006372CD" w:rsidRDefault="00343DB9" w:rsidP="0079178A">
      <w:pPr>
        <w:pStyle w:val="a5"/>
      </w:pPr>
      <w:r>
        <w:t xml:space="preserve">И, в заключение данной части работы, хотелось бы обратить внимание на </w:t>
      </w:r>
      <w:r w:rsidR="00234016">
        <w:t>термин «тендер»</w:t>
      </w:r>
      <w:r w:rsidR="00AD5D1B">
        <w:t xml:space="preserve">, который иногда употребляется </w:t>
      </w:r>
      <w:r w:rsidR="00984D5A">
        <w:t>в сфере прокьюремента</w:t>
      </w:r>
      <w:r w:rsidR="0079178A">
        <w:t xml:space="preserve"> –</w:t>
      </w:r>
      <w:r w:rsidR="008207F3">
        <w:t xml:space="preserve"> о</w:t>
      </w:r>
      <w:r w:rsidR="00EB18C7">
        <w:t>н</w:t>
      </w:r>
      <w:r w:rsidR="00CE58D0">
        <w:t xml:space="preserve"> не является правовым</w:t>
      </w:r>
      <w:r w:rsidR="00DA5287">
        <w:t xml:space="preserve">, </w:t>
      </w:r>
      <w:r w:rsidR="00E1668A">
        <w:t xml:space="preserve">а </w:t>
      </w:r>
      <w:r w:rsidR="00DA5287">
        <w:t xml:space="preserve">лишь </w:t>
      </w:r>
      <w:r w:rsidR="00984D5A">
        <w:t>подразумевает под собой</w:t>
      </w:r>
      <w:r w:rsidR="00C11AA1">
        <w:t xml:space="preserve"> </w:t>
      </w:r>
      <w:r w:rsidR="00984D5A">
        <w:t xml:space="preserve">торги, </w:t>
      </w:r>
      <w:r w:rsidR="00C11AA1">
        <w:t xml:space="preserve">которые </w:t>
      </w:r>
      <w:r w:rsidR="00C11AA1">
        <w:lastRenderedPageBreak/>
        <w:t>могут быть представлены и в форме конкурса, и в форме аукциона</w:t>
      </w:r>
      <w:r w:rsidR="00EA362A">
        <w:t xml:space="preserve">, и в форме запроса </w:t>
      </w:r>
      <w:r w:rsidR="007F0EC7">
        <w:t>котировок</w:t>
      </w:r>
      <w:r w:rsidR="002249ED">
        <w:t>.</w:t>
      </w:r>
    </w:p>
    <w:p w:rsidR="006C4097" w:rsidRDefault="006372CD" w:rsidP="006372CD">
      <w:pPr>
        <w:pStyle w:val="2"/>
      </w:pPr>
      <w:bookmarkStart w:id="5" w:name="_Toc357764726"/>
      <w:r>
        <w:t>1.2 Реформы в сфере государственных и муниципальных закупок в Р</w:t>
      </w:r>
      <w:r w:rsidR="002723CC">
        <w:t xml:space="preserve">оссийской </w:t>
      </w:r>
      <w:r>
        <w:t>Ф</w:t>
      </w:r>
      <w:r w:rsidR="002723CC">
        <w:t>едерации</w:t>
      </w:r>
      <w:bookmarkEnd w:id="5"/>
    </w:p>
    <w:p w:rsidR="005B2243" w:rsidRPr="0027412D" w:rsidRDefault="005B2243" w:rsidP="0027412D">
      <w:pPr>
        <w:pStyle w:val="3"/>
        <w:rPr>
          <w:u w:color="000000"/>
          <w:shd w:val="clear" w:color="auto" w:fill="FFFFFF"/>
        </w:rPr>
      </w:pPr>
      <w:bookmarkStart w:id="6" w:name="_Toc357764727"/>
      <w:r>
        <w:t>1.2.1</w:t>
      </w:r>
      <w:r w:rsidR="00C531B8">
        <w:t xml:space="preserve">. </w:t>
      </w:r>
      <w:r w:rsidR="00C531B8">
        <w:rPr>
          <w:lang w:val="en-US"/>
        </w:rPr>
        <w:t>I</w:t>
      </w:r>
      <w:r w:rsidR="00C531B8" w:rsidRPr="00D212B0">
        <w:t xml:space="preserve"> </w:t>
      </w:r>
      <w:r w:rsidR="00C531B8">
        <w:t>этап. 1</w:t>
      </w:r>
      <w:r w:rsidR="00857FB9">
        <w:t>991 – 1994 годы</w:t>
      </w:r>
      <w:bookmarkEnd w:id="6"/>
    </w:p>
    <w:p w:rsidR="0005491E" w:rsidRDefault="005B2243" w:rsidP="005B2243">
      <w:pPr>
        <w:pStyle w:val="a5"/>
      </w:pPr>
      <w:r>
        <w:t xml:space="preserve">После распада Советского Союза </w:t>
      </w:r>
      <w:r w:rsidR="00C531B8">
        <w:t xml:space="preserve">начался небезызвестный переход от плановой экономики к экономике рыночной. Неудивительно, что </w:t>
      </w:r>
      <w:r w:rsidR="006A547E">
        <w:t>и в сфере обеспечения потребностей государства произошли серьезные изменения.</w:t>
      </w:r>
      <w:r w:rsidR="008E013B">
        <w:t xml:space="preserve"> Так, 28 мая 1992 года был принят первый </w:t>
      </w:r>
      <w:r w:rsidR="00963322">
        <w:t>законодательный</w:t>
      </w:r>
      <w:r w:rsidR="00C40F79">
        <w:t xml:space="preserve"> </w:t>
      </w:r>
      <w:r w:rsidR="008E013B">
        <w:t>акт, определяющий</w:t>
      </w:r>
      <w:r w:rsidR="00963322">
        <w:t xml:space="preserve"> нормы и правила </w:t>
      </w:r>
      <w:r w:rsidR="00C41B7E">
        <w:t>функционирования</w:t>
      </w:r>
      <w:r w:rsidR="00963322">
        <w:t xml:space="preserve"> в закупочной сфере</w:t>
      </w:r>
      <w:r w:rsidR="008E013B">
        <w:t xml:space="preserve"> </w:t>
      </w:r>
      <w:r w:rsidR="002723CC">
        <w:t>– Закон Российской Федерации</w:t>
      </w:r>
      <w:r w:rsidR="00D960CB">
        <w:t xml:space="preserve"> «О поставках продукции и товаров для государственных нужд»</w:t>
      </w:r>
      <w:r w:rsidR="005F5D55">
        <w:t xml:space="preserve"> № 28959-1.</w:t>
      </w:r>
      <w:r w:rsidR="008869BC">
        <w:t xml:space="preserve"> В том же году </w:t>
      </w:r>
      <w:r w:rsidR="00FF7E5F">
        <w:t>27 августа</w:t>
      </w:r>
      <w:r w:rsidR="006D2D5C">
        <w:t xml:space="preserve"> Правительство РФ </w:t>
      </w:r>
      <w:r w:rsidR="00F27DA2">
        <w:t xml:space="preserve">издает </w:t>
      </w:r>
      <w:r w:rsidR="00885B5A">
        <w:t>П</w:t>
      </w:r>
      <w:r w:rsidR="00F27DA2">
        <w:t>остановление</w:t>
      </w:r>
      <w:r w:rsidR="0027412D">
        <w:t xml:space="preserve"> № 638</w:t>
      </w:r>
      <w:r w:rsidR="00F27DA2">
        <w:t>, суть которого сводится к организации работ по реализации ранее принятого закона.</w:t>
      </w:r>
      <w:r w:rsidR="002B1716">
        <w:t xml:space="preserve"> </w:t>
      </w:r>
      <w:r w:rsidR="0066108B">
        <w:t xml:space="preserve">Интересным представляется тот факт, что именно в этом постановлении </w:t>
      </w:r>
      <w:r w:rsidR="000643AF">
        <w:t xml:space="preserve">впервые был </w:t>
      </w:r>
      <w:r w:rsidR="00FC7A1F">
        <w:t xml:space="preserve">отмечен вектор на внедрение конкурсных процедур в рамках размещения заказов. </w:t>
      </w:r>
    </w:p>
    <w:p w:rsidR="000D74C8" w:rsidRDefault="00DD6E47" w:rsidP="005B2243">
      <w:pPr>
        <w:pStyle w:val="a5"/>
      </w:pPr>
      <w:r>
        <w:t>Однако о</w:t>
      </w:r>
      <w:r w:rsidR="00320F54">
        <w:t xml:space="preserve">чевидно, что </w:t>
      </w:r>
      <w:r w:rsidR="000D74C8">
        <w:t>данными</w:t>
      </w:r>
      <w:r w:rsidR="00771839">
        <w:t xml:space="preserve"> документами невозможно было в одночасье </w:t>
      </w:r>
      <w:r w:rsidR="00320F54">
        <w:t xml:space="preserve">обеспечить переход к новой модели – часть признаков старой системы размещения заказов в них все же </w:t>
      </w:r>
      <w:r w:rsidR="00001F1D">
        <w:t>сохранилась</w:t>
      </w:r>
      <w:r w:rsidR="002B1716">
        <w:t>, но</w:t>
      </w:r>
      <w:r w:rsidR="0066108B">
        <w:t>,</w:t>
      </w:r>
      <w:r w:rsidR="002B1716">
        <w:t xml:space="preserve"> тем не менее</w:t>
      </w:r>
      <w:r w:rsidR="0066108B">
        <w:t xml:space="preserve">, в целом данный этап </w:t>
      </w:r>
      <w:r w:rsidR="00B83C0C">
        <w:t xml:space="preserve">можно характеризовать как начальный в </w:t>
      </w:r>
      <w:r w:rsidR="00EB3498">
        <w:t xml:space="preserve">рамках внедрения </w:t>
      </w:r>
      <w:r w:rsidR="00B83C0C">
        <w:t>рыночных механизмов в систему государственных закупок.</w:t>
      </w:r>
    </w:p>
    <w:p w:rsidR="00163800" w:rsidRPr="00D212B0" w:rsidRDefault="00163800" w:rsidP="0027412D">
      <w:pPr>
        <w:pStyle w:val="3"/>
      </w:pPr>
      <w:bookmarkStart w:id="7" w:name="_Toc357764728"/>
      <w:r>
        <w:t xml:space="preserve">1.2.2. </w:t>
      </w:r>
      <w:r>
        <w:rPr>
          <w:lang w:val="en-US"/>
        </w:rPr>
        <w:t>II</w:t>
      </w:r>
      <w:r w:rsidRPr="00D212B0">
        <w:t xml:space="preserve"> </w:t>
      </w:r>
      <w:r>
        <w:t>этап. 199</w:t>
      </w:r>
      <w:r w:rsidRPr="00D212B0">
        <w:t>4</w:t>
      </w:r>
      <w:r>
        <w:t xml:space="preserve"> – 199</w:t>
      </w:r>
      <w:r w:rsidRPr="00D212B0">
        <w:t>7</w:t>
      </w:r>
      <w:r>
        <w:t xml:space="preserve"> годы</w:t>
      </w:r>
      <w:bookmarkEnd w:id="7"/>
    </w:p>
    <w:p w:rsidR="00DD074B" w:rsidRDefault="000A0EDD" w:rsidP="000A0EDD">
      <w:pPr>
        <w:pStyle w:val="a5"/>
      </w:pPr>
      <w:r>
        <w:t>Начал</w:t>
      </w:r>
      <w:r w:rsidR="00636B98">
        <w:t>о</w:t>
      </w:r>
      <w:r>
        <w:t xml:space="preserve"> второго этапа реформирования</w:t>
      </w:r>
      <w:r w:rsidR="00636B98">
        <w:t xml:space="preserve"> закупочной системы было</w:t>
      </w:r>
      <w:r>
        <w:t xml:space="preserve"> </w:t>
      </w:r>
      <w:r w:rsidR="00636B98">
        <w:t>связано с принятием Конституции РФ в 1993 году</w:t>
      </w:r>
      <w:r w:rsidR="0048567B">
        <w:t>, а</w:t>
      </w:r>
      <w:r w:rsidR="003847FF">
        <w:t>,</w:t>
      </w:r>
      <w:r w:rsidR="0048567B">
        <w:t xml:space="preserve"> следовательно</w:t>
      </w:r>
      <w:r w:rsidR="003847FF">
        <w:t>,</w:t>
      </w:r>
      <w:r w:rsidR="0048567B">
        <w:t xml:space="preserve"> и необходимости обновления нормативно-правовой базы. </w:t>
      </w:r>
    </w:p>
    <w:p w:rsidR="0027412D" w:rsidRDefault="00885B5A" w:rsidP="000A0EDD">
      <w:pPr>
        <w:pStyle w:val="a5"/>
      </w:pPr>
      <w:r>
        <w:t xml:space="preserve">За указанный период времени принимается целый </w:t>
      </w:r>
      <w:r w:rsidR="00C662FD">
        <w:t xml:space="preserve">пакет нововведений, включающий в себя </w:t>
      </w:r>
      <w:r w:rsidR="00DD074B">
        <w:t xml:space="preserve">новый базовый </w:t>
      </w:r>
      <w:r w:rsidR="00C32338">
        <w:t>Ф</w:t>
      </w:r>
      <w:r w:rsidR="006032E7">
        <w:t xml:space="preserve">едеральный </w:t>
      </w:r>
      <w:r w:rsidR="00DD074B">
        <w:t xml:space="preserve">закон № 60-ФЗ от 13 декабря 1994 года </w:t>
      </w:r>
      <w:r w:rsidR="003168D9">
        <w:br/>
      </w:r>
      <w:r w:rsidR="00DD074B">
        <w:t>«О поставках</w:t>
      </w:r>
      <w:r w:rsidR="0043003E">
        <w:t xml:space="preserve"> продукции для федеральных государственных нужд</w:t>
      </w:r>
      <w:r w:rsidR="00EB07CE">
        <w:t xml:space="preserve">», </w:t>
      </w:r>
      <w:r w:rsidR="00C32338">
        <w:t>Ф</w:t>
      </w:r>
      <w:r w:rsidR="00EB07CE">
        <w:t>едеральный закон №</w:t>
      </w:r>
      <w:r w:rsidR="00376FDA">
        <w:t xml:space="preserve"> </w:t>
      </w:r>
      <w:r w:rsidR="00EB07CE">
        <w:t xml:space="preserve">79-ФЗ от 29 декабря 1994 года </w:t>
      </w:r>
      <w:r w:rsidR="00EB07CE">
        <w:lastRenderedPageBreak/>
        <w:t>«О государственном материальном резерве»</w:t>
      </w:r>
      <w:r w:rsidR="00376FDA">
        <w:t xml:space="preserve">, </w:t>
      </w:r>
      <w:r w:rsidR="00C32338">
        <w:t>Ф</w:t>
      </w:r>
      <w:r w:rsidR="00376FDA">
        <w:t xml:space="preserve">едеральный закон № 53-ФЗ «О закупках и поставках сельскохозяйственной продукции, сырья и продовольствия для государственных нужд», </w:t>
      </w:r>
      <w:r w:rsidR="00C32338">
        <w:t>Ф</w:t>
      </w:r>
      <w:r w:rsidR="00376FDA">
        <w:t xml:space="preserve">едеральный закон № 213-ФЗ от 27 декабря 1995 года «О государственном оборонном заказе», а также </w:t>
      </w:r>
      <w:r w:rsidR="009C0179">
        <w:t>П</w:t>
      </w:r>
      <w:r>
        <w:t xml:space="preserve">остановление </w:t>
      </w:r>
      <w:r w:rsidR="00C32338">
        <w:t>П</w:t>
      </w:r>
      <w:r w:rsidR="00C442B0">
        <w:t>равительства</w:t>
      </w:r>
      <w:r w:rsidR="0020557D">
        <w:t xml:space="preserve"> РФ № 594 от 26 июня 1995 года «О реализации Федерального закона № 60-ФЗ»</w:t>
      </w:r>
      <w:r w:rsidR="00C442B0">
        <w:t xml:space="preserve">, </w:t>
      </w:r>
      <w:r w:rsidR="00EA517E">
        <w:t xml:space="preserve">результатом чего стала регламентация </w:t>
      </w:r>
      <w:r w:rsidR="004C1422">
        <w:t xml:space="preserve">деятельности в сфере государственных закупок </w:t>
      </w:r>
      <w:r w:rsidR="00EA517E">
        <w:t xml:space="preserve">для </w:t>
      </w:r>
      <w:r w:rsidR="004C1422">
        <w:t xml:space="preserve">обеспечения </w:t>
      </w:r>
      <w:r w:rsidR="00EA517E">
        <w:t>федеральных государственных нужд.</w:t>
      </w:r>
    </w:p>
    <w:p w:rsidR="00F10573" w:rsidRPr="00DB6217" w:rsidRDefault="00F10573" w:rsidP="00F10573">
      <w:pPr>
        <w:pStyle w:val="3"/>
      </w:pPr>
      <w:bookmarkStart w:id="8" w:name="_Toc357764729"/>
      <w:r>
        <w:t xml:space="preserve">1.2.3. </w:t>
      </w:r>
      <w:r>
        <w:rPr>
          <w:lang w:val="en-US"/>
        </w:rPr>
        <w:t>III</w:t>
      </w:r>
      <w:r w:rsidRPr="00DB6217">
        <w:t xml:space="preserve"> </w:t>
      </w:r>
      <w:r>
        <w:t>этап. 199</w:t>
      </w:r>
      <w:r w:rsidR="005B48D5" w:rsidRPr="00DB6217">
        <w:t>7</w:t>
      </w:r>
      <w:r>
        <w:t xml:space="preserve"> – </w:t>
      </w:r>
      <w:r w:rsidR="005B48D5" w:rsidRPr="00DB6217">
        <w:t>2005</w:t>
      </w:r>
      <w:r>
        <w:t xml:space="preserve"> годы</w:t>
      </w:r>
      <w:bookmarkEnd w:id="8"/>
    </w:p>
    <w:p w:rsidR="00325071" w:rsidRDefault="00DB6217" w:rsidP="008B714F">
      <w:pPr>
        <w:pStyle w:val="a5"/>
      </w:pPr>
      <w:r w:rsidRPr="00DB6217">
        <w:t xml:space="preserve">8 </w:t>
      </w:r>
      <w:r>
        <w:t xml:space="preserve">апреля 1998 года Президентом издается Указ № 305 </w:t>
      </w:r>
      <w:r w:rsidR="004612A9">
        <w:br/>
      </w:r>
      <w:r>
        <w:t xml:space="preserve">«О первоочередных мерах </w:t>
      </w:r>
      <w:r w:rsidR="00AF16B1">
        <w:t>по предотвращению коррупции и сокращению бюджетных расходов при организации закупки продукции для государственных нужд»</w:t>
      </w:r>
      <w:r w:rsidR="00B357D7">
        <w:t xml:space="preserve">, основным достижением которого </w:t>
      </w:r>
      <w:r w:rsidR="00B141B9">
        <w:t>следует признать обязательность публичного разме</w:t>
      </w:r>
      <w:r w:rsidR="004F673E">
        <w:t>щ</w:t>
      </w:r>
      <w:r w:rsidR="00B141B9">
        <w:t>ения заказов на конкурсной</w:t>
      </w:r>
      <w:r w:rsidR="004F673E">
        <w:t xml:space="preserve"> как для федеральных ор</w:t>
      </w:r>
      <w:r w:rsidR="00F91552">
        <w:t>га</w:t>
      </w:r>
      <w:r w:rsidR="004F673E">
        <w:t xml:space="preserve">нов власти и организаций, так и для органов власти и организаций субъектов </w:t>
      </w:r>
      <w:r w:rsidR="00F91552">
        <w:t>РФ.</w:t>
      </w:r>
      <w:r w:rsidR="003545E7">
        <w:t xml:space="preserve"> Также принимается целый ряд </w:t>
      </w:r>
      <w:r w:rsidR="00DC0A74">
        <w:t>П</w:t>
      </w:r>
      <w:r w:rsidR="003545E7">
        <w:t>остановлений Правительства во исполнение данного Указа</w:t>
      </w:r>
      <w:r w:rsidR="008B714F">
        <w:t xml:space="preserve">. Затем 6 мая 1999 выходит в свет Федеральный закон </w:t>
      </w:r>
      <w:r w:rsidR="00762F89">
        <w:t>№ 9</w:t>
      </w:r>
      <w:r w:rsidR="008B714F">
        <w:t xml:space="preserve">7-ФЗ «О конкурсах на размещение заказов </w:t>
      </w:r>
      <w:r w:rsidR="008D6D83">
        <w:t>н</w:t>
      </w:r>
      <w:r w:rsidR="008B714F">
        <w:t>а поставки товаров, выполнение работ, оказание услуг для государственных нужд</w:t>
      </w:r>
      <w:r w:rsidR="00DC0A74">
        <w:t>»</w:t>
      </w:r>
      <w:r w:rsidR="008D6D83">
        <w:t>, который внес массу коллизий в правоприменительную практику (противоречия с 305 Указом, Налоговым, Бюджетным и Гражданским</w:t>
      </w:r>
      <w:r w:rsidR="0000538E">
        <w:t xml:space="preserve"> кодексами</w:t>
      </w:r>
      <w:r w:rsidR="008D6D83">
        <w:t>).</w:t>
      </w:r>
    </w:p>
    <w:p w:rsidR="00C35A6D" w:rsidRDefault="00C35A6D" w:rsidP="008869E8">
      <w:pPr>
        <w:pStyle w:val="a5"/>
      </w:pPr>
      <w:r>
        <w:t xml:space="preserve">Таким образом, третий этап реформ характеризовался </w:t>
      </w:r>
      <w:r w:rsidR="008869E8">
        <w:t xml:space="preserve">сближением российской и международной системы закупок (типовой закон UNCITRAL о </w:t>
      </w:r>
      <w:r w:rsidR="0068396B">
        <w:t>госзакупках</w:t>
      </w:r>
      <w:r w:rsidR="008869E8">
        <w:t xml:space="preserve"> </w:t>
      </w:r>
      <w:r w:rsidR="0068396B">
        <w:t>стал</w:t>
      </w:r>
      <w:r w:rsidR="008869E8">
        <w:t xml:space="preserve"> баз</w:t>
      </w:r>
      <w:r w:rsidR="0068396B">
        <w:t>ой</w:t>
      </w:r>
      <w:r w:rsidR="008869E8">
        <w:t xml:space="preserve"> для Указа №305), </w:t>
      </w:r>
      <w:r>
        <w:t>о</w:t>
      </w:r>
      <w:r w:rsidRPr="00C35A6D">
        <w:t>бязательн</w:t>
      </w:r>
      <w:r>
        <w:t>ым</w:t>
      </w:r>
      <w:r w:rsidRPr="00C35A6D">
        <w:t xml:space="preserve"> конкурентн</w:t>
      </w:r>
      <w:r>
        <w:t xml:space="preserve">ым </w:t>
      </w:r>
      <w:r w:rsidRPr="00C35A6D">
        <w:t>размещение</w:t>
      </w:r>
      <w:r>
        <w:t>м</w:t>
      </w:r>
      <w:r w:rsidRPr="00C35A6D">
        <w:t xml:space="preserve"> всех заказов</w:t>
      </w:r>
      <w:r>
        <w:t xml:space="preserve"> </w:t>
      </w:r>
      <w:r w:rsidRPr="00C35A6D">
        <w:t>стоимостью свыше 2500 МРОТ</w:t>
      </w:r>
      <w:r>
        <w:t xml:space="preserve"> </w:t>
      </w:r>
      <w:r w:rsidRPr="00C35A6D">
        <w:t>(около 35 тыс. USD)</w:t>
      </w:r>
      <w:r>
        <w:t>; в</w:t>
      </w:r>
      <w:r w:rsidRPr="00C35A6D">
        <w:t>озможност</w:t>
      </w:r>
      <w:r>
        <w:t xml:space="preserve">ью </w:t>
      </w:r>
      <w:r w:rsidRPr="00C35A6D">
        <w:t>использовать</w:t>
      </w:r>
      <w:r>
        <w:t xml:space="preserve"> </w:t>
      </w:r>
      <w:r w:rsidRPr="00C35A6D">
        <w:t>широкий набор из разных</w:t>
      </w:r>
      <w:r>
        <w:t xml:space="preserve"> </w:t>
      </w:r>
      <w:r w:rsidRPr="00C35A6D">
        <w:t>процедур закупок</w:t>
      </w:r>
      <w:r>
        <w:t>; наличием т</w:t>
      </w:r>
      <w:r w:rsidRPr="00C35A6D">
        <w:t>ребования о публикации</w:t>
      </w:r>
      <w:r>
        <w:t xml:space="preserve"> </w:t>
      </w:r>
      <w:r w:rsidRPr="00C35A6D">
        <w:t>информации о торгах</w:t>
      </w:r>
      <w:r>
        <w:t>; о</w:t>
      </w:r>
      <w:r w:rsidRPr="00C35A6D">
        <w:t>бязательн</w:t>
      </w:r>
      <w:r>
        <w:t>ым</w:t>
      </w:r>
      <w:r w:rsidRPr="00C35A6D">
        <w:t xml:space="preserve"> обучение</w:t>
      </w:r>
      <w:r>
        <w:t xml:space="preserve">м </w:t>
      </w:r>
      <w:r w:rsidR="003B6C29">
        <w:t xml:space="preserve">специалистов по </w:t>
      </w:r>
      <w:r w:rsidR="003B6C29" w:rsidRPr="000B0DA6">
        <w:t xml:space="preserve">закупкам </w:t>
      </w:r>
      <w:r w:rsidR="00CC2D41" w:rsidRPr="000B0DA6">
        <w:t>[</w:t>
      </w:r>
      <w:r w:rsidR="00EA3165" w:rsidRPr="000B0DA6">
        <w:t>6, слайд 4</w:t>
      </w:r>
      <w:r w:rsidR="00CC2D41" w:rsidRPr="000B0DA6">
        <w:t>]</w:t>
      </w:r>
      <w:r w:rsidRPr="000B0DA6">
        <w:t>.</w:t>
      </w:r>
    </w:p>
    <w:p w:rsidR="00C86652" w:rsidRDefault="004A49DE" w:rsidP="00C86652">
      <w:pPr>
        <w:pStyle w:val="a5"/>
        <w:rPr>
          <w:szCs w:val="38"/>
        </w:rPr>
      </w:pPr>
      <w:r>
        <w:rPr>
          <w:szCs w:val="38"/>
        </w:rPr>
        <w:t>Однако с</w:t>
      </w:r>
      <w:r w:rsidR="00A85576">
        <w:rPr>
          <w:szCs w:val="38"/>
        </w:rPr>
        <w:t>ледствие</w:t>
      </w:r>
      <w:r w:rsidR="00C86652">
        <w:rPr>
          <w:szCs w:val="38"/>
        </w:rPr>
        <w:t xml:space="preserve">м реформирования законодательства в сфере государственных закупок </w:t>
      </w:r>
      <w:r w:rsidR="00460754">
        <w:rPr>
          <w:szCs w:val="38"/>
        </w:rPr>
        <w:t>в период с 1997 по 2005</w:t>
      </w:r>
      <w:r w:rsidR="003F6C4A">
        <w:rPr>
          <w:szCs w:val="38"/>
        </w:rPr>
        <w:t xml:space="preserve"> год</w:t>
      </w:r>
      <w:r w:rsidR="00460754">
        <w:rPr>
          <w:szCs w:val="38"/>
        </w:rPr>
        <w:t xml:space="preserve"> </w:t>
      </w:r>
      <w:r w:rsidR="00C86652">
        <w:rPr>
          <w:szCs w:val="38"/>
        </w:rPr>
        <w:lastRenderedPageBreak/>
        <w:t xml:space="preserve">стало отсутствие </w:t>
      </w:r>
      <w:r w:rsidR="00C86652" w:rsidRPr="00C86652">
        <w:rPr>
          <w:szCs w:val="38"/>
        </w:rPr>
        <w:t>реальных санкций за дискриминацию</w:t>
      </w:r>
      <w:r w:rsidR="00C86652">
        <w:rPr>
          <w:szCs w:val="38"/>
        </w:rPr>
        <w:t xml:space="preserve"> </w:t>
      </w:r>
      <w:r w:rsidR="00C86652" w:rsidRPr="00C86652">
        <w:rPr>
          <w:szCs w:val="38"/>
        </w:rPr>
        <w:t>поставщиков, отсутствие информации о торгах</w:t>
      </w:r>
      <w:r w:rsidR="00C86652">
        <w:rPr>
          <w:szCs w:val="38"/>
        </w:rPr>
        <w:t>; о</w:t>
      </w:r>
      <w:r w:rsidR="00C86652" w:rsidRPr="00C86652">
        <w:rPr>
          <w:szCs w:val="38"/>
        </w:rPr>
        <w:t xml:space="preserve">тсутствие аппарата </w:t>
      </w:r>
      <w:r w:rsidR="00C86652">
        <w:rPr>
          <w:szCs w:val="38"/>
        </w:rPr>
        <w:t xml:space="preserve">чиновников </w:t>
      </w:r>
      <w:r w:rsidR="00C86652" w:rsidRPr="00C86652">
        <w:rPr>
          <w:szCs w:val="38"/>
        </w:rPr>
        <w:t xml:space="preserve">(лишь 30 </w:t>
      </w:r>
      <w:r w:rsidR="00E36997">
        <w:rPr>
          <w:szCs w:val="38"/>
        </w:rPr>
        <w:t>специалистов</w:t>
      </w:r>
      <w:r w:rsidR="00C86652" w:rsidRPr="00C86652">
        <w:rPr>
          <w:szCs w:val="38"/>
        </w:rPr>
        <w:t xml:space="preserve"> в</w:t>
      </w:r>
      <w:r w:rsidR="00E36997">
        <w:rPr>
          <w:szCs w:val="38"/>
        </w:rPr>
        <w:t xml:space="preserve"> </w:t>
      </w:r>
      <w:r w:rsidR="00C86652" w:rsidRPr="00C86652">
        <w:rPr>
          <w:szCs w:val="38"/>
        </w:rPr>
        <w:t>профильном департаменте Минэкономики,</w:t>
      </w:r>
      <w:r w:rsidR="00E36997">
        <w:rPr>
          <w:szCs w:val="38"/>
        </w:rPr>
        <w:t xml:space="preserve"> </w:t>
      </w:r>
      <w:r w:rsidR="002E383F">
        <w:rPr>
          <w:szCs w:val="38"/>
        </w:rPr>
        <w:t>отвечавши</w:t>
      </w:r>
      <w:r w:rsidR="00C86652" w:rsidRPr="00C86652">
        <w:rPr>
          <w:szCs w:val="38"/>
        </w:rPr>
        <w:t>м за разрешения на размещение</w:t>
      </w:r>
      <w:r w:rsidR="00E36997">
        <w:rPr>
          <w:szCs w:val="38"/>
        </w:rPr>
        <w:t xml:space="preserve"> </w:t>
      </w:r>
      <w:r w:rsidR="00C86652" w:rsidRPr="00C86652">
        <w:rPr>
          <w:szCs w:val="38"/>
        </w:rPr>
        <w:t>заказов у единственного поставщика)</w:t>
      </w:r>
      <w:r w:rsidR="00E36997">
        <w:rPr>
          <w:szCs w:val="38"/>
        </w:rPr>
        <w:t>; о</w:t>
      </w:r>
      <w:r w:rsidR="00C86652" w:rsidRPr="00C86652">
        <w:rPr>
          <w:szCs w:val="38"/>
        </w:rPr>
        <w:t>тсутствие каких-либо единых данных о</w:t>
      </w:r>
      <w:r w:rsidR="00E36997">
        <w:rPr>
          <w:szCs w:val="38"/>
        </w:rPr>
        <w:t xml:space="preserve"> </w:t>
      </w:r>
      <w:r w:rsidR="00C86652" w:rsidRPr="00C86652">
        <w:rPr>
          <w:szCs w:val="38"/>
        </w:rPr>
        <w:t>закупках, включая базовую статистику</w:t>
      </w:r>
      <w:r w:rsidR="004913D3">
        <w:rPr>
          <w:szCs w:val="38"/>
        </w:rPr>
        <w:t xml:space="preserve"> </w:t>
      </w:r>
      <w:r w:rsidR="000B0DA6" w:rsidRPr="000B0DA6">
        <w:t>[6, слайд 4]</w:t>
      </w:r>
      <w:r w:rsidR="000B0DA6">
        <w:t xml:space="preserve">. </w:t>
      </w:r>
      <w:r w:rsidR="0037141F">
        <w:rPr>
          <w:szCs w:val="38"/>
        </w:rPr>
        <w:t xml:space="preserve">Таким образом, </w:t>
      </w:r>
      <w:r w:rsidR="00AE7626">
        <w:rPr>
          <w:szCs w:val="38"/>
        </w:rPr>
        <w:t xml:space="preserve">все </w:t>
      </w:r>
      <w:r w:rsidR="0037141F">
        <w:rPr>
          <w:szCs w:val="38"/>
        </w:rPr>
        <w:t>это привело к росту коррупции ввиду отсутствия должной системы контроля и санкций</w:t>
      </w:r>
      <w:r w:rsidR="007A6D84">
        <w:rPr>
          <w:szCs w:val="38"/>
        </w:rPr>
        <w:t>.</w:t>
      </w:r>
    </w:p>
    <w:p w:rsidR="003A35BE" w:rsidRDefault="003A35BE" w:rsidP="003A35BE">
      <w:pPr>
        <w:pStyle w:val="3"/>
      </w:pPr>
      <w:bookmarkStart w:id="9" w:name="_Toc357764730"/>
      <w:r>
        <w:t xml:space="preserve">1.2.4. </w:t>
      </w:r>
      <w:r>
        <w:rPr>
          <w:lang w:val="en-US"/>
        </w:rPr>
        <w:t>IV</w:t>
      </w:r>
      <w:r w:rsidRPr="00DB6217">
        <w:t xml:space="preserve"> </w:t>
      </w:r>
      <w:r>
        <w:t xml:space="preserve">этап. </w:t>
      </w:r>
      <w:r w:rsidRPr="00D212B0">
        <w:t>2005</w:t>
      </w:r>
      <w:r>
        <w:t xml:space="preserve"> – наст</w:t>
      </w:r>
      <w:r w:rsidR="0020321B">
        <w:t>оящее</w:t>
      </w:r>
      <w:r>
        <w:t xml:space="preserve"> время</w:t>
      </w:r>
      <w:bookmarkEnd w:id="9"/>
    </w:p>
    <w:p w:rsidR="009370BF" w:rsidRDefault="00CE035F" w:rsidP="00735B90">
      <w:pPr>
        <w:pStyle w:val="a5"/>
      </w:pPr>
      <w:r>
        <w:t>Наряду с уже обозначенными предпосылками реформирования законодательства на рубеже 2005 года выделяют также политический выбор в 2004 году в пользу активной промышленной политики и «государства развития», в которой  государственные закупки были бы важным инструментом</w:t>
      </w:r>
      <w:r w:rsidR="00735B90">
        <w:t xml:space="preserve"> </w:t>
      </w:r>
      <w:r w:rsidR="00E404C6" w:rsidRPr="000B0DA6">
        <w:t xml:space="preserve">[6, слайд </w:t>
      </w:r>
      <w:r w:rsidR="00E85D4A">
        <w:t>5</w:t>
      </w:r>
      <w:r w:rsidR="00E404C6" w:rsidRPr="000B0DA6">
        <w:t>]</w:t>
      </w:r>
      <w:r w:rsidR="00E404C6">
        <w:t>.</w:t>
      </w:r>
    </w:p>
    <w:p w:rsidR="0084155B" w:rsidRDefault="00F03C7A" w:rsidP="00BF263C">
      <w:pPr>
        <w:pStyle w:val="a5"/>
      </w:pPr>
      <w:r>
        <w:t xml:space="preserve">Известный нам закон </w:t>
      </w:r>
      <w:r w:rsidR="00762F89">
        <w:t>№ 9</w:t>
      </w:r>
      <w:r>
        <w:t>4-ФЗ</w:t>
      </w:r>
      <w:r w:rsidR="00F23A95">
        <w:t xml:space="preserve"> (</w:t>
      </w:r>
      <w:r w:rsidR="009C2583">
        <w:t xml:space="preserve">создан </w:t>
      </w:r>
      <w:r w:rsidR="00F23A95">
        <w:t>по инициативе</w:t>
      </w:r>
      <w:r w:rsidR="000B19BF">
        <w:br/>
      </w:r>
      <w:r w:rsidR="001919B8">
        <w:t xml:space="preserve">Г. </w:t>
      </w:r>
      <w:r w:rsidR="00F23A95">
        <w:t>Г</w:t>
      </w:r>
      <w:r w:rsidR="001919B8">
        <w:t>р</w:t>
      </w:r>
      <w:r w:rsidR="00F23A95">
        <w:t xml:space="preserve">ефа и </w:t>
      </w:r>
      <w:r w:rsidR="001919B8">
        <w:t xml:space="preserve">И. </w:t>
      </w:r>
      <w:r w:rsidR="00F23A95">
        <w:t>Артемьева)</w:t>
      </w:r>
      <w:r w:rsidR="007E3F0D">
        <w:t xml:space="preserve">, принятый 12 июля 2005 года, </w:t>
      </w:r>
      <w:r w:rsidR="000E6835">
        <w:t>оказ</w:t>
      </w:r>
      <w:r w:rsidR="008F3D7B">
        <w:t>ал</w:t>
      </w:r>
      <w:r w:rsidR="000E6835">
        <w:t xml:space="preserve"> на систему государственных закупок комплексное воздействие и генерир</w:t>
      </w:r>
      <w:r w:rsidR="00270809">
        <w:t>овал</w:t>
      </w:r>
      <w:r w:rsidR="000E6835">
        <w:t xml:space="preserve"> соответствующие изменения</w:t>
      </w:r>
      <w:r w:rsidR="0084155B">
        <w:t>:</w:t>
      </w:r>
    </w:p>
    <w:p w:rsidR="0084155B" w:rsidRDefault="00482001" w:rsidP="0084155B">
      <w:pPr>
        <w:pStyle w:val="a5"/>
        <w:numPr>
          <w:ilvl w:val="0"/>
          <w:numId w:val="9"/>
        </w:numPr>
      </w:pPr>
      <w:r>
        <w:t xml:space="preserve">Во-первых, </w:t>
      </w:r>
      <w:r w:rsidR="006D0F8F">
        <w:t>образовал</w:t>
      </w:r>
      <w:r w:rsidR="00142DDE">
        <w:t xml:space="preserve"> единое</w:t>
      </w:r>
      <w:r w:rsidR="0068603C">
        <w:t xml:space="preserve"> закупочное</w:t>
      </w:r>
      <w:r w:rsidR="00395A11">
        <w:t xml:space="preserve"> </w:t>
      </w:r>
      <w:r w:rsidR="000946D7">
        <w:t xml:space="preserve">законодательное </w:t>
      </w:r>
      <w:r w:rsidR="00395A11">
        <w:t>пространство</w:t>
      </w:r>
      <w:r w:rsidR="000946D7">
        <w:t xml:space="preserve"> по всей стране, </w:t>
      </w:r>
      <w:r w:rsidR="00256522">
        <w:t>заставляя и муниципальные образования</w:t>
      </w:r>
      <w:r w:rsidR="0068603C">
        <w:t>,</w:t>
      </w:r>
      <w:r w:rsidR="00256522">
        <w:t xml:space="preserve"> и регионы</w:t>
      </w:r>
      <w:r w:rsidR="0068603C">
        <w:t>,</w:t>
      </w:r>
      <w:r w:rsidR="00256522">
        <w:t xml:space="preserve"> и федерацию </w:t>
      </w:r>
      <w:r w:rsidR="00BD6353">
        <w:t>играть по одним правилам</w:t>
      </w:r>
      <w:r w:rsidR="00D525E2">
        <w:t>;</w:t>
      </w:r>
    </w:p>
    <w:p w:rsidR="0084155B" w:rsidRDefault="00A74C90" w:rsidP="0084155B">
      <w:pPr>
        <w:pStyle w:val="a5"/>
        <w:numPr>
          <w:ilvl w:val="0"/>
          <w:numId w:val="9"/>
        </w:numPr>
      </w:pPr>
      <w:r>
        <w:t>Во-вторых, созда</w:t>
      </w:r>
      <w:r w:rsidR="006A4987">
        <w:t>л</w:t>
      </w:r>
      <w:r>
        <w:t xml:space="preserve"> условия для конкуренции</w:t>
      </w:r>
      <w:r w:rsidR="005F500F">
        <w:t xml:space="preserve"> (свободный доступ в систему для новых участников, запрет на использование квалификационных критериев и учет деловой репутации при отборе поставщиков)</w:t>
      </w:r>
      <w:r w:rsidR="00D525E2">
        <w:t>;</w:t>
      </w:r>
      <w:r>
        <w:t xml:space="preserve"> </w:t>
      </w:r>
    </w:p>
    <w:p w:rsidR="00176CAF" w:rsidRDefault="00A74C90" w:rsidP="00176CAF">
      <w:pPr>
        <w:pStyle w:val="a5"/>
        <w:numPr>
          <w:ilvl w:val="0"/>
          <w:numId w:val="9"/>
        </w:numPr>
      </w:pPr>
      <w:r>
        <w:t>В-третьих, обеспечи</w:t>
      </w:r>
      <w:r w:rsidR="00A20D0F">
        <w:t>л</w:t>
      </w:r>
      <w:r>
        <w:t xml:space="preserve"> прозрачность закупок</w:t>
      </w:r>
      <w:r w:rsidR="005F500F">
        <w:t xml:space="preserve"> благодаря </w:t>
      </w:r>
      <w:r w:rsidR="00BF263C">
        <w:t xml:space="preserve">размещению подробной информации о </w:t>
      </w:r>
      <w:r w:rsidR="00BF263C" w:rsidRPr="00BF263C">
        <w:t xml:space="preserve">закупках </w:t>
      </w:r>
      <w:r w:rsidR="00BF263C" w:rsidRPr="00BF263C">
        <w:rPr>
          <w:szCs w:val="48"/>
        </w:rPr>
        <w:t xml:space="preserve">на Общероссийском официальном сайте </w:t>
      </w:r>
      <w:hyperlink r:id="rId8" w:history="1">
        <w:r w:rsidR="00176CAF" w:rsidRPr="003403A2">
          <w:rPr>
            <w:rStyle w:val="af"/>
            <w:szCs w:val="48"/>
          </w:rPr>
          <w:t>www.zakupki.gov.ru</w:t>
        </w:r>
      </w:hyperlink>
      <w:r w:rsidR="00D525E2">
        <w:t>;</w:t>
      </w:r>
    </w:p>
    <w:p w:rsidR="00F03C7A" w:rsidRDefault="00614484" w:rsidP="00176CAF">
      <w:pPr>
        <w:pStyle w:val="a5"/>
        <w:numPr>
          <w:ilvl w:val="0"/>
          <w:numId w:val="9"/>
        </w:numPr>
      </w:pPr>
      <w:r>
        <w:t>В</w:t>
      </w:r>
      <w:r w:rsidR="00C57C8F">
        <w:t>-четвертых, 94-ФЗ</w:t>
      </w:r>
      <w:r w:rsidR="00105A2E">
        <w:t>, по мнению Ф</w:t>
      </w:r>
      <w:r w:rsidR="00215887">
        <w:t>едеральной антимоноп</w:t>
      </w:r>
      <w:r w:rsidR="008475FE">
        <w:t>о</w:t>
      </w:r>
      <w:r w:rsidR="00215887">
        <w:t>льной службы (далее – ФАС)</w:t>
      </w:r>
      <w:r w:rsidR="00105A2E">
        <w:t xml:space="preserve">, </w:t>
      </w:r>
      <w:r w:rsidR="009800DF">
        <w:t>давал</w:t>
      </w:r>
      <w:r w:rsidR="00105A2E">
        <w:t xml:space="preserve"> отпор коррупционной составляющей</w:t>
      </w:r>
      <w:r w:rsidR="009A1369">
        <w:t xml:space="preserve"> (сокращение для </w:t>
      </w:r>
      <w:r w:rsidR="009A1369">
        <w:lastRenderedPageBreak/>
        <w:t>заказчиков возможностей повлиять на отбор поставщиков</w:t>
      </w:r>
      <w:r w:rsidR="00176CAF">
        <w:t>, санкции за нарушение 94-ФЗ).</w:t>
      </w:r>
    </w:p>
    <w:p w:rsidR="00F851B9" w:rsidRDefault="00215887" w:rsidP="008475FE">
      <w:pPr>
        <w:pStyle w:val="a5"/>
        <w:rPr>
          <w:szCs w:val="40"/>
        </w:rPr>
      </w:pPr>
      <w:r w:rsidRPr="008475FE">
        <w:t>С точки зрения</w:t>
      </w:r>
      <w:r w:rsidR="008475FE" w:rsidRPr="008475FE">
        <w:t xml:space="preserve"> ФАС </w:t>
      </w:r>
      <w:r w:rsidR="008475FE" w:rsidRPr="008475FE">
        <w:rPr>
          <w:szCs w:val="44"/>
        </w:rPr>
        <w:t xml:space="preserve">конкурентное размещение заказов обеспечило в 2006-2010 годах экономию для бюджета в размере 1200 млрд. рублей. </w:t>
      </w:r>
      <w:r w:rsidR="008475FE">
        <w:rPr>
          <w:szCs w:val="44"/>
        </w:rPr>
        <w:t xml:space="preserve">Еще свыше </w:t>
      </w:r>
      <w:r w:rsidR="008475FE" w:rsidRPr="008475FE">
        <w:rPr>
          <w:szCs w:val="40"/>
        </w:rPr>
        <w:t>150 млн. рублей в годовом</w:t>
      </w:r>
      <w:r w:rsidR="008475FE">
        <w:rPr>
          <w:szCs w:val="40"/>
        </w:rPr>
        <w:t xml:space="preserve"> </w:t>
      </w:r>
      <w:r w:rsidR="008475FE" w:rsidRPr="008475FE">
        <w:rPr>
          <w:szCs w:val="40"/>
        </w:rPr>
        <w:t>исчислении взыскан</w:t>
      </w:r>
      <w:r w:rsidR="008475FE">
        <w:rPr>
          <w:szCs w:val="40"/>
        </w:rPr>
        <w:t>о</w:t>
      </w:r>
      <w:r w:rsidR="008475FE" w:rsidRPr="008475FE">
        <w:rPr>
          <w:szCs w:val="40"/>
        </w:rPr>
        <w:t xml:space="preserve"> в бюджет</w:t>
      </w:r>
      <w:r w:rsidR="008475FE">
        <w:rPr>
          <w:szCs w:val="40"/>
        </w:rPr>
        <w:t xml:space="preserve"> в виде штрафов за нарушения 94-ФЗ благодаря контрольной деятельности более чем </w:t>
      </w:r>
      <w:r w:rsidR="008475FE" w:rsidRPr="008475FE">
        <w:rPr>
          <w:szCs w:val="40"/>
        </w:rPr>
        <w:t>1200 сотрудников ФАС</w:t>
      </w:r>
      <w:r w:rsidR="008475FE">
        <w:rPr>
          <w:szCs w:val="40"/>
        </w:rPr>
        <w:t>.</w:t>
      </w:r>
      <w:r w:rsidR="009B3D0D">
        <w:rPr>
          <w:szCs w:val="40"/>
        </w:rPr>
        <w:t xml:space="preserve"> Но это всего лишь </w:t>
      </w:r>
      <w:r w:rsidR="004658EB">
        <w:rPr>
          <w:szCs w:val="40"/>
        </w:rPr>
        <w:t>одна сторона медал</w:t>
      </w:r>
      <w:r w:rsidR="009B5834">
        <w:rPr>
          <w:szCs w:val="40"/>
        </w:rPr>
        <w:t>и</w:t>
      </w:r>
      <w:r w:rsidR="00DE3961">
        <w:rPr>
          <w:szCs w:val="40"/>
        </w:rPr>
        <w:t xml:space="preserve">. О другой </w:t>
      </w:r>
      <w:r w:rsidR="002E5D27">
        <w:rPr>
          <w:szCs w:val="40"/>
        </w:rPr>
        <w:t>речь</w:t>
      </w:r>
      <w:r w:rsidR="00DE3961">
        <w:rPr>
          <w:szCs w:val="40"/>
        </w:rPr>
        <w:t xml:space="preserve"> пойдет в следующей части работы в разделе предпосылки к переходу к КС.</w:t>
      </w:r>
    </w:p>
    <w:p w:rsidR="00F851B9" w:rsidRDefault="00657BFD" w:rsidP="00F851B9">
      <w:pPr>
        <w:pStyle w:val="2"/>
        <w:rPr>
          <w:u w:color="000000"/>
          <w:shd w:val="clear" w:color="auto" w:fill="FFFFFF"/>
        </w:rPr>
      </w:pPr>
      <w:bookmarkStart w:id="10" w:name="_Toc357764731"/>
      <w:r>
        <w:rPr>
          <w:u w:color="000000"/>
          <w:shd w:val="clear" w:color="auto" w:fill="FFFFFF"/>
        </w:rPr>
        <w:t xml:space="preserve">1.3 Переход к </w:t>
      </w:r>
      <w:r w:rsidR="00F851B9">
        <w:rPr>
          <w:u w:color="000000"/>
          <w:shd w:val="clear" w:color="auto" w:fill="FFFFFF"/>
        </w:rPr>
        <w:t>КС</w:t>
      </w:r>
      <w:bookmarkEnd w:id="10"/>
    </w:p>
    <w:p w:rsidR="00C81353" w:rsidRDefault="00DF425B" w:rsidP="00004BDD">
      <w:pPr>
        <w:pStyle w:val="a5"/>
      </w:pPr>
      <w:r w:rsidRPr="000733DA">
        <w:rPr>
          <w:shd w:val="clear" w:color="auto" w:fill="FFFFFF"/>
        </w:rPr>
        <w:t xml:space="preserve">Первоначально с законодательной инициативой создания </w:t>
      </w:r>
      <w:r w:rsidR="00605FFE">
        <w:t>ф</w:t>
      </w:r>
      <w:r w:rsidR="00004BDD">
        <w:t xml:space="preserve">едеральной контрактной системы </w:t>
      </w:r>
      <w:r w:rsidR="00605FFE" w:rsidRPr="00C664F3">
        <w:rPr>
          <w:color w:val="000000"/>
          <w:sz w:val="30"/>
          <w:szCs w:val="30"/>
        </w:rPr>
        <w:t>в сфере закупок товаров, работ и услуг</w:t>
      </w:r>
      <w:r w:rsidR="00605FFE">
        <w:t xml:space="preserve"> </w:t>
      </w:r>
      <w:r w:rsidR="00004BDD">
        <w:t>(далее –</w:t>
      </w:r>
      <w:r w:rsidRPr="000733DA">
        <w:t xml:space="preserve"> </w:t>
      </w:r>
      <w:r w:rsidR="00004BDD">
        <w:t xml:space="preserve">ФКС) </w:t>
      </w:r>
      <w:r w:rsidR="00B366FA">
        <w:t xml:space="preserve">выступило </w:t>
      </w:r>
      <w:r w:rsidR="00B366FA">
        <w:rPr>
          <w:szCs w:val="38"/>
        </w:rPr>
        <w:t xml:space="preserve">Министерство экономического развития (далее – МЭР) </w:t>
      </w:r>
      <w:r w:rsidRPr="000733DA">
        <w:t xml:space="preserve">в сентябре 2011 года. </w:t>
      </w:r>
      <w:r w:rsidR="00F23A95" w:rsidRPr="000733DA">
        <w:t>В ответ на данный шаг ФАС также</w:t>
      </w:r>
      <w:r w:rsidR="004E44C8" w:rsidRPr="000733DA">
        <w:t xml:space="preserve"> подготовила свой проект закона о ФКС, который, по сути, представляет собой </w:t>
      </w:r>
      <w:r w:rsidR="00833773" w:rsidRPr="000733DA">
        <w:t xml:space="preserve">закон </w:t>
      </w:r>
      <w:r w:rsidR="007269C2">
        <w:br/>
      </w:r>
      <w:r w:rsidR="00762F89">
        <w:t>№ 9</w:t>
      </w:r>
      <w:r w:rsidR="004E44C8" w:rsidRPr="000733DA">
        <w:t>4-ФЗ с внесенными поправками.</w:t>
      </w:r>
    </w:p>
    <w:p w:rsidR="00DF425B" w:rsidRPr="000733DA" w:rsidRDefault="00B81B33" w:rsidP="000733DA">
      <w:pPr>
        <w:pStyle w:val="a5"/>
      </w:pPr>
      <w:r>
        <w:t xml:space="preserve">При принятии 44-ФЗ </w:t>
      </w:r>
      <w:r w:rsidR="002E1508">
        <w:t>ФКС</w:t>
      </w:r>
      <w:r w:rsidR="00605FFE">
        <w:t xml:space="preserve"> переименовали в </w:t>
      </w:r>
      <w:r w:rsidR="0010701E">
        <w:t>к</w:t>
      </w:r>
      <w:r w:rsidR="00605FFE">
        <w:t>онтра</w:t>
      </w:r>
      <w:r w:rsidR="0010701E">
        <w:t xml:space="preserve">ктную систему в сфере закупок товаров, работ, услуг для обеспечения государственных и муниципальных нужд. </w:t>
      </w:r>
      <w:r w:rsidR="002E1508">
        <w:t>Данный зак</w:t>
      </w:r>
      <w:r w:rsidR="00DF425B" w:rsidRPr="000733DA">
        <w:t>он предусматривает комплексную реформу системы гос</w:t>
      </w:r>
      <w:r w:rsidR="00467ECA" w:rsidRPr="000733DA">
        <w:t xml:space="preserve">ударственных </w:t>
      </w:r>
      <w:r w:rsidR="002673CA">
        <w:t xml:space="preserve">и муниципальных </w:t>
      </w:r>
      <w:r w:rsidR="00DF425B" w:rsidRPr="000733DA">
        <w:t>закупок в РФ</w:t>
      </w:r>
      <w:r w:rsidR="00D14D46" w:rsidRPr="000733DA">
        <w:t xml:space="preserve"> </w:t>
      </w:r>
      <w:r w:rsidR="005E4959" w:rsidRPr="000733DA">
        <w:t xml:space="preserve">за счет </w:t>
      </w:r>
      <w:r w:rsidR="00B9468E" w:rsidRPr="000733DA">
        <w:t xml:space="preserve">позиционирования КС </w:t>
      </w:r>
      <w:r w:rsidR="003D6A50" w:rsidRPr="000733DA">
        <w:t xml:space="preserve">как </w:t>
      </w:r>
      <w:r w:rsidR="00B9468E" w:rsidRPr="000733DA">
        <w:t>совокупност</w:t>
      </w:r>
      <w:r w:rsidR="003D6A50" w:rsidRPr="000733DA">
        <w:t>и</w:t>
      </w:r>
      <w:r w:rsidR="00B9468E" w:rsidRPr="000733DA">
        <w:t xml:space="preserve"> норм и правил, обеспечивающих единый технологический цикл организации закупок для обеспечения государственных и муниципальных</w:t>
      </w:r>
      <w:r w:rsidR="00466BDA" w:rsidRPr="000733DA">
        <w:t xml:space="preserve"> нужд; </w:t>
      </w:r>
      <w:r w:rsidR="00DF425B" w:rsidRPr="000733DA">
        <w:t>определ</w:t>
      </w:r>
      <w:r w:rsidR="00466BDA" w:rsidRPr="000733DA">
        <w:t>ения</w:t>
      </w:r>
      <w:r w:rsidR="00DF425B" w:rsidRPr="000733DA">
        <w:t xml:space="preserve"> обязательны</w:t>
      </w:r>
      <w:r w:rsidR="00466BDA" w:rsidRPr="000733DA">
        <w:t>х</w:t>
      </w:r>
      <w:r w:rsidR="00DF425B" w:rsidRPr="000733DA">
        <w:t xml:space="preserve"> этап</w:t>
      </w:r>
      <w:r w:rsidR="00466BDA" w:rsidRPr="000733DA">
        <w:t>ов</w:t>
      </w:r>
      <w:r w:rsidR="00DF425B" w:rsidRPr="000733DA">
        <w:t xml:space="preserve"> закупочного цикла, переч</w:t>
      </w:r>
      <w:r w:rsidR="00466BDA" w:rsidRPr="000733DA">
        <w:t>ня</w:t>
      </w:r>
      <w:r w:rsidR="00DF425B" w:rsidRPr="000733DA">
        <w:t xml:space="preserve"> нормативно закрепляемых функций </w:t>
      </w:r>
      <w:r w:rsidR="00623B8D">
        <w:t>контрактной системы</w:t>
      </w:r>
      <w:r w:rsidR="00DF425B" w:rsidRPr="000733DA">
        <w:t>, а также устан</w:t>
      </w:r>
      <w:r w:rsidR="00C72AAF" w:rsidRPr="000733DA">
        <w:t>о</w:t>
      </w:r>
      <w:r w:rsidR="00DF425B" w:rsidRPr="000733DA">
        <w:t>вл</w:t>
      </w:r>
      <w:r w:rsidR="00C72AAF" w:rsidRPr="000733DA">
        <w:t xml:space="preserve">ения </w:t>
      </w:r>
      <w:r w:rsidR="00DF425B" w:rsidRPr="000733DA">
        <w:t>прав и обязанност</w:t>
      </w:r>
      <w:r w:rsidR="00C72AAF" w:rsidRPr="000733DA">
        <w:t>ей</w:t>
      </w:r>
      <w:r w:rsidR="007174B9">
        <w:t xml:space="preserve"> госслужащего-закупщика, </w:t>
      </w:r>
      <w:r w:rsidR="00DF425B" w:rsidRPr="000733DA">
        <w:t>что создает правовые предпосылки для</w:t>
      </w:r>
      <w:r w:rsidR="007174B9">
        <w:t xml:space="preserve"> профессионализации этой сферы</w:t>
      </w:r>
      <w:r w:rsidR="00623B8D">
        <w:t>.</w:t>
      </w:r>
    </w:p>
    <w:p w:rsidR="006D2007" w:rsidRDefault="003043CF" w:rsidP="006D2007">
      <w:pPr>
        <w:pStyle w:val="3"/>
        <w:rPr>
          <w:u w:color="000000"/>
          <w:shd w:val="clear" w:color="auto" w:fill="FFFFFF"/>
        </w:rPr>
      </w:pPr>
      <w:bookmarkStart w:id="11" w:name="_Toc357764732"/>
      <w:r>
        <w:rPr>
          <w:u w:color="000000"/>
          <w:shd w:val="clear" w:color="auto" w:fill="FFFFFF"/>
        </w:rPr>
        <w:t>1.3.1</w:t>
      </w:r>
      <w:r w:rsidR="00773806">
        <w:rPr>
          <w:u w:color="000000"/>
          <w:shd w:val="clear" w:color="auto" w:fill="FFFFFF"/>
        </w:rPr>
        <w:t xml:space="preserve"> </w:t>
      </w:r>
      <w:r w:rsidR="00DC57CC">
        <w:rPr>
          <w:u w:color="000000"/>
          <w:shd w:val="clear" w:color="auto" w:fill="FFFFFF"/>
        </w:rPr>
        <w:t>П</w:t>
      </w:r>
      <w:r w:rsidR="00D212B0">
        <w:rPr>
          <w:u w:color="000000"/>
          <w:shd w:val="clear" w:color="auto" w:fill="FFFFFF"/>
        </w:rPr>
        <w:t>редпосылки</w:t>
      </w:r>
      <w:bookmarkEnd w:id="11"/>
    </w:p>
    <w:p w:rsidR="00D72B4D" w:rsidRPr="00284B5E" w:rsidRDefault="00B26C5C" w:rsidP="00D72B4D">
      <w:pPr>
        <w:pStyle w:val="a5"/>
        <w:rPr>
          <w:szCs w:val="44"/>
        </w:rPr>
      </w:pPr>
      <w:r>
        <w:rPr>
          <w:u w:color="000000"/>
          <w:shd w:val="clear" w:color="auto" w:fill="FFFFFF"/>
        </w:rPr>
        <w:t>В общем и целом</w:t>
      </w:r>
      <w:r w:rsidR="00696345">
        <w:rPr>
          <w:u w:color="000000"/>
          <w:shd w:val="clear" w:color="auto" w:fill="FFFFFF"/>
        </w:rPr>
        <w:t xml:space="preserve"> критика закона </w:t>
      </w:r>
      <w:r w:rsidR="00762F89">
        <w:rPr>
          <w:u w:color="000000"/>
          <w:shd w:val="clear" w:color="auto" w:fill="FFFFFF"/>
        </w:rPr>
        <w:t>№ 9</w:t>
      </w:r>
      <w:r w:rsidR="00696345">
        <w:rPr>
          <w:u w:color="000000"/>
          <w:shd w:val="clear" w:color="auto" w:fill="FFFFFF"/>
        </w:rPr>
        <w:t xml:space="preserve">4-ФЗ </w:t>
      </w:r>
      <w:r w:rsidR="00A34D92">
        <w:rPr>
          <w:u w:color="000000"/>
          <w:shd w:val="clear" w:color="auto" w:fill="FFFFFF"/>
        </w:rPr>
        <w:t>звучала и звучит практически отовсюду</w:t>
      </w:r>
      <w:r w:rsidR="005B2FA9">
        <w:rPr>
          <w:u w:color="000000"/>
          <w:shd w:val="clear" w:color="auto" w:fill="FFFFFF"/>
        </w:rPr>
        <w:t>.</w:t>
      </w:r>
      <w:r w:rsidR="00CB4A34">
        <w:rPr>
          <w:u w:color="000000"/>
          <w:shd w:val="clear" w:color="auto" w:fill="FFFFFF"/>
        </w:rPr>
        <w:t xml:space="preserve"> </w:t>
      </w:r>
      <w:r w:rsidR="004F17E8">
        <w:rPr>
          <w:u w:color="000000"/>
          <w:shd w:val="clear" w:color="auto" w:fill="FFFFFF"/>
        </w:rPr>
        <w:t xml:space="preserve">Про </w:t>
      </w:r>
      <w:r w:rsidR="0055307F">
        <w:rPr>
          <w:u w:color="000000"/>
          <w:shd w:val="clear" w:color="auto" w:fill="FFFFFF"/>
        </w:rPr>
        <w:t>бесчисленное количество внесенных поправок</w:t>
      </w:r>
      <w:r w:rsidR="004F17E8">
        <w:rPr>
          <w:u w:color="000000"/>
          <w:shd w:val="clear" w:color="auto" w:fill="FFFFFF"/>
        </w:rPr>
        <w:t xml:space="preserve"> и говорить не приходится: </w:t>
      </w:r>
      <w:r w:rsidR="008D67C7">
        <w:t xml:space="preserve">в период с 2005 по 2011 год </w:t>
      </w:r>
      <w:r w:rsidR="00705CBA">
        <w:t>(</w:t>
      </w:r>
      <w:r w:rsidR="00705CBA">
        <w:rPr>
          <w:szCs w:val="44"/>
        </w:rPr>
        <w:t xml:space="preserve">из-за многочисленных </w:t>
      </w:r>
      <w:r w:rsidR="00705CBA" w:rsidRPr="00284B5E">
        <w:rPr>
          <w:szCs w:val="44"/>
        </w:rPr>
        <w:t xml:space="preserve">жалоб со стороны </w:t>
      </w:r>
      <w:r w:rsidR="00705CBA" w:rsidRPr="00284B5E">
        <w:rPr>
          <w:szCs w:val="44"/>
        </w:rPr>
        <w:lastRenderedPageBreak/>
        <w:t>гос</w:t>
      </w:r>
      <w:r w:rsidR="00705CBA">
        <w:rPr>
          <w:szCs w:val="44"/>
        </w:rPr>
        <w:t xml:space="preserve">ударственных </w:t>
      </w:r>
      <w:r w:rsidR="00705CBA" w:rsidRPr="00284B5E">
        <w:rPr>
          <w:szCs w:val="44"/>
        </w:rPr>
        <w:t>заказчиков о низком качестве поставок и</w:t>
      </w:r>
      <w:r w:rsidR="00705CBA">
        <w:rPr>
          <w:szCs w:val="44"/>
        </w:rPr>
        <w:t xml:space="preserve"> неэффективности процедур 94-ФЗ)</w:t>
      </w:r>
      <w:r w:rsidR="004546B2">
        <w:rPr>
          <w:szCs w:val="44"/>
        </w:rPr>
        <w:t xml:space="preserve"> </w:t>
      </w:r>
      <w:r w:rsidR="004F17E8">
        <w:t xml:space="preserve">их было внесено более 20 пакетов, и </w:t>
      </w:r>
      <w:r w:rsidR="001241E7">
        <w:t>от первоначально</w:t>
      </w:r>
      <w:r w:rsidR="005E6668">
        <w:t>й версии закона</w:t>
      </w:r>
      <w:r w:rsidR="00CD7956">
        <w:t xml:space="preserve"> </w:t>
      </w:r>
      <w:r w:rsidR="002A0AB6">
        <w:t>по большому</w:t>
      </w:r>
      <w:r w:rsidR="00CD7956">
        <w:t xml:space="preserve"> </w:t>
      </w:r>
      <w:r w:rsidR="002A0AB6">
        <w:t>счету</w:t>
      </w:r>
      <w:r w:rsidR="00CD7956">
        <w:t xml:space="preserve"> </w:t>
      </w:r>
      <w:r w:rsidR="001241E7">
        <w:t>остались только заголовки.</w:t>
      </w:r>
      <w:r w:rsidR="00D72B4D">
        <w:t xml:space="preserve"> Эти поправки </w:t>
      </w:r>
      <w:r w:rsidR="00D11732">
        <w:t>инициировали</w:t>
      </w:r>
      <w:r w:rsidR="00D72B4D">
        <w:t xml:space="preserve"> </w:t>
      </w:r>
      <w:r w:rsidR="00D72B4D" w:rsidRPr="00284B5E">
        <w:rPr>
          <w:szCs w:val="44"/>
        </w:rPr>
        <w:t xml:space="preserve">рост числа исключений из 94-ФЗ, </w:t>
      </w:r>
      <w:r w:rsidR="00D11732">
        <w:rPr>
          <w:szCs w:val="44"/>
        </w:rPr>
        <w:t xml:space="preserve">спровоцировав </w:t>
      </w:r>
      <w:r w:rsidR="00D72B4D" w:rsidRPr="00284B5E">
        <w:rPr>
          <w:szCs w:val="44"/>
        </w:rPr>
        <w:t>резк</w:t>
      </w:r>
      <w:r w:rsidR="001E6838">
        <w:rPr>
          <w:szCs w:val="44"/>
        </w:rPr>
        <w:t xml:space="preserve">ое </w:t>
      </w:r>
      <w:r w:rsidR="007564DA">
        <w:rPr>
          <w:szCs w:val="44"/>
        </w:rPr>
        <w:t>увеличение</w:t>
      </w:r>
      <w:r w:rsidR="00D72B4D">
        <w:rPr>
          <w:szCs w:val="44"/>
        </w:rPr>
        <w:t xml:space="preserve"> </w:t>
      </w:r>
      <w:r w:rsidR="00D72B4D" w:rsidRPr="00284B5E">
        <w:rPr>
          <w:szCs w:val="44"/>
        </w:rPr>
        <w:t>объема заказов, размещенных у единственного поставщика</w:t>
      </w:r>
      <w:r w:rsidR="008F4F1C">
        <w:rPr>
          <w:szCs w:val="44"/>
        </w:rPr>
        <w:t>.</w:t>
      </w:r>
    </w:p>
    <w:p w:rsidR="008D67C7" w:rsidRPr="00284B5E" w:rsidRDefault="00DC601E" w:rsidP="00284B5E">
      <w:pPr>
        <w:pStyle w:val="a5"/>
        <w:rPr>
          <w:u w:color="000000"/>
          <w:shd w:val="clear" w:color="auto" w:fill="FFFFFF"/>
        </w:rPr>
      </w:pPr>
      <w:r>
        <w:t xml:space="preserve">Кроме того летом 2008 года </w:t>
      </w:r>
      <w:r w:rsidR="00284B5E" w:rsidRPr="00284B5E">
        <w:rPr>
          <w:szCs w:val="44"/>
        </w:rPr>
        <w:t>Счетн</w:t>
      </w:r>
      <w:r>
        <w:rPr>
          <w:szCs w:val="44"/>
        </w:rPr>
        <w:t>ая</w:t>
      </w:r>
      <w:r w:rsidR="00284B5E" w:rsidRPr="00284B5E">
        <w:rPr>
          <w:szCs w:val="44"/>
        </w:rPr>
        <w:t xml:space="preserve"> Палат</w:t>
      </w:r>
      <w:r>
        <w:rPr>
          <w:szCs w:val="44"/>
        </w:rPr>
        <w:t xml:space="preserve">а </w:t>
      </w:r>
      <w:r w:rsidR="004707A8">
        <w:rPr>
          <w:szCs w:val="44"/>
        </w:rPr>
        <w:t>выступила с докладом, од</w:t>
      </w:r>
      <w:r w:rsidR="00A864BC">
        <w:rPr>
          <w:szCs w:val="44"/>
        </w:rPr>
        <w:t>ним</w:t>
      </w:r>
      <w:r w:rsidR="004707A8">
        <w:rPr>
          <w:szCs w:val="44"/>
        </w:rPr>
        <w:t xml:space="preserve"> из тезисов которого </w:t>
      </w:r>
      <w:r w:rsidR="00A864BC">
        <w:rPr>
          <w:szCs w:val="44"/>
        </w:rPr>
        <w:t xml:space="preserve">было </w:t>
      </w:r>
      <w:r w:rsidR="00284B5E" w:rsidRPr="00284B5E">
        <w:rPr>
          <w:szCs w:val="44"/>
        </w:rPr>
        <w:t>расш</w:t>
      </w:r>
      <w:r w:rsidR="00A864BC">
        <w:rPr>
          <w:szCs w:val="44"/>
        </w:rPr>
        <w:t>ирение</w:t>
      </w:r>
      <w:r w:rsidR="00185E10">
        <w:rPr>
          <w:szCs w:val="44"/>
        </w:rPr>
        <w:t xml:space="preserve"> </w:t>
      </w:r>
      <w:r w:rsidR="00284B5E" w:rsidRPr="00284B5E">
        <w:rPr>
          <w:szCs w:val="44"/>
        </w:rPr>
        <w:t>возможности для коррупции</w:t>
      </w:r>
      <w:r w:rsidR="00A864BC">
        <w:rPr>
          <w:szCs w:val="44"/>
        </w:rPr>
        <w:t xml:space="preserve"> </w:t>
      </w:r>
      <w:r w:rsidR="00C70A30">
        <w:rPr>
          <w:szCs w:val="44"/>
        </w:rPr>
        <w:t>вследствие действия 94-ФЗ.</w:t>
      </w:r>
      <w:r w:rsidR="00C57AEE">
        <w:rPr>
          <w:szCs w:val="44"/>
        </w:rPr>
        <w:t xml:space="preserve"> Наряду с этим </w:t>
      </w:r>
      <w:r w:rsidR="00C57AEE" w:rsidRPr="00284B5E">
        <w:rPr>
          <w:szCs w:val="44"/>
        </w:rPr>
        <w:t xml:space="preserve">в декабре 2009 года </w:t>
      </w:r>
      <w:r w:rsidR="00284B5E" w:rsidRPr="00284B5E">
        <w:rPr>
          <w:szCs w:val="44"/>
        </w:rPr>
        <w:t>Генпрокуратур</w:t>
      </w:r>
      <w:r w:rsidR="00C57AEE">
        <w:rPr>
          <w:szCs w:val="44"/>
        </w:rPr>
        <w:t>а подготавливает доклад, сутью которого является</w:t>
      </w:r>
      <w:r w:rsidR="00A379DE">
        <w:rPr>
          <w:szCs w:val="44"/>
        </w:rPr>
        <w:t xml:space="preserve"> то, что </w:t>
      </w:r>
      <w:r w:rsidR="00284B5E" w:rsidRPr="00284B5E">
        <w:rPr>
          <w:szCs w:val="44"/>
        </w:rPr>
        <w:t xml:space="preserve">ФАС </w:t>
      </w:r>
      <w:r w:rsidR="00A379DE" w:rsidRPr="00284B5E">
        <w:rPr>
          <w:szCs w:val="44"/>
        </w:rPr>
        <w:t xml:space="preserve">должным образом </w:t>
      </w:r>
      <w:r w:rsidR="00284B5E" w:rsidRPr="00284B5E">
        <w:rPr>
          <w:szCs w:val="44"/>
        </w:rPr>
        <w:t>не контролирует</w:t>
      </w:r>
      <w:r w:rsidR="00B22778">
        <w:rPr>
          <w:szCs w:val="44"/>
        </w:rPr>
        <w:t xml:space="preserve"> </w:t>
      </w:r>
      <w:r w:rsidR="00284B5E" w:rsidRPr="00284B5E">
        <w:rPr>
          <w:szCs w:val="44"/>
        </w:rPr>
        <w:t xml:space="preserve">нарушения 94-ФЗ, </w:t>
      </w:r>
      <w:r w:rsidR="00A379DE">
        <w:rPr>
          <w:szCs w:val="44"/>
        </w:rPr>
        <w:t>а сами</w:t>
      </w:r>
      <w:r w:rsidR="00C277A8">
        <w:rPr>
          <w:szCs w:val="44"/>
        </w:rPr>
        <w:t xml:space="preserve"> </w:t>
      </w:r>
      <w:r w:rsidR="00284B5E" w:rsidRPr="00284B5E">
        <w:rPr>
          <w:szCs w:val="44"/>
        </w:rPr>
        <w:t>нормы закона стимулируют</w:t>
      </w:r>
      <w:r w:rsidR="00B22778">
        <w:rPr>
          <w:szCs w:val="44"/>
        </w:rPr>
        <w:t xml:space="preserve"> </w:t>
      </w:r>
      <w:r w:rsidR="00284B5E" w:rsidRPr="00284B5E">
        <w:rPr>
          <w:szCs w:val="44"/>
        </w:rPr>
        <w:t>коррупцию.</w:t>
      </w:r>
      <w:r w:rsidR="00C277A8">
        <w:rPr>
          <w:szCs w:val="44"/>
        </w:rPr>
        <w:t xml:space="preserve"> </w:t>
      </w:r>
    </w:p>
    <w:p w:rsidR="00284B5E" w:rsidRDefault="00D84E2D" w:rsidP="00D04AF7">
      <w:pPr>
        <w:pStyle w:val="a5"/>
      </w:pPr>
      <w:r>
        <w:rPr>
          <w:szCs w:val="21"/>
          <w:shd w:val="clear" w:color="auto" w:fill="FFFFFF"/>
        </w:rPr>
        <w:t>Сво</w:t>
      </w:r>
      <w:r w:rsidR="00891492">
        <w:rPr>
          <w:szCs w:val="21"/>
          <w:shd w:val="clear" w:color="auto" w:fill="FFFFFF"/>
        </w:rPr>
        <w:t>ю</w:t>
      </w:r>
      <w:r>
        <w:rPr>
          <w:szCs w:val="21"/>
          <w:shd w:val="clear" w:color="auto" w:fill="FFFFFF"/>
        </w:rPr>
        <w:t xml:space="preserve"> точк</w:t>
      </w:r>
      <w:r w:rsidR="00891492">
        <w:rPr>
          <w:szCs w:val="21"/>
          <w:shd w:val="clear" w:color="auto" w:fill="FFFFFF"/>
        </w:rPr>
        <w:t>у</w:t>
      </w:r>
      <w:r>
        <w:rPr>
          <w:szCs w:val="21"/>
          <w:shd w:val="clear" w:color="auto" w:fill="FFFFFF"/>
        </w:rPr>
        <w:t xml:space="preserve"> зрения на предпосылки перехода к ФКС</w:t>
      </w:r>
      <w:r w:rsidR="00891492">
        <w:rPr>
          <w:szCs w:val="21"/>
          <w:shd w:val="clear" w:color="auto" w:fill="FFFFFF"/>
        </w:rPr>
        <w:t xml:space="preserve"> в одном из интервью в сентябре 2011 года</w:t>
      </w:r>
      <w:r w:rsidR="00891492">
        <w:rPr>
          <w:rStyle w:val="ae"/>
          <w:szCs w:val="21"/>
          <w:shd w:val="clear" w:color="auto" w:fill="FFFFFF"/>
        </w:rPr>
        <w:footnoteReference w:id="4"/>
      </w:r>
      <w:r w:rsidR="00891492">
        <w:rPr>
          <w:szCs w:val="21"/>
          <w:shd w:val="clear" w:color="auto" w:fill="FFFFFF"/>
        </w:rPr>
        <w:t xml:space="preserve"> </w:t>
      </w:r>
      <w:r w:rsidR="0064046C">
        <w:rPr>
          <w:szCs w:val="21"/>
          <w:shd w:val="clear" w:color="auto" w:fill="FFFFFF"/>
        </w:rPr>
        <w:t>озвучил з</w:t>
      </w:r>
      <w:r w:rsidR="00FB01FD" w:rsidRPr="00FB01FD">
        <w:rPr>
          <w:szCs w:val="21"/>
          <w:shd w:val="clear" w:color="auto" w:fill="FFFFFF"/>
        </w:rPr>
        <w:t>аместитель министра экономического развития РФ Алексей Евгеньевич Лихачев</w:t>
      </w:r>
      <w:r w:rsidR="00CF6F97">
        <w:rPr>
          <w:szCs w:val="21"/>
          <w:shd w:val="clear" w:color="auto" w:fill="FFFFFF"/>
        </w:rPr>
        <w:t xml:space="preserve">. Он выделил </w:t>
      </w:r>
      <w:r w:rsidR="00FC7082">
        <w:rPr>
          <w:szCs w:val="21"/>
          <w:shd w:val="clear" w:color="auto" w:fill="FFFFFF"/>
        </w:rPr>
        <w:t>следующие факторы</w:t>
      </w:r>
      <w:r w:rsidR="00873A49">
        <w:rPr>
          <w:szCs w:val="21"/>
          <w:shd w:val="clear" w:color="auto" w:fill="FFFFFF"/>
        </w:rPr>
        <w:t>:</w:t>
      </w:r>
    </w:p>
    <w:p w:rsidR="00FC7082" w:rsidRDefault="00FC7082" w:rsidP="00F25C10">
      <w:pPr>
        <w:pStyle w:val="a5"/>
        <w:numPr>
          <w:ilvl w:val="0"/>
          <w:numId w:val="10"/>
        </w:numPr>
      </w:pPr>
      <w:r>
        <w:t>В</w:t>
      </w:r>
      <w:r w:rsidR="00D04AF7">
        <w:t xml:space="preserve">несение поправок </w:t>
      </w:r>
      <w:r>
        <w:t>(непрерывная подстройка закона якобы под борьбу с коррупцией) с</w:t>
      </w:r>
      <w:r w:rsidR="00D04AF7">
        <w:t>тало самоцелью, а улучшения, уточнения, ужесточения процедур в целом дали совершенно другой эффект, обременив госзаказчика, связав ему руки, сократив до минимума количество его свобод и возможных решений</w:t>
      </w:r>
      <w:r w:rsidR="00D71E17">
        <w:t>;</w:t>
      </w:r>
    </w:p>
    <w:p w:rsidR="00D04AF7" w:rsidRDefault="00FC7082" w:rsidP="00F25C10">
      <w:pPr>
        <w:pStyle w:val="a5"/>
        <w:numPr>
          <w:ilvl w:val="0"/>
          <w:numId w:val="10"/>
        </w:numPr>
      </w:pPr>
      <w:r>
        <w:t>И</w:t>
      </w:r>
      <w:r w:rsidR="00D04AF7">
        <w:t>ндульгенция процедурного характера</w:t>
      </w:r>
      <w:r w:rsidR="00677CF7">
        <w:t xml:space="preserve"> для недобросовестных поставщиков</w:t>
      </w:r>
      <w:r w:rsidR="00C1274C">
        <w:t>. Э</w:t>
      </w:r>
      <w:r w:rsidR="00771D81">
        <w:t xml:space="preserve">то значит, что формально поставщик может выполнить все необходимые требования, но на деле </w:t>
      </w:r>
      <w:r w:rsidR="00877155">
        <w:t>товар окажется неподобающего качества</w:t>
      </w:r>
      <w:r w:rsidR="00425AFE">
        <w:t xml:space="preserve">, и </w:t>
      </w:r>
      <w:r w:rsidR="007E2215">
        <w:t xml:space="preserve">госзаказчик </w:t>
      </w:r>
      <w:r w:rsidR="00C4334B">
        <w:t>попадет</w:t>
      </w:r>
      <w:r w:rsidR="007E2215">
        <w:t xml:space="preserve"> в затруднительно</w:t>
      </w:r>
      <w:r w:rsidR="00C4334B">
        <w:t>е</w:t>
      </w:r>
      <w:r w:rsidR="007E2215">
        <w:t xml:space="preserve"> положени</w:t>
      </w:r>
      <w:r w:rsidR="00C4334B">
        <w:t>е</w:t>
      </w:r>
      <w:r w:rsidR="007E2215">
        <w:t xml:space="preserve"> в плане предъявления </w:t>
      </w:r>
      <w:r w:rsidR="00425AFE">
        <w:t>претензи</w:t>
      </w:r>
      <w:r w:rsidR="007E2215">
        <w:t>й,</w:t>
      </w:r>
      <w:r w:rsidR="00425AFE">
        <w:t xml:space="preserve"> </w:t>
      </w:r>
      <w:r w:rsidR="00877155">
        <w:t>поскольку «</w:t>
      </w:r>
      <w:r w:rsidR="00D04AF7">
        <w:t>формально нормы закона соблюдены, а контракт — результат аукциона»</w:t>
      </w:r>
      <w:r w:rsidR="00D71E17">
        <w:t>;</w:t>
      </w:r>
    </w:p>
    <w:p w:rsidR="00C43868" w:rsidRDefault="00F072E9" w:rsidP="00C43868">
      <w:pPr>
        <w:pStyle w:val="a5"/>
        <w:numPr>
          <w:ilvl w:val="0"/>
          <w:numId w:val="10"/>
        </w:numPr>
      </w:pPr>
      <w:r>
        <w:t>О</w:t>
      </w:r>
      <w:r w:rsidR="00D04AF7">
        <w:t>бщество тре</w:t>
      </w:r>
      <w:r>
        <w:t>бует реформы системы госзакупок.</w:t>
      </w:r>
      <w:r w:rsidR="00D04AF7">
        <w:t xml:space="preserve"> </w:t>
      </w:r>
      <w:r w:rsidR="00AF79E1">
        <w:t>Н</w:t>
      </w:r>
      <w:r w:rsidR="00D04AF7">
        <w:t>ередк</w:t>
      </w:r>
      <w:r w:rsidR="00AF79E1">
        <w:t xml:space="preserve">и ситуации, когда подготовленные поправки, </w:t>
      </w:r>
      <w:r w:rsidR="00AF79E1">
        <w:lastRenderedPageBreak/>
        <w:t xml:space="preserve">основанные на позиции здравого смысла, </w:t>
      </w:r>
      <w:r w:rsidR="001C3249">
        <w:t xml:space="preserve">логики и </w:t>
      </w:r>
      <w:r w:rsidR="00AF79E1">
        <w:t>накопленного опыта</w:t>
      </w:r>
      <w:r w:rsidR="00695DC2">
        <w:t xml:space="preserve"> </w:t>
      </w:r>
      <w:r w:rsidR="00D04AF7">
        <w:t xml:space="preserve">противоречат концепции </w:t>
      </w:r>
      <w:r w:rsidR="00695DC2">
        <w:t xml:space="preserve">закона </w:t>
      </w:r>
      <w:r w:rsidR="001F5B8E">
        <w:t>№ 94-ФЗ, и, с</w:t>
      </w:r>
      <w:r w:rsidR="00695DC2">
        <w:t>оответственно</w:t>
      </w:r>
      <w:r w:rsidR="001F5B8E">
        <w:t>,</w:t>
      </w:r>
      <w:r w:rsidR="00695DC2">
        <w:t xml:space="preserve"> их в</w:t>
      </w:r>
      <w:r w:rsidR="00D04AF7">
        <w:t>недр</w:t>
      </w:r>
      <w:r w:rsidR="00695DC2">
        <w:t>ение</w:t>
      </w:r>
      <w:r w:rsidR="00807200">
        <w:t xml:space="preserve"> </w:t>
      </w:r>
      <w:r w:rsidR="00D04AF7">
        <w:t>создае</w:t>
      </w:r>
      <w:r w:rsidR="00807200">
        <w:t>т</w:t>
      </w:r>
      <w:r w:rsidR="00D04AF7">
        <w:t xml:space="preserve"> коллизию на процессуальном уровне</w:t>
      </w:r>
      <w:r w:rsidR="00D71E17">
        <w:t>;</w:t>
      </w:r>
    </w:p>
    <w:p w:rsidR="00D04AF7" w:rsidRDefault="00D04AF7" w:rsidP="00C43868">
      <w:pPr>
        <w:pStyle w:val="a5"/>
        <w:numPr>
          <w:ilvl w:val="0"/>
          <w:numId w:val="10"/>
        </w:numPr>
      </w:pPr>
      <w:r>
        <w:t>Закон № 94-ФЗ</w:t>
      </w:r>
      <w:r w:rsidRPr="00C43868">
        <w:rPr>
          <w:rStyle w:val="apple-converted-space"/>
          <w:rFonts w:ascii="Arial" w:hAnsi="Arial" w:cs="Arial"/>
          <w:color w:val="1A1A1A"/>
          <w:sz w:val="21"/>
          <w:szCs w:val="21"/>
        </w:rPr>
        <w:t> </w:t>
      </w:r>
      <w:r>
        <w:t xml:space="preserve">всегда был процедурным. </w:t>
      </w:r>
      <w:r w:rsidR="00DD3D24">
        <w:t>В нем затрагивается</w:t>
      </w:r>
      <w:r w:rsidR="006E6685">
        <w:t xml:space="preserve"> та часть системы государственных и муниципальных</w:t>
      </w:r>
      <w:r w:rsidR="009C0A04">
        <w:t xml:space="preserve"> </w:t>
      </w:r>
      <w:r w:rsidR="006E6685">
        <w:t>закупок, к</w:t>
      </w:r>
      <w:r w:rsidR="009C0A04">
        <w:t xml:space="preserve">оторая связана с </w:t>
      </w:r>
      <w:r>
        <w:t>размещением</w:t>
      </w:r>
      <w:r w:rsidR="007123EE">
        <w:t xml:space="preserve"> заказа</w:t>
      </w:r>
      <w:r w:rsidR="009C0A04">
        <w:t xml:space="preserve"> </w:t>
      </w:r>
      <w:r w:rsidR="007123EE">
        <w:t>и заключением контракта</w:t>
      </w:r>
      <w:r w:rsidR="00745EBA">
        <w:t>. Н</w:t>
      </w:r>
      <w:r w:rsidR="002D7B4D">
        <w:t>о на самом</w:t>
      </w:r>
      <w:r w:rsidR="00433850">
        <w:t xml:space="preserve"> деле </w:t>
      </w:r>
      <w:r w:rsidR="005811D0">
        <w:t xml:space="preserve">эта </w:t>
      </w:r>
      <w:r w:rsidR="00AE6321">
        <w:t>сфера</w:t>
      </w:r>
      <w:r w:rsidR="000D7126">
        <w:t xml:space="preserve"> </w:t>
      </w:r>
      <w:r>
        <w:t>гораздо шире</w:t>
      </w:r>
      <w:r w:rsidR="005811D0">
        <w:t xml:space="preserve">, что не учтено в действующем </w:t>
      </w:r>
      <w:r w:rsidR="00745EBA">
        <w:t>законодательстве</w:t>
      </w:r>
      <w:r w:rsidR="005811D0">
        <w:t xml:space="preserve">. </w:t>
      </w:r>
    </w:p>
    <w:p w:rsidR="005F7289" w:rsidRDefault="00C43868" w:rsidP="005F7289">
      <w:pPr>
        <w:pStyle w:val="a5"/>
      </w:pPr>
      <w:r>
        <w:t>Также стоит отметить, что с</w:t>
      </w:r>
      <w:r w:rsidR="005F7289">
        <w:t xml:space="preserve">огласно </w:t>
      </w:r>
      <w:r w:rsidR="00D33411">
        <w:t>к</w:t>
      </w:r>
      <w:r w:rsidR="005F7289" w:rsidRPr="004B7E2C">
        <w:t>онцепции</w:t>
      </w:r>
      <w:r w:rsidR="004B7E2C" w:rsidRPr="004B7E2C">
        <w:t xml:space="preserve"> </w:t>
      </w:r>
      <w:r w:rsidR="00D33411">
        <w:t>контрактной системы</w:t>
      </w:r>
      <w:r w:rsidR="006A4DBA">
        <w:t>,</w:t>
      </w:r>
      <w:r w:rsidR="004B7E2C">
        <w:t xml:space="preserve"> </w:t>
      </w:r>
      <w:r w:rsidR="005F7289">
        <w:t>основны</w:t>
      </w:r>
      <w:r w:rsidR="000C796E">
        <w:t>е</w:t>
      </w:r>
      <w:r w:rsidR="005F7289">
        <w:t xml:space="preserve"> проблем</w:t>
      </w:r>
      <w:r w:rsidR="000C796E">
        <w:t>ы</w:t>
      </w:r>
      <w:r w:rsidR="005F7289">
        <w:t xml:space="preserve"> </w:t>
      </w:r>
      <w:r w:rsidR="000611DA">
        <w:t xml:space="preserve">закупочной системы </w:t>
      </w:r>
      <w:r w:rsidR="005F7289">
        <w:t>М</w:t>
      </w:r>
      <w:r w:rsidR="007A3634">
        <w:t>ЭР</w:t>
      </w:r>
      <w:r w:rsidR="005F7289">
        <w:t xml:space="preserve"> видит в отсутствии системы регулирования всего цикла, а также отдельных закупочных этапов и процессов</w:t>
      </w:r>
      <w:r w:rsidR="00C5274D">
        <w:t>.</w:t>
      </w:r>
    </w:p>
    <w:p w:rsidR="004231A0" w:rsidRDefault="004231A0" w:rsidP="005F7289">
      <w:pPr>
        <w:pStyle w:val="a5"/>
      </w:pPr>
      <w:r>
        <w:t>Нельзя не упомянуть и о резонансных делах, например</w:t>
      </w:r>
      <w:r w:rsidR="00225020">
        <w:t xml:space="preserve"> </w:t>
      </w:r>
      <w:r w:rsidR="00EB25CF">
        <w:t>о «золотых» томографах в 2010 году, постоянн</w:t>
      </w:r>
      <w:r w:rsidR="00566231">
        <w:t>ых</w:t>
      </w:r>
      <w:r w:rsidR="00EB25CF">
        <w:t xml:space="preserve"> приобретени</w:t>
      </w:r>
      <w:r w:rsidR="00566231">
        <w:t>ях</w:t>
      </w:r>
      <w:r w:rsidR="00EB25CF">
        <w:t xml:space="preserve"> чиновниками </w:t>
      </w:r>
      <w:r w:rsidR="00CD1816">
        <w:t>предметов роскоши</w:t>
      </w:r>
      <w:r w:rsidR="00C74861">
        <w:t xml:space="preserve"> и т.д</w:t>
      </w:r>
      <w:r w:rsidR="00EB25CF">
        <w:t xml:space="preserve">. Все это </w:t>
      </w:r>
      <w:r w:rsidR="00743302">
        <w:t>нагнетает социальную</w:t>
      </w:r>
      <w:r w:rsidR="00EB25CF">
        <w:t xml:space="preserve"> напряженность</w:t>
      </w:r>
      <w:r w:rsidR="009C2701" w:rsidRPr="009C2701">
        <w:t xml:space="preserve"> </w:t>
      </w:r>
      <w:r w:rsidR="009C2701">
        <w:t>в обществе</w:t>
      </w:r>
      <w:r w:rsidR="00EB25CF">
        <w:t>,</w:t>
      </w:r>
      <w:r w:rsidR="00566231">
        <w:t xml:space="preserve"> </w:t>
      </w:r>
      <w:r w:rsidR="00C26B4F">
        <w:t xml:space="preserve">способствует </w:t>
      </w:r>
      <w:r w:rsidR="001B70E6">
        <w:t xml:space="preserve">эскалации </w:t>
      </w:r>
      <w:r w:rsidR="00C26B4F">
        <w:t>радикальных настроений</w:t>
      </w:r>
      <w:r w:rsidR="00786A95">
        <w:t>. Таким образом,</w:t>
      </w:r>
      <w:r w:rsidR="00855FC4">
        <w:t xml:space="preserve"> власть получает </w:t>
      </w:r>
      <w:r w:rsidR="00AF4667">
        <w:t xml:space="preserve">запрос </w:t>
      </w:r>
      <w:r w:rsidR="0089218B">
        <w:t xml:space="preserve">на </w:t>
      </w:r>
      <w:r w:rsidR="00855FC4">
        <w:t xml:space="preserve">коренные </w:t>
      </w:r>
      <w:r w:rsidR="0089218B">
        <w:t>преобразования в сфере государственных и муниципальных закупок</w:t>
      </w:r>
      <w:r w:rsidR="00D8339A">
        <w:t xml:space="preserve">, </w:t>
      </w:r>
      <w:r w:rsidR="00551878">
        <w:t>ответной реакцией на который и является переход к КС.</w:t>
      </w:r>
    </w:p>
    <w:p w:rsidR="00D11E22" w:rsidRDefault="00D11E22" w:rsidP="00D11E22">
      <w:pPr>
        <w:pStyle w:val="3"/>
        <w:rPr>
          <w:u w:color="000000"/>
          <w:shd w:val="clear" w:color="auto" w:fill="FFFFFF"/>
        </w:rPr>
      </w:pPr>
      <w:bookmarkStart w:id="12" w:name="_Toc357764733"/>
      <w:r>
        <w:rPr>
          <w:u w:color="000000"/>
          <w:shd w:val="clear" w:color="auto" w:fill="FFFFFF"/>
        </w:rPr>
        <w:t>1.3.2 П</w:t>
      </w:r>
      <w:r w:rsidR="000B5790" w:rsidRPr="001E42E0">
        <w:rPr>
          <w:u w:color="000000"/>
          <w:shd w:val="clear" w:color="auto" w:fill="FFFFFF"/>
        </w:rPr>
        <w:t>реследуемые цели</w:t>
      </w:r>
      <w:bookmarkEnd w:id="12"/>
      <w:r w:rsidR="000B5790" w:rsidRPr="001E42E0">
        <w:rPr>
          <w:u w:color="000000"/>
          <w:shd w:val="clear" w:color="auto" w:fill="FFFFFF"/>
        </w:rPr>
        <w:t xml:space="preserve"> </w:t>
      </w:r>
    </w:p>
    <w:p w:rsidR="0019547C" w:rsidRDefault="00F522F6" w:rsidP="00D809F7">
      <w:pPr>
        <w:pStyle w:val="a5"/>
        <w:rPr>
          <w:szCs w:val="28"/>
        </w:rPr>
      </w:pPr>
      <w:r>
        <w:rPr>
          <w:szCs w:val="28"/>
        </w:rPr>
        <w:t>В качестве целей перехода</w:t>
      </w:r>
      <w:r w:rsidRPr="00F522F6">
        <w:rPr>
          <w:szCs w:val="28"/>
        </w:rPr>
        <w:t xml:space="preserve"> </w:t>
      </w:r>
      <w:r>
        <w:rPr>
          <w:szCs w:val="28"/>
        </w:rPr>
        <w:t xml:space="preserve">к КС </w:t>
      </w:r>
      <w:r w:rsidR="0019547C">
        <w:rPr>
          <w:szCs w:val="28"/>
        </w:rPr>
        <w:t>М</w:t>
      </w:r>
      <w:r w:rsidR="00706464">
        <w:rPr>
          <w:szCs w:val="28"/>
        </w:rPr>
        <w:t>ЭР</w:t>
      </w:r>
      <w:r w:rsidR="0019547C">
        <w:rPr>
          <w:szCs w:val="28"/>
        </w:rPr>
        <w:t xml:space="preserve"> </w:t>
      </w:r>
      <w:r>
        <w:rPr>
          <w:szCs w:val="28"/>
        </w:rPr>
        <w:t>выделило</w:t>
      </w:r>
      <w:r w:rsidR="002D0D7C">
        <w:rPr>
          <w:szCs w:val="28"/>
        </w:rPr>
        <w:t xml:space="preserve"> следующие</w:t>
      </w:r>
      <w:r>
        <w:rPr>
          <w:szCs w:val="28"/>
        </w:rPr>
        <w:t xml:space="preserve"> пункты</w:t>
      </w:r>
      <w:r w:rsidR="00416FD6">
        <w:rPr>
          <w:szCs w:val="28"/>
        </w:rPr>
        <w:t>:</w:t>
      </w:r>
    </w:p>
    <w:p w:rsidR="0019547C" w:rsidRDefault="00706CED" w:rsidP="00706CED">
      <w:pPr>
        <w:pStyle w:val="a5"/>
        <w:numPr>
          <w:ilvl w:val="0"/>
          <w:numId w:val="12"/>
        </w:numPr>
        <w:rPr>
          <w:szCs w:val="28"/>
        </w:rPr>
      </w:pPr>
      <w:r w:rsidRPr="00D809F7">
        <w:rPr>
          <w:szCs w:val="28"/>
        </w:rPr>
        <w:t xml:space="preserve">Существенное повышение качества обеспечения государственных </w:t>
      </w:r>
      <w:r>
        <w:rPr>
          <w:szCs w:val="28"/>
        </w:rPr>
        <w:t xml:space="preserve">и </w:t>
      </w:r>
      <w:r w:rsidRPr="00D809F7">
        <w:rPr>
          <w:szCs w:val="28"/>
        </w:rPr>
        <w:t>муниципальных нужд за счет реализации системного подхода к формированию, размещению и исполнению государственных</w:t>
      </w:r>
      <w:r>
        <w:rPr>
          <w:szCs w:val="28"/>
        </w:rPr>
        <w:t xml:space="preserve"> и муниципальных</w:t>
      </w:r>
      <w:r w:rsidRPr="00D809F7">
        <w:rPr>
          <w:szCs w:val="28"/>
        </w:rPr>
        <w:t xml:space="preserve"> контрактов</w:t>
      </w:r>
      <w:r>
        <w:rPr>
          <w:szCs w:val="28"/>
        </w:rPr>
        <w:t>;</w:t>
      </w:r>
    </w:p>
    <w:p w:rsidR="0019547C" w:rsidRDefault="00706CED" w:rsidP="00706CED">
      <w:pPr>
        <w:pStyle w:val="a5"/>
        <w:numPr>
          <w:ilvl w:val="0"/>
          <w:numId w:val="12"/>
        </w:numPr>
        <w:rPr>
          <w:szCs w:val="28"/>
        </w:rPr>
      </w:pPr>
      <w:r w:rsidRPr="00D809F7">
        <w:rPr>
          <w:szCs w:val="28"/>
        </w:rPr>
        <w:t>Созда</w:t>
      </w:r>
      <w:r>
        <w:rPr>
          <w:szCs w:val="28"/>
        </w:rPr>
        <w:t>ние</w:t>
      </w:r>
      <w:r w:rsidRPr="00D809F7">
        <w:rPr>
          <w:szCs w:val="28"/>
        </w:rPr>
        <w:t xml:space="preserve"> стимул</w:t>
      </w:r>
      <w:r>
        <w:rPr>
          <w:szCs w:val="28"/>
        </w:rPr>
        <w:t>ов</w:t>
      </w:r>
      <w:r w:rsidRPr="00D809F7">
        <w:rPr>
          <w:szCs w:val="28"/>
        </w:rPr>
        <w:t xml:space="preserve"> к модернизации отечественной экономики, надежному управлению технологическими и экономическими рисками, развитию добросовестной конкуренции</w:t>
      </w:r>
      <w:r>
        <w:rPr>
          <w:szCs w:val="28"/>
        </w:rPr>
        <w:t xml:space="preserve"> благодаря принятию законопроекта;</w:t>
      </w:r>
    </w:p>
    <w:p w:rsidR="00D809F7" w:rsidRDefault="00706CED" w:rsidP="00706CED">
      <w:pPr>
        <w:pStyle w:val="a5"/>
        <w:numPr>
          <w:ilvl w:val="0"/>
          <w:numId w:val="12"/>
        </w:numPr>
        <w:rPr>
          <w:szCs w:val="28"/>
        </w:rPr>
      </w:pPr>
      <w:r>
        <w:rPr>
          <w:szCs w:val="28"/>
        </w:rPr>
        <w:lastRenderedPageBreak/>
        <w:t>С</w:t>
      </w:r>
      <w:r w:rsidRPr="00D809F7">
        <w:rPr>
          <w:szCs w:val="28"/>
        </w:rPr>
        <w:t>овершенствовани</w:t>
      </w:r>
      <w:r>
        <w:rPr>
          <w:szCs w:val="28"/>
        </w:rPr>
        <w:t>е</w:t>
      </w:r>
      <w:r w:rsidRPr="00D809F7">
        <w:rPr>
          <w:szCs w:val="28"/>
        </w:rPr>
        <w:t xml:space="preserve"> деятельности органов государственной власти и органов местного самоуправления, обеспечению гласности и прозрачности, предотвращению коррупции и других злоупотреблений в сфере обеспечения государственных и муниципальных нужд. </w:t>
      </w:r>
    </w:p>
    <w:p w:rsidR="000B5790" w:rsidRPr="001E42E0" w:rsidRDefault="00D11E22" w:rsidP="00D11E22">
      <w:pPr>
        <w:pStyle w:val="3"/>
        <w:rPr>
          <w:u w:color="000000"/>
          <w:shd w:val="clear" w:color="auto" w:fill="FFFFFF"/>
        </w:rPr>
      </w:pPr>
      <w:bookmarkStart w:id="13" w:name="_Toc357764734"/>
      <w:r>
        <w:rPr>
          <w:u w:color="000000"/>
          <w:shd w:val="clear" w:color="auto" w:fill="FFFFFF"/>
        </w:rPr>
        <w:t>1.3.3 Ожидаемые результаты</w:t>
      </w:r>
      <w:bookmarkEnd w:id="13"/>
    </w:p>
    <w:p w:rsidR="009A2EE2" w:rsidRDefault="00E462D1" w:rsidP="009A2EE2">
      <w:pPr>
        <w:pStyle w:val="a5"/>
      </w:pPr>
      <w:r>
        <w:t>В качестве ожидаемых результатов внедрения КС М</w:t>
      </w:r>
      <w:r w:rsidR="00706464">
        <w:t xml:space="preserve">ЭР </w:t>
      </w:r>
      <w:r>
        <w:t>видит создани</w:t>
      </w:r>
      <w:r w:rsidR="00C65EEA">
        <w:t>е</w:t>
      </w:r>
      <w:r>
        <w:t xml:space="preserve"> </w:t>
      </w:r>
      <w:r w:rsidR="009A2EE2">
        <w:t>правовы</w:t>
      </w:r>
      <w:r>
        <w:t>х</w:t>
      </w:r>
      <w:r w:rsidR="009A2EE2">
        <w:t xml:space="preserve"> основ для</w:t>
      </w:r>
      <w:r>
        <w:t xml:space="preserve"> функционирования</w:t>
      </w:r>
      <w:r w:rsidR="009A2EE2">
        <w:t xml:space="preserve"> </w:t>
      </w:r>
      <w:r w:rsidR="00C65EEA">
        <w:t xml:space="preserve">самой системы, что приведет к </w:t>
      </w:r>
      <w:r w:rsidR="00DA07A6">
        <w:t xml:space="preserve"> </w:t>
      </w:r>
      <w:r w:rsidR="009A2EE2">
        <w:t>качественному и своевременному удовлетворению государственных</w:t>
      </w:r>
      <w:r w:rsidR="00C65EEA">
        <w:t xml:space="preserve"> и </w:t>
      </w:r>
      <w:r w:rsidR="009A2EE2">
        <w:t xml:space="preserve">муниципальных нужд в товарах, работах и услугах. </w:t>
      </w:r>
      <w:r w:rsidR="00C65EEA">
        <w:t xml:space="preserve">Также </w:t>
      </w:r>
      <w:r w:rsidR="002B45F7">
        <w:t xml:space="preserve">переход к КС </w:t>
      </w:r>
      <w:r w:rsidR="00066564">
        <w:t>должен п</w:t>
      </w:r>
      <w:r w:rsidR="009A2EE2">
        <w:t>овы</w:t>
      </w:r>
      <w:r w:rsidR="00066564">
        <w:t>сить резу</w:t>
      </w:r>
      <w:r w:rsidR="00360DF6">
        <w:t xml:space="preserve">льтативность закупок продукции, равно как и </w:t>
      </w:r>
      <w:r w:rsidR="009A2EE2">
        <w:t xml:space="preserve">существенно повысить объемы и качество оказываемых населению государственных </w:t>
      </w:r>
      <w:r w:rsidR="00164FEA">
        <w:t>и</w:t>
      </w:r>
      <w:r w:rsidR="003A008A">
        <w:t xml:space="preserve"> </w:t>
      </w:r>
      <w:r w:rsidR="00164FEA">
        <w:t>муниципальных</w:t>
      </w:r>
      <w:r w:rsidR="009A2EE2">
        <w:t xml:space="preserve"> услуг</w:t>
      </w:r>
      <w:r w:rsidR="00164FEA">
        <w:t>,</w:t>
      </w:r>
      <w:r w:rsidR="009A2EE2">
        <w:t xml:space="preserve"> снизи</w:t>
      </w:r>
      <w:r w:rsidR="00164FEA">
        <w:t>в</w:t>
      </w:r>
      <w:r w:rsidR="009A2EE2">
        <w:t xml:space="preserve"> затраты на их оказание. </w:t>
      </w:r>
    </w:p>
    <w:p w:rsidR="001622EA" w:rsidRPr="001622EA" w:rsidRDefault="00B54B72" w:rsidP="001622EA">
      <w:pPr>
        <w:pStyle w:val="a5"/>
        <w:rPr>
          <w:szCs w:val="28"/>
        </w:rPr>
      </w:pPr>
      <w:r>
        <w:rPr>
          <w:szCs w:val="28"/>
        </w:rPr>
        <w:t>Что касается к</w:t>
      </w:r>
      <w:r w:rsidR="001622EA" w:rsidRPr="001622EA">
        <w:rPr>
          <w:szCs w:val="28"/>
        </w:rPr>
        <w:t>онечн</w:t>
      </w:r>
      <w:r>
        <w:rPr>
          <w:szCs w:val="28"/>
        </w:rPr>
        <w:t>ого</w:t>
      </w:r>
      <w:r w:rsidR="001622EA" w:rsidRPr="001622EA">
        <w:rPr>
          <w:szCs w:val="28"/>
        </w:rPr>
        <w:t xml:space="preserve"> эффект</w:t>
      </w:r>
      <w:r>
        <w:rPr>
          <w:szCs w:val="28"/>
        </w:rPr>
        <w:t>а</w:t>
      </w:r>
      <w:r w:rsidR="001622EA" w:rsidRPr="001622EA">
        <w:rPr>
          <w:szCs w:val="28"/>
        </w:rPr>
        <w:t xml:space="preserve"> от реализации законопроекта</w:t>
      </w:r>
      <w:r>
        <w:rPr>
          <w:szCs w:val="28"/>
        </w:rPr>
        <w:t>, то он</w:t>
      </w:r>
      <w:r w:rsidR="001622EA" w:rsidRPr="001622EA">
        <w:rPr>
          <w:szCs w:val="28"/>
        </w:rPr>
        <w:t xml:space="preserve"> будет включать: </w:t>
      </w:r>
    </w:p>
    <w:p w:rsidR="001622EA" w:rsidRPr="001622EA" w:rsidRDefault="00C7124A" w:rsidP="00C7124A">
      <w:pPr>
        <w:pStyle w:val="a5"/>
        <w:numPr>
          <w:ilvl w:val="0"/>
          <w:numId w:val="13"/>
        </w:numPr>
        <w:rPr>
          <w:szCs w:val="28"/>
        </w:rPr>
      </w:pPr>
      <w:r w:rsidRPr="001622EA">
        <w:rPr>
          <w:szCs w:val="28"/>
        </w:rPr>
        <w:t>Повышени</w:t>
      </w:r>
      <w:r w:rsidR="001622EA" w:rsidRPr="001622EA">
        <w:rPr>
          <w:szCs w:val="28"/>
        </w:rPr>
        <w:t>е качества удовлетворения государственных</w:t>
      </w:r>
      <w:r w:rsidR="00A83AAA">
        <w:rPr>
          <w:szCs w:val="28"/>
        </w:rPr>
        <w:t xml:space="preserve"> и </w:t>
      </w:r>
      <w:r w:rsidR="001622EA" w:rsidRPr="001622EA">
        <w:rPr>
          <w:szCs w:val="28"/>
        </w:rPr>
        <w:t>муниципальных нужд за счет реализации процедур прогнозирования и планирования закупок в увязке с мониторингом и контролем исполнения контрактов, учете и комплексной</w:t>
      </w:r>
      <w:r>
        <w:rPr>
          <w:szCs w:val="28"/>
        </w:rPr>
        <w:t xml:space="preserve"> оценке контрактных результатов;</w:t>
      </w:r>
    </w:p>
    <w:p w:rsidR="001622EA" w:rsidRPr="001622EA" w:rsidRDefault="00C7124A" w:rsidP="00C7124A">
      <w:pPr>
        <w:pStyle w:val="a5"/>
        <w:numPr>
          <w:ilvl w:val="0"/>
          <w:numId w:val="13"/>
        </w:numPr>
        <w:rPr>
          <w:szCs w:val="28"/>
        </w:rPr>
      </w:pPr>
      <w:r w:rsidRPr="001622EA">
        <w:rPr>
          <w:szCs w:val="28"/>
        </w:rPr>
        <w:t>Сокращени</w:t>
      </w:r>
      <w:r w:rsidR="001622EA" w:rsidRPr="001622EA">
        <w:rPr>
          <w:szCs w:val="28"/>
        </w:rPr>
        <w:t>е уровня коррупции при реализации государственного заказа – за счет осуществления необходимых закупочных процессов на всех этапах жизненного цикла контракта, их регламентации и публичного мониторинга;</w:t>
      </w:r>
    </w:p>
    <w:p w:rsidR="001622EA" w:rsidRPr="001622EA" w:rsidRDefault="00C7124A" w:rsidP="00C7124A">
      <w:pPr>
        <w:pStyle w:val="a5"/>
        <w:numPr>
          <w:ilvl w:val="0"/>
          <w:numId w:val="13"/>
        </w:numPr>
        <w:rPr>
          <w:szCs w:val="28"/>
        </w:rPr>
      </w:pPr>
      <w:r w:rsidRPr="001622EA">
        <w:rPr>
          <w:szCs w:val="28"/>
        </w:rPr>
        <w:t>Повышени</w:t>
      </w:r>
      <w:r w:rsidR="001622EA" w:rsidRPr="001622EA">
        <w:rPr>
          <w:szCs w:val="28"/>
        </w:rPr>
        <w:t>е эффективности бюджетных расходов - за счет сокращения малоэффективных государственных контрактов, оперативного контроля исполнения, анализа и предупреждения контрактных рисков;</w:t>
      </w:r>
    </w:p>
    <w:p w:rsidR="001622EA" w:rsidRDefault="00C7124A" w:rsidP="00C7124A">
      <w:pPr>
        <w:pStyle w:val="a5"/>
        <w:numPr>
          <w:ilvl w:val="0"/>
          <w:numId w:val="13"/>
        </w:numPr>
        <w:rPr>
          <w:szCs w:val="28"/>
        </w:rPr>
      </w:pPr>
      <w:r w:rsidRPr="001622EA">
        <w:rPr>
          <w:szCs w:val="28"/>
        </w:rPr>
        <w:t>Обеспечени</w:t>
      </w:r>
      <w:r w:rsidR="001622EA" w:rsidRPr="001622EA">
        <w:rPr>
          <w:szCs w:val="28"/>
        </w:rPr>
        <w:t>е технологической безопасности – за счет контроля качества предоставляемых товаров, работ и услуг.</w:t>
      </w:r>
    </w:p>
    <w:p w:rsidR="00F7619A" w:rsidRDefault="00F7619A" w:rsidP="00C93F1B">
      <w:pPr>
        <w:pStyle w:val="1"/>
      </w:pPr>
      <w:r>
        <w:br w:type="page"/>
      </w:r>
      <w:bookmarkStart w:id="14" w:name="_Toc357764735"/>
      <w:r w:rsidR="001C07EB">
        <w:lastRenderedPageBreak/>
        <w:t xml:space="preserve">Глава 2. </w:t>
      </w:r>
      <w:r w:rsidR="00BA0809">
        <w:t xml:space="preserve"> Сравнительный анализ</w:t>
      </w:r>
      <w:bookmarkEnd w:id="14"/>
      <w:r w:rsidR="00BA0809">
        <w:t xml:space="preserve"> </w:t>
      </w:r>
    </w:p>
    <w:p w:rsidR="00001C6D" w:rsidRPr="00EA4453" w:rsidRDefault="00B7423C" w:rsidP="00001C6D">
      <w:pPr>
        <w:pStyle w:val="a5"/>
      </w:pPr>
      <w:r>
        <w:t xml:space="preserve">Данная аналитическая часть </w:t>
      </w:r>
      <w:r w:rsidR="00001C6D">
        <w:t xml:space="preserve">ВКР будет посвящена </w:t>
      </w:r>
      <w:r>
        <w:t>сравнительному анализу</w:t>
      </w:r>
      <w:r w:rsidR="00001C6D">
        <w:t xml:space="preserve"> двух документов: действующего закона </w:t>
      </w:r>
      <w:r w:rsidR="00762F89">
        <w:t>№ 9</w:t>
      </w:r>
      <w:r w:rsidR="00001C6D">
        <w:t xml:space="preserve">4-ФЗ и закона </w:t>
      </w:r>
      <w:r w:rsidR="005D2E3F">
        <w:t>№ 44-ФЗ</w:t>
      </w:r>
      <w:r w:rsidR="00001C6D">
        <w:t>.</w:t>
      </w:r>
      <w:r w:rsidR="00883F38">
        <w:t xml:space="preserve"> Действительно, </w:t>
      </w:r>
      <w:r w:rsidR="00001C6D">
        <w:t>именно вторая глава является ключевой</w:t>
      </w:r>
      <w:r w:rsidR="00225003">
        <w:t xml:space="preserve"> в</w:t>
      </w:r>
      <w:r w:rsidR="00302BF0">
        <w:t xml:space="preserve"> </w:t>
      </w:r>
      <w:r w:rsidR="00225003">
        <w:t>работе</w:t>
      </w:r>
      <w:r w:rsidR="00001C6D">
        <w:t>, поскольку реша</w:t>
      </w:r>
      <w:r w:rsidR="0068688F">
        <w:t>ет основную задачу исследования, и начать ее необходимо с выделения тематических групп и критериев</w:t>
      </w:r>
      <w:r w:rsidR="00263330">
        <w:t>, по которым в параграфе 2.2 будет проведен анализ.</w:t>
      </w:r>
    </w:p>
    <w:p w:rsidR="00FA774A" w:rsidRDefault="00FA774A" w:rsidP="00FA774A">
      <w:pPr>
        <w:pStyle w:val="2"/>
      </w:pPr>
      <w:bookmarkStart w:id="15" w:name="_Toc357764736"/>
      <w:r>
        <w:t>2.1 Определение оснований для сравнения</w:t>
      </w:r>
      <w:bookmarkEnd w:id="15"/>
    </w:p>
    <w:p w:rsidR="00AE539B" w:rsidRDefault="003409E5" w:rsidP="008E2009">
      <w:pPr>
        <w:pStyle w:val="a5"/>
      </w:pPr>
      <w:r>
        <w:t>Д</w:t>
      </w:r>
      <w:r w:rsidR="008E2009">
        <w:t xml:space="preserve">ля проведения сравнительного анализа </w:t>
      </w:r>
      <w:r w:rsidR="00F32B82">
        <w:t>считаю необходимым использовать</w:t>
      </w:r>
      <w:r w:rsidR="000E5A1E">
        <w:t xml:space="preserve"> некоторые</w:t>
      </w:r>
      <w:r w:rsidR="00F32B82">
        <w:t xml:space="preserve"> критерии, выделенные Институтом госзакупок РГТЭУ</w:t>
      </w:r>
      <w:r w:rsidR="000E0DDF">
        <w:rPr>
          <w:rStyle w:val="ae"/>
        </w:rPr>
        <w:footnoteReference w:id="5"/>
      </w:r>
      <w:r w:rsidR="00F32B82">
        <w:t xml:space="preserve">, поскольку именно данный базис позволит наиболее полно и точно отразить </w:t>
      </w:r>
      <w:r w:rsidR="000E0DDF">
        <w:t>концептуальные различия дв</w:t>
      </w:r>
      <w:r>
        <w:t>у</w:t>
      </w:r>
      <w:r w:rsidR="000E0DDF">
        <w:t xml:space="preserve">х документов. </w:t>
      </w:r>
      <w:r w:rsidR="00F32B82">
        <w:t xml:space="preserve">  </w:t>
      </w:r>
    </w:p>
    <w:p w:rsidR="001B3C12" w:rsidRDefault="003409E5" w:rsidP="008E2009">
      <w:pPr>
        <w:pStyle w:val="a5"/>
      </w:pPr>
      <w:r>
        <w:t xml:space="preserve">Итак, </w:t>
      </w:r>
      <w:r w:rsidR="005A72AF">
        <w:t xml:space="preserve">проведение анализа будет основано на пяти </w:t>
      </w:r>
      <w:r>
        <w:t>тематических</w:t>
      </w:r>
      <w:r w:rsidR="001B3C12">
        <w:t xml:space="preserve"> блок</w:t>
      </w:r>
      <w:r w:rsidR="005A72AF">
        <w:t>ах</w:t>
      </w:r>
      <w:r w:rsidR="001B3C12">
        <w:t>: общие полож</w:t>
      </w:r>
      <w:r w:rsidR="002F607E">
        <w:t xml:space="preserve">ения, </w:t>
      </w:r>
      <w:r w:rsidR="001B3C12">
        <w:t>планирование</w:t>
      </w:r>
      <w:r w:rsidR="002F607E">
        <w:t xml:space="preserve"> закупок</w:t>
      </w:r>
      <w:r w:rsidR="00F138E6">
        <w:t xml:space="preserve">, размещение заказа, </w:t>
      </w:r>
      <w:r w:rsidR="001B3C12">
        <w:t>контракт</w:t>
      </w:r>
      <w:r w:rsidR="00F138E6">
        <w:t xml:space="preserve">, </w:t>
      </w:r>
      <w:r w:rsidR="001B3C12">
        <w:t>мониторинг и контроль.</w:t>
      </w:r>
      <w:r w:rsidR="00686FE8">
        <w:t xml:space="preserve"> В каждой из приведенных групп </w:t>
      </w:r>
      <w:r w:rsidR="001B3C12">
        <w:t>выделены подгруппы – критерии, по которым и будет осуществляться сравнение двух документов</w:t>
      </w:r>
      <w:r w:rsidR="00686FE8">
        <w:t>:</w:t>
      </w:r>
    </w:p>
    <w:p w:rsidR="001B3C12" w:rsidRPr="00686FE8" w:rsidRDefault="001B3C12" w:rsidP="001B3C12">
      <w:pPr>
        <w:pStyle w:val="af2"/>
        <w:numPr>
          <w:ilvl w:val="0"/>
          <w:numId w:val="14"/>
        </w:numPr>
        <w:rPr>
          <w:rFonts w:cstheme="minorBidi"/>
          <w:sz w:val="28"/>
        </w:rPr>
      </w:pPr>
      <w:r w:rsidRPr="00686FE8">
        <w:rPr>
          <w:rFonts w:cstheme="minorBidi"/>
          <w:sz w:val="28"/>
        </w:rPr>
        <w:t>Общие положения:</w:t>
      </w:r>
    </w:p>
    <w:p w:rsidR="001B3C12" w:rsidRPr="00686FE8" w:rsidRDefault="009773C3" w:rsidP="001B3C12">
      <w:pPr>
        <w:pStyle w:val="af2"/>
        <w:numPr>
          <w:ilvl w:val="1"/>
          <w:numId w:val="15"/>
        </w:numPr>
        <w:rPr>
          <w:rFonts w:cstheme="minorBidi"/>
          <w:sz w:val="28"/>
        </w:rPr>
      </w:pPr>
      <w:r>
        <w:rPr>
          <w:rFonts w:cstheme="minorBidi"/>
          <w:sz w:val="28"/>
        </w:rPr>
        <w:t xml:space="preserve"> </w:t>
      </w:r>
      <w:r w:rsidR="001B3C12" w:rsidRPr="00686FE8">
        <w:rPr>
          <w:rFonts w:cstheme="minorBidi"/>
          <w:sz w:val="28"/>
        </w:rPr>
        <w:t>Терминология;</w:t>
      </w:r>
    </w:p>
    <w:p w:rsidR="001B3C12" w:rsidRPr="00686FE8" w:rsidRDefault="009773C3" w:rsidP="001B3C12">
      <w:pPr>
        <w:pStyle w:val="af2"/>
        <w:numPr>
          <w:ilvl w:val="1"/>
          <w:numId w:val="15"/>
        </w:numPr>
        <w:rPr>
          <w:rFonts w:cstheme="minorBidi"/>
          <w:sz w:val="28"/>
        </w:rPr>
      </w:pPr>
      <w:r>
        <w:rPr>
          <w:rFonts w:cstheme="minorBidi"/>
          <w:sz w:val="28"/>
        </w:rPr>
        <w:t xml:space="preserve"> </w:t>
      </w:r>
      <w:r w:rsidR="001B3C12" w:rsidRPr="00686FE8">
        <w:rPr>
          <w:rFonts w:cstheme="minorBidi"/>
          <w:sz w:val="28"/>
        </w:rPr>
        <w:t>Реестры;</w:t>
      </w:r>
    </w:p>
    <w:p w:rsidR="001B3C12" w:rsidRPr="00686FE8" w:rsidRDefault="009773C3" w:rsidP="001B3C12">
      <w:pPr>
        <w:pStyle w:val="af2"/>
        <w:numPr>
          <w:ilvl w:val="1"/>
          <w:numId w:val="15"/>
        </w:numPr>
        <w:rPr>
          <w:rFonts w:cstheme="minorBidi"/>
          <w:sz w:val="28"/>
        </w:rPr>
      </w:pPr>
      <w:r>
        <w:rPr>
          <w:rFonts w:cstheme="minorBidi"/>
          <w:sz w:val="28"/>
        </w:rPr>
        <w:t xml:space="preserve"> </w:t>
      </w:r>
      <w:r w:rsidR="001B3C12" w:rsidRPr="00686FE8">
        <w:rPr>
          <w:rFonts w:cstheme="minorBidi"/>
          <w:sz w:val="28"/>
        </w:rPr>
        <w:t>Информационное обеспечение;</w:t>
      </w:r>
    </w:p>
    <w:p w:rsidR="001B3C12" w:rsidRPr="00686FE8" w:rsidRDefault="009773C3" w:rsidP="001B3C12">
      <w:pPr>
        <w:pStyle w:val="af2"/>
        <w:numPr>
          <w:ilvl w:val="1"/>
          <w:numId w:val="15"/>
        </w:numPr>
        <w:rPr>
          <w:rFonts w:cstheme="minorBidi"/>
          <w:sz w:val="28"/>
        </w:rPr>
      </w:pPr>
      <w:r>
        <w:rPr>
          <w:rFonts w:cstheme="minorBidi"/>
          <w:sz w:val="28"/>
        </w:rPr>
        <w:t xml:space="preserve"> </w:t>
      </w:r>
      <w:r w:rsidR="001B3C12" w:rsidRPr="00686FE8">
        <w:rPr>
          <w:rFonts w:cstheme="minorBidi"/>
          <w:sz w:val="28"/>
        </w:rPr>
        <w:t>Особенности закупок бюджетных учреждений.</w:t>
      </w:r>
    </w:p>
    <w:p w:rsidR="001B3C12" w:rsidRPr="00686FE8" w:rsidRDefault="003148FB" w:rsidP="001B3C12">
      <w:pPr>
        <w:pStyle w:val="af2"/>
        <w:numPr>
          <w:ilvl w:val="0"/>
          <w:numId w:val="14"/>
        </w:numPr>
        <w:rPr>
          <w:rFonts w:cstheme="minorBidi"/>
          <w:sz w:val="28"/>
        </w:rPr>
      </w:pPr>
      <w:r>
        <w:rPr>
          <w:rFonts w:cstheme="minorBidi"/>
          <w:sz w:val="28"/>
        </w:rPr>
        <w:t>П</w:t>
      </w:r>
      <w:r w:rsidR="001B3C12" w:rsidRPr="00686FE8">
        <w:rPr>
          <w:rFonts w:cstheme="minorBidi"/>
          <w:sz w:val="28"/>
        </w:rPr>
        <w:t>ланирование</w:t>
      </w:r>
      <w:r>
        <w:rPr>
          <w:rFonts w:cstheme="minorBidi"/>
          <w:sz w:val="28"/>
        </w:rPr>
        <w:t xml:space="preserve"> закупок</w:t>
      </w:r>
      <w:r w:rsidR="001B3C12" w:rsidRPr="00686FE8">
        <w:rPr>
          <w:rFonts w:cstheme="minorBidi"/>
          <w:sz w:val="28"/>
        </w:rPr>
        <w:t>:</w:t>
      </w:r>
    </w:p>
    <w:p w:rsidR="001B3C12" w:rsidRPr="00AB5235" w:rsidRDefault="00D945E1" w:rsidP="00AB5235">
      <w:pPr>
        <w:pStyle w:val="af2"/>
        <w:numPr>
          <w:ilvl w:val="1"/>
          <w:numId w:val="16"/>
        </w:numPr>
        <w:rPr>
          <w:rFonts w:cstheme="minorBidi"/>
          <w:sz w:val="28"/>
        </w:rPr>
      </w:pPr>
      <w:r>
        <w:rPr>
          <w:rFonts w:cstheme="minorBidi"/>
          <w:sz w:val="28"/>
        </w:rPr>
        <w:t>Планы закупок</w:t>
      </w:r>
      <w:r w:rsidR="00AB5235">
        <w:rPr>
          <w:rFonts w:cstheme="minorBidi"/>
          <w:sz w:val="28"/>
        </w:rPr>
        <w:t xml:space="preserve"> и п</w:t>
      </w:r>
      <w:r w:rsidR="001B3C12" w:rsidRPr="00AB5235">
        <w:rPr>
          <w:rFonts w:cstheme="minorBidi"/>
          <w:sz w:val="28"/>
        </w:rPr>
        <w:t>ланы-графики;</w:t>
      </w:r>
    </w:p>
    <w:p w:rsidR="001B3C12" w:rsidRPr="00686FE8" w:rsidRDefault="0077466D" w:rsidP="001B3C12">
      <w:pPr>
        <w:pStyle w:val="af2"/>
        <w:numPr>
          <w:ilvl w:val="1"/>
          <w:numId w:val="16"/>
        </w:numPr>
        <w:rPr>
          <w:rFonts w:cstheme="minorBidi"/>
          <w:sz w:val="28"/>
        </w:rPr>
      </w:pPr>
      <w:r>
        <w:rPr>
          <w:rFonts w:cstheme="minorBidi"/>
          <w:sz w:val="28"/>
        </w:rPr>
        <w:t>Обоснование закупок</w:t>
      </w:r>
      <w:r w:rsidR="001B3C12" w:rsidRPr="00686FE8">
        <w:rPr>
          <w:rFonts w:cstheme="minorBidi"/>
          <w:sz w:val="28"/>
        </w:rPr>
        <w:t>;</w:t>
      </w:r>
    </w:p>
    <w:p w:rsidR="001B3C12" w:rsidRDefault="001B3C12" w:rsidP="001B3C12">
      <w:pPr>
        <w:pStyle w:val="af2"/>
        <w:numPr>
          <w:ilvl w:val="1"/>
          <w:numId w:val="16"/>
        </w:numPr>
        <w:rPr>
          <w:rFonts w:cstheme="minorBidi"/>
          <w:sz w:val="28"/>
        </w:rPr>
      </w:pPr>
      <w:r w:rsidRPr="00686FE8">
        <w:rPr>
          <w:rFonts w:cstheme="minorBidi"/>
          <w:sz w:val="28"/>
        </w:rPr>
        <w:lastRenderedPageBreak/>
        <w:t>Нормирование</w:t>
      </w:r>
      <w:r w:rsidR="001360E2" w:rsidRPr="001360E2">
        <w:t xml:space="preserve"> </w:t>
      </w:r>
      <w:r w:rsidR="001360E2" w:rsidRPr="001360E2">
        <w:rPr>
          <w:rFonts w:cstheme="minorBidi"/>
          <w:sz w:val="28"/>
        </w:rPr>
        <w:t>в сфере закупок</w:t>
      </w:r>
      <w:r w:rsidRPr="00686FE8">
        <w:rPr>
          <w:rFonts w:cstheme="minorBidi"/>
          <w:sz w:val="28"/>
        </w:rPr>
        <w:t>;</w:t>
      </w:r>
    </w:p>
    <w:p w:rsidR="00AA02FF" w:rsidRPr="00686FE8" w:rsidRDefault="00AA02FF" w:rsidP="001B3C12">
      <w:pPr>
        <w:pStyle w:val="af2"/>
        <w:numPr>
          <w:ilvl w:val="1"/>
          <w:numId w:val="16"/>
        </w:numPr>
        <w:rPr>
          <w:rFonts w:cstheme="minorBidi"/>
          <w:sz w:val="28"/>
        </w:rPr>
      </w:pPr>
      <w:r>
        <w:rPr>
          <w:rFonts w:cstheme="minorBidi"/>
          <w:sz w:val="28"/>
        </w:rPr>
        <w:t>Обязательное общественное обсуждение закупок;</w:t>
      </w:r>
    </w:p>
    <w:p w:rsidR="001B3C12" w:rsidRPr="00686FE8" w:rsidRDefault="001B3C12" w:rsidP="001B3C12">
      <w:pPr>
        <w:pStyle w:val="af2"/>
        <w:numPr>
          <w:ilvl w:val="1"/>
          <w:numId w:val="16"/>
        </w:numPr>
        <w:rPr>
          <w:rFonts w:cstheme="minorBidi"/>
          <w:sz w:val="28"/>
        </w:rPr>
      </w:pPr>
      <w:r w:rsidRPr="00686FE8">
        <w:rPr>
          <w:rFonts w:cstheme="minorBidi"/>
          <w:sz w:val="28"/>
        </w:rPr>
        <w:t>Начальная (максимальная) цена контракта.</w:t>
      </w:r>
    </w:p>
    <w:p w:rsidR="001B3C12" w:rsidRPr="00686FE8" w:rsidRDefault="001B3C12" w:rsidP="001B3C12">
      <w:pPr>
        <w:pStyle w:val="af2"/>
        <w:numPr>
          <w:ilvl w:val="0"/>
          <w:numId w:val="14"/>
        </w:numPr>
        <w:rPr>
          <w:rFonts w:cstheme="minorBidi"/>
          <w:sz w:val="28"/>
        </w:rPr>
      </w:pPr>
      <w:r w:rsidRPr="00686FE8">
        <w:rPr>
          <w:rFonts w:cstheme="minorBidi"/>
          <w:sz w:val="28"/>
        </w:rPr>
        <w:t>Размещение заказа:</w:t>
      </w:r>
    </w:p>
    <w:p w:rsidR="001B3C12" w:rsidRDefault="001B3C12" w:rsidP="001B3C12">
      <w:pPr>
        <w:pStyle w:val="af2"/>
        <w:numPr>
          <w:ilvl w:val="1"/>
          <w:numId w:val="17"/>
        </w:numPr>
        <w:rPr>
          <w:rFonts w:cstheme="minorBidi"/>
          <w:sz w:val="28"/>
        </w:rPr>
      </w:pPr>
      <w:r w:rsidRPr="00686FE8">
        <w:rPr>
          <w:rFonts w:cstheme="minorBidi"/>
          <w:sz w:val="28"/>
        </w:rPr>
        <w:t>Специалисты в области закупок;</w:t>
      </w:r>
    </w:p>
    <w:p w:rsidR="007B1F9F" w:rsidRPr="00686FE8" w:rsidRDefault="007B1F9F" w:rsidP="001B3C12">
      <w:pPr>
        <w:pStyle w:val="af2"/>
        <w:numPr>
          <w:ilvl w:val="1"/>
          <w:numId w:val="17"/>
        </w:numPr>
        <w:rPr>
          <w:rFonts w:cstheme="minorBidi"/>
          <w:sz w:val="28"/>
        </w:rPr>
      </w:pPr>
      <w:r>
        <w:rPr>
          <w:rFonts w:cstheme="minorBidi"/>
          <w:sz w:val="28"/>
        </w:rPr>
        <w:t>Комиссии по осуществлению закупок;</w:t>
      </w:r>
    </w:p>
    <w:p w:rsidR="001B3C12" w:rsidRDefault="001B3C12" w:rsidP="001B3C12">
      <w:pPr>
        <w:pStyle w:val="af2"/>
        <w:numPr>
          <w:ilvl w:val="1"/>
          <w:numId w:val="17"/>
        </w:numPr>
        <w:rPr>
          <w:rFonts w:cstheme="minorBidi"/>
          <w:sz w:val="28"/>
        </w:rPr>
      </w:pPr>
      <w:r w:rsidRPr="00686FE8">
        <w:rPr>
          <w:rFonts w:cstheme="minorBidi"/>
          <w:sz w:val="28"/>
        </w:rPr>
        <w:t>Способы осуществления закупок;</w:t>
      </w:r>
    </w:p>
    <w:p w:rsidR="001B3C12" w:rsidRPr="00686FE8" w:rsidRDefault="001B3C12" w:rsidP="001B3C12">
      <w:pPr>
        <w:pStyle w:val="af2"/>
        <w:numPr>
          <w:ilvl w:val="1"/>
          <w:numId w:val="17"/>
        </w:numPr>
        <w:rPr>
          <w:rFonts w:cstheme="minorBidi"/>
          <w:sz w:val="28"/>
        </w:rPr>
      </w:pPr>
      <w:r w:rsidRPr="00686FE8">
        <w:rPr>
          <w:rFonts w:cstheme="minorBidi"/>
          <w:sz w:val="28"/>
        </w:rPr>
        <w:t>Правила описания объекта закупок;</w:t>
      </w:r>
    </w:p>
    <w:p w:rsidR="001B3C12" w:rsidRPr="00686FE8" w:rsidRDefault="00C9325C" w:rsidP="001B3C12">
      <w:pPr>
        <w:pStyle w:val="af2"/>
        <w:numPr>
          <w:ilvl w:val="1"/>
          <w:numId w:val="17"/>
        </w:numPr>
        <w:rPr>
          <w:rFonts w:cstheme="minorBidi"/>
          <w:sz w:val="28"/>
        </w:rPr>
      </w:pPr>
      <w:r>
        <w:rPr>
          <w:rFonts w:cstheme="minorBidi"/>
          <w:sz w:val="28"/>
        </w:rPr>
        <w:t>Антидемпинговые меры.</w:t>
      </w:r>
    </w:p>
    <w:p w:rsidR="001B3C12" w:rsidRPr="00686FE8" w:rsidRDefault="00532F88" w:rsidP="001B3C12">
      <w:pPr>
        <w:pStyle w:val="af2"/>
        <w:numPr>
          <w:ilvl w:val="0"/>
          <w:numId w:val="14"/>
        </w:numPr>
        <w:rPr>
          <w:rFonts w:cstheme="minorBidi"/>
          <w:sz w:val="28"/>
        </w:rPr>
      </w:pPr>
      <w:r>
        <w:rPr>
          <w:rFonts w:cstheme="minorBidi"/>
          <w:sz w:val="28"/>
        </w:rPr>
        <w:t>Контракт</w:t>
      </w:r>
      <w:r w:rsidR="001B3C12" w:rsidRPr="00686FE8">
        <w:rPr>
          <w:rFonts w:cstheme="minorBidi"/>
          <w:sz w:val="28"/>
        </w:rPr>
        <w:t>:</w:t>
      </w:r>
    </w:p>
    <w:p w:rsidR="001B3C12" w:rsidRPr="00686FE8" w:rsidRDefault="00532F88" w:rsidP="001B3C12">
      <w:pPr>
        <w:pStyle w:val="af2"/>
        <w:numPr>
          <w:ilvl w:val="1"/>
          <w:numId w:val="18"/>
        </w:numPr>
        <w:rPr>
          <w:rFonts w:cstheme="minorBidi"/>
          <w:sz w:val="28"/>
        </w:rPr>
      </w:pPr>
      <w:r>
        <w:rPr>
          <w:rFonts w:cstheme="minorBidi"/>
          <w:sz w:val="28"/>
        </w:rPr>
        <w:t>Управление контрактом</w:t>
      </w:r>
      <w:r w:rsidR="001B3C12" w:rsidRPr="00686FE8">
        <w:rPr>
          <w:rFonts w:cstheme="minorBidi"/>
          <w:sz w:val="28"/>
        </w:rPr>
        <w:t>;</w:t>
      </w:r>
    </w:p>
    <w:p w:rsidR="00310819" w:rsidRDefault="001B3C12" w:rsidP="00310819">
      <w:pPr>
        <w:pStyle w:val="af2"/>
        <w:numPr>
          <w:ilvl w:val="1"/>
          <w:numId w:val="18"/>
        </w:numPr>
        <w:rPr>
          <w:rFonts w:cstheme="minorBidi"/>
          <w:sz w:val="28"/>
        </w:rPr>
      </w:pPr>
      <w:r w:rsidRPr="00686FE8">
        <w:rPr>
          <w:rFonts w:cstheme="minorBidi"/>
          <w:sz w:val="28"/>
        </w:rPr>
        <w:t>О</w:t>
      </w:r>
      <w:r w:rsidR="00310819">
        <w:rPr>
          <w:rFonts w:cstheme="minorBidi"/>
          <w:sz w:val="28"/>
        </w:rPr>
        <w:t>беспечение исполнения контракта;</w:t>
      </w:r>
    </w:p>
    <w:p w:rsidR="00310819" w:rsidRDefault="001B3C12" w:rsidP="00310819">
      <w:pPr>
        <w:pStyle w:val="af2"/>
        <w:numPr>
          <w:ilvl w:val="1"/>
          <w:numId w:val="18"/>
        </w:numPr>
        <w:rPr>
          <w:rFonts w:cstheme="minorBidi"/>
          <w:sz w:val="28"/>
        </w:rPr>
      </w:pPr>
      <w:r w:rsidRPr="00310819">
        <w:rPr>
          <w:rFonts w:cstheme="minorBidi"/>
          <w:sz w:val="28"/>
        </w:rPr>
        <w:t>Инструменты управления результатом контракта;</w:t>
      </w:r>
    </w:p>
    <w:p w:rsidR="006D7F2D" w:rsidRPr="00310819" w:rsidRDefault="001B3C12" w:rsidP="00310819">
      <w:pPr>
        <w:pStyle w:val="af2"/>
        <w:numPr>
          <w:ilvl w:val="1"/>
          <w:numId w:val="18"/>
        </w:numPr>
        <w:rPr>
          <w:rFonts w:cstheme="minorBidi"/>
          <w:sz w:val="28"/>
        </w:rPr>
      </w:pPr>
      <w:r w:rsidRPr="00310819">
        <w:rPr>
          <w:rFonts w:cstheme="minorBidi"/>
          <w:sz w:val="28"/>
        </w:rPr>
        <w:t>Отражение результатов контракта.</w:t>
      </w:r>
    </w:p>
    <w:p w:rsidR="009773C3" w:rsidRDefault="001B3C12" w:rsidP="009773C3">
      <w:pPr>
        <w:pStyle w:val="af2"/>
        <w:numPr>
          <w:ilvl w:val="0"/>
          <w:numId w:val="14"/>
        </w:numPr>
        <w:rPr>
          <w:rFonts w:cstheme="minorBidi"/>
          <w:sz w:val="28"/>
        </w:rPr>
      </w:pPr>
      <w:r w:rsidRPr="00686FE8">
        <w:rPr>
          <w:rFonts w:cstheme="minorBidi"/>
          <w:sz w:val="28"/>
        </w:rPr>
        <w:t>Мониторинг и контроль:</w:t>
      </w:r>
    </w:p>
    <w:p w:rsidR="009773C3" w:rsidRDefault="000F22EC" w:rsidP="009773C3">
      <w:pPr>
        <w:pStyle w:val="af2"/>
        <w:numPr>
          <w:ilvl w:val="1"/>
          <w:numId w:val="14"/>
        </w:numPr>
        <w:rPr>
          <w:rFonts w:cstheme="minorBidi"/>
          <w:sz w:val="28"/>
        </w:rPr>
      </w:pPr>
      <w:r w:rsidRPr="009773C3">
        <w:rPr>
          <w:rFonts w:cstheme="minorBidi"/>
          <w:sz w:val="28"/>
        </w:rPr>
        <w:t>Мониторинг</w:t>
      </w:r>
    </w:p>
    <w:p w:rsidR="009773C3" w:rsidRDefault="001B3C12" w:rsidP="009773C3">
      <w:pPr>
        <w:pStyle w:val="af2"/>
        <w:numPr>
          <w:ilvl w:val="1"/>
          <w:numId w:val="14"/>
        </w:numPr>
        <w:rPr>
          <w:rFonts w:cstheme="minorBidi"/>
          <w:sz w:val="28"/>
        </w:rPr>
      </w:pPr>
      <w:r w:rsidRPr="009773C3">
        <w:rPr>
          <w:rFonts w:cstheme="minorBidi"/>
          <w:sz w:val="28"/>
        </w:rPr>
        <w:t>Аудит</w:t>
      </w:r>
    </w:p>
    <w:p w:rsidR="009773C3" w:rsidRDefault="001B3C12" w:rsidP="009773C3">
      <w:pPr>
        <w:pStyle w:val="af2"/>
        <w:numPr>
          <w:ilvl w:val="1"/>
          <w:numId w:val="14"/>
        </w:numPr>
        <w:rPr>
          <w:rFonts w:cstheme="minorBidi"/>
          <w:sz w:val="28"/>
        </w:rPr>
      </w:pPr>
      <w:r w:rsidRPr="009773C3">
        <w:rPr>
          <w:rFonts w:cstheme="minorBidi"/>
          <w:sz w:val="28"/>
        </w:rPr>
        <w:t>Контроль;</w:t>
      </w:r>
    </w:p>
    <w:p w:rsidR="00FA774A" w:rsidRPr="00D45324" w:rsidRDefault="00FA774A" w:rsidP="00FA774A">
      <w:pPr>
        <w:pStyle w:val="2"/>
      </w:pPr>
      <w:bookmarkStart w:id="16" w:name="_Toc357764737"/>
      <w:r>
        <w:t>2.2 Проведение анализа</w:t>
      </w:r>
      <w:bookmarkEnd w:id="16"/>
    </w:p>
    <w:p w:rsidR="0070122A" w:rsidRDefault="00B32DEB" w:rsidP="0070122A">
      <w:pPr>
        <w:pStyle w:val="3"/>
        <w:rPr>
          <w:lang w:eastAsia="ru-RU"/>
        </w:rPr>
      </w:pPr>
      <w:bookmarkStart w:id="17" w:name="_Toc357764738"/>
      <w:r>
        <w:rPr>
          <w:lang w:eastAsia="ru-RU"/>
        </w:rPr>
        <w:t xml:space="preserve">2.2.1 </w:t>
      </w:r>
      <w:r w:rsidR="00C45B06">
        <w:rPr>
          <w:lang w:eastAsia="ru-RU"/>
        </w:rPr>
        <w:t>Общие положения</w:t>
      </w:r>
      <w:bookmarkEnd w:id="17"/>
    </w:p>
    <w:p w:rsidR="00F26623" w:rsidRDefault="0065251E" w:rsidP="00E0734F">
      <w:pPr>
        <w:pStyle w:val="a5"/>
      </w:pPr>
      <w:r w:rsidRPr="0065251E">
        <w:rPr>
          <w:b/>
          <w:i/>
        </w:rPr>
        <w:t>Терминология</w:t>
      </w:r>
      <w:r>
        <w:t xml:space="preserve">. </w:t>
      </w:r>
      <w:r w:rsidR="000A48CC">
        <w:t xml:space="preserve">Начнем с того, что в законе о </w:t>
      </w:r>
      <w:r w:rsidR="0075477A">
        <w:t>контракт</w:t>
      </w:r>
      <w:r w:rsidR="00C96ADB">
        <w:t>н</w:t>
      </w:r>
      <w:r w:rsidR="0075477A">
        <w:t xml:space="preserve">ой системе </w:t>
      </w:r>
      <w:r w:rsidR="00A37376">
        <w:t>в сфере закупок</w:t>
      </w:r>
      <w:r w:rsidR="002D5E25">
        <w:t xml:space="preserve"> дается определение понятию «закупка»</w:t>
      </w:r>
      <w:r w:rsidR="00DD17A0">
        <w:t>. Более того, конкретизируется, что закупка начи</w:t>
      </w:r>
      <w:r w:rsidR="00AF7343">
        <w:t xml:space="preserve">нается с определения поставщика </w:t>
      </w:r>
      <w:r w:rsidR="00DD17A0">
        <w:t xml:space="preserve">и завершается исполнением </w:t>
      </w:r>
      <w:r w:rsidR="00AF7343">
        <w:t>обязательств сторонами контракт</w:t>
      </w:r>
      <w:r w:rsidR="001673D4">
        <w:t>а</w:t>
      </w:r>
      <w:r w:rsidR="00AF7343">
        <w:t>, то есть</w:t>
      </w:r>
      <w:r w:rsidR="001673D4">
        <w:t xml:space="preserve"> охватывается</w:t>
      </w:r>
      <w:r w:rsidR="00C11D8B">
        <w:t xml:space="preserve"> весь </w:t>
      </w:r>
      <w:r w:rsidR="001673D4">
        <w:t xml:space="preserve">закупочный </w:t>
      </w:r>
      <w:r w:rsidR="00C11D8B">
        <w:t xml:space="preserve">цикл </w:t>
      </w:r>
      <w:r w:rsidR="001673D4">
        <w:t>в отличие от 94-ФЗ, где целью размещения заказа призна</w:t>
      </w:r>
      <w:r w:rsidR="008C274A">
        <w:t>ется</w:t>
      </w:r>
      <w:r w:rsidR="001673D4">
        <w:t xml:space="preserve"> заключение контракта, </w:t>
      </w:r>
      <w:r w:rsidR="00DD17A0">
        <w:t xml:space="preserve">а также </w:t>
      </w:r>
      <w:r w:rsidR="001673D4">
        <w:t xml:space="preserve">иных </w:t>
      </w:r>
      <w:r w:rsidR="00DD17A0">
        <w:t>гражданско-правовых договоров</w:t>
      </w:r>
      <w:r w:rsidR="001673D4">
        <w:t>.</w:t>
      </w:r>
      <w:r w:rsidR="00AF53B2">
        <w:t xml:space="preserve"> Соответственно </w:t>
      </w:r>
      <w:r w:rsidR="00AF53B2">
        <w:lastRenderedPageBreak/>
        <w:t>вводится понятие «участник закупки» вместо «участника размещения заказа».</w:t>
      </w:r>
    </w:p>
    <w:p w:rsidR="00FE393B" w:rsidRDefault="00FE393B" w:rsidP="00E0734F">
      <w:pPr>
        <w:pStyle w:val="a5"/>
      </w:pPr>
      <w:r>
        <w:t>Также введено новое понятие «Единой информационной системы». Под ней подразумевается массив общедоступной информации о закупочном процессе, размещенный на официальном сайте в сети «Интернет».</w:t>
      </w:r>
      <w:r w:rsidR="00AF53B2">
        <w:t xml:space="preserve"> </w:t>
      </w:r>
    </w:p>
    <w:p w:rsidR="00AF53B2" w:rsidRDefault="00F13710" w:rsidP="00E0734F">
      <w:pPr>
        <w:pStyle w:val="a5"/>
      </w:pPr>
      <w:r>
        <w:t>В концепции контрактной системы предусмотрен</w:t>
      </w:r>
      <w:r w:rsidR="00822FFB">
        <w:t xml:space="preserve">о </w:t>
      </w:r>
      <w:r w:rsidR="001B031E">
        <w:t>функционирование</w:t>
      </w:r>
      <w:r>
        <w:t xml:space="preserve"> государственны</w:t>
      </w:r>
      <w:r w:rsidR="00822FFB">
        <w:t>х</w:t>
      </w:r>
      <w:r>
        <w:t xml:space="preserve"> орган</w:t>
      </w:r>
      <w:r w:rsidR="00822FFB">
        <w:t>ов</w:t>
      </w:r>
      <w:r>
        <w:t xml:space="preserve"> и орган</w:t>
      </w:r>
      <w:r w:rsidR="00822FFB">
        <w:t>ов</w:t>
      </w:r>
      <w:r>
        <w:t xml:space="preserve"> МСУ: федеральный орган исполнительной власти по регулированию контрактной системы в сфере закупок</w:t>
      </w:r>
      <w:r w:rsidR="00822FFB">
        <w:t>, контрольный орган в сфере закупок (федеральный орган исполнительной власти, орган исполнительной власти субъекта Российской Федерации, орган местного самоуправления муниципального района, орган местного самоуправления городского округа)</w:t>
      </w:r>
      <w:r w:rsidR="0015188F">
        <w:t>,</w:t>
      </w:r>
      <w:r w:rsidR="007C78DB" w:rsidRPr="007C78DB">
        <w:t xml:space="preserve"> </w:t>
      </w:r>
      <w:r w:rsidR="007C78DB">
        <w:t>орган исполнительной власти субъекта Российской Федерации по регулированию контр</w:t>
      </w:r>
      <w:r w:rsidR="00DD7411">
        <w:t>актной системы в сфере закупок, определения которых также даны в 44-ФЗ.</w:t>
      </w:r>
    </w:p>
    <w:p w:rsidR="003C0868" w:rsidRDefault="00FB310D" w:rsidP="003C0868">
      <w:pPr>
        <w:pStyle w:val="a5"/>
      </w:pPr>
      <w:r>
        <w:t>В общем и целом, о</w:t>
      </w:r>
      <w:r w:rsidR="00836BA5">
        <w:t>тмечу, что</w:t>
      </w:r>
      <w:r>
        <w:t xml:space="preserve"> </w:t>
      </w:r>
      <w:r w:rsidR="00FA6244">
        <w:t xml:space="preserve">терминология, примененная в </w:t>
      </w:r>
      <w:r w:rsidR="00E0734F">
        <w:t>общи</w:t>
      </w:r>
      <w:r w:rsidR="00FA6244">
        <w:t>х</w:t>
      </w:r>
      <w:r w:rsidR="00E0734F">
        <w:t xml:space="preserve"> положения</w:t>
      </w:r>
      <w:r w:rsidR="00FA6244">
        <w:t>х</w:t>
      </w:r>
      <w:r w:rsidR="001F5E6F">
        <w:t xml:space="preserve"> </w:t>
      </w:r>
      <w:r w:rsidR="00E0734F">
        <w:t>44-ФЗ</w:t>
      </w:r>
      <w:r w:rsidR="00CD57DB">
        <w:t>,</w:t>
      </w:r>
      <w:r w:rsidR="00E0734F">
        <w:t xml:space="preserve"> отличн</w:t>
      </w:r>
      <w:r w:rsidR="008F28C5">
        <w:t>а</w:t>
      </w:r>
      <w:r w:rsidR="00E0734F">
        <w:t xml:space="preserve"> от терминологии </w:t>
      </w:r>
      <w:r w:rsidR="008F28C5">
        <w:t>действующего закона</w:t>
      </w:r>
      <w:r w:rsidR="001F5E6F">
        <w:t>. В</w:t>
      </w:r>
      <w:r w:rsidR="00CD57DB">
        <w:t xml:space="preserve">месте с </w:t>
      </w:r>
      <w:r w:rsidR="00D82A9F">
        <w:t>этим</w:t>
      </w:r>
      <w:r w:rsidR="00CD57DB">
        <w:t xml:space="preserve"> в</w:t>
      </w:r>
      <w:r w:rsidR="00D82A9F">
        <w:t xml:space="preserve"> </w:t>
      </w:r>
      <w:r w:rsidR="00670322">
        <w:t>недавно принят</w:t>
      </w:r>
      <w:r w:rsidR="002A545C">
        <w:t>о</w:t>
      </w:r>
      <w:r w:rsidR="00670322">
        <w:t xml:space="preserve">м </w:t>
      </w:r>
      <w:r w:rsidR="00D82A9F">
        <w:t>базов</w:t>
      </w:r>
      <w:r w:rsidR="002A545C">
        <w:t>о</w:t>
      </w:r>
      <w:r w:rsidR="00D82A9F">
        <w:t>м «закупочном» законе даются</w:t>
      </w:r>
      <w:r w:rsidR="00527A14">
        <w:t xml:space="preserve"> </w:t>
      </w:r>
      <w:r w:rsidR="00D82A9F">
        <w:t xml:space="preserve">определения, соответствующие </w:t>
      </w:r>
      <w:r w:rsidR="002A545C">
        <w:t xml:space="preserve">нововведениям </w:t>
      </w:r>
      <w:r w:rsidR="00D82A9F">
        <w:t>контрактной системы</w:t>
      </w:r>
      <w:r w:rsidR="008A178E">
        <w:t>.</w:t>
      </w:r>
    </w:p>
    <w:p w:rsidR="00067301" w:rsidRDefault="00067301" w:rsidP="00CF6719">
      <w:pPr>
        <w:pStyle w:val="a5"/>
      </w:pPr>
      <w:r w:rsidRPr="003C0868">
        <w:rPr>
          <w:b/>
          <w:i/>
        </w:rPr>
        <w:t>Реестры</w:t>
      </w:r>
      <w:r w:rsidR="002C7D74" w:rsidRPr="003C0868">
        <w:rPr>
          <w:b/>
          <w:i/>
        </w:rPr>
        <w:t>.</w:t>
      </w:r>
      <w:r w:rsidR="002C7D74" w:rsidRPr="003C0868">
        <w:t xml:space="preserve"> </w:t>
      </w:r>
      <w:r w:rsidR="006B6130">
        <w:t xml:space="preserve">В рамках данного критерия произошло всего одно изменение – к реестрам </w:t>
      </w:r>
      <w:r w:rsidR="003C0868" w:rsidRPr="003C0868">
        <w:t xml:space="preserve">контрактов, недобросовестных поставщиков, участников электронного аукциона, получивших аккредитацию на электронной площадке </w:t>
      </w:r>
      <w:r w:rsidR="00DD612F">
        <w:t>(ведет оператор электронной площадки)</w:t>
      </w:r>
      <w:r w:rsidR="001F4C9E">
        <w:t xml:space="preserve">, </w:t>
      </w:r>
      <w:r w:rsidR="006B6130">
        <w:t xml:space="preserve">добавился реестр </w:t>
      </w:r>
      <w:r w:rsidR="006B6130" w:rsidRPr="003C0868">
        <w:t>банковских гарантий</w:t>
      </w:r>
      <w:r w:rsidR="002E6734">
        <w:t xml:space="preserve">. Данный реестр </w:t>
      </w:r>
      <w:r w:rsidR="00301622">
        <w:t>должен</w:t>
      </w:r>
      <w:r w:rsidR="002E6734">
        <w:t xml:space="preserve"> содержать информацию о выданных банками гаранти</w:t>
      </w:r>
      <w:r w:rsidR="0074648A">
        <w:t>ях</w:t>
      </w:r>
      <w:r w:rsidR="002E6734" w:rsidRPr="002E6734">
        <w:t xml:space="preserve"> </w:t>
      </w:r>
      <w:r w:rsidR="002E6734">
        <w:t xml:space="preserve">в качестве обеспечения заявок и исполнения контрактов участниками закупки </w:t>
      </w:r>
      <w:r w:rsidR="008F1198">
        <w:t xml:space="preserve">и </w:t>
      </w:r>
      <w:r w:rsidR="002E6734">
        <w:t>размещ</w:t>
      </w:r>
      <w:r w:rsidR="008F1198">
        <w:t>аться</w:t>
      </w:r>
      <w:r w:rsidR="002E6734">
        <w:t xml:space="preserve"> в единой информационной системе.</w:t>
      </w:r>
    </w:p>
    <w:p w:rsidR="009211A6" w:rsidRDefault="00185CF5" w:rsidP="00276997">
      <w:pPr>
        <w:pStyle w:val="a5"/>
        <w:rPr>
          <w:sz w:val="5"/>
          <w:szCs w:val="5"/>
        </w:rPr>
      </w:pPr>
      <w:r w:rsidRPr="00B76077">
        <w:rPr>
          <w:b/>
          <w:i/>
        </w:rPr>
        <w:t>Информационное обеспечение</w:t>
      </w:r>
      <w:r w:rsidR="009211A6" w:rsidRPr="00B76077">
        <w:rPr>
          <w:b/>
          <w:i/>
        </w:rPr>
        <w:t>.</w:t>
      </w:r>
      <w:r w:rsidR="009211A6">
        <w:t xml:space="preserve"> В качестве информационного обеспечения контрактной системы в сфере закупок выступает ранее уже упоминаемая единая информационная система. Согласно закону № 44-ФЗ она будет содержать</w:t>
      </w:r>
      <w:r w:rsidR="00276997">
        <w:t>:</w:t>
      </w:r>
    </w:p>
    <w:p w:rsidR="009211A6" w:rsidRDefault="009211A6" w:rsidP="00766E31">
      <w:pPr>
        <w:pStyle w:val="a5"/>
        <w:rPr>
          <w:sz w:val="20"/>
          <w:szCs w:val="20"/>
        </w:rPr>
      </w:pPr>
      <w:bookmarkStart w:id="18" w:name="Par84"/>
      <w:bookmarkEnd w:id="18"/>
      <w:r>
        <w:t>1) планы закупок;</w:t>
      </w:r>
    </w:p>
    <w:p w:rsidR="009211A6" w:rsidRDefault="009211A6" w:rsidP="00766E31">
      <w:pPr>
        <w:pStyle w:val="a5"/>
      </w:pPr>
      <w:r>
        <w:lastRenderedPageBreak/>
        <w:t>2) планы-графики;</w:t>
      </w:r>
    </w:p>
    <w:p w:rsidR="009211A6" w:rsidRDefault="009211A6" w:rsidP="00766E31">
      <w:pPr>
        <w:pStyle w:val="a5"/>
      </w:pPr>
      <w:bookmarkStart w:id="19" w:name="Par86"/>
      <w:bookmarkEnd w:id="19"/>
      <w:r>
        <w:t>3) информацию о реализации планов закупок и планов-графиков;</w:t>
      </w:r>
    </w:p>
    <w:p w:rsidR="00766E31" w:rsidRDefault="009211A6" w:rsidP="00766E31">
      <w:pPr>
        <w:pStyle w:val="a5"/>
      </w:pPr>
      <w:r>
        <w:t>4) информацию об условиях, о запретах и об ограничениях допуска товаров, происходящих из иностранного государства</w:t>
      </w:r>
      <w:r w:rsidR="00766E31">
        <w:t xml:space="preserve"> …;</w:t>
      </w:r>
    </w:p>
    <w:p w:rsidR="009211A6" w:rsidRDefault="009211A6" w:rsidP="00766E31">
      <w:pPr>
        <w:pStyle w:val="a5"/>
      </w:pPr>
      <w:r>
        <w:t>5) информа</w:t>
      </w:r>
      <w:r w:rsidR="00DB6D9A">
        <w:t>цию о закупках, предусмотренную</w:t>
      </w:r>
      <w:r>
        <w:t xml:space="preserve"> Федеральным законом</w:t>
      </w:r>
      <w:r w:rsidR="00B830CA">
        <w:t xml:space="preserve"> № 44-ФЗ</w:t>
      </w:r>
      <w:r>
        <w:t>, об исполнении контрактов;</w:t>
      </w:r>
    </w:p>
    <w:p w:rsidR="009211A6" w:rsidRDefault="009211A6" w:rsidP="00766E31">
      <w:pPr>
        <w:pStyle w:val="a5"/>
      </w:pPr>
      <w:r>
        <w:t>6) реестр контрактов, заключенных заказчиками;</w:t>
      </w:r>
    </w:p>
    <w:p w:rsidR="009211A6" w:rsidRDefault="009211A6" w:rsidP="00766E31">
      <w:pPr>
        <w:pStyle w:val="a5"/>
      </w:pPr>
      <w:r>
        <w:t>7) реестр недобросовестных поставщиков (подрядчиков, исполнителей);</w:t>
      </w:r>
    </w:p>
    <w:p w:rsidR="009211A6" w:rsidRDefault="009211A6" w:rsidP="00766E31">
      <w:pPr>
        <w:pStyle w:val="a5"/>
      </w:pPr>
      <w:r>
        <w:t>8) библиотеку типовых контрактов, типовых условий контрактов;</w:t>
      </w:r>
    </w:p>
    <w:p w:rsidR="009211A6" w:rsidRDefault="009211A6" w:rsidP="00766E31">
      <w:pPr>
        <w:pStyle w:val="a5"/>
      </w:pPr>
      <w:r>
        <w:t>9) реестр банковских гарантий;</w:t>
      </w:r>
    </w:p>
    <w:p w:rsidR="009211A6" w:rsidRDefault="009211A6" w:rsidP="00766E31">
      <w:pPr>
        <w:pStyle w:val="a5"/>
      </w:pPr>
      <w:r>
        <w:t>10) реестр жалоб, плановых и внеплановых проверок, их результатов и выданных предписаний;</w:t>
      </w:r>
    </w:p>
    <w:p w:rsidR="009211A6" w:rsidRDefault="009211A6" w:rsidP="00766E31">
      <w:pPr>
        <w:pStyle w:val="a5"/>
      </w:pPr>
      <w:r>
        <w:t>11) перечень международных финансовых организаций, созданных в соответствии с международными договорами, участником которых является Российская Федерация, а также международных финансовых организаций, с которыми Российская Федерация заключила международные договоры;</w:t>
      </w:r>
    </w:p>
    <w:p w:rsidR="009211A6" w:rsidRDefault="009211A6" w:rsidP="00DB6D9A">
      <w:pPr>
        <w:pStyle w:val="a5"/>
      </w:pPr>
      <w:r>
        <w:t>12) результаты мониторинга закупок, аудита в сфере закупок, а также контроля в сфере закупок;</w:t>
      </w:r>
    </w:p>
    <w:p w:rsidR="009211A6" w:rsidRDefault="009211A6" w:rsidP="00DB6D9A">
      <w:pPr>
        <w:pStyle w:val="a5"/>
      </w:pPr>
      <w:r>
        <w:t>13) отчеты заказчиков, предусмотренные настоящим Федеральным законом;</w:t>
      </w:r>
    </w:p>
    <w:p w:rsidR="009211A6" w:rsidRDefault="009211A6" w:rsidP="00DB6D9A">
      <w:pPr>
        <w:pStyle w:val="a5"/>
      </w:pPr>
      <w:r>
        <w:t>14) каталоги товаров, работ, услуг для обеспечения государственных и муниципальных нужд;</w:t>
      </w:r>
    </w:p>
    <w:p w:rsidR="009211A6" w:rsidRDefault="009211A6" w:rsidP="00DB6D9A">
      <w:pPr>
        <w:pStyle w:val="a5"/>
      </w:pPr>
      <w:bookmarkStart w:id="20" w:name="Par98"/>
      <w:bookmarkEnd w:id="20"/>
      <w:r>
        <w:t xml:space="preserve">15) нормативные правовые акты, регулирующие отношения, указанные в </w:t>
      </w:r>
      <w:r w:rsidRPr="00DB6D9A">
        <w:t>части 1 статьи 1</w:t>
      </w:r>
      <w:r>
        <w:t xml:space="preserve"> </w:t>
      </w:r>
      <w:r w:rsidR="00DB6D9A">
        <w:t>Федерального закона № 44-ФЗ</w:t>
      </w:r>
      <w:r>
        <w:t>;</w:t>
      </w:r>
    </w:p>
    <w:p w:rsidR="009211A6" w:rsidRDefault="009211A6" w:rsidP="00DB6D9A">
      <w:pPr>
        <w:pStyle w:val="a5"/>
        <w:rPr>
          <w:sz w:val="20"/>
          <w:szCs w:val="20"/>
        </w:rPr>
      </w:pPr>
      <w:bookmarkStart w:id="21" w:name="Par102"/>
      <w:bookmarkEnd w:id="21"/>
      <w:r>
        <w:t xml:space="preserve">16) информацию о складывающихся на товарных рынках ценах товаров, работ, услуг, закупаемых для обеспечения государственных и муниципальных нужд, а также о размещаемых заказчиками в соответствии с </w:t>
      </w:r>
      <w:r w:rsidRPr="00E1755D">
        <w:t>частью 5 статьи 22</w:t>
      </w:r>
      <w:r>
        <w:t xml:space="preserve"> </w:t>
      </w:r>
      <w:r>
        <w:lastRenderedPageBreak/>
        <w:t>Федерального закона</w:t>
      </w:r>
      <w:r w:rsidR="00E1755D">
        <w:t xml:space="preserve"> № 44-ФЗ</w:t>
      </w:r>
      <w:r>
        <w:t xml:space="preserve"> запросах цен товаров, работ, услуг;</w:t>
      </w:r>
    </w:p>
    <w:p w:rsidR="009211A6" w:rsidRDefault="009211A6" w:rsidP="00DB6D9A">
      <w:pPr>
        <w:pStyle w:val="a5"/>
      </w:pPr>
      <w:r>
        <w:t>17) иные информацию и документы, размещение которых в единой информационной системе предусмотрено Федеральным законом</w:t>
      </w:r>
      <w:r w:rsidR="009072C1">
        <w:t xml:space="preserve"> № 44-ФЗ</w:t>
      </w:r>
      <w:r>
        <w:t xml:space="preserve">, Федеральным законом от 18 июля 2011 года </w:t>
      </w:r>
      <w:r w:rsidR="009072C1">
        <w:t>№</w:t>
      </w:r>
      <w:r>
        <w:t xml:space="preserve"> 223-ФЗ "О закупках товаров, работ, услуг отдельными видами юридических лиц" и принятыми в соответствии с ними иными нормативными правовыми актами.</w:t>
      </w:r>
    </w:p>
    <w:p w:rsidR="009211A6" w:rsidRDefault="009072C1" w:rsidP="000247ED">
      <w:pPr>
        <w:pStyle w:val="a5"/>
      </w:pPr>
      <w:r>
        <w:t xml:space="preserve">В действующем законе № 94-ФЗ </w:t>
      </w:r>
      <w:r w:rsidR="000247ED">
        <w:t xml:space="preserve">информационное обеспечение закупочной деятельности осуществляется через </w:t>
      </w:r>
      <w:r w:rsidR="009211A6">
        <w:t>Официальны</w:t>
      </w:r>
      <w:r w:rsidR="000247ED">
        <w:t>й</w:t>
      </w:r>
      <w:r w:rsidR="009211A6">
        <w:t xml:space="preserve"> сайт Российской Федерации в сети "Интернет"</w:t>
      </w:r>
      <w:r w:rsidR="000247ED">
        <w:t xml:space="preserve"> –</w:t>
      </w:r>
      <w:r w:rsidR="000247ED" w:rsidRPr="000247ED">
        <w:t xml:space="preserve"> </w:t>
      </w:r>
      <w:hyperlink r:id="rId9" w:history="1">
        <w:r w:rsidR="000247ED" w:rsidRPr="00894E4A">
          <w:rPr>
            <w:rStyle w:val="af"/>
          </w:rPr>
          <w:t>www.zakupki.gov.ru</w:t>
        </w:r>
      </w:hyperlink>
      <w:r w:rsidR="000247ED">
        <w:t>.</w:t>
      </w:r>
      <w:r w:rsidR="00655A96">
        <w:t xml:space="preserve"> На нем ра</w:t>
      </w:r>
      <w:r w:rsidR="009211A6">
        <w:t>змещ</w:t>
      </w:r>
      <w:r w:rsidR="00655A96">
        <w:t xml:space="preserve">ается </w:t>
      </w:r>
      <w:r w:rsidR="009211A6">
        <w:t>информаци</w:t>
      </w:r>
      <w:r w:rsidR="00655A96">
        <w:t>я</w:t>
      </w:r>
      <w:r w:rsidR="009211A6">
        <w:t xml:space="preserve"> о размещени</w:t>
      </w:r>
      <w:r w:rsidR="00655A96">
        <w:t>и заказов</w:t>
      </w:r>
      <w:r w:rsidR="00FD6204">
        <w:t xml:space="preserve"> (</w:t>
      </w:r>
      <w:r w:rsidR="002C29AA">
        <w:t xml:space="preserve">планы-графики, </w:t>
      </w:r>
      <w:r w:rsidR="00FD6204">
        <w:t>сведения, содержащиеся в извещении о проведении закупочной процедуры, документация и разъяснения, протоколы, составляемые в ходе размещения заказа, а также информация о поступлении жалоб участников размещения заказа и об их содержании, о решениях, принятых по результатам рассмотрения таких жалоб, предписаниях, выданных уполномоченными на осуществление контроля в сфере размещения заказов органами),</w:t>
      </w:r>
      <w:r w:rsidR="002C29AA">
        <w:t xml:space="preserve"> </w:t>
      </w:r>
      <w:r w:rsidR="00D97DDF">
        <w:t>об условиях, о запретах, об ограничении допуска товаров, происходящих из иностранного государства или групп иностранных государств, работ, услуг, соответственно выполняемых, оказываемых иностранными лицами</w:t>
      </w:r>
      <w:r w:rsidR="00D51950">
        <w:t>.</w:t>
      </w:r>
    </w:p>
    <w:p w:rsidR="00EF3718" w:rsidRDefault="00156AE9" w:rsidP="0070122A">
      <w:pPr>
        <w:pStyle w:val="a5"/>
        <w:rPr>
          <w:lang w:eastAsia="ru-RU"/>
        </w:rPr>
      </w:pPr>
      <w:r>
        <w:t>Резюмируя все вы</w:t>
      </w:r>
      <w:r w:rsidR="00D13414">
        <w:t>ш</w:t>
      </w:r>
      <w:r>
        <w:t>есказа</w:t>
      </w:r>
      <w:r w:rsidR="00D13414">
        <w:t>н</w:t>
      </w:r>
      <w:r>
        <w:t>ное</w:t>
      </w:r>
      <w:r w:rsidR="00D13414">
        <w:t>,</w:t>
      </w:r>
      <w:r>
        <w:t xml:space="preserve"> отмечу, что банк данных единой информационной системы будет гораздо шире</w:t>
      </w:r>
      <w:r w:rsidR="00EF3718">
        <w:t xml:space="preserve"> </w:t>
      </w:r>
      <w:r w:rsidR="00A47C72">
        <w:rPr>
          <w:lang w:eastAsia="ru-RU"/>
        </w:rPr>
        <w:t xml:space="preserve">существующего массива информации, размещаемого на </w:t>
      </w:r>
      <w:r w:rsidR="00913793">
        <w:rPr>
          <w:lang w:eastAsia="ru-RU"/>
        </w:rPr>
        <w:t>О</w:t>
      </w:r>
      <w:r w:rsidR="00A47C72">
        <w:rPr>
          <w:lang w:eastAsia="ru-RU"/>
        </w:rPr>
        <w:t>фициальном сайте</w:t>
      </w:r>
      <w:r w:rsidR="00913793">
        <w:rPr>
          <w:lang w:eastAsia="ru-RU"/>
        </w:rPr>
        <w:t>, что позволит достичь нового уровня открытости российского прокьюремента.</w:t>
      </w:r>
    </w:p>
    <w:p w:rsidR="00521B97" w:rsidRDefault="00521B97" w:rsidP="008D14ED">
      <w:pPr>
        <w:pStyle w:val="a5"/>
      </w:pPr>
      <w:r w:rsidRPr="002541BA">
        <w:rPr>
          <w:b/>
          <w:i/>
        </w:rPr>
        <w:t>Особенности закупок бюджетных учреждений.</w:t>
      </w:r>
      <w:r w:rsidR="008D14ED">
        <w:t xml:space="preserve"> </w:t>
      </w:r>
      <w:r w:rsidR="006A77F3">
        <w:br/>
      </w:r>
      <w:r w:rsidR="008D14ED">
        <w:t>В рамках 94-ФЗ</w:t>
      </w:r>
      <w:r w:rsidR="008D14ED" w:rsidRPr="008D14ED">
        <w:t xml:space="preserve"> </w:t>
      </w:r>
      <w:r w:rsidR="008D14ED">
        <w:t xml:space="preserve">бюджетные учреждения </w:t>
      </w:r>
      <w:r w:rsidR="00423172">
        <w:t xml:space="preserve">признаются заказчиками </w:t>
      </w:r>
      <w:r w:rsidR="008D14ED">
        <w:t>при размещении ими заказов на поставки товаров, выполнение работ, оказание услуг независимо от источников финансового обеспечения их исполнения</w:t>
      </w:r>
      <w:r w:rsidR="00423172">
        <w:t xml:space="preserve"> и попадают под действие данного закона.</w:t>
      </w:r>
    </w:p>
    <w:p w:rsidR="008D14ED" w:rsidRDefault="008D14ED" w:rsidP="00BB567A">
      <w:pPr>
        <w:pStyle w:val="a5"/>
      </w:pPr>
      <w:r>
        <w:t xml:space="preserve">В контрактной системе </w:t>
      </w:r>
      <w:r w:rsidR="00BB567A">
        <w:t>з</w:t>
      </w:r>
      <w:r w:rsidR="009164ED" w:rsidRPr="008D14ED">
        <w:t xml:space="preserve">акупки бюджетных учреждений </w:t>
      </w:r>
      <w:r w:rsidR="001F5EE1">
        <w:t xml:space="preserve">за счет субсидий, предоставленных из бюджетов бюджетной </w:t>
      </w:r>
      <w:r w:rsidR="001F5EE1">
        <w:lastRenderedPageBreak/>
        <w:t>системы Российской Федерации, и иных средств в соответствии с требованиями Федерального закона № 44-ФЗ регулируются этим законом. Однако в случае принятия бюджетным учреждением</w:t>
      </w:r>
      <w:r w:rsidR="00C31075">
        <w:t xml:space="preserve"> положения о закупках </w:t>
      </w:r>
      <w:r w:rsidR="009B2BF0">
        <w:t xml:space="preserve">и произведения закупок </w:t>
      </w:r>
      <w:r w:rsidR="00501000">
        <w:t xml:space="preserve">за счет </w:t>
      </w:r>
      <w:r w:rsidR="009164ED" w:rsidRPr="008D14ED">
        <w:t>«заработанны</w:t>
      </w:r>
      <w:r w:rsidR="00501000">
        <w:t xml:space="preserve">х» средств (кроме средств ОМС) или грантов, </w:t>
      </w:r>
      <w:r w:rsidR="009B2BF0">
        <w:t xml:space="preserve">регулироваться их деятельность будет </w:t>
      </w:r>
      <w:r w:rsidR="00B165FB">
        <w:t xml:space="preserve">уже </w:t>
      </w:r>
      <w:r w:rsidR="009B2BF0">
        <w:t>223-ФЗ.</w:t>
      </w:r>
    </w:p>
    <w:p w:rsidR="00870231" w:rsidRPr="00686FE8" w:rsidRDefault="00870231" w:rsidP="00870231">
      <w:pPr>
        <w:pStyle w:val="3"/>
      </w:pPr>
      <w:bookmarkStart w:id="22" w:name="_Toc357764739"/>
      <w:r>
        <w:t>2.2.2 П</w:t>
      </w:r>
      <w:r w:rsidRPr="00686FE8">
        <w:t>ланирование</w:t>
      </w:r>
      <w:r>
        <w:t xml:space="preserve"> закупок</w:t>
      </w:r>
      <w:bookmarkEnd w:id="22"/>
    </w:p>
    <w:p w:rsidR="00FD1DBE" w:rsidRDefault="00870231" w:rsidP="00870231">
      <w:pPr>
        <w:pStyle w:val="a5"/>
      </w:pPr>
      <w:r w:rsidRPr="00931082">
        <w:rPr>
          <w:b/>
          <w:i/>
        </w:rPr>
        <w:t>Планы закупок</w:t>
      </w:r>
      <w:r w:rsidR="00AB5235">
        <w:rPr>
          <w:b/>
          <w:i/>
        </w:rPr>
        <w:t xml:space="preserve"> и планы-графики</w:t>
      </w:r>
      <w:r w:rsidRPr="00931082">
        <w:rPr>
          <w:b/>
          <w:i/>
        </w:rPr>
        <w:t>.</w:t>
      </w:r>
      <w:r>
        <w:t xml:space="preserve"> </w:t>
      </w:r>
    </w:p>
    <w:p w:rsidR="00FD1DBE" w:rsidRPr="00AF3135" w:rsidRDefault="00FD1DBE" w:rsidP="00AF3135">
      <w:pPr>
        <w:pStyle w:val="a5"/>
      </w:pPr>
      <w:r w:rsidRPr="00AF3135">
        <w:rPr>
          <w:szCs w:val="24"/>
        </w:rPr>
        <w:t>Законом о КС предусмотрено обязательное планирование закупок посредством формирования, утверждения и ведения:</w:t>
      </w:r>
    </w:p>
    <w:p w:rsidR="00FD1DBE" w:rsidRPr="00AF3135" w:rsidRDefault="00FD1DBE" w:rsidP="00AF3135">
      <w:pPr>
        <w:pStyle w:val="a5"/>
        <w:rPr>
          <w:szCs w:val="24"/>
        </w:rPr>
      </w:pPr>
      <w:r w:rsidRPr="00AF3135">
        <w:rPr>
          <w:szCs w:val="24"/>
        </w:rPr>
        <w:t>- планов закупок;</w:t>
      </w:r>
    </w:p>
    <w:p w:rsidR="00FD1DBE" w:rsidRPr="00AF3135" w:rsidRDefault="00FD1DBE" w:rsidP="00AF3135">
      <w:pPr>
        <w:pStyle w:val="a5"/>
        <w:rPr>
          <w:szCs w:val="24"/>
        </w:rPr>
      </w:pPr>
      <w:r w:rsidRPr="00AF3135">
        <w:rPr>
          <w:szCs w:val="24"/>
        </w:rPr>
        <w:t>- планов-графиков.</w:t>
      </w:r>
    </w:p>
    <w:p w:rsidR="0055650A" w:rsidRDefault="00AF3135" w:rsidP="0055650A">
      <w:pPr>
        <w:pStyle w:val="a5"/>
      </w:pPr>
      <w:r>
        <w:t>Вторая глава з</w:t>
      </w:r>
      <w:r w:rsidR="00FD1DBE">
        <w:t>акона о КС подробно регламентирует порядок формирования планов закупок и планов-графиков. Планы закупок должны формироваться заказчиками исходя из целей и мероприятий, предусмотренных госпрограммами РФ (в том числе ФЦП, иными документами стратегического и программно-целевого планирования РФ), госпрограммами субъектов РФ, муниципальными программами, а также с целью выполнения функций и полномочий государственных органов РФ, государственных органов субъ</w:t>
      </w:r>
      <w:r w:rsidR="006C0F30">
        <w:t>ектов РФ, муниципальных органов.</w:t>
      </w:r>
      <w:r w:rsidR="0055650A">
        <w:t xml:space="preserve"> </w:t>
      </w:r>
      <w:r w:rsidR="0055650A" w:rsidRPr="003928F9">
        <w:t>План</w:t>
      </w:r>
      <w:r w:rsidR="0055650A">
        <w:t>ы</w:t>
      </w:r>
      <w:r w:rsidR="0055650A" w:rsidRPr="003928F9">
        <w:t xml:space="preserve"> закупок формиру</w:t>
      </w:r>
      <w:r w:rsidR="0055650A">
        <w:t>ю</w:t>
      </w:r>
      <w:r w:rsidR="0055650A" w:rsidRPr="003928F9">
        <w:t>тся заказчик</w:t>
      </w:r>
      <w:r w:rsidR="0055650A">
        <w:t>ами</w:t>
      </w:r>
      <w:r w:rsidR="0055650A" w:rsidRPr="003928F9">
        <w:t xml:space="preserve"> в процессе составления и рассмотрения проектов бюджетов бюджетной системы </w:t>
      </w:r>
      <w:r w:rsidR="0055650A">
        <w:t>РФ</w:t>
      </w:r>
      <w:r w:rsidR="0055650A" w:rsidRPr="003928F9">
        <w:t xml:space="preserve"> и утвержда</w:t>
      </w:r>
      <w:r w:rsidR="0055650A">
        <w:t>ю</w:t>
      </w:r>
      <w:r w:rsidR="0055650A" w:rsidRPr="003928F9">
        <w:t>тся после доведения до заказчик</w:t>
      </w:r>
      <w:r w:rsidR="0055650A">
        <w:t>ов</w:t>
      </w:r>
      <w:r w:rsidR="0055650A" w:rsidRPr="003928F9">
        <w:t xml:space="preserve"> объема прав в денежном выражении на принятие и (или) исполнение обязательств в соответствии с бюджетным законодательством </w:t>
      </w:r>
      <w:r w:rsidR="0055650A">
        <w:t xml:space="preserve">РФ. </w:t>
      </w:r>
      <w:r w:rsidR="0055650A" w:rsidRPr="00960247">
        <w:t>Планы закупок содержат информацию об идентификационн</w:t>
      </w:r>
      <w:r w:rsidR="0055650A">
        <w:t>ом</w:t>
      </w:r>
      <w:r w:rsidR="0055650A" w:rsidRPr="00960247">
        <w:t xml:space="preserve"> код</w:t>
      </w:r>
      <w:r w:rsidR="0055650A">
        <w:t>е</w:t>
      </w:r>
      <w:r w:rsidR="0055650A" w:rsidRPr="00960247">
        <w:t xml:space="preserve"> закупки</w:t>
      </w:r>
      <w:r w:rsidR="0055650A">
        <w:t xml:space="preserve">, ее </w:t>
      </w:r>
      <w:r w:rsidR="0055650A" w:rsidRPr="00960247">
        <w:t>цел</w:t>
      </w:r>
      <w:r w:rsidR="0055650A">
        <w:t>и,</w:t>
      </w:r>
      <w:r w:rsidR="0055650A" w:rsidRPr="00960247">
        <w:t xml:space="preserve"> наименование объектов, объем закупки</w:t>
      </w:r>
      <w:r w:rsidR="0055650A">
        <w:t xml:space="preserve"> и т.д.</w:t>
      </w:r>
    </w:p>
    <w:p w:rsidR="00A06EC5" w:rsidRDefault="00A06EC5" w:rsidP="000E6602">
      <w:pPr>
        <w:pStyle w:val="a5"/>
      </w:pPr>
      <w:r>
        <w:t>В отличие от планов закупки планы-графики</w:t>
      </w:r>
      <w:r w:rsidR="000E6602">
        <w:t xml:space="preserve"> в 44-ФЗ содержат перечень закупок товаров, работ, услуг для обеспечения государственных и муниципальных нужд на финансовый год и являются основанием для осуществления закупок</w:t>
      </w:r>
      <w:r w:rsidR="007214EA">
        <w:t>, а</w:t>
      </w:r>
      <w:r w:rsidR="00B03EE2">
        <w:t xml:space="preserve"> закупки, не предусмотренные планами-графиками, не могут быть осуществлены.</w:t>
      </w:r>
      <w:r w:rsidR="009C2C2F">
        <w:t xml:space="preserve"> </w:t>
      </w:r>
      <w:r w:rsidR="008B1352">
        <w:t>В планах-графиках</w:t>
      </w:r>
      <w:r w:rsidR="003761C1">
        <w:t xml:space="preserve"> содержится </w:t>
      </w:r>
      <w:r w:rsidR="003761C1">
        <w:lastRenderedPageBreak/>
        <w:t>более детальная информация о планируемых закупках, нежели в планах закупок</w:t>
      </w:r>
      <w:r w:rsidR="00D45028">
        <w:t xml:space="preserve">. Также </w:t>
      </w:r>
      <w:r w:rsidR="004E1886">
        <w:t xml:space="preserve">заказчики обязаны размещать </w:t>
      </w:r>
      <w:r w:rsidR="00D45028">
        <w:t>планы-графики в единой информационной системе.</w:t>
      </w:r>
    </w:p>
    <w:p w:rsidR="00264388" w:rsidRDefault="009C2C2F" w:rsidP="00264388">
      <w:pPr>
        <w:pStyle w:val="a5"/>
      </w:pPr>
      <w:r>
        <w:t>Отмечу, что п</w:t>
      </w:r>
      <w:r w:rsidR="00264388">
        <w:t>ланы закупок формируются на срок, соответствующий сроку действия соответствующего закона о бюджете, т</w:t>
      </w:r>
      <w:r w:rsidR="00AE3C12">
        <w:t xml:space="preserve">о </w:t>
      </w:r>
      <w:r w:rsidR="00264388">
        <w:t>е</w:t>
      </w:r>
      <w:r w:rsidR="00AE3C12">
        <w:t>сть</w:t>
      </w:r>
      <w:r w:rsidR="00264388">
        <w:t xml:space="preserve"> на три года. </w:t>
      </w:r>
    </w:p>
    <w:p w:rsidR="00AB5235" w:rsidRPr="00870231" w:rsidRDefault="00476907" w:rsidP="00870231">
      <w:pPr>
        <w:pStyle w:val="a5"/>
      </w:pPr>
      <w:r>
        <w:t>Ч</w:t>
      </w:r>
      <w:r w:rsidR="001B4391">
        <w:t>то касается планов графиков</w:t>
      </w:r>
      <w:r>
        <w:t xml:space="preserve"> в рамках 94-ФЗ, то</w:t>
      </w:r>
      <w:r w:rsidR="001B4391">
        <w:t xml:space="preserve"> </w:t>
      </w:r>
      <w:r w:rsidR="00AE3C12">
        <w:t>в законе имеется лишь несколько упоминаний о них и ссылки</w:t>
      </w:r>
      <w:r w:rsidR="002D3F5C">
        <w:t xml:space="preserve"> на то, что </w:t>
      </w:r>
      <w:r w:rsidR="00AE3C12">
        <w:t>установление</w:t>
      </w:r>
      <w:r w:rsidR="00F66FF1">
        <w:t xml:space="preserve"> порядка размещения, формы</w:t>
      </w:r>
      <w:r w:rsidR="00AE3C12">
        <w:t xml:space="preserve"> планов</w:t>
      </w:r>
      <w:r w:rsidR="00F66FF1">
        <w:t>-графико</w:t>
      </w:r>
      <w:r w:rsidR="002D3F5C">
        <w:t>в находится в ведении федерального органа исполнительной власти, осуществляющего нормативное правовое регулирование в сфере размещения заказов, и федерального органа исполнительной власти, осуществляющего правоприменительные функции по кассовому обслуживанию исполнения бюджетов бюджетной системы РФ.</w:t>
      </w:r>
    </w:p>
    <w:p w:rsidR="00454402" w:rsidRPr="00454402" w:rsidRDefault="001B0F45" w:rsidP="00454402">
      <w:pPr>
        <w:pStyle w:val="a5"/>
        <w:rPr>
          <w:szCs w:val="23"/>
        </w:rPr>
      </w:pPr>
      <w:r w:rsidRPr="00D73E33">
        <w:rPr>
          <w:b/>
          <w:i/>
        </w:rPr>
        <w:t>Обоснование закупок.</w:t>
      </w:r>
      <w:r w:rsidRPr="00454402">
        <w:t xml:space="preserve"> </w:t>
      </w:r>
      <w:r w:rsidR="008059A0" w:rsidRPr="00454402">
        <w:t>Начать хотелось бы с того, что</w:t>
      </w:r>
      <w:r w:rsidR="00F43712">
        <w:t xml:space="preserve"> в контрактной системе </w:t>
      </w:r>
      <w:r w:rsidR="00264083" w:rsidRPr="00454402">
        <w:t>о</w:t>
      </w:r>
      <w:r w:rsidR="008059A0" w:rsidRPr="00454402">
        <w:rPr>
          <w:szCs w:val="23"/>
        </w:rPr>
        <w:t>боснование закупки осуществляется заказчиком при формировании плана закупок</w:t>
      </w:r>
      <w:r w:rsidR="00CA5588" w:rsidRPr="00454402">
        <w:t xml:space="preserve"> и плана-графика</w:t>
      </w:r>
      <w:r w:rsidR="00264083" w:rsidRPr="00454402">
        <w:t xml:space="preserve"> в рамках </w:t>
      </w:r>
      <w:r w:rsidR="008059A0" w:rsidRPr="00454402">
        <w:rPr>
          <w:szCs w:val="23"/>
        </w:rPr>
        <w:t>установлени</w:t>
      </w:r>
      <w:r w:rsidR="00264083" w:rsidRPr="00454402">
        <w:t>я</w:t>
      </w:r>
      <w:r w:rsidR="008059A0" w:rsidRPr="00454402">
        <w:rPr>
          <w:szCs w:val="23"/>
        </w:rPr>
        <w:t xml:space="preserve"> соответствия планируемой закупки целям осуществления закупок</w:t>
      </w:r>
      <w:r w:rsidR="00454402" w:rsidRPr="00454402">
        <w:t xml:space="preserve"> </w:t>
      </w:r>
      <w:r w:rsidR="00454402" w:rsidRPr="00454402">
        <w:rPr>
          <w:szCs w:val="23"/>
        </w:rPr>
        <w:t xml:space="preserve">в ходе мониторинга закупок, аудита в сфере закупок и контроля в сфере закупок. </w:t>
      </w:r>
    </w:p>
    <w:p w:rsidR="008059A0" w:rsidRPr="008059A0" w:rsidRDefault="007460E0" w:rsidP="008059A0">
      <w:pPr>
        <w:pStyle w:val="a5"/>
      </w:pPr>
      <w:r>
        <w:rPr>
          <w:rFonts w:cs="Times New Roman"/>
        </w:rPr>
        <w:t xml:space="preserve">Что касается плана закупки, то </w:t>
      </w:r>
      <w:r w:rsidR="008059A0" w:rsidRPr="008059A0">
        <w:t>обоснованию подлежит объект закупки исходя из</w:t>
      </w:r>
      <w:r>
        <w:t xml:space="preserve"> </w:t>
      </w:r>
      <w:r w:rsidR="00640369">
        <w:t>необходимости реализации конкретной цели осуществления закупки, установленных требований к за</w:t>
      </w:r>
      <w:r w:rsidR="00E76353">
        <w:t xml:space="preserve">купаемым благам, </w:t>
      </w:r>
      <w:r w:rsidR="00640369">
        <w:t>нормативных затрат на обеспечение функций государственных</w:t>
      </w:r>
      <w:r w:rsidR="00101AAB">
        <w:t xml:space="preserve"> </w:t>
      </w:r>
      <w:r w:rsidR="00640369">
        <w:t>органов, органов управления государственными внебюджетными фондами, муниципальных органов.</w:t>
      </w:r>
    </w:p>
    <w:p w:rsidR="00887EDE" w:rsidRDefault="00454402" w:rsidP="00887EDE">
      <w:pPr>
        <w:pStyle w:val="a5"/>
      </w:pPr>
      <w:r>
        <w:rPr>
          <w:rFonts w:cs="Times New Roman"/>
        </w:rPr>
        <w:t>А п</w:t>
      </w:r>
      <w:r w:rsidR="008059A0" w:rsidRPr="008059A0">
        <w:t xml:space="preserve">ри формировании плана-графика </w:t>
      </w:r>
      <w:r w:rsidR="00887EDE">
        <w:t>обоснованию подлежат начальная (максимальная</w:t>
      </w:r>
      <w:r w:rsidR="00CA62A9">
        <w:t>) цена контракта, цена контракта</w:t>
      </w:r>
      <w:r w:rsidR="00887EDE">
        <w:t>, а также способ определения поставщика (подрядчика, исполнителя), в том числе дополнительные требования к участникам закупки.</w:t>
      </w:r>
    </w:p>
    <w:p w:rsidR="00711835" w:rsidRPr="008059A0" w:rsidRDefault="00711835" w:rsidP="008059A0">
      <w:pPr>
        <w:pStyle w:val="a5"/>
      </w:pPr>
      <w:r>
        <w:t>Важным следует признать, что по результатам мониторинга закупок, аудита в сфере закупок и контроля в сфере закупок конкретная закупка может быт</w:t>
      </w:r>
      <w:r w:rsidR="00B60A48">
        <w:t xml:space="preserve">ь признана </w:t>
      </w:r>
      <w:r w:rsidR="00B60A48">
        <w:lastRenderedPageBreak/>
        <w:t>необоснованной, что повлечет за собой выдачу предписаний об устранении выявленных нарушений и привлечения виновных лиц к административной ответственности</w:t>
      </w:r>
      <w:r w:rsidR="00EE260E">
        <w:t>.</w:t>
      </w:r>
    </w:p>
    <w:p w:rsidR="008059A0" w:rsidRDefault="00A4333B" w:rsidP="009E4EBA">
      <w:pPr>
        <w:pStyle w:val="a5"/>
      </w:pPr>
      <w:r>
        <w:t xml:space="preserve">Отмечу, что </w:t>
      </w:r>
      <w:r w:rsidR="00F33541">
        <w:t xml:space="preserve">в </w:t>
      </w:r>
      <w:r>
        <w:t>94-ФЗ</w:t>
      </w:r>
      <w:r w:rsidR="00F33541">
        <w:t xml:space="preserve"> необходимость обоснования закупок</w:t>
      </w:r>
      <w:r w:rsidR="009E4EBA">
        <w:t xml:space="preserve"> </w:t>
      </w:r>
      <w:r w:rsidR="00F33541">
        <w:t>не закреплена</w:t>
      </w:r>
      <w:r w:rsidR="003878FA">
        <w:t xml:space="preserve"> (за исключением начальной (максимальной) цены контракта)</w:t>
      </w:r>
      <w:r w:rsidR="00F33541">
        <w:t>.</w:t>
      </w:r>
    </w:p>
    <w:p w:rsidR="00007327" w:rsidRDefault="00007327" w:rsidP="00007327">
      <w:pPr>
        <w:pStyle w:val="a5"/>
      </w:pPr>
      <w:r w:rsidRPr="00007327">
        <w:rPr>
          <w:b/>
          <w:i/>
        </w:rPr>
        <w:t>Нормирование в сфере закупок.</w:t>
      </w:r>
      <w:r>
        <w:t xml:space="preserve"> </w:t>
      </w:r>
      <w:r w:rsidR="002900F0">
        <w:t>Под нормированием в сфере закупок понимается установление требований к закупаемым заказчиком товарам, работам, услугам (в том числе предельной цены)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</w:t>
      </w:r>
      <w:r>
        <w:t>, позволяющим обеспечить государственные и муниципальные нужды, но не</w:t>
      </w:r>
      <w:r w:rsidR="002900F0">
        <w:t xml:space="preserve"> приводящие к закупкам благ,</w:t>
      </w:r>
      <w:r>
        <w:t xml:space="preserve"> имеющих избыточное потребительские свойства или иные характеристики либо являющихся предметом роскоши</w:t>
      </w:r>
      <w:r w:rsidR="002900F0">
        <w:t>.</w:t>
      </w:r>
    </w:p>
    <w:p w:rsidR="002900F0" w:rsidRDefault="002900F0" w:rsidP="00007327">
      <w:pPr>
        <w:pStyle w:val="a5"/>
      </w:pPr>
      <w:r>
        <w:t>Устанавливать общие правила нормирования в сфере закупок для обеспечения государственных и муниципальных нужд будет Правительство РФ</w:t>
      </w:r>
      <w:r w:rsidR="00F517F3">
        <w:t xml:space="preserve">. </w:t>
      </w:r>
    </w:p>
    <w:p w:rsidR="00007327" w:rsidRDefault="00E65A0E" w:rsidP="00007327">
      <w:pPr>
        <w:pStyle w:val="a5"/>
      </w:pPr>
      <w:r>
        <w:t xml:space="preserve">Как и в случае с обоснованием закупок, понятие </w:t>
      </w:r>
      <w:r w:rsidR="001F038F">
        <w:t>«</w:t>
      </w:r>
      <w:r>
        <w:t>нормирование</w:t>
      </w:r>
      <w:r w:rsidR="001F038F">
        <w:t>»</w:t>
      </w:r>
      <w:r>
        <w:t xml:space="preserve"> в 94-ФЗ отсутствует.</w:t>
      </w:r>
    </w:p>
    <w:p w:rsidR="00BA1C7C" w:rsidRDefault="00BA1C7C" w:rsidP="00F87346">
      <w:pPr>
        <w:pStyle w:val="a5"/>
      </w:pPr>
      <w:r w:rsidRPr="00BA1C7C">
        <w:rPr>
          <w:b/>
          <w:i/>
        </w:rPr>
        <w:t>Обязательное общественное обсуждение закупок.</w:t>
      </w:r>
      <w:bookmarkStart w:id="23" w:name="Par259"/>
      <w:bookmarkEnd w:id="23"/>
      <w:r w:rsidR="00F87346">
        <w:rPr>
          <w:b/>
          <w:i/>
        </w:rPr>
        <w:t xml:space="preserve"> </w:t>
      </w:r>
      <w:r w:rsidR="00F87346">
        <w:t xml:space="preserve">Что касается данного критерия, то как и в предыдущих случаях, обязательное общественное обсуждение закупок является нововведением в рамках контрактной системе в сфере закупок. </w:t>
      </w:r>
      <w:r w:rsidR="004C12C9">
        <w:t>Отмечу, что случаи проведения обязательного общественного обсуждения закупок и его порядок устанавливаются П</w:t>
      </w:r>
      <w:r>
        <w:t xml:space="preserve">равительством </w:t>
      </w:r>
      <w:r w:rsidR="004C12C9">
        <w:t>РФ</w:t>
      </w:r>
      <w:r>
        <w:t>.</w:t>
      </w:r>
      <w:r w:rsidR="00B95166">
        <w:t xml:space="preserve"> Неудивительно, что раз обсуждение обязательное, то и закупки, </w:t>
      </w:r>
      <w:r w:rsidR="00F33A33">
        <w:t xml:space="preserve">ему </w:t>
      </w:r>
      <w:r w:rsidR="00B95166">
        <w:t>подлежащие</w:t>
      </w:r>
      <w:r w:rsidR="00F33A33">
        <w:t xml:space="preserve">, </w:t>
      </w:r>
      <w:r w:rsidR="00B95166">
        <w:t>не могут быть осуществлены без проведения такого обсуждения.</w:t>
      </w:r>
    </w:p>
    <w:p w:rsidR="0044232A" w:rsidRDefault="0044232A" w:rsidP="0044232A">
      <w:pPr>
        <w:pStyle w:val="a5"/>
      </w:pPr>
      <w:r>
        <w:t xml:space="preserve">Немаловажным является тот факт, что на уровне субъекта РФ и на местном уровне могут быть установлены иные случаи и порядок проведения обязательного общественного обсуждения закупок. </w:t>
      </w:r>
    </w:p>
    <w:p w:rsidR="00642D14" w:rsidRDefault="008D4FD9" w:rsidP="00F87346">
      <w:pPr>
        <w:pStyle w:val="a5"/>
      </w:pPr>
      <w:r>
        <w:lastRenderedPageBreak/>
        <w:t>Неоспоримый плюс данного механизма в том, что исходя из п</w:t>
      </w:r>
      <w:r w:rsidR="00495D57">
        <w:t>олученн</w:t>
      </w:r>
      <w:r>
        <w:t xml:space="preserve">ых </w:t>
      </w:r>
      <w:r w:rsidR="00642D14">
        <w:t>результат</w:t>
      </w:r>
      <w:r w:rsidR="00495D57">
        <w:t>ов</w:t>
      </w:r>
      <w:r w:rsidR="00642D14">
        <w:t xml:space="preserve"> </w:t>
      </w:r>
      <w:r w:rsidR="000F274F">
        <w:t xml:space="preserve">обсуждения, </w:t>
      </w:r>
      <w:r w:rsidR="00642D14">
        <w:t>могут быть внесены изменения в планы закупок, планы-графики, документацию о закупках или закупки могут быть отменены.</w:t>
      </w:r>
      <w:r>
        <w:t xml:space="preserve"> Тем самым гражданское общество</w:t>
      </w:r>
      <w:r w:rsidR="00960155">
        <w:t xml:space="preserve"> получает возможность непосредственно влиять на закупочный процесс.</w:t>
      </w:r>
    </w:p>
    <w:p w:rsidR="003B5255" w:rsidRDefault="003B5255" w:rsidP="00DF3D97">
      <w:pPr>
        <w:pStyle w:val="af2"/>
        <w:rPr>
          <w:rFonts w:cstheme="minorBidi"/>
          <w:sz w:val="28"/>
        </w:rPr>
      </w:pPr>
      <w:r w:rsidRPr="00B42A10">
        <w:rPr>
          <w:rFonts w:cstheme="minorBidi"/>
          <w:b/>
          <w:i/>
          <w:sz w:val="28"/>
        </w:rPr>
        <w:t>Начальная (максимальная) цена контракта</w:t>
      </w:r>
      <w:r w:rsidR="00DF3D97" w:rsidRPr="00B42A10">
        <w:rPr>
          <w:rFonts w:cstheme="minorBidi"/>
          <w:b/>
          <w:i/>
          <w:sz w:val="28"/>
        </w:rPr>
        <w:t xml:space="preserve"> (далее – Н</w:t>
      </w:r>
      <w:r w:rsidR="00BA4EEB">
        <w:rPr>
          <w:rFonts w:cstheme="minorBidi"/>
          <w:b/>
          <w:i/>
          <w:sz w:val="28"/>
        </w:rPr>
        <w:t>МЦК</w:t>
      </w:r>
      <w:r w:rsidR="00DF3D97" w:rsidRPr="00B42A10">
        <w:rPr>
          <w:rFonts w:cstheme="minorBidi"/>
          <w:b/>
          <w:i/>
          <w:sz w:val="28"/>
        </w:rPr>
        <w:t>)</w:t>
      </w:r>
      <w:r w:rsidRPr="00B42A10">
        <w:rPr>
          <w:rFonts w:cstheme="minorBidi"/>
          <w:b/>
          <w:i/>
          <w:sz w:val="28"/>
        </w:rPr>
        <w:t>.</w:t>
      </w:r>
      <w:r w:rsidR="00926822">
        <w:rPr>
          <w:rFonts w:cstheme="minorBidi"/>
          <w:sz w:val="28"/>
        </w:rPr>
        <w:t xml:space="preserve"> Сразу отмечу, что </w:t>
      </w:r>
      <w:r w:rsidR="00F03256">
        <w:rPr>
          <w:rFonts w:cstheme="minorBidi"/>
          <w:sz w:val="28"/>
        </w:rPr>
        <w:t xml:space="preserve">данному вопросу в 44-ФЗ уделено гораздо больше внимания, чем в действующем законе. </w:t>
      </w:r>
      <w:r w:rsidR="00654E2B">
        <w:rPr>
          <w:rFonts w:cstheme="minorBidi"/>
          <w:sz w:val="28"/>
        </w:rPr>
        <w:t xml:space="preserve">В рамках контрактной системы закреплены </w:t>
      </w:r>
      <w:r w:rsidR="00DF3D97">
        <w:rPr>
          <w:rFonts w:cstheme="minorBidi"/>
          <w:sz w:val="28"/>
        </w:rPr>
        <w:t>следующие пять методов определения</w:t>
      </w:r>
      <w:r w:rsidR="002214CB">
        <w:rPr>
          <w:rFonts w:cstheme="minorBidi"/>
          <w:sz w:val="28"/>
        </w:rPr>
        <w:t xml:space="preserve"> НМЦК:</w:t>
      </w:r>
    </w:p>
    <w:p w:rsidR="00F03256" w:rsidRDefault="00F03256" w:rsidP="002214CB">
      <w:pPr>
        <w:pStyle w:val="a5"/>
      </w:pPr>
      <w:r>
        <w:t>1) метод сопоставимых рыночных цен (анализа рынка);</w:t>
      </w:r>
    </w:p>
    <w:p w:rsidR="00F03256" w:rsidRDefault="00F03256" w:rsidP="002214CB">
      <w:pPr>
        <w:pStyle w:val="a5"/>
      </w:pPr>
      <w:r>
        <w:t>2) нормативный метод;</w:t>
      </w:r>
    </w:p>
    <w:p w:rsidR="00F03256" w:rsidRDefault="00F03256" w:rsidP="002214CB">
      <w:pPr>
        <w:pStyle w:val="a5"/>
      </w:pPr>
      <w:r>
        <w:t>3) тарифный метод;</w:t>
      </w:r>
    </w:p>
    <w:p w:rsidR="00F03256" w:rsidRDefault="00F03256" w:rsidP="002214CB">
      <w:pPr>
        <w:pStyle w:val="a5"/>
      </w:pPr>
      <w:bookmarkStart w:id="24" w:name="Par316"/>
      <w:bookmarkEnd w:id="24"/>
      <w:r>
        <w:t>4) проектно-сметный метод;</w:t>
      </w:r>
    </w:p>
    <w:p w:rsidR="00F03256" w:rsidRDefault="00F03256" w:rsidP="002214CB">
      <w:pPr>
        <w:pStyle w:val="a5"/>
      </w:pPr>
      <w:r>
        <w:t>5) затратный метод.</w:t>
      </w:r>
    </w:p>
    <w:p w:rsidR="00F03256" w:rsidRPr="00686FE8" w:rsidRDefault="00654E2B" w:rsidP="003B5255">
      <w:pPr>
        <w:pStyle w:val="af2"/>
        <w:rPr>
          <w:rFonts w:cstheme="minorBidi"/>
          <w:sz w:val="28"/>
        </w:rPr>
      </w:pPr>
      <w:r>
        <w:rPr>
          <w:rFonts w:cstheme="minorBidi"/>
          <w:sz w:val="28"/>
        </w:rPr>
        <w:t xml:space="preserve">Нельзя не сказать о том, что в 44-ФЗ каждому конкретному методу </w:t>
      </w:r>
      <w:r w:rsidR="000A7F01">
        <w:rPr>
          <w:rFonts w:cstheme="minorBidi"/>
          <w:sz w:val="28"/>
        </w:rPr>
        <w:t xml:space="preserve">дается </w:t>
      </w:r>
      <w:r>
        <w:rPr>
          <w:rFonts w:cstheme="minorBidi"/>
          <w:sz w:val="28"/>
        </w:rPr>
        <w:t xml:space="preserve">детальное </w:t>
      </w:r>
      <w:r w:rsidR="000A7F01">
        <w:rPr>
          <w:rFonts w:cstheme="minorBidi"/>
          <w:sz w:val="28"/>
        </w:rPr>
        <w:t>описание, обозначается сфера применения.</w:t>
      </w:r>
    </w:p>
    <w:p w:rsidR="00BA1C7C" w:rsidRDefault="00C0604D" w:rsidP="00BE22F0">
      <w:pPr>
        <w:pStyle w:val="a5"/>
      </w:pPr>
      <w:r>
        <w:t>В 94-ФЗ</w:t>
      </w:r>
      <w:r w:rsidR="001C7B5D">
        <w:t xml:space="preserve"> закрепляется лишь то, что источниками информации для определения НМЦК могут быть </w:t>
      </w:r>
      <w:r w:rsidR="00926822">
        <w:t xml:space="preserve">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органа, в том числе по контракту или гражданско-правовому договору, и иные источники информации. </w:t>
      </w:r>
      <w:r w:rsidR="00BE22F0">
        <w:t>И очень</w:t>
      </w:r>
      <w:r w:rsidR="001378BB">
        <w:t xml:space="preserve"> интересным остается тот факт</w:t>
      </w:r>
      <w:r w:rsidR="001C7B5D">
        <w:t>,</w:t>
      </w:r>
      <w:r w:rsidR="001378BB">
        <w:t xml:space="preserve"> что в </w:t>
      </w:r>
      <w:r w:rsidR="00F83896">
        <w:br/>
      </w:r>
      <w:r w:rsidR="001378BB">
        <w:t>94-ФЗ</w:t>
      </w:r>
      <w:r w:rsidR="001C7B5D">
        <w:t xml:space="preserve"> закрепляется</w:t>
      </w:r>
      <w:r w:rsidR="001378BB">
        <w:t xml:space="preserve"> право</w:t>
      </w:r>
      <w:r w:rsidR="001C7B5D">
        <w:t xml:space="preserve"> з</w:t>
      </w:r>
      <w:r w:rsidR="00926822">
        <w:t>аказчик</w:t>
      </w:r>
      <w:r w:rsidR="001378BB">
        <w:t>а</w:t>
      </w:r>
      <w:r w:rsidR="00926822">
        <w:t xml:space="preserve"> осуществ</w:t>
      </w:r>
      <w:r w:rsidR="001378BB">
        <w:t>лять</w:t>
      </w:r>
      <w:r w:rsidR="00926822">
        <w:t xml:space="preserve"> свои расчеты </w:t>
      </w:r>
      <w:r w:rsidR="001378BB">
        <w:t xml:space="preserve">НМЦК, </w:t>
      </w:r>
      <w:r w:rsidR="00697581">
        <w:t xml:space="preserve">что в конечном итоге </w:t>
      </w:r>
      <w:r w:rsidR="00F83896">
        <w:t>может</w:t>
      </w:r>
      <w:r w:rsidR="00D95646">
        <w:t xml:space="preserve"> привести</w:t>
      </w:r>
      <w:r w:rsidR="00F83896">
        <w:t xml:space="preserve"> </w:t>
      </w:r>
      <w:r w:rsidR="00697581">
        <w:t>к</w:t>
      </w:r>
      <w:r w:rsidR="00F83896">
        <w:t xml:space="preserve"> возникновени</w:t>
      </w:r>
      <w:r w:rsidR="00697581">
        <w:t>ю</w:t>
      </w:r>
      <w:r w:rsidR="00F83896">
        <w:t xml:space="preserve"> коррупциогенных </w:t>
      </w:r>
      <w:r w:rsidR="008D5738">
        <w:t>схем.</w:t>
      </w:r>
    </w:p>
    <w:p w:rsidR="008059A0" w:rsidRDefault="00087260" w:rsidP="00087260">
      <w:pPr>
        <w:pStyle w:val="a5"/>
      </w:pPr>
      <w:r>
        <w:t>Заверш</w:t>
      </w:r>
      <w:r w:rsidR="00F61B6A">
        <w:t>ая</w:t>
      </w:r>
      <w:r>
        <w:t xml:space="preserve"> сравнительный анализ по второму тематическому блоку </w:t>
      </w:r>
      <w:r w:rsidR="00F61B6A">
        <w:t>с</w:t>
      </w:r>
      <w:r w:rsidR="008059A0">
        <w:t xml:space="preserve">ледует отметить, что в 94-ФЗ планированию закупок не уделяется </w:t>
      </w:r>
      <w:r w:rsidR="00F61B6A">
        <w:t>достаточного</w:t>
      </w:r>
      <w:r w:rsidR="008059A0">
        <w:t xml:space="preserve"> внимания. Планы-графики, разрабатываемые согласно </w:t>
      </w:r>
      <w:r w:rsidR="00F61B6A">
        <w:t xml:space="preserve">действующему </w:t>
      </w:r>
      <w:r w:rsidR="00F61B6A">
        <w:lastRenderedPageBreak/>
        <w:t>закону</w:t>
      </w:r>
      <w:r w:rsidR="008059A0">
        <w:t xml:space="preserve"> не имеют привязки к целевым мероприятиям. </w:t>
      </w:r>
      <w:r w:rsidR="004C1557">
        <w:t>Более того, н</w:t>
      </w:r>
      <w:r w:rsidR="008059A0">
        <w:t>е регламентированы процедуры внесения изменений в план-график, а также не предусмотрены правовые последствия для невнесения закупок в план-график.</w:t>
      </w:r>
    </w:p>
    <w:p w:rsidR="007B21F0" w:rsidRPr="00686FE8" w:rsidRDefault="007B21F0" w:rsidP="000F5ADE">
      <w:pPr>
        <w:pStyle w:val="3"/>
      </w:pPr>
      <w:bookmarkStart w:id="25" w:name="_Toc357764740"/>
      <w:r>
        <w:t>2.2.3 Размещение заказа</w:t>
      </w:r>
      <w:bookmarkEnd w:id="25"/>
    </w:p>
    <w:p w:rsidR="00247E78" w:rsidRPr="003719D4" w:rsidRDefault="001651EE" w:rsidP="003719D4">
      <w:pPr>
        <w:pStyle w:val="a5"/>
        <w:rPr>
          <w:szCs w:val="23"/>
        </w:rPr>
      </w:pPr>
      <w:r w:rsidRPr="003719D4">
        <w:rPr>
          <w:b/>
          <w:i/>
        </w:rPr>
        <w:t>Специалисты в области закупок.</w:t>
      </w:r>
      <w:r w:rsidR="00247E78" w:rsidRPr="003719D4">
        <w:t xml:space="preserve"> </w:t>
      </w:r>
      <w:r w:rsidR="00247E78" w:rsidRPr="003719D4">
        <w:rPr>
          <w:szCs w:val="23"/>
        </w:rPr>
        <w:t xml:space="preserve">Заказчики, совокупный годовой объем закупок которых в соответствии с </w:t>
      </w:r>
      <w:r w:rsidR="00380283">
        <w:rPr>
          <w:szCs w:val="23"/>
        </w:rPr>
        <w:br/>
      </w:r>
      <w:r w:rsidR="00247E78" w:rsidRPr="003719D4">
        <w:rPr>
          <w:szCs w:val="23"/>
        </w:rPr>
        <w:t xml:space="preserve">планом-графиком превышает 100 млн. руб., </w:t>
      </w:r>
      <w:r w:rsidR="00247E78" w:rsidRPr="003719D4">
        <w:t xml:space="preserve">могут </w:t>
      </w:r>
      <w:r w:rsidR="00247E78" w:rsidRPr="003719D4">
        <w:rPr>
          <w:szCs w:val="23"/>
        </w:rPr>
        <w:t>созда</w:t>
      </w:r>
      <w:r w:rsidR="00247E78" w:rsidRPr="003719D4">
        <w:t>вать</w:t>
      </w:r>
      <w:r w:rsidR="00247E78" w:rsidRPr="003719D4">
        <w:rPr>
          <w:szCs w:val="23"/>
        </w:rPr>
        <w:t xml:space="preserve"> контрактные службы</w:t>
      </w:r>
      <w:r w:rsidR="007A7CF5" w:rsidRPr="003719D4">
        <w:t>. А в случае е</w:t>
      </w:r>
      <w:r w:rsidR="00247E78" w:rsidRPr="003719D4">
        <w:rPr>
          <w:szCs w:val="23"/>
        </w:rPr>
        <w:t xml:space="preserve">сли совокупный годовой объем закупок не превышает 100 млн. руб. и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контрактного управляющего. </w:t>
      </w:r>
      <w:r w:rsidR="003719D4">
        <w:rPr>
          <w:szCs w:val="23"/>
        </w:rPr>
        <w:t xml:space="preserve">Отмечу, что сотрудники такой службы и управляющий </w:t>
      </w:r>
      <w:r w:rsidR="003719D4" w:rsidRPr="003719D4">
        <w:rPr>
          <w:szCs w:val="23"/>
        </w:rPr>
        <w:t xml:space="preserve">должны иметь высшее образование или дополнительное профессиональное образование в сфере </w:t>
      </w:r>
      <w:r w:rsidR="003719D4">
        <w:rPr>
          <w:szCs w:val="23"/>
        </w:rPr>
        <w:t xml:space="preserve">закупок. Таким образом, 44-ФЗ способствует </w:t>
      </w:r>
      <w:r w:rsidR="00604448">
        <w:rPr>
          <w:szCs w:val="23"/>
        </w:rPr>
        <w:t xml:space="preserve">привлечению профессионалов своего дела для работы </w:t>
      </w:r>
      <w:r w:rsidR="007A1B87">
        <w:rPr>
          <w:szCs w:val="23"/>
        </w:rPr>
        <w:t>в сфере прокьюремента.</w:t>
      </w:r>
    </w:p>
    <w:p w:rsidR="00247E78" w:rsidRDefault="00380283" w:rsidP="003719D4">
      <w:pPr>
        <w:pStyle w:val="a5"/>
        <w:rPr>
          <w:szCs w:val="23"/>
        </w:rPr>
      </w:pPr>
      <w:r>
        <w:t xml:space="preserve">Данные лица ответственны за разработку </w:t>
      </w:r>
      <w:r w:rsidR="00247E78" w:rsidRPr="003719D4">
        <w:rPr>
          <w:szCs w:val="23"/>
        </w:rPr>
        <w:t>план</w:t>
      </w:r>
      <w:r>
        <w:rPr>
          <w:szCs w:val="23"/>
        </w:rPr>
        <w:t>ов</w:t>
      </w:r>
      <w:r w:rsidR="00247E78" w:rsidRPr="003719D4">
        <w:rPr>
          <w:szCs w:val="23"/>
        </w:rPr>
        <w:t xml:space="preserve"> закупок</w:t>
      </w:r>
      <w:r>
        <w:rPr>
          <w:szCs w:val="23"/>
        </w:rPr>
        <w:t xml:space="preserve">, </w:t>
      </w:r>
      <w:r w:rsidR="00247E78" w:rsidRPr="003719D4">
        <w:rPr>
          <w:szCs w:val="23"/>
        </w:rPr>
        <w:t>план</w:t>
      </w:r>
      <w:r>
        <w:rPr>
          <w:szCs w:val="23"/>
        </w:rPr>
        <w:t>ов</w:t>
      </w:r>
      <w:r w:rsidR="00247E78" w:rsidRPr="003719D4">
        <w:rPr>
          <w:szCs w:val="23"/>
        </w:rPr>
        <w:t>-график,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</w:t>
      </w:r>
      <w:r w:rsidR="006C62D9">
        <w:rPr>
          <w:szCs w:val="23"/>
        </w:rPr>
        <w:t xml:space="preserve">, </w:t>
      </w:r>
      <w:r w:rsidR="00247E78" w:rsidRPr="003719D4">
        <w:rPr>
          <w:szCs w:val="23"/>
        </w:rPr>
        <w:t>обеспечивают осуществление закупок, организуют консультации</w:t>
      </w:r>
      <w:r w:rsidR="00D5106D">
        <w:rPr>
          <w:szCs w:val="23"/>
        </w:rPr>
        <w:t>, а также осуществляют иные предусмотренные 44-ФЗ функции</w:t>
      </w:r>
      <w:r w:rsidR="008853A8">
        <w:rPr>
          <w:szCs w:val="23"/>
        </w:rPr>
        <w:t>.</w:t>
      </w:r>
    </w:p>
    <w:p w:rsidR="008853A8" w:rsidRDefault="008853A8" w:rsidP="003719D4">
      <w:pPr>
        <w:pStyle w:val="a5"/>
        <w:rPr>
          <w:szCs w:val="23"/>
        </w:rPr>
      </w:pPr>
      <w:r>
        <w:rPr>
          <w:szCs w:val="23"/>
        </w:rPr>
        <w:t>Что касается 94-ФЗ, то</w:t>
      </w:r>
      <w:r w:rsidR="00E05E06">
        <w:rPr>
          <w:szCs w:val="23"/>
        </w:rPr>
        <w:t xml:space="preserve"> создание подобных структурных подразделений/должностей в нем не предусматривалось.</w:t>
      </w:r>
    </w:p>
    <w:p w:rsidR="00677CF4" w:rsidRDefault="00014A1D" w:rsidP="00677CF4">
      <w:pPr>
        <w:pStyle w:val="a5"/>
        <w:rPr>
          <w:szCs w:val="23"/>
        </w:rPr>
      </w:pPr>
      <w:r w:rsidRPr="00014A1D">
        <w:rPr>
          <w:b/>
          <w:i/>
          <w:szCs w:val="23"/>
        </w:rPr>
        <w:t>Комиссии по осуществлению закупок.</w:t>
      </w:r>
      <w:r w:rsidR="009D2BD0">
        <w:rPr>
          <w:b/>
          <w:i/>
          <w:szCs w:val="23"/>
        </w:rPr>
        <w:t xml:space="preserve"> </w:t>
      </w:r>
      <w:r w:rsidR="009D2BD0">
        <w:rPr>
          <w:szCs w:val="23"/>
        </w:rPr>
        <w:t xml:space="preserve">В данной части акцент буден сделан на новшества, привнесенные контрактной системой </w:t>
      </w:r>
      <w:r w:rsidR="00677CF4">
        <w:rPr>
          <w:szCs w:val="23"/>
        </w:rPr>
        <w:t>относительно закупочных комиссий.</w:t>
      </w:r>
    </w:p>
    <w:p w:rsidR="00DD2376" w:rsidRPr="00DD2376" w:rsidRDefault="00DD2376" w:rsidP="00DD2376">
      <w:pPr>
        <w:pStyle w:val="a5"/>
      </w:pPr>
      <w:r w:rsidRPr="00DD2376">
        <w:t>Во-первых,</w:t>
      </w:r>
      <w:r>
        <w:t xml:space="preserve"> ч</w:t>
      </w:r>
      <w:r w:rsidRPr="00DD2376">
        <w:t xml:space="preserve">исло членов котировочной комиссии, комиссии по рассмотрению заявок на участие в запросе предложений и окончательных предложений должно быть не менее </w:t>
      </w:r>
      <w:r w:rsidR="003B4DE3">
        <w:t>трех</w:t>
      </w:r>
      <w:r w:rsidRPr="00DD2376">
        <w:t xml:space="preserve"> человек</w:t>
      </w:r>
      <w:r w:rsidR="007A47F5">
        <w:t xml:space="preserve"> (в 94-ФЗ – не менее 5 человек в котировочной комиссии)</w:t>
      </w:r>
      <w:r w:rsidRPr="00DD2376">
        <w:t xml:space="preserve">; </w:t>
      </w:r>
    </w:p>
    <w:p w:rsidR="00DD2376" w:rsidRPr="00DD2376" w:rsidRDefault="00730252" w:rsidP="00DD2376">
      <w:pPr>
        <w:pStyle w:val="a5"/>
      </w:pPr>
      <w:r>
        <w:rPr>
          <w:rFonts w:cs="Times New Roman"/>
        </w:rPr>
        <w:lastRenderedPageBreak/>
        <w:t>Во-вторых, в</w:t>
      </w:r>
      <w:r w:rsidR="00DD2376" w:rsidRPr="00DD2376">
        <w:t xml:space="preserve"> состав комиссии не могут быть включены лица, которые были привлечены в качестве экспертов</w:t>
      </w:r>
      <w:r w:rsidR="00BF1C75">
        <w:t xml:space="preserve"> к проведению экспертной оценки; </w:t>
      </w:r>
      <w:r w:rsidR="00DD2376" w:rsidRPr="00DD2376">
        <w:t xml:space="preserve">физические лица, состоящие в браке с руководителем участника закупки, являющиеся близкими родственниками: </w:t>
      </w:r>
    </w:p>
    <w:p w:rsidR="00DD2376" w:rsidRPr="00DD2376" w:rsidRDefault="00DD2376" w:rsidP="00DD2376">
      <w:pPr>
        <w:pStyle w:val="a5"/>
      </w:pPr>
      <w:r w:rsidRPr="00DD2376">
        <w:t xml:space="preserve">1. родственниками по прямой восходящей и нисходящей линии (родителями и детьми, дедушкой, бабушкой и внуками), </w:t>
      </w:r>
    </w:p>
    <w:p w:rsidR="00BF1C75" w:rsidRDefault="00DD2376" w:rsidP="00BF1C75">
      <w:pPr>
        <w:pStyle w:val="a5"/>
      </w:pPr>
      <w:r w:rsidRPr="00DD2376">
        <w:t xml:space="preserve">2. полнородными и неполнородными (имеющими общих отца или мать) братьями и сестрами, </w:t>
      </w:r>
    </w:p>
    <w:p w:rsidR="00DD2376" w:rsidRPr="00DD2376" w:rsidRDefault="00DD2376" w:rsidP="00BF1C75">
      <w:pPr>
        <w:pStyle w:val="a5"/>
      </w:pPr>
      <w:r w:rsidRPr="00DD2376">
        <w:t xml:space="preserve">усыновителями руководителя или усыновленными руководителем участника закупки. </w:t>
      </w:r>
    </w:p>
    <w:p w:rsidR="00DD2376" w:rsidRPr="00DD2376" w:rsidRDefault="00943AC6" w:rsidP="00DD2376">
      <w:pPr>
        <w:pStyle w:val="a5"/>
      </w:pPr>
      <w:r>
        <w:t>В-</w:t>
      </w:r>
      <w:r w:rsidR="00842AA8">
        <w:t>третьих</w:t>
      </w:r>
      <w:r>
        <w:t>, з</w:t>
      </w:r>
      <w:r w:rsidR="00DD2376" w:rsidRPr="00DD2376">
        <w:t xml:space="preserve">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</w:t>
      </w:r>
    </w:p>
    <w:p w:rsidR="00D2731B" w:rsidRDefault="00717523" w:rsidP="00E4172C">
      <w:pPr>
        <w:pStyle w:val="a5"/>
        <w:rPr>
          <w:szCs w:val="23"/>
        </w:rPr>
      </w:pPr>
      <w:r w:rsidRPr="00CF419F">
        <w:rPr>
          <w:b/>
          <w:i/>
          <w:szCs w:val="23"/>
        </w:rPr>
        <w:t>Способы осуществления закупок.</w:t>
      </w:r>
      <w:r w:rsidR="001B141C">
        <w:rPr>
          <w:szCs w:val="23"/>
        </w:rPr>
        <w:t xml:space="preserve"> </w:t>
      </w:r>
      <w:r w:rsidR="008F6681">
        <w:rPr>
          <w:szCs w:val="23"/>
        </w:rPr>
        <w:t>Результаты с</w:t>
      </w:r>
      <w:r w:rsidR="001B141C">
        <w:rPr>
          <w:szCs w:val="23"/>
        </w:rPr>
        <w:t>равнени</w:t>
      </w:r>
      <w:r w:rsidR="008F6681">
        <w:rPr>
          <w:szCs w:val="23"/>
        </w:rPr>
        <w:t>я</w:t>
      </w:r>
      <w:r w:rsidR="001B141C">
        <w:rPr>
          <w:szCs w:val="23"/>
        </w:rPr>
        <w:t xml:space="preserve"> по данному критерию </w:t>
      </w:r>
      <w:r w:rsidR="008F6681">
        <w:rPr>
          <w:szCs w:val="23"/>
        </w:rPr>
        <w:t xml:space="preserve">являются </w:t>
      </w:r>
      <w:r w:rsidR="00E4169D">
        <w:rPr>
          <w:szCs w:val="23"/>
        </w:rPr>
        <w:t xml:space="preserve">одними из самых ожидаемых, поскольку </w:t>
      </w:r>
      <w:r w:rsidR="003B33AD">
        <w:rPr>
          <w:szCs w:val="23"/>
        </w:rPr>
        <w:t xml:space="preserve">различия в самих способах, а также появление </w:t>
      </w:r>
      <w:r w:rsidR="000C60B8">
        <w:rPr>
          <w:szCs w:val="23"/>
        </w:rPr>
        <w:t xml:space="preserve">новых </w:t>
      </w:r>
      <w:r w:rsidR="00C65600">
        <w:rPr>
          <w:szCs w:val="23"/>
        </w:rPr>
        <w:t xml:space="preserve">нюансов </w:t>
      </w:r>
      <w:r w:rsidR="000C60B8">
        <w:rPr>
          <w:szCs w:val="23"/>
        </w:rPr>
        <w:t>размещения заказов</w:t>
      </w:r>
      <w:r w:rsidR="002217D5">
        <w:rPr>
          <w:szCs w:val="23"/>
        </w:rPr>
        <w:t xml:space="preserve"> уже</w:t>
      </w:r>
      <w:r w:rsidR="009C13BE">
        <w:rPr>
          <w:szCs w:val="23"/>
        </w:rPr>
        <w:t xml:space="preserve"> используемыми</w:t>
      </w:r>
      <w:r w:rsidR="00E4172C">
        <w:rPr>
          <w:szCs w:val="23"/>
        </w:rPr>
        <w:t>,</w:t>
      </w:r>
      <w:r w:rsidR="009C13BE">
        <w:rPr>
          <w:szCs w:val="23"/>
        </w:rPr>
        <w:t xml:space="preserve"> </w:t>
      </w:r>
      <w:r w:rsidR="00A55092">
        <w:rPr>
          <w:szCs w:val="23"/>
        </w:rPr>
        <w:t xml:space="preserve">является важным </w:t>
      </w:r>
      <w:r w:rsidR="00473E32">
        <w:rPr>
          <w:szCs w:val="23"/>
        </w:rPr>
        <w:t xml:space="preserve">и необходимым для изучения </w:t>
      </w:r>
      <w:r w:rsidR="00A55092">
        <w:rPr>
          <w:szCs w:val="23"/>
        </w:rPr>
        <w:t>аспекто</w:t>
      </w:r>
      <w:r w:rsidR="00473E32">
        <w:rPr>
          <w:szCs w:val="23"/>
        </w:rPr>
        <w:t>м</w:t>
      </w:r>
      <w:r w:rsidR="00A55092">
        <w:rPr>
          <w:szCs w:val="23"/>
        </w:rPr>
        <w:t xml:space="preserve"> </w:t>
      </w:r>
      <w:r w:rsidR="00473E32">
        <w:rPr>
          <w:szCs w:val="23"/>
        </w:rPr>
        <w:t>в</w:t>
      </w:r>
      <w:r w:rsidR="00A55092">
        <w:rPr>
          <w:szCs w:val="23"/>
        </w:rPr>
        <w:t xml:space="preserve"> деятельности муниципального заказчика.</w:t>
      </w:r>
    </w:p>
    <w:p w:rsidR="00D2731B" w:rsidRDefault="00E4172C" w:rsidP="00F56E8C">
      <w:pPr>
        <w:pStyle w:val="a5"/>
        <w:rPr>
          <w:szCs w:val="23"/>
        </w:rPr>
      </w:pPr>
      <w:r w:rsidRPr="00E4172C">
        <w:rPr>
          <w:szCs w:val="23"/>
        </w:rPr>
        <w:t xml:space="preserve">44-ФЗ </w:t>
      </w:r>
      <w:r w:rsidR="005911F5">
        <w:rPr>
          <w:szCs w:val="23"/>
        </w:rPr>
        <w:t xml:space="preserve">предусматривает </w:t>
      </w:r>
      <w:r w:rsidR="00D2731B" w:rsidRPr="00E4172C">
        <w:rPr>
          <w:szCs w:val="23"/>
        </w:rPr>
        <w:t>11 способов осуществления закупок</w:t>
      </w:r>
      <w:r w:rsidR="0044414E">
        <w:rPr>
          <w:szCs w:val="23"/>
        </w:rPr>
        <w:t xml:space="preserve"> (в 94-ФЗ – 7)</w:t>
      </w:r>
      <w:r>
        <w:rPr>
          <w:szCs w:val="23"/>
        </w:rPr>
        <w:t>:</w:t>
      </w:r>
      <w:r w:rsidR="00F56E8C">
        <w:rPr>
          <w:szCs w:val="23"/>
        </w:rPr>
        <w:t xml:space="preserve"> </w:t>
      </w:r>
      <w:r w:rsidR="00D2731B" w:rsidRPr="00E4172C">
        <w:rPr>
          <w:szCs w:val="23"/>
        </w:rPr>
        <w:t>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конкурс, электронный аукцион, закрытый аукцион, запрос котировок, запрос предложений, заку</w:t>
      </w:r>
      <w:r w:rsidR="00F56E8C">
        <w:rPr>
          <w:szCs w:val="23"/>
        </w:rPr>
        <w:t>пка у единственного поставщика.</w:t>
      </w:r>
      <w:r w:rsidR="0044414E">
        <w:rPr>
          <w:szCs w:val="23"/>
        </w:rPr>
        <w:t xml:space="preserve"> </w:t>
      </w:r>
    </w:p>
    <w:p w:rsidR="00D2731B" w:rsidRDefault="00533F06" w:rsidP="00533F06">
      <w:pPr>
        <w:pStyle w:val="a5"/>
      </w:pPr>
      <w:r>
        <w:t>Также обозначается, что з</w:t>
      </w:r>
      <w:r w:rsidR="00D2731B" w:rsidRPr="00D2731B">
        <w:t xml:space="preserve">аказчик во всех случаях осуществляет закупку путем проведения открытого конкурса, за исключением случаев, предусмотренных </w:t>
      </w:r>
      <w:r w:rsidR="00FE434A">
        <w:t xml:space="preserve">44-ФЗ. Более того, обязанностью заказчика является </w:t>
      </w:r>
      <w:r w:rsidR="00EF1D9D">
        <w:t>о</w:t>
      </w:r>
      <w:r w:rsidR="00D2731B" w:rsidRPr="00D2731B">
        <w:t>боснова</w:t>
      </w:r>
      <w:r w:rsidR="00FE434A">
        <w:t>ние</w:t>
      </w:r>
      <w:r w:rsidR="00D2731B" w:rsidRPr="00D2731B">
        <w:t xml:space="preserve"> выбор</w:t>
      </w:r>
      <w:r w:rsidR="00FE434A">
        <w:t>а</w:t>
      </w:r>
      <w:r w:rsidR="00D2731B" w:rsidRPr="00D2731B">
        <w:t xml:space="preserve"> способа определения поставщика, в т</w:t>
      </w:r>
      <w:r w:rsidR="00EF1D9D">
        <w:t>ом числе закупк</w:t>
      </w:r>
      <w:r w:rsidR="00FE434A">
        <w:t>и</w:t>
      </w:r>
      <w:r w:rsidR="00EF1D9D">
        <w:t xml:space="preserve"> у ед</w:t>
      </w:r>
      <w:r w:rsidR="00FE434A">
        <w:t>инственного поставщика</w:t>
      </w:r>
      <w:r w:rsidR="00EF1D9D">
        <w:t>.</w:t>
      </w:r>
    </w:p>
    <w:p w:rsidR="001F27DF" w:rsidRDefault="001F27DF" w:rsidP="00533F06">
      <w:pPr>
        <w:pStyle w:val="a5"/>
      </w:pPr>
      <w:r>
        <w:lastRenderedPageBreak/>
        <w:t>Что касается изменений при использовании конкурса</w:t>
      </w:r>
      <w:r w:rsidR="005B6A89">
        <w:t xml:space="preserve"> в качестве способа осуществления закупки</w:t>
      </w:r>
      <w:r>
        <w:t>, то здесь выдели</w:t>
      </w:r>
      <w:r w:rsidR="00C663F8">
        <w:t>м</w:t>
      </w:r>
      <w:r>
        <w:t xml:space="preserve"> следующие:</w:t>
      </w:r>
    </w:p>
    <w:p w:rsidR="001F27DF" w:rsidRPr="00BF0364" w:rsidRDefault="00C663F8" w:rsidP="00CB459A">
      <w:pPr>
        <w:pStyle w:val="a5"/>
        <w:numPr>
          <w:ilvl w:val="0"/>
          <w:numId w:val="24"/>
        </w:numPr>
      </w:pPr>
      <w:r w:rsidRPr="00BF0364">
        <w:t>Обязательное ус</w:t>
      </w:r>
      <w:r w:rsidR="001F27DF" w:rsidRPr="00BF0364">
        <w:t>тановление обеспечения заявок на участие в конкурсе</w:t>
      </w:r>
      <w:r w:rsidR="00BF0364" w:rsidRPr="00BF0364">
        <w:t xml:space="preserve"> (</w:t>
      </w:r>
      <w:r w:rsidR="00BF0364" w:rsidRPr="00BF0364">
        <w:rPr>
          <w:szCs w:val="23"/>
        </w:rPr>
        <w:t>может предоставляться 2 способами: путём внесения денежных средств и банковской гарантией)</w:t>
      </w:r>
      <w:r w:rsidRPr="00BF0364">
        <w:t>;</w:t>
      </w:r>
    </w:p>
    <w:p w:rsidR="001F27DF" w:rsidRPr="00BF0364" w:rsidRDefault="001F27DF" w:rsidP="00CB459A">
      <w:pPr>
        <w:pStyle w:val="a5"/>
        <w:numPr>
          <w:ilvl w:val="0"/>
          <w:numId w:val="24"/>
        </w:numPr>
      </w:pPr>
      <w:r w:rsidRPr="00BF0364">
        <w:t>Установлены детальные правил</w:t>
      </w:r>
      <w:r w:rsidR="00BF0364">
        <w:t>а описания объекта закупки;</w:t>
      </w:r>
    </w:p>
    <w:p w:rsidR="001F27DF" w:rsidRPr="00BF0364" w:rsidRDefault="00BF0364" w:rsidP="00CB459A">
      <w:pPr>
        <w:pStyle w:val="a5"/>
        <w:numPr>
          <w:ilvl w:val="0"/>
          <w:numId w:val="24"/>
        </w:numPr>
        <w:rPr>
          <w:szCs w:val="23"/>
        </w:rPr>
      </w:pPr>
      <w:r w:rsidRPr="00BF0364">
        <w:rPr>
          <w:szCs w:val="23"/>
        </w:rPr>
        <w:t>Обязанность заказчиков – п</w:t>
      </w:r>
      <w:r w:rsidR="001F27DF" w:rsidRPr="00BF0364">
        <w:rPr>
          <w:szCs w:val="23"/>
        </w:rPr>
        <w:t>редоставл</w:t>
      </w:r>
      <w:r w:rsidRPr="00BF0364">
        <w:rPr>
          <w:szCs w:val="23"/>
        </w:rPr>
        <w:t>ять</w:t>
      </w:r>
      <w:r w:rsidR="001F27DF" w:rsidRPr="00BF0364">
        <w:rPr>
          <w:szCs w:val="23"/>
        </w:rPr>
        <w:t xml:space="preserve"> преимуществ</w:t>
      </w:r>
      <w:r w:rsidRPr="00BF0364">
        <w:rPr>
          <w:szCs w:val="23"/>
        </w:rPr>
        <w:t>а</w:t>
      </w:r>
      <w:r w:rsidR="001F27DF" w:rsidRPr="00BF0364">
        <w:rPr>
          <w:szCs w:val="23"/>
        </w:rPr>
        <w:t xml:space="preserve"> учреждениям уголовно-исполнительной с</w:t>
      </w:r>
      <w:r w:rsidRPr="00BF0364">
        <w:rPr>
          <w:szCs w:val="23"/>
        </w:rPr>
        <w:t>истемы и организациям инвалидов;</w:t>
      </w:r>
    </w:p>
    <w:p w:rsidR="001F27DF" w:rsidRPr="00BF0364" w:rsidRDefault="001F27DF" w:rsidP="00CB459A">
      <w:pPr>
        <w:pStyle w:val="a5"/>
        <w:numPr>
          <w:ilvl w:val="0"/>
          <w:numId w:val="24"/>
        </w:numPr>
        <w:rPr>
          <w:szCs w:val="23"/>
        </w:rPr>
      </w:pPr>
      <w:r w:rsidRPr="00BF0364">
        <w:t xml:space="preserve">В целях обеспечения экспертной оценки конкурсной документации, заявок на участие в конкурсах и др. </w:t>
      </w:r>
      <w:r w:rsidRPr="00BF0364">
        <w:rPr>
          <w:szCs w:val="23"/>
        </w:rPr>
        <w:t>функций заказчик вправе привлекать эк</w:t>
      </w:r>
      <w:r w:rsidR="00BF0364">
        <w:rPr>
          <w:szCs w:val="23"/>
        </w:rPr>
        <w:t>спертов, экспертные организации.</w:t>
      </w:r>
    </w:p>
    <w:p w:rsidR="001F27DF" w:rsidRDefault="006E6072" w:rsidP="006E6072">
      <w:pPr>
        <w:pStyle w:val="a5"/>
      </w:pPr>
      <w:r>
        <w:t>Отмечу, что в законе № 44-ФЗ определены случаи использования каждого из видов конкурса, детально описана процедура их проведения.</w:t>
      </w:r>
    </w:p>
    <w:p w:rsidR="00AF49D6" w:rsidRDefault="004A110F" w:rsidP="00AF49D6">
      <w:pPr>
        <w:pStyle w:val="a5"/>
      </w:pPr>
      <w:r>
        <w:t>При проведении аукциона муниципальный заказчик должен учитывать следующие изменения:</w:t>
      </w:r>
    </w:p>
    <w:p w:rsidR="00AF49D6" w:rsidRPr="00F0153D" w:rsidRDefault="00F0153D" w:rsidP="0058081E">
      <w:pPr>
        <w:pStyle w:val="a5"/>
        <w:numPr>
          <w:ilvl w:val="0"/>
          <w:numId w:val="25"/>
        </w:numPr>
        <w:rPr>
          <w:szCs w:val="23"/>
        </w:rPr>
      </w:pPr>
      <w:r>
        <w:rPr>
          <w:szCs w:val="23"/>
        </w:rPr>
        <w:t>Обеспечение заявок –</w:t>
      </w:r>
      <w:r w:rsidR="004A110F" w:rsidRPr="00F0153D">
        <w:rPr>
          <w:szCs w:val="23"/>
        </w:rPr>
        <w:t xml:space="preserve"> в размере от 0,5 до 5 %, </w:t>
      </w:r>
      <w:r w:rsidR="00AF49D6" w:rsidRPr="00F0153D">
        <w:t>или если</w:t>
      </w:r>
      <w:r w:rsidR="004A110F" w:rsidRPr="00F0153D">
        <w:rPr>
          <w:szCs w:val="23"/>
        </w:rPr>
        <w:t xml:space="preserve"> </w:t>
      </w:r>
      <w:r w:rsidR="00AF49D6" w:rsidRPr="00F0153D">
        <w:t>НМЦК</w:t>
      </w:r>
      <w:r w:rsidR="004A110F" w:rsidRPr="00F0153D">
        <w:rPr>
          <w:szCs w:val="23"/>
        </w:rPr>
        <w:t xml:space="preserve"> контракта не превышает 3 млн. руб. – 1 %; если закупка </w:t>
      </w:r>
      <w:r w:rsidR="00AF49D6" w:rsidRPr="00F0153D">
        <w:t xml:space="preserve">происходит у учреждения или предприятия </w:t>
      </w:r>
      <w:r w:rsidR="0050770D">
        <w:br/>
      </w:r>
      <w:r w:rsidR="00AF49D6" w:rsidRPr="00F0153D">
        <w:t>уголовно-исполнительной системы, организации инвалидов, субъекта малого предпринимательства либо социально ориентированной некоммерческой организации</w:t>
      </w:r>
      <w:r w:rsidR="004A110F" w:rsidRPr="00F0153D">
        <w:rPr>
          <w:szCs w:val="23"/>
        </w:rPr>
        <w:t xml:space="preserve"> – не более </w:t>
      </w:r>
      <w:r w:rsidR="0058081E">
        <w:rPr>
          <w:szCs w:val="23"/>
        </w:rPr>
        <w:t>2</w:t>
      </w:r>
      <w:r w:rsidR="004A110F" w:rsidRPr="00F0153D">
        <w:rPr>
          <w:szCs w:val="23"/>
        </w:rPr>
        <w:t xml:space="preserve">%; </w:t>
      </w:r>
      <w:r w:rsidRPr="00F0153D">
        <w:t xml:space="preserve">затем </w:t>
      </w:r>
      <w:r w:rsidR="004A110F" w:rsidRPr="00F0153D">
        <w:rPr>
          <w:szCs w:val="23"/>
        </w:rPr>
        <w:t>перечисля</w:t>
      </w:r>
      <w:r w:rsidR="00AF49D6" w:rsidRPr="00F0153D">
        <w:t>ется на счет оператора в банке</w:t>
      </w:r>
      <w:r w:rsidR="004A110F" w:rsidRPr="00F0153D">
        <w:rPr>
          <w:szCs w:val="23"/>
        </w:rPr>
        <w:t xml:space="preserve">; </w:t>
      </w:r>
      <w:r w:rsidRPr="00F0153D">
        <w:t xml:space="preserve">потом обеспечение </w:t>
      </w:r>
      <w:r w:rsidR="004A110F" w:rsidRPr="00F0153D">
        <w:rPr>
          <w:szCs w:val="23"/>
        </w:rPr>
        <w:t xml:space="preserve">выплачиваются участнику; в случае просрочки возврата, участник вправе требовать уплаты пеней (1/300 ставки рефинансирования за </w:t>
      </w:r>
      <w:r w:rsidR="0058081E">
        <w:rPr>
          <w:szCs w:val="23"/>
        </w:rPr>
        <w:t>каждый день просрочки);</w:t>
      </w:r>
    </w:p>
    <w:p w:rsidR="00AF49D6" w:rsidRDefault="00AF49D6" w:rsidP="0058081E">
      <w:pPr>
        <w:pStyle w:val="a5"/>
        <w:numPr>
          <w:ilvl w:val="0"/>
          <w:numId w:val="25"/>
        </w:numPr>
      </w:pPr>
      <w:r>
        <w:t>Изменен состав сведений в извещении и документации</w:t>
      </w:r>
      <w:r w:rsidR="0058081E">
        <w:t>;</w:t>
      </w:r>
      <w:r>
        <w:t xml:space="preserve"> </w:t>
      </w:r>
    </w:p>
    <w:p w:rsidR="004A110F" w:rsidRPr="000F4F76" w:rsidRDefault="0058081E" w:rsidP="0058081E">
      <w:pPr>
        <w:pStyle w:val="a5"/>
        <w:numPr>
          <w:ilvl w:val="0"/>
          <w:numId w:val="25"/>
        </w:numPr>
      </w:pPr>
      <w:r w:rsidRPr="00BF0364">
        <w:rPr>
          <w:szCs w:val="23"/>
        </w:rPr>
        <w:lastRenderedPageBreak/>
        <w:t>Обязанность заказчиков – предоставлять преимущества учреждениям уголовно-исполнительной системы и организациям инвалидов</w:t>
      </w:r>
      <w:r>
        <w:rPr>
          <w:szCs w:val="23"/>
        </w:rPr>
        <w:t>.</w:t>
      </w:r>
    </w:p>
    <w:p w:rsidR="000F4F76" w:rsidRDefault="000F4F76" w:rsidP="00602215">
      <w:pPr>
        <w:pStyle w:val="a5"/>
      </w:pPr>
      <w:r w:rsidRPr="00602215">
        <w:t>При проведении электронного аукциона</w:t>
      </w:r>
      <w:r w:rsidR="00602215" w:rsidRPr="00602215">
        <w:t xml:space="preserve"> необходимо учитывать следующие изменения:</w:t>
      </w:r>
    </w:p>
    <w:p w:rsidR="00602215" w:rsidRPr="00122796" w:rsidRDefault="00602215" w:rsidP="003C352B">
      <w:pPr>
        <w:pStyle w:val="a5"/>
        <w:numPr>
          <w:ilvl w:val="0"/>
          <w:numId w:val="26"/>
        </w:numPr>
      </w:pPr>
      <w:r w:rsidRPr="00122796">
        <w:t xml:space="preserve">Размещение информации о проведении </w:t>
      </w:r>
      <w:r w:rsidRPr="00122796">
        <w:rPr>
          <w:szCs w:val="23"/>
        </w:rPr>
        <w:t>–</w:t>
      </w:r>
      <w:r w:rsidR="003C352B">
        <w:rPr>
          <w:szCs w:val="23"/>
        </w:rPr>
        <w:t xml:space="preserve"> </w:t>
      </w:r>
      <w:r w:rsidR="002B7EDC" w:rsidRPr="00122796">
        <w:t>н</w:t>
      </w:r>
      <w:r w:rsidRPr="00122796">
        <w:t>е менее, чем за 15 дней (94-ФЗ – не менее, чем за 20 дней);</w:t>
      </w:r>
    </w:p>
    <w:p w:rsidR="002B7EDC" w:rsidRPr="006E07BA" w:rsidRDefault="002B7EDC" w:rsidP="003C352B">
      <w:pPr>
        <w:pStyle w:val="a5"/>
        <w:numPr>
          <w:ilvl w:val="0"/>
          <w:numId w:val="26"/>
        </w:numPr>
      </w:pPr>
      <w:r w:rsidRPr="006E07BA">
        <w:t>Разъяснение документации – заказчик обязан ответить, если запрос поступил к нему не позднее, чем за 3 дня до окончания срока подачи заявок (94-ФЗ – 5 дней до окончания срока подачи заявок (если НМЦК  не превышает 3 млн. руб. – за 3 дня)</w:t>
      </w:r>
      <w:r w:rsidR="00122796" w:rsidRPr="006E07BA">
        <w:t>)</w:t>
      </w:r>
      <w:r w:rsidRPr="006E07BA">
        <w:t>;</w:t>
      </w:r>
    </w:p>
    <w:p w:rsidR="003A4CE8" w:rsidRDefault="003A4CE8" w:rsidP="003C352B">
      <w:pPr>
        <w:pStyle w:val="a5"/>
        <w:numPr>
          <w:ilvl w:val="0"/>
          <w:numId w:val="26"/>
        </w:numPr>
      </w:pPr>
      <w:r w:rsidRPr="006E07BA">
        <w:t xml:space="preserve">Отмена электронного аукциона </w:t>
      </w:r>
      <w:r w:rsidR="006E07BA">
        <w:t>–</w:t>
      </w:r>
      <w:r w:rsidRPr="006E07BA">
        <w:t xml:space="preserve"> н</w:t>
      </w:r>
      <w:r w:rsidRPr="003A4CE8">
        <w:t>е позднее</w:t>
      </w:r>
      <w:r w:rsidR="00845DAF" w:rsidRPr="006E07BA">
        <w:t>,</w:t>
      </w:r>
      <w:r w:rsidRPr="003A4CE8">
        <w:t xml:space="preserve"> чем за 5 дней до даты окончания подачи заявок на участие в аукционе</w:t>
      </w:r>
      <w:r w:rsidRPr="006E07BA">
        <w:t xml:space="preserve"> (94-ФЗ – н</w:t>
      </w:r>
      <w:r w:rsidRPr="003A4CE8">
        <w:t xml:space="preserve">е позднее, чем за 10 дней до даты окончания подачи заявок; если </w:t>
      </w:r>
      <w:r w:rsidR="00CF709B" w:rsidRPr="006E07BA">
        <w:t xml:space="preserve">НМЦК </w:t>
      </w:r>
      <w:r w:rsidRPr="003A4CE8">
        <w:t>не превышает 3 млн. руб., то не позднее</w:t>
      </w:r>
      <w:r w:rsidR="00CF709B" w:rsidRPr="006E07BA">
        <w:t>,</w:t>
      </w:r>
      <w:r w:rsidRPr="003A4CE8">
        <w:t xml:space="preserve"> чем за 5 дней</w:t>
      </w:r>
      <w:r w:rsidR="00CF709B" w:rsidRPr="006E07BA">
        <w:t>);</w:t>
      </w:r>
    </w:p>
    <w:p w:rsidR="00465B39" w:rsidRPr="00465B39" w:rsidRDefault="006E07BA" w:rsidP="003C352B">
      <w:pPr>
        <w:pStyle w:val="a5"/>
        <w:numPr>
          <w:ilvl w:val="0"/>
          <w:numId w:val="26"/>
        </w:numPr>
      </w:pPr>
      <w:r w:rsidRPr="00465B39">
        <w:t>Внесение изменений –</w:t>
      </w:r>
      <w:r w:rsidR="001703BD" w:rsidRPr="00465B39">
        <w:t xml:space="preserve"> </w:t>
      </w:r>
      <w:r w:rsidR="000B6BC9" w:rsidRPr="00465B39">
        <w:t>н</w:t>
      </w:r>
      <w:r w:rsidR="001703BD" w:rsidRPr="00465B39">
        <w:t>е позднее</w:t>
      </w:r>
      <w:r w:rsidR="00A82D14" w:rsidRPr="00465B39">
        <w:t>,</w:t>
      </w:r>
      <w:r w:rsidR="001703BD" w:rsidRPr="00465B39">
        <w:t xml:space="preserve"> чем за 2 дня до даты окончания подачи заявок </w:t>
      </w:r>
      <w:r w:rsidR="00782035" w:rsidRPr="00465B39">
        <w:t>(н</w:t>
      </w:r>
      <w:r w:rsidR="001703BD" w:rsidRPr="00465B39">
        <w:t>е допускается</w:t>
      </w:r>
      <w:r w:rsidR="0058432B">
        <w:t xml:space="preserve"> изменение объекта закупки) </w:t>
      </w:r>
      <w:r w:rsidR="00782035" w:rsidRPr="00465B39">
        <w:t xml:space="preserve">(94-ФЗ – </w:t>
      </w:r>
      <w:r w:rsidR="00465B39" w:rsidRPr="00465B39">
        <w:t>не позднее, чем за 5 дней до даты окончания подачи заявок (не допускается изменение предмета аукциона));</w:t>
      </w:r>
    </w:p>
    <w:p w:rsidR="00FD2749" w:rsidRPr="00FD2749" w:rsidRDefault="004E2E08" w:rsidP="003C352B">
      <w:pPr>
        <w:pStyle w:val="a5"/>
        <w:numPr>
          <w:ilvl w:val="0"/>
          <w:numId w:val="26"/>
        </w:numPr>
      </w:pPr>
      <w:r w:rsidRPr="00FD2749">
        <w:t xml:space="preserve">Срок рассмотрения вторых частей – </w:t>
      </w:r>
      <w:r w:rsidRPr="004E2E08">
        <w:t>не может превышать 3 рабочих дня</w:t>
      </w:r>
      <w:r w:rsidRPr="00FD2749">
        <w:t xml:space="preserve"> (94-ФЗ – </w:t>
      </w:r>
      <w:r w:rsidR="00FD2749" w:rsidRPr="00FD2749">
        <w:t>6 дней (4 дня, если НМЦК не превышает 3 млн. руб.)</w:t>
      </w:r>
      <w:r w:rsidR="00463155">
        <w:t>)</w:t>
      </w:r>
      <w:r w:rsidR="00FD2749" w:rsidRPr="00FD2749">
        <w:t>;</w:t>
      </w:r>
    </w:p>
    <w:p w:rsidR="004D1025" w:rsidRDefault="004D1025" w:rsidP="003C352B">
      <w:pPr>
        <w:pStyle w:val="a5"/>
        <w:numPr>
          <w:ilvl w:val="0"/>
          <w:numId w:val="26"/>
        </w:numPr>
      </w:pPr>
      <w:r w:rsidRPr="00961BC9">
        <w:t xml:space="preserve">Заключение контракта – </w:t>
      </w:r>
      <w:r w:rsidRPr="004D1025">
        <w:t>только с победителем либо при его уклонении</w:t>
      </w:r>
      <w:r w:rsidR="00961BC9">
        <w:t xml:space="preserve"> только</w:t>
      </w:r>
      <w:r w:rsidRPr="004D1025">
        <w:t xml:space="preserve"> с лицом, которое предложило следующие лучшие условия по цене</w:t>
      </w:r>
      <w:r w:rsidRPr="00961BC9">
        <w:t xml:space="preserve"> (второе лучшее ценовое предложение) (94-ФЗ – с любым участником при отказе от заключения предыдущих);</w:t>
      </w:r>
    </w:p>
    <w:p w:rsidR="00067FC2" w:rsidRDefault="00067FC2" w:rsidP="003C352B">
      <w:pPr>
        <w:pStyle w:val="a5"/>
        <w:numPr>
          <w:ilvl w:val="0"/>
          <w:numId w:val="26"/>
        </w:numPr>
      </w:pPr>
      <w:r w:rsidRPr="00EA50C1">
        <w:t>Признание аукциона несостоявшимся – е</w:t>
      </w:r>
      <w:r w:rsidRPr="00067FC2">
        <w:t>сли нет заявок или «все отклонены» – запрос предложений или иной способ закупки</w:t>
      </w:r>
      <w:r w:rsidRPr="00EA50C1">
        <w:t>; е</w:t>
      </w:r>
      <w:r w:rsidRPr="00067FC2">
        <w:t xml:space="preserve">сли единственная заявка – контракт заключается по согласованию </w:t>
      </w:r>
      <w:r w:rsidRPr="00EA50C1">
        <w:t>с контрольным органом; е</w:t>
      </w:r>
      <w:r w:rsidRPr="00067FC2">
        <w:t xml:space="preserve">сли в аукционе никто не участвовал, рассматриваются </w:t>
      </w:r>
      <w:r w:rsidRPr="00067FC2">
        <w:lastRenderedPageBreak/>
        <w:t>2-е части всех участников, контракт заключается по согласованию с контрольным органом с лицом, который ранее других подал заявку</w:t>
      </w:r>
      <w:r w:rsidRPr="00EA50C1">
        <w:t>.</w:t>
      </w:r>
      <w:r w:rsidRPr="00067FC2">
        <w:t xml:space="preserve"> </w:t>
      </w:r>
    </w:p>
    <w:p w:rsidR="00877D8E" w:rsidRDefault="00EA50C1" w:rsidP="00012DEC">
      <w:pPr>
        <w:pStyle w:val="a5"/>
      </w:pPr>
      <w:r>
        <w:t>Теперь затронем следующий способ осуществления закупки – запрос котировок</w:t>
      </w:r>
      <w:r w:rsidR="00012DEC">
        <w:t xml:space="preserve"> (далее – ЗК)</w:t>
      </w:r>
      <w:r>
        <w:t xml:space="preserve"> – и проанализируем изменения:</w:t>
      </w:r>
    </w:p>
    <w:p w:rsidR="00877D8E" w:rsidRPr="003C352B" w:rsidRDefault="00877D8E" w:rsidP="003C352B">
      <w:pPr>
        <w:pStyle w:val="a5"/>
        <w:numPr>
          <w:ilvl w:val="0"/>
          <w:numId w:val="27"/>
        </w:numPr>
      </w:pPr>
      <w:r w:rsidRPr="003C352B">
        <w:t>Совокупный годовой объем закупок, осуществляемых путем ЗК, не должен превышать 10% объема средств, предусмотренных на все закупки заказчика в соответствии с планом-графиком, но не должен составлять более чем 100 млн. рублей в год;</w:t>
      </w:r>
    </w:p>
    <w:p w:rsidR="00877D8E" w:rsidRPr="003C352B" w:rsidRDefault="00877D8E" w:rsidP="003C352B">
      <w:pPr>
        <w:pStyle w:val="a5"/>
        <w:numPr>
          <w:ilvl w:val="0"/>
          <w:numId w:val="27"/>
        </w:numPr>
      </w:pPr>
      <w:r w:rsidRPr="003C352B">
        <w:t>В извещении о проведении ЗК указываются информация о контрактной службе, контрактном управляющем, ответственных за заключение контракта;</w:t>
      </w:r>
    </w:p>
    <w:p w:rsidR="00012DEC" w:rsidRPr="003C352B" w:rsidRDefault="00877D8E" w:rsidP="003C352B">
      <w:pPr>
        <w:pStyle w:val="a5"/>
        <w:numPr>
          <w:ilvl w:val="0"/>
          <w:numId w:val="27"/>
        </w:numPr>
      </w:pPr>
      <w:r w:rsidRPr="003C352B">
        <w:t>Заказчик вправе принять решение о внесении изменений в извещение о проведении ЗК не позднее чем за 2 раб. дня до окончания срока подачи заявок. При этом срок подачи заявок должен быть продлен и должен составлять: не менее 7 раб. дней (если НМЦК от 250.000 руб. до 500 000 руб.), не менее 4 раб. дней (если НМЦК не превышает 250 000 руб.)</w:t>
      </w:r>
    </w:p>
    <w:p w:rsidR="003C352B" w:rsidRPr="003C352B" w:rsidRDefault="00012DEC" w:rsidP="003C352B">
      <w:pPr>
        <w:pStyle w:val="a5"/>
        <w:numPr>
          <w:ilvl w:val="0"/>
          <w:numId w:val="27"/>
        </w:numPr>
      </w:pPr>
      <w:r w:rsidRPr="003C352B">
        <w:t>П</w:t>
      </w:r>
      <w:r w:rsidR="00877D8E" w:rsidRPr="003C352B">
        <w:t>ри проведении ЗК проводится процедура вскрытия конвертов и открытия доступа к заявкам, поданным в форме эл</w:t>
      </w:r>
      <w:r w:rsidR="00380764" w:rsidRPr="003C352B">
        <w:t>ектронного</w:t>
      </w:r>
      <w:r w:rsidR="00877D8E" w:rsidRPr="003C352B">
        <w:t xml:space="preserve"> документа. </w:t>
      </w:r>
      <w:r w:rsidR="003C352B" w:rsidRPr="003C352B">
        <w:t>З</w:t>
      </w:r>
      <w:r w:rsidR="00877D8E" w:rsidRPr="003C352B">
        <w:t>аказчик обязан вести аудиозапись процедуры вскрытия конвертов, а участники вправе вести аудио</w:t>
      </w:r>
      <w:r w:rsidR="002157DC">
        <w:t xml:space="preserve"> </w:t>
      </w:r>
      <w:r w:rsidR="00877D8E" w:rsidRPr="003C352B">
        <w:t>- и видеозапись такой процедуры</w:t>
      </w:r>
      <w:r w:rsidR="003C352B" w:rsidRPr="003C352B">
        <w:t>;</w:t>
      </w:r>
    </w:p>
    <w:p w:rsidR="003C352B" w:rsidRPr="003C352B" w:rsidRDefault="00877D8E" w:rsidP="003C352B">
      <w:pPr>
        <w:pStyle w:val="a5"/>
        <w:numPr>
          <w:ilvl w:val="0"/>
          <w:numId w:val="27"/>
        </w:numPr>
      </w:pPr>
      <w:r w:rsidRPr="003C352B">
        <w:t>Вскрытие конвертов, рассмотрение и оценка заявок на участие в ЗК осуществляется в один день</w:t>
      </w:r>
      <w:r w:rsidR="003C352B" w:rsidRPr="003C352B">
        <w:t>;</w:t>
      </w:r>
    </w:p>
    <w:p w:rsidR="003C352B" w:rsidRPr="003C352B" w:rsidRDefault="00877D8E" w:rsidP="003C352B">
      <w:pPr>
        <w:pStyle w:val="a5"/>
        <w:numPr>
          <w:ilvl w:val="0"/>
          <w:numId w:val="27"/>
        </w:numPr>
      </w:pPr>
      <w:r w:rsidRPr="003C352B">
        <w:t>При наличии судебных актов или обстоятельств непреодолимой силы, препятствующих подписанию контракта, сроки заключения контракта продлеваются на срок действия таких актов и обстоятельств, но не более чем на 30 дней</w:t>
      </w:r>
      <w:r w:rsidR="003C352B" w:rsidRPr="003C352B">
        <w:t>;</w:t>
      </w:r>
    </w:p>
    <w:p w:rsidR="00877D8E" w:rsidRPr="003C352B" w:rsidRDefault="00877D8E" w:rsidP="003C352B">
      <w:pPr>
        <w:pStyle w:val="a5"/>
        <w:numPr>
          <w:ilvl w:val="0"/>
          <w:numId w:val="27"/>
        </w:numPr>
      </w:pPr>
      <w:r w:rsidRPr="003C352B">
        <w:lastRenderedPageBreak/>
        <w:t>Если комиссией отклонены все заявки участников, заказчик продлевает срок</w:t>
      </w:r>
      <w:r w:rsidR="003C352B" w:rsidRPr="003C352B">
        <w:t xml:space="preserve"> подачи заявок на 4 рабочих дня.</w:t>
      </w:r>
    </w:p>
    <w:p w:rsidR="00EA50C1" w:rsidRPr="00EA50C1" w:rsidRDefault="00E86A6E" w:rsidP="00EA50C1">
      <w:pPr>
        <w:pStyle w:val="a5"/>
      </w:pPr>
      <w:r>
        <w:t>По всем вновь введенным способам осуществления закуп</w:t>
      </w:r>
      <w:r w:rsidR="00507985">
        <w:t>о</w:t>
      </w:r>
      <w:r>
        <w:t xml:space="preserve">к в 44-ФЗ присутствует детальное описание процедур и случаев применения этих способов. Таким образом, муниципальный заказчик </w:t>
      </w:r>
      <w:r w:rsidR="00507985">
        <w:t>вправе выбирать наиболее удобный способ для закупки конкретных благ (при условии обоснования того или иного способа).</w:t>
      </w:r>
    </w:p>
    <w:p w:rsidR="001D7F76" w:rsidRPr="00686FE8" w:rsidRDefault="001D7F76" w:rsidP="001D7F76">
      <w:pPr>
        <w:pStyle w:val="a5"/>
      </w:pPr>
      <w:r w:rsidRPr="001D7F76">
        <w:rPr>
          <w:b/>
          <w:i/>
        </w:rPr>
        <w:t>Правила описания объекта закупок</w:t>
      </w:r>
      <w:r w:rsidR="00D07CC6" w:rsidRPr="001D7F76">
        <w:rPr>
          <w:b/>
          <w:i/>
        </w:rPr>
        <w:t>.</w:t>
      </w:r>
      <w:r>
        <w:t xml:space="preserve"> В контрактной системе в сфере закупок в отличие от 94-ФЗ устанавливаются правила описания объекта закупок. Так,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закупки. </w:t>
      </w:r>
    </w:p>
    <w:p w:rsidR="00D07CC6" w:rsidRDefault="00554138" w:rsidP="001D7F76">
      <w:pPr>
        <w:pStyle w:val="a5"/>
      </w:pPr>
      <w:r>
        <w:t>По возможности заказчику при составлении описания объекта закупки необходимо использовать</w:t>
      </w:r>
      <w:r w:rsidR="001D7F76">
        <w:t xml:space="preserve"> стандартны</w:t>
      </w:r>
      <w:r>
        <w:t>е</w:t>
      </w:r>
      <w:r w:rsidR="001D7F76">
        <w:t xml:space="preserve"> показател</w:t>
      </w:r>
      <w:r>
        <w:t>и</w:t>
      </w:r>
      <w:r w:rsidR="001D7F76">
        <w:t>, требовани</w:t>
      </w:r>
      <w:r>
        <w:t>я</w:t>
      </w:r>
      <w:r w:rsidR="001D7F76">
        <w:t>, условны</w:t>
      </w:r>
      <w:r>
        <w:t>е</w:t>
      </w:r>
      <w:r w:rsidR="001D7F76">
        <w:t xml:space="preserve"> обозначени</w:t>
      </w:r>
      <w:r>
        <w:t>я</w:t>
      </w:r>
      <w:r w:rsidR="001D7F76">
        <w:t xml:space="preserve"> и терминологи</w:t>
      </w:r>
      <w:r>
        <w:t>ю</w:t>
      </w:r>
      <w:r w:rsidR="001D7F76">
        <w:t>, касающихся технических и качественных характеристик объекта закупки, установленных в соответствии с техническими регламентами, с</w:t>
      </w:r>
      <w:r w:rsidR="00DB26DB">
        <w:t>тандартами и иными требованиями</w:t>
      </w:r>
      <w:r>
        <w:t xml:space="preserve"> и т.д.</w:t>
      </w:r>
    </w:p>
    <w:p w:rsidR="00B065AF" w:rsidRDefault="00933077" w:rsidP="00756B0F">
      <w:pPr>
        <w:pStyle w:val="a5"/>
        <w:rPr>
          <w:szCs w:val="23"/>
        </w:rPr>
      </w:pPr>
      <w:r w:rsidRPr="00636BA6">
        <w:rPr>
          <w:b/>
          <w:i/>
        </w:rPr>
        <w:t>Антидемпинговые меры.</w:t>
      </w:r>
      <w:r w:rsidR="007D5136" w:rsidRPr="00636BA6">
        <w:t xml:space="preserve"> Немаловажным нововведением в рамках проведения конкурсов и аукционов является заключение контракта с участником закупки, предложившим цену, которая на 25% и более </w:t>
      </w:r>
      <w:r w:rsidR="00D80708" w:rsidRPr="00636BA6">
        <w:t>ниже НМЦК (при НМЦК более 15 млн. руб.</w:t>
      </w:r>
      <w:r w:rsidR="00636BA6" w:rsidRPr="00636BA6">
        <w:t xml:space="preserve">) </w:t>
      </w:r>
      <w:r w:rsidR="00636BA6" w:rsidRPr="00636BA6">
        <w:rPr>
          <w:szCs w:val="23"/>
        </w:rPr>
        <w:t>только после предоставления участником обеспечения исполнения контракта в размере, превышающем в 1,5 раза размер обеспечения исполнения контракта</w:t>
      </w:r>
      <w:r w:rsidR="00756B0F">
        <w:rPr>
          <w:szCs w:val="23"/>
        </w:rPr>
        <w:t>, указанный в документации.</w:t>
      </w:r>
    </w:p>
    <w:p w:rsidR="00756B0F" w:rsidRDefault="00756B0F" w:rsidP="00756B0F">
      <w:pPr>
        <w:pStyle w:val="a5"/>
        <w:rPr>
          <w:szCs w:val="23"/>
        </w:rPr>
      </w:pPr>
      <w:r>
        <w:rPr>
          <w:szCs w:val="23"/>
        </w:rPr>
        <w:t>В аналогичной ситуации,</w:t>
      </w:r>
      <w:r w:rsidR="00B065AF">
        <w:rPr>
          <w:szCs w:val="23"/>
        </w:rPr>
        <w:t xml:space="preserve"> разобранной выше,</w:t>
      </w:r>
      <w:r>
        <w:rPr>
          <w:szCs w:val="23"/>
        </w:rPr>
        <w:t xml:space="preserve"> но при НМЦК менее либо равной 15 млн. руб. заключение контракта прои</w:t>
      </w:r>
      <w:r w:rsidR="007B0C2E">
        <w:rPr>
          <w:szCs w:val="23"/>
        </w:rPr>
        <w:t>з</w:t>
      </w:r>
      <w:r>
        <w:rPr>
          <w:szCs w:val="23"/>
        </w:rPr>
        <w:t xml:space="preserve">ойдет </w:t>
      </w:r>
      <w:r w:rsidRPr="00756B0F">
        <w:rPr>
          <w:szCs w:val="23"/>
        </w:rPr>
        <w:t xml:space="preserve">только после предоставления участником обеспечения исполнения контракта в размере, превышающем в 1,5 раза размер обеспечения исполнения контракта, или </w:t>
      </w:r>
      <w:r w:rsidRPr="00756B0F">
        <w:rPr>
          <w:szCs w:val="23"/>
        </w:rPr>
        <w:lastRenderedPageBreak/>
        <w:t xml:space="preserve">информации, подтверждающей добросовестность такого участника </w:t>
      </w:r>
      <w:r w:rsidR="007007AF">
        <w:rPr>
          <w:szCs w:val="23"/>
        </w:rPr>
        <w:t>на дату подачи заявки.</w:t>
      </w:r>
    </w:p>
    <w:p w:rsidR="00C15892" w:rsidRPr="00C15892" w:rsidRDefault="00B065AF" w:rsidP="00C15892">
      <w:pPr>
        <w:pStyle w:val="a5"/>
      </w:pPr>
      <w:r>
        <w:rPr>
          <w:szCs w:val="23"/>
        </w:rPr>
        <w:t>Так</w:t>
      </w:r>
      <w:r w:rsidR="00C15892">
        <w:rPr>
          <w:szCs w:val="23"/>
        </w:rPr>
        <w:t>же п</w:t>
      </w:r>
      <w:r w:rsidR="00C15892" w:rsidRPr="00C15892">
        <w:t>ри проведении конкурсов в целях заключения контрактов на выполнение научно-исследовательских, опытно-конструкторских или технологических работ,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заявки, содержащей предложение о цене контракта, которая:</w:t>
      </w:r>
    </w:p>
    <w:p w:rsidR="00C15892" w:rsidRPr="00C15892" w:rsidRDefault="00C15892" w:rsidP="00C15892">
      <w:pPr>
        <w:pStyle w:val="a5"/>
      </w:pPr>
      <w:r w:rsidRPr="00C15892">
        <w:t xml:space="preserve">1) до </w:t>
      </w:r>
      <w:r w:rsidR="009073AA">
        <w:t>25%</w:t>
      </w:r>
      <w:r w:rsidRPr="00C15892">
        <w:t xml:space="preserve"> ниже </w:t>
      </w:r>
      <w:r w:rsidR="00DD14D4">
        <w:t>НМЦК</w:t>
      </w:r>
      <w:r w:rsidRPr="00C15892">
        <w:t>;</w:t>
      </w:r>
    </w:p>
    <w:p w:rsidR="00C15892" w:rsidRPr="00C15892" w:rsidRDefault="00C15892" w:rsidP="00C15892">
      <w:pPr>
        <w:pStyle w:val="a5"/>
      </w:pPr>
      <w:r w:rsidRPr="00C15892">
        <w:t xml:space="preserve">2) на </w:t>
      </w:r>
      <w:r w:rsidR="009073AA">
        <w:t>25%</w:t>
      </w:r>
      <w:r w:rsidRPr="00C15892">
        <w:t xml:space="preserve"> и более ниже </w:t>
      </w:r>
      <w:r w:rsidR="00DD14D4">
        <w:t>НМЦК</w:t>
      </w:r>
      <w:r w:rsidRPr="00C15892">
        <w:t>.</w:t>
      </w:r>
    </w:p>
    <w:p w:rsidR="00C15892" w:rsidRPr="00C15892" w:rsidRDefault="00C15892" w:rsidP="00C15892">
      <w:pPr>
        <w:pStyle w:val="a5"/>
      </w:pPr>
      <w:r>
        <w:t>Однако</w:t>
      </w:r>
      <w:r w:rsidRPr="00C15892">
        <w:t xml:space="preserve"> величина значимости такого критерия, как цена контракта, не может быть менее чем десять процентов суммы величин значимости всех критериев оценки заявок.</w:t>
      </w:r>
    </w:p>
    <w:p w:rsidR="00B065AF" w:rsidRDefault="009073AA" w:rsidP="00756B0F">
      <w:pPr>
        <w:pStyle w:val="a5"/>
      </w:pPr>
      <w:r>
        <w:t xml:space="preserve">В случае закупки </w:t>
      </w:r>
      <w:r w:rsidR="005945D7">
        <w:t xml:space="preserve">товара, необходимого для нормального жизнеобеспечения, участник закупки, предложивший цену контракта, которая на </w:t>
      </w:r>
      <w:r w:rsidR="00D61755">
        <w:t>25%</w:t>
      </w:r>
      <w:r w:rsidR="005945D7">
        <w:t xml:space="preserve"> и более ниже </w:t>
      </w:r>
      <w:r w:rsidR="00D61755">
        <w:t>НМЦК</w:t>
      </w:r>
      <w:r w:rsidR="005945D7">
        <w:t>, обязан представить заказчику обоснование предлагаемой цены контракта.</w:t>
      </w:r>
    </w:p>
    <w:p w:rsidR="00B4019A" w:rsidRPr="009E4E7C" w:rsidRDefault="009E4E7C" w:rsidP="009E4E7C">
      <w:pPr>
        <w:pStyle w:val="3"/>
      </w:pPr>
      <w:bookmarkStart w:id="26" w:name="_Toc357764741"/>
      <w:r>
        <w:t xml:space="preserve">2.2.4 </w:t>
      </w:r>
      <w:r w:rsidR="00B4019A" w:rsidRPr="009E4E7C">
        <w:t>Контракт</w:t>
      </w:r>
      <w:bookmarkEnd w:id="26"/>
    </w:p>
    <w:p w:rsidR="00C3589B" w:rsidRDefault="00B4019A" w:rsidP="009E4E7C">
      <w:pPr>
        <w:pStyle w:val="a5"/>
      </w:pPr>
      <w:r w:rsidRPr="00D84EC1">
        <w:rPr>
          <w:b/>
          <w:i/>
        </w:rPr>
        <w:t>Управление контрактом</w:t>
      </w:r>
      <w:r w:rsidR="009E4E7C" w:rsidRPr="00D84EC1">
        <w:rPr>
          <w:b/>
          <w:i/>
        </w:rPr>
        <w:t>.</w:t>
      </w:r>
      <w:r w:rsidR="00D84EC1">
        <w:t xml:space="preserve"> </w:t>
      </w:r>
      <w:r w:rsidR="00213B28">
        <w:t xml:space="preserve">Что касается </w:t>
      </w:r>
      <w:r w:rsidR="00D84EC1">
        <w:t>процесса заключения контракта между заказчиком и поставщиком</w:t>
      </w:r>
      <w:r w:rsidR="00FE7979">
        <w:t xml:space="preserve">, то, </w:t>
      </w:r>
      <w:r w:rsidR="00C3589B">
        <w:t>в</w:t>
      </w:r>
      <w:r w:rsidR="00D84EC1">
        <w:t xml:space="preserve"> общем и целом, </w:t>
      </w:r>
      <w:r w:rsidR="00F56DCD">
        <w:t>положения 44-ФЗ аналогичны действующему закону</w:t>
      </w:r>
      <w:r w:rsidR="00C3589B">
        <w:t>.</w:t>
      </w:r>
    </w:p>
    <w:p w:rsidR="005D1E52" w:rsidRDefault="00FD39A7" w:rsidP="009E4E7C">
      <w:pPr>
        <w:pStyle w:val="a5"/>
      </w:pPr>
      <w:r>
        <w:t>В законе прописан</w:t>
      </w:r>
      <w:r w:rsidR="00513C4E">
        <w:t>ы</w:t>
      </w:r>
      <w:r>
        <w:t xml:space="preserve"> случаи изменения услов</w:t>
      </w:r>
      <w:r w:rsidR="00513C4E">
        <w:t>ий контракта при его исполнении, но только по соглашению сторон</w:t>
      </w:r>
      <w:r w:rsidR="005D1E52">
        <w:t>. В сравнении с 94-ФЗ перечень случаев расширился</w:t>
      </w:r>
      <w:r w:rsidR="00427B26">
        <w:t xml:space="preserve"> и отражен в статье 95 44-ФЗ.</w:t>
      </w:r>
    </w:p>
    <w:p w:rsidR="00774ADE" w:rsidRPr="00C965F4" w:rsidRDefault="00C965F4" w:rsidP="00C965F4">
      <w:pPr>
        <w:pStyle w:val="a5"/>
        <w:rPr>
          <w:szCs w:val="23"/>
        </w:rPr>
      </w:pPr>
      <w:r>
        <w:rPr>
          <w:szCs w:val="23"/>
        </w:rPr>
        <w:t>Также в рамках контрактной системы п</w:t>
      </w:r>
      <w:r w:rsidR="00774ADE" w:rsidRPr="00C965F4">
        <w:rPr>
          <w:szCs w:val="23"/>
        </w:rPr>
        <w:t>редусмотрена возможность расторжения контракта в одностороннем порядке, как заказчиком, так и поставщиком, при соблюдении установленных законом условий</w:t>
      </w:r>
      <w:r w:rsidR="003E30F6">
        <w:rPr>
          <w:szCs w:val="23"/>
        </w:rPr>
        <w:t xml:space="preserve"> (</w:t>
      </w:r>
      <w:r w:rsidR="00774ADE" w:rsidRPr="00C965F4">
        <w:rPr>
          <w:szCs w:val="23"/>
        </w:rPr>
        <w:t>путем направления другой стороне уведомления об одностороннем отказе от исполнения д</w:t>
      </w:r>
      <w:r w:rsidR="00B87E7A">
        <w:rPr>
          <w:szCs w:val="23"/>
        </w:rPr>
        <w:t>оговора полностью или частично</w:t>
      </w:r>
      <w:r w:rsidR="00612959">
        <w:rPr>
          <w:szCs w:val="23"/>
        </w:rPr>
        <w:t>)</w:t>
      </w:r>
      <w:r w:rsidR="00774ADE" w:rsidRPr="00C965F4">
        <w:rPr>
          <w:szCs w:val="23"/>
        </w:rPr>
        <w:t xml:space="preserve">. </w:t>
      </w:r>
      <w:r w:rsidR="00526D9E">
        <w:rPr>
          <w:szCs w:val="23"/>
        </w:rPr>
        <w:t>В этом случае з</w:t>
      </w:r>
      <w:r w:rsidR="00774ADE" w:rsidRPr="00C965F4">
        <w:rPr>
          <w:szCs w:val="23"/>
        </w:rPr>
        <w:t>аказчик обязан уведомить контрольный орган об одностороннем</w:t>
      </w:r>
      <w:r w:rsidR="00526D9E">
        <w:rPr>
          <w:szCs w:val="23"/>
        </w:rPr>
        <w:t xml:space="preserve"> отказе </w:t>
      </w:r>
      <w:r w:rsidR="00526D9E">
        <w:rPr>
          <w:szCs w:val="23"/>
        </w:rPr>
        <w:lastRenderedPageBreak/>
        <w:t>от исполнения контракта, а п</w:t>
      </w:r>
      <w:r w:rsidR="00774ADE" w:rsidRPr="00C965F4">
        <w:rPr>
          <w:szCs w:val="23"/>
        </w:rPr>
        <w:t xml:space="preserve">оставщик вправе обжаловать расторжение контракта заказчиком. </w:t>
      </w:r>
    </w:p>
    <w:p w:rsidR="009E4E7C" w:rsidRDefault="008A6A94" w:rsidP="0083040E">
      <w:pPr>
        <w:pStyle w:val="a5"/>
      </w:pPr>
      <w:r w:rsidRPr="00E36439">
        <w:rPr>
          <w:b/>
          <w:i/>
        </w:rPr>
        <w:t>Обеспечение исполнения контракта</w:t>
      </w:r>
      <w:r w:rsidR="003B0C4D">
        <w:rPr>
          <w:b/>
          <w:i/>
        </w:rPr>
        <w:t xml:space="preserve"> </w:t>
      </w:r>
      <w:r w:rsidR="0083040E">
        <w:t xml:space="preserve">является обязательным </w:t>
      </w:r>
      <w:r w:rsidR="003E30F6">
        <w:t xml:space="preserve">при осуществлении закупок конкурентными способами. Однако в отдельных случаях </w:t>
      </w:r>
      <w:r w:rsidR="008A3C3D">
        <w:t xml:space="preserve">при </w:t>
      </w:r>
      <w:r w:rsidR="003E30F6">
        <w:t>заключени</w:t>
      </w:r>
      <w:r w:rsidR="008A3C3D">
        <w:t>и</w:t>
      </w:r>
      <w:r w:rsidR="003E30F6">
        <w:t xml:space="preserve"> контракта с единственным поставщиком </w:t>
      </w:r>
      <w:r w:rsidR="008A3C3D">
        <w:t>обеспечение исполнения контракта</w:t>
      </w:r>
      <w:r w:rsidR="00A64FEA">
        <w:t xml:space="preserve"> также допускается</w:t>
      </w:r>
      <w:r w:rsidR="008A3C3D">
        <w:t>.</w:t>
      </w:r>
    </w:p>
    <w:p w:rsidR="00185332" w:rsidRPr="00185332" w:rsidRDefault="00185332" w:rsidP="00FC64CB">
      <w:pPr>
        <w:pStyle w:val="a5"/>
      </w:pPr>
      <w:r>
        <w:t>Отмечу тот факт, что к</w:t>
      </w:r>
      <w:r w:rsidRPr="00185332">
        <w:t xml:space="preserve">азенные учреждения не предоставляют </w:t>
      </w:r>
      <w:r>
        <w:t>обеспечение исполнения контракт</w:t>
      </w:r>
      <w:r w:rsidR="00FC64CB">
        <w:t>а</w:t>
      </w:r>
      <w:r>
        <w:t>, а б</w:t>
      </w:r>
      <w:r w:rsidRPr="00185332">
        <w:t>юджетные учреждения</w:t>
      </w:r>
      <w:r w:rsidR="00FC64CB">
        <w:t xml:space="preserve"> напротив –</w:t>
      </w:r>
      <w:r w:rsidRPr="00185332">
        <w:t xml:space="preserve"> предоставляют</w:t>
      </w:r>
      <w:r w:rsidR="00FC64CB">
        <w:t>.</w:t>
      </w:r>
    </w:p>
    <w:p w:rsidR="00DD069D" w:rsidRPr="008C5B6B" w:rsidRDefault="00DD069D" w:rsidP="0083040E">
      <w:pPr>
        <w:pStyle w:val="a5"/>
      </w:pPr>
      <w:r>
        <w:t>В 44-ФЗ прописано, что исполнение контракта может обеспечиваться предоставлением банковской гарантии, или внесением денежных средств на указанный заказчиком счет</w:t>
      </w:r>
      <w:r w:rsidR="00683F05">
        <w:t xml:space="preserve">, и </w:t>
      </w:r>
      <w:r w:rsidR="005413A3">
        <w:t>к</w:t>
      </w:r>
      <w:r w:rsidR="00683F05">
        <w:t xml:space="preserve">онтракт заключается </w:t>
      </w:r>
      <w:r w:rsidR="005413A3">
        <w:t xml:space="preserve">только </w:t>
      </w:r>
      <w:r w:rsidR="00683F05">
        <w:t>после предоставления участником закупки, с которым заключается контракт, обеспечения исполнения контракта.</w:t>
      </w:r>
    </w:p>
    <w:p w:rsidR="00A73900" w:rsidRDefault="00A73900" w:rsidP="00A73900">
      <w:pPr>
        <w:pStyle w:val="a5"/>
      </w:pPr>
      <w:r>
        <w:t>Что касается размеров обеспечения, то он</w:t>
      </w:r>
      <w:r w:rsidR="005A0363">
        <w:t>о</w:t>
      </w:r>
      <w:r>
        <w:t xml:space="preserve"> долж</w:t>
      </w:r>
      <w:r w:rsidR="00DE00B4">
        <w:t>но</w:t>
      </w:r>
      <w:r>
        <w:t xml:space="preserve"> составл</w:t>
      </w:r>
      <w:r w:rsidR="00535E24">
        <w:t>ять от 5% до 30% НМЦК. В случае</w:t>
      </w:r>
      <w:r>
        <w:t xml:space="preserve"> если НМЦК превышает пятьдесят миллионов рублей, заказчик обязан установить требование обеспечения исполнения контракта в размере от </w:t>
      </w:r>
      <w:r w:rsidR="00676577">
        <w:t>10%</w:t>
      </w:r>
      <w:r>
        <w:t xml:space="preserve"> до </w:t>
      </w:r>
      <w:r w:rsidR="00676577">
        <w:t>30%</w:t>
      </w:r>
      <w:r>
        <w:t xml:space="preserve"> </w:t>
      </w:r>
      <w:r w:rsidR="00256C34">
        <w:t>от НМЦК</w:t>
      </w:r>
      <w:r>
        <w:t xml:space="preserve">, но не менее чем в размере аванса (если контрактом предусмотрена выплата аванса). В случае, если аванс превышает </w:t>
      </w:r>
      <w:r w:rsidR="00153E6B">
        <w:t>30%</w:t>
      </w:r>
      <w:r>
        <w:t xml:space="preserve"> </w:t>
      </w:r>
      <w:r w:rsidR="00153E6B">
        <w:t>от НМЦК</w:t>
      </w:r>
      <w:r>
        <w:t>, размер обеспечения исполнения контракта устанавливается в размере аванса.</w:t>
      </w:r>
    </w:p>
    <w:p w:rsidR="007A4BB8" w:rsidRDefault="007A4BB8" w:rsidP="00A73900">
      <w:pPr>
        <w:pStyle w:val="a5"/>
      </w:pPr>
      <w:r>
        <w:t xml:space="preserve">В 94-ФЗ размер обеспечения исполнения контракта не может превышать тридцать процентов НМЦК, указанной в извещении о проведении открытого конкурса. В случае, если НМЦК превышает 50 миллионов рублей, </w:t>
      </w:r>
      <w:r w:rsidR="005E61BA">
        <w:t>устанавливается требование</w:t>
      </w:r>
      <w:r>
        <w:t xml:space="preserve"> обеспечения исполнения контракта в размере от </w:t>
      </w:r>
      <w:r w:rsidR="005E61BA">
        <w:t>10%</w:t>
      </w:r>
      <w:r>
        <w:t xml:space="preserve"> до </w:t>
      </w:r>
      <w:r w:rsidR="005E61BA">
        <w:t>30% НМЦК,</w:t>
      </w:r>
      <w:r>
        <w:t xml:space="preserve"> но не менее чем в размере аванса (если контрактом предусмотрена выплата аванса), или в случае, если размер аванса превышает </w:t>
      </w:r>
      <w:r w:rsidR="005E61BA">
        <w:t>30% НМЦК</w:t>
      </w:r>
      <w:r w:rsidR="003015DD">
        <w:t>,</w:t>
      </w:r>
      <w:r>
        <w:t xml:space="preserve"> в размере, не превышающем на </w:t>
      </w:r>
      <w:r w:rsidR="005F0810">
        <w:t>20%</w:t>
      </w:r>
      <w:r>
        <w:t xml:space="preserve"> размер аванса, но не менее чем размер аванса</w:t>
      </w:r>
      <w:r w:rsidR="003015DD">
        <w:t>.</w:t>
      </w:r>
    </w:p>
    <w:p w:rsidR="004326AE" w:rsidRDefault="004C44F7" w:rsidP="004326AE">
      <w:pPr>
        <w:pStyle w:val="a5"/>
      </w:pPr>
      <w:r>
        <w:t xml:space="preserve">В заключение данного тематического блока хотел бы отметить, что </w:t>
      </w:r>
      <w:r w:rsidR="00E34841">
        <w:t xml:space="preserve">в течение трех рабочих дней с даты заключения </w:t>
      </w:r>
      <w:r w:rsidR="00E34841">
        <w:lastRenderedPageBreak/>
        <w:t>контракта</w:t>
      </w:r>
      <w:r w:rsidR="00734EE3">
        <w:rPr>
          <w:rStyle w:val="ae"/>
        </w:rPr>
        <w:footnoteReference w:id="6"/>
      </w:r>
      <w:r w:rsidR="00E34841">
        <w:t xml:space="preserve"> заказчик направляет установленную законом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РФ для внесения сведений в реестр контрактов.</w:t>
      </w:r>
    </w:p>
    <w:p w:rsidR="00813C4C" w:rsidRDefault="00813C4C" w:rsidP="00ED4948">
      <w:pPr>
        <w:pStyle w:val="3"/>
      </w:pPr>
      <w:bookmarkStart w:id="27" w:name="_Toc357764742"/>
      <w:r>
        <w:t>2.2.5 Мониторинг и контроль</w:t>
      </w:r>
      <w:bookmarkEnd w:id="27"/>
    </w:p>
    <w:p w:rsidR="00813C4C" w:rsidRDefault="00813C4C" w:rsidP="002C7988">
      <w:pPr>
        <w:pStyle w:val="a5"/>
      </w:pPr>
      <w:r w:rsidRPr="002C7988">
        <w:rPr>
          <w:b/>
          <w:i/>
        </w:rPr>
        <w:t>Мониторинг.</w:t>
      </w:r>
      <w:r w:rsidR="002C7988" w:rsidRPr="002C7988">
        <w:t xml:space="preserve"> </w:t>
      </w:r>
      <w:r w:rsidR="000556B2">
        <w:t>В контрактной системе под м</w:t>
      </w:r>
      <w:r w:rsidR="002C7988">
        <w:t>ониторинг</w:t>
      </w:r>
      <w:r w:rsidR="000556B2">
        <w:t>ом</w:t>
      </w:r>
      <w:r w:rsidR="002C7988">
        <w:t xml:space="preserve"> закупок </w:t>
      </w:r>
      <w:r w:rsidR="000556B2">
        <w:t xml:space="preserve">понимается </w:t>
      </w:r>
      <w:r w:rsidR="002C7988">
        <w:t>систем</w:t>
      </w:r>
      <w:r w:rsidR="00AA035A">
        <w:t>а</w:t>
      </w:r>
      <w:r w:rsidR="002C7988">
        <w:t xml:space="preserve">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</w:t>
      </w:r>
      <w:r w:rsidR="009A3156">
        <w:t xml:space="preserve"> в единой информационной системе</w:t>
      </w:r>
      <w:r w:rsidR="002C7988">
        <w:t>, в том числе реализации планов закупок и планов-графиков</w:t>
      </w:r>
      <w:r w:rsidR="009A3156">
        <w:t>.</w:t>
      </w:r>
    </w:p>
    <w:p w:rsidR="009A3156" w:rsidRDefault="009A3156" w:rsidP="002C7988">
      <w:pPr>
        <w:pStyle w:val="a5"/>
      </w:pPr>
      <w:r>
        <w:t xml:space="preserve">Отмечается, что результаты осуществления мониторинга оформляются в виде </w:t>
      </w:r>
      <w:r w:rsidR="009C61CC">
        <w:t xml:space="preserve">сводного аналитического отчета </w:t>
      </w:r>
      <w:r w:rsidR="009C61CC" w:rsidRPr="001F0DF8">
        <w:t>федеральным органом исполнительной власти по регулированию контрактной системы в сфере закупок</w:t>
      </w:r>
      <w:r w:rsidR="00576B80">
        <w:t>, который</w:t>
      </w:r>
      <w:r w:rsidR="009C61CC" w:rsidRPr="001F0DF8">
        <w:t xml:space="preserve"> предоставля</w:t>
      </w:r>
      <w:r w:rsidR="00576B80">
        <w:t>е</w:t>
      </w:r>
      <w:r w:rsidR="009C61CC" w:rsidRPr="001F0DF8">
        <w:t xml:space="preserve">тся в Правительство </w:t>
      </w:r>
      <w:r w:rsidR="003F2D5C" w:rsidRPr="001F0DF8">
        <w:t>РФ</w:t>
      </w:r>
      <w:r w:rsidR="00576B80">
        <w:t>, а затем публикуется в единой информационной системе</w:t>
      </w:r>
      <w:r w:rsidR="003F2D5C" w:rsidRPr="001F0DF8">
        <w:t>.</w:t>
      </w:r>
      <w:r w:rsidR="008B08CD">
        <w:t xml:space="preserve"> В таком отчете дается </w:t>
      </w:r>
      <w:r w:rsidR="008B08CD" w:rsidRPr="008B08CD">
        <w:t>оценка эффективности обеспечения государственных и муниципальных нужд, а также определяются меры по совершенствованию законодательства</w:t>
      </w:r>
      <w:r w:rsidR="008B08CD">
        <w:t>.</w:t>
      </w:r>
    </w:p>
    <w:p w:rsidR="00122D9A" w:rsidRDefault="00122D9A" w:rsidP="002C7988">
      <w:pPr>
        <w:pStyle w:val="a5"/>
      </w:pPr>
      <w:r>
        <w:t xml:space="preserve">В рамках данного исследования необходимо упомянуть, </w:t>
      </w:r>
      <w:r w:rsidRPr="00122D9A">
        <w:t>что мониторинг закупок может осуществляться для обеспечения мун</w:t>
      </w:r>
      <w:r w:rsidR="006B5F7D">
        <w:t xml:space="preserve">иципальных нужд. В таком случае </w:t>
      </w:r>
      <w:r w:rsidR="00782562">
        <w:t xml:space="preserve">его проведение </w:t>
      </w:r>
      <w:r w:rsidRPr="00122D9A">
        <w:t>обеспечивается местной администрацией.</w:t>
      </w:r>
    </w:p>
    <w:p w:rsidR="00F71A81" w:rsidRDefault="00F71A81" w:rsidP="002C7988">
      <w:pPr>
        <w:pStyle w:val="a5"/>
      </w:pPr>
      <w:r>
        <w:t>Что касается 94-ФЗ, то</w:t>
      </w:r>
      <w:r w:rsidR="001A21D8">
        <w:t xml:space="preserve"> он не подразумевает осуществления мониторинга закупок ни на одном из уровней государственного управления и </w:t>
      </w:r>
      <w:r w:rsidR="00B51EBE">
        <w:t xml:space="preserve">на уровне </w:t>
      </w:r>
      <w:r w:rsidR="001A21D8">
        <w:t>местного самоуправления.</w:t>
      </w:r>
    </w:p>
    <w:p w:rsidR="00720969" w:rsidRDefault="00121AC7" w:rsidP="009E1C2F">
      <w:pPr>
        <w:pStyle w:val="a5"/>
      </w:pPr>
      <w:r w:rsidRPr="00C604C3">
        <w:rPr>
          <w:b/>
          <w:i/>
        </w:rPr>
        <w:t>Аудит</w:t>
      </w:r>
      <w:r w:rsidR="00021C63" w:rsidRPr="00C604C3">
        <w:rPr>
          <w:b/>
          <w:i/>
        </w:rPr>
        <w:t>.</w:t>
      </w:r>
      <w:r w:rsidR="00021C63">
        <w:t xml:space="preserve"> </w:t>
      </w:r>
      <w:r w:rsidR="006B36EF">
        <w:t>На местном уровне аудит в сфере закупок осуществляется</w:t>
      </w:r>
      <w:r w:rsidR="00617CA7">
        <w:t xml:space="preserve"> </w:t>
      </w:r>
      <w:r w:rsidR="006B36EF" w:rsidRPr="00C604C3">
        <w:t>контрольно-счетными органами муниципальных образований (в случае, если такие органы образованы в муниципальных образованиях)</w:t>
      </w:r>
      <w:r w:rsidR="00DD5F95">
        <w:t xml:space="preserve"> и заключается в </w:t>
      </w:r>
      <w:r w:rsidR="00DD5F95" w:rsidRPr="00D929B3">
        <w:lastRenderedPageBreak/>
        <w:t>анализе и оценке результатов закупок, достижения целей осуществления закупок.</w:t>
      </w:r>
      <w:r w:rsidR="009E1C2F">
        <w:t xml:space="preserve">  </w:t>
      </w:r>
    </w:p>
    <w:p w:rsidR="00720969" w:rsidRDefault="009E1C2F" w:rsidP="00720969">
      <w:pPr>
        <w:pStyle w:val="a5"/>
      </w:pPr>
      <w:r w:rsidRPr="00720969">
        <w:t>Результаты деятельности контрольно-счетных органов обобщаются</w:t>
      </w:r>
      <w:r w:rsidR="00720969">
        <w:t>,</w:t>
      </w:r>
      <w:r w:rsidR="00720969" w:rsidRPr="00720969">
        <w:t xml:space="preserve"> в том числе устанавливают</w:t>
      </w:r>
      <w:r w:rsidR="005043BA">
        <w:t>ся</w:t>
      </w:r>
      <w:r w:rsidR="00720969" w:rsidRPr="00720969">
        <w:t xml:space="preserve"> причины выявленных отклонений, нарушений и недостатков, подготавливают</w:t>
      </w:r>
      <w:r w:rsidR="005043BA">
        <w:t>ся</w:t>
      </w:r>
      <w:r w:rsidR="00720969" w:rsidRPr="00720969">
        <w:t xml:space="preserve"> предложения, направленные на их устранение и на совершенствование контр</w:t>
      </w:r>
      <w:r w:rsidR="005043BA">
        <w:t>актной системы в сфере закупок.</w:t>
      </w:r>
      <w:r w:rsidR="009B00DD">
        <w:t xml:space="preserve"> Ин</w:t>
      </w:r>
      <w:r w:rsidR="00720969" w:rsidRPr="00720969">
        <w:t>формаци</w:t>
      </w:r>
      <w:r w:rsidR="009B00DD">
        <w:t>я</w:t>
      </w:r>
      <w:r w:rsidR="00720969" w:rsidRPr="00720969">
        <w:t xml:space="preserve"> о реа</w:t>
      </w:r>
      <w:r w:rsidR="00085370">
        <w:t xml:space="preserve">лизации указанных предложений, </w:t>
      </w:r>
      <w:r w:rsidR="00085370" w:rsidRPr="00720969">
        <w:t>обобщенн</w:t>
      </w:r>
      <w:r w:rsidR="00085370">
        <w:t>ая</w:t>
      </w:r>
      <w:r w:rsidR="00085370" w:rsidRPr="00720969">
        <w:t xml:space="preserve"> информаци</w:t>
      </w:r>
      <w:r w:rsidR="00085370">
        <w:t>я</w:t>
      </w:r>
      <w:r w:rsidR="00085370" w:rsidRPr="00720969">
        <w:t xml:space="preserve"> о результатах</w:t>
      </w:r>
      <w:r w:rsidR="00085370">
        <w:t xml:space="preserve"> проведения аудита </w:t>
      </w:r>
      <w:r w:rsidR="00435511">
        <w:t xml:space="preserve">систематизируется </w:t>
      </w:r>
      <w:r w:rsidR="00720969" w:rsidRPr="00720969">
        <w:t>и размеща</w:t>
      </w:r>
      <w:r w:rsidR="00845CDB">
        <w:t>е</w:t>
      </w:r>
      <w:r w:rsidR="00720969" w:rsidRPr="00720969">
        <w:t>т</w:t>
      </w:r>
      <w:r w:rsidR="00435511">
        <w:t>ся</w:t>
      </w:r>
      <w:r w:rsidR="00720969" w:rsidRPr="00720969">
        <w:t xml:space="preserve"> </w:t>
      </w:r>
      <w:r w:rsidR="00435511">
        <w:t>в единой информационной системе.</w:t>
      </w:r>
    </w:p>
    <w:p w:rsidR="00870149" w:rsidRPr="00720969" w:rsidRDefault="000D696D" w:rsidP="00720969">
      <w:pPr>
        <w:pStyle w:val="a5"/>
      </w:pPr>
      <w:r>
        <w:t>Отмечу, что в</w:t>
      </w:r>
      <w:r w:rsidR="00870149">
        <w:t xml:space="preserve"> 94-ФЗ отсутствует</w:t>
      </w:r>
      <w:r w:rsidR="00860376">
        <w:t xml:space="preserve"> понятие аудита при размещении заказов.</w:t>
      </w:r>
    </w:p>
    <w:p w:rsidR="00B04B3F" w:rsidRDefault="00870149" w:rsidP="003A084E">
      <w:pPr>
        <w:pStyle w:val="a5"/>
      </w:pPr>
      <w:r w:rsidRPr="003A084E">
        <w:rPr>
          <w:b/>
          <w:i/>
        </w:rPr>
        <w:t>Контроль</w:t>
      </w:r>
      <w:r w:rsidR="00513D4E" w:rsidRPr="003A084E">
        <w:rPr>
          <w:b/>
          <w:i/>
        </w:rPr>
        <w:t>.</w:t>
      </w:r>
      <w:r w:rsidR="00B04B3F" w:rsidRPr="00B04B3F">
        <w:t xml:space="preserve"> В 44-ФЗ контроль в сфере закупок осуществляют</w:t>
      </w:r>
      <w:r w:rsidR="00B04B3F">
        <w:t xml:space="preserve"> </w:t>
      </w:r>
      <w:r w:rsidR="00B04B3F" w:rsidRPr="00B04B3F">
        <w:t>федеральный орган исполнительной власти, уполномоченный на осуществление контроля в сфере закупок, контрольный орган в сфере государственного оборонного заказа, органы исполнительной власти субъекта Российской Федерации, органы местного самоуправления муниципального района, органы местного самоуправления городского округа, уполномоченные на осуществление контроля в сфере закупок;</w:t>
      </w:r>
      <w:r w:rsidR="00B04B3F">
        <w:t xml:space="preserve"> </w:t>
      </w:r>
      <w:r w:rsidR="00B04B3F" w:rsidRPr="00B04B3F">
        <w:t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 и муниципальных образований, органы управления государственными внебюджетными фондами;</w:t>
      </w:r>
      <w:bookmarkStart w:id="28" w:name="Par1659"/>
      <w:bookmarkEnd w:id="28"/>
      <w:r w:rsidR="003A084E">
        <w:t xml:space="preserve"> </w:t>
      </w:r>
      <w:r w:rsidR="00B04B3F" w:rsidRPr="00B04B3F">
        <w:t>органы внутреннего государственного (муниципального) финансового контроля, определенные в соответствии с Бюджетным кодексом Российской Федерации.</w:t>
      </w:r>
    </w:p>
    <w:p w:rsidR="00042AC7" w:rsidRDefault="00B9039F" w:rsidP="003A084E">
      <w:pPr>
        <w:pStyle w:val="a5"/>
      </w:pPr>
      <w:r>
        <w:t>Как и в 94-ФЗ основными инструментами контроля являются плановые и внеплановые проверки</w:t>
      </w:r>
      <w:r w:rsidR="005A1DEB">
        <w:t xml:space="preserve">. Проверки проводятся </w:t>
      </w:r>
      <w:r w:rsidR="005A1DEB" w:rsidRPr="005A1DEB">
        <w:t xml:space="preserve">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</w:t>
      </w:r>
      <w:r w:rsidR="005A1DEB" w:rsidRPr="005A1DEB">
        <w:lastRenderedPageBreak/>
        <w:t>обеспечения муниципальных нужд, в отношении</w:t>
      </w:r>
      <w:r w:rsidR="00C3703E">
        <w:t xml:space="preserve"> специализированных организаций.</w:t>
      </w:r>
    </w:p>
    <w:p w:rsidR="00826B8C" w:rsidRDefault="00826B8C" w:rsidP="003A084E">
      <w:pPr>
        <w:pStyle w:val="a5"/>
      </w:pPr>
      <w:r>
        <w:t xml:space="preserve">Интересно, что </w:t>
      </w:r>
      <w:r w:rsidRPr="00826B8C">
        <w:t xml:space="preserve">решения уполномоченных на осуществление контроля </w:t>
      </w:r>
      <w:r w:rsidR="00737674">
        <w:t xml:space="preserve">органа местного самоуправления, </w:t>
      </w:r>
      <w:r w:rsidRPr="00826B8C">
        <w:t xml:space="preserve">которые приняты по результатам проведения плановой и (или) внеплановой проверки, не могут противоречить решениям уполномоченных на осуществление контроля федерального органа исполнительной власти, органа исполнительной власти субъекта </w:t>
      </w:r>
      <w:r w:rsidR="00F832E1">
        <w:t>РФ</w:t>
      </w:r>
      <w:r w:rsidRPr="00826B8C">
        <w:t>, которые приняты по результатам проведения внеплановых проверок одной и той же закупки.</w:t>
      </w:r>
      <w:r w:rsidR="008E5C57">
        <w:t xml:space="preserve"> Т</w:t>
      </w:r>
      <w:r w:rsidR="00B73E39">
        <w:t>ак</w:t>
      </w:r>
      <w:r w:rsidR="00F832E1">
        <w:t>же, результаты проверки, осуществленной уполномоченным органом субъекта РФ</w:t>
      </w:r>
      <w:r w:rsidR="00DE59F9">
        <w:t>,</w:t>
      </w:r>
      <w:r w:rsidR="004342CE">
        <w:t xml:space="preserve"> не мо</w:t>
      </w:r>
      <w:r w:rsidR="00DE59F9">
        <w:t>гут</w:t>
      </w:r>
      <w:r w:rsidR="004342CE">
        <w:t xml:space="preserve"> противоречить</w:t>
      </w:r>
      <w:r w:rsidR="001A2A86">
        <w:t xml:space="preserve"> решению федерального уполномоченного органа.</w:t>
      </w:r>
    </w:p>
    <w:p w:rsidR="00D445C8" w:rsidRDefault="00D445C8" w:rsidP="003A084E">
      <w:pPr>
        <w:pStyle w:val="a5"/>
      </w:pPr>
      <w:r>
        <w:t xml:space="preserve">Необходимо отметить, что при выявлении нарушений уполномоченный орган вправе составлять протоколы об административных правонарушениях, выдавать предписания об устранении нарушений, а также </w:t>
      </w:r>
      <w:r w:rsidR="009126DB">
        <w:t>обращаться в суд, арбитражный суд с исками о признании осуществленных закупок недействительными.</w:t>
      </w:r>
    </w:p>
    <w:p w:rsidR="004E3FAE" w:rsidRDefault="00E05117" w:rsidP="004E3FAE">
      <w:pPr>
        <w:pStyle w:val="a5"/>
      </w:pPr>
      <w:r>
        <w:t>Наряду с этим контроль в сфере закупок должен осуществлять и заказчик</w:t>
      </w:r>
      <w:r w:rsidR="001772A6">
        <w:t>. Обозначается обязанность заказчика контролировать исполнение поставщиком (подрядчиком, исполнителем) условий контракта.</w:t>
      </w:r>
    </w:p>
    <w:p w:rsidR="004E3FAE" w:rsidRDefault="004E3FAE" w:rsidP="004E3FAE">
      <w:pPr>
        <w:pStyle w:val="a5"/>
      </w:pPr>
      <w:r>
        <w:t>Завершая пятый тематический блок</w:t>
      </w:r>
      <w:r w:rsidR="00234DFC">
        <w:t>,</w:t>
      </w:r>
      <w:r>
        <w:t xml:space="preserve"> важным представляется выделить еще одно нововведение контрактной системы, а именно общественный контроль.</w:t>
      </w:r>
    </w:p>
    <w:p w:rsidR="00234DFC" w:rsidRPr="0016768F" w:rsidRDefault="007B7B10" w:rsidP="00A942DA">
      <w:pPr>
        <w:pStyle w:val="a5"/>
      </w:pPr>
      <w:r w:rsidRPr="0016768F">
        <w:t xml:space="preserve">В законе закреплено право </w:t>
      </w:r>
      <w:r w:rsidR="00A942DA" w:rsidRPr="0016768F">
        <w:t>г</w:t>
      </w:r>
      <w:r w:rsidR="00234DFC" w:rsidRPr="0016768F">
        <w:t>раждан</w:t>
      </w:r>
      <w:r w:rsidR="00A942DA" w:rsidRPr="0016768F">
        <w:t xml:space="preserve">, </w:t>
      </w:r>
      <w:r w:rsidR="00234DFC" w:rsidRPr="0016768F">
        <w:t>общественны</w:t>
      </w:r>
      <w:r w:rsidR="00A942DA" w:rsidRPr="0016768F">
        <w:t>х</w:t>
      </w:r>
      <w:r w:rsidR="00234DFC" w:rsidRPr="0016768F">
        <w:t xml:space="preserve"> объединени</w:t>
      </w:r>
      <w:r w:rsidR="00A942DA" w:rsidRPr="0016768F">
        <w:t>й</w:t>
      </w:r>
      <w:r w:rsidR="00234DFC" w:rsidRPr="0016768F">
        <w:t xml:space="preserve"> и объединени</w:t>
      </w:r>
      <w:r w:rsidR="00A942DA" w:rsidRPr="0016768F">
        <w:t xml:space="preserve">й юридических лиц </w:t>
      </w:r>
      <w:r w:rsidR="00234DFC" w:rsidRPr="0016768F">
        <w:t>осуществлять общественный контроль за соблюдением законодательства Российской Федерации и иных нормативных правовых актов о конт</w:t>
      </w:r>
      <w:r w:rsidR="00A942DA" w:rsidRPr="0016768F">
        <w:t xml:space="preserve">рактной системе в сфере закупок. </w:t>
      </w:r>
      <w:r w:rsidR="00F24CB8" w:rsidRPr="0016768F">
        <w:t>Также отмечается обязанность о</w:t>
      </w:r>
      <w:r w:rsidR="00234DFC" w:rsidRPr="0016768F">
        <w:t>рган</w:t>
      </w:r>
      <w:r w:rsidR="00F24CB8" w:rsidRPr="0016768F">
        <w:t>ов</w:t>
      </w:r>
      <w:r w:rsidR="00234DFC" w:rsidRPr="0016768F">
        <w:t xml:space="preserve"> государственной власти и орган</w:t>
      </w:r>
      <w:r w:rsidR="00F24CB8" w:rsidRPr="0016768F">
        <w:t>ов</w:t>
      </w:r>
      <w:r w:rsidR="00234DFC" w:rsidRPr="0016768F">
        <w:t xml:space="preserve"> местного самоуправления обеспечивать возможность осуществления такого контроля.</w:t>
      </w:r>
    </w:p>
    <w:p w:rsidR="00866E69" w:rsidRDefault="00F24CB8" w:rsidP="00A942DA">
      <w:pPr>
        <w:pStyle w:val="a5"/>
      </w:pPr>
      <w:r w:rsidRPr="0016768F">
        <w:t>Что подразумевается под общественным контролем?</w:t>
      </w:r>
      <w:r w:rsidR="002C1DAC" w:rsidRPr="0016768F">
        <w:t xml:space="preserve"> Во-первых, направление заказчикам запросов о предоставлении </w:t>
      </w:r>
      <w:r w:rsidR="002C1DAC" w:rsidRPr="0016768F">
        <w:lastRenderedPageBreak/>
        <w:t>информации об осуществлении закупок и о ходе исполнения контрактов.</w:t>
      </w:r>
    </w:p>
    <w:p w:rsidR="00866E69" w:rsidRDefault="002C1DAC" w:rsidP="00A942DA">
      <w:pPr>
        <w:pStyle w:val="a5"/>
      </w:pPr>
      <w:r w:rsidRPr="0016768F">
        <w:t>Во-вторых, осуществление независим</w:t>
      </w:r>
      <w:r w:rsidR="00225914" w:rsidRPr="0016768F">
        <w:t>ого</w:t>
      </w:r>
      <w:r w:rsidRPr="0016768F">
        <w:t xml:space="preserve"> мониторинг</w:t>
      </w:r>
      <w:r w:rsidR="00225914" w:rsidRPr="0016768F">
        <w:t>а</w:t>
      </w:r>
      <w:r w:rsidRPr="0016768F">
        <w:t xml:space="preserve"> закупок и оценк</w:t>
      </w:r>
      <w:r w:rsidR="003F29AE">
        <w:t>и</w:t>
      </w:r>
      <w:r w:rsidR="00225914" w:rsidRPr="0016768F">
        <w:t xml:space="preserve"> эффективности закупок.</w:t>
      </w:r>
      <w:r w:rsidR="003F29AE">
        <w:t xml:space="preserve"> </w:t>
      </w:r>
    </w:p>
    <w:p w:rsidR="00F24CB8" w:rsidRDefault="003F29AE" w:rsidP="00A942DA">
      <w:pPr>
        <w:pStyle w:val="a5"/>
      </w:pPr>
      <w:r>
        <w:t xml:space="preserve">В-третьих, </w:t>
      </w:r>
      <w:r w:rsidR="00C15B7A">
        <w:t xml:space="preserve">возможность </w:t>
      </w:r>
      <w:r w:rsidR="00C15B7A" w:rsidRPr="00C15B7A">
        <w:t xml:space="preserve">обращаться от своего имени в государственные органы и муниципальные органы с заявлением о проведении мероприятий по контролю в соответствии </w:t>
      </w:r>
      <w:r w:rsidR="00C15B7A">
        <w:t>44-ФЗ,</w:t>
      </w:r>
      <w:r w:rsidR="00C15B7A" w:rsidRPr="00C15B7A">
        <w:t xml:space="preserve"> в правоохранительные органы в случаях выявления в действиях (бездействии) заказчика, уполномоченного органа, уполномоченного учреждения, специализированной организации, комиссий по осуществлению закупок и их членов, должностных лиц контрактной службы, контрактных управляющих признаков состава преступления</w:t>
      </w:r>
      <w:r w:rsidR="00C15B7A">
        <w:t>.</w:t>
      </w:r>
    </w:p>
    <w:p w:rsidR="00866E69" w:rsidRDefault="00866E69" w:rsidP="00A942DA">
      <w:pPr>
        <w:pStyle w:val="a5"/>
      </w:pPr>
      <w:r>
        <w:t xml:space="preserve">В-четвертых, </w:t>
      </w:r>
      <w:r w:rsidR="005B1824" w:rsidRPr="00C15B7A">
        <w:t>обращаться в суд в защиту нарушенных или оспариваемых прав и законных интересов группы лиц в соответствии с законодательством Российской Федерации.</w:t>
      </w:r>
    </w:p>
    <w:p w:rsidR="00CC6853" w:rsidRDefault="005B1824" w:rsidP="00CC6853">
      <w:pPr>
        <w:pStyle w:val="a5"/>
      </w:pPr>
      <w:r>
        <w:t xml:space="preserve">Также в рамках общественного контроля предусмотрено право </w:t>
      </w:r>
      <w:r w:rsidR="000635E9">
        <w:t>п</w:t>
      </w:r>
      <w:r w:rsidR="00234DFC" w:rsidRPr="00C15B7A">
        <w:t>одготавливать предложения по совершенствованию законодательства Российской Федерации о контрактной системе в сфере закупок</w:t>
      </w:r>
      <w:r w:rsidR="004F4F7A">
        <w:t>.</w:t>
      </w:r>
    </w:p>
    <w:p w:rsidR="004F4F7A" w:rsidRDefault="004F4F7A" w:rsidP="00CC6853">
      <w:pPr>
        <w:pStyle w:val="a5"/>
      </w:pPr>
      <w:r>
        <w:t>Таким образом, расширены возможности граждан</w:t>
      </w:r>
      <w:r w:rsidR="00C73A80">
        <w:t>ского общества</w:t>
      </w:r>
      <w:r>
        <w:t xml:space="preserve"> участвовать в контроле за расходованием бюджетных средств, </w:t>
      </w:r>
      <w:r w:rsidR="006B469F">
        <w:t>целевом характере закупок</w:t>
      </w:r>
      <w:r w:rsidR="002F42BF">
        <w:t>, что</w:t>
      </w:r>
      <w:r w:rsidR="0075669B">
        <w:t>,</w:t>
      </w:r>
      <w:r w:rsidR="00254824">
        <w:t xml:space="preserve"> </w:t>
      </w:r>
      <w:r w:rsidR="0075669B">
        <w:t xml:space="preserve">в свою очередь, </w:t>
      </w:r>
      <w:r w:rsidR="00254824">
        <w:t xml:space="preserve">хотя </w:t>
      </w:r>
      <w:r w:rsidR="0075669B">
        <w:t>и</w:t>
      </w:r>
      <w:r w:rsidR="00254824">
        <w:t xml:space="preserve"> на «бумаге»</w:t>
      </w:r>
      <w:r w:rsidR="00BE5A7A">
        <w:t xml:space="preserve"> говорит о</w:t>
      </w:r>
      <w:r w:rsidR="002833F0">
        <w:t xml:space="preserve"> </w:t>
      </w:r>
      <w:r w:rsidR="00A82AF0">
        <w:t>новом векторе открытости и прозрачности закупочной системы</w:t>
      </w:r>
      <w:r w:rsidR="00254824">
        <w:t xml:space="preserve">. Однако как </w:t>
      </w:r>
      <w:r w:rsidR="0075669B">
        <w:t>данный механизм будет реализовываться на практике, с какими трудностями столкнутся</w:t>
      </w:r>
      <w:r w:rsidR="000353E6">
        <w:t xml:space="preserve"> «общественные контроллеры» покажет только время.</w:t>
      </w:r>
    </w:p>
    <w:p w:rsidR="00CC6853" w:rsidRDefault="00CC6853">
      <w:pPr>
        <w:rPr>
          <w:rFonts w:ascii="Times New Roman" w:hAnsi="Times New Roman"/>
          <w:spacing w:val="30"/>
          <w:sz w:val="28"/>
        </w:rPr>
      </w:pPr>
      <w:r>
        <w:br w:type="page"/>
      </w:r>
    </w:p>
    <w:p w:rsidR="00A84D72" w:rsidRDefault="00CC6853" w:rsidP="00CC6853">
      <w:pPr>
        <w:pStyle w:val="1"/>
      </w:pPr>
      <w:r>
        <w:lastRenderedPageBreak/>
        <w:t xml:space="preserve"> </w:t>
      </w:r>
      <w:bookmarkStart w:id="29" w:name="_Toc357764743"/>
      <w:r w:rsidR="00FA774A">
        <w:t xml:space="preserve">Глава 3. </w:t>
      </w:r>
      <w:r w:rsidR="00657BFD">
        <w:t xml:space="preserve">Мнения экспертов о переходе к </w:t>
      </w:r>
      <w:bookmarkEnd w:id="29"/>
      <w:r w:rsidR="004F18BD">
        <w:t>контрактной системе</w:t>
      </w:r>
      <w:r w:rsidR="001848F7">
        <w:t xml:space="preserve"> </w:t>
      </w:r>
    </w:p>
    <w:p w:rsidR="00D033C6" w:rsidRDefault="001848F7" w:rsidP="001848F7">
      <w:pPr>
        <w:pStyle w:val="2"/>
        <w:rPr>
          <w:lang w:eastAsia="ru-RU"/>
        </w:rPr>
      </w:pPr>
      <w:bookmarkStart w:id="30" w:name="_Toc357764744"/>
      <w:r>
        <w:rPr>
          <w:lang w:eastAsia="ru-RU"/>
        </w:rPr>
        <w:t>3.1 Представители власти</w:t>
      </w:r>
      <w:bookmarkEnd w:id="30"/>
    </w:p>
    <w:p w:rsidR="00B75F21" w:rsidRPr="0004160C" w:rsidRDefault="00533033" w:rsidP="0004160C">
      <w:pPr>
        <w:pStyle w:val="a5"/>
      </w:pPr>
      <w:r w:rsidRPr="0004160C">
        <w:t>В ходе форума-выставки "Госзаказ 2013" м</w:t>
      </w:r>
      <w:r w:rsidR="00B75F21" w:rsidRPr="0004160C">
        <w:t>инистр экономического развития РФ Андре</w:t>
      </w:r>
      <w:r w:rsidR="0004160C" w:rsidRPr="0004160C">
        <w:t>й</w:t>
      </w:r>
      <w:r w:rsidR="00B75F21" w:rsidRPr="0004160C">
        <w:t xml:space="preserve"> Белоусов</w:t>
      </w:r>
      <w:r w:rsidR="0004160C" w:rsidRPr="0004160C">
        <w:t xml:space="preserve"> отметил, что </w:t>
      </w:r>
      <w:r w:rsidR="00B75F21" w:rsidRPr="0004160C">
        <w:t xml:space="preserve">КС охватывает весь жизненный цикл заказа, от планирования до исполнения. Также </w:t>
      </w:r>
      <w:r w:rsidR="00F1612C">
        <w:t xml:space="preserve">система была охарактеризована </w:t>
      </w:r>
      <w:r w:rsidR="00B75F21" w:rsidRPr="0004160C">
        <w:t>гораздо больш</w:t>
      </w:r>
      <w:r w:rsidR="00F1612C">
        <w:t>ими</w:t>
      </w:r>
      <w:r w:rsidR="00B75F21" w:rsidRPr="0004160C">
        <w:t xml:space="preserve"> возможност</w:t>
      </w:r>
      <w:r w:rsidR="00F1612C">
        <w:t>ями</w:t>
      </w:r>
      <w:r w:rsidR="00B75F21" w:rsidRPr="0004160C">
        <w:t xml:space="preserve"> по отбору поставщик</w:t>
      </w:r>
      <w:r w:rsidR="00F46733">
        <w:t>ов</w:t>
      </w:r>
      <w:r w:rsidR="00F1612C">
        <w:t xml:space="preserve"> и </w:t>
      </w:r>
      <w:r w:rsidR="00B75F21" w:rsidRPr="0004160C">
        <w:t>внедр</w:t>
      </w:r>
      <w:r w:rsidR="00F1612C">
        <w:t>ением</w:t>
      </w:r>
      <w:r w:rsidR="00B75F21" w:rsidRPr="0004160C">
        <w:t xml:space="preserve"> очень жестки</w:t>
      </w:r>
      <w:r w:rsidR="00F46733">
        <w:t>х</w:t>
      </w:r>
      <w:r w:rsidR="00B75F21" w:rsidRPr="0004160C">
        <w:t xml:space="preserve"> систем контроля</w:t>
      </w:r>
      <w:r w:rsidR="00F1612C">
        <w:t>.</w:t>
      </w:r>
    </w:p>
    <w:p w:rsidR="00A3408A" w:rsidRDefault="00F46733" w:rsidP="00A3408A">
      <w:pPr>
        <w:pStyle w:val="a5"/>
      </w:pPr>
      <w:r>
        <w:t xml:space="preserve">Более того, министр </w:t>
      </w:r>
      <w:r w:rsidR="001022E1">
        <w:t>высказался относительно сокращения коррупционной составляющей в 44-ФЗ: «</w:t>
      </w:r>
      <w:r w:rsidR="00B75F21" w:rsidRPr="0004160C">
        <w:t>Если все нормы закона будут выполнены, то откаты станут практически невозможны</w:t>
      </w:r>
      <w:r w:rsidR="009F5618">
        <w:t>»</w:t>
      </w:r>
      <w:r w:rsidR="0098312D">
        <w:t>.</w:t>
      </w:r>
      <w:r w:rsidR="00CC530C">
        <w:t xml:space="preserve"> По словам Белоусова с</w:t>
      </w:r>
      <w:r w:rsidR="00B75F21" w:rsidRPr="0004160C">
        <w:t xml:space="preserve">ейчас </w:t>
      </w:r>
      <w:r w:rsidR="002D34D6">
        <w:t xml:space="preserve">около 39% госзакупок </w:t>
      </w:r>
      <w:r w:rsidR="00B75F21" w:rsidRPr="0004160C">
        <w:t xml:space="preserve">осуществляется </w:t>
      </w:r>
      <w:r w:rsidR="00AE58A3">
        <w:t>у единственного поставщика</w:t>
      </w:r>
      <w:r w:rsidR="006A0D32">
        <w:t xml:space="preserve">, однако </w:t>
      </w:r>
      <w:r w:rsidR="00B75F21" w:rsidRPr="0004160C">
        <w:t xml:space="preserve">в Москве, </w:t>
      </w:r>
      <w:r w:rsidR="00B75F21" w:rsidRPr="00837EFB">
        <w:t>которая фактически внедрила систему госзакупок</w:t>
      </w:r>
      <w:r w:rsidR="00216AFD" w:rsidRPr="00837EFB">
        <w:t xml:space="preserve"> (и сэкономила</w:t>
      </w:r>
      <w:r w:rsidR="006872DD">
        <w:t xml:space="preserve">, по словам чиновников, </w:t>
      </w:r>
      <w:r w:rsidR="00216AFD" w:rsidRPr="00837EFB">
        <w:t>250 млрд</w:t>
      </w:r>
      <w:r w:rsidR="0085058E">
        <w:t>.</w:t>
      </w:r>
      <w:r w:rsidR="00216AFD" w:rsidRPr="00837EFB">
        <w:t xml:space="preserve"> рублей</w:t>
      </w:r>
      <w:r w:rsidR="0032191B">
        <w:rPr>
          <w:rStyle w:val="ae"/>
        </w:rPr>
        <w:footnoteReference w:id="7"/>
      </w:r>
      <w:r w:rsidR="00216AFD" w:rsidRPr="00837EFB">
        <w:t>)</w:t>
      </w:r>
      <w:r w:rsidR="00B75F21" w:rsidRPr="00837EFB">
        <w:t>,</w:t>
      </w:r>
      <w:r w:rsidR="00B75F21" w:rsidRPr="0004160C">
        <w:t xml:space="preserve"> которую предусматривает закон о КС, в первом квартале 2013 года у единственного поставщика было осуществлено всего 19% закупок.</w:t>
      </w:r>
      <w:r w:rsidR="00E3349F">
        <w:t xml:space="preserve"> Таким образом, министр говорит о том, что контрактная система позволит сократить показатель закупок у единственного поставщика.</w:t>
      </w:r>
    </w:p>
    <w:p w:rsidR="00B75F21" w:rsidRDefault="00A3408A" w:rsidP="00E46794">
      <w:pPr>
        <w:pStyle w:val="a5"/>
      </w:pPr>
      <w:r>
        <w:t xml:space="preserve">Что касается проблемной коррупциогенной зоны </w:t>
      </w:r>
      <w:r w:rsidR="00E46794">
        <w:t>–</w:t>
      </w:r>
      <w:r>
        <w:t xml:space="preserve"> закупки </w:t>
      </w:r>
      <w:r w:rsidR="00B75F21" w:rsidRPr="0004160C">
        <w:t>НИОКР</w:t>
      </w:r>
      <w:r>
        <w:t>ов</w:t>
      </w:r>
      <w:r w:rsidR="00B75F21" w:rsidRPr="0004160C">
        <w:t xml:space="preserve"> и высокотехнологичной продукции</w:t>
      </w:r>
      <w:r w:rsidR="00B05D8F">
        <w:t xml:space="preserve">, то в контрактной системе, отмечает Белоусов, </w:t>
      </w:r>
      <w:r w:rsidR="00B75F21" w:rsidRPr="0004160C">
        <w:t xml:space="preserve"> существенно повышен удельный вес критериев качества продукции. </w:t>
      </w:r>
      <w:r w:rsidR="00775A1E">
        <w:t xml:space="preserve">Более того, </w:t>
      </w:r>
      <w:r w:rsidR="00B75F21" w:rsidRPr="0004160C">
        <w:t>в некоторых случаях введена возможность предквалификации</w:t>
      </w:r>
      <w:r w:rsidR="00F302CD">
        <w:t>, что позволит не д</w:t>
      </w:r>
      <w:r w:rsidR="00B75F21" w:rsidRPr="0004160C">
        <w:t>опустит</w:t>
      </w:r>
      <w:r w:rsidR="00F302CD">
        <w:t>ь</w:t>
      </w:r>
      <w:r w:rsidR="00B75F21" w:rsidRPr="0004160C">
        <w:t xml:space="preserve"> к участию в конкурсах компании, не имеющие компетенций по производству соответствующей продукции</w:t>
      </w:r>
      <w:r w:rsidR="008861C3">
        <w:t>.</w:t>
      </w:r>
    </w:p>
    <w:p w:rsidR="009B0D77" w:rsidRDefault="00E46794" w:rsidP="00E46794">
      <w:pPr>
        <w:pStyle w:val="a5"/>
      </w:pPr>
      <w:r>
        <w:t>Перейдем к следующей точк</w:t>
      </w:r>
      <w:r w:rsidR="00A424CA">
        <w:t>е</w:t>
      </w:r>
      <w:r>
        <w:t xml:space="preserve"> зрени</w:t>
      </w:r>
      <w:r w:rsidR="00A424CA">
        <w:t>я</w:t>
      </w:r>
      <w:r>
        <w:t xml:space="preserve">, озвученной на форуме </w:t>
      </w:r>
      <w:r w:rsidRPr="0004160C">
        <w:t>"Госзаказ 2013"</w:t>
      </w:r>
      <w:r>
        <w:t xml:space="preserve"> </w:t>
      </w:r>
      <w:r w:rsidR="00B75F21" w:rsidRPr="00E46794">
        <w:t>руководител</w:t>
      </w:r>
      <w:r w:rsidR="00A424CA">
        <w:t>ем</w:t>
      </w:r>
      <w:r w:rsidR="00B75F21" w:rsidRPr="00E46794">
        <w:t xml:space="preserve"> ФАС Игоря Артемьева</w:t>
      </w:r>
      <w:r w:rsidR="00A424CA">
        <w:t>.</w:t>
      </w:r>
      <w:r w:rsidR="00B75F21" w:rsidRPr="00E46794">
        <w:t xml:space="preserve"> </w:t>
      </w:r>
      <w:r w:rsidR="00A424CA">
        <w:t xml:space="preserve">Он придерживается мнения, что </w:t>
      </w:r>
      <w:r w:rsidR="00B75F21" w:rsidRPr="00E46794">
        <w:t>если система зар</w:t>
      </w:r>
      <w:r w:rsidR="00157EDF">
        <w:t>аботает, то в ближайшие годы Россия</w:t>
      </w:r>
      <w:r w:rsidR="00572973">
        <w:t xml:space="preserve"> с</w:t>
      </w:r>
      <w:r w:rsidR="00157EDF">
        <w:t xml:space="preserve">танет </w:t>
      </w:r>
      <w:r w:rsidR="00B75F21" w:rsidRPr="00E46794">
        <w:t>перв</w:t>
      </w:r>
      <w:r w:rsidR="00157EDF">
        <w:t>ой</w:t>
      </w:r>
      <w:r w:rsidR="009B0D77">
        <w:t xml:space="preserve"> </w:t>
      </w:r>
      <w:r w:rsidR="00B75F21" w:rsidRPr="00E46794">
        <w:t xml:space="preserve">в мире по системе </w:t>
      </w:r>
      <w:r w:rsidR="00B75F21" w:rsidRPr="00E46794">
        <w:lastRenderedPageBreak/>
        <w:t>организации госзакупок, внедрению инфокоммуникаций в эту сферу и противодействию коррупции</w:t>
      </w:r>
      <w:r w:rsidR="009B0D77">
        <w:t>.</w:t>
      </w:r>
    </w:p>
    <w:p w:rsidR="00FF0FE9" w:rsidRPr="006C0B8C" w:rsidRDefault="00C2019F" w:rsidP="008638CE">
      <w:pPr>
        <w:pStyle w:val="a5"/>
      </w:pPr>
      <w:r>
        <w:t>Ранее упоминал</w:t>
      </w:r>
      <w:r w:rsidR="00B354DB">
        <w:t xml:space="preserve">ся </w:t>
      </w:r>
      <w:r>
        <w:t>пример Москвы</w:t>
      </w:r>
      <w:r w:rsidR="007243A8">
        <w:t xml:space="preserve">, которая уже внедрила </w:t>
      </w:r>
      <w:r>
        <w:t>некотор</w:t>
      </w:r>
      <w:r w:rsidR="00FC128D">
        <w:t>ы</w:t>
      </w:r>
      <w:r w:rsidR="007243A8">
        <w:t>е</w:t>
      </w:r>
      <w:r>
        <w:t xml:space="preserve"> механизм</w:t>
      </w:r>
      <w:r w:rsidR="007243A8">
        <w:t>ы</w:t>
      </w:r>
      <w:r>
        <w:t xml:space="preserve"> КС</w:t>
      </w:r>
      <w:r w:rsidR="00FC128D">
        <w:t xml:space="preserve">. Вот еще один. </w:t>
      </w:r>
      <w:r w:rsidR="00527899">
        <w:t xml:space="preserve">В </w:t>
      </w:r>
      <w:r w:rsidR="00FF0FE9" w:rsidRPr="006C0B8C">
        <w:t>Башкири</w:t>
      </w:r>
      <w:r w:rsidR="00527899">
        <w:t xml:space="preserve">и </w:t>
      </w:r>
      <w:r w:rsidR="00FF0FE9" w:rsidRPr="006C0B8C">
        <w:t>уже 2,5 года работают с банковским сопровождением и мониторингом исполнения заказов.</w:t>
      </w:r>
      <w:r w:rsidR="00D51E65">
        <w:t xml:space="preserve"> Сейчас рассмотрим точку зрения</w:t>
      </w:r>
      <w:r w:rsidR="00790B99">
        <w:t xml:space="preserve"> </w:t>
      </w:r>
      <w:r w:rsidR="00FF0FE9" w:rsidRPr="006C0B8C">
        <w:t>Серге</w:t>
      </w:r>
      <w:r w:rsidR="00D51E65">
        <w:t>я</w:t>
      </w:r>
      <w:r w:rsidR="00FF0FE9" w:rsidRPr="006C0B8C">
        <w:t xml:space="preserve"> Новиков</w:t>
      </w:r>
      <w:r w:rsidR="00D51E65">
        <w:t>а</w:t>
      </w:r>
      <w:r w:rsidR="00790B99">
        <w:rPr>
          <w:rStyle w:val="ae"/>
        </w:rPr>
        <w:footnoteReference w:id="8"/>
      </w:r>
      <w:r w:rsidR="00E12ED8">
        <w:t xml:space="preserve"> – </w:t>
      </w:r>
      <w:r w:rsidR="00FF0FE9" w:rsidRPr="006C0B8C">
        <w:t>Председател</w:t>
      </w:r>
      <w:r w:rsidR="00E12ED8">
        <w:t>я</w:t>
      </w:r>
      <w:r w:rsidR="00FF0FE9" w:rsidRPr="006C0B8C">
        <w:t xml:space="preserve"> комитета Башкирии по размещению государственных заказов</w:t>
      </w:r>
      <w:r w:rsidR="00E12ED8">
        <w:t>.</w:t>
      </w:r>
      <w:r w:rsidR="008638CE">
        <w:t xml:space="preserve"> Он говорит, что при использовании механизмов КС</w:t>
      </w:r>
      <w:r w:rsidR="00FF0FE9" w:rsidRPr="006C0B8C">
        <w:t xml:space="preserve"> экономия бюджетных средств по итогам 2012 года составила 4,3 млрд</w:t>
      </w:r>
      <w:r w:rsidR="008638CE">
        <w:t>.</w:t>
      </w:r>
      <w:r w:rsidR="00FF0FE9" w:rsidRPr="006C0B8C">
        <w:t xml:space="preserve"> рублей</w:t>
      </w:r>
      <w:r w:rsidR="008638CE">
        <w:t>, что составляет</w:t>
      </w:r>
      <w:r w:rsidR="00FF0FE9" w:rsidRPr="006C0B8C">
        <w:t xml:space="preserve"> 12% от всего объема госзаказа республики Башкортостана</w:t>
      </w:r>
      <w:r w:rsidR="00772B3B">
        <w:t>.</w:t>
      </w:r>
    </w:p>
    <w:p w:rsidR="0017676F" w:rsidRDefault="00B57468" w:rsidP="00583BAE">
      <w:pPr>
        <w:pStyle w:val="a5"/>
      </w:pPr>
      <w:r w:rsidRPr="002E503D">
        <w:t>Замминистра экономического развития Владимир Симоненко</w:t>
      </w:r>
      <w:r>
        <w:t xml:space="preserve"> высказал мнение</w:t>
      </w:r>
      <w:r w:rsidR="001F7950">
        <w:rPr>
          <w:rStyle w:val="ae"/>
        </w:rPr>
        <w:footnoteReference w:id="9"/>
      </w:r>
      <w:r>
        <w:t xml:space="preserve"> о том, что </w:t>
      </w:r>
      <w:r w:rsidRPr="002E503D">
        <w:t>КС дает ответы</w:t>
      </w:r>
      <w:r>
        <w:t xml:space="preserve"> на вопросы</w:t>
      </w:r>
      <w:r w:rsidR="0017676F" w:rsidRPr="002E503D">
        <w:t xml:space="preserve">, </w:t>
      </w:r>
      <w:r w:rsidR="00583BAE">
        <w:t>«</w:t>
      </w:r>
      <w:r w:rsidR="0017676F" w:rsidRPr="002E503D">
        <w:t>кто и что собирается купить за бюджетные средства и нужно ли это вообще покупать</w:t>
      </w:r>
      <w:r w:rsidR="00583BAE">
        <w:t>»</w:t>
      </w:r>
      <w:r w:rsidR="001219B2">
        <w:t>.</w:t>
      </w:r>
    </w:p>
    <w:p w:rsidR="0017676F" w:rsidRPr="002E503D" w:rsidRDefault="00D82BB1" w:rsidP="002500D3">
      <w:pPr>
        <w:pStyle w:val="a5"/>
      </w:pPr>
      <w:r>
        <w:t>Замминистра</w:t>
      </w:r>
      <w:r w:rsidR="002500D3">
        <w:t xml:space="preserve"> делает акцент на том, что нормирование</w:t>
      </w:r>
      <w:r w:rsidR="001C645C">
        <w:t xml:space="preserve"> закупок </w:t>
      </w:r>
      <w:r w:rsidR="009C2AF9">
        <w:t xml:space="preserve">(в том числе, </w:t>
      </w:r>
      <w:r w:rsidR="009C2AF9" w:rsidRPr="002E503D">
        <w:t>максимальн</w:t>
      </w:r>
      <w:r w:rsidR="00925EF1">
        <w:t>ой</w:t>
      </w:r>
      <w:r w:rsidR="009C2AF9" w:rsidRPr="002E503D">
        <w:t xml:space="preserve"> цен</w:t>
      </w:r>
      <w:r w:rsidR="00925EF1">
        <w:t>ы</w:t>
      </w:r>
      <w:r w:rsidR="00811047">
        <w:t xml:space="preserve"> </w:t>
      </w:r>
      <w:r w:rsidR="009C2AF9" w:rsidRPr="002E503D">
        <w:t>закупаемых товаров</w:t>
      </w:r>
      <w:r w:rsidR="009C2AF9">
        <w:t xml:space="preserve">) </w:t>
      </w:r>
      <w:r w:rsidR="0017676F" w:rsidRPr="002E503D">
        <w:t>должн</w:t>
      </w:r>
      <w:r w:rsidR="001C645C">
        <w:t>о</w:t>
      </w:r>
      <w:r w:rsidR="0017676F" w:rsidRPr="002E503D">
        <w:t xml:space="preserve"> исключить закупку за бюджетные деньги сверхдорогих товаров, в том числе предметов роскоши. </w:t>
      </w:r>
    </w:p>
    <w:p w:rsidR="0017676F" w:rsidRDefault="00F06BF8" w:rsidP="00F6736E">
      <w:pPr>
        <w:pStyle w:val="a5"/>
      </w:pPr>
      <w:r>
        <w:t xml:space="preserve">При этом Симоненко обозначает, что </w:t>
      </w:r>
      <w:r w:rsidR="00F6736E">
        <w:t xml:space="preserve">новая система закупок – </w:t>
      </w:r>
      <w:r w:rsidR="0017676F" w:rsidRPr="002E503D">
        <w:t xml:space="preserve">это не только оптимизация бюджетных потоков, но и колоссальный инвестиционный ресурс. </w:t>
      </w:r>
      <w:r w:rsidR="00BA268E">
        <w:t xml:space="preserve">Аргументируя свой довод, он говорит </w:t>
      </w:r>
      <w:r w:rsidR="00D00B7F">
        <w:t>о том, что л</w:t>
      </w:r>
      <w:r w:rsidR="0017676F" w:rsidRPr="002E503D">
        <w:t>юбой производитель может изучить планы закупок и узнать, какие товары государство собирается закупать в трехлетнем периоде, какие объекты должны быть построены</w:t>
      </w:r>
      <w:r w:rsidR="00062FF0">
        <w:t>, следовательно, э</w:t>
      </w:r>
      <w:r w:rsidR="0017676F" w:rsidRPr="002E503D">
        <w:t>то мощнейший ст</w:t>
      </w:r>
      <w:r w:rsidR="00B71991">
        <w:t>имул для развития производства.</w:t>
      </w:r>
    </w:p>
    <w:p w:rsidR="00AB1C62" w:rsidRDefault="009575A8" w:rsidP="00AB1C62">
      <w:pPr>
        <w:pStyle w:val="a5"/>
      </w:pPr>
      <w:r>
        <w:t xml:space="preserve">Теперь хотелось бы </w:t>
      </w:r>
      <w:r w:rsidR="00DF1361">
        <w:t xml:space="preserve">остановиться на </w:t>
      </w:r>
      <w:r w:rsidR="00B8219C">
        <w:t xml:space="preserve">власти </w:t>
      </w:r>
      <w:r>
        <w:t>законодательной, а именно</w:t>
      </w:r>
      <w:r w:rsidR="006F440D">
        <w:t xml:space="preserve"> </w:t>
      </w:r>
      <w:r w:rsidR="00DF1361">
        <w:t xml:space="preserve">рассмотреть точки зрения </w:t>
      </w:r>
      <w:r w:rsidR="00D05D54" w:rsidRPr="00D05D54">
        <w:t>заместител</w:t>
      </w:r>
      <w:r>
        <w:t>я</w:t>
      </w:r>
      <w:r w:rsidR="00D05D54" w:rsidRPr="00D05D54">
        <w:t xml:space="preserve"> председателя комитета ГД по энергетике</w:t>
      </w:r>
      <w:r w:rsidR="006F440D">
        <w:t xml:space="preserve"> </w:t>
      </w:r>
      <w:r w:rsidR="00D05D54" w:rsidRPr="00AB1C62">
        <w:t>Олег</w:t>
      </w:r>
      <w:r w:rsidR="000E5675" w:rsidRPr="00AB1C62">
        <w:t>а</w:t>
      </w:r>
      <w:r w:rsidR="00D05D54" w:rsidRPr="00AB1C62">
        <w:t xml:space="preserve"> Михеев</w:t>
      </w:r>
      <w:r w:rsidR="000E5675" w:rsidRPr="00AB1C62">
        <w:t xml:space="preserve">а </w:t>
      </w:r>
      <w:r w:rsidR="00AB1C62" w:rsidRPr="00AB1C62">
        <w:t xml:space="preserve">и </w:t>
      </w:r>
      <w:r w:rsidR="000E5675" w:rsidRPr="00AB1C62">
        <w:t>председател</w:t>
      </w:r>
      <w:r w:rsidR="006F440D">
        <w:t>я</w:t>
      </w:r>
      <w:r w:rsidR="000E5675" w:rsidRPr="00AB1C62">
        <w:t xml:space="preserve"> Комитета Государственной Думы по энергетике</w:t>
      </w:r>
      <w:r w:rsidR="006F440D">
        <w:t xml:space="preserve"> </w:t>
      </w:r>
      <w:r w:rsidR="000E5675" w:rsidRPr="000E5675">
        <w:t>Иван</w:t>
      </w:r>
      <w:r w:rsidR="00AB1C62">
        <w:t>а</w:t>
      </w:r>
      <w:r w:rsidR="000E5675" w:rsidRPr="000E5675">
        <w:t xml:space="preserve"> Грачев</w:t>
      </w:r>
      <w:r w:rsidR="00AB1C62">
        <w:t>а.</w:t>
      </w:r>
    </w:p>
    <w:p w:rsidR="00D05D54" w:rsidRDefault="00D76A8B" w:rsidP="00165C22">
      <w:pPr>
        <w:pStyle w:val="a5"/>
        <w:rPr>
          <w:lang w:eastAsia="ru-RU"/>
        </w:rPr>
      </w:pPr>
      <w:r>
        <w:lastRenderedPageBreak/>
        <w:t>Олег Михеев</w:t>
      </w:r>
      <w:r w:rsidR="00D05D54" w:rsidRPr="00D05D54">
        <w:t xml:space="preserve"> считает, что в результате реализации нового закона будет потеряна открытость, прозрачность и доступность процедуры проведения госзаказа.</w:t>
      </w:r>
      <w:r w:rsidR="00165C22">
        <w:t xml:space="preserve"> Более того, ввиду сокращения </w:t>
      </w:r>
      <w:r w:rsidR="00D05D54" w:rsidRPr="00D05D54">
        <w:t>аукционн</w:t>
      </w:r>
      <w:r w:rsidR="00165C22">
        <w:t>ого</w:t>
      </w:r>
      <w:r w:rsidR="00295ECE">
        <w:t xml:space="preserve"> </w:t>
      </w:r>
      <w:r w:rsidR="00D05D54" w:rsidRPr="00D05D54">
        <w:t>перечн</w:t>
      </w:r>
      <w:r w:rsidR="00295ECE">
        <w:t>я</w:t>
      </w:r>
      <w:r w:rsidR="00B91F4C">
        <w:t>,</w:t>
      </w:r>
      <w:r w:rsidR="00B86B6D">
        <w:t xml:space="preserve"> </w:t>
      </w:r>
      <w:r w:rsidR="00D05D54" w:rsidRPr="00D05D54">
        <w:t xml:space="preserve">доля размещения заказа через электронные аукционы существенно </w:t>
      </w:r>
      <w:r w:rsidR="00097F20">
        <w:t>уменьшится</w:t>
      </w:r>
      <w:r w:rsidR="00D05D54" w:rsidRPr="00D05D54">
        <w:t xml:space="preserve">. </w:t>
      </w:r>
      <w:r w:rsidR="00715457">
        <w:t>Еще одним негативным моментом</w:t>
      </w:r>
      <w:r w:rsidR="00107BC8">
        <w:t xml:space="preserve"> </w:t>
      </w:r>
      <w:r w:rsidR="00B4213C">
        <w:t xml:space="preserve">в </w:t>
      </w:r>
      <w:r w:rsidR="00D05D54" w:rsidRPr="00D05D54">
        <w:t xml:space="preserve">КС </w:t>
      </w:r>
      <w:r w:rsidR="00B4213C">
        <w:t>Михеев считает</w:t>
      </w:r>
      <w:r w:rsidR="00D055CE">
        <w:t xml:space="preserve"> тот факт, что</w:t>
      </w:r>
      <w:r w:rsidR="00F250F6">
        <w:t xml:space="preserve"> не вводятся</w:t>
      </w:r>
      <w:r w:rsidR="00D05D54" w:rsidRPr="00D05D54">
        <w:t xml:space="preserve"> новые электронные способы размещения заказа</w:t>
      </w:r>
      <w:r w:rsidR="00107BC8">
        <w:t>, в</w:t>
      </w:r>
      <w:r w:rsidR="00D05D54" w:rsidRPr="00D05D54">
        <w:t xml:space="preserve"> результате</w:t>
      </w:r>
      <w:r w:rsidR="00D05D54" w:rsidRPr="007A127A">
        <w:rPr>
          <w:lang w:eastAsia="ru-RU"/>
        </w:rPr>
        <w:t xml:space="preserve"> </w:t>
      </w:r>
      <w:r w:rsidR="00FB2ECC">
        <w:rPr>
          <w:lang w:eastAsia="ru-RU"/>
        </w:rPr>
        <w:t>чего «</w:t>
      </w:r>
      <w:r w:rsidR="00D05D54" w:rsidRPr="007A127A">
        <w:rPr>
          <w:lang w:eastAsia="ru-RU"/>
        </w:rPr>
        <w:t>транзакционные издержки на бумажные отправления значительно повысятся, доступность госзаказа для иногородних участников значительно сократится».</w:t>
      </w:r>
    </w:p>
    <w:p w:rsidR="004C027B" w:rsidRDefault="004C027B" w:rsidP="00021F81">
      <w:pPr>
        <w:pStyle w:val="a5"/>
      </w:pPr>
      <w:r>
        <w:rPr>
          <w:lang w:eastAsia="ru-RU"/>
        </w:rPr>
        <w:t xml:space="preserve">В свою очередь, </w:t>
      </w:r>
      <w:r w:rsidR="00CA3FBC">
        <w:rPr>
          <w:lang w:eastAsia="ru-RU"/>
        </w:rPr>
        <w:t>Иван Грачев</w:t>
      </w:r>
      <w:r w:rsidR="00F5668B">
        <w:rPr>
          <w:lang w:eastAsia="ru-RU"/>
        </w:rPr>
        <w:t>, высказываясь в негативных тонах о КС</w:t>
      </w:r>
      <w:r w:rsidR="00021F81">
        <w:rPr>
          <w:lang w:eastAsia="ru-RU"/>
        </w:rPr>
        <w:t xml:space="preserve"> – </w:t>
      </w:r>
      <w:r w:rsidR="00ED57BA" w:rsidRPr="00ED57BA">
        <w:t>«Что нового и хорошего принесет новый закон? Ничего»</w:t>
      </w:r>
      <w:r w:rsidR="00946246">
        <w:t xml:space="preserve">, </w:t>
      </w:r>
      <w:r w:rsidR="002F7898">
        <w:t xml:space="preserve">все же </w:t>
      </w:r>
      <w:r w:rsidR="002B0683">
        <w:t>отмечае</w:t>
      </w:r>
      <w:r w:rsidR="002F7898">
        <w:t>т</w:t>
      </w:r>
      <w:r w:rsidR="00413AC7">
        <w:t>,</w:t>
      </w:r>
      <w:r w:rsidR="00007F6B">
        <w:t xml:space="preserve"> </w:t>
      </w:r>
      <w:r w:rsidR="00527E25">
        <w:t xml:space="preserve">что </w:t>
      </w:r>
      <w:r w:rsidR="00007F6B" w:rsidRPr="00007F6B">
        <w:t xml:space="preserve">в значительной степени сократится коррупционная составляющая на господрядах по строительству электрических сетей. </w:t>
      </w:r>
      <w:r w:rsidR="00527E25">
        <w:t xml:space="preserve">Более того, </w:t>
      </w:r>
      <w:r w:rsidR="00E27C78">
        <w:t>4</w:t>
      </w:r>
      <w:r w:rsidR="00B86A6D">
        <w:t>4-ФЗ</w:t>
      </w:r>
      <w:r w:rsidR="00007F6B" w:rsidRPr="00007F6B">
        <w:t xml:space="preserve"> должен </w:t>
      </w:r>
      <w:r w:rsidR="00B86A6D">
        <w:t>в</w:t>
      </w:r>
      <w:r w:rsidR="00007F6B" w:rsidRPr="00007F6B">
        <w:t xml:space="preserve"> значительной степени ограничить </w:t>
      </w:r>
      <w:r w:rsidR="00527E25" w:rsidRPr="00007F6B">
        <w:t>участие чиновников</w:t>
      </w:r>
      <w:r w:rsidR="00E27C78">
        <w:t xml:space="preserve"> и</w:t>
      </w:r>
      <w:r w:rsidR="00527E25" w:rsidRPr="00007F6B">
        <w:t xml:space="preserve"> </w:t>
      </w:r>
      <w:r w:rsidR="00007F6B" w:rsidRPr="00007F6B">
        <w:t xml:space="preserve">их возможности влиять на всю цепочку государственных закупок. </w:t>
      </w:r>
      <w:r w:rsidR="00E27C78">
        <w:t>Таким образ</w:t>
      </w:r>
      <w:r w:rsidR="00DA1209">
        <w:t>о</w:t>
      </w:r>
      <w:r w:rsidR="00E27C78">
        <w:t xml:space="preserve">м, </w:t>
      </w:r>
      <w:r w:rsidR="00DA1209">
        <w:t>возможно сокращение воровства, подлога и других форм коррупции.</w:t>
      </w:r>
    </w:p>
    <w:p w:rsidR="002B75C0" w:rsidRDefault="003F6ED3" w:rsidP="002B75C0">
      <w:pPr>
        <w:pStyle w:val="a5"/>
        <w:rPr>
          <w:szCs w:val="28"/>
          <w:highlight w:val="white"/>
        </w:rPr>
      </w:pPr>
      <w:r w:rsidRPr="002B75C0">
        <w:t xml:space="preserve">Незадолго до принятия закона, отзыв на его проект был отправлен </w:t>
      </w:r>
      <w:r w:rsidR="00D0360B" w:rsidRPr="002B75C0">
        <w:t xml:space="preserve">несколькими </w:t>
      </w:r>
      <w:r w:rsidR="002B75C0">
        <w:t>законодательными</w:t>
      </w:r>
      <w:r w:rsidR="00D0360B" w:rsidRPr="002B75C0">
        <w:t xml:space="preserve"> органами субъектов РФ</w:t>
      </w:r>
      <w:r w:rsidR="002B75C0">
        <w:t xml:space="preserve"> в Государственную Думу</w:t>
      </w:r>
      <w:r w:rsidR="00D0360B" w:rsidRPr="002B75C0">
        <w:t xml:space="preserve">. Так, </w:t>
      </w:r>
      <w:r w:rsidR="00FD2E4C" w:rsidRPr="002B75C0">
        <w:t>Дума Ставропольского края</w:t>
      </w:r>
      <w:r w:rsidR="002B75C0" w:rsidRPr="002B75C0">
        <w:t xml:space="preserve"> </w:t>
      </w:r>
      <w:r w:rsidR="003E2032">
        <w:rPr>
          <w:szCs w:val="28"/>
          <w:highlight w:val="white"/>
        </w:rPr>
        <w:t>п</w:t>
      </w:r>
      <w:r w:rsidR="002B75C0" w:rsidRPr="002B75C0">
        <w:rPr>
          <w:szCs w:val="28"/>
          <w:highlight w:val="white"/>
        </w:rPr>
        <w:t>роект федерального закона</w:t>
      </w:r>
      <w:r w:rsidR="003E2032">
        <w:rPr>
          <w:szCs w:val="28"/>
          <w:highlight w:val="white"/>
        </w:rPr>
        <w:t xml:space="preserve"> поддержала, отметив</w:t>
      </w:r>
      <w:r w:rsidR="00AD48FF">
        <w:rPr>
          <w:szCs w:val="28"/>
          <w:highlight w:val="white"/>
        </w:rPr>
        <w:t>, что п</w:t>
      </w:r>
      <w:r w:rsidR="002B75C0" w:rsidRPr="002B75C0">
        <w:rPr>
          <w:szCs w:val="28"/>
          <w:highlight w:val="white"/>
        </w:rPr>
        <w:t>редлагаемые нормы будут способствовать совершенствованию деятельности органов государственной власти и органов местного самоуправления, обеспечению глас</w:t>
      </w:r>
      <w:r w:rsidR="00AD48FF">
        <w:rPr>
          <w:szCs w:val="28"/>
          <w:highlight w:val="white"/>
        </w:rPr>
        <w:t>ности и прозрачности, предотвра</w:t>
      </w:r>
      <w:r w:rsidR="002B75C0" w:rsidRPr="002B75C0">
        <w:rPr>
          <w:szCs w:val="28"/>
          <w:highlight w:val="white"/>
        </w:rPr>
        <w:t>щению коррупции и других злоупотреблений в сфере обеспечения государственных и муниципальных нужд.</w:t>
      </w:r>
      <w:r w:rsidR="00DA6AD7">
        <w:rPr>
          <w:szCs w:val="28"/>
          <w:highlight w:val="white"/>
        </w:rPr>
        <w:t xml:space="preserve"> Также в отзыве сказано, что принятие </w:t>
      </w:r>
      <w:r w:rsidR="002B75C0" w:rsidRPr="002B75C0">
        <w:rPr>
          <w:szCs w:val="28"/>
          <w:highlight w:val="white"/>
        </w:rPr>
        <w:t xml:space="preserve">проекта </w:t>
      </w:r>
      <w:r w:rsidR="00DA6AD7">
        <w:rPr>
          <w:szCs w:val="28"/>
          <w:highlight w:val="white"/>
        </w:rPr>
        <w:t>закона</w:t>
      </w:r>
      <w:r w:rsidR="002B75C0" w:rsidRPr="002B75C0">
        <w:rPr>
          <w:szCs w:val="28"/>
          <w:highlight w:val="white"/>
        </w:rPr>
        <w:t xml:space="preserve"> создаст стимулы к модернизации отечественной экономики, надёжному управлению экономическими рисками, развитию добросовестной конкуренции.</w:t>
      </w:r>
    </w:p>
    <w:p w:rsidR="00F535AC" w:rsidRDefault="00820168" w:rsidP="00872E66">
      <w:pPr>
        <w:pStyle w:val="a5"/>
        <w:rPr>
          <w:szCs w:val="28"/>
        </w:rPr>
      </w:pPr>
      <w:r w:rsidRPr="00102DD6">
        <w:t>Законо</w:t>
      </w:r>
      <w:r w:rsidRPr="00872E66">
        <w:t>дательно</w:t>
      </w:r>
      <w:r w:rsidR="00102DD6" w:rsidRPr="00872E66">
        <w:t>е</w:t>
      </w:r>
      <w:r w:rsidRPr="00872E66">
        <w:t xml:space="preserve"> Собрани</w:t>
      </w:r>
      <w:r w:rsidR="00102DD6" w:rsidRPr="00872E66">
        <w:t>е</w:t>
      </w:r>
      <w:r w:rsidRPr="00872E66">
        <w:t xml:space="preserve"> Ульяновской области также проект поддержало</w:t>
      </w:r>
      <w:r w:rsidR="00102DD6" w:rsidRPr="00872E66">
        <w:t xml:space="preserve">, </w:t>
      </w:r>
      <w:r w:rsidR="00F535AC" w:rsidRPr="00872E66">
        <w:t xml:space="preserve">но </w:t>
      </w:r>
      <w:r w:rsidR="00872E66" w:rsidRPr="00872E66">
        <w:t>были внесены</w:t>
      </w:r>
      <w:r w:rsidR="00F535AC" w:rsidRPr="00872E66">
        <w:t xml:space="preserve"> замечания</w:t>
      </w:r>
      <w:r w:rsidR="00872E66" w:rsidRPr="00872E66">
        <w:t xml:space="preserve"> относительно </w:t>
      </w:r>
      <w:r w:rsidR="00872E66">
        <w:t>того, что п</w:t>
      </w:r>
      <w:r w:rsidR="00872E66" w:rsidRPr="00872E66">
        <w:t xml:space="preserve">рименение некоторых статей может </w:t>
      </w:r>
      <w:r w:rsidR="00872E66" w:rsidRPr="00872E66">
        <w:rPr>
          <w:szCs w:val="28"/>
        </w:rPr>
        <w:t>привести к правовой коллизии с нормами бюджетного законо</w:t>
      </w:r>
      <w:r w:rsidR="00872E66" w:rsidRPr="00872E66">
        <w:t xml:space="preserve">дательства </w:t>
      </w:r>
      <w:r w:rsidR="00872E66" w:rsidRPr="00872E66">
        <w:lastRenderedPageBreak/>
        <w:t>Российской Федерации</w:t>
      </w:r>
      <w:r w:rsidR="00872E66">
        <w:t xml:space="preserve">. Также было отмечено, что </w:t>
      </w:r>
      <w:r w:rsidR="00F535AC" w:rsidRPr="00872E66">
        <w:rPr>
          <w:szCs w:val="28"/>
        </w:rPr>
        <w:t xml:space="preserve">при прогнозировании, планировании и осуществлении закупок </w:t>
      </w:r>
      <w:r w:rsidR="00F535AC" w:rsidRPr="00872E66">
        <w:t>важно</w:t>
      </w:r>
      <w:r w:rsidR="00F535AC" w:rsidRPr="00872E66">
        <w:rPr>
          <w:szCs w:val="28"/>
        </w:rPr>
        <w:t xml:space="preserve"> исходить не только из необходимости достижения заданных результатов обеспечения государственных и муниципальных нужд, но и из повышения эффективности</w:t>
      </w:r>
      <w:r w:rsidR="00A70866">
        <w:rPr>
          <w:szCs w:val="28"/>
        </w:rPr>
        <w:t xml:space="preserve"> расходования бюджетных средств.</w:t>
      </w:r>
    </w:p>
    <w:p w:rsidR="00A70866" w:rsidRDefault="00A70866" w:rsidP="00AE1B2B">
      <w:pPr>
        <w:pStyle w:val="a5"/>
        <w:rPr>
          <w:szCs w:val="28"/>
        </w:rPr>
      </w:pPr>
      <w:r w:rsidRPr="00AE1B2B">
        <w:rPr>
          <w:szCs w:val="28"/>
        </w:rPr>
        <w:t>Народн</w:t>
      </w:r>
      <w:r w:rsidR="00820E67" w:rsidRPr="00AE1B2B">
        <w:rPr>
          <w:szCs w:val="28"/>
        </w:rPr>
        <w:t>ое</w:t>
      </w:r>
      <w:r w:rsidRPr="00AE1B2B">
        <w:rPr>
          <w:szCs w:val="28"/>
        </w:rPr>
        <w:t xml:space="preserve"> Собрание</w:t>
      </w:r>
      <w:r w:rsidR="00820E67" w:rsidRPr="00AE1B2B">
        <w:rPr>
          <w:szCs w:val="28"/>
        </w:rPr>
        <w:t xml:space="preserve"> (Парламент</w:t>
      </w:r>
      <w:r w:rsidRPr="00AE1B2B">
        <w:rPr>
          <w:szCs w:val="28"/>
        </w:rPr>
        <w:t>) Карачаево-Черкесской Республики</w:t>
      </w:r>
      <w:r w:rsidR="00AE1B2B">
        <w:rPr>
          <w:szCs w:val="28"/>
        </w:rPr>
        <w:t xml:space="preserve"> одобрило законопроект, однако </w:t>
      </w:r>
      <w:r w:rsidRPr="00AE1B2B">
        <w:rPr>
          <w:szCs w:val="28"/>
        </w:rPr>
        <w:t xml:space="preserve">с отрицательной стороны </w:t>
      </w:r>
      <w:r w:rsidR="0031324A">
        <w:rPr>
          <w:szCs w:val="28"/>
        </w:rPr>
        <w:t xml:space="preserve">было </w:t>
      </w:r>
      <w:r w:rsidRPr="00AE1B2B">
        <w:rPr>
          <w:szCs w:val="28"/>
        </w:rPr>
        <w:t>отме</w:t>
      </w:r>
      <w:r w:rsidR="0031324A">
        <w:rPr>
          <w:szCs w:val="28"/>
        </w:rPr>
        <w:t>чено</w:t>
      </w:r>
      <w:r w:rsidRPr="00AE1B2B">
        <w:rPr>
          <w:szCs w:val="28"/>
        </w:rPr>
        <w:t xml:space="preserve"> отношение к аукциону как к основному способу размещения заказов, наличие в законопроекте института «начальной (максимальной) цены контракта» и отсутствие «минимальной цены», ограниченн</w:t>
      </w:r>
      <w:r w:rsidR="00714775">
        <w:rPr>
          <w:szCs w:val="28"/>
        </w:rPr>
        <w:t>ая возможность</w:t>
      </w:r>
      <w:r w:rsidRPr="00AE1B2B">
        <w:rPr>
          <w:szCs w:val="28"/>
        </w:rPr>
        <w:t xml:space="preserve"> применения в соответствии с проектом закона «квалифицированного» критерия к участникам размещения заказов.</w:t>
      </w:r>
    </w:p>
    <w:p w:rsidR="00420F00" w:rsidRDefault="00420F00" w:rsidP="00AE1B2B">
      <w:pPr>
        <w:pStyle w:val="a5"/>
      </w:pPr>
      <w:r w:rsidRPr="005E4B4C">
        <w:t>Парламент Кабардино-Балкарской Республики</w:t>
      </w:r>
      <w:r>
        <w:t xml:space="preserve"> законопроект поддержал, обозначив </w:t>
      </w:r>
      <w:r w:rsidR="00226276">
        <w:t xml:space="preserve">следующие </w:t>
      </w:r>
      <w:r>
        <w:t>замечания</w:t>
      </w:r>
      <w:r w:rsidR="001C758C">
        <w:t xml:space="preserve"> и предложения</w:t>
      </w:r>
      <w:r w:rsidR="00226276">
        <w:t>:</w:t>
      </w:r>
    </w:p>
    <w:p w:rsidR="000462F4" w:rsidRPr="005E4B4C" w:rsidRDefault="0030624A" w:rsidP="000462F4">
      <w:pPr>
        <w:pStyle w:val="a5"/>
      </w:pPr>
      <w:r>
        <w:t>Во-первых, п</w:t>
      </w:r>
      <w:r w:rsidR="000462F4" w:rsidRPr="005E4B4C">
        <w:t>редлагаемая законопроектом процедура электронного аукциона не ограничивает участников в части указания в первых частях заявок наименования участника и других идентифицирующих реквизитов. Отсутствие такого</w:t>
      </w:r>
      <w:r w:rsidR="000462F4">
        <w:t xml:space="preserve"> запрета </w:t>
      </w:r>
      <w:r w:rsidR="000462F4" w:rsidRPr="005E4B4C">
        <w:t>дает недобросовестным поставщикам и заказчикам возможность предварительного с</w:t>
      </w:r>
      <w:r w:rsidR="00226276">
        <w:t>говора.</w:t>
      </w:r>
    </w:p>
    <w:p w:rsidR="000462F4" w:rsidRPr="005E4B4C" w:rsidRDefault="00CA53DD" w:rsidP="00CA53DD">
      <w:pPr>
        <w:pStyle w:val="a5"/>
      </w:pPr>
      <w:r>
        <w:t>Во-вторых, в</w:t>
      </w:r>
      <w:r w:rsidR="000462F4" w:rsidRPr="005E4B4C">
        <w:t xml:space="preserve"> качестве альтернативы административной ответственности и </w:t>
      </w:r>
      <w:r w:rsidR="000462F4">
        <w:t xml:space="preserve">стимулирования </w:t>
      </w:r>
      <w:r w:rsidR="000462F4" w:rsidRPr="005E4B4C">
        <w:t>субъектов федеральной контрактной системы предлагае</w:t>
      </w:r>
      <w:r w:rsidR="000462F4">
        <w:t>тся</w:t>
      </w:r>
      <w:r w:rsidR="000462F4" w:rsidRPr="005E4B4C">
        <w:t xml:space="preserve"> </w:t>
      </w:r>
      <w:r w:rsidR="000462F4">
        <w:t xml:space="preserve">предусмотреть </w:t>
      </w:r>
      <w:r w:rsidR="000462F4" w:rsidRPr="005E4B4C">
        <w:t xml:space="preserve">в </w:t>
      </w:r>
      <w:r w:rsidR="000462F4">
        <w:t>законопроекте</w:t>
      </w:r>
      <w:r w:rsidR="000462F4" w:rsidRPr="005E4B4C">
        <w:t xml:space="preserve"> возможность о</w:t>
      </w:r>
      <w:r w:rsidR="00B01295">
        <w:t xml:space="preserve">тнесения части сэкономленных по </w:t>
      </w:r>
      <w:r w:rsidR="000462F4">
        <w:t xml:space="preserve">результатам </w:t>
      </w:r>
      <w:r w:rsidR="000462F4" w:rsidRPr="005E4B4C">
        <w:t>проведения процедур размещения заказов средств к фонду оплаты труда данных субъектов для премирования ответственных лиц.</w:t>
      </w:r>
    </w:p>
    <w:p w:rsidR="000462F4" w:rsidRPr="005E4B4C" w:rsidRDefault="00632E1E" w:rsidP="000462F4">
      <w:pPr>
        <w:pStyle w:val="a5"/>
      </w:pPr>
      <w:r>
        <w:t>В-третьих, Парламент считает</w:t>
      </w:r>
      <w:r w:rsidR="000462F4" w:rsidRPr="005E4B4C">
        <w:t xml:space="preserve"> целесообразным учесть в</w:t>
      </w:r>
      <w:r w:rsidR="000462F4">
        <w:t xml:space="preserve"> законопроекте следующие особенности </w:t>
      </w:r>
      <w:r w:rsidR="000462F4" w:rsidRPr="005E4B4C">
        <w:t>регулирования государственных и муниципальных закупок:</w:t>
      </w:r>
    </w:p>
    <w:p w:rsidR="000462F4" w:rsidRPr="005E4B4C" w:rsidRDefault="005404F2" w:rsidP="00B401D6">
      <w:pPr>
        <w:pStyle w:val="a5"/>
        <w:numPr>
          <w:ilvl w:val="0"/>
          <w:numId w:val="35"/>
        </w:numPr>
      </w:pPr>
      <w:r>
        <w:t>С</w:t>
      </w:r>
      <w:r w:rsidR="000462F4" w:rsidRPr="005E4B4C">
        <w:t xml:space="preserve">охранение обязанности проведения открытых аукционов в </w:t>
      </w:r>
      <w:r w:rsidR="000462F4">
        <w:t xml:space="preserve">электронной </w:t>
      </w:r>
      <w:r w:rsidR="000462F4" w:rsidRPr="005E4B4C">
        <w:t xml:space="preserve">форме только в случае </w:t>
      </w:r>
      <w:r w:rsidR="000462F4" w:rsidRPr="005E4B4C">
        <w:lastRenderedPageBreak/>
        <w:t>размещения заказов на поставку простых (каталожных, биржевых) товаров, работ, услуг;</w:t>
      </w:r>
    </w:p>
    <w:p w:rsidR="000462F4" w:rsidRPr="005E4B4C" w:rsidRDefault="005404F2" w:rsidP="00B401D6">
      <w:pPr>
        <w:pStyle w:val="a5"/>
        <w:numPr>
          <w:ilvl w:val="0"/>
          <w:numId w:val="35"/>
        </w:numPr>
      </w:pPr>
      <w:r>
        <w:t>У</w:t>
      </w:r>
      <w:r w:rsidR="000462F4" w:rsidRPr="005E4B4C">
        <w:t xml:space="preserve">силение ответственности операторов электронных площадок за </w:t>
      </w:r>
      <w:r w:rsidR="000462F4">
        <w:t xml:space="preserve">обеспечение </w:t>
      </w:r>
      <w:r w:rsidR="000462F4" w:rsidRPr="005E4B4C">
        <w:t>бесперебойного функционирования электронных площадок и обеспечение конфиденциальности участников, подавших заявки на участие в открытом аукционе в электронной форме;</w:t>
      </w:r>
    </w:p>
    <w:p w:rsidR="000462F4" w:rsidRPr="005E4B4C" w:rsidRDefault="005404F2" w:rsidP="00B401D6">
      <w:pPr>
        <w:pStyle w:val="a5"/>
        <w:numPr>
          <w:ilvl w:val="0"/>
          <w:numId w:val="35"/>
        </w:numPr>
      </w:pPr>
      <w:r>
        <w:t>Н</w:t>
      </w:r>
      <w:r w:rsidR="000462F4" w:rsidRPr="005E4B4C">
        <w:t xml:space="preserve">аличие возможности расторжения контракта с оператором </w:t>
      </w:r>
      <w:r w:rsidR="000462F4">
        <w:t xml:space="preserve">электронной </w:t>
      </w:r>
      <w:r w:rsidR="000462F4" w:rsidRPr="005E4B4C">
        <w:t>площадки в случае выявления факта разглашения им информации об участниках, подавших заявки на участие в открытом аукционе в электронной форме, или неоднократного ср</w:t>
      </w:r>
      <w:r>
        <w:t>ыва работы электронной площадки</w:t>
      </w:r>
    </w:p>
    <w:p w:rsidR="00FC414D" w:rsidRDefault="001848F7" w:rsidP="001848F7">
      <w:pPr>
        <w:pStyle w:val="2"/>
        <w:rPr>
          <w:lang w:eastAsia="ru-RU"/>
        </w:rPr>
      </w:pPr>
      <w:bookmarkStart w:id="31" w:name="_Toc357764745"/>
      <w:r>
        <w:rPr>
          <w:lang w:eastAsia="ru-RU"/>
        </w:rPr>
        <w:t>3.2 Представители экспертного сообщества</w:t>
      </w:r>
      <w:bookmarkEnd w:id="31"/>
    </w:p>
    <w:p w:rsidR="008E7290" w:rsidRDefault="00357EDF" w:rsidP="00357EDF">
      <w:pPr>
        <w:pStyle w:val="a5"/>
        <w:rPr>
          <w:rStyle w:val="ab"/>
          <w:b w:val="0"/>
          <w:bCs w:val="0"/>
          <w:szCs w:val="21"/>
          <w:bdr w:val="none" w:sz="0" w:space="0" w:color="auto" w:frame="1"/>
          <w:shd w:val="clear" w:color="auto" w:fill="FFFFFF"/>
        </w:rPr>
      </w:pPr>
      <w:r>
        <w:rPr>
          <w:szCs w:val="21"/>
          <w:shd w:val="clear" w:color="auto" w:fill="FFFFFF"/>
        </w:rPr>
        <w:t xml:space="preserve">Начать обзор мнений экспертов </w:t>
      </w:r>
      <w:r w:rsidR="00BC1D84">
        <w:rPr>
          <w:szCs w:val="21"/>
          <w:shd w:val="clear" w:color="auto" w:fill="FFFFFF"/>
        </w:rPr>
        <w:t>о</w:t>
      </w:r>
      <w:r>
        <w:rPr>
          <w:szCs w:val="21"/>
          <w:shd w:val="clear" w:color="auto" w:fill="FFFFFF"/>
        </w:rPr>
        <w:t xml:space="preserve"> переход</w:t>
      </w:r>
      <w:r w:rsidR="00BC1D84">
        <w:rPr>
          <w:szCs w:val="21"/>
          <w:shd w:val="clear" w:color="auto" w:fill="FFFFFF"/>
        </w:rPr>
        <w:t>е</w:t>
      </w:r>
      <w:r>
        <w:rPr>
          <w:szCs w:val="21"/>
          <w:shd w:val="clear" w:color="auto" w:fill="FFFFFF"/>
        </w:rPr>
        <w:t xml:space="preserve"> к КС </w:t>
      </w:r>
      <w:r w:rsidR="001E1A7F">
        <w:rPr>
          <w:szCs w:val="21"/>
          <w:shd w:val="clear" w:color="auto" w:fill="FFFFFF"/>
        </w:rPr>
        <w:t xml:space="preserve">хотелось бы с </w:t>
      </w:r>
      <w:r w:rsidR="00346AAA" w:rsidRPr="00357EDF">
        <w:rPr>
          <w:szCs w:val="21"/>
          <w:shd w:val="clear" w:color="auto" w:fill="FFFFFF"/>
        </w:rPr>
        <w:t>директор</w:t>
      </w:r>
      <w:r w:rsidR="001E1A7F">
        <w:rPr>
          <w:szCs w:val="21"/>
          <w:shd w:val="clear" w:color="auto" w:fill="FFFFFF"/>
        </w:rPr>
        <w:t>а</w:t>
      </w:r>
      <w:r w:rsidR="00346AAA" w:rsidRPr="00357EDF">
        <w:rPr>
          <w:szCs w:val="21"/>
          <w:shd w:val="clear" w:color="auto" w:fill="FFFFFF"/>
        </w:rPr>
        <w:t xml:space="preserve"> института анализа предприятий и рынков НИУ ВШЭ</w:t>
      </w:r>
      <w:r w:rsidR="00346AAA" w:rsidRPr="00357EDF">
        <w:rPr>
          <w:rStyle w:val="apple-converted-space"/>
          <w:szCs w:val="21"/>
          <w:shd w:val="clear" w:color="auto" w:fill="FFFFFF"/>
        </w:rPr>
        <w:t> </w:t>
      </w:r>
      <w:r w:rsidR="00346AAA" w:rsidRPr="00357EDF">
        <w:rPr>
          <w:rStyle w:val="ab"/>
          <w:b w:val="0"/>
          <w:bCs w:val="0"/>
          <w:szCs w:val="21"/>
          <w:bdr w:val="none" w:sz="0" w:space="0" w:color="auto" w:frame="1"/>
          <w:shd w:val="clear" w:color="auto" w:fill="FFFFFF"/>
        </w:rPr>
        <w:t>Андре</w:t>
      </w:r>
      <w:r w:rsidR="001E1A7F">
        <w:rPr>
          <w:rStyle w:val="ab"/>
          <w:b w:val="0"/>
          <w:bCs w:val="0"/>
          <w:szCs w:val="21"/>
          <w:bdr w:val="none" w:sz="0" w:space="0" w:color="auto" w:frame="1"/>
          <w:shd w:val="clear" w:color="auto" w:fill="FFFFFF"/>
        </w:rPr>
        <w:t>я</w:t>
      </w:r>
      <w:r w:rsidR="00346AAA" w:rsidRPr="00357EDF">
        <w:rPr>
          <w:rStyle w:val="ab"/>
          <w:b w:val="0"/>
          <w:bCs w:val="0"/>
          <w:szCs w:val="21"/>
          <w:bdr w:val="none" w:sz="0" w:space="0" w:color="auto" w:frame="1"/>
          <w:shd w:val="clear" w:color="auto" w:fill="FFFFFF"/>
        </w:rPr>
        <w:t xml:space="preserve"> Яковлев</w:t>
      </w:r>
      <w:r w:rsidR="001E1A7F">
        <w:rPr>
          <w:rStyle w:val="ab"/>
          <w:b w:val="0"/>
          <w:bCs w:val="0"/>
          <w:szCs w:val="21"/>
          <w:bdr w:val="none" w:sz="0" w:space="0" w:color="auto" w:frame="1"/>
          <w:shd w:val="clear" w:color="auto" w:fill="FFFFFF"/>
        </w:rPr>
        <w:t>а</w:t>
      </w:r>
      <w:r w:rsidR="00F934DB">
        <w:rPr>
          <w:rStyle w:val="ae"/>
          <w:szCs w:val="21"/>
          <w:bdr w:val="none" w:sz="0" w:space="0" w:color="auto" w:frame="1"/>
          <w:shd w:val="clear" w:color="auto" w:fill="FFFFFF"/>
        </w:rPr>
        <w:footnoteReference w:id="10"/>
      </w:r>
      <w:r w:rsidR="001E1A7F">
        <w:rPr>
          <w:rStyle w:val="ab"/>
          <w:b w:val="0"/>
          <w:bCs w:val="0"/>
          <w:szCs w:val="21"/>
          <w:bdr w:val="none" w:sz="0" w:space="0" w:color="auto" w:frame="1"/>
          <w:shd w:val="clear" w:color="auto" w:fill="FFFFFF"/>
        </w:rPr>
        <w:t>.</w:t>
      </w:r>
    </w:p>
    <w:p w:rsidR="00F934DB" w:rsidRDefault="00732C7B" w:rsidP="00F934DB">
      <w:pPr>
        <w:pStyle w:val="a5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 xml:space="preserve">Яковлев отмечает, что </w:t>
      </w:r>
      <w:r w:rsidR="000F6A76">
        <w:rPr>
          <w:szCs w:val="21"/>
          <w:shd w:val="clear" w:color="auto" w:fill="FFFFFF"/>
        </w:rPr>
        <w:t>с</w:t>
      </w:r>
      <w:r w:rsidR="00346AAA" w:rsidRPr="00357EDF">
        <w:rPr>
          <w:szCs w:val="21"/>
          <w:shd w:val="clear" w:color="auto" w:fill="FFFFFF"/>
        </w:rPr>
        <w:t>мысл новой системы</w:t>
      </w:r>
      <w:r w:rsidR="000F6A76">
        <w:rPr>
          <w:szCs w:val="21"/>
          <w:shd w:val="clear" w:color="auto" w:fill="FFFFFF"/>
        </w:rPr>
        <w:t xml:space="preserve"> </w:t>
      </w:r>
      <w:r w:rsidR="00346AAA" w:rsidRPr="00357EDF">
        <w:rPr>
          <w:szCs w:val="21"/>
          <w:shd w:val="clear" w:color="auto" w:fill="FFFFFF"/>
        </w:rPr>
        <w:t>в том, что регулирование начинает распространяться на все стадии закупок – от запуска самой идеи, ее обоснования: для чего нужна закупка, почему она должна быть именно такой, а не другой, и сколько она стоит, до исполнения заказа</w:t>
      </w:r>
      <w:r w:rsidR="000F6A76">
        <w:rPr>
          <w:szCs w:val="21"/>
          <w:shd w:val="clear" w:color="auto" w:fill="FFFFFF"/>
        </w:rPr>
        <w:t>.</w:t>
      </w:r>
      <w:r w:rsidR="00E25EDB">
        <w:rPr>
          <w:szCs w:val="21"/>
          <w:shd w:val="clear" w:color="auto" w:fill="FFFFFF"/>
        </w:rPr>
        <w:t xml:space="preserve"> Наряду с этим он </w:t>
      </w:r>
      <w:r w:rsidR="00346AAA" w:rsidRPr="00357EDF">
        <w:rPr>
          <w:szCs w:val="21"/>
          <w:shd w:val="clear" w:color="auto" w:fill="FFFFFF"/>
        </w:rPr>
        <w:t>предупреждает</w:t>
      </w:r>
      <w:r w:rsidR="00E25EDB">
        <w:rPr>
          <w:szCs w:val="21"/>
          <w:shd w:val="clear" w:color="auto" w:fill="FFFFFF"/>
        </w:rPr>
        <w:t xml:space="preserve"> о сложности </w:t>
      </w:r>
      <w:r w:rsidR="00346AAA" w:rsidRPr="00357EDF">
        <w:rPr>
          <w:szCs w:val="21"/>
          <w:shd w:val="clear" w:color="auto" w:fill="FFFFFF"/>
        </w:rPr>
        <w:t xml:space="preserve"> закон</w:t>
      </w:r>
      <w:r w:rsidR="00E25EDB">
        <w:rPr>
          <w:szCs w:val="21"/>
          <w:shd w:val="clear" w:color="auto" w:fill="FFFFFF"/>
        </w:rPr>
        <w:t>а</w:t>
      </w:r>
      <w:r w:rsidR="00346AAA" w:rsidRPr="00357EDF">
        <w:rPr>
          <w:szCs w:val="21"/>
          <w:shd w:val="clear" w:color="auto" w:fill="FFFFFF"/>
        </w:rPr>
        <w:t xml:space="preserve"> </w:t>
      </w:r>
      <w:r w:rsidR="00F31F92">
        <w:rPr>
          <w:szCs w:val="21"/>
          <w:shd w:val="clear" w:color="auto" w:fill="FFFFFF"/>
        </w:rPr>
        <w:t>и необходимости</w:t>
      </w:r>
      <w:r w:rsidR="00346AAA" w:rsidRPr="00357EDF">
        <w:rPr>
          <w:szCs w:val="21"/>
          <w:shd w:val="clear" w:color="auto" w:fill="FFFFFF"/>
        </w:rPr>
        <w:t xml:space="preserve"> </w:t>
      </w:r>
      <w:r w:rsidR="000C5F88">
        <w:rPr>
          <w:szCs w:val="21"/>
          <w:shd w:val="clear" w:color="auto" w:fill="FFFFFF"/>
        </w:rPr>
        <w:t>его</w:t>
      </w:r>
      <w:r w:rsidR="000C5F88" w:rsidRPr="00357EDF">
        <w:rPr>
          <w:szCs w:val="21"/>
          <w:shd w:val="clear" w:color="auto" w:fill="FFFFFF"/>
        </w:rPr>
        <w:t xml:space="preserve"> </w:t>
      </w:r>
      <w:r w:rsidR="00346AAA" w:rsidRPr="00357EDF">
        <w:rPr>
          <w:szCs w:val="21"/>
          <w:shd w:val="clear" w:color="auto" w:fill="FFFFFF"/>
        </w:rPr>
        <w:t>тонкой настройки.</w:t>
      </w:r>
    </w:p>
    <w:p w:rsidR="00A10CCC" w:rsidRPr="00357EDF" w:rsidRDefault="00833461" w:rsidP="00D11B5A">
      <w:pPr>
        <w:pStyle w:val="a5"/>
        <w:rPr>
          <w:szCs w:val="28"/>
        </w:rPr>
      </w:pPr>
      <w:r>
        <w:rPr>
          <w:szCs w:val="28"/>
        </w:rPr>
        <w:t>Другой эксперт, с</w:t>
      </w:r>
      <w:r w:rsidR="00A10CCC" w:rsidRPr="00357EDF">
        <w:rPr>
          <w:szCs w:val="28"/>
        </w:rPr>
        <w:t>опредседатель</w:t>
      </w:r>
      <w:r w:rsidR="00A10CCC" w:rsidRPr="00357EDF">
        <w:rPr>
          <w:rStyle w:val="apple-converted-space"/>
        </w:rPr>
        <w:t> </w:t>
      </w:r>
      <w:r w:rsidR="00A10CCC" w:rsidRPr="00357EDF">
        <w:rPr>
          <w:szCs w:val="21"/>
          <w:bdr w:val="none" w:sz="0" w:space="0" w:color="auto" w:frame="1"/>
        </w:rPr>
        <w:t>«</w:t>
      </w:r>
      <w:r w:rsidR="00A10CCC" w:rsidRPr="00357EDF">
        <w:rPr>
          <w:szCs w:val="28"/>
        </w:rPr>
        <w:t>Деловой</w:t>
      </w:r>
      <w:r w:rsidR="00F934DB">
        <w:rPr>
          <w:szCs w:val="28"/>
        </w:rPr>
        <w:t xml:space="preserve"> </w:t>
      </w:r>
      <w:r w:rsidR="00A10CCC" w:rsidRPr="00357EDF">
        <w:rPr>
          <w:szCs w:val="28"/>
        </w:rPr>
        <w:t>России</w:t>
      </w:r>
      <w:r w:rsidR="00A10CCC" w:rsidRPr="00357EDF">
        <w:rPr>
          <w:szCs w:val="21"/>
          <w:bdr w:val="none" w:sz="0" w:space="0" w:color="auto" w:frame="1"/>
        </w:rPr>
        <w:t>»</w:t>
      </w:r>
      <w:r w:rsidR="00F934DB">
        <w:rPr>
          <w:szCs w:val="21"/>
          <w:bdr w:val="none" w:sz="0" w:space="0" w:color="auto" w:frame="1"/>
        </w:rPr>
        <w:t xml:space="preserve"> </w:t>
      </w:r>
      <w:r w:rsidR="00F934DB">
        <w:rPr>
          <w:rStyle w:val="ab"/>
          <w:b w:val="0"/>
          <w:bCs w:val="0"/>
          <w:szCs w:val="21"/>
          <w:bdr w:val="none" w:sz="0" w:space="0" w:color="auto" w:frame="1"/>
        </w:rPr>
        <w:t>Александр Г</w:t>
      </w:r>
      <w:r w:rsidR="00A10CCC" w:rsidRPr="00357EDF">
        <w:rPr>
          <w:rStyle w:val="ab"/>
          <w:b w:val="0"/>
          <w:bCs w:val="0"/>
          <w:szCs w:val="21"/>
          <w:bdr w:val="none" w:sz="0" w:space="0" w:color="auto" w:frame="1"/>
        </w:rPr>
        <w:t>алушка</w:t>
      </w:r>
      <w:r w:rsidR="00FD52E1">
        <w:rPr>
          <w:rStyle w:val="ae"/>
          <w:szCs w:val="21"/>
          <w:bdr w:val="none" w:sz="0" w:space="0" w:color="auto" w:frame="1"/>
        </w:rPr>
        <w:footnoteReference w:id="11"/>
      </w:r>
      <w:r>
        <w:rPr>
          <w:rStyle w:val="ab"/>
          <w:b w:val="0"/>
          <w:bCs w:val="0"/>
          <w:szCs w:val="21"/>
          <w:bdr w:val="none" w:sz="0" w:space="0" w:color="auto" w:frame="1"/>
        </w:rPr>
        <w:t>,</w:t>
      </w:r>
      <w:r w:rsidR="00A10CCC" w:rsidRPr="00357EDF">
        <w:rPr>
          <w:rStyle w:val="apple-converted-space"/>
        </w:rPr>
        <w:t> </w:t>
      </w:r>
      <w:r w:rsidR="00A10CCC" w:rsidRPr="00357EDF">
        <w:rPr>
          <w:szCs w:val="28"/>
        </w:rPr>
        <w:t>отмечает</w:t>
      </w:r>
      <w:r w:rsidR="004B7624">
        <w:rPr>
          <w:szCs w:val="28"/>
        </w:rPr>
        <w:t xml:space="preserve">, что </w:t>
      </w:r>
      <w:r w:rsidR="00963405">
        <w:rPr>
          <w:szCs w:val="28"/>
        </w:rPr>
        <w:t>44-ФЗ</w:t>
      </w:r>
      <w:r w:rsidR="00356A0D">
        <w:rPr>
          <w:szCs w:val="28"/>
        </w:rPr>
        <w:t xml:space="preserve"> позволяет </w:t>
      </w:r>
      <w:r w:rsidR="004B7624">
        <w:rPr>
          <w:szCs w:val="28"/>
        </w:rPr>
        <w:t>раскр</w:t>
      </w:r>
      <w:r w:rsidR="00462317">
        <w:rPr>
          <w:szCs w:val="28"/>
        </w:rPr>
        <w:t>ы</w:t>
      </w:r>
      <w:r w:rsidR="004B7624">
        <w:rPr>
          <w:szCs w:val="28"/>
        </w:rPr>
        <w:t>т</w:t>
      </w:r>
      <w:r w:rsidR="001A4B02">
        <w:rPr>
          <w:szCs w:val="28"/>
        </w:rPr>
        <w:t>ь</w:t>
      </w:r>
      <w:r w:rsidR="004B7624">
        <w:rPr>
          <w:szCs w:val="28"/>
        </w:rPr>
        <w:t xml:space="preserve"> </w:t>
      </w:r>
      <w:r w:rsidR="00A10CCC" w:rsidRPr="00357EDF">
        <w:rPr>
          <w:szCs w:val="28"/>
        </w:rPr>
        <w:t>информации о закупочных планах государства и госкомпаний</w:t>
      </w:r>
      <w:r w:rsidR="000C2490">
        <w:rPr>
          <w:szCs w:val="28"/>
        </w:rPr>
        <w:t>, а, следовательно,</w:t>
      </w:r>
      <w:r w:rsidR="00A10CCC" w:rsidRPr="00357EDF">
        <w:rPr>
          <w:szCs w:val="28"/>
        </w:rPr>
        <w:t xml:space="preserve"> </w:t>
      </w:r>
      <w:r w:rsidR="004B7624">
        <w:rPr>
          <w:szCs w:val="28"/>
        </w:rPr>
        <w:t xml:space="preserve">может подтолкнуть экономических агентов заняться той или иной </w:t>
      </w:r>
      <w:r w:rsidR="00BF22F7">
        <w:rPr>
          <w:szCs w:val="28"/>
        </w:rPr>
        <w:t>предпринимательской деятельностью</w:t>
      </w:r>
      <w:r w:rsidR="00A10CCC" w:rsidRPr="00357EDF">
        <w:rPr>
          <w:szCs w:val="28"/>
        </w:rPr>
        <w:t>, инвестировать в производство. </w:t>
      </w:r>
      <w:r w:rsidR="00D11B5A">
        <w:rPr>
          <w:szCs w:val="28"/>
        </w:rPr>
        <w:t xml:space="preserve">В целом по духу и смыслу </w:t>
      </w:r>
      <w:r w:rsidR="00A10CCC" w:rsidRPr="00357EDF">
        <w:rPr>
          <w:szCs w:val="28"/>
        </w:rPr>
        <w:t>контрактная система</w:t>
      </w:r>
      <w:r w:rsidR="00D11B5A">
        <w:rPr>
          <w:szCs w:val="28"/>
        </w:rPr>
        <w:t xml:space="preserve"> </w:t>
      </w:r>
      <w:r w:rsidR="00A10CCC" w:rsidRPr="00357EDF">
        <w:rPr>
          <w:szCs w:val="28"/>
        </w:rPr>
        <w:t>пронизан</w:t>
      </w:r>
      <w:r w:rsidR="00FA35D9">
        <w:rPr>
          <w:szCs w:val="28"/>
        </w:rPr>
        <w:t>а</w:t>
      </w:r>
      <w:r w:rsidR="00A10CCC" w:rsidRPr="00357EDF">
        <w:rPr>
          <w:szCs w:val="28"/>
        </w:rPr>
        <w:t xml:space="preserve"> идеей профессионализации закупочной деятельности</w:t>
      </w:r>
      <w:r w:rsidR="00FA35D9">
        <w:rPr>
          <w:szCs w:val="28"/>
        </w:rPr>
        <w:t xml:space="preserve"> </w:t>
      </w:r>
      <w:r w:rsidR="00A10CCC" w:rsidRPr="00357EDF">
        <w:rPr>
          <w:szCs w:val="28"/>
        </w:rPr>
        <w:t>считает эксперт. </w:t>
      </w:r>
    </w:p>
    <w:p w:rsidR="000E0011" w:rsidRDefault="00471519" w:rsidP="000A37C9">
      <w:pPr>
        <w:pStyle w:val="a5"/>
      </w:pPr>
      <w:r>
        <w:lastRenderedPageBreak/>
        <w:t>Г</w:t>
      </w:r>
      <w:r w:rsidRPr="00471519">
        <w:t>лавный экономист ИК «Уралсиб кэпитал» Алексей Девятов</w:t>
      </w:r>
      <w:r w:rsidR="00674338">
        <w:t xml:space="preserve"> считает, что </w:t>
      </w:r>
      <w:r w:rsidR="004113FA" w:rsidRPr="00471519">
        <w:t>закон о КС не направлен на повышение эффективности расходования средств. В законе есть упоминания об эффективности, но нет определения, что такое эффективность и каким образом она может быть измерена.</w:t>
      </w:r>
      <w:r w:rsidR="000A37C9">
        <w:t xml:space="preserve"> В то же время с</w:t>
      </w:r>
      <w:r w:rsidR="004113FA" w:rsidRPr="00471519">
        <w:t>тандартный аудит</w:t>
      </w:r>
      <w:r w:rsidR="00446F53">
        <w:t xml:space="preserve"> в сфере закупок</w:t>
      </w:r>
      <w:r w:rsidR="004113FA" w:rsidRPr="00471519">
        <w:t xml:space="preserve"> направлен, в первую очередь, на проверку соблюдения самой процедуры закупок, а не на проверку оптимальности соотношения цены и качества. </w:t>
      </w:r>
    </w:p>
    <w:p w:rsidR="00EF4388" w:rsidRDefault="000E0011" w:rsidP="00660EEE">
      <w:pPr>
        <w:pStyle w:val="a5"/>
      </w:pPr>
      <w:r>
        <w:t>Девятов считает, что н</w:t>
      </w:r>
      <w:r w:rsidR="004113FA" w:rsidRPr="00471519">
        <w:t xml:space="preserve">астоящая эффективность может быть достигнута, только если для самих участников </w:t>
      </w:r>
      <w:r w:rsidR="00660EEE">
        <w:t>закупок</w:t>
      </w:r>
      <w:r w:rsidR="004113FA" w:rsidRPr="00471519">
        <w:t xml:space="preserve"> будут созданы стимулы для ее достижения</w:t>
      </w:r>
      <w:r w:rsidR="00660EEE">
        <w:t xml:space="preserve"> –</w:t>
      </w:r>
      <w:r w:rsidR="004113FA" w:rsidRPr="00471519">
        <w:t xml:space="preserve"> например, за счет премирования участников по итогам исполнения контрактов за счет сэкономленных средств. </w:t>
      </w:r>
    </w:p>
    <w:p w:rsidR="005D15DB" w:rsidRDefault="00B337E6" w:rsidP="005D15DB">
      <w:pPr>
        <w:pStyle w:val="a5"/>
      </w:pPr>
      <w:r>
        <w:t>В общем и целом</w:t>
      </w:r>
      <w:r w:rsidR="00D023D1">
        <w:t>,</w:t>
      </w:r>
      <w:r>
        <w:t xml:space="preserve"> Алексей Девятов убежден в необходимости</w:t>
      </w:r>
      <w:r w:rsidR="003A7D7E">
        <w:t xml:space="preserve"> доработки закона о </w:t>
      </w:r>
      <w:r w:rsidR="001B6257">
        <w:t>КС</w:t>
      </w:r>
      <w:r w:rsidR="00637E58">
        <w:t xml:space="preserve">, поскольку он отдает </w:t>
      </w:r>
      <w:r w:rsidR="00637E58" w:rsidRPr="00471519">
        <w:t>ряд ключе</w:t>
      </w:r>
      <w:r w:rsidR="00637E58">
        <w:t xml:space="preserve">вых сфер в области </w:t>
      </w:r>
      <w:r w:rsidR="00637E58" w:rsidRPr="00471519">
        <w:t>закупок на откуп участникам</w:t>
      </w:r>
      <w:r w:rsidR="005D15DB">
        <w:t xml:space="preserve"> закупок, поскольку так намного проще </w:t>
      </w:r>
      <w:r w:rsidR="005D15DB" w:rsidRPr="00471519">
        <w:t>администрировать соответствующие процедуры</w:t>
      </w:r>
      <w:r w:rsidR="005D15DB">
        <w:t>. «Г</w:t>
      </w:r>
      <w:r w:rsidR="003A7D7E" w:rsidRPr="00471519">
        <w:t>осударство должно научиться по-настоящему считать свои деньги</w:t>
      </w:r>
      <w:r w:rsidR="00C23D20">
        <w:t>»,</w:t>
      </w:r>
      <w:r w:rsidR="005D15DB">
        <w:t xml:space="preserve"> – заключает эксперт.</w:t>
      </w:r>
    </w:p>
    <w:p w:rsidR="00F82765" w:rsidRDefault="00EB07F1" w:rsidP="000D0F7A">
      <w:pPr>
        <w:pStyle w:val="a5"/>
      </w:pPr>
      <w:r>
        <w:t>Выпускник Высшей школы экономики, а ныне</w:t>
      </w:r>
      <w:r w:rsidRPr="00AE52EC">
        <w:t xml:space="preserve"> коммерческий директор электронной торговой площадки</w:t>
      </w:r>
      <w:r w:rsidR="00D65BDB">
        <w:t xml:space="preserve"> </w:t>
      </w:r>
      <w:r w:rsidR="00D65BDB">
        <w:br/>
      </w:r>
      <w:r w:rsidRPr="00AE52EC">
        <w:t xml:space="preserve">B2B-Center </w:t>
      </w:r>
      <w:r>
        <w:t xml:space="preserve">Андрей Бойко, высказывает </w:t>
      </w:r>
      <w:r w:rsidR="00AC3D8B">
        <w:t>мнение</w:t>
      </w:r>
      <w:r w:rsidR="00FF0293">
        <w:rPr>
          <w:rStyle w:val="ae"/>
        </w:rPr>
        <w:footnoteReference w:id="12"/>
      </w:r>
      <w:r w:rsidR="00AC3D8B">
        <w:t xml:space="preserve"> о том, что </w:t>
      </w:r>
      <w:r w:rsidR="00AC3D8B">
        <w:br/>
        <w:t>44-ФЗ</w:t>
      </w:r>
      <w:r w:rsidR="00120998">
        <w:t xml:space="preserve"> – </w:t>
      </w:r>
      <w:r w:rsidR="004113FA" w:rsidRPr="00AE52EC">
        <w:t xml:space="preserve">компромисс между экспертным сообществом и заинтересованными ведомствами. </w:t>
      </w:r>
      <w:r w:rsidR="000D0F7A">
        <w:t xml:space="preserve">Он отмечает </w:t>
      </w:r>
      <w:r w:rsidR="004113FA" w:rsidRPr="00AE52EC">
        <w:t>изменен</w:t>
      </w:r>
      <w:r w:rsidR="000D0F7A">
        <w:t>ие</w:t>
      </w:r>
      <w:r w:rsidR="004113FA" w:rsidRPr="00AE52EC">
        <w:t xml:space="preserve"> </w:t>
      </w:r>
      <w:r w:rsidR="00682458">
        <w:t xml:space="preserve">в законе </w:t>
      </w:r>
      <w:r w:rsidR="004113FA" w:rsidRPr="00AE52EC">
        <w:t>метод</w:t>
      </w:r>
      <w:r w:rsidR="00682458">
        <w:t>ов</w:t>
      </w:r>
      <w:r w:rsidR="004113FA" w:rsidRPr="00AE52EC">
        <w:t xml:space="preserve"> определения </w:t>
      </w:r>
      <w:r w:rsidR="006923D5">
        <w:t>НМЦК</w:t>
      </w:r>
      <w:r w:rsidR="00D61332">
        <w:t>: м</w:t>
      </w:r>
      <w:r w:rsidR="004113FA" w:rsidRPr="00AE52EC">
        <w:t>етод сопоставимых рыночных цен установлен в кач</w:t>
      </w:r>
      <w:r w:rsidR="006923D5">
        <w:t xml:space="preserve">естве основного, что, с его точки зрения, </w:t>
      </w:r>
      <w:r w:rsidR="004113FA" w:rsidRPr="00AE52EC">
        <w:t>минимизирует риск завышения начальной цены.</w:t>
      </w:r>
    </w:p>
    <w:p w:rsidR="004113FA" w:rsidRDefault="00F82765" w:rsidP="000D0F7A">
      <w:pPr>
        <w:pStyle w:val="a5"/>
      </w:pPr>
      <w:r>
        <w:t>Также Бойко</w:t>
      </w:r>
      <w:r w:rsidR="00C842BA">
        <w:t xml:space="preserve"> в положительных тонах отзывается о </w:t>
      </w:r>
      <w:r w:rsidR="004113FA" w:rsidRPr="00AE52EC">
        <w:t>введен</w:t>
      </w:r>
      <w:r w:rsidR="00C842BA">
        <w:t>ии</w:t>
      </w:r>
      <w:r w:rsidR="004113FA" w:rsidRPr="00AE52EC">
        <w:t xml:space="preserve"> обязательств</w:t>
      </w:r>
      <w:r w:rsidR="00C842BA">
        <w:t>а</w:t>
      </w:r>
      <w:r w:rsidR="004113FA" w:rsidRPr="00AE52EC">
        <w:t xml:space="preserve"> о проведении повторных торгов, в случае если в первый раз торги б</w:t>
      </w:r>
      <w:r w:rsidR="00E00B54">
        <w:t>ыли признаны недействительными</w:t>
      </w:r>
      <w:r w:rsidR="003E544B">
        <w:t>, поскольку т</w:t>
      </w:r>
      <w:r w:rsidR="00E00B54">
        <w:t xml:space="preserve">олько после </w:t>
      </w:r>
      <w:r w:rsidR="004113FA" w:rsidRPr="00AE52EC">
        <w:t xml:space="preserve">этого </w:t>
      </w:r>
      <w:r w:rsidR="003E544B">
        <w:t>заказчик</w:t>
      </w:r>
      <w:r w:rsidR="004113FA" w:rsidRPr="00AE52EC">
        <w:t xml:space="preserve"> получает право прямой закупки. Данная поправка</w:t>
      </w:r>
      <w:r w:rsidR="0081109E">
        <w:t>, по мнению Бойко,</w:t>
      </w:r>
      <w:r w:rsidR="004113FA" w:rsidRPr="00AE52EC">
        <w:t xml:space="preserve"> расширяет сферу действий конкурентных процедур и </w:t>
      </w:r>
      <w:r w:rsidR="004113FA" w:rsidRPr="00AE52EC">
        <w:lastRenderedPageBreak/>
        <w:t>уменьшает возможность заказчику заключать прямые контракты.</w:t>
      </w:r>
    </w:p>
    <w:p w:rsidR="004113FA" w:rsidRPr="00AE52EC" w:rsidRDefault="004C2668" w:rsidP="00625969">
      <w:pPr>
        <w:pStyle w:val="a5"/>
      </w:pPr>
      <w:r>
        <w:t xml:space="preserve">Лестный получила и единая информационная система. Бойко отметил </w:t>
      </w:r>
      <w:r w:rsidR="004113FA" w:rsidRPr="00AE52EC">
        <w:t xml:space="preserve">значительно </w:t>
      </w:r>
      <w:r w:rsidRPr="00AE52EC">
        <w:t>расшири</w:t>
      </w:r>
      <w:r>
        <w:t>вшиеся функции информационного обеспечения закупок</w:t>
      </w:r>
      <w:r w:rsidR="004113FA" w:rsidRPr="00AE52EC">
        <w:t xml:space="preserve">, </w:t>
      </w:r>
      <w:r w:rsidR="002E7B4E">
        <w:t>а</w:t>
      </w:r>
      <w:r w:rsidR="003B571F">
        <w:t xml:space="preserve">, </w:t>
      </w:r>
      <w:r>
        <w:t xml:space="preserve">следовательно, </w:t>
      </w:r>
      <w:r w:rsidR="004113FA" w:rsidRPr="00AE52EC">
        <w:t xml:space="preserve">и </w:t>
      </w:r>
      <w:r w:rsidR="00675AB5">
        <w:t>повышени</w:t>
      </w:r>
      <w:r w:rsidR="000C3FB5">
        <w:t>е</w:t>
      </w:r>
      <w:r w:rsidR="00675AB5">
        <w:t xml:space="preserve"> </w:t>
      </w:r>
      <w:r w:rsidR="004113FA" w:rsidRPr="00AE52EC">
        <w:t xml:space="preserve">роль самого </w:t>
      </w:r>
      <w:r w:rsidR="000C3FB5">
        <w:t xml:space="preserve">официального </w:t>
      </w:r>
      <w:r w:rsidR="004113FA" w:rsidRPr="00AE52EC">
        <w:t>сайта</w:t>
      </w:r>
      <w:r>
        <w:t>.</w:t>
      </w:r>
      <w:r w:rsidR="0012239F">
        <w:t xml:space="preserve"> </w:t>
      </w:r>
      <w:r w:rsidR="00625969">
        <w:t xml:space="preserve">Наряду с этим, </w:t>
      </w:r>
      <w:r w:rsidR="004113FA" w:rsidRPr="00AE52EC">
        <w:t xml:space="preserve"> официальный сайт</w:t>
      </w:r>
      <w:r w:rsidR="00A96430">
        <w:t>, с точки зрения эксперта,</w:t>
      </w:r>
      <w:r w:rsidR="004113FA" w:rsidRPr="00AE52EC">
        <w:t xml:space="preserve"> потребует существенной модернизации для того, чтобы соответствовать повышенным требованиям, прописанным в документе. </w:t>
      </w:r>
    </w:p>
    <w:p w:rsidR="00CB470B" w:rsidRPr="00411F7C" w:rsidRDefault="00502CD2" w:rsidP="00411F7C">
      <w:pPr>
        <w:pStyle w:val="a5"/>
      </w:pPr>
      <w:r>
        <w:t>П</w:t>
      </w:r>
      <w:r w:rsidR="00411F7C" w:rsidRPr="00411F7C">
        <w:t>редседатель совета директоров "Сбербанка-АСТ" Николай Андреев</w:t>
      </w:r>
      <w:r>
        <w:t xml:space="preserve"> полагает</w:t>
      </w:r>
      <w:r w:rsidR="00697A50">
        <w:rPr>
          <w:rStyle w:val="ae"/>
        </w:rPr>
        <w:footnoteReference w:id="13"/>
      </w:r>
      <w:r>
        <w:t xml:space="preserve">, </w:t>
      </w:r>
      <w:r w:rsidR="00CB470B" w:rsidRPr="00411F7C">
        <w:t xml:space="preserve">что КС расширит возможности для бизнеса и благоприятно скажется на конкуренции. </w:t>
      </w:r>
      <w:r w:rsidR="007847A1">
        <w:t xml:space="preserve">Он отмечает, что в связи </w:t>
      </w:r>
      <w:r w:rsidR="00350CF4">
        <w:t xml:space="preserve">с </w:t>
      </w:r>
      <w:r w:rsidR="007847A1">
        <w:t>неприсоединени</w:t>
      </w:r>
      <w:r w:rsidR="00350CF4">
        <w:t>ем</w:t>
      </w:r>
      <w:r w:rsidR="007847A1">
        <w:t xml:space="preserve"> РФ к </w:t>
      </w:r>
      <w:r w:rsidR="00CB470B" w:rsidRPr="00411F7C">
        <w:t>ВТО в отношении госзаказа, почти все можно будет покупать у отечественного производителя, тем самым обеспечив поддержку малого и среднего бизнеса</w:t>
      </w:r>
      <w:r w:rsidR="00C86B7D">
        <w:t>.</w:t>
      </w:r>
      <w:r w:rsidR="00CB470B" w:rsidRPr="00411F7C">
        <w:t> </w:t>
      </w:r>
      <w:r w:rsidR="006C4E50" w:rsidRPr="00411F7C">
        <w:t xml:space="preserve"> </w:t>
      </w:r>
    </w:p>
    <w:p w:rsidR="0065198D" w:rsidRDefault="0073576E" w:rsidP="00F52E3E">
      <w:pPr>
        <w:pStyle w:val="a5"/>
      </w:pPr>
      <w:r>
        <w:t xml:space="preserve">Далее хотелось бы рассмотреть мнение </w:t>
      </w:r>
      <w:r w:rsidR="00CC6FAC">
        <w:t>р</w:t>
      </w:r>
      <w:r w:rsidR="00F52E3E" w:rsidRPr="00F52E3E">
        <w:t>уководител</w:t>
      </w:r>
      <w:r>
        <w:t>я</w:t>
      </w:r>
      <w:r w:rsidR="00F52E3E" w:rsidRPr="00F52E3E">
        <w:t xml:space="preserve"> Центра эффективных закупок Tendery.ru Кирилл</w:t>
      </w:r>
      <w:r>
        <w:t>а</w:t>
      </w:r>
      <w:r w:rsidR="00F52E3E" w:rsidRPr="00F52E3E">
        <w:t xml:space="preserve"> Кузнецов</w:t>
      </w:r>
      <w:r>
        <w:t>а</w:t>
      </w:r>
      <w:r w:rsidR="00CC6FAC">
        <w:rPr>
          <w:rStyle w:val="ae"/>
        </w:rPr>
        <w:footnoteReference w:id="14"/>
      </w:r>
      <w:r>
        <w:t xml:space="preserve"> </w:t>
      </w:r>
      <w:r w:rsidR="00D03478">
        <w:t>о</w:t>
      </w:r>
      <w:r>
        <w:t xml:space="preserve"> переход</w:t>
      </w:r>
      <w:r w:rsidR="00D03478">
        <w:t>е</w:t>
      </w:r>
      <w:r>
        <w:t xml:space="preserve"> к контрактной системе в сфере закупок.</w:t>
      </w:r>
      <w:r w:rsidR="0065198D">
        <w:t xml:space="preserve"> Он отмечает, что единая </w:t>
      </w:r>
      <w:r w:rsidR="006C4E50" w:rsidRPr="00F52E3E">
        <w:t>информационная система, содержащая реестр банковских гарантий, решает очень злободневную на сегодняшний день проблему выявления подделок</w:t>
      </w:r>
      <w:r w:rsidR="00F73B82">
        <w:t xml:space="preserve"> и приводит пример задержания в</w:t>
      </w:r>
      <w:r w:rsidR="006C4E50" w:rsidRPr="00F52E3E">
        <w:t xml:space="preserve"> Москве аферист</w:t>
      </w:r>
      <w:r w:rsidR="00F73B82">
        <w:t>ов</w:t>
      </w:r>
      <w:r w:rsidR="006C4E50" w:rsidRPr="00F52E3E">
        <w:t>, сбывши</w:t>
      </w:r>
      <w:r w:rsidR="00F73B82">
        <w:t>х</w:t>
      </w:r>
      <w:r w:rsidR="006C4E50" w:rsidRPr="00F52E3E">
        <w:t xml:space="preserve"> гарантий на сумму около 1 млрд</w:t>
      </w:r>
      <w:r w:rsidR="00F73B82">
        <w:t>. руб</w:t>
      </w:r>
      <w:r w:rsidR="006C4E50" w:rsidRPr="00F52E3E">
        <w:t xml:space="preserve">. </w:t>
      </w:r>
    </w:p>
    <w:p w:rsidR="00A025C9" w:rsidRDefault="00DE1604" w:rsidP="006004E9">
      <w:pPr>
        <w:pStyle w:val="a5"/>
      </w:pPr>
      <w:r>
        <w:t>Кузнецов делает акцент на том, что р</w:t>
      </w:r>
      <w:r w:rsidR="006C4E50" w:rsidRPr="00F52E3E">
        <w:t xml:space="preserve">яд проблем с кабальными условиями контрактов может решить библиотека типовых контрактов, также </w:t>
      </w:r>
      <w:r w:rsidR="006004E9">
        <w:t xml:space="preserve">предусмотренная законопроектом. Наряду с этим, </w:t>
      </w:r>
      <w:r w:rsidR="008A7FA6">
        <w:t>добавляет эксперт,</w:t>
      </w:r>
      <w:r w:rsidR="006C4E50" w:rsidRPr="00F52E3E">
        <w:t xml:space="preserve"> у заинтересованных лиц</w:t>
      </w:r>
      <w:r w:rsidR="00C32D88">
        <w:br/>
      </w:r>
      <w:r w:rsidR="006C4E50" w:rsidRPr="00F52E3E">
        <w:t>по-прежнему остается достаточно инструментов для манипулирования результатами и даже появляются новые, например квалификационные требования</w:t>
      </w:r>
      <w:r w:rsidR="0065198D">
        <w:t>.</w:t>
      </w:r>
    </w:p>
    <w:p w:rsidR="00E454A5" w:rsidRDefault="00E454A5" w:rsidP="00E454A5">
      <w:pPr>
        <w:pStyle w:val="a5"/>
      </w:pPr>
      <w:r>
        <w:t>Иван Викторович Бегтин, директор некоммерческого партнерства «Информационная культура», отмечает</w:t>
      </w:r>
      <w:r w:rsidR="00A33FCF">
        <w:rPr>
          <w:rStyle w:val="ae"/>
        </w:rPr>
        <w:footnoteReference w:id="15"/>
      </w:r>
      <w:r>
        <w:t xml:space="preserve">, что в </w:t>
      </w:r>
      <w:r>
        <w:lastRenderedPageBreak/>
        <w:t>контрактной системе нет четко прописанных правил по разделению полномочий между всеми ветвями и уровнями власти. Также Бегтин делает акцент на том, что общественное обсуждение закупок, так или иначе, будет проходить через фильтр исполнительной власти в лице ФАС, и в принципе данный механизм – «еще один кирпичик в заведомо неверную конфигурацию».</w:t>
      </w:r>
    </w:p>
    <w:p w:rsidR="00A50502" w:rsidRPr="00F52E3E" w:rsidRDefault="00A50502" w:rsidP="00E454A5">
      <w:pPr>
        <w:pStyle w:val="a5"/>
      </w:pPr>
    </w:p>
    <w:p w:rsidR="00A025C9" w:rsidRDefault="00A025C9" w:rsidP="004113FA">
      <w:pPr>
        <w:rPr>
          <w:rFonts w:ascii="Georgia" w:hAnsi="Georgia"/>
          <w:color w:val="393733"/>
          <w:sz w:val="21"/>
          <w:szCs w:val="21"/>
          <w:shd w:val="clear" w:color="auto" w:fill="FBF3E4"/>
        </w:rPr>
      </w:pPr>
    </w:p>
    <w:p w:rsidR="00A025C9" w:rsidRDefault="00A025C9" w:rsidP="004113FA">
      <w:pPr>
        <w:rPr>
          <w:rFonts w:ascii="Georgia" w:hAnsi="Georgia"/>
          <w:color w:val="393733"/>
          <w:sz w:val="21"/>
          <w:szCs w:val="21"/>
          <w:shd w:val="clear" w:color="auto" w:fill="FBF3E4"/>
        </w:rPr>
      </w:pPr>
    </w:p>
    <w:p w:rsidR="00FC414D" w:rsidRDefault="00FC414D" w:rsidP="004113FA">
      <w:pPr>
        <w:rPr>
          <w:lang w:eastAsia="ru-RU"/>
        </w:rPr>
      </w:pPr>
      <w:r>
        <w:rPr>
          <w:lang w:eastAsia="ru-RU"/>
        </w:rPr>
        <w:br w:type="page"/>
      </w:r>
    </w:p>
    <w:p w:rsidR="00FC414D" w:rsidRDefault="00FC414D" w:rsidP="0018105A">
      <w:pPr>
        <w:pStyle w:val="1"/>
      </w:pPr>
      <w:bookmarkStart w:id="32" w:name="_Toc357764746"/>
      <w:r>
        <w:lastRenderedPageBreak/>
        <w:t>Заключение</w:t>
      </w:r>
      <w:bookmarkEnd w:id="32"/>
    </w:p>
    <w:p w:rsidR="003F78E6" w:rsidRDefault="00F80E10" w:rsidP="00F80E10">
      <w:pPr>
        <w:pStyle w:val="a5"/>
        <w:rPr>
          <w:lang w:eastAsia="ru-RU"/>
        </w:rPr>
      </w:pPr>
      <w:r>
        <w:rPr>
          <w:lang w:eastAsia="ru-RU"/>
        </w:rPr>
        <w:t>В заключение</w:t>
      </w:r>
      <w:r w:rsidR="00E56B09">
        <w:rPr>
          <w:lang w:eastAsia="ru-RU"/>
        </w:rPr>
        <w:t xml:space="preserve"> исследования заостри</w:t>
      </w:r>
      <w:r w:rsidR="00C26926">
        <w:rPr>
          <w:lang w:eastAsia="ru-RU"/>
        </w:rPr>
        <w:t>м</w:t>
      </w:r>
      <w:r w:rsidR="007F56C7">
        <w:rPr>
          <w:lang w:eastAsia="ru-RU"/>
        </w:rPr>
        <w:t xml:space="preserve"> </w:t>
      </w:r>
      <w:r w:rsidR="00E56B09">
        <w:rPr>
          <w:lang w:eastAsia="ru-RU"/>
        </w:rPr>
        <w:t>внимание на полученных</w:t>
      </w:r>
      <w:r w:rsidR="00921F4A">
        <w:rPr>
          <w:lang w:eastAsia="ru-RU"/>
        </w:rPr>
        <w:t xml:space="preserve"> результатах</w:t>
      </w:r>
      <w:r w:rsidR="003F78E6">
        <w:rPr>
          <w:lang w:eastAsia="ru-RU"/>
        </w:rPr>
        <w:t>.</w:t>
      </w:r>
    </w:p>
    <w:p w:rsidR="003F78E6" w:rsidRDefault="00AA18D9" w:rsidP="00F80E10">
      <w:pPr>
        <w:pStyle w:val="a5"/>
        <w:rPr>
          <w:lang w:eastAsia="ru-RU"/>
        </w:rPr>
      </w:pPr>
      <w:r>
        <w:rPr>
          <w:lang w:eastAsia="ru-RU"/>
        </w:rPr>
        <w:t>В</w:t>
      </w:r>
      <w:r w:rsidR="003F78E6">
        <w:rPr>
          <w:lang w:eastAsia="ru-RU"/>
        </w:rPr>
        <w:t>о-первых,</w:t>
      </w:r>
      <w:r w:rsidR="005A108A">
        <w:rPr>
          <w:lang w:eastAsia="ru-RU"/>
        </w:rPr>
        <w:t xml:space="preserve"> </w:t>
      </w:r>
      <w:r w:rsidR="00BE0E69">
        <w:rPr>
          <w:lang w:eastAsia="ru-RU"/>
        </w:rPr>
        <w:t>были даны</w:t>
      </w:r>
      <w:r w:rsidR="005A108A" w:rsidRPr="005A108A">
        <w:rPr>
          <w:u w:color="000000"/>
          <w:shd w:val="clear" w:color="auto" w:fill="FFFFFF"/>
        </w:rPr>
        <w:t xml:space="preserve"> </w:t>
      </w:r>
      <w:r w:rsidR="005A108A">
        <w:rPr>
          <w:u w:color="000000"/>
          <w:shd w:val="clear" w:color="auto" w:fill="FFFFFF"/>
        </w:rPr>
        <w:t>определения</w:t>
      </w:r>
      <w:r w:rsidR="005A108A" w:rsidRPr="003F73EB">
        <w:rPr>
          <w:u w:color="000000"/>
          <w:shd w:val="clear" w:color="auto" w:fill="FFFFFF"/>
        </w:rPr>
        <w:t xml:space="preserve"> основны</w:t>
      </w:r>
      <w:r w:rsidR="005A108A">
        <w:rPr>
          <w:u w:color="000000"/>
          <w:shd w:val="clear" w:color="auto" w:fill="FFFFFF"/>
        </w:rPr>
        <w:t>м</w:t>
      </w:r>
      <w:r w:rsidR="005A108A" w:rsidRPr="003F73EB">
        <w:rPr>
          <w:u w:color="000000"/>
          <w:shd w:val="clear" w:color="auto" w:fill="FFFFFF"/>
        </w:rPr>
        <w:t xml:space="preserve"> понятия</w:t>
      </w:r>
      <w:r w:rsidR="005A108A">
        <w:rPr>
          <w:u w:color="000000"/>
          <w:shd w:val="clear" w:color="auto" w:fill="FFFFFF"/>
        </w:rPr>
        <w:t>м</w:t>
      </w:r>
      <w:r w:rsidR="005A108A" w:rsidRPr="003F73EB">
        <w:rPr>
          <w:u w:color="000000"/>
          <w:shd w:val="clear" w:color="auto" w:fill="FFFFFF"/>
        </w:rPr>
        <w:t xml:space="preserve"> в сфере государственных и муниципальных закупок</w:t>
      </w:r>
      <w:r w:rsidR="005A108A">
        <w:rPr>
          <w:u w:color="000000"/>
          <w:shd w:val="clear" w:color="auto" w:fill="FFFFFF"/>
        </w:rPr>
        <w:t xml:space="preserve">, что наряду с </w:t>
      </w:r>
      <w:r w:rsidR="00176EE2">
        <w:rPr>
          <w:u w:color="000000"/>
          <w:shd w:val="clear" w:color="auto" w:fill="FFFFFF"/>
        </w:rPr>
        <w:t xml:space="preserve">рассмотренной </w:t>
      </w:r>
      <w:r w:rsidR="00215051" w:rsidRPr="003F73EB">
        <w:rPr>
          <w:u w:color="000000"/>
          <w:shd w:val="clear" w:color="auto" w:fill="FFFFFF"/>
        </w:rPr>
        <w:t>истори</w:t>
      </w:r>
      <w:r w:rsidR="00176EE2">
        <w:rPr>
          <w:u w:color="000000"/>
          <w:shd w:val="clear" w:color="auto" w:fill="FFFFFF"/>
        </w:rPr>
        <w:t>ей</w:t>
      </w:r>
      <w:r w:rsidR="00215051" w:rsidRPr="003F73EB">
        <w:rPr>
          <w:u w:color="000000"/>
          <w:shd w:val="clear" w:color="auto" w:fill="FFFFFF"/>
        </w:rPr>
        <w:t xml:space="preserve"> реформирования </w:t>
      </w:r>
      <w:r w:rsidR="00595526">
        <w:rPr>
          <w:u w:color="000000"/>
          <w:shd w:val="clear" w:color="auto" w:fill="FFFFFF"/>
        </w:rPr>
        <w:t>з</w:t>
      </w:r>
      <w:r w:rsidR="00595526" w:rsidRPr="003F73EB">
        <w:rPr>
          <w:u w:color="000000"/>
          <w:shd w:val="clear" w:color="auto" w:fill="FFFFFF"/>
        </w:rPr>
        <w:t>аконодательства</w:t>
      </w:r>
      <w:r w:rsidR="00215051" w:rsidRPr="003F73EB">
        <w:rPr>
          <w:u w:color="000000"/>
          <w:shd w:val="clear" w:color="auto" w:fill="FFFFFF"/>
        </w:rPr>
        <w:t xml:space="preserve"> </w:t>
      </w:r>
      <w:r w:rsidR="00476FDF" w:rsidRPr="003F73EB">
        <w:rPr>
          <w:u w:color="000000"/>
          <w:shd w:val="clear" w:color="auto" w:fill="FFFFFF"/>
        </w:rPr>
        <w:t>Российской Федерации</w:t>
      </w:r>
      <w:r w:rsidR="00476FDF">
        <w:rPr>
          <w:u w:color="000000"/>
          <w:shd w:val="clear" w:color="auto" w:fill="FFFFFF"/>
        </w:rPr>
        <w:t xml:space="preserve"> </w:t>
      </w:r>
      <w:r w:rsidR="00215051" w:rsidRPr="003F73EB">
        <w:rPr>
          <w:u w:color="000000"/>
          <w:shd w:val="clear" w:color="auto" w:fill="FFFFFF"/>
        </w:rPr>
        <w:t xml:space="preserve">в </w:t>
      </w:r>
      <w:r w:rsidR="00476FDF">
        <w:rPr>
          <w:u w:color="000000"/>
          <w:shd w:val="clear" w:color="auto" w:fill="FFFFFF"/>
        </w:rPr>
        <w:t xml:space="preserve">указанной </w:t>
      </w:r>
      <w:r w:rsidR="00215051" w:rsidRPr="003F73EB">
        <w:rPr>
          <w:u w:color="000000"/>
          <w:shd w:val="clear" w:color="auto" w:fill="FFFFFF"/>
        </w:rPr>
        <w:t xml:space="preserve">сфере </w:t>
      </w:r>
      <w:r w:rsidR="00796A50">
        <w:rPr>
          <w:u w:color="000000"/>
          <w:shd w:val="clear" w:color="auto" w:fill="FFFFFF"/>
        </w:rPr>
        <w:t>и обозначенными</w:t>
      </w:r>
      <w:r w:rsidR="00796A50" w:rsidRPr="003F73EB">
        <w:rPr>
          <w:u w:color="000000"/>
          <w:shd w:val="clear" w:color="auto" w:fill="FFFFFF"/>
        </w:rPr>
        <w:t xml:space="preserve"> предпосылк</w:t>
      </w:r>
      <w:r w:rsidR="00796A50">
        <w:rPr>
          <w:u w:color="000000"/>
          <w:shd w:val="clear" w:color="auto" w:fill="FFFFFF"/>
        </w:rPr>
        <w:t>ами</w:t>
      </w:r>
      <w:r w:rsidR="00796A50" w:rsidRPr="003F73EB">
        <w:rPr>
          <w:u w:color="000000"/>
          <w:shd w:val="clear" w:color="auto" w:fill="FFFFFF"/>
        </w:rPr>
        <w:t xml:space="preserve"> перехода к </w:t>
      </w:r>
      <w:r w:rsidR="00796A50">
        <w:rPr>
          <w:u w:color="000000"/>
          <w:shd w:val="clear" w:color="auto" w:fill="FFFFFF"/>
        </w:rPr>
        <w:t>КС, преследуемыми</w:t>
      </w:r>
      <w:r w:rsidR="00796A50" w:rsidRPr="003F73EB">
        <w:rPr>
          <w:u w:color="000000"/>
          <w:shd w:val="clear" w:color="auto" w:fill="FFFFFF"/>
        </w:rPr>
        <w:t xml:space="preserve"> цел</w:t>
      </w:r>
      <w:r w:rsidR="00796A50">
        <w:rPr>
          <w:u w:color="000000"/>
          <w:shd w:val="clear" w:color="auto" w:fill="FFFFFF"/>
        </w:rPr>
        <w:t>ями</w:t>
      </w:r>
      <w:r w:rsidR="00796A50" w:rsidRPr="003F73EB">
        <w:rPr>
          <w:u w:color="000000"/>
          <w:shd w:val="clear" w:color="auto" w:fill="FFFFFF"/>
        </w:rPr>
        <w:t xml:space="preserve"> и ожидаемы</w:t>
      </w:r>
      <w:r w:rsidR="00796A50">
        <w:rPr>
          <w:u w:color="000000"/>
          <w:shd w:val="clear" w:color="auto" w:fill="FFFFFF"/>
        </w:rPr>
        <w:t>ми</w:t>
      </w:r>
      <w:r w:rsidR="00796A50" w:rsidRPr="003F73EB">
        <w:rPr>
          <w:u w:color="000000"/>
          <w:shd w:val="clear" w:color="auto" w:fill="FFFFFF"/>
        </w:rPr>
        <w:t xml:space="preserve"> результат</w:t>
      </w:r>
      <w:r w:rsidR="00796A50">
        <w:rPr>
          <w:u w:color="000000"/>
          <w:shd w:val="clear" w:color="auto" w:fill="FFFFFF"/>
        </w:rPr>
        <w:t xml:space="preserve">ами </w:t>
      </w:r>
      <w:r w:rsidR="006E0AC7">
        <w:rPr>
          <w:u w:color="000000"/>
          <w:shd w:val="clear" w:color="auto" w:fill="FFFFFF"/>
        </w:rPr>
        <w:t>позволило</w:t>
      </w:r>
      <w:r w:rsidR="00476FDF">
        <w:rPr>
          <w:u w:color="000000"/>
          <w:shd w:val="clear" w:color="auto" w:fill="FFFFFF"/>
        </w:rPr>
        <w:t xml:space="preserve"> глубже окунуться в суть </w:t>
      </w:r>
      <w:r w:rsidR="00796A50">
        <w:rPr>
          <w:u w:color="000000"/>
          <w:shd w:val="clear" w:color="auto" w:fill="FFFFFF"/>
        </w:rPr>
        <w:t xml:space="preserve">проводимого </w:t>
      </w:r>
      <w:r w:rsidR="00476FDF">
        <w:rPr>
          <w:u w:color="000000"/>
          <w:shd w:val="clear" w:color="auto" w:fill="FFFFFF"/>
        </w:rPr>
        <w:t>исследования</w:t>
      </w:r>
      <w:r w:rsidR="00E151AC">
        <w:rPr>
          <w:u w:color="000000"/>
          <w:shd w:val="clear" w:color="auto" w:fill="FFFFFF"/>
        </w:rPr>
        <w:t>.</w:t>
      </w:r>
    </w:p>
    <w:p w:rsidR="004C5FD1" w:rsidRDefault="00E07D9A" w:rsidP="004C5FD1">
      <w:pPr>
        <w:pStyle w:val="a5"/>
        <w:rPr>
          <w:lang w:eastAsia="ru-RU"/>
        </w:rPr>
      </w:pPr>
      <w:r>
        <w:rPr>
          <w:lang w:eastAsia="ru-RU"/>
        </w:rPr>
        <w:t xml:space="preserve">Во-вторых, </w:t>
      </w:r>
      <w:r w:rsidR="00784093">
        <w:rPr>
          <w:lang w:eastAsia="ru-RU"/>
        </w:rPr>
        <w:t>по разработанным критериям был проведен сравнительный анализ</w:t>
      </w:r>
      <w:r w:rsidR="00833588">
        <w:rPr>
          <w:lang w:eastAsia="ru-RU"/>
        </w:rPr>
        <w:t xml:space="preserve"> двух законов: действующего № 94-ФЗ и принятого, вступающего в силу с 1 января 2014 года</w:t>
      </w:r>
      <w:r w:rsidR="003B0A8D">
        <w:rPr>
          <w:lang w:eastAsia="ru-RU"/>
        </w:rPr>
        <w:t>,</w:t>
      </w:r>
      <w:r w:rsidR="00833588">
        <w:rPr>
          <w:lang w:eastAsia="ru-RU"/>
        </w:rPr>
        <w:t xml:space="preserve"> 44-ФЗ</w:t>
      </w:r>
      <w:r w:rsidR="002D126F">
        <w:rPr>
          <w:lang w:eastAsia="ru-RU"/>
        </w:rPr>
        <w:t>. В рамках проделанной работы</w:t>
      </w:r>
      <w:r w:rsidR="0048338D">
        <w:rPr>
          <w:lang w:eastAsia="ru-RU"/>
        </w:rPr>
        <w:t xml:space="preserve"> были </w:t>
      </w:r>
      <w:r w:rsidR="00CE3292">
        <w:rPr>
          <w:lang w:eastAsia="ru-RU"/>
        </w:rPr>
        <w:t xml:space="preserve">отмечены </w:t>
      </w:r>
      <w:r w:rsidR="00263472">
        <w:rPr>
          <w:lang w:eastAsia="ru-RU"/>
        </w:rPr>
        <w:t xml:space="preserve">предусмотренные контрактной системой </w:t>
      </w:r>
      <w:r w:rsidR="00CE3292">
        <w:rPr>
          <w:lang w:eastAsia="ru-RU"/>
        </w:rPr>
        <w:t>нововведения</w:t>
      </w:r>
      <w:r w:rsidR="000F40EC">
        <w:rPr>
          <w:lang w:eastAsia="ru-RU"/>
        </w:rPr>
        <w:t xml:space="preserve">, касающиеся </w:t>
      </w:r>
      <w:r w:rsidR="00FC63BF">
        <w:rPr>
          <w:lang w:eastAsia="ru-RU"/>
        </w:rPr>
        <w:t>деятельности муниципальных заказчиков</w:t>
      </w:r>
      <w:r w:rsidR="00E21F57">
        <w:rPr>
          <w:lang w:eastAsia="ru-RU"/>
        </w:rPr>
        <w:t xml:space="preserve">, </w:t>
      </w:r>
      <w:r w:rsidR="00C823DF">
        <w:rPr>
          <w:lang w:eastAsia="ru-RU"/>
        </w:rPr>
        <w:t xml:space="preserve">проанализированы </w:t>
      </w:r>
      <w:r w:rsidR="00A805DF">
        <w:rPr>
          <w:lang w:eastAsia="ru-RU"/>
        </w:rPr>
        <w:t xml:space="preserve">сходства и </w:t>
      </w:r>
      <w:r w:rsidR="00C823DF">
        <w:rPr>
          <w:lang w:eastAsia="ru-RU"/>
        </w:rPr>
        <w:t>различия</w:t>
      </w:r>
      <w:r w:rsidR="00A805DF">
        <w:rPr>
          <w:lang w:eastAsia="ru-RU"/>
        </w:rPr>
        <w:t xml:space="preserve"> </w:t>
      </w:r>
      <w:r w:rsidR="00C823DF">
        <w:rPr>
          <w:lang w:eastAsia="ru-RU"/>
        </w:rPr>
        <w:t>двух нормативно-правовых актов.</w:t>
      </w:r>
    </w:p>
    <w:p w:rsidR="004C5FD1" w:rsidRPr="004C5FD1" w:rsidRDefault="00CC4749" w:rsidP="004C5FD1">
      <w:pPr>
        <w:pStyle w:val="a5"/>
        <w:rPr>
          <w:lang w:eastAsia="ru-RU"/>
        </w:rPr>
      </w:pPr>
      <w:r>
        <w:rPr>
          <w:lang w:eastAsia="ru-RU"/>
        </w:rPr>
        <w:t xml:space="preserve">В-третьих, </w:t>
      </w:r>
      <w:r w:rsidR="001F655D">
        <w:rPr>
          <w:lang w:eastAsia="ru-RU"/>
        </w:rPr>
        <w:t>были р</w:t>
      </w:r>
      <w:r w:rsidR="004C5FD1" w:rsidRPr="003F73EB">
        <w:rPr>
          <w:u w:color="000000"/>
          <w:shd w:val="clear" w:color="auto" w:fill="FFFFFF"/>
        </w:rPr>
        <w:t>ассмотре</w:t>
      </w:r>
      <w:r w:rsidR="001F655D">
        <w:rPr>
          <w:u w:color="000000"/>
          <w:shd w:val="clear" w:color="auto" w:fill="FFFFFF"/>
        </w:rPr>
        <w:t>ны</w:t>
      </w:r>
      <w:r w:rsidR="004C5FD1" w:rsidRPr="003F73EB">
        <w:rPr>
          <w:u w:color="000000"/>
          <w:shd w:val="clear" w:color="auto" w:fill="FFFFFF"/>
        </w:rPr>
        <w:t xml:space="preserve"> точки зрения экспертов </w:t>
      </w:r>
      <w:r w:rsidR="004C5FD1">
        <w:rPr>
          <w:u w:color="000000"/>
          <w:shd w:val="clear" w:color="auto" w:fill="FFFFFF"/>
        </w:rPr>
        <w:t xml:space="preserve">различных уровней на переход к </w:t>
      </w:r>
      <w:r w:rsidR="004C5FD1" w:rsidRPr="003F73EB">
        <w:rPr>
          <w:u w:color="000000"/>
          <w:shd w:val="clear" w:color="auto" w:fill="FFFFFF"/>
        </w:rPr>
        <w:t>КС</w:t>
      </w:r>
      <w:r w:rsidR="001F655D">
        <w:rPr>
          <w:u w:color="000000"/>
          <w:shd w:val="clear" w:color="auto" w:fill="FFFFFF"/>
        </w:rPr>
        <w:t>.</w:t>
      </w:r>
    </w:p>
    <w:p w:rsidR="006B5F7D" w:rsidRDefault="005A3ED5" w:rsidP="00DD0B0E">
      <w:pPr>
        <w:pStyle w:val="a5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 xml:space="preserve">Итак, </w:t>
      </w:r>
      <w:r w:rsidR="004601C0">
        <w:rPr>
          <w:u w:color="000000"/>
          <w:shd w:val="clear" w:color="auto" w:fill="FFFFFF"/>
        </w:rPr>
        <w:t xml:space="preserve">переход к контрактной системе для муниципальных заказчиков </w:t>
      </w:r>
      <w:r w:rsidR="00A757FE">
        <w:rPr>
          <w:u w:color="000000"/>
          <w:shd w:val="clear" w:color="auto" w:fill="FFFFFF"/>
        </w:rPr>
        <w:t xml:space="preserve">предоставит </w:t>
      </w:r>
      <w:r w:rsidR="00DD0B0E">
        <w:rPr>
          <w:u w:color="000000"/>
          <w:shd w:val="clear" w:color="auto" w:fill="FFFFFF"/>
        </w:rPr>
        <w:t>возможност</w:t>
      </w:r>
      <w:r w:rsidR="00A757FE">
        <w:rPr>
          <w:u w:color="000000"/>
          <w:shd w:val="clear" w:color="auto" w:fill="FFFFFF"/>
        </w:rPr>
        <w:t xml:space="preserve">ь выбора из большего </w:t>
      </w:r>
      <w:r w:rsidR="00E7140C">
        <w:rPr>
          <w:u w:color="000000"/>
          <w:shd w:val="clear" w:color="auto" w:fill="FFFFFF"/>
        </w:rPr>
        <w:t xml:space="preserve">количества </w:t>
      </w:r>
      <w:r w:rsidR="00A757FE">
        <w:rPr>
          <w:u w:color="000000"/>
          <w:shd w:val="clear" w:color="auto" w:fill="FFFFFF"/>
        </w:rPr>
        <w:t xml:space="preserve">вариантов </w:t>
      </w:r>
      <w:r w:rsidR="002D7BCD">
        <w:rPr>
          <w:u w:color="000000"/>
          <w:shd w:val="clear" w:color="auto" w:fill="FFFFFF"/>
        </w:rPr>
        <w:t>метода определения поставщика</w:t>
      </w:r>
      <w:r w:rsidR="00DA0CBA">
        <w:rPr>
          <w:u w:color="000000"/>
          <w:shd w:val="clear" w:color="auto" w:fill="FFFFFF"/>
        </w:rPr>
        <w:t xml:space="preserve"> и</w:t>
      </w:r>
      <w:r w:rsidR="00DA0CBA" w:rsidRPr="00DA0CBA">
        <w:rPr>
          <w:u w:color="000000"/>
          <w:shd w:val="clear" w:color="auto" w:fill="FFFFFF"/>
        </w:rPr>
        <w:t xml:space="preserve"> </w:t>
      </w:r>
      <w:r w:rsidR="00DA0CBA">
        <w:rPr>
          <w:u w:color="000000"/>
          <w:shd w:val="clear" w:color="auto" w:fill="FFFFFF"/>
        </w:rPr>
        <w:t>метода определения НМЦК</w:t>
      </w:r>
      <w:r w:rsidR="00595526">
        <w:rPr>
          <w:u w:color="000000"/>
          <w:shd w:val="clear" w:color="auto" w:fill="FFFFFF"/>
        </w:rPr>
        <w:t>,</w:t>
      </w:r>
      <w:r w:rsidR="00C74AE2">
        <w:rPr>
          <w:u w:color="000000"/>
          <w:shd w:val="clear" w:color="auto" w:fill="FFFFFF"/>
        </w:rPr>
        <w:t xml:space="preserve"> </w:t>
      </w:r>
      <w:r w:rsidR="00EF03F1">
        <w:rPr>
          <w:u w:color="000000"/>
          <w:shd w:val="clear" w:color="auto" w:fill="FFFFFF"/>
        </w:rPr>
        <w:t xml:space="preserve">сократить число членов котировочной комиссии, </w:t>
      </w:r>
      <w:r w:rsidR="00C74AE2">
        <w:rPr>
          <w:u w:color="000000"/>
          <w:shd w:val="clear" w:color="auto" w:fill="FFFFFF"/>
        </w:rPr>
        <w:t>пользоваться единой информационной системой, получая всю необходимую информацию о закупочном процессе</w:t>
      </w:r>
      <w:r w:rsidR="005A6786">
        <w:rPr>
          <w:u w:color="000000"/>
          <w:shd w:val="clear" w:color="auto" w:fill="FFFFFF"/>
        </w:rPr>
        <w:t xml:space="preserve">. </w:t>
      </w:r>
    </w:p>
    <w:p w:rsidR="006B5F7D" w:rsidRDefault="005A6786" w:rsidP="00DD0B0E">
      <w:pPr>
        <w:pStyle w:val="a5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С</w:t>
      </w:r>
      <w:r w:rsidR="004F7AB3">
        <w:rPr>
          <w:u w:color="000000"/>
          <w:shd w:val="clear" w:color="auto" w:fill="FFFFFF"/>
        </w:rPr>
        <w:t>оставлени</w:t>
      </w:r>
      <w:r>
        <w:rPr>
          <w:u w:color="000000"/>
          <w:shd w:val="clear" w:color="auto" w:fill="FFFFFF"/>
        </w:rPr>
        <w:t>е</w:t>
      </w:r>
      <w:r w:rsidR="004F7AB3">
        <w:rPr>
          <w:u w:color="000000"/>
          <w:shd w:val="clear" w:color="auto" w:fill="FFFFFF"/>
        </w:rPr>
        <w:t xml:space="preserve"> планов закупок</w:t>
      </w:r>
      <w:r w:rsidR="008972AE">
        <w:rPr>
          <w:u w:color="000000"/>
          <w:shd w:val="clear" w:color="auto" w:fill="FFFFFF"/>
        </w:rPr>
        <w:t xml:space="preserve"> на трехлетний период</w:t>
      </w:r>
      <w:r>
        <w:rPr>
          <w:u w:color="000000"/>
          <w:shd w:val="clear" w:color="auto" w:fill="FFFFFF"/>
        </w:rPr>
        <w:t xml:space="preserve"> будет сигналом</w:t>
      </w:r>
      <w:r w:rsidR="008972AE">
        <w:rPr>
          <w:u w:color="000000"/>
          <w:shd w:val="clear" w:color="auto" w:fill="FFFFFF"/>
        </w:rPr>
        <w:t xml:space="preserve"> </w:t>
      </w:r>
      <w:r w:rsidR="006937E9">
        <w:rPr>
          <w:u w:color="000000"/>
          <w:shd w:val="clear" w:color="auto" w:fill="FFFFFF"/>
        </w:rPr>
        <w:t>«</w:t>
      </w:r>
      <w:r w:rsidR="008972AE">
        <w:rPr>
          <w:u w:color="000000"/>
          <w:shd w:val="clear" w:color="auto" w:fill="FFFFFF"/>
        </w:rPr>
        <w:t>местн</w:t>
      </w:r>
      <w:r w:rsidR="006937E9">
        <w:rPr>
          <w:u w:color="000000"/>
          <w:shd w:val="clear" w:color="auto" w:fill="FFFFFF"/>
        </w:rPr>
        <w:t>ой» экономике о потребностях муниципалитета, а, следовательно, стимулир</w:t>
      </w:r>
      <w:r>
        <w:rPr>
          <w:u w:color="000000"/>
          <w:shd w:val="clear" w:color="auto" w:fill="FFFFFF"/>
        </w:rPr>
        <w:t xml:space="preserve">овать </w:t>
      </w:r>
      <w:r w:rsidR="006937E9">
        <w:rPr>
          <w:u w:color="000000"/>
          <w:shd w:val="clear" w:color="auto" w:fill="FFFFFF"/>
        </w:rPr>
        <w:t>экономическую активность</w:t>
      </w:r>
      <w:r w:rsidR="00BE48BD">
        <w:rPr>
          <w:u w:color="000000"/>
          <w:shd w:val="clear" w:color="auto" w:fill="FFFFFF"/>
        </w:rPr>
        <w:t xml:space="preserve">. </w:t>
      </w:r>
    </w:p>
    <w:p w:rsidR="006B5F7D" w:rsidRDefault="0055160A" w:rsidP="00DD0B0E">
      <w:pPr>
        <w:pStyle w:val="a5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О</w:t>
      </w:r>
      <w:r w:rsidR="00465E14">
        <w:rPr>
          <w:u w:color="000000"/>
          <w:shd w:val="clear" w:color="auto" w:fill="FFFFFF"/>
        </w:rPr>
        <w:t>бщественны</w:t>
      </w:r>
      <w:r>
        <w:rPr>
          <w:u w:color="000000"/>
          <w:shd w:val="clear" w:color="auto" w:fill="FFFFFF"/>
        </w:rPr>
        <w:t>е</w:t>
      </w:r>
      <w:r w:rsidR="00465E14">
        <w:rPr>
          <w:u w:color="000000"/>
          <w:shd w:val="clear" w:color="auto" w:fill="FFFFFF"/>
        </w:rPr>
        <w:t xml:space="preserve"> обсуждени</w:t>
      </w:r>
      <w:r>
        <w:rPr>
          <w:u w:color="000000"/>
          <w:shd w:val="clear" w:color="auto" w:fill="FFFFFF"/>
        </w:rPr>
        <w:t>я закупо</w:t>
      </w:r>
      <w:r w:rsidR="00191B31">
        <w:rPr>
          <w:u w:color="000000"/>
          <w:shd w:val="clear" w:color="auto" w:fill="FFFFFF"/>
        </w:rPr>
        <w:t>к помогут обратить внимание заказчика</w:t>
      </w:r>
      <w:r w:rsidR="008F5230">
        <w:rPr>
          <w:u w:color="000000"/>
          <w:shd w:val="clear" w:color="auto" w:fill="FFFFFF"/>
        </w:rPr>
        <w:t xml:space="preserve"> на возможные неучтенные нюансы при составлении документации, организации проведения процедуры закупки и т.д</w:t>
      </w:r>
      <w:r w:rsidR="007245E4">
        <w:rPr>
          <w:u w:color="000000"/>
          <w:shd w:val="clear" w:color="auto" w:fill="FFFFFF"/>
        </w:rPr>
        <w:t>.</w:t>
      </w:r>
      <w:r w:rsidR="00E35598">
        <w:rPr>
          <w:u w:color="000000"/>
          <w:shd w:val="clear" w:color="auto" w:fill="FFFFFF"/>
        </w:rPr>
        <w:t xml:space="preserve"> </w:t>
      </w:r>
    </w:p>
    <w:p w:rsidR="00A757FE" w:rsidRDefault="00E35598" w:rsidP="00DD0B0E">
      <w:pPr>
        <w:pStyle w:val="a5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Предусмотренные антидемпинговые меры</w:t>
      </w:r>
      <w:r w:rsidR="00167516">
        <w:rPr>
          <w:u w:color="000000"/>
          <w:shd w:val="clear" w:color="auto" w:fill="FFFFFF"/>
        </w:rPr>
        <w:t xml:space="preserve"> </w:t>
      </w:r>
      <w:r>
        <w:rPr>
          <w:u w:color="000000"/>
          <w:shd w:val="clear" w:color="auto" w:fill="FFFFFF"/>
        </w:rPr>
        <w:t xml:space="preserve">позволят </w:t>
      </w:r>
      <w:r w:rsidR="00735313">
        <w:rPr>
          <w:u w:color="000000"/>
          <w:shd w:val="clear" w:color="auto" w:fill="FFFFFF"/>
        </w:rPr>
        <w:t>не допустить заключение контракта с поставщиком</w:t>
      </w:r>
      <w:r w:rsidR="0018617A">
        <w:rPr>
          <w:u w:color="000000"/>
          <w:shd w:val="clear" w:color="auto" w:fill="FFFFFF"/>
        </w:rPr>
        <w:t>-</w:t>
      </w:r>
      <w:r w:rsidR="0018617A">
        <w:rPr>
          <w:u w:color="000000"/>
          <w:shd w:val="clear" w:color="auto" w:fill="FFFFFF"/>
        </w:rPr>
        <w:lastRenderedPageBreak/>
        <w:t>оппортунистом</w:t>
      </w:r>
      <w:r w:rsidR="00735313">
        <w:rPr>
          <w:u w:color="000000"/>
          <w:shd w:val="clear" w:color="auto" w:fill="FFFFFF"/>
        </w:rPr>
        <w:t xml:space="preserve">, </w:t>
      </w:r>
      <w:r w:rsidR="00966638">
        <w:rPr>
          <w:u w:color="000000"/>
          <w:shd w:val="clear" w:color="auto" w:fill="FFFFFF"/>
        </w:rPr>
        <w:t>сильно снизившим цену (относительно НМЦК)</w:t>
      </w:r>
      <w:r w:rsidR="0018617A">
        <w:rPr>
          <w:u w:color="000000"/>
          <w:shd w:val="clear" w:color="auto" w:fill="FFFFFF"/>
        </w:rPr>
        <w:t xml:space="preserve">, который, скорее всего, не сможет осуществить поставку товара, выполнение работ, оказание услуг по контракту. </w:t>
      </w:r>
      <w:r w:rsidR="003D61DF">
        <w:rPr>
          <w:u w:color="000000"/>
          <w:shd w:val="clear" w:color="auto" w:fill="FFFFFF"/>
        </w:rPr>
        <w:t>Также</w:t>
      </w:r>
      <w:r w:rsidR="00376FF1">
        <w:rPr>
          <w:u w:color="000000"/>
          <w:shd w:val="clear" w:color="auto" w:fill="FFFFFF"/>
        </w:rPr>
        <w:t>,</w:t>
      </w:r>
      <w:r w:rsidR="003D61DF">
        <w:rPr>
          <w:u w:color="000000"/>
          <w:shd w:val="clear" w:color="auto" w:fill="FFFFFF"/>
        </w:rPr>
        <w:t xml:space="preserve"> оградиться от неспособных выполнить контракт поставщиков</w:t>
      </w:r>
      <w:r w:rsidR="00376FF1">
        <w:rPr>
          <w:u w:color="000000"/>
          <w:shd w:val="clear" w:color="auto" w:fill="FFFFFF"/>
        </w:rPr>
        <w:t>,</w:t>
      </w:r>
      <w:r w:rsidR="0070438C">
        <w:rPr>
          <w:u w:color="000000"/>
          <w:shd w:val="clear" w:color="auto" w:fill="FFFFFF"/>
        </w:rPr>
        <w:t xml:space="preserve"> может помочь обязательное обеспечение исполнения контракта</w:t>
      </w:r>
      <w:r w:rsidR="006B5F7D">
        <w:rPr>
          <w:u w:color="000000"/>
          <w:shd w:val="clear" w:color="auto" w:fill="FFFFFF"/>
        </w:rPr>
        <w:t>.</w:t>
      </w:r>
    </w:p>
    <w:p w:rsidR="006B5F7D" w:rsidRDefault="00B02BF3" w:rsidP="00DD0B0E">
      <w:pPr>
        <w:pStyle w:val="a5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 xml:space="preserve">Необходимо отметить, что </w:t>
      </w:r>
      <w:r w:rsidR="006B5F7D">
        <w:rPr>
          <w:u w:color="000000"/>
          <w:shd w:val="clear" w:color="auto" w:fill="FFFFFF"/>
        </w:rPr>
        <w:t>местн</w:t>
      </w:r>
      <w:r>
        <w:rPr>
          <w:u w:color="000000"/>
          <w:shd w:val="clear" w:color="auto" w:fill="FFFFFF"/>
        </w:rPr>
        <w:t>ая</w:t>
      </w:r>
      <w:r w:rsidR="006B5F7D">
        <w:rPr>
          <w:u w:color="000000"/>
          <w:shd w:val="clear" w:color="auto" w:fill="FFFFFF"/>
        </w:rPr>
        <w:t xml:space="preserve"> администраци</w:t>
      </w:r>
      <w:r>
        <w:rPr>
          <w:u w:color="000000"/>
          <w:shd w:val="clear" w:color="auto" w:fill="FFFFFF"/>
        </w:rPr>
        <w:t xml:space="preserve">я </w:t>
      </w:r>
      <w:r w:rsidR="00324F88">
        <w:rPr>
          <w:u w:color="000000"/>
          <w:shd w:val="clear" w:color="auto" w:fill="FFFFFF"/>
        </w:rPr>
        <w:t>с</w:t>
      </w:r>
      <w:r>
        <w:rPr>
          <w:u w:color="000000"/>
          <w:shd w:val="clear" w:color="auto" w:fill="FFFFFF"/>
        </w:rPr>
        <w:t xml:space="preserve">может осуществлять мониторинг в сфере закупок посредством </w:t>
      </w:r>
      <w:r>
        <w:t>сбора, обобщения, систематизации и оценки информации об осуществлении закупок в единой информационной системе, в том числе реализации планов закупок и планов-графиков.</w:t>
      </w:r>
      <w:r w:rsidR="006B5F7D">
        <w:rPr>
          <w:u w:color="000000"/>
          <w:shd w:val="clear" w:color="auto" w:fill="FFFFFF"/>
        </w:rPr>
        <w:t xml:space="preserve"> </w:t>
      </w:r>
      <w:r w:rsidR="00B85FDF">
        <w:rPr>
          <w:u w:color="000000"/>
          <w:shd w:val="clear" w:color="auto" w:fill="FFFFFF"/>
        </w:rPr>
        <w:t>А контрольно-счетным органам</w:t>
      </w:r>
      <w:r w:rsidR="001B55E6">
        <w:rPr>
          <w:u w:color="000000"/>
          <w:shd w:val="clear" w:color="auto" w:fill="FFFFFF"/>
        </w:rPr>
        <w:t xml:space="preserve"> муниципалитетов </w:t>
      </w:r>
      <w:r w:rsidR="00073304">
        <w:rPr>
          <w:u w:color="000000"/>
          <w:shd w:val="clear" w:color="auto" w:fill="FFFFFF"/>
        </w:rPr>
        <w:t xml:space="preserve">поручается проведение аудита закупок, заключающегося </w:t>
      </w:r>
      <w:r w:rsidR="00272E76">
        <w:rPr>
          <w:u w:color="000000"/>
          <w:shd w:val="clear" w:color="auto" w:fill="FFFFFF"/>
        </w:rPr>
        <w:t xml:space="preserve">в </w:t>
      </w:r>
      <w:r w:rsidR="00073304" w:rsidRPr="00D929B3">
        <w:t>анализе и оценке результатов закупок, достижения целей осуществления закупок</w:t>
      </w:r>
      <w:r w:rsidR="00272E76">
        <w:t>.</w:t>
      </w:r>
      <w:r w:rsidR="00624667">
        <w:t xml:space="preserve"> Также в 44-ФЗ </w:t>
      </w:r>
      <w:r w:rsidR="00126D6A">
        <w:t xml:space="preserve">обозначены полномочия </w:t>
      </w:r>
      <w:r w:rsidR="00F939BE">
        <w:t>муниципальных органов в рамках осуществления контроля в контрактной системе.</w:t>
      </w:r>
    </w:p>
    <w:p w:rsidR="00397FED" w:rsidRDefault="00E4692B" w:rsidP="00DD0B0E">
      <w:pPr>
        <w:pStyle w:val="a5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О</w:t>
      </w:r>
      <w:r w:rsidR="00FE0B2B">
        <w:rPr>
          <w:u w:color="000000"/>
          <w:shd w:val="clear" w:color="auto" w:fill="FFFFFF"/>
        </w:rPr>
        <w:t>сновны</w:t>
      </w:r>
      <w:r>
        <w:rPr>
          <w:u w:color="000000"/>
          <w:shd w:val="clear" w:color="auto" w:fill="FFFFFF"/>
        </w:rPr>
        <w:t>ми</w:t>
      </w:r>
      <w:r w:rsidR="00FE0B2B">
        <w:rPr>
          <w:u w:color="000000"/>
          <w:shd w:val="clear" w:color="auto" w:fill="FFFFFF"/>
        </w:rPr>
        <w:t xml:space="preserve"> </w:t>
      </w:r>
      <w:r w:rsidR="00DD0B0E">
        <w:rPr>
          <w:u w:color="000000"/>
          <w:shd w:val="clear" w:color="auto" w:fill="FFFFFF"/>
        </w:rPr>
        <w:t>риск</w:t>
      </w:r>
      <w:r>
        <w:rPr>
          <w:u w:color="000000"/>
          <w:shd w:val="clear" w:color="auto" w:fill="FFFFFF"/>
        </w:rPr>
        <w:t>ами</w:t>
      </w:r>
      <w:r w:rsidR="00682BD6">
        <w:rPr>
          <w:u w:color="000000"/>
          <w:shd w:val="clear" w:color="auto" w:fill="FFFFFF"/>
        </w:rPr>
        <w:t xml:space="preserve"> перехода</w:t>
      </w:r>
      <w:r w:rsidR="00CC28B2">
        <w:rPr>
          <w:u w:color="000000"/>
          <w:shd w:val="clear" w:color="auto" w:fill="FFFFFF"/>
        </w:rPr>
        <w:t xml:space="preserve"> к </w:t>
      </w:r>
      <w:r>
        <w:rPr>
          <w:u w:color="000000"/>
          <w:shd w:val="clear" w:color="auto" w:fill="FFFFFF"/>
        </w:rPr>
        <w:t>контрактной системе</w:t>
      </w:r>
      <w:r w:rsidR="00CC28B2">
        <w:rPr>
          <w:u w:color="000000"/>
          <w:shd w:val="clear" w:color="auto" w:fill="FFFFFF"/>
        </w:rPr>
        <w:t xml:space="preserve"> </w:t>
      </w:r>
      <w:r w:rsidR="001526CD">
        <w:rPr>
          <w:u w:color="000000"/>
          <w:shd w:val="clear" w:color="auto" w:fill="FFFFFF"/>
        </w:rPr>
        <w:t>для муниципальных заказчиков мо</w:t>
      </w:r>
      <w:r w:rsidR="002328A3">
        <w:rPr>
          <w:u w:color="000000"/>
          <w:shd w:val="clear" w:color="auto" w:fill="FFFFFF"/>
        </w:rPr>
        <w:t>гут</w:t>
      </w:r>
      <w:r w:rsidR="001526CD">
        <w:rPr>
          <w:u w:color="000000"/>
          <w:shd w:val="clear" w:color="auto" w:fill="FFFFFF"/>
        </w:rPr>
        <w:t xml:space="preserve"> стать</w:t>
      </w:r>
      <w:r w:rsidR="00397FED">
        <w:rPr>
          <w:u w:color="000000"/>
          <w:shd w:val="clear" w:color="auto" w:fill="FFFFFF"/>
        </w:rPr>
        <w:t>:</w:t>
      </w:r>
    </w:p>
    <w:p w:rsidR="00397FED" w:rsidRDefault="00282CD2" w:rsidP="00DB6596">
      <w:pPr>
        <w:pStyle w:val="a5"/>
        <w:numPr>
          <w:ilvl w:val="0"/>
          <w:numId w:val="36"/>
        </w:numPr>
        <w:rPr>
          <w:lang w:eastAsia="ru-RU"/>
        </w:rPr>
      </w:pPr>
      <w:r>
        <w:rPr>
          <w:u w:color="000000"/>
          <w:shd w:val="clear" w:color="auto" w:fill="FFFFFF"/>
        </w:rPr>
        <w:t>Н</w:t>
      </w:r>
      <w:r w:rsidR="0042089D">
        <w:rPr>
          <w:u w:color="000000"/>
          <w:shd w:val="clear" w:color="auto" w:fill="FFFFFF"/>
        </w:rPr>
        <w:t>еобходимость привлечения контрактного управляющего</w:t>
      </w:r>
      <w:r w:rsidR="00FE1BA2">
        <w:rPr>
          <w:u w:color="000000"/>
          <w:shd w:val="clear" w:color="auto" w:fill="FFFFFF"/>
        </w:rPr>
        <w:t xml:space="preserve">, </w:t>
      </w:r>
      <w:r w:rsidR="001B658A">
        <w:rPr>
          <w:u w:color="000000"/>
          <w:shd w:val="clear" w:color="auto" w:fill="FFFFFF"/>
        </w:rPr>
        <w:t>создания контрактной службы</w:t>
      </w:r>
      <w:r w:rsidR="00FE1BA2">
        <w:rPr>
          <w:u w:color="000000"/>
          <w:shd w:val="clear" w:color="auto" w:fill="FFFFFF"/>
        </w:rPr>
        <w:t>, сотрудники которой должны иметь в</w:t>
      </w:r>
      <w:r w:rsidR="00FE0B2B">
        <w:rPr>
          <w:u w:color="000000"/>
          <w:shd w:val="clear" w:color="auto" w:fill="FFFFFF"/>
        </w:rPr>
        <w:t>ысш</w:t>
      </w:r>
      <w:r w:rsidR="00FE1BA2">
        <w:rPr>
          <w:u w:color="000000"/>
          <w:shd w:val="clear" w:color="auto" w:fill="FFFFFF"/>
        </w:rPr>
        <w:t>ее</w:t>
      </w:r>
      <w:r w:rsidR="00FE0B2B" w:rsidRPr="003719D4">
        <w:rPr>
          <w:szCs w:val="23"/>
        </w:rPr>
        <w:t xml:space="preserve"> образование или дополнительн</w:t>
      </w:r>
      <w:r w:rsidR="00FE1BA2">
        <w:rPr>
          <w:szCs w:val="23"/>
        </w:rPr>
        <w:t>ое</w:t>
      </w:r>
      <w:r w:rsidR="00FE0B2B" w:rsidRPr="003719D4">
        <w:rPr>
          <w:szCs w:val="23"/>
        </w:rPr>
        <w:t xml:space="preserve"> профессиональн</w:t>
      </w:r>
      <w:r w:rsidR="00FE1BA2">
        <w:rPr>
          <w:szCs w:val="23"/>
        </w:rPr>
        <w:t>ое</w:t>
      </w:r>
      <w:r w:rsidR="00FE0B2B" w:rsidRPr="003719D4">
        <w:rPr>
          <w:szCs w:val="23"/>
        </w:rPr>
        <w:t xml:space="preserve"> образование в сфере </w:t>
      </w:r>
      <w:r w:rsidR="00FE0B2B">
        <w:rPr>
          <w:szCs w:val="23"/>
        </w:rPr>
        <w:t>закупок</w:t>
      </w:r>
      <w:r w:rsidR="00FE1BA2">
        <w:rPr>
          <w:lang w:eastAsia="ru-RU"/>
        </w:rPr>
        <w:t xml:space="preserve">. </w:t>
      </w:r>
      <w:r w:rsidR="005F35DF">
        <w:rPr>
          <w:lang w:eastAsia="ru-RU"/>
        </w:rPr>
        <w:t xml:space="preserve">Есть ли сейчас и будут ли к началу 2014 года </w:t>
      </w:r>
      <w:r w:rsidR="00D159DC">
        <w:rPr>
          <w:lang w:eastAsia="ru-RU"/>
        </w:rPr>
        <w:t xml:space="preserve">кадры </w:t>
      </w:r>
      <w:r w:rsidR="00FA5E04">
        <w:rPr>
          <w:lang w:eastAsia="ru-RU"/>
        </w:rPr>
        <w:t xml:space="preserve">такого рода </w:t>
      </w:r>
      <w:r w:rsidR="00386202">
        <w:rPr>
          <w:lang w:eastAsia="ru-RU"/>
        </w:rPr>
        <w:t xml:space="preserve">в каждом </w:t>
      </w:r>
      <w:r w:rsidR="0076477C">
        <w:rPr>
          <w:lang w:eastAsia="ru-RU"/>
        </w:rPr>
        <w:br/>
      </w:r>
      <w:r w:rsidR="00386202">
        <w:rPr>
          <w:lang w:eastAsia="ru-RU"/>
        </w:rPr>
        <w:t xml:space="preserve">муниципалитете – </w:t>
      </w:r>
      <w:r w:rsidR="005F35DF">
        <w:rPr>
          <w:lang w:eastAsia="ru-RU"/>
        </w:rPr>
        <w:t>большой вопрос</w:t>
      </w:r>
      <w:r w:rsidR="00DB6596">
        <w:rPr>
          <w:lang w:eastAsia="ru-RU"/>
        </w:rPr>
        <w:t>;</w:t>
      </w:r>
    </w:p>
    <w:p w:rsidR="003C7955" w:rsidRDefault="00E478D4" w:rsidP="00DB6596">
      <w:pPr>
        <w:pStyle w:val="a5"/>
        <w:numPr>
          <w:ilvl w:val="0"/>
          <w:numId w:val="36"/>
        </w:numPr>
        <w:rPr>
          <w:lang w:eastAsia="ru-RU"/>
        </w:rPr>
      </w:pPr>
      <w:r>
        <w:rPr>
          <w:lang w:eastAsia="ru-RU"/>
        </w:rPr>
        <w:t>Н</w:t>
      </w:r>
      <w:r w:rsidR="00E73781">
        <w:rPr>
          <w:lang w:eastAsia="ru-RU"/>
        </w:rPr>
        <w:t xml:space="preserve">еобходимость в сжатые сроки освоить </w:t>
      </w:r>
      <w:r w:rsidR="009514E6">
        <w:rPr>
          <w:lang w:eastAsia="ru-RU"/>
        </w:rPr>
        <w:t xml:space="preserve">новые правила осуществления закупок, равно как и </w:t>
      </w:r>
      <w:r w:rsidR="00531F1D">
        <w:rPr>
          <w:lang w:eastAsia="ru-RU"/>
        </w:rPr>
        <w:t xml:space="preserve">описания </w:t>
      </w:r>
      <w:r w:rsidR="008C0EF9">
        <w:rPr>
          <w:lang w:eastAsia="ru-RU"/>
        </w:rPr>
        <w:t>согласно</w:t>
      </w:r>
      <w:r w:rsidR="0076211B">
        <w:rPr>
          <w:lang w:eastAsia="ru-RU"/>
        </w:rPr>
        <w:t xml:space="preserve"> </w:t>
      </w:r>
      <w:r w:rsidR="007C6029">
        <w:rPr>
          <w:lang w:eastAsia="ru-RU"/>
        </w:rPr>
        <w:t>обозначенным в 44-ФЗ</w:t>
      </w:r>
      <w:r w:rsidR="0076211B">
        <w:rPr>
          <w:lang w:eastAsia="ru-RU"/>
        </w:rPr>
        <w:t xml:space="preserve"> стандартам </w:t>
      </w:r>
      <w:r w:rsidR="00531F1D">
        <w:rPr>
          <w:lang w:eastAsia="ru-RU"/>
        </w:rPr>
        <w:t>объектов закупок</w:t>
      </w:r>
      <w:r w:rsidR="008C0EF9">
        <w:rPr>
          <w:lang w:eastAsia="ru-RU"/>
        </w:rPr>
        <w:t>;</w:t>
      </w:r>
    </w:p>
    <w:p w:rsidR="00797861" w:rsidRDefault="00797861" w:rsidP="001A3729">
      <w:pPr>
        <w:pStyle w:val="a5"/>
        <w:numPr>
          <w:ilvl w:val="0"/>
          <w:numId w:val="36"/>
        </w:numPr>
        <w:rPr>
          <w:lang w:eastAsia="ru-RU"/>
        </w:rPr>
      </w:pPr>
      <w:r>
        <w:rPr>
          <w:lang w:eastAsia="ru-RU"/>
        </w:rPr>
        <w:t>Ограничение возможности</w:t>
      </w:r>
      <w:r w:rsidR="00082699">
        <w:rPr>
          <w:lang w:eastAsia="ru-RU"/>
        </w:rPr>
        <w:t xml:space="preserve"> </w:t>
      </w:r>
      <w:r w:rsidR="00BB6BCA">
        <w:rPr>
          <w:lang w:eastAsia="ru-RU"/>
        </w:rPr>
        <w:t xml:space="preserve">заключения контракта </w:t>
      </w:r>
      <w:r w:rsidR="00D3713C">
        <w:rPr>
          <w:lang w:eastAsia="ru-RU"/>
        </w:rPr>
        <w:t>с иногородними поставщиками ввиду</w:t>
      </w:r>
      <w:r w:rsidR="00065489" w:rsidRPr="00065489">
        <w:t xml:space="preserve"> </w:t>
      </w:r>
      <w:r w:rsidR="00065489">
        <w:t>нев</w:t>
      </w:r>
      <w:r w:rsidR="001D0BE7">
        <w:t>в</w:t>
      </w:r>
      <w:r w:rsidR="00065489">
        <w:t xml:space="preserve">едения </w:t>
      </w:r>
      <w:r w:rsidR="00065489" w:rsidRPr="00D05D54">
        <w:t>новы</w:t>
      </w:r>
      <w:r w:rsidR="00065489">
        <w:t>х</w:t>
      </w:r>
      <w:r w:rsidR="00065489" w:rsidRPr="00D05D54">
        <w:t xml:space="preserve"> электронны</w:t>
      </w:r>
      <w:r w:rsidR="00961A8B">
        <w:t>х</w:t>
      </w:r>
      <w:r w:rsidR="00065489" w:rsidRPr="00D05D54">
        <w:t xml:space="preserve"> способ</w:t>
      </w:r>
      <w:r w:rsidR="00961A8B">
        <w:t>ов</w:t>
      </w:r>
      <w:r w:rsidR="00065489" w:rsidRPr="00D05D54">
        <w:t xml:space="preserve"> размещения заказа</w:t>
      </w:r>
      <w:r w:rsidR="00961A8B">
        <w:t>;</w:t>
      </w:r>
    </w:p>
    <w:p w:rsidR="00282CD2" w:rsidRDefault="00282CD2" w:rsidP="00282CD2">
      <w:pPr>
        <w:pStyle w:val="a5"/>
        <w:numPr>
          <w:ilvl w:val="0"/>
          <w:numId w:val="36"/>
        </w:numPr>
        <w:rPr>
          <w:lang w:eastAsia="ru-RU"/>
        </w:rPr>
      </w:pPr>
      <w:r>
        <w:t xml:space="preserve">Невозможность определения </w:t>
      </w:r>
      <w:r w:rsidRPr="00471519">
        <w:t>эффективности</w:t>
      </w:r>
      <w:r>
        <w:t xml:space="preserve"> расходования бюджетных средств из-за отсутствия самого </w:t>
      </w:r>
      <w:r w:rsidRPr="00471519">
        <w:t>определения эффективност</w:t>
      </w:r>
      <w:r>
        <w:t>и</w:t>
      </w:r>
      <w:r w:rsidRPr="00471519">
        <w:t xml:space="preserve"> </w:t>
      </w:r>
      <w:r>
        <w:t>и механизма ее измерения;</w:t>
      </w:r>
    </w:p>
    <w:p w:rsidR="00397FED" w:rsidRDefault="00B30211" w:rsidP="00DD0B0E">
      <w:pPr>
        <w:pStyle w:val="a5"/>
        <w:numPr>
          <w:ilvl w:val="0"/>
          <w:numId w:val="36"/>
        </w:numPr>
        <w:rPr>
          <w:lang w:eastAsia="ru-RU"/>
        </w:rPr>
      </w:pPr>
      <w:r>
        <w:lastRenderedPageBreak/>
        <w:t>Возможность возникновения п</w:t>
      </w:r>
      <w:r w:rsidR="002257FB">
        <w:t>равов</w:t>
      </w:r>
      <w:r>
        <w:t>ых</w:t>
      </w:r>
      <w:r w:rsidR="002257FB">
        <w:t xml:space="preserve"> коллизи</w:t>
      </w:r>
      <w:r>
        <w:t>й</w:t>
      </w:r>
      <w:r w:rsidR="002257FB">
        <w:t xml:space="preserve"> </w:t>
      </w:r>
      <w:r>
        <w:t>между 44-ФЗ</w:t>
      </w:r>
      <w:r w:rsidR="00E71F0A">
        <w:t xml:space="preserve"> и</w:t>
      </w:r>
      <w:r>
        <w:t xml:space="preserve"> другими Федеральными законами</w:t>
      </w:r>
      <w:r w:rsidR="00E71F0A">
        <w:t>,</w:t>
      </w:r>
      <w:r w:rsidR="009701BB">
        <w:t xml:space="preserve"> </w:t>
      </w:r>
      <w:r w:rsidR="00D43703">
        <w:t>нормативно-правовыми актами</w:t>
      </w:r>
      <w:r w:rsidR="00E75445">
        <w:t xml:space="preserve">. Соответственно, для успешного внедрения контрактной системы </w:t>
      </w:r>
      <w:r w:rsidR="002257FB">
        <w:t>необходимо привести в соответствие</w:t>
      </w:r>
      <w:r w:rsidR="004E198D">
        <w:t xml:space="preserve"> </w:t>
      </w:r>
      <w:r w:rsidR="00D84839">
        <w:t>нормативно-правовую</w:t>
      </w:r>
      <w:r w:rsidR="004E198D">
        <w:t xml:space="preserve"> </w:t>
      </w:r>
      <w:r w:rsidR="00D84839">
        <w:t>базу</w:t>
      </w:r>
      <w:r w:rsidR="004E198D">
        <w:t xml:space="preserve"> в тех сферах, на которые</w:t>
      </w:r>
      <w:r w:rsidR="00D84839">
        <w:t xml:space="preserve"> распространяет влияние 44-ФЗ</w:t>
      </w:r>
      <w:r w:rsidR="004E198D">
        <w:t xml:space="preserve"> (Бюджетный кодекс и др.)</w:t>
      </w:r>
      <w:r w:rsidR="003D3691">
        <w:t>.</w:t>
      </w:r>
    </w:p>
    <w:p w:rsidR="00FC414D" w:rsidRPr="00CD61C7" w:rsidRDefault="002038D4" w:rsidP="00CD61C7">
      <w:pPr>
        <w:pStyle w:val="a5"/>
        <w:rPr>
          <w:szCs w:val="26"/>
        </w:rPr>
      </w:pPr>
      <w:r>
        <w:t>Размышляя</w:t>
      </w:r>
      <w:r w:rsidR="00C2197F">
        <w:t xml:space="preserve"> </w:t>
      </w:r>
      <w:r w:rsidR="00CD61C7" w:rsidRPr="00CD61C7">
        <w:t>о тем</w:t>
      </w:r>
      <w:r w:rsidR="00CD61C7">
        <w:t>е</w:t>
      </w:r>
      <w:r w:rsidR="00CD61C7" w:rsidRPr="00CD61C7">
        <w:t xml:space="preserve"> для проведения </w:t>
      </w:r>
      <w:r w:rsidR="00CD61C7">
        <w:t xml:space="preserve">дальнейших </w:t>
      </w:r>
      <w:r w:rsidR="00CD61C7" w:rsidRPr="00CD61C7">
        <w:t>исследовани</w:t>
      </w:r>
      <w:r w:rsidR="00CD61C7">
        <w:t>й</w:t>
      </w:r>
      <w:r w:rsidR="00CD61C7" w:rsidRPr="00CD61C7">
        <w:t xml:space="preserve">, я хотел бы </w:t>
      </w:r>
      <w:r w:rsidR="00A33CF6">
        <w:t>проанализировать закупочные процессы в своем городе уже в рамках контрактной системы, пообщаться спустя некоторое время</w:t>
      </w:r>
      <w:r w:rsidR="00A15203">
        <w:t xml:space="preserve"> после вступления закона в силу</w:t>
      </w:r>
      <w:r w:rsidR="00A33CF6">
        <w:t xml:space="preserve"> с муниципальными заказчиками и понять, действительно</w:t>
      </w:r>
      <w:r w:rsidR="00670D96">
        <w:t xml:space="preserve"> </w:t>
      </w:r>
      <w:r w:rsidR="00C2197F">
        <w:t xml:space="preserve">ли </w:t>
      </w:r>
      <w:r w:rsidR="00A33CF6">
        <w:t xml:space="preserve">44-ФЗ более совершенен и удобен </w:t>
      </w:r>
      <w:r w:rsidR="00670D96">
        <w:t>в плане практикоприменения</w:t>
      </w:r>
      <w:r w:rsidR="00A33CF6">
        <w:t>, чем 94-ФЗ.</w:t>
      </w:r>
      <w:r w:rsidR="00FC414D" w:rsidRPr="00CD61C7">
        <w:br w:type="page"/>
      </w:r>
    </w:p>
    <w:p w:rsidR="00FC414D" w:rsidRDefault="00FC414D" w:rsidP="00FC414D">
      <w:pPr>
        <w:pStyle w:val="1"/>
      </w:pPr>
      <w:bookmarkStart w:id="33" w:name="_Toc343439065"/>
      <w:bookmarkStart w:id="34" w:name="_Toc348093052"/>
      <w:bookmarkStart w:id="35" w:name="_Toc357764747"/>
      <w:r>
        <w:lastRenderedPageBreak/>
        <w:t>Список источников</w:t>
      </w:r>
      <w:bookmarkEnd w:id="33"/>
      <w:bookmarkEnd w:id="34"/>
      <w:bookmarkEnd w:id="35"/>
    </w:p>
    <w:p w:rsidR="00FC414D" w:rsidRPr="008357BF" w:rsidRDefault="00FC414D" w:rsidP="00FC414D">
      <w:pPr>
        <w:pStyle w:val="af4"/>
        <w:ind w:firstLine="0"/>
        <w:rPr>
          <w:b/>
          <w:sz w:val="32"/>
        </w:rPr>
      </w:pPr>
      <w:r w:rsidRPr="008357BF">
        <w:rPr>
          <w:b/>
          <w:sz w:val="32"/>
        </w:rPr>
        <w:t>Список используемой литературы:</w:t>
      </w:r>
    </w:p>
    <w:p w:rsidR="00FC414D" w:rsidRPr="008357BF" w:rsidRDefault="00FC414D" w:rsidP="00FC414D">
      <w:pPr>
        <w:pStyle w:val="af4"/>
        <w:numPr>
          <w:ilvl w:val="0"/>
          <w:numId w:val="31"/>
        </w:numPr>
      </w:pPr>
      <w:r w:rsidRPr="008357BF">
        <w:t xml:space="preserve">Кузнецова И.В. Общие принципы размещения заказов для государственных и муниципальных нужд [Текст]: </w:t>
      </w:r>
      <w:r w:rsidR="00A67394">
        <w:br/>
      </w:r>
      <w:r w:rsidRPr="008357BF">
        <w:t xml:space="preserve">учеб.-метод. пособие по программе «Управление государственными и муниципальными заказами» (базовый уровень). Модуль 1/И.В. Кузнецова; Гос. ун-т – Высшая школа экономики; Ин-т управления закупками и продажами им. А.Б. Соловьева. 2-е изд., доп и </w:t>
      </w:r>
      <w:r w:rsidR="0015039E" w:rsidRPr="008357BF">
        <w:br/>
      </w:r>
      <w:r w:rsidRPr="008357BF">
        <w:t xml:space="preserve">перераб. – М.: Ин-т управления закупками и продажами им А.Б. Соловьева ГУ ВШЭ, 2010. </w:t>
      </w:r>
    </w:p>
    <w:p w:rsidR="00672F38" w:rsidRDefault="009E0CC7" w:rsidP="00B14ADB">
      <w:pPr>
        <w:pStyle w:val="af4"/>
        <w:numPr>
          <w:ilvl w:val="0"/>
          <w:numId w:val="31"/>
        </w:numPr>
      </w:pPr>
      <w:r>
        <w:t>Бегтин И.В. Не пора ли провести настоящую реформу?</w:t>
      </w:r>
      <w:r w:rsidR="00672F38">
        <w:t xml:space="preserve"> </w:t>
      </w:r>
      <w:r w:rsidR="00672F38" w:rsidRPr="008357BF">
        <w:t>//ГОСЗАКАЗ: управление, размещение, обеспечение. /Нормативно-аналитический журнал.</w:t>
      </w:r>
      <w:r>
        <w:t>— 2012. — № 28.</w:t>
      </w:r>
    </w:p>
    <w:p w:rsidR="00FC414D" w:rsidRPr="008357BF" w:rsidRDefault="00FC414D" w:rsidP="00FC414D">
      <w:pPr>
        <w:pStyle w:val="af4"/>
        <w:numPr>
          <w:ilvl w:val="0"/>
          <w:numId w:val="31"/>
        </w:numPr>
      </w:pPr>
      <w:r w:rsidRPr="008357BF">
        <w:t>Ломакина О.Б. Управление рисками при заключении государственного контракта. //ГОСЗАКАЗ: управление, размещение, обеспечение. /Нормативно-аналитический журнал. 2006. №№ 4,5.</w:t>
      </w:r>
    </w:p>
    <w:p w:rsidR="00AE33C7" w:rsidRDefault="00A33B23" w:rsidP="005215C8">
      <w:pPr>
        <w:pStyle w:val="af4"/>
        <w:numPr>
          <w:ilvl w:val="0"/>
          <w:numId w:val="31"/>
        </w:numPr>
      </w:pPr>
      <w:r w:rsidRPr="008357BF">
        <w:t>Яковлев А.</w:t>
      </w:r>
      <w:r w:rsidR="004D16F3" w:rsidRPr="008357BF">
        <w:t>А.</w:t>
      </w:r>
      <w:r w:rsidRPr="008357BF">
        <w:t xml:space="preserve"> </w:t>
      </w:r>
      <w:r w:rsidR="00C30023" w:rsidRPr="008357BF">
        <w:t>Система госзакупок в России: на пороге третьей реформы: Презентация к заседанию Экспертного Совета НЭА, 5 октября 2011 года.</w:t>
      </w:r>
      <w:r w:rsidR="005215C8" w:rsidRPr="005215C8">
        <w:t xml:space="preserve"> </w:t>
      </w:r>
    </w:p>
    <w:p w:rsidR="005215C8" w:rsidRDefault="005215C8" w:rsidP="005215C8">
      <w:pPr>
        <w:pStyle w:val="af4"/>
        <w:numPr>
          <w:ilvl w:val="0"/>
          <w:numId w:val="31"/>
        </w:numPr>
      </w:pPr>
      <w:r>
        <w:t>Мельников Г.Н., Ветров А.Н. Институциональный взгляд на проблему создания эффективной экономической системы государственных и муниципальных закупок. //</w:t>
      </w:r>
      <w:r w:rsidRPr="008357BF">
        <w:t>ГОСЗАКАЗ: управление, размещение, обеспечение. /Нормативно-аналитический журнал.</w:t>
      </w:r>
      <w:r>
        <w:t xml:space="preserve"> — 2007. — № 7.</w:t>
      </w:r>
    </w:p>
    <w:p w:rsidR="008D7B33" w:rsidRDefault="005215C8" w:rsidP="00A80072">
      <w:pPr>
        <w:pStyle w:val="af4"/>
        <w:numPr>
          <w:ilvl w:val="0"/>
          <w:numId w:val="31"/>
        </w:numPr>
      </w:pPr>
      <w:r>
        <w:t>Система госзакупок: на пути к новому качеству. Доклад Государственного университета Высшей школы экономики. А.А. Яковлев, О.Г. Аллилуева, И.В. Кузнецова, А.Т. Шамрин, М.М. Юдкевич, Л.И. Якобсон. – М.: Изд. дом Гос. Ун-та – Высшей школы экономики, 2010.</w:t>
      </w:r>
      <w:r w:rsidR="00A80072" w:rsidRPr="00A80072">
        <w:t xml:space="preserve"> </w:t>
      </w:r>
    </w:p>
    <w:p w:rsidR="00A33B23" w:rsidRPr="008357BF" w:rsidRDefault="00A80072" w:rsidP="00A80072">
      <w:pPr>
        <w:pStyle w:val="af4"/>
        <w:numPr>
          <w:ilvl w:val="0"/>
          <w:numId w:val="31"/>
        </w:numPr>
      </w:pPr>
      <w:r w:rsidRPr="008357BF">
        <w:t xml:space="preserve">ИНСТИТУТ ГОСЗАКУПОК РГТЭУ. Сравнение проекта федерального закона «О федеральной контрактной системе в сфере закупок товаров, работ и услуг» (в ред. от 20.04.2012), подготовленного Министерством экономического развития Российской Федерации (МЭР России), и проекта федерального закона «О федеральной </w:t>
      </w:r>
      <w:r w:rsidRPr="008357BF">
        <w:lastRenderedPageBreak/>
        <w:t>контрактной системе» (в ред. от 09.02.2012), подготовленного Федеральной антимонопольной службой Российской Федерации (ФАС России): Презентация, 2012.</w:t>
      </w:r>
    </w:p>
    <w:p w:rsidR="009B1CED" w:rsidRPr="008357BF" w:rsidRDefault="009B1CED" w:rsidP="009B1CED">
      <w:pPr>
        <w:pStyle w:val="af4"/>
        <w:numPr>
          <w:ilvl w:val="0"/>
          <w:numId w:val="31"/>
        </w:numPr>
      </w:pPr>
      <w:r w:rsidRPr="008357BF">
        <w:t>Бойко А. Торги по правилам: // Форум ГОСЗАКАЗ 2013.</w:t>
      </w:r>
      <w:r w:rsidRPr="008357BF">
        <w:br/>
      </w:r>
      <w:r w:rsidRPr="00307EB1">
        <w:rPr>
          <w:lang w:val="en-US"/>
        </w:rPr>
        <w:t>URL:</w:t>
      </w:r>
      <w:r w:rsidR="0044566C" w:rsidRPr="00307EB1">
        <w:rPr>
          <w:lang w:val="en-US"/>
        </w:rPr>
        <w:t xml:space="preserve"> http://www.forum-</w:t>
      </w:r>
      <w:r w:rsidRPr="00307EB1">
        <w:rPr>
          <w:lang w:val="en-US"/>
        </w:rPr>
        <w:t xml:space="preserve">goszakaz.ru/forum2012/about/news/2558/. </w:t>
      </w:r>
      <w:r w:rsidRPr="008357BF">
        <w:t>(Дата обращения: 14.05.2013).</w:t>
      </w:r>
    </w:p>
    <w:p w:rsidR="00122248" w:rsidRPr="008357BF" w:rsidRDefault="00122248" w:rsidP="009B1CED">
      <w:pPr>
        <w:pStyle w:val="af4"/>
        <w:numPr>
          <w:ilvl w:val="0"/>
          <w:numId w:val="31"/>
        </w:numPr>
      </w:pPr>
      <w:r w:rsidRPr="008357BF">
        <w:t>Горбунов А.Н. Общество требует реформы госзакупок: // Издательский дом Бюджет. 2011. № 9.</w:t>
      </w:r>
      <w:r w:rsidRPr="008357BF">
        <w:br/>
        <w:t>URL: http://bujet.ru/article/153876.php. (Дата обращения: 12.02.2013).</w:t>
      </w:r>
    </w:p>
    <w:p w:rsidR="00CF0E93" w:rsidRPr="008357BF" w:rsidRDefault="00CF5CB6" w:rsidP="00CF0E93">
      <w:pPr>
        <w:pStyle w:val="af4"/>
        <w:numPr>
          <w:ilvl w:val="0"/>
          <w:numId w:val="31"/>
        </w:numPr>
      </w:pPr>
      <w:r w:rsidRPr="008357BF">
        <w:t>Ситнина В. Нам важен баланс цены и качества: // Коммерсант Власть. 2013. № 12.</w:t>
      </w:r>
      <w:r w:rsidR="00B75FF2" w:rsidRPr="008357BF">
        <w:t xml:space="preserve"> </w:t>
      </w:r>
      <w:r w:rsidR="00B75FF2" w:rsidRPr="008357BF">
        <w:br/>
      </w:r>
      <w:r w:rsidRPr="008357BF">
        <w:t>URL:</w:t>
      </w:r>
      <w:r w:rsidR="00B75FF2" w:rsidRPr="008357BF">
        <w:t xml:space="preserve"> </w:t>
      </w:r>
      <w:r w:rsidRPr="008357BF">
        <w:t>http://www.kommersant.ru/doc/2154483?themeid=1473/. (Дата обращения: 14.05.2013).</w:t>
      </w:r>
    </w:p>
    <w:p w:rsidR="00CF5CB6" w:rsidRPr="008357BF" w:rsidRDefault="00B75FF2" w:rsidP="00CF0E93">
      <w:pPr>
        <w:pStyle w:val="af4"/>
        <w:numPr>
          <w:ilvl w:val="0"/>
          <w:numId w:val="31"/>
        </w:numPr>
      </w:pPr>
      <w:r w:rsidRPr="008357BF">
        <w:t xml:space="preserve">Шохина Е. Закупки по контракту: // Expert Online. 11 апр. 2013. </w:t>
      </w:r>
      <w:r w:rsidRPr="00307EB1">
        <w:rPr>
          <w:lang w:val="en-US"/>
        </w:rPr>
        <w:t xml:space="preserve">URL: http://expert.ru/2013/04/11/zakupki-po-kontraktu/. </w:t>
      </w:r>
      <w:r w:rsidRPr="008357BF">
        <w:t>(Дата обращения: 14.05.2013).</w:t>
      </w:r>
    </w:p>
    <w:p w:rsidR="00DE49DF" w:rsidRDefault="00DE49DF" w:rsidP="00DE49DF">
      <w:pPr>
        <w:pStyle w:val="af4"/>
        <w:numPr>
          <w:ilvl w:val="0"/>
          <w:numId w:val="31"/>
        </w:numPr>
      </w:pPr>
      <w:r>
        <w:t>Веденев Г.М., Кобзев Г.Н., Гончаров Е.Ю. Конкурсные торги в России: исторический опыт. – М.: Издательство МЭИ, 1999.</w:t>
      </w:r>
    </w:p>
    <w:p w:rsidR="00662C28" w:rsidRPr="008357BF" w:rsidRDefault="00662C28" w:rsidP="00662C28">
      <w:pPr>
        <w:pStyle w:val="af4"/>
        <w:numPr>
          <w:ilvl w:val="0"/>
          <w:numId w:val="31"/>
        </w:numPr>
      </w:pPr>
      <w:r w:rsidRPr="008357BF">
        <w:t xml:space="preserve">Лебедев В.В. Государственный заказ: методы формирования, размещения и исполнения: </w:t>
      </w:r>
      <w:r>
        <w:br/>
      </w:r>
      <w:r w:rsidRPr="008357BF">
        <w:t>Учебно-методическое пособие/СПб.: СпбГУ, 2005.</w:t>
      </w:r>
    </w:p>
    <w:p w:rsidR="00662C28" w:rsidRPr="008357BF" w:rsidRDefault="00662C28" w:rsidP="00662C28">
      <w:pPr>
        <w:pStyle w:val="af4"/>
        <w:numPr>
          <w:ilvl w:val="0"/>
          <w:numId w:val="31"/>
        </w:numPr>
      </w:pPr>
      <w:r w:rsidRPr="008357BF">
        <w:t>Управление муниципальными закупками: учебное пособие для преподавателя. – М.: АНХ, 2007.</w:t>
      </w:r>
    </w:p>
    <w:p w:rsidR="00FC414D" w:rsidRPr="008357BF" w:rsidRDefault="00FC414D" w:rsidP="00FC414D">
      <w:pPr>
        <w:pStyle w:val="af4"/>
        <w:ind w:firstLine="0"/>
        <w:jc w:val="left"/>
        <w:rPr>
          <w:b/>
          <w:sz w:val="32"/>
        </w:rPr>
      </w:pPr>
      <w:r w:rsidRPr="008357BF">
        <w:rPr>
          <w:b/>
          <w:sz w:val="32"/>
        </w:rPr>
        <w:t>Список использованных Интернет-ресурсов:</w:t>
      </w:r>
    </w:p>
    <w:p w:rsidR="00FC414D" w:rsidRPr="008357BF" w:rsidRDefault="00FC414D" w:rsidP="00FC414D">
      <w:pPr>
        <w:pStyle w:val="af4"/>
        <w:numPr>
          <w:ilvl w:val="0"/>
          <w:numId w:val="31"/>
        </w:numPr>
        <w:rPr>
          <w:szCs w:val="28"/>
        </w:rPr>
      </w:pPr>
      <w:r w:rsidRPr="008357BF">
        <w:rPr>
          <w:szCs w:val="28"/>
        </w:rPr>
        <w:t xml:space="preserve">Официальный сайт Российской Федерации по размещению заказов </w:t>
      </w:r>
      <w:hyperlink r:id="rId10" w:history="1">
        <w:r w:rsidRPr="008357BF">
          <w:rPr>
            <w:szCs w:val="28"/>
          </w:rPr>
          <w:t>www.zakupki.gov.ru</w:t>
        </w:r>
      </w:hyperlink>
      <w:r w:rsidRPr="008357BF">
        <w:rPr>
          <w:szCs w:val="28"/>
        </w:rPr>
        <w:t>.</w:t>
      </w:r>
    </w:p>
    <w:p w:rsidR="00142B34" w:rsidRDefault="00FC414D" w:rsidP="00142B34">
      <w:pPr>
        <w:pStyle w:val="af4"/>
        <w:numPr>
          <w:ilvl w:val="0"/>
          <w:numId w:val="31"/>
        </w:numPr>
        <w:rPr>
          <w:szCs w:val="28"/>
        </w:rPr>
      </w:pPr>
      <w:r w:rsidRPr="008357BF">
        <w:rPr>
          <w:szCs w:val="28"/>
        </w:rPr>
        <w:t xml:space="preserve">Сайт Института управления закупками и продажами </w:t>
      </w:r>
      <w:r w:rsidR="00233486" w:rsidRPr="00307EB1">
        <w:rPr>
          <w:szCs w:val="28"/>
        </w:rPr>
        <w:br/>
      </w:r>
      <w:r w:rsidRPr="008357BF">
        <w:rPr>
          <w:szCs w:val="28"/>
        </w:rPr>
        <w:t xml:space="preserve">им. А.Б. Соловьева </w:t>
      </w:r>
      <w:hyperlink r:id="rId11" w:history="1">
        <w:r w:rsidRPr="008357BF">
          <w:rPr>
            <w:szCs w:val="28"/>
          </w:rPr>
          <w:t>www.igz.hse.ru</w:t>
        </w:r>
      </w:hyperlink>
      <w:r w:rsidRPr="008357BF">
        <w:rPr>
          <w:szCs w:val="28"/>
        </w:rPr>
        <w:t>.</w:t>
      </w:r>
    </w:p>
    <w:p w:rsidR="00510A64" w:rsidRDefault="00636AC5" w:rsidP="00142B34">
      <w:pPr>
        <w:pStyle w:val="af4"/>
        <w:numPr>
          <w:ilvl w:val="0"/>
          <w:numId w:val="31"/>
        </w:numPr>
        <w:rPr>
          <w:szCs w:val="28"/>
        </w:rPr>
      </w:pPr>
      <w:hyperlink r:id="rId12" w:history="1">
        <w:r w:rsidR="00C2159B" w:rsidRPr="00E01227">
          <w:rPr>
            <w:rStyle w:val="af"/>
            <w:szCs w:val="28"/>
          </w:rPr>
          <w:t>www.tender-zakupki.ru/</w:t>
        </w:r>
      </w:hyperlink>
    </w:p>
    <w:p w:rsidR="00546FF0" w:rsidRPr="00546FF0" w:rsidRDefault="00636AC5" w:rsidP="00546FF0">
      <w:pPr>
        <w:pStyle w:val="af4"/>
        <w:numPr>
          <w:ilvl w:val="0"/>
          <w:numId w:val="31"/>
        </w:numPr>
        <w:rPr>
          <w:szCs w:val="28"/>
        </w:rPr>
      </w:pPr>
      <w:hyperlink r:id="rId13" w:history="1">
        <w:r w:rsidR="00546FF0" w:rsidRPr="00E01227">
          <w:rPr>
            <w:rStyle w:val="af"/>
            <w:szCs w:val="28"/>
          </w:rPr>
          <w:t>www.torg94.ru/</w:t>
        </w:r>
      </w:hyperlink>
    </w:p>
    <w:p w:rsidR="00546FF0" w:rsidRPr="00944E49" w:rsidRDefault="00546FF0" w:rsidP="00944E49">
      <w:pPr>
        <w:pStyle w:val="af4"/>
        <w:numPr>
          <w:ilvl w:val="0"/>
          <w:numId w:val="31"/>
        </w:numPr>
        <w:rPr>
          <w:szCs w:val="28"/>
        </w:rPr>
      </w:pPr>
      <w:r w:rsidRPr="00944E49">
        <w:rPr>
          <w:szCs w:val="28"/>
        </w:rPr>
        <w:t>www.gos-zakaz.com/</w:t>
      </w:r>
    </w:p>
    <w:p w:rsidR="00EC1109" w:rsidRPr="008357BF" w:rsidRDefault="00EC1109" w:rsidP="00142B34">
      <w:pPr>
        <w:pStyle w:val="af4"/>
        <w:numPr>
          <w:ilvl w:val="0"/>
          <w:numId w:val="31"/>
        </w:numPr>
        <w:rPr>
          <w:szCs w:val="28"/>
        </w:rPr>
      </w:pPr>
      <w:r w:rsidRPr="008357BF">
        <w:rPr>
          <w:szCs w:val="28"/>
        </w:rPr>
        <w:t xml:space="preserve">Юлия Макарова, Игорь Сысков, Александр Петров. </w:t>
      </w:r>
      <w:r w:rsidRPr="008357BF">
        <w:rPr>
          <w:szCs w:val="28"/>
        </w:rPr>
        <w:lastRenderedPageBreak/>
        <w:t xml:space="preserve">Контрактная система: МЭР ищет новое лекарство от коррупции: // </w:t>
      </w:r>
      <w:hyperlink r:id="rId14" w:history="1">
        <w:r w:rsidRPr="008357BF">
          <w:rPr>
            <w:szCs w:val="28"/>
          </w:rPr>
          <w:t>Архив программы "Сегодня. Главное"</w:t>
        </w:r>
      </w:hyperlink>
      <w:r w:rsidRPr="008357BF">
        <w:rPr>
          <w:szCs w:val="28"/>
        </w:rPr>
        <w:t>. РБК-ТВ. 03 апр. 2013. URL: http://rbctv.rbc.ru/archive/main_news/text/562949986439573.shtml. (Дата обращения: 14.05.2013).</w:t>
      </w:r>
    </w:p>
    <w:p w:rsidR="00FC414D" w:rsidRPr="008357BF" w:rsidRDefault="00FC414D" w:rsidP="00FC414D">
      <w:pPr>
        <w:pStyle w:val="af4"/>
        <w:ind w:firstLine="0"/>
        <w:rPr>
          <w:sz w:val="32"/>
          <w:szCs w:val="23"/>
          <w:shd w:val="clear" w:color="auto" w:fill="FFFFFF"/>
        </w:rPr>
      </w:pPr>
      <w:r w:rsidRPr="008357BF">
        <w:rPr>
          <w:b/>
          <w:sz w:val="32"/>
        </w:rPr>
        <w:t>Список использованных законодательных и иных нормативных правовых актов:</w:t>
      </w:r>
    </w:p>
    <w:p w:rsidR="00FC414D" w:rsidRPr="008357BF" w:rsidRDefault="00FC414D" w:rsidP="00FC414D">
      <w:pPr>
        <w:pStyle w:val="af4"/>
        <w:numPr>
          <w:ilvl w:val="0"/>
          <w:numId w:val="31"/>
        </w:numPr>
      </w:pPr>
      <w:r w:rsidRPr="008357BF">
        <w:t>Федеральный закон Российской Федерации от 21 июля 2005 г.</w:t>
      </w:r>
      <w:r w:rsidR="00EF1095" w:rsidRPr="00EF1095">
        <w:t xml:space="preserve"> </w:t>
      </w:r>
      <w:r w:rsidRPr="008357BF">
        <w:t>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1848F7" w:rsidRDefault="003C3A3D" w:rsidP="001848F7">
      <w:pPr>
        <w:pStyle w:val="af4"/>
        <w:numPr>
          <w:ilvl w:val="0"/>
          <w:numId w:val="31"/>
        </w:numPr>
      </w:pPr>
      <w:r w:rsidRPr="008357BF">
        <w:t>Федеральный закон от 05</w:t>
      </w:r>
      <w:r w:rsidR="00163CAC">
        <w:t xml:space="preserve"> апреля 20</w:t>
      </w:r>
      <w:r w:rsidRPr="008357BF">
        <w:t>13</w:t>
      </w:r>
      <w:r w:rsidR="00BA5297">
        <w:t xml:space="preserve"> </w:t>
      </w:r>
      <w:r w:rsidR="00163CAC">
        <w:t>г.</w:t>
      </w:r>
      <w:r w:rsidRPr="008357BF">
        <w:t xml:space="preserve"> № 44-ФЗ «О контрактной системе в сфере закупок товаров, работ и услуг для обеспечения государственных и муниципальных нужд»</w:t>
      </w:r>
      <w:r w:rsidR="008C7569" w:rsidRPr="008357BF">
        <w:t>.</w:t>
      </w:r>
    </w:p>
    <w:p w:rsidR="00163CAC" w:rsidRPr="008357BF" w:rsidRDefault="00163CAC" w:rsidP="001848F7">
      <w:pPr>
        <w:pStyle w:val="af4"/>
        <w:numPr>
          <w:ilvl w:val="0"/>
          <w:numId w:val="31"/>
        </w:numPr>
      </w:pPr>
      <w:r>
        <w:t>Федеральный закон от 06</w:t>
      </w:r>
      <w:r w:rsidR="00911CDE">
        <w:t xml:space="preserve"> октября </w:t>
      </w:r>
      <w:r>
        <w:t>20</w:t>
      </w:r>
      <w:r w:rsidR="00BA5297">
        <w:t>03 г.</w:t>
      </w:r>
      <w:r w:rsidR="00AB20EC">
        <w:t xml:space="preserve"> № 131-ФЗ «Об общих принципах организации местного самоуправления в Российской Федерации».</w:t>
      </w:r>
    </w:p>
    <w:sectPr w:rsidR="00163CAC" w:rsidRPr="008357BF" w:rsidSect="00F7619A">
      <w:footerReference w:type="default" r:id="rId1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F5" w:rsidRDefault="00302DF5" w:rsidP="00F7619A">
      <w:pPr>
        <w:spacing w:after="0" w:line="240" w:lineRule="auto"/>
      </w:pPr>
      <w:r>
        <w:separator/>
      </w:r>
    </w:p>
  </w:endnote>
  <w:endnote w:type="continuationSeparator" w:id="1">
    <w:p w:rsidR="00302DF5" w:rsidRDefault="00302DF5" w:rsidP="00F7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5573"/>
      <w:docPartObj>
        <w:docPartGallery w:val="Page Numbers (Bottom of Page)"/>
        <w:docPartUnique/>
      </w:docPartObj>
    </w:sdtPr>
    <w:sdtContent>
      <w:p w:rsidR="00EE7332" w:rsidRDefault="00EE7332">
        <w:pPr>
          <w:pStyle w:val="a8"/>
          <w:jc w:val="center"/>
        </w:pPr>
        <w:fldSimple w:instr=" PAGE   \* MERGEFORMAT ">
          <w:r w:rsidR="00E71F0A">
            <w:rPr>
              <w:noProof/>
            </w:rPr>
            <w:t>48</w:t>
          </w:r>
        </w:fldSimple>
      </w:p>
    </w:sdtContent>
  </w:sdt>
  <w:p w:rsidR="00EE7332" w:rsidRDefault="00EE73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F5" w:rsidRDefault="00302DF5" w:rsidP="00F7619A">
      <w:pPr>
        <w:spacing w:after="0" w:line="240" w:lineRule="auto"/>
      </w:pPr>
      <w:r>
        <w:separator/>
      </w:r>
    </w:p>
  </w:footnote>
  <w:footnote w:type="continuationSeparator" w:id="1">
    <w:p w:rsidR="00302DF5" w:rsidRDefault="00302DF5" w:rsidP="00F7619A">
      <w:pPr>
        <w:spacing w:after="0" w:line="240" w:lineRule="auto"/>
      </w:pPr>
      <w:r>
        <w:continuationSeparator/>
      </w:r>
    </w:p>
  </w:footnote>
  <w:footnote w:id="2">
    <w:p w:rsidR="00EE7332" w:rsidRDefault="00EE7332" w:rsidP="00261484">
      <w:pPr>
        <w:pStyle w:val="a"/>
        <w:numPr>
          <w:ilvl w:val="0"/>
          <w:numId w:val="0"/>
        </w:numPr>
      </w:pPr>
      <w:r>
        <w:rPr>
          <w:rStyle w:val="ae"/>
        </w:rPr>
        <w:footnoteRef/>
      </w:r>
      <w:r>
        <w:t xml:space="preserve"> </w:t>
      </w:r>
      <w:r w:rsidRPr="00AF33C1">
        <w:t>Кузнецова И.В. Общие принципы размещения заказов для государственных и муниципальных нужд [Текст]: учеб.-метод. пособие по программе «Управление государственными и муниципальными заказами» (базовый уровень). Модуль 1/И.В. Кузнецова; Гос. ун-т – Высшая школа экономики; Ин-т управления закупками и продажами им. А.Б. Соловьева. 2-е изд., доп и перераб. – М.: Ин-т управления закупками и продажами им А.Б. Соловьева ГУ ВШЭ, 2010. – 19</w:t>
      </w:r>
      <w:r>
        <w:t xml:space="preserve"> </w:t>
      </w:r>
      <w:r w:rsidRPr="00AF33C1">
        <w:t>с.</w:t>
      </w:r>
    </w:p>
  </w:footnote>
  <w:footnote w:id="3">
    <w:p w:rsidR="00EE7332" w:rsidRDefault="00EE7332">
      <w:pPr>
        <w:pStyle w:val="ac"/>
      </w:pPr>
      <w:r>
        <w:rPr>
          <w:rStyle w:val="ae"/>
        </w:rPr>
        <w:footnoteRef/>
      </w:r>
      <w:r>
        <w:t xml:space="preserve"> </w:t>
      </w:r>
      <w:r w:rsidRPr="00AF33C1">
        <w:t>Кузнецова И.В. Общие принципы размещения заказов для государственных и муниципальных нужд [Текст]: учеб.-метод. пособие по программе «Управление государственными и муниципальными заказами» (базовый уровень). Модуль 1/И.В. Кузнецова; Гос. ун-т – Высшая школа экономики; Ин-т управления закупками и продажами им. А.Б. Соловьева. 2-е изд., доп и перераб. – М.: Ин-т управления закупками и продажами им А.Б. Соловьева ГУ ВШЭ, 2010. – 1</w:t>
      </w:r>
      <w:r>
        <w:t xml:space="preserve">7 </w:t>
      </w:r>
      <w:r w:rsidRPr="00AF33C1">
        <w:t>с.</w:t>
      </w:r>
    </w:p>
  </w:footnote>
  <w:footnote w:id="4">
    <w:p w:rsidR="00EE7332" w:rsidRDefault="00EE7332" w:rsidP="0067524D">
      <w:pPr>
        <w:pStyle w:val="a"/>
        <w:numPr>
          <w:ilvl w:val="0"/>
          <w:numId w:val="0"/>
        </w:numPr>
      </w:pPr>
      <w:r w:rsidRPr="00891492">
        <w:rPr>
          <w:rStyle w:val="ae"/>
          <w:sz w:val="18"/>
        </w:rPr>
        <w:footnoteRef/>
      </w:r>
      <w:r w:rsidRPr="00891492">
        <w:t xml:space="preserve"> </w:t>
      </w:r>
      <w:r>
        <w:t xml:space="preserve">Горбунов А.Н. Общество требует реформы госзакупок: </w:t>
      </w:r>
      <w:r w:rsidRPr="004D17F1">
        <w:rPr>
          <w:szCs w:val="23"/>
          <w:shd w:val="clear" w:color="auto" w:fill="FFFFFF"/>
        </w:rPr>
        <w:t xml:space="preserve">// </w:t>
      </w:r>
      <w:r>
        <w:rPr>
          <w:szCs w:val="17"/>
        </w:rPr>
        <w:t>Издательский дом Бюджет</w:t>
      </w:r>
      <w:r w:rsidRPr="004D17F1">
        <w:rPr>
          <w:szCs w:val="23"/>
          <w:shd w:val="clear" w:color="auto" w:fill="FFFFFF"/>
        </w:rPr>
        <w:t xml:space="preserve">. </w:t>
      </w:r>
      <w:r w:rsidRPr="009C2895">
        <w:rPr>
          <w:szCs w:val="23"/>
          <w:shd w:val="clear" w:color="auto" w:fill="FFFFFF"/>
        </w:rPr>
        <w:t>201</w:t>
      </w:r>
      <w:r>
        <w:rPr>
          <w:szCs w:val="23"/>
          <w:shd w:val="clear" w:color="auto" w:fill="FFFFFF"/>
        </w:rPr>
        <w:t>1</w:t>
      </w:r>
      <w:r w:rsidRPr="009C2895">
        <w:rPr>
          <w:szCs w:val="23"/>
          <w:shd w:val="clear" w:color="auto" w:fill="FFFFFF"/>
        </w:rPr>
        <w:t xml:space="preserve">. № </w:t>
      </w:r>
      <w:r>
        <w:rPr>
          <w:szCs w:val="23"/>
          <w:shd w:val="clear" w:color="auto" w:fill="FFFFFF"/>
        </w:rPr>
        <w:t>9</w:t>
      </w:r>
      <w:r w:rsidRPr="009C2895">
        <w:rPr>
          <w:szCs w:val="23"/>
          <w:shd w:val="clear" w:color="auto" w:fill="FFFFFF"/>
        </w:rPr>
        <w:t>.</w:t>
      </w:r>
      <w:r w:rsidRPr="009C2895">
        <w:rPr>
          <w:szCs w:val="23"/>
          <w:shd w:val="clear" w:color="auto" w:fill="FFFFFF"/>
        </w:rPr>
        <w:br/>
      </w:r>
      <w:r w:rsidRPr="00BE36FC">
        <w:rPr>
          <w:szCs w:val="23"/>
          <w:shd w:val="clear" w:color="auto" w:fill="FFFFFF"/>
          <w:lang w:val="en-US"/>
        </w:rPr>
        <w:t>URL</w:t>
      </w:r>
      <w:r w:rsidRPr="009C2895">
        <w:rPr>
          <w:szCs w:val="23"/>
          <w:shd w:val="clear" w:color="auto" w:fill="FFFFFF"/>
        </w:rPr>
        <w:t>:</w:t>
      </w:r>
      <w:r w:rsidRPr="009C2895">
        <w:t xml:space="preserve"> </w:t>
      </w:r>
      <w:r w:rsidRPr="0057055F">
        <w:rPr>
          <w:lang w:val="en-US"/>
        </w:rPr>
        <w:t>http</w:t>
      </w:r>
      <w:r w:rsidRPr="003B5E68">
        <w:t>://</w:t>
      </w:r>
      <w:r w:rsidRPr="0057055F">
        <w:rPr>
          <w:lang w:val="en-US"/>
        </w:rPr>
        <w:t>bujet</w:t>
      </w:r>
      <w:r w:rsidRPr="003B5E68">
        <w:t>.</w:t>
      </w:r>
      <w:r w:rsidRPr="0057055F">
        <w:rPr>
          <w:lang w:val="en-US"/>
        </w:rPr>
        <w:t>ru</w:t>
      </w:r>
      <w:r w:rsidRPr="003B5E68">
        <w:t>/</w:t>
      </w:r>
      <w:r w:rsidRPr="0057055F">
        <w:rPr>
          <w:lang w:val="en-US"/>
        </w:rPr>
        <w:t>article</w:t>
      </w:r>
      <w:r w:rsidRPr="003B5E68">
        <w:t>/153876.</w:t>
      </w:r>
      <w:r w:rsidRPr="0057055F">
        <w:rPr>
          <w:lang w:val="en-US"/>
        </w:rPr>
        <w:t>php</w:t>
      </w:r>
      <w:r w:rsidRPr="009C2895">
        <w:rPr>
          <w:szCs w:val="23"/>
          <w:shd w:val="clear" w:color="auto" w:fill="FFFFFF"/>
        </w:rPr>
        <w:t xml:space="preserve">. </w:t>
      </w:r>
      <w:r w:rsidRPr="004D17F1">
        <w:rPr>
          <w:szCs w:val="23"/>
          <w:shd w:val="clear" w:color="auto" w:fill="FFFFFF"/>
        </w:rPr>
        <w:t>(Дата обращения: 1</w:t>
      </w:r>
      <w:r>
        <w:rPr>
          <w:szCs w:val="23"/>
          <w:shd w:val="clear" w:color="auto" w:fill="FFFFFF"/>
        </w:rPr>
        <w:t>2</w:t>
      </w:r>
      <w:r w:rsidRPr="004D17F1">
        <w:rPr>
          <w:szCs w:val="23"/>
          <w:shd w:val="clear" w:color="auto" w:fill="FFFFFF"/>
        </w:rPr>
        <w:t>.0</w:t>
      </w:r>
      <w:r>
        <w:rPr>
          <w:szCs w:val="23"/>
          <w:shd w:val="clear" w:color="auto" w:fill="FFFFFF"/>
        </w:rPr>
        <w:t>2</w:t>
      </w:r>
      <w:r w:rsidRPr="004D17F1">
        <w:rPr>
          <w:szCs w:val="23"/>
          <w:shd w:val="clear" w:color="auto" w:fill="FFFFFF"/>
        </w:rPr>
        <w:t>.2013).</w:t>
      </w:r>
    </w:p>
    <w:p w:rsidR="00EE7332" w:rsidRPr="00891492" w:rsidRDefault="00EE7332" w:rsidP="0008763B">
      <w:pPr>
        <w:pStyle w:val="a"/>
        <w:numPr>
          <w:ilvl w:val="0"/>
          <w:numId w:val="0"/>
        </w:numPr>
      </w:pPr>
    </w:p>
    <w:p w:rsidR="00EE7332" w:rsidRDefault="00EE7332">
      <w:pPr>
        <w:pStyle w:val="ac"/>
      </w:pPr>
    </w:p>
  </w:footnote>
  <w:footnote w:id="5">
    <w:p w:rsidR="00EE7332" w:rsidRDefault="00EE7332" w:rsidP="004B549E">
      <w:pPr>
        <w:pStyle w:val="a"/>
        <w:numPr>
          <w:ilvl w:val="0"/>
          <w:numId w:val="0"/>
        </w:numPr>
      </w:pPr>
      <w:r>
        <w:rPr>
          <w:rStyle w:val="ae"/>
        </w:rPr>
        <w:footnoteRef/>
      </w:r>
      <w:r>
        <w:t xml:space="preserve"> </w:t>
      </w:r>
      <w:r w:rsidRPr="003B5E68">
        <w:t xml:space="preserve"> ИНСТИТУТ ГОСЗАКУПОК РГТЭУ. </w:t>
      </w:r>
      <w:r>
        <w:t>Сравнение</w:t>
      </w:r>
      <w:r w:rsidRPr="003B5E68">
        <w:t xml:space="preserve"> проекта федерального закона «О федеральной контрактной системе в сфере закупок товаров, работ и услуг» (в ред. от 20.04.2012), подготовленного Министерством экономического развития Российской Федерации (МЭР России), и проекта федерального закона «О федеральной контрактной системе» (в ред. от 09.02.2012), подготовленного Федеральной антимонопольной службой Российской Федерации (ФАС России)</w:t>
      </w:r>
      <w:r>
        <w:t>: Презентация, 2012.</w:t>
      </w:r>
    </w:p>
  </w:footnote>
  <w:footnote w:id="6">
    <w:p w:rsidR="00EE7332" w:rsidRDefault="00EE7332">
      <w:pPr>
        <w:pStyle w:val="ac"/>
      </w:pPr>
      <w:r>
        <w:rPr>
          <w:rStyle w:val="ae"/>
        </w:rPr>
        <w:footnoteRef/>
      </w:r>
      <w:r>
        <w:t xml:space="preserve"> Установлен перечень случаев, когда сведения не вносятся в реестр контрактов – </w:t>
      </w:r>
      <w:hyperlink w:anchor="Par1522" w:tooltip="Ссылка на текущий документ" w:history="1">
        <w:r w:rsidRPr="00734EE3">
          <w:t>пункт</w:t>
        </w:r>
        <w:r>
          <w:t>ы</w:t>
        </w:r>
        <w:r w:rsidRPr="00734EE3">
          <w:t xml:space="preserve"> 4</w:t>
        </w:r>
      </w:hyperlink>
      <w:r>
        <w:t xml:space="preserve"> и </w:t>
      </w:r>
      <w:hyperlink w:anchor="Par1523" w:tooltip="Ссылка на текущий документ" w:history="1">
        <w:r w:rsidRPr="00734EE3">
          <w:t>5 части 1 статьи 93</w:t>
        </w:r>
      </w:hyperlink>
      <w:r>
        <w:t xml:space="preserve"> 44-ФЗ.</w:t>
      </w:r>
    </w:p>
  </w:footnote>
  <w:footnote w:id="7">
    <w:p w:rsidR="00EE7332" w:rsidRPr="0032191B" w:rsidRDefault="00EE7332" w:rsidP="0032191B">
      <w:pPr>
        <w:pStyle w:val="a"/>
        <w:numPr>
          <w:ilvl w:val="0"/>
          <w:numId w:val="0"/>
        </w:numPr>
        <w:rPr>
          <w:szCs w:val="23"/>
          <w:shd w:val="clear" w:color="auto" w:fill="FFFFFF"/>
        </w:rPr>
      </w:pPr>
      <w:r>
        <w:rPr>
          <w:rStyle w:val="ae"/>
        </w:rPr>
        <w:footnoteRef/>
      </w:r>
      <w:r>
        <w:t xml:space="preserve"> </w:t>
      </w:r>
      <w:r w:rsidRPr="00C56649">
        <w:rPr>
          <w:rStyle w:val="ab"/>
          <w:rFonts w:eastAsiaTheme="majorEastAsia"/>
          <w:b w:val="0"/>
          <w:bCs w:val="0"/>
          <w:szCs w:val="18"/>
        </w:rPr>
        <w:t>Юлия Макарова, Игорь Сысков, Александр Петров</w:t>
      </w:r>
      <w:r w:rsidRPr="00C56649">
        <w:rPr>
          <w:rStyle w:val="ab"/>
          <w:b w:val="0"/>
          <w:bCs w:val="0"/>
          <w:szCs w:val="18"/>
        </w:rPr>
        <w:t xml:space="preserve">. </w:t>
      </w:r>
      <w:r w:rsidRPr="00C56649">
        <w:t>Контрактная система: МЭР ищет новое лекарство от коррупции</w:t>
      </w:r>
      <w:r w:rsidRPr="00C56649">
        <w:rPr>
          <w:szCs w:val="23"/>
          <w:shd w:val="clear" w:color="auto" w:fill="FFFFFF"/>
        </w:rPr>
        <w:t xml:space="preserve">: // </w:t>
      </w:r>
      <w:hyperlink r:id="rId1" w:history="1">
        <w:r w:rsidRPr="00C56649">
          <w:rPr>
            <w:rStyle w:val="af"/>
            <w:rFonts w:eastAsiaTheme="majorEastAsia"/>
            <w:color w:val="auto"/>
            <w:szCs w:val="21"/>
            <w:u w:val="none"/>
          </w:rPr>
          <w:t>Архив программы "Сегодня. Главное"</w:t>
        </w:r>
      </w:hyperlink>
      <w:r w:rsidRPr="00C56649">
        <w:t>. РБК-ТВ</w:t>
      </w:r>
      <w:r w:rsidRPr="00C56649">
        <w:rPr>
          <w:szCs w:val="23"/>
          <w:shd w:val="clear" w:color="auto" w:fill="FFFFFF"/>
        </w:rPr>
        <w:t xml:space="preserve">. 03 апр. 2013. </w:t>
      </w:r>
      <w:r w:rsidRPr="00C56649">
        <w:rPr>
          <w:szCs w:val="23"/>
          <w:shd w:val="clear" w:color="auto" w:fill="FFFFFF"/>
        </w:rPr>
        <w:br/>
        <w:t>URL:</w:t>
      </w:r>
      <w:r w:rsidRPr="00C56649">
        <w:t xml:space="preserve"> http://rbctv.rbc.ru/archive/main_news/text/562949986439573.shtml</w:t>
      </w:r>
      <w:r w:rsidRPr="00C56649">
        <w:rPr>
          <w:szCs w:val="23"/>
          <w:shd w:val="clear" w:color="auto" w:fill="FFFFFF"/>
        </w:rPr>
        <w:t>. (Дата обращения: 14.05.2013).</w:t>
      </w:r>
    </w:p>
  </w:footnote>
  <w:footnote w:id="8">
    <w:p w:rsidR="00EE7332" w:rsidRPr="001F7950" w:rsidRDefault="00EE7332" w:rsidP="001F7950">
      <w:pPr>
        <w:pStyle w:val="a"/>
        <w:numPr>
          <w:ilvl w:val="0"/>
          <w:numId w:val="0"/>
        </w:numPr>
        <w:rPr>
          <w:szCs w:val="23"/>
          <w:shd w:val="clear" w:color="auto" w:fill="FFFFFF"/>
        </w:rPr>
      </w:pPr>
      <w:r>
        <w:rPr>
          <w:rStyle w:val="ae"/>
        </w:rPr>
        <w:footnoteRef/>
      </w:r>
      <w:r>
        <w:t xml:space="preserve"> </w:t>
      </w:r>
      <w:r w:rsidRPr="00C56649">
        <w:rPr>
          <w:rStyle w:val="ab"/>
          <w:rFonts w:eastAsiaTheme="majorEastAsia"/>
          <w:b w:val="0"/>
          <w:bCs w:val="0"/>
          <w:szCs w:val="18"/>
        </w:rPr>
        <w:t>Юлия Макарова, Игорь Сысков, Александр Петров</w:t>
      </w:r>
      <w:r w:rsidRPr="00C56649">
        <w:rPr>
          <w:rStyle w:val="ab"/>
          <w:b w:val="0"/>
          <w:bCs w:val="0"/>
          <w:szCs w:val="18"/>
        </w:rPr>
        <w:t xml:space="preserve">. </w:t>
      </w:r>
      <w:r w:rsidRPr="00C56649">
        <w:t>Контрактная система: МЭР ищет новое лекарство от коррупции</w:t>
      </w:r>
      <w:r w:rsidRPr="00C56649">
        <w:rPr>
          <w:szCs w:val="23"/>
          <w:shd w:val="clear" w:color="auto" w:fill="FFFFFF"/>
        </w:rPr>
        <w:t xml:space="preserve">: // </w:t>
      </w:r>
      <w:hyperlink r:id="rId2" w:history="1">
        <w:r w:rsidRPr="00C56649">
          <w:rPr>
            <w:rStyle w:val="af"/>
            <w:rFonts w:eastAsiaTheme="majorEastAsia"/>
            <w:color w:val="auto"/>
            <w:szCs w:val="21"/>
            <w:u w:val="none"/>
          </w:rPr>
          <w:t>Архив программы "Сегодня. Главное"</w:t>
        </w:r>
      </w:hyperlink>
      <w:r w:rsidRPr="00C56649">
        <w:t>. РБК-ТВ</w:t>
      </w:r>
      <w:r w:rsidRPr="00C56649">
        <w:rPr>
          <w:szCs w:val="23"/>
          <w:shd w:val="clear" w:color="auto" w:fill="FFFFFF"/>
        </w:rPr>
        <w:t xml:space="preserve">. 03 апр. 2013. </w:t>
      </w:r>
      <w:r w:rsidRPr="00C56649">
        <w:rPr>
          <w:szCs w:val="23"/>
          <w:shd w:val="clear" w:color="auto" w:fill="FFFFFF"/>
        </w:rPr>
        <w:br/>
        <w:t>URL:</w:t>
      </w:r>
      <w:r w:rsidRPr="00C56649">
        <w:t xml:space="preserve"> http://rbctv.rbc.ru/archive/main_news/text/562949986439573.shtml</w:t>
      </w:r>
      <w:r w:rsidRPr="00C56649">
        <w:rPr>
          <w:szCs w:val="23"/>
          <w:shd w:val="clear" w:color="auto" w:fill="FFFFFF"/>
        </w:rPr>
        <w:t>. (Дата обращения: 14.05.2013).</w:t>
      </w:r>
    </w:p>
  </w:footnote>
  <w:footnote w:id="9">
    <w:p w:rsidR="00EE7332" w:rsidRPr="004D17F1" w:rsidRDefault="00EE7332" w:rsidP="001F7950">
      <w:pPr>
        <w:pStyle w:val="a"/>
        <w:numPr>
          <w:ilvl w:val="0"/>
          <w:numId w:val="0"/>
        </w:numPr>
        <w:rPr>
          <w:szCs w:val="23"/>
          <w:shd w:val="clear" w:color="auto" w:fill="FFFFFF"/>
        </w:rPr>
      </w:pPr>
      <w:r>
        <w:rPr>
          <w:rStyle w:val="ae"/>
        </w:rPr>
        <w:footnoteRef/>
      </w:r>
      <w:r>
        <w:t xml:space="preserve"> </w:t>
      </w:r>
      <w:r w:rsidRPr="004D17F1">
        <w:rPr>
          <w:szCs w:val="23"/>
          <w:shd w:val="clear" w:color="auto" w:fill="FFFFFF"/>
        </w:rPr>
        <w:t xml:space="preserve">Ситнина В. </w:t>
      </w:r>
      <w:r w:rsidRPr="004D17F1">
        <w:rPr>
          <w:szCs w:val="27"/>
          <w:shd w:val="clear" w:color="auto" w:fill="FFFFFF"/>
        </w:rPr>
        <w:t>Нам важен баланс цены и качества</w:t>
      </w:r>
      <w:r w:rsidRPr="004D17F1">
        <w:rPr>
          <w:szCs w:val="23"/>
          <w:shd w:val="clear" w:color="auto" w:fill="FFFFFF"/>
        </w:rPr>
        <w:t xml:space="preserve">: // </w:t>
      </w:r>
      <w:r w:rsidRPr="004D17F1">
        <w:rPr>
          <w:szCs w:val="17"/>
        </w:rPr>
        <w:t>Коммерсант Власть</w:t>
      </w:r>
      <w:r w:rsidRPr="004D17F1">
        <w:rPr>
          <w:szCs w:val="23"/>
          <w:shd w:val="clear" w:color="auto" w:fill="FFFFFF"/>
        </w:rPr>
        <w:t>. 2013. № 12.</w:t>
      </w:r>
      <w:r w:rsidRPr="004D17F1">
        <w:rPr>
          <w:szCs w:val="23"/>
          <w:shd w:val="clear" w:color="auto" w:fill="FFFFFF"/>
        </w:rPr>
        <w:br/>
        <w:t>URL:</w:t>
      </w:r>
      <w:r w:rsidRPr="004D17F1">
        <w:t xml:space="preserve"> http://www.kommersant.ru/doc/2154483?themeid=1473/</w:t>
      </w:r>
      <w:r w:rsidRPr="004D17F1">
        <w:rPr>
          <w:szCs w:val="23"/>
          <w:shd w:val="clear" w:color="auto" w:fill="FFFFFF"/>
        </w:rPr>
        <w:t>. (Дата обращения: 14.05.2013).</w:t>
      </w:r>
    </w:p>
    <w:p w:rsidR="00EE7332" w:rsidRDefault="00EE7332">
      <w:pPr>
        <w:pStyle w:val="ac"/>
      </w:pPr>
    </w:p>
  </w:footnote>
  <w:footnote w:id="10">
    <w:p w:rsidR="00EE7332" w:rsidRPr="00B75F21" w:rsidRDefault="00EE7332" w:rsidP="00F934DB">
      <w:pPr>
        <w:pStyle w:val="a"/>
        <w:numPr>
          <w:ilvl w:val="0"/>
          <w:numId w:val="0"/>
        </w:numPr>
        <w:rPr>
          <w:szCs w:val="23"/>
          <w:shd w:val="clear" w:color="auto" w:fill="FFFFFF"/>
        </w:rPr>
      </w:pPr>
      <w:r>
        <w:rPr>
          <w:rStyle w:val="ae"/>
        </w:rPr>
        <w:footnoteRef/>
      </w:r>
      <w:r w:rsidRPr="00F84633">
        <w:rPr>
          <w:rStyle w:val="ae"/>
        </w:rPr>
        <w:t>,</w:t>
      </w:r>
      <w:r>
        <w:rPr>
          <w:rStyle w:val="ae"/>
        </w:rPr>
        <w:t>1</w:t>
      </w:r>
      <w:r w:rsidRPr="00F84633">
        <w:rPr>
          <w:rStyle w:val="ae"/>
        </w:rPr>
        <w:t>2</w:t>
      </w:r>
      <w:r>
        <w:t xml:space="preserve"> </w:t>
      </w:r>
      <w:r w:rsidRPr="00B75F21">
        <w:rPr>
          <w:szCs w:val="23"/>
          <w:shd w:val="clear" w:color="auto" w:fill="FFFFFF"/>
        </w:rPr>
        <w:t xml:space="preserve">Шохина Е. Закупки по контракту: // </w:t>
      </w:r>
      <w:r w:rsidRPr="00B75F21">
        <w:rPr>
          <w:szCs w:val="17"/>
        </w:rPr>
        <w:t>Expert Online</w:t>
      </w:r>
      <w:r w:rsidRPr="00B75F21">
        <w:rPr>
          <w:szCs w:val="23"/>
          <w:shd w:val="clear" w:color="auto" w:fill="FFFFFF"/>
        </w:rPr>
        <w:t xml:space="preserve">. 11 апр. 2013. </w:t>
      </w:r>
      <w:r w:rsidRPr="00B75F21">
        <w:rPr>
          <w:szCs w:val="23"/>
          <w:shd w:val="clear" w:color="auto" w:fill="FFFFFF"/>
        </w:rPr>
        <w:br/>
        <w:t>URL:</w:t>
      </w:r>
      <w:r w:rsidRPr="00B75F21">
        <w:t xml:space="preserve"> http://expert.ru/2013/04/11/zakupki-po-kontraktu/</w:t>
      </w:r>
      <w:r w:rsidRPr="00B75F21">
        <w:rPr>
          <w:szCs w:val="23"/>
          <w:shd w:val="clear" w:color="auto" w:fill="FFFFFF"/>
        </w:rPr>
        <w:t>. (Дата обращения: 14.05.2013).</w:t>
      </w:r>
    </w:p>
    <w:p w:rsidR="00EE7332" w:rsidRDefault="00EE7332">
      <w:pPr>
        <w:pStyle w:val="ac"/>
      </w:pPr>
    </w:p>
  </w:footnote>
  <w:footnote w:id="11">
    <w:p w:rsidR="00EE7332" w:rsidRDefault="00EE7332">
      <w:pPr>
        <w:pStyle w:val="ac"/>
      </w:pPr>
    </w:p>
  </w:footnote>
  <w:footnote w:id="12">
    <w:p w:rsidR="00EE7332" w:rsidRDefault="00EE7332" w:rsidP="0084591E">
      <w:pPr>
        <w:pStyle w:val="a"/>
        <w:numPr>
          <w:ilvl w:val="0"/>
          <w:numId w:val="0"/>
        </w:numPr>
      </w:pPr>
      <w:r>
        <w:rPr>
          <w:rStyle w:val="ae"/>
        </w:rPr>
        <w:footnoteRef/>
      </w:r>
      <w:r>
        <w:t xml:space="preserve"> </w:t>
      </w:r>
      <w:r>
        <w:rPr>
          <w:shd w:val="clear" w:color="auto" w:fill="FFFFFF"/>
        </w:rPr>
        <w:t>Бойко А</w:t>
      </w:r>
      <w:r w:rsidRPr="00B75F21">
        <w:rPr>
          <w:shd w:val="clear" w:color="auto" w:fill="FFFFFF"/>
        </w:rPr>
        <w:t xml:space="preserve">. </w:t>
      </w:r>
      <w:r>
        <w:rPr>
          <w:shd w:val="clear" w:color="auto" w:fill="FFFFFF"/>
        </w:rPr>
        <w:t>Торги по правилам</w:t>
      </w:r>
      <w:r w:rsidRPr="00B75F21">
        <w:rPr>
          <w:shd w:val="clear" w:color="auto" w:fill="FFFFFF"/>
        </w:rPr>
        <w:t xml:space="preserve">: // </w:t>
      </w:r>
      <w:r>
        <w:rPr>
          <w:szCs w:val="17"/>
        </w:rPr>
        <w:t>Форум ГОСЗАКАЗ 2013</w:t>
      </w:r>
      <w:r>
        <w:rPr>
          <w:shd w:val="clear" w:color="auto" w:fill="FFFFFF"/>
        </w:rPr>
        <w:t>.</w:t>
      </w:r>
      <w:r w:rsidRPr="00B75F21">
        <w:rPr>
          <w:shd w:val="clear" w:color="auto" w:fill="FFFFFF"/>
        </w:rPr>
        <w:br/>
      </w:r>
      <w:r w:rsidRPr="00FF0293">
        <w:rPr>
          <w:shd w:val="clear" w:color="auto" w:fill="FFFFFF"/>
          <w:lang w:val="en-US"/>
        </w:rPr>
        <w:t>URL:</w:t>
      </w:r>
      <w:r w:rsidRPr="00FF0293">
        <w:rPr>
          <w:lang w:val="en-US"/>
        </w:rPr>
        <w:t xml:space="preserve"> http://www.forum-goszakaz.ru/forum2012/about/news/2558/</w:t>
      </w:r>
      <w:r w:rsidRPr="00FF0293">
        <w:rPr>
          <w:shd w:val="clear" w:color="auto" w:fill="FFFFFF"/>
          <w:lang w:val="en-US"/>
        </w:rPr>
        <w:t xml:space="preserve">. </w:t>
      </w:r>
      <w:r w:rsidRPr="00B75F21">
        <w:rPr>
          <w:shd w:val="clear" w:color="auto" w:fill="FFFFFF"/>
        </w:rPr>
        <w:t>(Дата обращения: 14.05.2013).</w:t>
      </w:r>
    </w:p>
  </w:footnote>
  <w:footnote w:id="13">
    <w:p w:rsidR="00EE7332" w:rsidRPr="00697A50" w:rsidRDefault="00EE7332" w:rsidP="00697A50">
      <w:pPr>
        <w:pStyle w:val="a"/>
        <w:numPr>
          <w:ilvl w:val="0"/>
          <w:numId w:val="0"/>
        </w:numPr>
        <w:rPr>
          <w:szCs w:val="23"/>
          <w:shd w:val="clear" w:color="auto" w:fill="FFFFFF"/>
        </w:rPr>
      </w:pPr>
      <w:r>
        <w:rPr>
          <w:rStyle w:val="ae"/>
        </w:rPr>
        <w:footnoteRef/>
      </w:r>
      <w:r w:rsidRPr="00532BFE">
        <w:rPr>
          <w:rStyle w:val="ae"/>
        </w:rPr>
        <w:t>,</w:t>
      </w:r>
      <w:r>
        <w:rPr>
          <w:rStyle w:val="ae"/>
        </w:rPr>
        <w:t>13</w:t>
      </w:r>
      <w:r>
        <w:t xml:space="preserve"> </w:t>
      </w:r>
      <w:r w:rsidRPr="004D17F1">
        <w:rPr>
          <w:szCs w:val="23"/>
          <w:shd w:val="clear" w:color="auto" w:fill="FFFFFF"/>
        </w:rPr>
        <w:t xml:space="preserve">Ситнина В. </w:t>
      </w:r>
      <w:r>
        <w:rPr>
          <w:szCs w:val="27"/>
          <w:shd w:val="clear" w:color="auto" w:fill="FFFFFF"/>
        </w:rPr>
        <w:t>Закупательная арифметика</w:t>
      </w:r>
      <w:r w:rsidRPr="004D17F1">
        <w:rPr>
          <w:szCs w:val="23"/>
          <w:shd w:val="clear" w:color="auto" w:fill="FFFFFF"/>
        </w:rPr>
        <w:t xml:space="preserve">: // </w:t>
      </w:r>
      <w:r w:rsidRPr="004D17F1">
        <w:rPr>
          <w:szCs w:val="17"/>
        </w:rPr>
        <w:t>Коммерсант Власть</w:t>
      </w:r>
      <w:r w:rsidRPr="004D17F1">
        <w:rPr>
          <w:szCs w:val="23"/>
          <w:shd w:val="clear" w:color="auto" w:fill="FFFFFF"/>
        </w:rPr>
        <w:t xml:space="preserve">. </w:t>
      </w:r>
      <w:r w:rsidRPr="00307EB1">
        <w:rPr>
          <w:szCs w:val="23"/>
          <w:shd w:val="clear" w:color="auto" w:fill="FFFFFF"/>
        </w:rPr>
        <w:t>2013. № 12.</w:t>
      </w:r>
      <w:r w:rsidRPr="00307EB1">
        <w:rPr>
          <w:szCs w:val="23"/>
          <w:shd w:val="clear" w:color="auto" w:fill="FFFFFF"/>
        </w:rPr>
        <w:br/>
      </w:r>
      <w:r w:rsidRPr="00BE36FC">
        <w:rPr>
          <w:szCs w:val="23"/>
          <w:shd w:val="clear" w:color="auto" w:fill="FFFFFF"/>
          <w:lang w:val="en-US"/>
        </w:rPr>
        <w:t>URL</w:t>
      </w:r>
      <w:r w:rsidRPr="00307EB1">
        <w:rPr>
          <w:szCs w:val="23"/>
          <w:shd w:val="clear" w:color="auto" w:fill="FFFFFF"/>
        </w:rPr>
        <w:t>:</w:t>
      </w:r>
      <w:r w:rsidRPr="00307EB1">
        <w:t xml:space="preserve"> </w:t>
      </w:r>
      <w:r w:rsidRPr="00BE36FC">
        <w:rPr>
          <w:lang w:val="en-US"/>
        </w:rPr>
        <w:t>http</w:t>
      </w:r>
      <w:r w:rsidRPr="00307EB1">
        <w:t>://</w:t>
      </w:r>
      <w:r w:rsidRPr="00BE36FC">
        <w:rPr>
          <w:lang w:val="en-US"/>
        </w:rPr>
        <w:t>www</w:t>
      </w:r>
      <w:r w:rsidRPr="00307EB1">
        <w:t>.</w:t>
      </w:r>
      <w:r w:rsidRPr="00BE36FC">
        <w:rPr>
          <w:lang w:val="en-US"/>
        </w:rPr>
        <w:t>kommersant</w:t>
      </w:r>
      <w:r w:rsidRPr="00307EB1">
        <w:t>.</w:t>
      </w:r>
      <w:r w:rsidRPr="00BE36FC">
        <w:rPr>
          <w:lang w:val="en-US"/>
        </w:rPr>
        <w:t>ru</w:t>
      </w:r>
      <w:r w:rsidRPr="00307EB1">
        <w:t>/</w:t>
      </w:r>
      <w:r w:rsidRPr="00BE36FC">
        <w:rPr>
          <w:lang w:val="en-US"/>
        </w:rPr>
        <w:t>doc</w:t>
      </w:r>
      <w:r w:rsidRPr="00307EB1">
        <w:t>/2154484</w:t>
      </w:r>
      <w:r w:rsidRPr="00307EB1">
        <w:rPr>
          <w:szCs w:val="23"/>
          <w:shd w:val="clear" w:color="auto" w:fill="FFFFFF"/>
        </w:rPr>
        <w:t xml:space="preserve">. </w:t>
      </w:r>
      <w:r w:rsidRPr="004D17F1">
        <w:rPr>
          <w:szCs w:val="23"/>
          <w:shd w:val="clear" w:color="auto" w:fill="FFFFFF"/>
        </w:rPr>
        <w:t>(Дата обращения: 14.05.2013).</w:t>
      </w:r>
    </w:p>
  </w:footnote>
  <w:footnote w:id="14">
    <w:p w:rsidR="00EE7332" w:rsidRDefault="00EE7332">
      <w:pPr>
        <w:pStyle w:val="ac"/>
      </w:pPr>
      <w:r>
        <w:rPr>
          <w:rStyle w:val="ae"/>
        </w:rPr>
        <w:t>1</w:t>
      </w:r>
      <w:r w:rsidRPr="00282B45">
        <w:rPr>
          <w:rStyle w:val="ae"/>
        </w:rPr>
        <w:t>4</w:t>
      </w:r>
      <w:r>
        <w:t xml:space="preserve">  </w:t>
      </w:r>
      <w:r>
        <w:tab/>
        <w:t>Бегтин И.В. Не пора ли провести настоящую реформу? // ГОСЗАКАЗ. Управление, размещение, обеспечение. — 2012. — № 28.</w:t>
      </w:r>
    </w:p>
  </w:footnote>
  <w:footnote w:id="15">
    <w:p w:rsidR="00EE7332" w:rsidRDefault="00EE7332" w:rsidP="00A672A9">
      <w:pPr>
        <w:pStyle w:val="a"/>
        <w:numPr>
          <w:ilvl w:val="0"/>
          <w:numId w:val="0"/>
        </w:num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37235"/>
    <w:multiLevelType w:val="multilevel"/>
    <w:tmpl w:val="975C09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8C524F4"/>
    <w:multiLevelType w:val="hybridMultilevel"/>
    <w:tmpl w:val="AB46161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3B6C06"/>
    <w:multiLevelType w:val="hybridMultilevel"/>
    <w:tmpl w:val="FF6A0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AA0D3F"/>
    <w:multiLevelType w:val="hybridMultilevel"/>
    <w:tmpl w:val="AA3406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A9291D"/>
    <w:multiLevelType w:val="hybridMultilevel"/>
    <w:tmpl w:val="EAD0AB46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>
    <w:nsid w:val="1CDB3BC5"/>
    <w:multiLevelType w:val="multilevel"/>
    <w:tmpl w:val="4FF6ED0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4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1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2520"/>
      </w:pPr>
      <w:rPr>
        <w:rFonts w:hint="default"/>
      </w:rPr>
    </w:lvl>
  </w:abstractNum>
  <w:abstractNum w:abstractNumId="8">
    <w:nsid w:val="1E6F48DE"/>
    <w:multiLevelType w:val="multilevel"/>
    <w:tmpl w:val="F5C6502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9">
    <w:nsid w:val="270521FB"/>
    <w:multiLevelType w:val="hybridMultilevel"/>
    <w:tmpl w:val="88DE2AE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77E5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907343"/>
    <w:multiLevelType w:val="multilevel"/>
    <w:tmpl w:val="3586C7CC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2">
    <w:nsid w:val="296011CC"/>
    <w:multiLevelType w:val="multilevel"/>
    <w:tmpl w:val="F5C6502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3">
    <w:nsid w:val="2B424CEB"/>
    <w:multiLevelType w:val="hybridMultilevel"/>
    <w:tmpl w:val="15582CF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DAE2D49"/>
    <w:multiLevelType w:val="hybridMultilevel"/>
    <w:tmpl w:val="139A494E"/>
    <w:lvl w:ilvl="0" w:tplc="E8F0D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FC55DB"/>
    <w:multiLevelType w:val="hybridMultilevel"/>
    <w:tmpl w:val="DA521C08"/>
    <w:lvl w:ilvl="0" w:tplc="B50411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6646CA"/>
    <w:multiLevelType w:val="hybridMultilevel"/>
    <w:tmpl w:val="E04ED2D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DD964A1"/>
    <w:multiLevelType w:val="hybridMultilevel"/>
    <w:tmpl w:val="66B2346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EA86FD5"/>
    <w:multiLevelType w:val="hybridMultilevel"/>
    <w:tmpl w:val="F932B3D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00257A9"/>
    <w:multiLevelType w:val="hybridMultilevel"/>
    <w:tmpl w:val="6AA269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C30CD7"/>
    <w:multiLevelType w:val="hybridMultilevel"/>
    <w:tmpl w:val="AAEE03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BE301AE"/>
    <w:multiLevelType w:val="multilevel"/>
    <w:tmpl w:val="4650EB6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4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1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2520"/>
      </w:pPr>
      <w:rPr>
        <w:rFonts w:hint="default"/>
      </w:rPr>
    </w:lvl>
  </w:abstractNum>
  <w:abstractNum w:abstractNumId="22">
    <w:nsid w:val="4D2F42C7"/>
    <w:multiLevelType w:val="hybridMultilevel"/>
    <w:tmpl w:val="5E38F53A"/>
    <w:lvl w:ilvl="0" w:tplc="B5041134">
      <w:start w:val="1"/>
      <w:numFmt w:val="decimal"/>
      <w:pStyle w:val="Numbered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CF3DEE"/>
    <w:multiLevelType w:val="hybridMultilevel"/>
    <w:tmpl w:val="285A49E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5DA60B0"/>
    <w:multiLevelType w:val="hybridMultilevel"/>
    <w:tmpl w:val="392EEE8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15062E"/>
    <w:multiLevelType w:val="hybridMultilevel"/>
    <w:tmpl w:val="69123C7E"/>
    <w:lvl w:ilvl="0" w:tplc="39FAA594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12402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7">
    <w:nsid w:val="5BC54EFD"/>
    <w:multiLevelType w:val="multilevel"/>
    <w:tmpl w:val="ED988ED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8">
    <w:nsid w:val="5CAC7B65"/>
    <w:multiLevelType w:val="multilevel"/>
    <w:tmpl w:val="358C83B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9">
    <w:nsid w:val="5E86746D"/>
    <w:multiLevelType w:val="multilevel"/>
    <w:tmpl w:val="990A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71349B"/>
    <w:multiLevelType w:val="hybridMultilevel"/>
    <w:tmpl w:val="A2F40D1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2A1148B"/>
    <w:multiLevelType w:val="hybridMultilevel"/>
    <w:tmpl w:val="A56A86D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A10298F"/>
    <w:multiLevelType w:val="hybridMultilevel"/>
    <w:tmpl w:val="0E2E4F74"/>
    <w:lvl w:ilvl="0" w:tplc="0409000F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cs="Symbol" w:hint="default"/>
      </w:rPr>
    </w:lvl>
    <w:lvl w:ilvl="1" w:tplc="1BF869B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3">
    <w:nsid w:val="6D2276E5"/>
    <w:multiLevelType w:val="hybridMultilevel"/>
    <w:tmpl w:val="E4449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E754E1"/>
    <w:multiLevelType w:val="multilevel"/>
    <w:tmpl w:val="F5A6626A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5">
    <w:nsid w:val="7B803BEB"/>
    <w:multiLevelType w:val="multilevel"/>
    <w:tmpl w:val="ED988ED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23"/>
  </w:num>
  <w:num w:numId="5">
    <w:abstractNumId w:val="0"/>
  </w:num>
  <w:num w:numId="6">
    <w:abstractNumId w:val="1"/>
  </w:num>
  <w:num w:numId="7">
    <w:abstractNumId w:val="24"/>
  </w:num>
  <w:num w:numId="8">
    <w:abstractNumId w:val="14"/>
  </w:num>
  <w:num w:numId="9">
    <w:abstractNumId w:val="9"/>
  </w:num>
  <w:num w:numId="10">
    <w:abstractNumId w:val="5"/>
  </w:num>
  <w:num w:numId="11">
    <w:abstractNumId w:val="32"/>
  </w:num>
  <w:num w:numId="12">
    <w:abstractNumId w:val="16"/>
  </w:num>
  <w:num w:numId="13">
    <w:abstractNumId w:val="19"/>
  </w:num>
  <w:num w:numId="14">
    <w:abstractNumId w:val="26"/>
  </w:num>
  <w:num w:numId="15">
    <w:abstractNumId w:val="2"/>
  </w:num>
  <w:num w:numId="16">
    <w:abstractNumId w:val="35"/>
  </w:num>
  <w:num w:numId="17">
    <w:abstractNumId w:val="12"/>
  </w:num>
  <w:num w:numId="18">
    <w:abstractNumId w:val="11"/>
  </w:num>
  <w:num w:numId="19">
    <w:abstractNumId w:val="28"/>
  </w:num>
  <w:num w:numId="20">
    <w:abstractNumId w:val="34"/>
  </w:num>
  <w:num w:numId="21">
    <w:abstractNumId w:val="21"/>
  </w:num>
  <w:num w:numId="22">
    <w:abstractNumId w:val="27"/>
  </w:num>
  <w:num w:numId="23">
    <w:abstractNumId w:val="33"/>
  </w:num>
  <w:num w:numId="24">
    <w:abstractNumId w:val="30"/>
  </w:num>
  <w:num w:numId="25">
    <w:abstractNumId w:val="3"/>
  </w:num>
  <w:num w:numId="26">
    <w:abstractNumId w:val="17"/>
  </w:num>
  <w:num w:numId="27">
    <w:abstractNumId w:val="31"/>
  </w:num>
  <w:num w:numId="28">
    <w:abstractNumId w:val="8"/>
  </w:num>
  <w:num w:numId="29">
    <w:abstractNumId w:val="7"/>
  </w:num>
  <w:num w:numId="30">
    <w:abstractNumId w:val="10"/>
  </w:num>
  <w:num w:numId="31">
    <w:abstractNumId w:val="25"/>
  </w:num>
  <w:num w:numId="32">
    <w:abstractNumId w:val="29"/>
  </w:num>
  <w:num w:numId="33">
    <w:abstractNumId w:val="20"/>
  </w:num>
  <w:num w:numId="34">
    <w:abstractNumId w:val="4"/>
  </w:num>
  <w:num w:numId="35">
    <w:abstractNumId w:val="18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D83"/>
    <w:rsid w:val="00000F2E"/>
    <w:rsid w:val="00001C6D"/>
    <w:rsid w:val="00001F1D"/>
    <w:rsid w:val="00004BDD"/>
    <w:rsid w:val="0000538E"/>
    <w:rsid w:val="00007327"/>
    <w:rsid w:val="00007F6B"/>
    <w:rsid w:val="00012B68"/>
    <w:rsid w:val="00012DEC"/>
    <w:rsid w:val="00014A1D"/>
    <w:rsid w:val="00014A1F"/>
    <w:rsid w:val="00016D3C"/>
    <w:rsid w:val="00021C63"/>
    <w:rsid w:val="00021F81"/>
    <w:rsid w:val="000247ED"/>
    <w:rsid w:val="000353E6"/>
    <w:rsid w:val="00036855"/>
    <w:rsid w:val="00036FB4"/>
    <w:rsid w:val="0004160C"/>
    <w:rsid w:val="00042AC7"/>
    <w:rsid w:val="000462F4"/>
    <w:rsid w:val="00046479"/>
    <w:rsid w:val="00053FA1"/>
    <w:rsid w:val="0005491E"/>
    <w:rsid w:val="000556B2"/>
    <w:rsid w:val="00057B7F"/>
    <w:rsid w:val="000611DA"/>
    <w:rsid w:val="00062FF0"/>
    <w:rsid w:val="000635E9"/>
    <w:rsid w:val="000643AF"/>
    <w:rsid w:val="00064822"/>
    <w:rsid w:val="00065489"/>
    <w:rsid w:val="00066564"/>
    <w:rsid w:val="00067301"/>
    <w:rsid w:val="000674E1"/>
    <w:rsid w:val="00067FC2"/>
    <w:rsid w:val="00073304"/>
    <w:rsid w:val="000733DA"/>
    <w:rsid w:val="00075046"/>
    <w:rsid w:val="00080281"/>
    <w:rsid w:val="00080BC9"/>
    <w:rsid w:val="00082699"/>
    <w:rsid w:val="00085370"/>
    <w:rsid w:val="00087260"/>
    <w:rsid w:val="0008763B"/>
    <w:rsid w:val="0009074B"/>
    <w:rsid w:val="00092F77"/>
    <w:rsid w:val="0009362E"/>
    <w:rsid w:val="000946D7"/>
    <w:rsid w:val="00097F20"/>
    <w:rsid w:val="000A0EDD"/>
    <w:rsid w:val="000A37C9"/>
    <w:rsid w:val="000A48CC"/>
    <w:rsid w:val="000A4DC0"/>
    <w:rsid w:val="000A7F01"/>
    <w:rsid w:val="000B062E"/>
    <w:rsid w:val="000B0DA6"/>
    <w:rsid w:val="000B19BF"/>
    <w:rsid w:val="000B5790"/>
    <w:rsid w:val="000B6BC9"/>
    <w:rsid w:val="000C2490"/>
    <w:rsid w:val="000C336B"/>
    <w:rsid w:val="000C3FB5"/>
    <w:rsid w:val="000C5F88"/>
    <w:rsid w:val="000C60B8"/>
    <w:rsid w:val="000C796E"/>
    <w:rsid w:val="000D0F7A"/>
    <w:rsid w:val="000D2296"/>
    <w:rsid w:val="000D2907"/>
    <w:rsid w:val="000D2AFD"/>
    <w:rsid w:val="000D696D"/>
    <w:rsid w:val="000D6988"/>
    <w:rsid w:val="000D7126"/>
    <w:rsid w:val="000D74C8"/>
    <w:rsid w:val="000E0011"/>
    <w:rsid w:val="000E0DDF"/>
    <w:rsid w:val="000E5125"/>
    <w:rsid w:val="000E5675"/>
    <w:rsid w:val="000E5A1E"/>
    <w:rsid w:val="000E6602"/>
    <w:rsid w:val="000E6835"/>
    <w:rsid w:val="000F1C83"/>
    <w:rsid w:val="000F22EC"/>
    <w:rsid w:val="000F2500"/>
    <w:rsid w:val="000F274F"/>
    <w:rsid w:val="000F40EC"/>
    <w:rsid w:val="000F4F76"/>
    <w:rsid w:val="000F5ADE"/>
    <w:rsid w:val="000F6A76"/>
    <w:rsid w:val="00101AAB"/>
    <w:rsid w:val="001022E1"/>
    <w:rsid w:val="00102DD6"/>
    <w:rsid w:val="00105A2E"/>
    <w:rsid w:val="0010701E"/>
    <w:rsid w:val="00107BC8"/>
    <w:rsid w:val="001103E4"/>
    <w:rsid w:val="00111AB8"/>
    <w:rsid w:val="001157F3"/>
    <w:rsid w:val="00120442"/>
    <w:rsid w:val="00120998"/>
    <w:rsid w:val="001219B2"/>
    <w:rsid w:val="00121AC7"/>
    <w:rsid w:val="00122248"/>
    <w:rsid w:val="001222AD"/>
    <w:rsid w:val="0012239F"/>
    <w:rsid w:val="00122796"/>
    <w:rsid w:val="00122D9A"/>
    <w:rsid w:val="001241E7"/>
    <w:rsid w:val="00126D6A"/>
    <w:rsid w:val="00127C48"/>
    <w:rsid w:val="00133241"/>
    <w:rsid w:val="0013387F"/>
    <w:rsid w:val="001360E2"/>
    <w:rsid w:val="001378BB"/>
    <w:rsid w:val="00142B34"/>
    <w:rsid w:val="00142DDE"/>
    <w:rsid w:val="0015039E"/>
    <w:rsid w:val="0015188F"/>
    <w:rsid w:val="001526CD"/>
    <w:rsid w:val="00153E6B"/>
    <w:rsid w:val="00156AE9"/>
    <w:rsid w:val="00157EDF"/>
    <w:rsid w:val="001622EA"/>
    <w:rsid w:val="00163800"/>
    <w:rsid w:val="00163CAC"/>
    <w:rsid w:val="00164FEA"/>
    <w:rsid w:val="001651EE"/>
    <w:rsid w:val="00165C22"/>
    <w:rsid w:val="001673D4"/>
    <w:rsid w:val="00167516"/>
    <w:rsid w:val="0016768F"/>
    <w:rsid w:val="00167701"/>
    <w:rsid w:val="0016772E"/>
    <w:rsid w:val="00167D43"/>
    <w:rsid w:val="001703BD"/>
    <w:rsid w:val="0017676F"/>
    <w:rsid w:val="00176CAF"/>
    <w:rsid w:val="00176EE2"/>
    <w:rsid w:val="001772A6"/>
    <w:rsid w:val="0018105A"/>
    <w:rsid w:val="001848F7"/>
    <w:rsid w:val="00185332"/>
    <w:rsid w:val="00185CF5"/>
    <w:rsid w:val="00185E10"/>
    <w:rsid w:val="0018617A"/>
    <w:rsid w:val="001861B3"/>
    <w:rsid w:val="001919B8"/>
    <w:rsid w:val="00191B31"/>
    <w:rsid w:val="0019547C"/>
    <w:rsid w:val="001A1E5F"/>
    <w:rsid w:val="001A21D8"/>
    <w:rsid w:val="001A2A86"/>
    <w:rsid w:val="001A3729"/>
    <w:rsid w:val="001A4B02"/>
    <w:rsid w:val="001A5656"/>
    <w:rsid w:val="001A65EF"/>
    <w:rsid w:val="001A6D83"/>
    <w:rsid w:val="001A6FD1"/>
    <w:rsid w:val="001B031E"/>
    <w:rsid w:val="001B0F45"/>
    <w:rsid w:val="001B141C"/>
    <w:rsid w:val="001B3C12"/>
    <w:rsid w:val="001B4391"/>
    <w:rsid w:val="001B55E6"/>
    <w:rsid w:val="001B6257"/>
    <w:rsid w:val="001B658A"/>
    <w:rsid w:val="001B6F2A"/>
    <w:rsid w:val="001B70E6"/>
    <w:rsid w:val="001C07EB"/>
    <w:rsid w:val="001C0A0F"/>
    <w:rsid w:val="001C3249"/>
    <w:rsid w:val="001C5CC9"/>
    <w:rsid w:val="001C645C"/>
    <w:rsid w:val="001C758C"/>
    <w:rsid w:val="001C7B5D"/>
    <w:rsid w:val="001C7FEF"/>
    <w:rsid w:val="001D0BE7"/>
    <w:rsid w:val="001D2868"/>
    <w:rsid w:val="001D3B76"/>
    <w:rsid w:val="001D7B36"/>
    <w:rsid w:val="001D7F50"/>
    <w:rsid w:val="001D7F76"/>
    <w:rsid w:val="001E1A7F"/>
    <w:rsid w:val="001E2BD1"/>
    <w:rsid w:val="001E42E0"/>
    <w:rsid w:val="001E6838"/>
    <w:rsid w:val="001E6BF2"/>
    <w:rsid w:val="001E745A"/>
    <w:rsid w:val="001F038F"/>
    <w:rsid w:val="001F0DF8"/>
    <w:rsid w:val="001F1501"/>
    <w:rsid w:val="001F27DF"/>
    <w:rsid w:val="001F3A1B"/>
    <w:rsid w:val="001F4C9E"/>
    <w:rsid w:val="001F5B8E"/>
    <w:rsid w:val="001F5E6F"/>
    <w:rsid w:val="001F5EE1"/>
    <w:rsid w:val="001F655D"/>
    <w:rsid w:val="001F7950"/>
    <w:rsid w:val="00202388"/>
    <w:rsid w:val="0020321B"/>
    <w:rsid w:val="002038D4"/>
    <w:rsid w:val="0020557D"/>
    <w:rsid w:val="00206C92"/>
    <w:rsid w:val="00213B28"/>
    <w:rsid w:val="00215051"/>
    <w:rsid w:val="002157DC"/>
    <w:rsid w:val="00215887"/>
    <w:rsid w:val="00216AFD"/>
    <w:rsid w:val="002214CB"/>
    <w:rsid w:val="002217D5"/>
    <w:rsid w:val="00222437"/>
    <w:rsid w:val="002249ED"/>
    <w:rsid w:val="00225003"/>
    <w:rsid w:val="00225020"/>
    <w:rsid w:val="002257FB"/>
    <w:rsid w:val="00225914"/>
    <w:rsid w:val="00225EEF"/>
    <w:rsid w:val="00226276"/>
    <w:rsid w:val="002267EE"/>
    <w:rsid w:val="002328A3"/>
    <w:rsid w:val="00233486"/>
    <w:rsid w:val="00234016"/>
    <w:rsid w:val="00234DFC"/>
    <w:rsid w:val="00237ABE"/>
    <w:rsid w:val="00245267"/>
    <w:rsid w:val="00247E78"/>
    <w:rsid w:val="002500D3"/>
    <w:rsid w:val="00251C46"/>
    <w:rsid w:val="002541BA"/>
    <w:rsid w:val="00254824"/>
    <w:rsid w:val="00256522"/>
    <w:rsid w:val="0025656B"/>
    <w:rsid w:val="00256C34"/>
    <w:rsid w:val="00256D7C"/>
    <w:rsid w:val="00261484"/>
    <w:rsid w:val="00263330"/>
    <w:rsid w:val="00263472"/>
    <w:rsid w:val="00264083"/>
    <w:rsid w:val="00264388"/>
    <w:rsid w:val="00265045"/>
    <w:rsid w:val="002672BD"/>
    <w:rsid w:val="002673CA"/>
    <w:rsid w:val="00270809"/>
    <w:rsid w:val="002723CC"/>
    <w:rsid w:val="00272E76"/>
    <w:rsid w:val="0027412D"/>
    <w:rsid w:val="00276997"/>
    <w:rsid w:val="00277D64"/>
    <w:rsid w:val="00277E09"/>
    <w:rsid w:val="00277F19"/>
    <w:rsid w:val="00280EDC"/>
    <w:rsid w:val="002814C6"/>
    <w:rsid w:val="00282B45"/>
    <w:rsid w:val="00282CD2"/>
    <w:rsid w:val="002833F0"/>
    <w:rsid w:val="00284758"/>
    <w:rsid w:val="00284B5E"/>
    <w:rsid w:val="0028769F"/>
    <w:rsid w:val="002900F0"/>
    <w:rsid w:val="00295ECE"/>
    <w:rsid w:val="002961B5"/>
    <w:rsid w:val="002A0341"/>
    <w:rsid w:val="002A0AB6"/>
    <w:rsid w:val="002A1E92"/>
    <w:rsid w:val="002A545C"/>
    <w:rsid w:val="002A63CF"/>
    <w:rsid w:val="002B0683"/>
    <w:rsid w:val="002B1090"/>
    <w:rsid w:val="002B1716"/>
    <w:rsid w:val="002B1A7F"/>
    <w:rsid w:val="002B45F7"/>
    <w:rsid w:val="002B5677"/>
    <w:rsid w:val="002B75C0"/>
    <w:rsid w:val="002B7EDC"/>
    <w:rsid w:val="002C1DAC"/>
    <w:rsid w:val="002C29AA"/>
    <w:rsid w:val="002C7988"/>
    <w:rsid w:val="002C7D74"/>
    <w:rsid w:val="002D0D7C"/>
    <w:rsid w:val="002D126F"/>
    <w:rsid w:val="002D331B"/>
    <w:rsid w:val="002D34D6"/>
    <w:rsid w:val="002D3F5C"/>
    <w:rsid w:val="002D5E25"/>
    <w:rsid w:val="002D60F8"/>
    <w:rsid w:val="002D7B4D"/>
    <w:rsid w:val="002D7BCD"/>
    <w:rsid w:val="002E1508"/>
    <w:rsid w:val="002E16ED"/>
    <w:rsid w:val="002E383F"/>
    <w:rsid w:val="002E503D"/>
    <w:rsid w:val="002E5D27"/>
    <w:rsid w:val="002E6734"/>
    <w:rsid w:val="002E7B4E"/>
    <w:rsid w:val="002F1E16"/>
    <w:rsid w:val="002F27D8"/>
    <w:rsid w:val="002F3819"/>
    <w:rsid w:val="002F42BF"/>
    <w:rsid w:val="002F607E"/>
    <w:rsid w:val="002F6F6F"/>
    <w:rsid w:val="002F7898"/>
    <w:rsid w:val="003015DD"/>
    <w:rsid w:val="0030161B"/>
    <w:rsid w:val="00301622"/>
    <w:rsid w:val="00302915"/>
    <w:rsid w:val="00302BF0"/>
    <w:rsid w:val="00302DF5"/>
    <w:rsid w:val="00303036"/>
    <w:rsid w:val="003043CF"/>
    <w:rsid w:val="0030624A"/>
    <w:rsid w:val="003070E7"/>
    <w:rsid w:val="00307EB1"/>
    <w:rsid w:val="00310819"/>
    <w:rsid w:val="00312D3F"/>
    <w:rsid w:val="0031324A"/>
    <w:rsid w:val="003148FB"/>
    <w:rsid w:val="003168D9"/>
    <w:rsid w:val="003169A1"/>
    <w:rsid w:val="00320F54"/>
    <w:rsid w:val="0032191B"/>
    <w:rsid w:val="00324F88"/>
    <w:rsid w:val="00325071"/>
    <w:rsid w:val="003318B9"/>
    <w:rsid w:val="00332D44"/>
    <w:rsid w:val="00336B1D"/>
    <w:rsid w:val="003370CC"/>
    <w:rsid w:val="0033771D"/>
    <w:rsid w:val="003409E5"/>
    <w:rsid w:val="00343DB9"/>
    <w:rsid w:val="00346AAA"/>
    <w:rsid w:val="00350CF4"/>
    <w:rsid w:val="003545E7"/>
    <w:rsid w:val="00356A0D"/>
    <w:rsid w:val="00357EDF"/>
    <w:rsid w:val="00360DF6"/>
    <w:rsid w:val="00361C87"/>
    <w:rsid w:val="00362FF1"/>
    <w:rsid w:val="003636E4"/>
    <w:rsid w:val="00364039"/>
    <w:rsid w:val="00365FD8"/>
    <w:rsid w:val="00367944"/>
    <w:rsid w:val="0037141F"/>
    <w:rsid w:val="003719D4"/>
    <w:rsid w:val="00371C69"/>
    <w:rsid w:val="003761C1"/>
    <w:rsid w:val="00376FDA"/>
    <w:rsid w:val="00376FF1"/>
    <w:rsid w:val="00380283"/>
    <w:rsid w:val="003806C7"/>
    <w:rsid w:val="00380764"/>
    <w:rsid w:val="003842DB"/>
    <w:rsid w:val="003847FF"/>
    <w:rsid w:val="00386202"/>
    <w:rsid w:val="003878FA"/>
    <w:rsid w:val="00390882"/>
    <w:rsid w:val="00392874"/>
    <w:rsid w:val="003928F9"/>
    <w:rsid w:val="00393803"/>
    <w:rsid w:val="003940B3"/>
    <w:rsid w:val="00395A11"/>
    <w:rsid w:val="003963CA"/>
    <w:rsid w:val="00397FED"/>
    <w:rsid w:val="003A008A"/>
    <w:rsid w:val="003A01F7"/>
    <w:rsid w:val="003A084E"/>
    <w:rsid w:val="003A2EF8"/>
    <w:rsid w:val="003A35BE"/>
    <w:rsid w:val="003A4CE8"/>
    <w:rsid w:val="003A7D7E"/>
    <w:rsid w:val="003B001A"/>
    <w:rsid w:val="003B0A8D"/>
    <w:rsid w:val="003B0C4D"/>
    <w:rsid w:val="003B18AC"/>
    <w:rsid w:val="003B33AD"/>
    <w:rsid w:val="003B4DE3"/>
    <w:rsid w:val="003B5255"/>
    <w:rsid w:val="003B571F"/>
    <w:rsid w:val="003B5E68"/>
    <w:rsid w:val="003B68A9"/>
    <w:rsid w:val="003B6C29"/>
    <w:rsid w:val="003B7671"/>
    <w:rsid w:val="003C02CD"/>
    <w:rsid w:val="003C07FC"/>
    <w:rsid w:val="003C0868"/>
    <w:rsid w:val="003C0CF8"/>
    <w:rsid w:val="003C2AC4"/>
    <w:rsid w:val="003C352B"/>
    <w:rsid w:val="003C3A3D"/>
    <w:rsid w:val="003C4C98"/>
    <w:rsid w:val="003C7955"/>
    <w:rsid w:val="003D3691"/>
    <w:rsid w:val="003D4AA9"/>
    <w:rsid w:val="003D61DF"/>
    <w:rsid w:val="003D6A50"/>
    <w:rsid w:val="003E0779"/>
    <w:rsid w:val="003E2032"/>
    <w:rsid w:val="003E2BC0"/>
    <w:rsid w:val="003E30F6"/>
    <w:rsid w:val="003E544B"/>
    <w:rsid w:val="003F29AE"/>
    <w:rsid w:val="003F2D5C"/>
    <w:rsid w:val="003F2EC7"/>
    <w:rsid w:val="003F3B15"/>
    <w:rsid w:val="003F6C4A"/>
    <w:rsid w:val="003F6ED3"/>
    <w:rsid w:val="003F78E6"/>
    <w:rsid w:val="003F7C34"/>
    <w:rsid w:val="004064C3"/>
    <w:rsid w:val="004113FA"/>
    <w:rsid w:val="00411C63"/>
    <w:rsid w:val="00411F7C"/>
    <w:rsid w:val="004121E0"/>
    <w:rsid w:val="00413AC7"/>
    <w:rsid w:val="00416FD6"/>
    <w:rsid w:val="00420642"/>
    <w:rsid w:val="0042089D"/>
    <w:rsid w:val="00420F00"/>
    <w:rsid w:val="00423172"/>
    <w:rsid w:val="004231A0"/>
    <w:rsid w:val="00423488"/>
    <w:rsid w:val="00423AC2"/>
    <w:rsid w:val="00425AFE"/>
    <w:rsid w:val="0042667E"/>
    <w:rsid w:val="00427B26"/>
    <w:rsid w:val="0043003E"/>
    <w:rsid w:val="0043064A"/>
    <w:rsid w:val="0043199E"/>
    <w:rsid w:val="004326AE"/>
    <w:rsid w:val="0043343E"/>
    <w:rsid w:val="00433850"/>
    <w:rsid w:val="004342CE"/>
    <w:rsid w:val="00435511"/>
    <w:rsid w:val="00440C86"/>
    <w:rsid w:val="00441AB8"/>
    <w:rsid w:val="0044232A"/>
    <w:rsid w:val="0044414E"/>
    <w:rsid w:val="0044484C"/>
    <w:rsid w:val="0044566C"/>
    <w:rsid w:val="00446F53"/>
    <w:rsid w:val="00454402"/>
    <w:rsid w:val="004546B2"/>
    <w:rsid w:val="00457353"/>
    <w:rsid w:val="004601C0"/>
    <w:rsid w:val="00460754"/>
    <w:rsid w:val="004612A9"/>
    <w:rsid w:val="00462317"/>
    <w:rsid w:val="0046241F"/>
    <w:rsid w:val="00463155"/>
    <w:rsid w:val="004658EB"/>
    <w:rsid w:val="00465B39"/>
    <w:rsid w:val="00465E14"/>
    <w:rsid w:val="004665B6"/>
    <w:rsid w:val="00466BDA"/>
    <w:rsid w:val="00467ECA"/>
    <w:rsid w:val="004707A8"/>
    <w:rsid w:val="00471519"/>
    <w:rsid w:val="00473E32"/>
    <w:rsid w:val="0047673C"/>
    <w:rsid w:val="00476907"/>
    <w:rsid w:val="00476FDF"/>
    <w:rsid w:val="00482001"/>
    <w:rsid w:val="0048338D"/>
    <w:rsid w:val="0048375C"/>
    <w:rsid w:val="0048567B"/>
    <w:rsid w:val="004913D3"/>
    <w:rsid w:val="00495985"/>
    <w:rsid w:val="00495D57"/>
    <w:rsid w:val="00497221"/>
    <w:rsid w:val="004A110F"/>
    <w:rsid w:val="004A43C5"/>
    <w:rsid w:val="004A49DE"/>
    <w:rsid w:val="004A52B0"/>
    <w:rsid w:val="004A6ACB"/>
    <w:rsid w:val="004B549E"/>
    <w:rsid w:val="004B7624"/>
    <w:rsid w:val="004B7E2C"/>
    <w:rsid w:val="004C027B"/>
    <w:rsid w:val="004C12C9"/>
    <w:rsid w:val="004C1422"/>
    <w:rsid w:val="004C1557"/>
    <w:rsid w:val="004C2668"/>
    <w:rsid w:val="004C4389"/>
    <w:rsid w:val="004C44F7"/>
    <w:rsid w:val="004C54DD"/>
    <w:rsid w:val="004C5FD1"/>
    <w:rsid w:val="004D0AE7"/>
    <w:rsid w:val="004D1025"/>
    <w:rsid w:val="004D1268"/>
    <w:rsid w:val="004D16F3"/>
    <w:rsid w:val="004D17F1"/>
    <w:rsid w:val="004D56EC"/>
    <w:rsid w:val="004D689E"/>
    <w:rsid w:val="004E1886"/>
    <w:rsid w:val="004E198D"/>
    <w:rsid w:val="004E2E08"/>
    <w:rsid w:val="004E3FAE"/>
    <w:rsid w:val="004E44C8"/>
    <w:rsid w:val="004F17E8"/>
    <w:rsid w:val="004F18BD"/>
    <w:rsid w:val="004F3CD5"/>
    <w:rsid w:val="004F4049"/>
    <w:rsid w:val="004F4CEF"/>
    <w:rsid w:val="004F4F7A"/>
    <w:rsid w:val="004F673E"/>
    <w:rsid w:val="004F7AB3"/>
    <w:rsid w:val="004F7CB7"/>
    <w:rsid w:val="00501000"/>
    <w:rsid w:val="00502CD2"/>
    <w:rsid w:val="005043BA"/>
    <w:rsid w:val="00505001"/>
    <w:rsid w:val="0050770D"/>
    <w:rsid w:val="00507985"/>
    <w:rsid w:val="00510A64"/>
    <w:rsid w:val="0051311F"/>
    <w:rsid w:val="00513C4E"/>
    <w:rsid w:val="00513D4E"/>
    <w:rsid w:val="005166E0"/>
    <w:rsid w:val="00520A31"/>
    <w:rsid w:val="005215C8"/>
    <w:rsid w:val="00521B97"/>
    <w:rsid w:val="005269EC"/>
    <w:rsid w:val="00526D9E"/>
    <w:rsid w:val="00527899"/>
    <w:rsid w:val="00527A14"/>
    <w:rsid w:val="00527E25"/>
    <w:rsid w:val="00531F1D"/>
    <w:rsid w:val="00532BFE"/>
    <w:rsid w:val="00532F88"/>
    <w:rsid w:val="00533033"/>
    <w:rsid w:val="0053314E"/>
    <w:rsid w:val="00533F06"/>
    <w:rsid w:val="005347F2"/>
    <w:rsid w:val="00535E24"/>
    <w:rsid w:val="005404F2"/>
    <w:rsid w:val="005413A3"/>
    <w:rsid w:val="0054378B"/>
    <w:rsid w:val="00546FF0"/>
    <w:rsid w:val="0055040D"/>
    <w:rsid w:val="0055160A"/>
    <w:rsid w:val="00551878"/>
    <w:rsid w:val="0055307F"/>
    <w:rsid w:val="00554138"/>
    <w:rsid w:val="005550CF"/>
    <w:rsid w:val="00555F73"/>
    <w:rsid w:val="0055650A"/>
    <w:rsid w:val="005609D7"/>
    <w:rsid w:val="005621FB"/>
    <w:rsid w:val="00566231"/>
    <w:rsid w:val="00567C6B"/>
    <w:rsid w:val="0057055F"/>
    <w:rsid w:val="00572973"/>
    <w:rsid w:val="005735C2"/>
    <w:rsid w:val="00576B80"/>
    <w:rsid w:val="0058081E"/>
    <w:rsid w:val="005811D0"/>
    <w:rsid w:val="005815D0"/>
    <w:rsid w:val="00583BAE"/>
    <w:rsid w:val="0058432B"/>
    <w:rsid w:val="00587A06"/>
    <w:rsid w:val="005911F5"/>
    <w:rsid w:val="005945D7"/>
    <w:rsid w:val="00595526"/>
    <w:rsid w:val="00595C7D"/>
    <w:rsid w:val="005A0134"/>
    <w:rsid w:val="005A0363"/>
    <w:rsid w:val="005A0F94"/>
    <w:rsid w:val="005A108A"/>
    <w:rsid w:val="005A1DEB"/>
    <w:rsid w:val="005A3ED5"/>
    <w:rsid w:val="005A6786"/>
    <w:rsid w:val="005A72AF"/>
    <w:rsid w:val="005A796C"/>
    <w:rsid w:val="005B1824"/>
    <w:rsid w:val="005B2243"/>
    <w:rsid w:val="005B2FA9"/>
    <w:rsid w:val="005B473E"/>
    <w:rsid w:val="005B48D5"/>
    <w:rsid w:val="005B4CAB"/>
    <w:rsid w:val="005B6A89"/>
    <w:rsid w:val="005C69B4"/>
    <w:rsid w:val="005D15DB"/>
    <w:rsid w:val="005D1E52"/>
    <w:rsid w:val="005D2E3F"/>
    <w:rsid w:val="005D4D91"/>
    <w:rsid w:val="005E271D"/>
    <w:rsid w:val="005E4959"/>
    <w:rsid w:val="005E61BA"/>
    <w:rsid w:val="005E6668"/>
    <w:rsid w:val="005F0810"/>
    <w:rsid w:val="005F35DF"/>
    <w:rsid w:val="005F500F"/>
    <w:rsid w:val="005F5D55"/>
    <w:rsid w:val="005F6AD1"/>
    <w:rsid w:val="005F7289"/>
    <w:rsid w:val="005F7DEF"/>
    <w:rsid w:val="006004E9"/>
    <w:rsid w:val="00602215"/>
    <w:rsid w:val="006032E7"/>
    <w:rsid w:val="00604448"/>
    <w:rsid w:val="00605FFE"/>
    <w:rsid w:val="00612959"/>
    <w:rsid w:val="00614484"/>
    <w:rsid w:val="0061769D"/>
    <w:rsid w:val="00617CA7"/>
    <w:rsid w:val="00623B8D"/>
    <w:rsid w:val="00624667"/>
    <w:rsid w:val="0062594D"/>
    <w:rsid w:val="00625969"/>
    <w:rsid w:val="00632E1E"/>
    <w:rsid w:val="00634B77"/>
    <w:rsid w:val="00635EF4"/>
    <w:rsid w:val="00636AC5"/>
    <w:rsid w:val="00636B98"/>
    <w:rsid w:val="00636BA4"/>
    <w:rsid w:val="00636BA6"/>
    <w:rsid w:val="006372CD"/>
    <w:rsid w:val="00637E58"/>
    <w:rsid w:val="00640369"/>
    <w:rsid w:val="0064046C"/>
    <w:rsid w:val="00640EDE"/>
    <w:rsid w:val="00642D14"/>
    <w:rsid w:val="0064539D"/>
    <w:rsid w:val="0065198D"/>
    <w:rsid w:val="0065251E"/>
    <w:rsid w:val="00654E2B"/>
    <w:rsid w:val="00655A96"/>
    <w:rsid w:val="00657BFD"/>
    <w:rsid w:val="00660EEE"/>
    <w:rsid w:val="0066108B"/>
    <w:rsid w:val="00662C28"/>
    <w:rsid w:val="00664184"/>
    <w:rsid w:val="00670322"/>
    <w:rsid w:val="00670D96"/>
    <w:rsid w:val="00672F38"/>
    <w:rsid w:val="006730FA"/>
    <w:rsid w:val="00674338"/>
    <w:rsid w:val="0067524D"/>
    <w:rsid w:val="00675AB5"/>
    <w:rsid w:val="00676577"/>
    <w:rsid w:val="00676DEF"/>
    <w:rsid w:val="00677B94"/>
    <w:rsid w:val="00677CF4"/>
    <w:rsid w:val="00677CF7"/>
    <w:rsid w:val="00682458"/>
    <w:rsid w:val="00682BD6"/>
    <w:rsid w:val="0068396B"/>
    <w:rsid w:val="00683F05"/>
    <w:rsid w:val="0068603C"/>
    <w:rsid w:val="00686528"/>
    <w:rsid w:val="0068688F"/>
    <w:rsid w:val="00686FE8"/>
    <w:rsid w:val="006872DD"/>
    <w:rsid w:val="006923D5"/>
    <w:rsid w:val="006937E9"/>
    <w:rsid w:val="00694955"/>
    <w:rsid w:val="00695DC2"/>
    <w:rsid w:val="00696345"/>
    <w:rsid w:val="006968CC"/>
    <w:rsid w:val="00697581"/>
    <w:rsid w:val="00697A50"/>
    <w:rsid w:val="006A0D32"/>
    <w:rsid w:val="006A2B7A"/>
    <w:rsid w:val="006A2D42"/>
    <w:rsid w:val="006A476F"/>
    <w:rsid w:val="006A4987"/>
    <w:rsid w:val="006A4DBA"/>
    <w:rsid w:val="006A547E"/>
    <w:rsid w:val="006A6D3A"/>
    <w:rsid w:val="006A77F3"/>
    <w:rsid w:val="006B1F40"/>
    <w:rsid w:val="006B36EF"/>
    <w:rsid w:val="006B3986"/>
    <w:rsid w:val="006B469F"/>
    <w:rsid w:val="006B5F7D"/>
    <w:rsid w:val="006B6130"/>
    <w:rsid w:val="006C0B8C"/>
    <w:rsid w:val="006C0F30"/>
    <w:rsid w:val="006C24F2"/>
    <w:rsid w:val="006C4097"/>
    <w:rsid w:val="006C4E50"/>
    <w:rsid w:val="006C5F4D"/>
    <w:rsid w:val="006C62D9"/>
    <w:rsid w:val="006D0F8F"/>
    <w:rsid w:val="006D2007"/>
    <w:rsid w:val="006D2D5C"/>
    <w:rsid w:val="006D564F"/>
    <w:rsid w:val="006D7650"/>
    <w:rsid w:val="006D7F2D"/>
    <w:rsid w:val="006E07BA"/>
    <w:rsid w:val="006E0AC7"/>
    <w:rsid w:val="006E6072"/>
    <w:rsid w:val="006E6685"/>
    <w:rsid w:val="006E755E"/>
    <w:rsid w:val="006E75CB"/>
    <w:rsid w:val="006F3F42"/>
    <w:rsid w:val="006F440D"/>
    <w:rsid w:val="006F5E70"/>
    <w:rsid w:val="006F761C"/>
    <w:rsid w:val="007007AF"/>
    <w:rsid w:val="0070122A"/>
    <w:rsid w:val="00702DEB"/>
    <w:rsid w:val="0070438C"/>
    <w:rsid w:val="00705CBA"/>
    <w:rsid w:val="00706464"/>
    <w:rsid w:val="00706CED"/>
    <w:rsid w:val="007076B1"/>
    <w:rsid w:val="00711835"/>
    <w:rsid w:val="007123EE"/>
    <w:rsid w:val="0071432A"/>
    <w:rsid w:val="00714775"/>
    <w:rsid w:val="00715457"/>
    <w:rsid w:val="0071724D"/>
    <w:rsid w:val="007174B9"/>
    <w:rsid w:val="00717523"/>
    <w:rsid w:val="00720969"/>
    <w:rsid w:val="007214EA"/>
    <w:rsid w:val="007243A8"/>
    <w:rsid w:val="007245E4"/>
    <w:rsid w:val="00726791"/>
    <w:rsid w:val="007269C2"/>
    <w:rsid w:val="00727B81"/>
    <w:rsid w:val="00730252"/>
    <w:rsid w:val="00732C7B"/>
    <w:rsid w:val="00734EE3"/>
    <w:rsid w:val="00735313"/>
    <w:rsid w:val="0073576E"/>
    <w:rsid w:val="00735B90"/>
    <w:rsid w:val="00737674"/>
    <w:rsid w:val="007407CF"/>
    <w:rsid w:val="00743302"/>
    <w:rsid w:val="00743667"/>
    <w:rsid w:val="00745EBA"/>
    <w:rsid w:val="007460E0"/>
    <w:rsid w:val="0074648A"/>
    <w:rsid w:val="00750637"/>
    <w:rsid w:val="00753350"/>
    <w:rsid w:val="0075477A"/>
    <w:rsid w:val="007564DA"/>
    <w:rsid w:val="0075669B"/>
    <w:rsid w:val="00756B0F"/>
    <w:rsid w:val="0076211B"/>
    <w:rsid w:val="00762F89"/>
    <w:rsid w:val="0076477C"/>
    <w:rsid w:val="00764B25"/>
    <w:rsid w:val="00764C43"/>
    <w:rsid w:val="00766E31"/>
    <w:rsid w:val="00771839"/>
    <w:rsid w:val="00771D81"/>
    <w:rsid w:val="00772B3B"/>
    <w:rsid w:val="00773806"/>
    <w:rsid w:val="0077466D"/>
    <w:rsid w:val="00774ADE"/>
    <w:rsid w:val="00775A1E"/>
    <w:rsid w:val="00782035"/>
    <w:rsid w:val="00782562"/>
    <w:rsid w:val="00784093"/>
    <w:rsid w:val="007847A1"/>
    <w:rsid w:val="00786A95"/>
    <w:rsid w:val="00790B99"/>
    <w:rsid w:val="00791519"/>
    <w:rsid w:val="0079178A"/>
    <w:rsid w:val="00792607"/>
    <w:rsid w:val="00796A50"/>
    <w:rsid w:val="00797861"/>
    <w:rsid w:val="007A1B87"/>
    <w:rsid w:val="007A3634"/>
    <w:rsid w:val="007A47F5"/>
    <w:rsid w:val="007A4BB8"/>
    <w:rsid w:val="007A55A5"/>
    <w:rsid w:val="007A6D84"/>
    <w:rsid w:val="007A7CF5"/>
    <w:rsid w:val="007B0C2E"/>
    <w:rsid w:val="007B1C01"/>
    <w:rsid w:val="007B1F9F"/>
    <w:rsid w:val="007B21F0"/>
    <w:rsid w:val="007B5CAC"/>
    <w:rsid w:val="007B7B10"/>
    <w:rsid w:val="007C5687"/>
    <w:rsid w:val="007C6029"/>
    <w:rsid w:val="007C78DB"/>
    <w:rsid w:val="007D03FA"/>
    <w:rsid w:val="007D4C23"/>
    <w:rsid w:val="007D5136"/>
    <w:rsid w:val="007E2215"/>
    <w:rsid w:val="007E3F0D"/>
    <w:rsid w:val="007E6142"/>
    <w:rsid w:val="007F0EC7"/>
    <w:rsid w:val="007F4571"/>
    <w:rsid w:val="007F56C7"/>
    <w:rsid w:val="008014BA"/>
    <w:rsid w:val="0080265F"/>
    <w:rsid w:val="008030D0"/>
    <w:rsid w:val="008059A0"/>
    <w:rsid w:val="00807200"/>
    <w:rsid w:val="00811047"/>
    <w:rsid w:val="0081109E"/>
    <w:rsid w:val="00813C4C"/>
    <w:rsid w:val="008171E2"/>
    <w:rsid w:val="00817926"/>
    <w:rsid w:val="00820168"/>
    <w:rsid w:val="008207F3"/>
    <w:rsid w:val="00820C69"/>
    <w:rsid w:val="00820E67"/>
    <w:rsid w:val="008218EF"/>
    <w:rsid w:val="00822FFB"/>
    <w:rsid w:val="008245CC"/>
    <w:rsid w:val="00826B8C"/>
    <w:rsid w:val="0083040E"/>
    <w:rsid w:val="00832086"/>
    <w:rsid w:val="00833461"/>
    <w:rsid w:val="00833588"/>
    <w:rsid w:val="00833773"/>
    <w:rsid w:val="00833EC4"/>
    <w:rsid w:val="008357BF"/>
    <w:rsid w:val="00836BA5"/>
    <w:rsid w:val="00837EFB"/>
    <w:rsid w:val="0084155B"/>
    <w:rsid w:val="00842AA8"/>
    <w:rsid w:val="00844E0D"/>
    <w:rsid w:val="0084591E"/>
    <w:rsid w:val="00845CDB"/>
    <w:rsid w:val="00845DAF"/>
    <w:rsid w:val="008475FE"/>
    <w:rsid w:val="0085058E"/>
    <w:rsid w:val="00855245"/>
    <w:rsid w:val="00855FC4"/>
    <w:rsid w:val="00857FB9"/>
    <w:rsid w:val="00860376"/>
    <w:rsid w:val="008627B9"/>
    <w:rsid w:val="008638CE"/>
    <w:rsid w:val="00866E69"/>
    <w:rsid w:val="00870149"/>
    <w:rsid w:val="00870231"/>
    <w:rsid w:val="00871EC9"/>
    <w:rsid w:val="00872E66"/>
    <w:rsid w:val="00873A49"/>
    <w:rsid w:val="008750C6"/>
    <w:rsid w:val="0087612A"/>
    <w:rsid w:val="00876209"/>
    <w:rsid w:val="00877155"/>
    <w:rsid w:val="00877D8E"/>
    <w:rsid w:val="00882003"/>
    <w:rsid w:val="00883F38"/>
    <w:rsid w:val="00884C62"/>
    <w:rsid w:val="008853A8"/>
    <w:rsid w:val="00885B5A"/>
    <w:rsid w:val="008861C3"/>
    <w:rsid w:val="008869BC"/>
    <w:rsid w:val="008869E8"/>
    <w:rsid w:val="0088721B"/>
    <w:rsid w:val="00887EDE"/>
    <w:rsid w:val="00890D29"/>
    <w:rsid w:val="00891492"/>
    <w:rsid w:val="008915F5"/>
    <w:rsid w:val="00891697"/>
    <w:rsid w:val="0089218B"/>
    <w:rsid w:val="00896B03"/>
    <w:rsid w:val="008972AE"/>
    <w:rsid w:val="008A0398"/>
    <w:rsid w:val="008A178E"/>
    <w:rsid w:val="008A3C3D"/>
    <w:rsid w:val="008A6A94"/>
    <w:rsid w:val="008A7D3A"/>
    <w:rsid w:val="008A7FA6"/>
    <w:rsid w:val="008B08CD"/>
    <w:rsid w:val="008B1352"/>
    <w:rsid w:val="008B714F"/>
    <w:rsid w:val="008B7FF9"/>
    <w:rsid w:val="008C0EF9"/>
    <w:rsid w:val="008C274A"/>
    <w:rsid w:val="008C2FC8"/>
    <w:rsid w:val="008C5B6B"/>
    <w:rsid w:val="008C6874"/>
    <w:rsid w:val="008C7569"/>
    <w:rsid w:val="008D14ED"/>
    <w:rsid w:val="008D4FD9"/>
    <w:rsid w:val="008D5738"/>
    <w:rsid w:val="008D67C7"/>
    <w:rsid w:val="008D6D83"/>
    <w:rsid w:val="008D7B33"/>
    <w:rsid w:val="008E013B"/>
    <w:rsid w:val="008E2009"/>
    <w:rsid w:val="008E5C57"/>
    <w:rsid w:val="008E7290"/>
    <w:rsid w:val="008F1198"/>
    <w:rsid w:val="008F219A"/>
    <w:rsid w:val="008F28C5"/>
    <w:rsid w:val="008F2A78"/>
    <w:rsid w:val="008F2D3F"/>
    <w:rsid w:val="008F3D7B"/>
    <w:rsid w:val="008F42A0"/>
    <w:rsid w:val="008F4F1C"/>
    <w:rsid w:val="008F5230"/>
    <w:rsid w:val="008F537F"/>
    <w:rsid w:val="008F6681"/>
    <w:rsid w:val="008F6FDC"/>
    <w:rsid w:val="00906D1D"/>
    <w:rsid w:val="009072C1"/>
    <w:rsid w:val="009073AA"/>
    <w:rsid w:val="00911CDE"/>
    <w:rsid w:val="009126DB"/>
    <w:rsid w:val="00913793"/>
    <w:rsid w:val="009164ED"/>
    <w:rsid w:val="009211A6"/>
    <w:rsid w:val="00921F4A"/>
    <w:rsid w:val="0092593A"/>
    <w:rsid w:val="00925EF1"/>
    <w:rsid w:val="00926822"/>
    <w:rsid w:val="00931067"/>
    <w:rsid w:val="00931082"/>
    <w:rsid w:val="00933077"/>
    <w:rsid w:val="00933220"/>
    <w:rsid w:val="009370BF"/>
    <w:rsid w:val="009415B2"/>
    <w:rsid w:val="00943AC6"/>
    <w:rsid w:val="0094439F"/>
    <w:rsid w:val="00944E49"/>
    <w:rsid w:val="00946246"/>
    <w:rsid w:val="00950655"/>
    <w:rsid w:val="009509E6"/>
    <w:rsid w:val="009514E6"/>
    <w:rsid w:val="009516F9"/>
    <w:rsid w:val="009575A8"/>
    <w:rsid w:val="00960155"/>
    <w:rsid w:val="00960247"/>
    <w:rsid w:val="00961818"/>
    <w:rsid w:val="00961A8B"/>
    <w:rsid w:val="00961BC9"/>
    <w:rsid w:val="00963322"/>
    <w:rsid w:val="00963405"/>
    <w:rsid w:val="009650B9"/>
    <w:rsid w:val="00966638"/>
    <w:rsid w:val="00967FE5"/>
    <w:rsid w:val="009701BB"/>
    <w:rsid w:val="009773C3"/>
    <w:rsid w:val="009800DF"/>
    <w:rsid w:val="00981F45"/>
    <w:rsid w:val="00982FD6"/>
    <w:rsid w:val="0098312D"/>
    <w:rsid w:val="00984D5A"/>
    <w:rsid w:val="009907B5"/>
    <w:rsid w:val="009A1369"/>
    <w:rsid w:val="009A1790"/>
    <w:rsid w:val="009A27CB"/>
    <w:rsid w:val="009A2EE2"/>
    <w:rsid w:val="009A3156"/>
    <w:rsid w:val="009A74BC"/>
    <w:rsid w:val="009A7954"/>
    <w:rsid w:val="009B00DD"/>
    <w:rsid w:val="009B0D77"/>
    <w:rsid w:val="009B1CED"/>
    <w:rsid w:val="009B2BF0"/>
    <w:rsid w:val="009B3D0D"/>
    <w:rsid w:val="009B5834"/>
    <w:rsid w:val="009B6FD0"/>
    <w:rsid w:val="009C0179"/>
    <w:rsid w:val="009C0A04"/>
    <w:rsid w:val="009C13BE"/>
    <w:rsid w:val="009C2583"/>
    <w:rsid w:val="009C2701"/>
    <w:rsid w:val="009C2895"/>
    <w:rsid w:val="009C2911"/>
    <w:rsid w:val="009C2AF9"/>
    <w:rsid w:val="009C2C2F"/>
    <w:rsid w:val="009C2C9E"/>
    <w:rsid w:val="009C61CC"/>
    <w:rsid w:val="009C671D"/>
    <w:rsid w:val="009D2BD0"/>
    <w:rsid w:val="009D2CA9"/>
    <w:rsid w:val="009D3701"/>
    <w:rsid w:val="009D6ACF"/>
    <w:rsid w:val="009D7D93"/>
    <w:rsid w:val="009E0338"/>
    <w:rsid w:val="009E0CC7"/>
    <w:rsid w:val="009E1C2F"/>
    <w:rsid w:val="009E1D36"/>
    <w:rsid w:val="009E4E7C"/>
    <w:rsid w:val="009E4EBA"/>
    <w:rsid w:val="009E67C9"/>
    <w:rsid w:val="009E6AE7"/>
    <w:rsid w:val="009E6E5E"/>
    <w:rsid w:val="009F2D6B"/>
    <w:rsid w:val="009F3E37"/>
    <w:rsid w:val="009F5618"/>
    <w:rsid w:val="00A0118E"/>
    <w:rsid w:val="00A025C9"/>
    <w:rsid w:val="00A03EF2"/>
    <w:rsid w:val="00A04447"/>
    <w:rsid w:val="00A06056"/>
    <w:rsid w:val="00A06625"/>
    <w:rsid w:val="00A06EC5"/>
    <w:rsid w:val="00A10CCC"/>
    <w:rsid w:val="00A11C12"/>
    <w:rsid w:val="00A13819"/>
    <w:rsid w:val="00A15203"/>
    <w:rsid w:val="00A20D0F"/>
    <w:rsid w:val="00A25A5D"/>
    <w:rsid w:val="00A27DF2"/>
    <w:rsid w:val="00A315BF"/>
    <w:rsid w:val="00A315F9"/>
    <w:rsid w:val="00A33B23"/>
    <w:rsid w:val="00A33CF6"/>
    <w:rsid w:val="00A33FCF"/>
    <w:rsid w:val="00A3408A"/>
    <w:rsid w:val="00A34D92"/>
    <w:rsid w:val="00A35BD2"/>
    <w:rsid w:val="00A37376"/>
    <w:rsid w:val="00A379DE"/>
    <w:rsid w:val="00A40D6B"/>
    <w:rsid w:val="00A4144F"/>
    <w:rsid w:val="00A424CA"/>
    <w:rsid w:val="00A4333B"/>
    <w:rsid w:val="00A4337D"/>
    <w:rsid w:val="00A44191"/>
    <w:rsid w:val="00A45329"/>
    <w:rsid w:val="00A458C9"/>
    <w:rsid w:val="00A45F5A"/>
    <w:rsid w:val="00A47C72"/>
    <w:rsid w:val="00A50502"/>
    <w:rsid w:val="00A546C2"/>
    <w:rsid w:val="00A54B9F"/>
    <w:rsid w:val="00A55092"/>
    <w:rsid w:val="00A57887"/>
    <w:rsid w:val="00A64FEA"/>
    <w:rsid w:val="00A65395"/>
    <w:rsid w:val="00A672A3"/>
    <w:rsid w:val="00A672A9"/>
    <w:rsid w:val="00A67394"/>
    <w:rsid w:val="00A70866"/>
    <w:rsid w:val="00A7140E"/>
    <w:rsid w:val="00A7363A"/>
    <w:rsid w:val="00A73900"/>
    <w:rsid w:val="00A74C90"/>
    <w:rsid w:val="00A757FE"/>
    <w:rsid w:val="00A7785A"/>
    <w:rsid w:val="00A80072"/>
    <w:rsid w:val="00A805DF"/>
    <w:rsid w:val="00A815BB"/>
    <w:rsid w:val="00A82AF0"/>
    <w:rsid w:val="00A82CF8"/>
    <w:rsid w:val="00A82D14"/>
    <w:rsid w:val="00A83AAA"/>
    <w:rsid w:val="00A83C38"/>
    <w:rsid w:val="00A84578"/>
    <w:rsid w:val="00A84D72"/>
    <w:rsid w:val="00A85576"/>
    <w:rsid w:val="00A864BC"/>
    <w:rsid w:val="00A942DA"/>
    <w:rsid w:val="00A96430"/>
    <w:rsid w:val="00AA02FF"/>
    <w:rsid w:val="00AA035A"/>
    <w:rsid w:val="00AA09D9"/>
    <w:rsid w:val="00AA18D9"/>
    <w:rsid w:val="00AA2165"/>
    <w:rsid w:val="00AA2F5C"/>
    <w:rsid w:val="00AA4263"/>
    <w:rsid w:val="00AB1C62"/>
    <w:rsid w:val="00AB20EC"/>
    <w:rsid w:val="00AB5235"/>
    <w:rsid w:val="00AB52C8"/>
    <w:rsid w:val="00AB647D"/>
    <w:rsid w:val="00AC0AF0"/>
    <w:rsid w:val="00AC14F4"/>
    <w:rsid w:val="00AC3D8B"/>
    <w:rsid w:val="00AC7E1F"/>
    <w:rsid w:val="00AD48FF"/>
    <w:rsid w:val="00AD5D1B"/>
    <w:rsid w:val="00AD7FFA"/>
    <w:rsid w:val="00AE1B2B"/>
    <w:rsid w:val="00AE33C7"/>
    <w:rsid w:val="00AE3C12"/>
    <w:rsid w:val="00AE52EC"/>
    <w:rsid w:val="00AE539B"/>
    <w:rsid w:val="00AE58A3"/>
    <w:rsid w:val="00AE58E9"/>
    <w:rsid w:val="00AE6321"/>
    <w:rsid w:val="00AE7452"/>
    <w:rsid w:val="00AE7626"/>
    <w:rsid w:val="00AF0668"/>
    <w:rsid w:val="00AF16B1"/>
    <w:rsid w:val="00AF3135"/>
    <w:rsid w:val="00AF33C1"/>
    <w:rsid w:val="00AF4667"/>
    <w:rsid w:val="00AF49D6"/>
    <w:rsid w:val="00AF53B2"/>
    <w:rsid w:val="00AF59A1"/>
    <w:rsid w:val="00AF6798"/>
    <w:rsid w:val="00AF7343"/>
    <w:rsid w:val="00AF79E1"/>
    <w:rsid w:val="00B01295"/>
    <w:rsid w:val="00B016EE"/>
    <w:rsid w:val="00B02BF3"/>
    <w:rsid w:val="00B03EE2"/>
    <w:rsid w:val="00B04B3F"/>
    <w:rsid w:val="00B05C92"/>
    <w:rsid w:val="00B05D8F"/>
    <w:rsid w:val="00B065AF"/>
    <w:rsid w:val="00B069BE"/>
    <w:rsid w:val="00B07BC2"/>
    <w:rsid w:val="00B12E00"/>
    <w:rsid w:val="00B141B9"/>
    <w:rsid w:val="00B14ADB"/>
    <w:rsid w:val="00B1523F"/>
    <w:rsid w:val="00B165FB"/>
    <w:rsid w:val="00B210ED"/>
    <w:rsid w:val="00B22778"/>
    <w:rsid w:val="00B2554C"/>
    <w:rsid w:val="00B26C5C"/>
    <w:rsid w:val="00B30211"/>
    <w:rsid w:val="00B32DEB"/>
    <w:rsid w:val="00B3334A"/>
    <w:rsid w:val="00B337E6"/>
    <w:rsid w:val="00B33BE3"/>
    <w:rsid w:val="00B34EFC"/>
    <w:rsid w:val="00B354DB"/>
    <w:rsid w:val="00B357D7"/>
    <w:rsid w:val="00B366FA"/>
    <w:rsid w:val="00B4019A"/>
    <w:rsid w:val="00B401D6"/>
    <w:rsid w:val="00B4213C"/>
    <w:rsid w:val="00B42A10"/>
    <w:rsid w:val="00B42B15"/>
    <w:rsid w:val="00B458A8"/>
    <w:rsid w:val="00B46B6D"/>
    <w:rsid w:val="00B51EBE"/>
    <w:rsid w:val="00B528F5"/>
    <w:rsid w:val="00B53FA3"/>
    <w:rsid w:val="00B54B72"/>
    <w:rsid w:val="00B55764"/>
    <w:rsid w:val="00B57468"/>
    <w:rsid w:val="00B60A48"/>
    <w:rsid w:val="00B63F9A"/>
    <w:rsid w:val="00B64DCB"/>
    <w:rsid w:val="00B71991"/>
    <w:rsid w:val="00B72B8A"/>
    <w:rsid w:val="00B73E39"/>
    <w:rsid w:val="00B7423C"/>
    <w:rsid w:val="00B75C7D"/>
    <w:rsid w:val="00B75F21"/>
    <w:rsid w:val="00B75FF2"/>
    <w:rsid w:val="00B76077"/>
    <w:rsid w:val="00B813A4"/>
    <w:rsid w:val="00B81B33"/>
    <w:rsid w:val="00B8219C"/>
    <w:rsid w:val="00B830CA"/>
    <w:rsid w:val="00B83395"/>
    <w:rsid w:val="00B83C0C"/>
    <w:rsid w:val="00B85FDF"/>
    <w:rsid w:val="00B86A6D"/>
    <w:rsid w:val="00B86B6D"/>
    <w:rsid w:val="00B879DC"/>
    <w:rsid w:val="00B87E7A"/>
    <w:rsid w:val="00B9039F"/>
    <w:rsid w:val="00B91711"/>
    <w:rsid w:val="00B91F4C"/>
    <w:rsid w:val="00B93DD1"/>
    <w:rsid w:val="00B9468E"/>
    <w:rsid w:val="00B95166"/>
    <w:rsid w:val="00B96440"/>
    <w:rsid w:val="00B976AE"/>
    <w:rsid w:val="00BA0809"/>
    <w:rsid w:val="00BA1C7C"/>
    <w:rsid w:val="00BA268E"/>
    <w:rsid w:val="00BA4EEB"/>
    <w:rsid w:val="00BA5297"/>
    <w:rsid w:val="00BA5798"/>
    <w:rsid w:val="00BB567A"/>
    <w:rsid w:val="00BB6BCA"/>
    <w:rsid w:val="00BC1D84"/>
    <w:rsid w:val="00BC34F2"/>
    <w:rsid w:val="00BC4339"/>
    <w:rsid w:val="00BC65A0"/>
    <w:rsid w:val="00BD6353"/>
    <w:rsid w:val="00BD6F1C"/>
    <w:rsid w:val="00BE0565"/>
    <w:rsid w:val="00BE0E69"/>
    <w:rsid w:val="00BE22F0"/>
    <w:rsid w:val="00BE3437"/>
    <w:rsid w:val="00BE36FC"/>
    <w:rsid w:val="00BE48BD"/>
    <w:rsid w:val="00BE553D"/>
    <w:rsid w:val="00BE5A27"/>
    <w:rsid w:val="00BE5A7A"/>
    <w:rsid w:val="00BE679B"/>
    <w:rsid w:val="00BF0364"/>
    <w:rsid w:val="00BF1C75"/>
    <w:rsid w:val="00BF22F7"/>
    <w:rsid w:val="00BF263C"/>
    <w:rsid w:val="00BF523B"/>
    <w:rsid w:val="00BF7651"/>
    <w:rsid w:val="00C022E9"/>
    <w:rsid w:val="00C0604D"/>
    <w:rsid w:val="00C10F3E"/>
    <w:rsid w:val="00C11AA1"/>
    <w:rsid w:val="00C11D8B"/>
    <w:rsid w:val="00C1274C"/>
    <w:rsid w:val="00C13AA6"/>
    <w:rsid w:val="00C15892"/>
    <w:rsid w:val="00C15B7A"/>
    <w:rsid w:val="00C16935"/>
    <w:rsid w:val="00C2019F"/>
    <w:rsid w:val="00C20C6E"/>
    <w:rsid w:val="00C20DC8"/>
    <w:rsid w:val="00C2159B"/>
    <w:rsid w:val="00C2197F"/>
    <w:rsid w:val="00C23D20"/>
    <w:rsid w:val="00C26549"/>
    <w:rsid w:val="00C26926"/>
    <w:rsid w:val="00C26B4F"/>
    <w:rsid w:val="00C277A8"/>
    <w:rsid w:val="00C30023"/>
    <w:rsid w:val="00C30E3B"/>
    <w:rsid w:val="00C31075"/>
    <w:rsid w:val="00C32338"/>
    <w:rsid w:val="00C32D88"/>
    <w:rsid w:val="00C352FB"/>
    <w:rsid w:val="00C3589B"/>
    <w:rsid w:val="00C35A6D"/>
    <w:rsid w:val="00C3676D"/>
    <w:rsid w:val="00C3703E"/>
    <w:rsid w:val="00C40F79"/>
    <w:rsid w:val="00C41B7E"/>
    <w:rsid w:val="00C4334B"/>
    <w:rsid w:val="00C43868"/>
    <w:rsid w:val="00C43B56"/>
    <w:rsid w:val="00C442B0"/>
    <w:rsid w:val="00C45B06"/>
    <w:rsid w:val="00C45D64"/>
    <w:rsid w:val="00C45DCF"/>
    <w:rsid w:val="00C4639D"/>
    <w:rsid w:val="00C463A9"/>
    <w:rsid w:val="00C47063"/>
    <w:rsid w:val="00C5274D"/>
    <w:rsid w:val="00C52C2E"/>
    <w:rsid w:val="00C531B8"/>
    <w:rsid w:val="00C56649"/>
    <w:rsid w:val="00C57AEE"/>
    <w:rsid w:val="00C57C8F"/>
    <w:rsid w:val="00C604C3"/>
    <w:rsid w:val="00C65600"/>
    <w:rsid w:val="00C65EEA"/>
    <w:rsid w:val="00C662FD"/>
    <w:rsid w:val="00C663F8"/>
    <w:rsid w:val="00C670C2"/>
    <w:rsid w:val="00C67EE0"/>
    <w:rsid w:val="00C70A30"/>
    <w:rsid w:val="00C7124A"/>
    <w:rsid w:val="00C72AAF"/>
    <w:rsid w:val="00C73A80"/>
    <w:rsid w:val="00C74861"/>
    <w:rsid w:val="00C74AE2"/>
    <w:rsid w:val="00C76EA7"/>
    <w:rsid w:val="00C7741F"/>
    <w:rsid w:val="00C81353"/>
    <w:rsid w:val="00C823DF"/>
    <w:rsid w:val="00C842BA"/>
    <w:rsid w:val="00C85C1F"/>
    <w:rsid w:val="00C86652"/>
    <w:rsid w:val="00C86B7D"/>
    <w:rsid w:val="00C90166"/>
    <w:rsid w:val="00C91B0D"/>
    <w:rsid w:val="00C92696"/>
    <w:rsid w:val="00C9325C"/>
    <w:rsid w:val="00C93F1B"/>
    <w:rsid w:val="00C965F4"/>
    <w:rsid w:val="00C96ADB"/>
    <w:rsid w:val="00CA17B3"/>
    <w:rsid w:val="00CA3FBC"/>
    <w:rsid w:val="00CA53DD"/>
    <w:rsid w:val="00CA5588"/>
    <w:rsid w:val="00CA59F7"/>
    <w:rsid w:val="00CA62A9"/>
    <w:rsid w:val="00CB459A"/>
    <w:rsid w:val="00CB470B"/>
    <w:rsid w:val="00CB4A34"/>
    <w:rsid w:val="00CC222E"/>
    <w:rsid w:val="00CC28B2"/>
    <w:rsid w:val="00CC2D41"/>
    <w:rsid w:val="00CC4749"/>
    <w:rsid w:val="00CC530C"/>
    <w:rsid w:val="00CC6853"/>
    <w:rsid w:val="00CC6F7B"/>
    <w:rsid w:val="00CC6FAC"/>
    <w:rsid w:val="00CD008E"/>
    <w:rsid w:val="00CD1816"/>
    <w:rsid w:val="00CD57DB"/>
    <w:rsid w:val="00CD61C7"/>
    <w:rsid w:val="00CD7956"/>
    <w:rsid w:val="00CE035F"/>
    <w:rsid w:val="00CE09A8"/>
    <w:rsid w:val="00CE3292"/>
    <w:rsid w:val="00CE58D0"/>
    <w:rsid w:val="00CF0E93"/>
    <w:rsid w:val="00CF419F"/>
    <w:rsid w:val="00CF5CB6"/>
    <w:rsid w:val="00CF6719"/>
    <w:rsid w:val="00CF6F97"/>
    <w:rsid w:val="00CF709B"/>
    <w:rsid w:val="00D00B7F"/>
    <w:rsid w:val="00D01685"/>
    <w:rsid w:val="00D023D1"/>
    <w:rsid w:val="00D033C6"/>
    <w:rsid w:val="00D03478"/>
    <w:rsid w:val="00D0360B"/>
    <w:rsid w:val="00D036CD"/>
    <w:rsid w:val="00D04102"/>
    <w:rsid w:val="00D04AF7"/>
    <w:rsid w:val="00D055CE"/>
    <w:rsid w:val="00D05D54"/>
    <w:rsid w:val="00D0631C"/>
    <w:rsid w:val="00D07CC6"/>
    <w:rsid w:val="00D11732"/>
    <w:rsid w:val="00D11B5A"/>
    <w:rsid w:val="00D11E22"/>
    <w:rsid w:val="00D13414"/>
    <w:rsid w:val="00D14D46"/>
    <w:rsid w:val="00D159DC"/>
    <w:rsid w:val="00D212B0"/>
    <w:rsid w:val="00D21489"/>
    <w:rsid w:val="00D222CD"/>
    <w:rsid w:val="00D23FE5"/>
    <w:rsid w:val="00D2731B"/>
    <w:rsid w:val="00D30405"/>
    <w:rsid w:val="00D32E57"/>
    <w:rsid w:val="00D32ECC"/>
    <w:rsid w:val="00D33411"/>
    <w:rsid w:val="00D3713C"/>
    <w:rsid w:val="00D41956"/>
    <w:rsid w:val="00D43703"/>
    <w:rsid w:val="00D44107"/>
    <w:rsid w:val="00D445C8"/>
    <w:rsid w:val="00D446FE"/>
    <w:rsid w:val="00D45028"/>
    <w:rsid w:val="00D4560B"/>
    <w:rsid w:val="00D50A83"/>
    <w:rsid w:val="00D5106D"/>
    <w:rsid w:val="00D51950"/>
    <w:rsid w:val="00D51E65"/>
    <w:rsid w:val="00D525E2"/>
    <w:rsid w:val="00D556A1"/>
    <w:rsid w:val="00D61332"/>
    <w:rsid w:val="00D61755"/>
    <w:rsid w:val="00D65BDB"/>
    <w:rsid w:val="00D71421"/>
    <w:rsid w:val="00D71E17"/>
    <w:rsid w:val="00D72B4D"/>
    <w:rsid w:val="00D73E33"/>
    <w:rsid w:val="00D746D3"/>
    <w:rsid w:val="00D76A8B"/>
    <w:rsid w:val="00D76E85"/>
    <w:rsid w:val="00D80708"/>
    <w:rsid w:val="00D809F7"/>
    <w:rsid w:val="00D81811"/>
    <w:rsid w:val="00D82A9F"/>
    <w:rsid w:val="00D82BB1"/>
    <w:rsid w:val="00D8339A"/>
    <w:rsid w:val="00D84839"/>
    <w:rsid w:val="00D84E2D"/>
    <w:rsid w:val="00D84EC1"/>
    <w:rsid w:val="00D857C9"/>
    <w:rsid w:val="00D929B3"/>
    <w:rsid w:val="00D945E1"/>
    <w:rsid w:val="00D95646"/>
    <w:rsid w:val="00D960CB"/>
    <w:rsid w:val="00D97DDF"/>
    <w:rsid w:val="00DA07A6"/>
    <w:rsid w:val="00DA0CBA"/>
    <w:rsid w:val="00DA1209"/>
    <w:rsid w:val="00DA3AA5"/>
    <w:rsid w:val="00DA47DD"/>
    <w:rsid w:val="00DA4EC5"/>
    <w:rsid w:val="00DA5210"/>
    <w:rsid w:val="00DA5287"/>
    <w:rsid w:val="00DA64CE"/>
    <w:rsid w:val="00DA6AD7"/>
    <w:rsid w:val="00DA6DF8"/>
    <w:rsid w:val="00DA7561"/>
    <w:rsid w:val="00DB26DB"/>
    <w:rsid w:val="00DB6217"/>
    <w:rsid w:val="00DB6596"/>
    <w:rsid w:val="00DB6D9A"/>
    <w:rsid w:val="00DC0A74"/>
    <w:rsid w:val="00DC3AE8"/>
    <w:rsid w:val="00DC57CC"/>
    <w:rsid w:val="00DC601E"/>
    <w:rsid w:val="00DD069D"/>
    <w:rsid w:val="00DD074B"/>
    <w:rsid w:val="00DD0B0E"/>
    <w:rsid w:val="00DD14D4"/>
    <w:rsid w:val="00DD17A0"/>
    <w:rsid w:val="00DD2376"/>
    <w:rsid w:val="00DD3D24"/>
    <w:rsid w:val="00DD43DA"/>
    <w:rsid w:val="00DD5F95"/>
    <w:rsid w:val="00DD612F"/>
    <w:rsid w:val="00DD6E47"/>
    <w:rsid w:val="00DD7411"/>
    <w:rsid w:val="00DE00B4"/>
    <w:rsid w:val="00DE1604"/>
    <w:rsid w:val="00DE3961"/>
    <w:rsid w:val="00DE3EE8"/>
    <w:rsid w:val="00DE49DF"/>
    <w:rsid w:val="00DE59F9"/>
    <w:rsid w:val="00DE7C69"/>
    <w:rsid w:val="00DF1361"/>
    <w:rsid w:val="00DF1723"/>
    <w:rsid w:val="00DF3D97"/>
    <w:rsid w:val="00DF425B"/>
    <w:rsid w:val="00E00B54"/>
    <w:rsid w:val="00E0497F"/>
    <w:rsid w:val="00E04C7A"/>
    <w:rsid w:val="00E05117"/>
    <w:rsid w:val="00E05E06"/>
    <w:rsid w:val="00E068B3"/>
    <w:rsid w:val="00E0734F"/>
    <w:rsid w:val="00E07D9A"/>
    <w:rsid w:val="00E12ED8"/>
    <w:rsid w:val="00E151AC"/>
    <w:rsid w:val="00E1668A"/>
    <w:rsid w:val="00E1755D"/>
    <w:rsid w:val="00E20E60"/>
    <w:rsid w:val="00E21F57"/>
    <w:rsid w:val="00E22445"/>
    <w:rsid w:val="00E22FAF"/>
    <w:rsid w:val="00E24450"/>
    <w:rsid w:val="00E247F0"/>
    <w:rsid w:val="00E25EDB"/>
    <w:rsid w:val="00E2663C"/>
    <w:rsid w:val="00E27C78"/>
    <w:rsid w:val="00E3349F"/>
    <w:rsid w:val="00E34841"/>
    <w:rsid w:val="00E35598"/>
    <w:rsid w:val="00E36439"/>
    <w:rsid w:val="00E36997"/>
    <w:rsid w:val="00E404C6"/>
    <w:rsid w:val="00E40C12"/>
    <w:rsid w:val="00E4169D"/>
    <w:rsid w:val="00E4172C"/>
    <w:rsid w:val="00E42C19"/>
    <w:rsid w:val="00E454A5"/>
    <w:rsid w:val="00E462D1"/>
    <w:rsid w:val="00E46794"/>
    <w:rsid w:val="00E4692B"/>
    <w:rsid w:val="00E478D4"/>
    <w:rsid w:val="00E51BEC"/>
    <w:rsid w:val="00E54BD5"/>
    <w:rsid w:val="00E56B09"/>
    <w:rsid w:val="00E6590E"/>
    <w:rsid w:val="00E65A0E"/>
    <w:rsid w:val="00E7140C"/>
    <w:rsid w:val="00E71F0A"/>
    <w:rsid w:val="00E73669"/>
    <w:rsid w:val="00E73781"/>
    <w:rsid w:val="00E75445"/>
    <w:rsid w:val="00E76353"/>
    <w:rsid w:val="00E77BF6"/>
    <w:rsid w:val="00E854AF"/>
    <w:rsid w:val="00E85D4A"/>
    <w:rsid w:val="00E86399"/>
    <w:rsid w:val="00E86A6E"/>
    <w:rsid w:val="00E9195C"/>
    <w:rsid w:val="00E92A81"/>
    <w:rsid w:val="00E931E6"/>
    <w:rsid w:val="00EA3165"/>
    <w:rsid w:val="00EA362A"/>
    <w:rsid w:val="00EA50C1"/>
    <w:rsid w:val="00EA517E"/>
    <w:rsid w:val="00EA5770"/>
    <w:rsid w:val="00EA6963"/>
    <w:rsid w:val="00EA6E7D"/>
    <w:rsid w:val="00EA76DE"/>
    <w:rsid w:val="00EB07CE"/>
    <w:rsid w:val="00EB07F1"/>
    <w:rsid w:val="00EB18C7"/>
    <w:rsid w:val="00EB25CF"/>
    <w:rsid w:val="00EB3498"/>
    <w:rsid w:val="00EB4C99"/>
    <w:rsid w:val="00EC1109"/>
    <w:rsid w:val="00ED1FEC"/>
    <w:rsid w:val="00ED4948"/>
    <w:rsid w:val="00ED57BA"/>
    <w:rsid w:val="00ED5923"/>
    <w:rsid w:val="00EE1797"/>
    <w:rsid w:val="00EE260E"/>
    <w:rsid w:val="00EE7332"/>
    <w:rsid w:val="00EF03F1"/>
    <w:rsid w:val="00EF1095"/>
    <w:rsid w:val="00EF1D9D"/>
    <w:rsid w:val="00EF3718"/>
    <w:rsid w:val="00EF4388"/>
    <w:rsid w:val="00EF5620"/>
    <w:rsid w:val="00EF67F0"/>
    <w:rsid w:val="00F0153D"/>
    <w:rsid w:val="00F03256"/>
    <w:rsid w:val="00F03C7A"/>
    <w:rsid w:val="00F05B7F"/>
    <w:rsid w:val="00F05C32"/>
    <w:rsid w:val="00F06BF8"/>
    <w:rsid w:val="00F072E9"/>
    <w:rsid w:val="00F10573"/>
    <w:rsid w:val="00F11022"/>
    <w:rsid w:val="00F13710"/>
    <w:rsid w:val="00F138E6"/>
    <w:rsid w:val="00F1612C"/>
    <w:rsid w:val="00F228E1"/>
    <w:rsid w:val="00F23A95"/>
    <w:rsid w:val="00F24CB8"/>
    <w:rsid w:val="00F250F6"/>
    <w:rsid w:val="00F25C10"/>
    <w:rsid w:val="00F26623"/>
    <w:rsid w:val="00F27C5C"/>
    <w:rsid w:val="00F27DA2"/>
    <w:rsid w:val="00F302CD"/>
    <w:rsid w:val="00F3052B"/>
    <w:rsid w:val="00F30C2C"/>
    <w:rsid w:val="00F31F92"/>
    <w:rsid w:val="00F32B82"/>
    <w:rsid w:val="00F32BE4"/>
    <w:rsid w:val="00F33541"/>
    <w:rsid w:val="00F33793"/>
    <w:rsid w:val="00F33A33"/>
    <w:rsid w:val="00F33D7E"/>
    <w:rsid w:val="00F35AD6"/>
    <w:rsid w:val="00F431AD"/>
    <w:rsid w:val="00F43712"/>
    <w:rsid w:val="00F46733"/>
    <w:rsid w:val="00F46BAA"/>
    <w:rsid w:val="00F517F3"/>
    <w:rsid w:val="00F522F6"/>
    <w:rsid w:val="00F52E3E"/>
    <w:rsid w:val="00F535AC"/>
    <w:rsid w:val="00F5668B"/>
    <w:rsid w:val="00F56DCD"/>
    <w:rsid w:val="00F56E8C"/>
    <w:rsid w:val="00F61B6A"/>
    <w:rsid w:val="00F66929"/>
    <w:rsid w:val="00F66C60"/>
    <w:rsid w:val="00F66FF1"/>
    <w:rsid w:val="00F6736E"/>
    <w:rsid w:val="00F71A81"/>
    <w:rsid w:val="00F73B82"/>
    <w:rsid w:val="00F74206"/>
    <w:rsid w:val="00F7619A"/>
    <w:rsid w:val="00F7663D"/>
    <w:rsid w:val="00F80E10"/>
    <w:rsid w:val="00F82765"/>
    <w:rsid w:val="00F832E1"/>
    <w:rsid w:val="00F83896"/>
    <w:rsid w:val="00F84633"/>
    <w:rsid w:val="00F851B9"/>
    <w:rsid w:val="00F87346"/>
    <w:rsid w:val="00F91552"/>
    <w:rsid w:val="00F92074"/>
    <w:rsid w:val="00F934DB"/>
    <w:rsid w:val="00F939BE"/>
    <w:rsid w:val="00F9527D"/>
    <w:rsid w:val="00FA35D9"/>
    <w:rsid w:val="00FA5E04"/>
    <w:rsid w:val="00FA6244"/>
    <w:rsid w:val="00FA774A"/>
    <w:rsid w:val="00FB01FD"/>
    <w:rsid w:val="00FB1362"/>
    <w:rsid w:val="00FB2ECC"/>
    <w:rsid w:val="00FB310D"/>
    <w:rsid w:val="00FB4E71"/>
    <w:rsid w:val="00FC128D"/>
    <w:rsid w:val="00FC414D"/>
    <w:rsid w:val="00FC44CF"/>
    <w:rsid w:val="00FC4595"/>
    <w:rsid w:val="00FC5D0B"/>
    <w:rsid w:val="00FC63BF"/>
    <w:rsid w:val="00FC64CB"/>
    <w:rsid w:val="00FC7082"/>
    <w:rsid w:val="00FC7A1F"/>
    <w:rsid w:val="00FC7F10"/>
    <w:rsid w:val="00FD1DBE"/>
    <w:rsid w:val="00FD2749"/>
    <w:rsid w:val="00FD2E4C"/>
    <w:rsid w:val="00FD39A7"/>
    <w:rsid w:val="00FD52E1"/>
    <w:rsid w:val="00FD6204"/>
    <w:rsid w:val="00FD6D80"/>
    <w:rsid w:val="00FE0B2B"/>
    <w:rsid w:val="00FE1BA2"/>
    <w:rsid w:val="00FE393B"/>
    <w:rsid w:val="00FE434A"/>
    <w:rsid w:val="00FE7979"/>
    <w:rsid w:val="00FF0293"/>
    <w:rsid w:val="00FF02F7"/>
    <w:rsid w:val="00FF0C51"/>
    <w:rsid w:val="00FF0FE9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3DD1"/>
  </w:style>
  <w:style w:type="paragraph" w:styleId="1">
    <w:name w:val="heading 1"/>
    <w:basedOn w:val="a0"/>
    <w:next w:val="a0"/>
    <w:link w:val="10"/>
    <w:uiPriority w:val="9"/>
    <w:qFormat/>
    <w:rsid w:val="00C022E9"/>
    <w:pPr>
      <w:keepNext/>
      <w:keepLines/>
      <w:widowControl w:val="0"/>
      <w:adjustRightInd w:val="0"/>
      <w:spacing w:before="480" w:after="120" w:line="240" w:lineRule="auto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sz w:val="36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5B2243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7412D"/>
    <w:pPr>
      <w:keepNext/>
      <w:keepLines/>
      <w:spacing w:before="200" w:after="120"/>
      <w:ind w:left="709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363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qFormat/>
    <w:rsid w:val="009C291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5B2243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10">
    <w:name w:val="Заголовок 1 Знак"/>
    <w:basedOn w:val="a1"/>
    <w:link w:val="1"/>
    <w:uiPriority w:val="9"/>
    <w:rsid w:val="00C022E9"/>
    <w:rPr>
      <w:rFonts w:asciiTheme="majorHAnsi" w:eastAsiaTheme="majorEastAsia" w:hAnsiTheme="majorHAnsi" w:cstheme="majorBidi"/>
      <w:b/>
      <w:bCs/>
      <w:sz w:val="36"/>
      <w:szCs w:val="28"/>
      <w:lang w:eastAsia="ru-RU"/>
    </w:rPr>
  </w:style>
  <w:style w:type="paragraph" w:customStyle="1" w:styleId="a4">
    <w:name w:val="УНИВЕРСАЛЬНЫЙ"/>
    <w:basedOn w:val="a0"/>
    <w:qFormat/>
    <w:rsid w:val="00BE3437"/>
    <w:pPr>
      <w:spacing w:after="120"/>
      <w:ind w:firstLine="709"/>
      <w:jc w:val="both"/>
    </w:pPr>
    <w:rPr>
      <w:rFonts w:ascii="Times New Roman" w:hAnsi="Times New Roman"/>
      <w:spacing w:val="20"/>
      <w:sz w:val="24"/>
    </w:rPr>
  </w:style>
  <w:style w:type="paragraph" w:customStyle="1" w:styleId="a5">
    <w:name w:val="ВКР"/>
    <w:basedOn w:val="a0"/>
    <w:qFormat/>
    <w:rsid w:val="00635EF4"/>
    <w:pPr>
      <w:spacing w:after="120"/>
      <w:ind w:firstLine="709"/>
      <w:jc w:val="both"/>
    </w:pPr>
    <w:rPr>
      <w:rFonts w:ascii="Times New Roman" w:hAnsi="Times New Roman"/>
      <w:spacing w:val="30"/>
      <w:sz w:val="28"/>
    </w:rPr>
  </w:style>
  <w:style w:type="paragraph" w:styleId="a6">
    <w:name w:val="header"/>
    <w:basedOn w:val="a0"/>
    <w:link w:val="a7"/>
    <w:uiPriority w:val="99"/>
    <w:semiHidden/>
    <w:unhideWhenUsed/>
    <w:rsid w:val="00F7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7619A"/>
  </w:style>
  <w:style w:type="paragraph" w:styleId="a8">
    <w:name w:val="footer"/>
    <w:basedOn w:val="a0"/>
    <w:link w:val="a9"/>
    <w:uiPriority w:val="99"/>
    <w:unhideWhenUsed/>
    <w:rsid w:val="00F7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7619A"/>
  </w:style>
  <w:style w:type="paragraph" w:styleId="aa">
    <w:name w:val="Normal (Web)"/>
    <w:basedOn w:val="a0"/>
    <w:uiPriority w:val="99"/>
    <w:semiHidden/>
    <w:unhideWhenUsed/>
    <w:rsid w:val="00B6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64DCB"/>
  </w:style>
  <w:style w:type="character" w:styleId="ab">
    <w:name w:val="Strong"/>
    <w:basedOn w:val="a1"/>
    <w:uiPriority w:val="22"/>
    <w:qFormat/>
    <w:rsid w:val="00B64DCB"/>
    <w:rPr>
      <w:b/>
      <w:bCs/>
    </w:rPr>
  </w:style>
  <w:style w:type="paragraph" w:styleId="ac">
    <w:name w:val="footnote text"/>
    <w:basedOn w:val="a0"/>
    <w:link w:val="ad"/>
    <w:uiPriority w:val="99"/>
    <w:semiHidden/>
    <w:unhideWhenUsed/>
    <w:rsid w:val="001A6FD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1A6FD1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1A6FD1"/>
    <w:rPr>
      <w:vertAlign w:val="superscript"/>
    </w:rPr>
  </w:style>
  <w:style w:type="paragraph" w:customStyle="1" w:styleId="Numbered">
    <w:name w:val="Numbered"/>
    <w:rsid w:val="00AE58E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7412D"/>
    <w:rPr>
      <w:rFonts w:asciiTheme="majorHAnsi" w:eastAsiaTheme="majorEastAsia" w:hAnsiTheme="majorHAnsi" w:cstheme="majorBidi"/>
      <w:b/>
      <w:bCs/>
      <w:sz w:val="28"/>
    </w:rPr>
  </w:style>
  <w:style w:type="character" w:styleId="af">
    <w:name w:val="Hyperlink"/>
    <w:basedOn w:val="a1"/>
    <w:uiPriority w:val="99"/>
    <w:unhideWhenUsed/>
    <w:rsid w:val="0084155B"/>
    <w:rPr>
      <w:color w:val="0000FF" w:themeColor="hyperlink"/>
      <w:u w:val="single"/>
    </w:rPr>
  </w:style>
  <w:style w:type="paragraph" w:styleId="31">
    <w:name w:val="Body Text Indent 3"/>
    <w:basedOn w:val="a0"/>
    <w:link w:val="32"/>
    <w:rsid w:val="000733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0733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1622EA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1622EA"/>
  </w:style>
  <w:style w:type="paragraph" w:customStyle="1" w:styleId="af2">
    <w:name w:val="ВКР_Англ."/>
    <w:basedOn w:val="a5"/>
    <w:qFormat/>
    <w:rsid w:val="00FA774A"/>
    <w:pPr>
      <w:spacing w:after="200"/>
    </w:pPr>
    <w:rPr>
      <w:rFonts w:cs="Times New Roman"/>
      <w:sz w:val="24"/>
    </w:rPr>
  </w:style>
  <w:style w:type="paragraph" w:customStyle="1" w:styleId="Default">
    <w:name w:val="Default"/>
    <w:rsid w:val="00E07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21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TOC Heading"/>
    <w:basedOn w:val="1"/>
    <w:next w:val="a0"/>
    <w:uiPriority w:val="39"/>
    <w:unhideWhenUsed/>
    <w:qFormat/>
    <w:rsid w:val="004326AE"/>
    <w:pPr>
      <w:widowControl/>
      <w:adjustRightInd/>
      <w:spacing w:after="0" w:line="276" w:lineRule="auto"/>
      <w:jc w:val="left"/>
      <w:textAlignment w:val="auto"/>
      <w:outlineLvl w:val="9"/>
    </w:pPr>
    <w:rPr>
      <w:color w:val="365F91" w:themeColor="accent1" w:themeShade="BF"/>
      <w:sz w:val="28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4326AE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4326AE"/>
    <w:pPr>
      <w:spacing w:after="100"/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326AE"/>
    <w:pPr>
      <w:spacing w:after="100"/>
      <w:ind w:left="440"/>
    </w:pPr>
  </w:style>
  <w:style w:type="paragraph" w:customStyle="1" w:styleId="af4">
    <w:name w:val="Письменная работа"/>
    <w:rsid w:val="006F761C"/>
    <w:pPr>
      <w:widowControl w:val="0"/>
      <w:adjustRightInd w:val="0"/>
      <w:spacing w:before="120" w:after="12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pacing w:val="30"/>
      <w:sz w:val="28"/>
      <w:szCs w:val="20"/>
      <w:lang w:eastAsia="ru-RU"/>
    </w:rPr>
  </w:style>
  <w:style w:type="paragraph" w:customStyle="1" w:styleId="a">
    <w:name w:val="Сноски"/>
    <w:basedOn w:val="af4"/>
    <w:qFormat/>
    <w:rsid w:val="00AF33C1"/>
    <w:pPr>
      <w:numPr>
        <w:numId w:val="31"/>
      </w:numPr>
      <w:spacing w:before="0" w:after="0" w:line="0" w:lineRule="atLeast"/>
      <w:ind w:left="357" w:hanging="357"/>
    </w:pPr>
    <w:rPr>
      <w:rFonts w:asciiTheme="minorHAnsi" w:hAnsiTheme="minorHAnsi" w:cs="Helvetica"/>
      <w:spacing w:val="0"/>
      <w:sz w:val="20"/>
    </w:rPr>
  </w:style>
  <w:style w:type="paragraph" w:styleId="af5">
    <w:name w:val="Balloon Text"/>
    <w:basedOn w:val="a0"/>
    <w:link w:val="af6"/>
    <w:uiPriority w:val="99"/>
    <w:semiHidden/>
    <w:unhideWhenUsed/>
    <w:rsid w:val="008F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8F537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363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7">
    <w:name w:val="Знак"/>
    <w:basedOn w:val="a0"/>
    <w:uiPriority w:val="99"/>
    <w:rsid w:val="00420F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2">
    <w:name w:val="Body Text 2"/>
    <w:basedOn w:val="a0"/>
    <w:link w:val="23"/>
    <w:uiPriority w:val="99"/>
    <w:semiHidden/>
    <w:unhideWhenUsed/>
    <w:rsid w:val="009C2911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9C2911"/>
  </w:style>
  <w:style w:type="character" w:customStyle="1" w:styleId="60">
    <w:name w:val="Заголовок 6 Знак"/>
    <w:basedOn w:val="a1"/>
    <w:link w:val="6"/>
    <w:rsid w:val="009C291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9C2911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f8">
    <w:name w:val="endnote text"/>
    <w:basedOn w:val="a0"/>
    <w:link w:val="af9"/>
    <w:uiPriority w:val="99"/>
    <w:semiHidden/>
    <w:unhideWhenUsed/>
    <w:rsid w:val="00A33FCF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A33FCF"/>
    <w:rPr>
      <w:sz w:val="20"/>
      <w:szCs w:val="20"/>
    </w:rPr>
  </w:style>
  <w:style w:type="character" w:styleId="afa">
    <w:name w:val="endnote reference"/>
    <w:basedOn w:val="a1"/>
    <w:uiPriority w:val="99"/>
    <w:semiHidden/>
    <w:unhideWhenUsed/>
    <w:rsid w:val="00A3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2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torg94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nder-zakupk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z.hs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rbctv.rbc.ru/archive/main_new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bctv.rbc.ru/archive/main_news" TargetMode="External"/><Relationship Id="rId1" Type="http://schemas.openxmlformats.org/officeDocument/2006/relationships/hyperlink" Target="http://rbctv.rbc.ru/archive/main_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A5FCB-E606-48D5-AA7E-C120C490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51</Pages>
  <Words>11934</Words>
  <Characters>68027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Павел</cp:lastModifiedBy>
  <cp:revision>1522</cp:revision>
  <cp:lastPrinted>2013-05-15T01:09:00Z</cp:lastPrinted>
  <dcterms:created xsi:type="dcterms:W3CDTF">2013-01-25T14:53:00Z</dcterms:created>
  <dcterms:modified xsi:type="dcterms:W3CDTF">2013-06-03T06:32:00Z</dcterms:modified>
</cp:coreProperties>
</file>