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460AD3" w:rsidRPr="00460AD3" w:rsidRDefault="00460AD3" w:rsidP="00460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D3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460AD3" w:rsidRPr="00460AD3" w:rsidRDefault="00460AD3" w:rsidP="00460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AD3" w:rsidRPr="00460AD3" w:rsidRDefault="00460AD3" w:rsidP="00460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AD3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460AD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460AD3">
        <w:rPr>
          <w:rFonts w:ascii="Times New Roman" w:hAnsi="Times New Roman" w:cs="Times New Roman"/>
          <w:b/>
          <w:bCs/>
          <w:sz w:val="28"/>
          <w:szCs w:val="28"/>
        </w:rPr>
        <w:br/>
        <w:t>"Высшая школа экономики"</w:t>
      </w:r>
    </w:p>
    <w:p w:rsidR="00460AD3" w:rsidRPr="00460AD3" w:rsidRDefault="00460AD3" w:rsidP="00460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AD3" w:rsidRPr="00460AD3" w:rsidRDefault="00460AD3" w:rsidP="00460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AD3">
        <w:rPr>
          <w:rFonts w:ascii="Times New Roman" w:hAnsi="Times New Roman" w:cs="Times New Roman"/>
          <w:sz w:val="28"/>
          <w:szCs w:val="28"/>
        </w:rPr>
        <w:t>Факультет Мировой экономики и Мировой политики</w:t>
      </w:r>
    </w:p>
    <w:p w:rsidR="00460AD3" w:rsidRPr="00460AD3" w:rsidRDefault="00460AD3" w:rsidP="00460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AD3" w:rsidRPr="00460AD3" w:rsidRDefault="00460AD3" w:rsidP="00460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AD3">
        <w:rPr>
          <w:rFonts w:ascii="Times New Roman" w:hAnsi="Times New Roman" w:cs="Times New Roman"/>
          <w:b/>
          <w:sz w:val="28"/>
          <w:szCs w:val="28"/>
        </w:rPr>
        <w:t>Программа дисциплины</w:t>
      </w:r>
      <w:r w:rsidRPr="00460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AD3" w:rsidRPr="00460AD3" w:rsidRDefault="00460AD3" w:rsidP="00460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AD3">
        <w:rPr>
          <w:rFonts w:ascii="Times New Roman" w:hAnsi="Times New Roman" w:cs="Times New Roman"/>
          <w:b/>
          <w:sz w:val="28"/>
          <w:szCs w:val="28"/>
        </w:rPr>
        <w:t>«</w:t>
      </w:r>
      <w:r w:rsidR="00D203E9">
        <w:rPr>
          <w:rFonts w:ascii="Times New Roman" w:hAnsi="Times New Roman" w:cs="Times New Roman"/>
          <w:b/>
          <w:sz w:val="28"/>
          <w:szCs w:val="28"/>
        </w:rPr>
        <w:t>Актуальные вопросы развития мировой экономики</w:t>
      </w:r>
      <w:r w:rsidRPr="00460AD3">
        <w:rPr>
          <w:rFonts w:ascii="Times New Roman" w:hAnsi="Times New Roman" w:cs="Times New Roman"/>
          <w:b/>
          <w:sz w:val="28"/>
          <w:szCs w:val="28"/>
        </w:rPr>
        <w:t>»</w:t>
      </w: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AD3" w:rsidRPr="00460AD3" w:rsidRDefault="00460AD3" w:rsidP="0046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AD3">
        <w:rPr>
          <w:rFonts w:ascii="Times New Roman" w:hAnsi="Times New Roman" w:cs="Times New Roman"/>
          <w:sz w:val="24"/>
          <w:szCs w:val="24"/>
        </w:rPr>
        <w:t>для направления «</w:t>
      </w:r>
      <w:r w:rsidRPr="00460AD3">
        <w:rPr>
          <w:rFonts w:ascii="Times New Roman" w:hAnsi="Times New Roman" w:cs="Times New Roman"/>
          <w:bCs/>
          <w:sz w:val="24"/>
          <w:szCs w:val="24"/>
        </w:rPr>
        <w:t xml:space="preserve">080100.68 «Экономика» </w:t>
      </w:r>
      <w:r w:rsidRPr="00460AD3">
        <w:rPr>
          <w:rFonts w:ascii="Times New Roman" w:hAnsi="Times New Roman" w:cs="Times New Roman"/>
          <w:sz w:val="24"/>
          <w:szCs w:val="24"/>
        </w:rPr>
        <w:t>подготовки магистра</w:t>
      </w:r>
    </w:p>
    <w:p w:rsidR="00460AD3" w:rsidRDefault="00460AD3" w:rsidP="0046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3E9" w:rsidRDefault="00D203E9" w:rsidP="0046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3E9" w:rsidRDefault="00D203E9" w:rsidP="0046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3E9" w:rsidRPr="00460AD3" w:rsidRDefault="00D203E9" w:rsidP="0046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AD3">
        <w:rPr>
          <w:rFonts w:ascii="Times New Roman" w:hAnsi="Times New Roman" w:cs="Times New Roman"/>
          <w:sz w:val="24"/>
          <w:szCs w:val="24"/>
        </w:rPr>
        <w:t>Авторы программы:</w:t>
      </w: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D3" w:rsidRDefault="00460AD3" w:rsidP="00460A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 w:rsidRPr="00460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Григорьев Л.М., к.э.н., профессор, </w:t>
      </w:r>
      <w:r>
        <w:rPr>
          <w:rFonts w:ascii="TimesNewRomanPSMT" w:hAnsi="TimesNewRomanPSMT" w:cs="TimesNewRomanPSMT"/>
          <w:color w:val="0000FF"/>
          <w:sz w:val="24"/>
          <w:szCs w:val="24"/>
        </w:rPr>
        <w:t>lgrigor1@yandex.ru</w:t>
      </w: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Данилина В.Н., ст. преподаватель </w:t>
      </w:r>
      <w:hyperlink r:id="rId7" w:history="1">
        <w:r w:rsidR="0062512C" w:rsidRPr="003C2B6A">
          <w:rPr>
            <w:rStyle w:val="a7"/>
            <w:rFonts w:ascii="TimesNewRomanPSMT" w:hAnsi="TimesNewRomanPSMT" w:cs="TimesNewRomanPSMT"/>
            <w:sz w:val="24"/>
            <w:szCs w:val="24"/>
          </w:rPr>
          <w:t>vdanilina@hse.ru</w:t>
        </w:r>
      </w:hyperlink>
      <w:r w:rsidR="006251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AD3">
        <w:rPr>
          <w:rFonts w:ascii="Times New Roman" w:hAnsi="Times New Roman" w:cs="Times New Roman"/>
          <w:sz w:val="24"/>
          <w:szCs w:val="24"/>
        </w:rPr>
        <w:t>Одобрена на заседании кафедры энергетических и сырьевых рынков «___»____________ 20   г</w:t>
      </w: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AD3">
        <w:rPr>
          <w:rFonts w:ascii="Times New Roman" w:hAnsi="Times New Roman" w:cs="Times New Roman"/>
          <w:sz w:val="24"/>
          <w:szCs w:val="24"/>
        </w:rPr>
        <w:t>Зав. кафедрой Крюков В.А.</w:t>
      </w: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AD3">
        <w:rPr>
          <w:rFonts w:ascii="Times New Roman" w:hAnsi="Times New Roman" w:cs="Times New Roman"/>
          <w:sz w:val="24"/>
          <w:szCs w:val="24"/>
        </w:rPr>
        <w:t xml:space="preserve">Рекомендована профессиональной коллегией «Экономика»                          </w:t>
      </w: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AD3">
        <w:rPr>
          <w:rFonts w:ascii="Times New Roman" w:hAnsi="Times New Roman" w:cs="Times New Roman"/>
          <w:sz w:val="24"/>
          <w:szCs w:val="24"/>
        </w:rPr>
        <w:t>Председатель   « ___ » _______________  2012 г</w:t>
      </w: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AD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AD3">
        <w:rPr>
          <w:rFonts w:ascii="Times New Roman" w:hAnsi="Times New Roman" w:cs="Times New Roman"/>
          <w:sz w:val="24"/>
          <w:szCs w:val="24"/>
        </w:rPr>
        <w:t>Зарегистрирована  УС факультета мировой экономики и мировой политики</w:t>
      </w: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AD3">
        <w:rPr>
          <w:rFonts w:ascii="Times New Roman" w:hAnsi="Times New Roman" w:cs="Times New Roman"/>
          <w:sz w:val="24"/>
          <w:szCs w:val="24"/>
        </w:rPr>
        <w:t>« ___ »  __________________ 2012  г.</w:t>
      </w:r>
    </w:p>
    <w:p w:rsidR="00460AD3" w:rsidRPr="00460AD3" w:rsidRDefault="00460AD3" w:rsidP="00460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AD3">
        <w:rPr>
          <w:rFonts w:ascii="Times New Roman" w:hAnsi="Times New Roman" w:cs="Times New Roman"/>
          <w:sz w:val="24"/>
          <w:szCs w:val="24"/>
        </w:rPr>
        <w:t xml:space="preserve">Ученый секретарь  Т.Б. Коваль________________________ </w:t>
      </w:r>
      <w:fldSimple w:instr=" FILLIN   \* MERGEFORMAT ">
        <w:r w:rsidRPr="00460AD3">
          <w:rPr>
            <w:rFonts w:ascii="Times New Roman" w:hAnsi="Times New Roman" w:cs="Times New Roman"/>
            <w:sz w:val="24"/>
            <w:szCs w:val="24"/>
          </w:rPr>
          <w:t>[подпись]</w:t>
        </w:r>
      </w:fldSimple>
    </w:p>
    <w:p w:rsidR="00460AD3" w:rsidRPr="00460AD3" w:rsidRDefault="00460AD3" w:rsidP="00460A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AD3" w:rsidRPr="00460AD3" w:rsidRDefault="00460AD3" w:rsidP="00460AD3">
      <w:pPr>
        <w:rPr>
          <w:rFonts w:ascii="Times New Roman" w:hAnsi="Times New Roman" w:cs="Times New Roman"/>
          <w:sz w:val="24"/>
          <w:szCs w:val="24"/>
        </w:rPr>
      </w:pPr>
    </w:p>
    <w:p w:rsidR="00460AD3" w:rsidRPr="00460AD3" w:rsidRDefault="00460AD3" w:rsidP="00460AD3">
      <w:pPr>
        <w:rPr>
          <w:rFonts w:ascii="Times New Roman" w:hAnsi="Times New Roman" w:cs="Times New Roman"/>
          <w:sz w:val="24"/>
          <w:szCs w:val="24"/>
        </w:rPr>
      </w:pPr>
    </w:p>
    <w:p w:rsidR="00460AD3" w:rsidRPr="00460AD3" w:rsidRDefault="00460AD3" w:rsidP="00460AD3">
      <w:pPr>
        <w:rPr>
          <w:rFonts w:ascii="Times New Roman" w:hAnsi="Times New Roman" w:cs="Times New Roman"/>
          <w:sz w:val="24"/>
          <w:szCs w:val="24"/>
        </w:rPr>
      </w:pPr>
    </w:p>
    <w:p w:rsidR="00460AD3" w:rsidRPr="00460AD3" w:rsidRDefault="00460AD3" w:rsidP="00460AD3">
      <w:pPr>
        <w:rPr>
          <w:rFonts w:ascii="Times New Roman" w:hAnsi="Times New Roman" w:cs="Times New Roman"/>
          <w:sz w:val="24"/>
          <w:szCs w:val="24"/>
        </w:rPr>
      </w:pPr>
    </w:p>
    <w:p w:rsidR="00460AD3" w:rsidRPr="00460AD3" w:rsidRDefault="00460AD3" w:rsidP="00460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0AD3">
        <w:rPr>
          <w:rFonts w:ascii="Times New Roman" w:hAnsi="Times New Roman" w:cs="Times New Roman"/>
          <w:sz w:val="24"/>
          <w:szCs w:val="24"/>
        </w:rPr>
        <w:t>Москва, 2012</w:t>
      </w:r>
    </w:p>
    <w:p w:rsidR="00460AD3" w:rsidRPr="00460AD3" w:rsidRDefault="00460AD3" w:rsidP="00460AD3">
      <w:pPr>
        <w:rPr>
          <w:rFonts w:ascii="Times New Roman" w:hAnsi="Times New Roman" w:cs="Times New Roman"/>
          <w:sz w:val="24"/>
          <w:szCs w:val="24"/>
        </w:rPr>
      </w:pPr>
      <w:r w:rsidRPr="0046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AD3" w:rsidRPr="00460AD3" w:rsidRDefault="00460AD3" w:rsidP="00460AD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0AD3">
        <w:rPr>
          <w:rFonts w:ascii="Times New Roman" w:hAnsi="Times New Roman" w:cs="Times New Roman"/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lastRenderedPageBreak/>
        <w:t>1 Область применения и нормативные ссылки</w:t>
      </w:r>
    </w:p>
    <w:p w:rsidR="0062512C" w:rsidRPr="00C0508F" w:rsidRDefault="0062512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62512C" w:rsidP="006251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Настоящая программа учебной дисциплины устанавлива</w:t>
      </w:r>
      <w:r>
        <w:rPr>
          <w:rFonts w:ascii="TimesNewRomanPSMT" w:hAnsi="TimesNewRomanPSMT" w:cs="TimesNewRomanPSMT"/>
          <w:color w:val="000000"/>
          <w:sz w:val="24"/>
          <w:szCs w:val="24"/>
        </w:rPr>
        <w:t>ет минимальные требования к зна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ниям и умениям студента и определяет содержание и виды учебных занятий и отчетности.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Программа предназначена для преподавателей, ведущих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данную дисциплину, учебных асси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стентов и студентов, обучающихся по направлению 080100.68 Экономика, изучающих дисциплину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"Актуальные вопросы развития мировой экономики".</w:t>
      </w:r>
    </w:p>
    <w:p w:rsidR="00C0508F" w:rsidRDefault="0062512C" w:rsidP="0062512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Программа разработана в соответствии с:</w:t>
      </w:r>
    </w:p>
    <w:p w:rsidR="00C0508F" w:rsidRPr="0062512C" w:rsidRDefault="00C0508F" w:rsidP="0062512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2512C">
        <w:rPr>
          <w:rFonts w:ascii="TimesNewRomanPSMT" w:hAnsi="TimesNewRomanPSMT" w:cs="TimesNewRomanPSMT"/>
          <w:color w:val="000000"/>
          <w:sz w:val="24"/>
          <w:szCs w:val="24"/>
        </w:rPr>
        <w:t>Оригинальным образовательным стандартом НИУ ВШЭ;</w:t>
      </w:r>
    </w:p>
    <w:p w:rsidR="00C0508F" w:rsidRPr="0062512C" w:rsidRDefault="00C0508F" w:rsidP="0062512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2512C">
        <w:rPr>
          <w:rFonts w:ascii="TimesNewRomanPSMT" w:hAnsi="TimesNewRomanPSMT" w:cs="TimesNewRomanPSMT"/>
          <w:color w:val="000000"/>
          <w:sz w:val="24"/>
          <w:szCs w:val="24"/>
        </w:rPr>
        <w:t>Образовательной программой 080100.68 «Экономика» подготовки магистра;</w:t>
      </w:r>
    </w:p>
    <w:p w:rsidR="00C0508F" w:rsidRDefault="00C0508F" w:rsidP="0062512C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2512C">
        <w:rPr>
          <w:rFonts w:ascii="TimesNewRomanPSMT" w:hAnsi="TimesNewRomanPSMT" w:cs="TimesNewRomanPSMT"/>
          <w:color w:val="000000"/>
          <w:sz w:val="24"/>
          <w:szCs w:val="24"/>
        </w:rPr>
        <w:t>Рабочим учебным планом университета по направ</w:t>
      </w:r>
      <w:r w:rsidR="0062512C" w:rsidRPr="0062512C">
        <w:rPr>
          <w:rFonts w:ascii="TimesNewRomanPSMT" w:hAnsi="TimesNewRomanPSMT" w:cs="TimesNewRomanPSMT"/>
          <w:color w:val="000000"/>
          <w:sz w:val="24"/>
          <w:szCs w:val="24"/>
        </w:rPr>
        <w:t>лению подготовки 080100.68 «Эко</w:t>
      </w:r>
      <w:r w:rsidRPr="0062512C">
        <w:rPr>
          <w:rFonts w:ascii="TimesNewRomanPSMT" w:hAnsi="TimesNewRomanPSMT" w:cs="TimesNewRomanPSMT"/>
          <w:color w:val="000000"/>
          <w:sz w:val="24"/>
          <w:szCs w:val="24"/>
        </w:rPr>
        <w:t>номика», утвержденным в 2012 г.</w:t>
      </w:r>
    </w:p>
    <w:p w:rsidR="0062512C" w:rsidRPr="0062512C" w:rsidRDefault="0062512C" w:rsidP="0062512C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 Цели освоения дисциплины</w:t>
      </w:r>
    </w:p>
    <w:p w:rsidR="0062512C" w:rsidRPr="00C0508F" w:rsidRDefault="0062512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Pr="00C0508F" w:rsidRDefault="00B36F7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Цели курса - подготовка слушателей к качественному и </w:t>
      </w:r>
      <w:r w:rsidR="0062512C">
        <w:rPr>
          <w:rFonts w:ascii="TimesNewRomanPSMT" w:hAnsi="TimesNewRomanPSMT" w:cs="TimesNewRomanPSMT"/>
          <w:color w:val="000000"/>
          <w:sz w:val="24"/>
          <w:szCs w:val="24"/>
        </w:rPr>
        <w:t>количественному анализу экономи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ческих проблем; обзор ключевых проблем мировой экономики, позволяющий выбрать темы для</w:t>
      </w:r>
      <w:r w:rsidR="0062512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самостоятельной работы; обзор основных факторов, определяющих развитие мировой экономики в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исторической перспективе (ретроспективе); установление связей между факторами и основными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теориями, целями и методами политики экономического прогрес</w:t>
      </w:r>
      <w:r w:rsidR="0062512C">
        <w:rPr>
          <w:rFonts w:ascii="TimesNewRomanPSMT" w:hAnsi="TimesNewRomanPSMT" w:cs="TimesNewRomanPSMT"/>
          <w:color w:val="000000"/>
          <w:sz w:val="24"/>
          <w:szCs w:val="24"/>
        </w:rPr>
        <w:t>са; развитие у студентов понима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ния важности постоянной работы с историческими и статистическими материалами.</w:t>
      </w:r>
    </w:p>
    <w:p w:rsidR="0062512C" w:rsidRPr="00C0508F" w:rsidRDefault="0062512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3 Компетенции обучающегося, формируемые в результате освоения</w:t>
      </w:r>
    </w:p>
    <w:p w:rsidR="00C0508F" w:rsidRDefault="0062512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д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исциплины</w:t>
      </w:r>
    </w:p>
    <w:p w:rsidR="0062512C" w:rsidRPr="00C0508F" w:rsidRDefault="0062512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 результате освоения дисциплины студент должен:</w:t>
      </w:r>
    </w:p>
    <w:p w:rsidR="00B36F74" w:rsidRPr="00C0508F" w:rsidRDefault="00B36F7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B36F74" w:rsidRDefault="00C0508F" w:rsidP="00B36F7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6F74">
        <w:rPr>
          <w:rFonts w:ascii="TimesNewRomanPSMT" w:hAnsi="TimesNewRomanPSMT" w:cs="TimesNewRomanPSMT"/>
          <w:b/>
          <w:color w:val="000000"/>
          <w:sz w:val="24"/>
          <w:szCs w:val="24"/>
        </w:rPr>
        <w:t>Знать</w:t>
      </w:r>
      <w:r w:rsidRPr="00B36F74">
        <w:rPr>
          <w:rFonts w:ascii="TimesNewRomanPSMT" w:hAnsi="TimesNewRomanPSMT" w:cs="TimesNewRomanPSMT"/>
          <w:color w:val="000000"/>
          <w:sz w:val="24"/>
          <w:szCs w:val="24"/>
        </w:rPr>
        <w:t xml:space="preserve"> основные тенденции развития мировой экономики, основные экономические законы;</w:t>
      </w:r>
    </w:p>
    <w:p w:rsidR="00C0508F" w:rsidRPr="00B36F74" w:rsidRDefault="00C0508F" w:rsidP="00B36F7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6F74">
        <w:rPr>
          <w:rFonts w:ascii="TimesNewRomanPSMT" w:hAnsi="TimesNewRomanPSMT" w:cs="TimesNewRomanPSMT"/>
          <w:b/>
          <w:color w:val="000000"/>
          <w:sz w:val="24"/>
          <w:szCs w:val="24"/>
        </w:rPr>
        <w:t>Уметь</w:t>
      </w:r>
      <w:r w:rsidRPr="00B36F74">
        <w:rPr>
          <w:rFonts w:ascii="TimesNewRomanPSMT" w:hAnsi="TimesNewRomanPSMT" w:cs="TimesNewRomanPSMT"/>
          <w:color w:val="000000"/>
          <w:sz w:val="24"/>
          <w:szCs w:val="24"/>
        </w:rPr>
        <w:t xml:space="preserve"> анализировать источники научной информации п</w:t>
      </w:r>
      <w:r w:rsidR="00B36F74" w:rsidRPr="00B36F74">
        <w:rPr>
          <w:rFonts w:ascii="TimesNewRomanPSMT" w:hAnsi="TimesNewRomanPSMT" w:cs="TimesNewRomanPSMT"/>
          <w:color w:val="000000"/>
          <w:sz w:val="24"/>
          <w:szCs w:val="24"/>
        </w:rPr>
        <w:t>о изучаемой проблематике, форму</w:t>
      </w:r>
      <w:r w:rsidRPr="00B36F74">
        <w:rPr>
          <w:rFonts w:ascii="TimesNewRomanPSMT" w:hAnsi="TimesNewRomanPSMT" w:cs="TimesNewRomanPSMT"/>
          <w:color w:val="000000"/>
          <w:sz w:val="24"/>
          <w:szCs w:val="24"/>
        </w:rPr>
        <w:t>лировать собственные суждения о процессах, происходящих на мировой экономической</w:t>
      </w:r>
      <w:r w:rsidR="00B36F74" w:rsidRPr="00B36F7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B36F74">
        <w:rPr>
          <w:rFonts w:ascii="TimesNewRomanPSMT" w:hAnsi="TimesNewRomanPSMT" w:cs="TimesNewRomanPSMT"/>
          <w:color w:val="000000"/>
          <w:sz w:val="24"/>
          <w:szCs w:val="24"/>
        </w:rPr>
        <w:t>арене;</w:t>
      </w:r>
    </w:p>
    <w:p w:rsidR="00C0508F" w:rsidRPr="00B36F74" w:rsidRDefault="00C0508F" w:rsidP="00B36F7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B36F74">
        <w:rPr>
          <w:rFonts w:ascii="TimesNewRomanPSMT" w:hAnsi="TimesNewRomanPSMT" w:cs="TimesNewRomanPSMT"/>
          <w:b/>
          <w:color w:val="000000"/>
          <w:sz w:val="24"/>
          <w:szCs w:val="24"/>
        </w:rPr>
        <w:t>Иметь навыки</w:t>
      </w:r>
      <w:r w:rsidRPr="00B36F74">
        <w:rPr>
          <w:rFonts w:ascii="TimesNewRomanPSMT" w:hAnsi="TimesNewRomanPSMT" w:cs="TimesNewRomanPSMT"/>
          <w:color w:val="000000"/>
          <w:sz w:val="24"/>
          <w:szCs w:val="24"/>
        </w:rPr>
        <w:t xml:space="preserve"> презентации собственных суждений, ораторского искусства, ведения дебатов.</w:t>
      </w:r>
    </w:p>
    <w:p w:rsidR="00301699" w:rsidRDefault="00301699" w:rsidP="00301699">
      <w:pPr>
        <w:pStyle w:val="a9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01699" w:rsidRPr="00301699" w:rsidRDefault="00301699" w:rsidP="00301699">
      <w:pPr>
        <w:pStyle w:val="a9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01699">
        <w:rPr>
          <w:rFonts w:ascii="TimesNewRomanPSMT" w:hAnsi="TimesNewRomanPSMT" w:cs="TimesNewRomanPSMT"/>
          <w:color w:val="000000"/>
          <w:sz w:val="24"/>
          <w:szCs w:val="24"/>
        </w:rPr>
        <w:t>В результате освоения дисциплины студент осваивает следующие компетенции:</w:t>
      </w:r>
    </w:p>
    <w:p w:rsidR="00B36F74" w:rsidRDefault="00B36F7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134"/>
        <w:gridCol w:w="3686"/>
        <w:gridCol w:w="2976"/>
      </w:tblGrid>
      <w:tr w:rsidR="00B36F74" w:rsidRPr="00B36F74" w:rsidTr="009808E4">
        <w:trPr>
          <w:cantSplit/>
          <w:tblHeader/>
        </w:trPr>
        <w:tc>
          <w:tcPr>
            <w:tcW w:w="3085" w:type="dxa"/>
            <w:vAlign w:val="center"/>
          </w:tcPr>
          <w:p w:rsidR="00B36F74" w:rsidRPr="00B36F74" w:rsidRDefault="00B36F74" w:rsidP="0098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1134" w:type="dxa"/>
            <w:vAlign w:val="center"/>
          </w:tcPr>
          <w:p w:rsidR="00B36F74" w:rsidRPr="00B36F74" w:rsidRDefault="00B36F74" w:rsidP="009808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по ФГОС/ НИУ</w:t>
            </w:r>
          </w:p>
        </w:tc>
        <w:tc>
          <w:tcPr>
            <w:tcW w:w="3686" w:type="dxa"/>
            <w:vAlign w:val="center"/>
          </w:tcPr>
          <w:p w:rsidR="00B36F74" w:rsidRPr="00B36F74" w:rsidRDefault="00B36F74" w:rsidP="0098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B36F74" w:rsidRPr="00B36F74" w:rsidRDefault="00B36F74" w:rsidP="00980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6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B36F74" w:rsidRPr="00B36F74" w:rsidTr="009808E4">
        <w:tc>
          <w:tcPr>
            <w:tcW w:w="3085" w:type="dxa"/>
          </w:tcPr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Способен учиться, при-</w:t>
            </w:r>
          </w:p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обретать новые знания,</w:t>
            </w:r>
          </w:p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умения, в том числе в</w:t>
            </w:r>
          </w:p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области, отличной от</w:t>
            </w:r>
          </w:p>
          <w:p w:rsidR="00B36F74" w:rsidRPr="00B36F74" w:rsidRDefault="00B36F74" w:rsidP="00B36F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профессиональной</w:t>
            </w:r>
          </w:p>
        </w:tc>
        <w:tc>
          <w:tcPr>
            <w:tcW w:w="1134" w:type="dxa"/>
          </w:tcPr>
          <w:p w:rsidR="00B36F74" w:rsidRPr="00B36F74" w:rsidRDefault="00B36F74" w:rsidP="00206AC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СК- Б1</w:t>
            </w:r>
          </w:p>
        </w:tc>
        <w:tc>
          <w:tcPr>
            <w:tcW w:w="3686" w:type="dxa"/>
          </w:tcPr>
          <w:p w:rsidR="00B36F74" w:rsidRPr="00B36F74" w:rsidRDefault="00B36F74" w:rsidP="0098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Использует новые знания, умения, в том числе в области, отличной от профессиональной, </w:t>
            </w:r>
            <w:r w:rsidR="009808E4">
              <w:rPr>
                <w:rFonts w:ascii="TimesNewRomanPSMT" w:hAnsi="TimesNewRomanPSMT" w:cs="TimesNewRomanPSMT"/>
                <w:sz w:val="24"/>
                <w:szCs w:val="24"/>
              </w:rPr>
              <w:t xml:space="preserve">а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также и в профессиональной</w:t>
            </w:r>
          </w:p>
        </w:tc>
        <w:tc>
          <w:tcPr>
            <w:tcW w:w="2976" w:type="dxa"/>
          </w:tcPr>
          <w:p w:rsidR="00B36F74" w:rsidRPr="00B36F74" w:rsidRDefault="00B36F74" w:rsidP="00206A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Лекции</w:t>
            </w:r>
          </w:p>
        </w:tc>
      </w:tr>
      <w:tr w:rsidR="00B36F74" w:rsidRPr="00B36F74" w:rsidTr="009808E4">
        <w:tc>
          <w:tcPr>
            <w:tcW w:w="3085" w:type="dxa"/>
          </w:tcPr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Способен понимать и</w:t>
            </w:r>
          </w:p>
          <w:p w:rsidR="00B36F74" w:rsidRPr="00B36F74" w:rsidRDefault="00B36F74" w:rsidP="004D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анализировать мировоззренческие,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социально и</w:t>
            </w:r>
            <w:r w:rsidR="004D59C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личностно значимые</w:t>
            </w:r>
            <w:r w:rsidR="004D59C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проблемы и процессы,</w:t>
            </w:r>
            <w:r w:rsidR="004D59C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происходящие в обществе.</w:t>
            </w:r>
          </w:p>
        </w:tc>
        <w:tc>
          <w:tcPr>
            <w:tcW w:w="1134" w:type="dxa"/>
          </w:tcPr>
          <w:p w:rsidR="00B36F74" w:rsidRPr="00B36F74" w:rsidRDefault="004D59C3" w:rsidP="004D59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СЛК -</w:t>
            </w:r>
            <w:r w:rsidR="00B36F74">
              <w:rPr>
                <w:rFonts w:ascii="TimesNewRomanPSMT" w:hAnsi="TimesNewRomanPSMT" w:cs="TimesNewRomanPSMT"/>
                <w:sz w:val="24"/>
                <w:szCs w:val="24"/>
              </w:rPr>
              <w:t>Б6</w:t>
            </w:r>
          </w:p>
        </w:tc>
        <w:tc>
          <w:tcPr>
            <w:tcW w:w="3686" w:type="dxa"/>
          </w:tcPr>
          <w:p w:rsidR="00B36F74" w:rsidRP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Анализирует текущее состояние мировой экономики и политики, выделяет основных акторов,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формулирует собственную позицию по изучаемым аспектам дисциплины</w:t>
            </w:r>
          </w:p>
        </w:tc>
        <w:tc>
          <w:tcPr>
            <w:tcW w:w="2976" w:type="dxa"/>
          </w:tcPr>
          <w:p w:rsidR="00B36F74" w:rsidRPr="00B36F74" w:rsidRDefault="00B36F74" w:rsidP="00206A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Ответы на семинарах</w:t>
            </w:r>
          </w:p>
        </w:tc>
      </w:tr>
      <w:tr w:rsidR="00B36F74" w:rsidRPr="00B36F74" w:rsidTr="009808E4">
        <w:tc>
          <w:tcPr>
            <w:tcW w:w="3085" w:type="dxa"/>
          </w:tcPr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Способен работать с ин-</w:t>
            </w:r>
          </w:p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формацией: находить,</w:t>
            </w:r>
          </w:p>
          <w:p w:rsidR="00A10EA8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оценивать и использовать информацию из различных источников, необходимую для решения научных и профессиональных задач</w:t>
            </w:r>
          </w:p>
          <w:p w:rsidR="00B36F74" w:rsidRPr="00A10EA8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(в том числе на основе системного подхода)</w:t>
            </w:r>
          </w:p>
        </w:tc>
        <w:tc>
          <w:tcPr>
            <w:tcW w:w="1134" w:type="dxa"/>
          </w:tcPr>
          <w:p w:rsidR="00B36F74" w:rsidRPr="00B36F74" w:rsidRDefault="00B36F74" w:rsidP="00206AC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СК-Б6</w:t>
            </w:r>
          </w:p>
        </w:tc>
        <w:tc>
          <w:tcPr>
            <w:tcW w:w="3686" w:type="dxa"/>
          </w:tcPr>
          <w:p w:rsidR="00B36F74" w:rsidRDefault="00B36F74" w:rsidP="00B3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Анализирует научную литературу по выбранной проблематике. Использует специальные источники информации: статистические базы данных, сайты международных экономических</w:t>
            </w:r>
          </w:p>
          <w:p w:rsidR="00B36F74" w:rsidRPr="00B36F74" w:rsidRDefault="00B36F74" w:rsidP="00B36F7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организаций.</w:t>
            </w:r>
          </w:p>
        </w:tc>
        <w:tc>
          <w:tcPr>
            <w:tcW w:w="2976" w:type="dxa"/>
          </w:tcPr>
          <w:p w:rsidR="00B36F74" w:rsidRPr="00B36F74" w:rsidRDefault="00B36F74" w:rsidP="00206A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Написание эссе</w:t>
            </w:r>
          </w:p>
        </w:tc>
      </w:tr>
    </w:tbl>
    <w:p w:rsidR="00301699" w:rsidRDefault="00301699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4 Место дисциплины в структуре образовательной программы</w:t>
      </w:r>
    </w:p>
    <w:p w:rsidR="00301699" w:rsidRPr="00C0508F" w:rsidRDefault="00301699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301699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Настоящая дисциплина относится к циклу гуманитарны</w:t>
      </w:r>
      <w:r>
        <w:rPr>
          <w:rFonts w:ascii="TimesNewRomanPSMT" w:hAnsi="TimesNewRomanPSMT" w:cs="TimesNewRomanPSMT"/>
          <w:color w:val="000000"/>
          <w:sz w:val="24"/>
          <w:szCs w:val="24"/>
        </w:rPr>
        <w:t>х и социально-экономических дис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циплин, является адаптационной для слушателей, то есть восполн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яет знания, не полученные в тре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буемом объеме на предыдущей ступени обучения.</w:t>
      </w:r>
    </w:p>
    <w:p w:rsidR="00301699" w:rsidRPr="00C0508F" w:rsidRDefault="00301699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Изучение данной дисциплины базируется на следующих дисциплинах:</w:t>
      </w:r>
    </w:p>
    <w:p w:rsidR="00301699" w:rsidRPr="00C0508F" w:rsidRDefault="00301699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301699" w:rsidRDefault="00C0508F" w:rsidP="00301699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01699">
        <w:rPr>
          <w:rFonts w:ascii="TimesNewRomanPSMT" w:hAnsi="TimesNewRomanPSMT" w:cs="TimesNewRomanPSMT"/>
          <w:color w:val="000000"/>
          <w:sz w:val="24"/>
          <w:szCs w:val="24"/>
        </w:rPr>
        <w:t>Основы экономической теории</w:t>
      </w:r>
    </w:p>
    <w:p w:rsidR="00301699" w:rsidRPr="00301699" w:rsidRDefault="00C0508F" w:rsidP="00301699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301699">
        <w:rPr>
          <w:rFonts w:ascii="TimesNewRomanPSMT" w:hAnsi="TimesNewRomanPSMT" w:cs="TimesNewRomanPSMT"/>
          <w:color w:val="000000"/>
          <w:sz w:val="24"/>
          <w:szCs w:val="24"/>
        </w:rPr>
        <w:t>История экономических учений</w:t>
      </w:r>
      <w:r w:rsidRPr="00301699">
        <w:rPr>
          <w:rFonts w:ascii="Symbol" w:hAnsi="Symbol" w:cs="Symbol"/>
          <w:color w:val="000000"/>
          <w:sz w:val="24"/>
          <w:szCs w:val="24"/>
        </w:rPr>
        <w:t></w:t>
      </w:r>
    </w:p>
    <w:p w:rsidR="00C0508F" w:rsidRDefault="00C0508F" w:rsidP="00301699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01699">
        <w:rPr>
          <w:rFonts w:ascii="TimesNewRomanPSMT" w:hAnsi="TimesNewRomanPSMT" w:cs="TimesNewRomanPSMT"/>
          <w:color w:val="000000"/>
          <w:sz w:val="24"/>
          <w:szCs w:val="24"/>
        </w:rPr>
        <w:t>Иностранный язык</w:t>
      </w:r>
    </w:p>
    <w:p w:rsidR="00301699" w:rsidRPr="00301699" w:rsidRDefault="00301699" w:rsidP="00301699">
      <w:pPr>
        <w:pStyle w:val="a9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Основные положения дисциплины должны быть использованы в дальнейшем при изучении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следующих дисциплин:</w:t>
      </w:r>
    </w:p>
    <w:p w:rsidR="00301699" w:rsidRPr="00C0508F" w:rsidRDefault="00301699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301699" w:rsidRDefault="00C0508F" w:rsidP="0030169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01699">
        <w:rPr>
          <w:rFonts w:ascii="TimesNewRomanPSMT" w:hAnsi="TimesNewRomanPSMT" w:cs="TimesNewRomanPSMT"/>
          <w:color w:val="000000"/>
          <w:sz w:val="24"/>
          <w:szCs w:val="24"/>
        </w:rPr>
        <w:t>Макроэкономика</w:t>
      </w:r>
    </w:p>
    <w:p w:rsidR="00C0508F" w:rsidRDefault="00C0508F" w:rsidP="0030169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301699">
        <w:rPr>
          <w:rFonts w:ascii="TimesNewRomanPSMT" w:hAnsi="TimesNewRomanPSMT" w:cs="TimesNewRomanPSMT"/>
          <w:color w:val="000000"/>
          <w:sz w:val="24"/>
          <w:szCs w:val="24"/>
        </w:rPr>
        <w:t>Базовые курсы специализаций магистерской программы "Мировая экономика"</w:t>
      </w:r>
    </w:p>
    <w:p w:rsidR="00301699" w:rsidRPr="00301699" w:rsidRDefault="00301699" w:rsidP="00301699">
      <w:pPr>
        <w:pStyle w:val="a9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301699" w:rsidP="003016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5 Тематический план учебной дисциплины</w:t>
      </w:r>
    </w:p>
    <w:p w:rsidR="00A10EA8" w:rsidRDefault="00A10EA8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851"/>
        <w:gridCol w:w="992"/>
        <w:gridCol w:w="850"/>
        <w:gridCol w:w="993"/>
        <w:gridCol w:w="1276"/>
      </w:tblGrid>
      <w:tr w:rsidR="00A10EA8" w:rsidRPr="00A10EA8" w:rsidTr="00206AC0">
        <w:tc>
          <w:tcPr>
            <w:tcW w:w="534" w:type="dxa"/>
            <w:vMerge w:val="restart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851" w:type="dxa"/>
            <w:vMerge w:val="restart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835" w:type="dxa"/>
            <w:gridSpan w:val="3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Pr="00A1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тельная работа</w:t>
            </w:r>
          </w:p>
        </w:tc>
      </w:tr>
      <w:tr w:rsidR="00A10EA8" w:rsidRPr="00A10EA8" w:rsidTr="00206AC0">
        <w:tc>
          <w:tcPr>
            <w:tcW w:w="534" w:type="dxa"/>
            <w:vMerge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A10EA8" w:rsidRPr="00A10EA8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A10EA8" w:rsidRPr="00A10EA8" w:rsidRDefault="00A10EA8" w:rsidP="00A10EA8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0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A10EA8" w:rsidRPr="00A10EA8" w:rsidRDefault="00A10EA8" w:rsidP="00A10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Экономический рост и его факторы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Циклы и кризисы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Международные финансы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tabs>
                <w:tab w:val="left" w:pos="2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A10EA8" w:rsidRPr="00A10EA8" w:rsidRDefault="00A10EA8" w:rsidP="00A10E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Мировая энергетика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A10EA8" w:rsidRDefault="00E037F7" w:rsidP="00A10EA8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7" w:type="dxa"/>
          </w:tcPr>
          <w:p w:rsidR="00A10EA8" w:rsidRDefault="00E037F7" w:rsidP="00A10EA8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Военная экономика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A10EA8" w:rsidRDefault="00E037F7" w:rsidP="00E0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Международная торговля: основные тенденции и современное состояние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E037F7" w:rsidRDefault="00E037F7" w:rsidP="00E0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Неоклассические теории между-</w:t>
            </w:r>
          </w:p>
          <w:p w:rsidR="00A10EA8" w:rsidRDefault="00E037F7" w:rsidP="00E037F7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народной торговли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7" w:type="dxa"/>
          </w:tcPr>
          <w:p w:rsidR="00E037F7" w:rsidRDefault="00E037F7" w:rsidP="00E0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Новая теория международной</w:t>
            </w:r>
          </w:p>
          <w:p w:rsidR="00A10EA8" w:rsidRDefault="00E037F7" w:rsidP="00E037F7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торговли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0EA8" w:rsidRPr="00A10EA8" w:rsidTr="00206AC0">
        <w:tc>
          <w:tcPr>
            <w:tcW w:w="534" w:type="dxa"/>
          </w:tcPr>
          <w:p w:rsidR="00A10EA8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7" w:type="dxa"/>
          </w:tcPr>
          <w:p w:rsidR="00E037F7" w:rsidRDefault="00E037F7" w:rsidP="00E0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Фирма в теории международной</w:t>
            </w:r>
          </w:p>
          <w:p w:rsidR="00A10EA8" w:rsidRDefault="00E037F7" w:rsidP="00E037F7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торговли</w:t>
            </w:r>
          </w:p>
        </w:tc>
        <w:tc>
          <w:tcPr>
            <w:tcW w:w="851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10EA8" w:rsidRPr="00E037F7" w:rsidRDefault="00A10EA8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10EA8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37F7" w:rsidRPr="00A10EA8" w:rsidTr="00206AC0">
        <w:tc>
          <w:tcPr>
            <w:tcW w:w="534" w:type="dxa"/>
          </w:tcPr>
          <w:p w:rsidR="00E037F7" w:rsidRPr="00E037F7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7" w:type="dxa"/>
          </w:tcPr>
          <w:p w:rsidR="00E037F7" w:rsidRDefault="00E037F7" w:rsidP="00E0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Международная торговля и глобальные проблемы мировой экономики</w:t>
            </w:r>
          </w:p>
        </w:tc>
        <w:tc>
          <w:tcPr>
            <w:tcW w:w="851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37F7" w:rsidRPr="00A10EA8" w:rsidTr="00206AC0">
        <w:tc>
          <w:tcPr>
            <w:tcW w:w="534" w:type="dxa"/>
          </w:tcPr>
          <w:p w:rsidR="00E037F7" w:rsidRPr="00A10EA8" w:rsidRDefault="00E037F7" w:rsidP="00A10E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E037F7" w:rsidRDefault="00E037F7" w:rsidP="00E03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992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037F7" w:rsidRPr="00E037F7" w:rsidRDefault="00E037F7" w:rsidP="00A10E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F7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</w:tbl>
    <w:p w:rsidR="00A10EA8" w:rsidRPr="00C0508F" w:rsidRDefault="00A10EA8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6 Формы контроля знаний студентов</w:t>
      </w:r>
    </w:p>
    <w:p w:rsidR="00F5788E" w:rsidRDefault="00F5788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6"/>
        <w:gridCol w:w="2128"/>
        <w:gridCol w:w="567"/>
        <w:gridCol w:w="567"/>
        <w:gridCol w:w="567"/>
        <w:gridCol w:w="567"/>
        <w:gridCol w:w="4252"/>
      </w:tblGrid>
      <w:tr w:rsidR="00F5682E" w:rsidRPr="00BF228C" w:rsidTr="00F5788E">
        <w:tc>
          <w:tcPr>
            <w:tcW w:w="1666" w:type="dxa"/>
            <w:vMerge w:val="restart"/>
          </w:tcPr>
          <w:p w:rsidR="00F5682E" w:rsidRPr="00F5788E" w:rsidRDefault="00F5682E" w:rsidP="00F5788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>Тип контроля</w:t>
            </w:r>
          </w:p>
        </w:tc>
        <w:tc>
          <w:tcPr>
            <w:tcW w:w="2128" w:type="dxa"/>
            <w:vMerge w:val="restart"/>
          </w:tcPr>
          <w:p w:rsidR="00F5682E" w:rsidRPr="00F5788E" w:rsidRDefault="00F5682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  <w:gridSpan w:val="4"/>
          </w:tcPr>
          <w:p w:rsidR="00F5682E" w:rsidRPr="00F5788E" w:rsidRDefault="00F5682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2" w:type="dxa"/>
            <w:vMerge w:val="restart"/>
          </w:tcPr>
          <w:p w:rsidR="00F5682E" w:rsidRPr="00F5788E" w:rsidRDefault="00F5682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</w:tr>
      <w:tr w:rsidR="00F5682E" w:rsidRPr="00BF228C" w:rsidTr="00F5788E">
        <w:tc>
          <w:tcPr>
            <w:tcW w:w="1666" w:type="dxa"/>
            <w:vMerge/>
          </w:tcPr>
          <w:p w:rsidR="00F5682E" w:rsidRPr="00F5788E" w:rsidRDefault="00F5682E" w:rsidP="00F578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5682E" w:rsidRPr="00F5788E" w:rsidRDefault="00F5682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82E" w:rsidRPr="00F5788E" w:rsidRDefault="00F5682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82E" w:rsidRPr="00F5788E" w:rsidRDefault="00F5682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682E" w:rsidRPr="00F5788E" w:rsidRDefault="00F5682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5682E" w:rsidRPr="00F5788E" w:rsidRDefault="00F5682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F5682E" w:rsidRPr="00F5788E" w:rsidRDefault="00F5682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88E" w:rsidRPr="00BF228C" w:rsidTr="00F5788E">
        <w:tc>
          <w:tcPr>
            <w:tcW w:w="1666" w:type="dxa"/>
            <w:vMerge/>
          </w:tcPr>
          <w:p w:rsidR="00F5788E" w:rsidRPr="00F5788E" w:rsidRDefault="00F5788E" w:rsidP="00F578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5788E" w:rsidRPr="00F5788E" w:rsidRDefault="00F5788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:rsidR="00F5788E" w:rsidRPr="00F5788E" w:rsidRDefault="00F5788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788E" w:rsidRPr="00F5788E" w:rsidRDefault="00F5788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5-7 печатных страниц</w:t>
            </w:r>
          </w:p>
        </w:tc>
      </w:tr>
      <w:tr w:rsidR="00F5788E" w:rsidTr="00F5788E">
        <w:tc>
          <w:tcPr>
            <w:tcW w:w="1666" w:type="dxa"/>
          </w:tcPr>
          <w:p w:rsidR="00F5788E" w:rsidRPr="00F5788E" w:rsidRDefault="00F5788E" w:rsidP="00F5788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128" w:type="dxa"/>
          </w:tcPr>
          <w:p w:rsidR="00F5788E" w:rsidRPr="00F5788E" w:rsidRDefault="00F5788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F5788E" w:rsidRPr="00F5788E" w:rsidRDefault="00F5788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F5788E" w:rsidRPr="00F5788E" w:rsidRDefault="00F5788E" w:rsidP="00F57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5788E" w:rsidRPr="00F5788E" w:rsidRDefault="00F5788E" w:rsidP="00F57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Защита письменной работы</w:t>
            </w:r>
          </w:p>
        </w:tc>
      </w:tr>
    </w:tbl>
    <w:p w:rsidR="00F5788E" w:rsidRPr="00C0508F" w:rsidRDefault="00F5788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F5682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6.  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Критерии оценки знаний, навыков</w:t>
      </w:r>
    </w:p>
    <w:p w:rsidR="00F5682E" w:rsidRPr="00C0508F" w:rsidRDefault="00F5682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Оценки по всем формам текущего контроля выставляются по 5-ти балльной шкале.</w:t>
      </w:r>
    </w:p>
    <w:p w:rsidR="00F5682E" w:rsidRDefault="00F5682E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5682E">
        <w:rPr>
          <w:rFonts w:ascii="TimesNewRomanPS-BoldMT" w:hAnsi="TimesNewRomanPS-BoldMT" w:cs="TimesNewRomanPS-BoldMT"/>
          <w:b/>
          <w:bCs/>
          <w:sz w:val="24"/>
          <w:szCs w:val="24"/>
        </w:rPr>
        <w:t>6.1  Порядок формирования оценок по дисциплине</w:t>
      </w:r>
    </w:p>
    <w:p w:rsidR="00F5682E" w:rsidRP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5682E" w:rsidRDefault="008326A2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F5682E">
        <w:rPr>
          <w:rFonts w:ascii="TimesNewRomanPSMT" w:hAnsi="TimesNewRomanPSMT" w:cs="TimesNewRomanPSMT"/>
          <w:sz w:val="24"/>
          <w:szCs w:val="24"/>
        </w:rPr>
        <w:t>Преподаватель оценивает самостоятельную работу студентов посредством проверки эссе</w:t>
      </w:r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студентов.</w:t>
      </w:r>
    </w:p>
    <w:p w:rsidR="008326A2" w:rsidRDefault="008326A2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5682E" w:rsidRDefault="008326A2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F5682E">
        <w:rPr>
          <w:rFonts w:ascii="TimesNewRomanPSMT" w:hAnsi="TimesNewRomanPSMT" w:cs="TimesNewRomanPSMT"/>
          <w:sz w:val="24"/>
          <w:szCs w:val="24"/>
        </w:rPr>
        <w:t>Результирующая оценка за дисциплину рассчитывается следующим образом:</w:t>
      </w:r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О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результ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= О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эссе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+ О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зачет</w:t>
      </w:r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Все оценки выставляются по 5-тибалльной шкале, от 0 до 5 баллов.</w:t>
      </w:r>
    </w:p>
    <w:p w:rsidR="008326A2" w:rsidRDefault="008326A2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зачете студент может получить дополнительный вопрос (дополнительную практическую</w:t>
      </w:r>
    </w:p>
    <w:p w:rsidR="00F5682E" w:rsidRDefault="00F5682E" w:rsidP="00F568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задачу, решить к пересдаче домашнее задание), ответ на который оценивается в 1 балл.</w:t>
      </w:r>
    </w:p>
    <w:p w:rsidR="00F5682E" w:rsidRPr="00C0508F" w:rsidRDefault="00F5682E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7 Содержание дисциплины</w:t>
      </w:r>
    </w:p>
    <w:p w:rsidR="00F5682E" w:rsidRPr="00C0508F" w:rsidRDefault="00F5682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1. Экономический рост и его факторы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      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Виды экономических ресурсов, капитал и труд, энергия, научно-технический прогресс; их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комбинации. Природные ресурсы в меняющих исторических условиях (всегда ли «проклятье»?).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Географическое положение, природные условия. Научно-технический прогресс и его воплощение в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материальных активах, человеческом капитале. Норма накопления, образование, трудовая этика.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Вопросы к семинарам: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Динамика соотношения факторов экономического развития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Какова отраслевая структура экономики развитых и развивающихся стран?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Основные черты научно-технического прогресса на современном этапе</w:t>
      </w:r>
    </w:p>
    <w:p w:rsidR="00C0508F" w:rsidRDefault="00C0508F" w:rsidP="005E2248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Насколько хорош ВВП как основной показатель экономического развития?</w:t>
      </w:r>
    </w:p>
    <w:p w:rsidR="005E2248" w:rsidRPr="00C0508F" w:rsidRDefault="005E2248" w:rsidP="005E2248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Тема для дискуссии: Что лучше: ранний старт в развитии или догоняющее развитие?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5E2248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 литература: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Кудров В.М. Мировая экономика. М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.: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ЮстицИнформ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2009.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Гл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1, 8.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2. Vaury O. Is GDP a good measure of economic progress? // Post-autistic economics review, Issue no. 20,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 June 2003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Дополнительная литература:</w:t>
      </w:r>
    </w:p>
    <w:p w:rsidR="005E2248" w:rsidRP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Ломакин В.К. Мировая экономика. М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.: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ЮНИТИ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ДАНА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2007.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Гл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1, 14.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2. Auty R.M. The political economy of resource-driven growth // European Economic Review. 2001. No.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45. P. 839-846.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Friedman T. The Lexus and the Olive Tree.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New York, 2000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2. Циклы и кризисы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Длинные тренды и Кондратьевские циклы. Освоение ресурсов Земли – пределы роста. Рим-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ский клуб и глобальные проблемы человечества. Противодействие изменениям климата как объект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международного сотрудничества. Энергетическая бедность. Нехватка воды и продовольствия как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новый глобальный вызов Мировой экономический цикл: финансовые рынки, теории цикла и фи-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нансовые кризисы. Относительность классических теорий в условиях кризиса, конфликт интересов,</w:t>
      </w:r>
    </w:p>
    <w:p w:rsidR="00C0508F" w:rsidRPr="00C0508F" w:rsidRDefault="00C0508F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возникновение паники. Стационарные режимы и кризис 2008-2009 гг. Долгосрочные стратегии в</w:t>
      </w:r>
    </w:p>
    <w:p w:rsidR="00C0508F" w:rsidRDefault="00C0508F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неустойчивом мире.</w:t>
      </w:r>
    </w:p>
    <w:p w:rsidR="005E2248" w:rsidRPr="00C0508F" w:rsidRDefault="005E2248" w:rsidP="005E2248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Вопросы к семинарам: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Кондратьевские циклы: выдерживают ли они проверку историческим опытом?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Деловой цикл – дестабилизатор или «санитар леса»?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Влияние глобальных изменений климата на мировую экономику.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Основные меры по противодействию глобальным изменениям климата.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Охарактеризуйте проблему дефицита пресной воды с точки зрения мирового хозяйства.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Тема для дискуссии: Кризисы в мировой экономике: болезнь или естественное явление?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 литература:</w:t>
      </w:r>
    </w:p>
    <w:p w:rsidR="005E2248" w:rsidRP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Яковец Ю. Волны Кондратьева и цикличная динамика экономики и войн: теория и будущее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// Экономические стратегии, №3</w:t>
      </w:r>
      <w:r w:rsidR="009232EF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2005.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Макаров И.А. Глобальные изменения климата и мировая экономика // Мировая экономика и</w:t>
      </w:r>
    </w:p>
    <w:p w:rsidR="00C0508F" w:rsidRPr="00C0508F" w:rsidRDefault="009232E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международные отношения, №12.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2011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3. Данилов-Данильян В.И. Глобальная проблема дефицита пресной воды // Век </w:t>
      </w:r>
      <w:r w:rsidR="009232EF">
        <w:rPr>
          <w:rFonts w:ascii="TimesNewRomanPSMT" w:hAnsi="TimesNewRomanPSMT" w:cs="TimesNewRomanPSMT"/>
          <w:color w:val="000000"/>
          <w:sz w:val="24"/>
          <w:szCs w:val="24"/>
        </w:rPr>
        <w:t>глобализации.</w:t>
      </w:r>
    </w:p>
    <w:p w:rsidR="00C0508F" w:rsidRDefault="009232E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№1.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2008.</w:t>
      </w:r>
    </w:p>
    <w:p w:rsid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232EF" w:rsidRPr="00C0508F" w:rsidRDefault="009232E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lastRenderedPageBreak/>
        <w:t>Дополнительная литература:</w:t>
      </w:r>
    </w:p>
    <w:p w:rsidR="005E2248" w:rsidRP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Лихачева А.Б., Макаров И.А., Савельева А.В. На хлеб и воду. Вулкан азиатского роста: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возможности для России // Россия в глобальной политике, 2010. Т. 8. № 4. C. 82-93.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Гвишиани Д.М. Пределы роста - первый доклад Римскому клубу / Римский клуб. Исто-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рия создания, избранные доклады и выступления, официальные материалы. Под ред. Д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Гвишиани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.,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УРСС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1997.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3. Wackernagel M. at al. Tracking the ecological overshoot of the human economy / Proceedings</w:t>
      </w:r>
    </w:p>
    <w:p w:rsidR="00C0508F" w:rsidRPr="006716FB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of the National Academy of Science, Vol. 99, No. 14</w:t>
      </w:r>
      <w:r w:rsidR="009232EF" w:rsidRPr="009232E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2002.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Полетаев А.В., Савельева И.М. "Циклы Кондратьева" в исторической ретроспективе. М.: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Юстицинформ, 2009. введение, главы 1,2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Обзор доклада Николаса Стерна «Экономика изменения климата» / Кокорин А.О., Кура-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ев С.Н. WWF, GOF. М.: WWF России, 2007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6. Rothbard M. The Kondratieff Cycle: Real or Fabricated? // Investment Insights, August-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September, 1984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3. Международные финансы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Сбережения на уровне семьи, фирмы, государства. Роль </w:t>
      </w:r>
      <w:r w:rsidR="005E2248">
        <w:rPr>
          <w:rFonts w:ascii="TimesNewRomanPSMT" w:hAnsi="TimesNewRomanPSMT" w:cs="TimesNewRomanPSMT"/>
          <w:color w:val="000000"/>
          <w:sz w:val="24"/>
          <w:szCs w:val="24"/>
        </w:rPr>
        <w:t>финансовых посредников. Финансо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вая глобализация. Норма сбережений и норма накопления. Пере</w:t>
      </w:r>
      <w:r w:rsidR="005E2248">
        <w:rPr>
          <w:rFonts w:ascii="TimesNewRomanPSMT" w:hAnsi="TimesNewRomanPSMT" w:cs="TimesNewRomanPSMT"/>
          <w:color w:val="000000"/>
          <w:sz w:val="24"/>
          <w:szCs w:val="24"/>
        </w:rPr>
        <w:t>ток капитала: прямой и портфель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ный, частный и государственный, явный и скрытый, переводы частных лиц. Роль курсов валют,</w:t>
      </w:r>
      <w:r w:rsidR="005E2248">
        <w:rPr>
          <w:rFonts w:ascii="TimesNewRomanPSMT" w:hAnsi="TimesNewRomanPSMT" w:cs="TimesNewRomanPSMT"/>
          <w:color w:val="000000"/>
          <w:sz w:val="24"/>
          <w:szCs w:val="24"/>
        </w:rPr>
        <w:t xml:space="preserve"> процентной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ставки и кризисов.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Вопросы: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Финансовые рынки и их функции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Какова средняя норма прибыли? Сравните нормы прибыли по основным отраслям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Какова оптимальная норма накопления в экономике страны? Сравните нормы накопления в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ведущих странах мира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Роль зарубежных инвестиций в экономике. Их позитивные и негативные последствия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Спекулятивный капитал как фактор дестабилизации международной экономической систе-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мы. Его роль в финансовых кризисах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Тема для дискуссии: Является ли развитие финансового сектора отражением развития реального</w:t>
      </w: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сектора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?</w:t>
      </w:r>
    </w:p>
    <w:p w:rsidR="005E2248" w:rsidRPr="0062082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  <w:lang w:val="en-US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</w:t>
      </w:r>
      <w:r w:rsidRPr="005E2248">
        <w:rPr>
          <w:rFonts w:ascii="TimesNewRomanPSMT" w:hAnsi="TimesNewRomanPSMT" w:cs="TimesNewRomanPSMT"/>
          <w:b/>
          <w:color w:val="000000"/>
          <w:sz w:val="24"/>
          <w:szCs w:val="24"/>
          <w:lang w:val="en-US"/>
        </w:rPr>
        <w:t xml:space="preserve"> </w:t>
      </w: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литература</w:t>
      </w:r>
      <w:r w:rsidRPr="005E2248">
        <w:rPr>
          <w:rFonts w:ascii="TimesNewRomanPSMT" w:hAnsi="TimesNewRomanPSMT" w:cs="TimesNewRomanPSMT"/>
          <w:b/>
          <w:color w:val="000000"/>
          <w:sz w:val="24"/>
          <w:szCs w:val="24"/>
          <w:lang w:val="en-US"/>
        </w:rPr>
        <w:t>:</w:t>
      </w:r>
    </w:p>
    <w:p w:rsidR="005E2248" w:rsidRPr="0062082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1. Thurow L.C. Profits / The Concise Encyclopedia of Economics.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2008.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Ломакин В.К. Мировая экономика. М.: ЮНИТИ-ДАНА, 2007. Гл. 8.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Кудров В.М. Мировая экономика. М.: ЮстицИнформ, 2009. Гл. 1, с. 15-16.</w:t>
      </w:r>
    </w:p>
    <w:p w:rsidR="005E2248" w:rsidRP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Дополнительная литература:</w:t>
      </w:r>
    </w:p>
    <w:p w:rsidR="005E2248" w:rsidRP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Мишкин Ф. Экономическая теория денег, банковского дела и финансовых рынков. М, 2006,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Главы 1, 2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Суэтин А. О причинах современного финансового кризиса // Вопросы экономики</w:t>
      </w:r>
      <w:r w:rsidR="009232EF">
        <w:rPr>
          <w:rFonts w:ascii="TimesNewRomanPSMT" w:hAnsi="TimesNewRomanPSMT" w:cs="TimesNewRomanPSMT"/>
          <w:color w:val="000000"/>
          <w:sz w:val="24"/>
          <w:szCs w:val="24"/>
        </w:rPr>
        <w:t>. 2009. №1.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с. 40-51.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Суэтин А. Структурный расцвет финансовых рынков // Вопросы экономики, 2010</w:t>
      </w:r>
      <w:r w:rsidR="009232EF">
        <w:rPr>
          <w:rFonts w:ascii="TimesNewRomanPSMT" w:hAnsi="TimesNewRomanPSMT" w:cs="TimesNewRomanPSMT"/>
          <w:color w:val="000000"/>
          <w:sz w:val="24"/>
          <w:szCs w:val="24"/>
        </w:rPr>
        <w:t>. №12.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232EF">
        <w:rPr>
          <w:rFonts w:ascii="TimesNewRomanPSMT" w:hAnsi="TimesNewRomanPSMT" w:cs="TimesNewRomanPSMT"/>
          <w:color w:val="000000"/>
          <w:sz w:val="24"/>
          <w:szCs w:val="24"/>
        </w:rPr>
        <w:t>С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59-69.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Кругман П. Возвращение великой депрессии. М.: ЭКСМО, 2009.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5. Иванов И.Д. Россия в международном движении капитала // Мировая экономика и междуна-</w:t>
      </w:r>
    </w:p>
    <w:p w:rsidR="00C0508F" w:rsidRPr="00C0508F" w:rsidRDefault="009232E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родные отношения. 2009. №1.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. 3-16.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6. Григорьев Л.М., Салихов М.Р. Финансовая архитектура: экстренный ремонт // Россия в гло-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бальной политике, № 4, Том 7, 2009, C. 8-21.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4. Мировая энергетика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Масштабы мировой энергетической взаимозависимости. Унаследованные ресурсы и активы,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использование доходов для модернизации «неэнергетической</w:t>
      </w:r>
      <w:r w:rsidR="005E2248">
        <w:rPr>
          <w:rFonts w:ascii="TimesNewRomanPSMT" w:hAnsi="TimesNewRomanPSMT" w:cs="TimesNewRomanPSMT"/>
          <w:color w:val="000000"/>
          <w:sz w:val="24"/>
          <w:szCs w:val="24"/>
        </w:rPr>
        <w:t>» экономики. Стейкхолдеры и соб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ственники: различия интересов сторон. География ресурсов нефти, природного газа, угля. Ядерная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энергетика. Проблема выбросов парниковых газов.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Вопросы к семинарам: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Распределение энергетических ресурсов по территории Земли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Изменение структуры энергобаланса в ретроспективе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Структура энергетического баланса по странам мира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Что такое энергобезопасность?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Голландская болезнь и ее причины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Тема для дискуссии: Что лучше: энергоэффективность или экстенсивное развитие энергетики?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5E2248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 литература:</w:t>
      </w: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Макаров А.А., Григорьев Л.М. Прогноз развития энергетики мира и России до 2035 г. М.,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2012.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Гуриев С., Сонин К. Экономика ресурсного проклятья // Вопросы экономики. </w:t>
      </w:r>
      <w:r w:rsidR="009232E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2008</w:t>
      </w:r>
      <w:r w:rsidR="009232EF" w:rsidRPr="009232E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№4.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3. ElBaradei M. Addressing the Global Energy Crisis / Commonwealth Finance Ministers Reference</w:t>
      </w:r>
    </w:p>
    <w:p w:rsidR="00C0508F" w:rsidRPr="006716FB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232E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Report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 xml:space="preserve"> 2008.</w:t>
      </w:r>
    </w:p>
    <w:p w:rsidR="005E2248" w:rsidRPr="006716FB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Дополнительная</w:t>
      </w:r>
      <w:r w:rsidRPr="006716FB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 w:rsidRPr="005E2248">
        <w:rPr>
          <w:rFonts w:ascii="TimesNewRomanPSMT" w:hAnsi="TimesNewRomanPSMT" w:cs="TimesNewRomanPSMT"/>
          <w:b/>
          <w:color w:val="000000"/>
          <w:sz w:val="24"/>
          <w:szCs w:val="24"/>
        </w:rPr>
        <w:t>литература:</w:t>
      </w:r>
    </w:p>
    <w:p w:rsidR="005E2248" w:rsidRP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Ергин. Д. Добыча. Всемирная история борьбы за нефть, деньги и власть. М.: Де Ново, 2001.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Григорьев Л., Белова М., Курдин А. Энергетическая безопасность США: объективная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картина и национальный подход» / в «США в поисках ответов на вызовы 21 века». М.,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ИМЭМО РАН, 2010.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Энергетическая стратегия России на период до 2030 г. (утверждена распоряжением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Правительства РФ от 13 ноября 2009 г. № 1715-р).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4. BP Statistical Review of World Energy 2010.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5. Energy Charter Secretariat. Putting a Price on Energy. International Pricing Mechanisms for Oil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 Gas. Brussels, Energy Charter Secretariat, 2007. P. 41 – 96.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6. Resources to Reserves: Oil And Gas Technologies for the Energy Markets of the Future.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OECD,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2005.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7. Григорьев Л., Крюков В. Мировая энергетика на перекрестке дорог: какой путь выбрать Рос-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сии? // Вопросы экономики. 2009. № 12.</w:t>
      </w:r>
    </w:p>
    <w:p w:rsid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E2248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E380A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E380A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E380A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E2248" w:rsidRPr="00C0508F" w:rsidRDefault="005E2248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>Тема 5. Социальная структура общества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Внутристрановая и межстрановая социальная структура. Высшее общество, средний класс,</w:t>
      </w:r>
      <w:r w:rsidR="00545C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бедность и социальное неравенство. Социальная структура как стимул или ограничитель роста.</w:t>
      </w:r>
      <w:r w:rsidR="00545CD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Бедность, демографическая проблема и миграция как экстерна</w:t>
      </w:r>
      <w:r w:rsidR="00545CD5">
        <w:rPr>
          <w:rFonts w:ascii="TimesNewRomanPSMT" w:hAnsi="TimesNewRomanPSMT" w:cs="TimesNewRomanPSMT"/>
          <w:color w:val="000000"/>
          <w:sz w:val="24"/>
          <w:szCs w:val="24"/>
        </w:rPr>
        <w:t>лии. Глобализация как эффект ин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фотизации и миграции</w:t>
      </w:r>
      <w:r w:rsidR="00545CD5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Вопросы к семинарам: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Уровень дифференциации доходов в развитых и развивающихся странах.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В чем состоит роль элит в современном мире?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Какова роль среднего класса в экономике страны?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Бедность внутри страны и бедность стран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Как победить бедность в современном мире?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Тема для дискуссии: Экономический рост или справедливое распределение?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545CD5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45CD5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 литература: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Григорьев Л.М. Элиты и средний класс // Spero, 2011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№13.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Иванов Н., Гоффе Н., Монусова Г. Глобализация и бедность // Мировая экономика и</w:t>
      </w:r>
    </w:p>
    <w:p w:rsidR="00C0508F" w:rsidRPr="002E380A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международные</w:t>
      </w:r>
      <w:r w:rsidRPr="002E38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отношения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Pr="002E38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2E380A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2010</w:t>
      </w:r>
      <w:r w:rsidR="002E380A" w:rsidRPr="002E380A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  <w:r w:rsidRPr="002E380A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2E380A">
        <w:rPr>
          <w:rFonts w:ascii="TimesNewRomanPSMT" w:hAnsi="TimesNewRomanPSMT" w:cs="TimesNewRomanPSMT"/>
          <w:color w:val="000000"/>
          <w:sz w:val="24"/>
          <w:szCs w:val="24"/>
        </w:rPr>
        <w:t>№9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0508F" w:rsidRPr="002E380A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Madland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Growth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Middle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Class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//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Democracy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,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No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20</w:t>
      </w:r>
      <w:r w:rsidR="002E380A"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2E380A">
        <w:rPr>
          <w:rFonts w:ascii="TimesNewRomanPSMT" w:hAnsi="TimesNewRomanPSMT" w:cs="TimesNewRomanPSMT"/>
          <w:color w:val="000000"/>
          <w:sz w:val="24"/>
          <w:szCs w:val="24"/>
        </w:rPr>
        <w:t>2011.</w:t>
      </w:r>
    </w:p>
    <w:p w:rsidR="00545CD5" w:rsidRPr="002E380A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2E380A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545CD5">
        <w:rPr>
          <w:rFonts w:ascii="TimesNewRomanPSMT" w:hAnsi="TimesNewRomanPSMT" w:cs="TimesNewRomanPSMT"/>
          <w:b/>
          <w:color w:val="000000"/>
          <w:sz w:val="24"/>
          <w:szCs w:val="24"/>
        </w:rPr>
        <w:t>Дополнительная</w:t>
      </w:r>
      <w:r w:rsidRPr="002E380A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</w:t>
      </w:r>
      <w:r w:rsidRPr="00545CD5">
        <w:rPr>
          <w:rFonts w:ascii="TimesNewRomanPSMT" w:hAnsi="TimesNewRomanPSMT" w:cs="TimesNewRomanPSMT"/>
          <w:b/>
          <w:color w:val="000000"/>
          <w:sz w:val="24"/>
          <w:szCs w:val="24"/>
        </w:rPr>
        <w:t>литература</w:t>
      </w:r>
      <w:r w:rsidRPr="002E380A">
        <w:rPr>
          <w:rFonts w:ascii="TimesNewRomanPSMT" w:hAnsi="TimesNewRomanPSMT" w:cs="TimesNewRomanPSMT"/>
          <w:b/>
          <w:color w:val="000000"/>
          <w:sz w:val="24"/>
          <w:szCs w:val="24"/>
        </w:rPr>
        <w:t>:</w:t>
      </w:r>
    </w:p>
    <w:p w:rsidR="00545CD5" w:rsidRPr="002E380A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E380A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Кузнецова</w:t>
      </w:r>
      <w:r w:rsidRPr="002E38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Е</w:t>
      </w:r>
      <w:r w:rsidR="00C0508F" w:rsidRPr="002E380A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Средний</w:t>
      </w:r>
      <w:r w:rsidR="00C0508F" w:rsidRPr="002E38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класс: западные концепции // Мировая экономика и меж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дународные отношения, №2.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2009.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Иванов С. Трудовая миграция: факторы и альтернативы // Россия в глобальнйо политике,</w:t>
      </w:r>
    </w:p>
    <w:p w:rsidR="00C0508F" w:rsidRPr="006716FB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№6, 2006.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3.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Porter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Competitive</w:t>
      </w:r>
      <w:r w:rsidRPr="006716FB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Advantage of Nations. NY, 1990.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4. Findlay R., O’Rourke K. Power and Plenty, Princeton Univercity Press, 2007.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5. Шумахер Э. Малое прекрасно: Экономика, в которой 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люди имеют значение. – М.: Изда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тельский дом Высшей школы экономики, 2012.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6. Нуреев Р.М. Экономика развития: модели становлени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я и модернизации рыночной эконо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мики. М.: Норма, 2008. Параграф 6.3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6. Военная экономика</w:t>
      </w:r>
    </w:p>
    <w:p w:rsidR="00545CD5" w:rsidRPr="00C0508F" w:rsidRDefault="00545CD5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Экономика и прогресс как основа истории человечества. Оружие и НТП. Военные расходы,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войны и потери. Войны экономические, «холодные» и «горячие»: продолжение политики иными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средствами. Неравномерность последствий войн. Инерция и реакция победителей и побежденных.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Политика догоняющего (обгоняющего) развития.</w:t>
      </w:r>
    </w:p>
    <w:p w:rsidR="00BD2E92" w:rsidRPr="00C0508F" w:rsidRDefault="00BD2E92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Вопросы:</w:t>
      </w:r>
    </w:p>
    <w:p w:rsidR="00BD2E92" w:rsidRPr="00C0508F" w:rsidRDefault="00BD2E92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Война как тормоз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Военно-технический прогресс и его приложение к гражданской экономике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Распределение потерь у победивших и проигравших. Быв</w:t>
      </w:r>
      <w:r w:rsidR="00BD2E92">
        <w:rPr>
          <w:rFonts w:ascii="TimesNewRomanPSMT" w:hAnsi="TimesNewRomanPSMT" w:cs="TimesNewRomanPSMT"/>
          <w:color w:val="000000"/>
          <w:sz w:val="24"/>
          <w:szCs w:val="24"/>
        </w:rPr>
        <w:t>ает ли результат войны однознач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ным?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Может ли война быть эффективным методом ведения политики?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Может ли поражение в войне быть стимулом экономического развития?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6. Холодные войны</w:t>
      </w:r>
    </w:p>
    <w:p w:rsidR="00BD2E92" w:rsidRPr="00C0508F" w:rsidRDefault="00BD2E92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Тема для дискуссии: Какова роль психологической мобилизации в военных ситуациях?</w:t>
      </w:r>
    </w:p>
    <w:p w:rsidR="00BD2E92" w:rsidRPr="00C0508F" w:rsidRDefault="00BD2E92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8C3535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C3535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 литература:</w:t>
      </w:r>
    </w:p>
    <w:p w:rsidR="00BD2E92" w:rsidRPr="00C0508F" w:rsidRDefault="00BD2E92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Шлыков В.В. Назад в будущее, или экономические уроки «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холодной войны» // Россия в глобальной политике, 2006. № 2.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 Март-Апрель.</w:t>
      </w:r>
    </w:p>
    <w:p w:rsidR="00C0508F" w:rsidRPr="002E380A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2. Бордачев Т.В. Возвращение внешней политики // Россия в глобальной политике, 2010.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№ 4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Июль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Август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3. Henderson D.R. The Economics of War and Foreign Policy: What's Missing? // Defense &amp; Security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Analysis, Vol. 23, No. 1, 2007.</w:t>
      </w:r>
    </w:p>
    <w:p w:rsidR="008E7C7C" w:rsidRPr="00C0508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8E7C7C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8E7C7C">
        <w:rPr>
          <w:rFonts w:ascii="TimesNewRomanPSMT" w:hAnsi="TimesNewRomanPSMT" w:cs="TimesNewRomanPSMT"/>
          <w:b/>
          <w:color w:val="000000"/>
          <w:sz w:val="24"/>
          <w:szCs w:val="24"/>
        </w:rPr>
        <w:t>Дополнительная литература:</w:t>
      </w:r>
    </w:p>
    <w:p w:rsidR="008E7C7C" w:rsidRPr="00C0508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1. Findlay R., O’Rourke K. Power and Plenty. Princeton University Press, 2007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2. Mapping the Global Future: Report of the National Intelligence Council's 2020 Project. – University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 of the Pacific, 2005. (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Эл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версия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: http://www.foia.cia.gov/2020/2020.pdf)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3. Olson M. Power And Prosperity: Outgrowing Communist And Capitalist Dictatorships. – NY, Basic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Books, 2000.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Пожаров А.И. Военная экономика России: история и теория. М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.,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ВФЭУ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, 2005.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5. Higgs R. The Cold War Economy: Opportunity Costs, Ideology, and the Politics of Crisis // Explorations</w:t>
      </w: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02029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in Economic History, </w:t>
      </w:r>
      <w:r w:rsidRPr="00C0508F">
        <w:rPr>
          <w:rFonts w:ascii="TimesNewRomanPSMT" w:hAnsi="TimesNewRomanPSMT" w:cs="TimesNewRomanPSMT"/>
          <w:color w:val="202029"/>
          <w:sz w:val="24"/>
          <w:szCs w:val="24"/>
          <w:lang w:val="en-US"/>
        </w:rPr>
        <w:t>July 1, 1994.</w:t>
      </w:r>
    </w:p>
    <w:p w:rsidR="008E7C7C" w:rsidRPr="0062082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02029"/>
          <w:sz w:val="24"/>
          <w:szCs w:val="24"/>
          <w:lang w:val="en-US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</w:t>
      </w: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  <w:t xml:space="preserve"> 7. </w:t>
      </w: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Международная торговля: основные тенденции и современное состояние</w:t>
      </w:r>
    </w:p>
    <w:p w:rsidR="008E7C7C" w:rsidRPr="00C0508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Основные этапы, факторы и динамика развития междун</w:t>
      </w:r>
      <w:r w:rsidR="008E7C7C">
        <w:rPr>
          <w:rFonts w:ascii="TimesNewRomanPSMT" w:hAnsi="TimesNewRomanPSMT" w:cs="TimesNewRomanPSMT"/>
          <w:color w:val="000000"/>
          <w:sz w:val="24"/>
          <w:szCs w:val="24"/>
        </w:rPr>
        <w:t xml:space="preserve">ародной торговли. Масштабы, формы, товарная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 географическая структура международной торговли товарами и услугами.Основные вопросы теорий международной торговли (</w:t>
      </w:r>
      <w:r w:rsidR="008E7C7C">
        <w:rPr>
          <w:rFonts w:ascii="TimesNewRomanPSMT" w:hAnsi="TimesNewRomanPSMT" w:cs="TimesNewRomanPSMT"/>
          <w:color w:val="000000"/>
          <w:sz w:val="24"/>
          <w:szCs w:val="24"/>
        </w:rPr>
        <w:t>ТМТ). Эволюция ТМТ: от мерканти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лизма до анализа роли ТНК в международной торговле.</w:t>
      </w:r>
    </w:p>
    <w:p w:rsidR="008E7C7C" w:rsidRPr="00C0508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</w:pPr>
      <w:r w:rsidRPr="008E7C7C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Обязательная</w:t>
      </w:r>
      <w:r w:rsidRPr="008E7C7C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 xml:space="preserve"> </w:t>
      </w:r>
      <w:r w:rsidRPr="008E7C7C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литература</w:t>
      </w:r>
      <w:r w:rsidRPr="008E7C7C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>:</w:t>
      </w:r>
    </w:p>
    <w:p w:rsidR="008E7C7C" w:rsidRPr="0062082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1. Elhanan Helpman (2011), “Understanding Global Trade”, Harvard University Press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Аналитические отчеты OECD, WTO, UNCTAD, IMF.</w:t>
      </w:r>
    </w:p>
    <w:p w:rsidR="008E7C7C" w:rsidRPr="00C0508F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  <w:r w:rsidRPr="008E7C7C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Дополнительная литература:</w:t>
      </w:r>
    </w:p>
    <w:p w:rsidR="008E7C7C" w:rsidRPr="008E7C7C" w:rsidRDefault="008E7C7C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62082F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 w:rsidRPr="008E7C7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Reis</w:t>
      </w:r>
      <w:r w:rsidRPr="0062082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8E7C7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Jos</w:t>
      </w:r>
      <w:r w:rsidRPr="0062082F">
        <w:rPr>
          <w:rFonts w:ascii="TimesNewRomanPSMT" w:hAnsi="TimesNewRomanPSMT" w:cs="TimesNewRomanPSMT"/>
          <w:color w:val="000000"/>
          <w:sz w:val="24"/>
          <w:szCs w:val="24"/>
        </w:rPr>
        <w:t xml:space="preserve">é </w:t>
      </w:r>
      <w:r w:rsidRPr="008E7C7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Guilherme</w:t>
      </w:r>
      <w:r w:rsidRPr="0062082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8E7C7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Farole</w:t>
      </w:r>
      <w:r w:rsidRPr="0062082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8E7C7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Thomas</w:t>
      </w:r>
      <w:r w:rsidRPr="0062082F">
        <w:rPr>
          <w:rFonts w:ascii="TimesNewRomanPSMT" w:hAnsi="TimesNewRomanPSMT" w:cs="TimesNewRomanPSMT"/>
          <w:color w:val="000000"/>
          <w:sz w:val="24"/>
          <w:szCs w:val="24"/>
        </w:rPr>
        <w:t xml:space="preserve"> (2012).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Trade Competitiveness Diagnostic Toolkit. The</w:t>
      </w:r>
      <w:r w:rsidR="008E7C7C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World Bank, Washington, D.C.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2. Changing Patterns of Global Trade (2011). IMF.</w:t>
      </w:r>
      <w:r w:rsidR="008E7C7C" w:rsidRPr="008E7C7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http://www.imf.org/external/np/pp/eng/2011/061511.pdf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3. Baldwin, Richard E., Martin, Philippe (1999). Two Waves of Globalization: Superficial Similarities,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Fundamental Differences. NBER, Working Paper 6904. http://www.nber.org/papers/w6904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4. Estevadeoral, Antoni, Frantz, Brian, Taylor, Alan M. (2003). The Rise and Fall of World Trade,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1870-1939. The Quarterly Journal of Economics, vol.118, No.2 (May), p.359-407.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http://www.nber.org/papers/w9318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5. Bensidoun, Isabelle, Ünal-Kesenci, Deniz (2008). Globalisation in Services. From Measurement To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Analysis. OECD Statistics Working Paper, No.3. http://www.oecdilibrary.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org/economics/globalisation-in-services_243156015316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6. Mattoo, Aaditya, Stern, Robert M., Zanini, Gianni (ed.) (2008). A Handbook of International Trade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 Services. Oxford. http://economics.adelaide.edu.au/downloads/services-workshop/A-Handbook-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Of-International-Trade-In-Services.pdf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7. Globalisation, Comparative Advantage and the Changing Dynamics of Trade.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OECD, 2011.</w:t>
      </w:r>
    </w:p>
    <w:p w:rsidR="00A877C4" w:rsidRPr="00C0508F" w:rsidRDefault="00A877C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8. Неоклассические теории международной торговли</w:t>
      </w:r>
    </w:p>
    <w:p w:rsidR="00A877C4" w:rsidRPr="00C0508F" w:rsidRDefault="00A877C4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Модель открытой экономики в кратчайшем, кратко- и дол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>госрочном периоде: участие стра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ны в международной торговле. Оценка выигрыша от торговли.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 xml:space="preserve"> Концепция сравнительных преиму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ществ.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Однофакторная модель Д.Рикардо: граница производственных возможностей, определение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относительных цен, спроса и предложения, выигрыш от торговли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>. Международная торговля и отно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сительная заработная плата. Многотоварная рикардианская модель: основные элементы, относи-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тельная заработная плата и специализация. Проблемы эмпири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>ческого подтверждения рикардиан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ской модели. Критика теории Д.Рикардо.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Модель специфических факторов производства в условиях открытой экономики: граница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производственных возможностей, определение относительных 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>цен, спроса и предложения, выиг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рыш от торговли.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Теория факторных пропорций Э.Хекшера и Б.Олина. Те</w:t>
      </w:r>
      <w:r w:rsidR="00A877C4">
        <w:rPr>
          <w:rFonts w:ascii="TimesNewRomanPSMT" w:hAnsi="TimesNewRomanPSMT" w:cs="TimesNewRomanPSMT"/>
          <w:color w:val="000000"/>
          <w:sz w:val="24"/>
          <w:szCs w:val="24"/>
        </w:rPr>
        <w:t>орема Столпера-Самуэльсона. Тео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рема выравнивания цен на факторы производства Хекшера-Олина-Самуэльсона. Теорема Рыбчин-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ского. «Голландская» болезнь. Эмпирическая проверка теории Хекшера-Олина. Парадокс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В.Леонтьева. Критика теории факторных пропорций.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Стандартная модель международной торговли. Экономический рост и международная тор-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говля. «Разоряющий» рост. Экспортоориентированная и импортозамещающая модели развития.</w:t>
      </w:r>
    </w:p>
    <w:p w:rsidR="00A877C4" w:rsidRPr="00C0508F" w:rsidRDefault="00A877C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A877C4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A877C4">
        <w:rPr>
          <w:rFonts w:ascii="TimesNewRomanPSMT" w:hAnsi="TimesNewRomanPSMT" w:cs="TimesNewRomanPSMT"/>
          <w:b/>
          <w:color w:val="000000"/>
          <w:sz w:val="24"/>
          <w:szCs w:val="24"/>
        </w:rPr>
        <w:t>Обязательная литература:</w:t>
      </w:r>
    </w:p>
    <w:p w:rsidR="00A877C4" w:rsidRPr="00A877C4" w:rsidRDefault="00A877C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1. Krugman, Paul R., Obstfeld, Maurice, Melitz, Marc J. (2012).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Economics. Theory and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Policy. Pearson, 9th ed.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2. Ruffin, Roy J. (2011). The Development of International Trade Theory, in: Bernhofen, Daniel,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Falvey, Rod, Greenaway, David, Kreickmeier, Udo (eds) (2011). Palgrave Handbook of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Trade. Palgrave Macmillan, p. 15-38.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3. Helpman, Elhanan (2011). Understanding Global Trade. The Belknap Press of Harvard University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Press, Cambridge, Massachusetts, and London, England.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4. Edward Leamer (2012), The Craft of Economics: Lessons from the Heckscher-Ohlin Framework,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MIT Press.</w:t>
      </w:r>
    </w:p>
    <w:p w:rsidR="00A877C4" w:rsidRPr="00C0508F" w:rsidRDefault="00A877C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A877C4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A877C4">
        <w:rPr>
          <w:rFonts w:ascii="TimesNewRomanPSMT" w:hAnsi="TimesNewRomanPSMT" w:cs="TimesNewRomanPSMT"/>
          <w:b/>
          <w:color w:val="000000"/>
          <w:sz w:val="24"/>
          <w:szCs w:val="24"/>
        </w:rPr>
        <w:t>Дополнительная литература:</w:t>
      </w:r>
    </w:p>
    <w:p w:rsidR="00A877C4" w:rsidRPr="00C0508F" w:rsidRDefault="00A877C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Ман, Томас. О богатстве Англии во внешней торговл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>е, или Баланс нашей внешней тор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говли как регулятор нашего богатства. В сборнике: Вехи экономической мысли. Том 6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"Международная экономика". М.: ООО "ТЕИС", 2006. С. 91-105.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Юм, Давид. О торговом балансе. В сборнике: Вехи эк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>ономической мысли. Том 6 "Между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народная экономика". М.: ООО "ТЕИС", 2006. С.112-123.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Смит, Адам. Исследование о природе и причинах богатства народов. В сборнике: Вехи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экономической мысли. Том 6 "Международная экономика". М.: ООО "ТЕИС", 2006. С. 59-67.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Рикардо, Давид. Начала политической экономии и налогового обложения. В сборнике: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Вехи экономической мысли. Том 6 "Международная экономика". М.: ООО "ТЕИС", 2006.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С.142-153.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Хекшер, Эли. Влияние внешней торговли на распределение дохода. В сборнике: Вехи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экономической мысли. Том 6 "Международная экономика". М.: ООО "ТЕИС", 2006.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С.154-173.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6. Олин, Бертил. Межрегиональная и международная тор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>говля. В сборнике: Вехи экономи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ческой мысли. Том 6 "Международная экономика". М.: ООО "ТЕИС", 2006. С.174-187.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7. Столпер, Уильям, Самуэльсон, Пол. Протекционизм и ре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>альная заработная плата. В сбор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нике: Вехи экономической мысли. Том 6 "Международная экономика". М.: ООО "ТЕИС",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2006. С.188-204.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8. Самуэльсон, Пол. Ещё раз о международном выравнивании цен факторов производства. В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сборнике: Вехи экономической мысли. Том 6 "Международная экономика". М.: ООО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"ТЕИС", 2006. С.205-219.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9. Леонтьев, Василий. Внутреннее производство и внешняя торговля: новое исследование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позиций американского капитала. В сборнике: Вехи 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>экономической мысли. Том 6 "Меж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дународная экономика". М.: ООО "ТЕИС", 2006. С.220-230.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10. Рыбчинский, Тадеуш. Начальный запас факторов и относительные цены товаров. В сбор-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нике: Вехи экономической мысли. Том 6 "Международная экономика". М.: ООО "ТЕИС",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2006. С.231-235.</w:t>
      </w:r>
    </w:p>
    <w:p w:rsidR="00C0508F" w:rsidRPr="00C0508F" w:rsidRDefault="00EB184E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 Бхагвати, Джагдиш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. Разоряющий рост: геометрическая иллюстрация. В сборнике: Вехи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экономической мысли. Том 6 "Международная экономика". М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.: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ООО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"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ТЕИС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", 2006.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.410-414.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lang w:val="en-US"/>
        </w:rPr>
        <w:t xml:space="preserve">12.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Baldwin, Robert E. (2008). The Development and Testing of Heckscher-Ohlin Trade Models.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Cambridge, London, The MIT Press.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lang w:val="en-US"/>
        </w:rPr>
        <w:t xml:space="preserve">13.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Hausmann, Ricardo, Hwang, Jason, Rodrik, Dani (2007). What You Export Matters. Journal of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Economic Growth. 12:1-25.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14. Hausmann, Ricardo, Klinger, Bailey (2006). Structural Transformation and Patterns of</w:t>
      </w: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Comparative Advantage in the Product Space. August 2006. CID Working Paper No. 128.</w:t>
      </w:r>
    </w:p>
    <w:p w:rsidR="00EB184E" w:rsidRPr="0062082F" w:rsidRDefault="00EB184E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9. Новая теория международной торговли</w:t>
      </w:r>
    </w:p>
    <w:p w:rsidR="00EB184E" w:rsidRPr="00C0508F" w:rsidRDefault="00EB184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Новые теории международной торговли. Теория технологического разрыва. Теория цикла</w:t>
      </w:r>
      <w:r w:rsidR="00EB184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жизни продукта. Гипотеза С.Линдера. Модель экономии за счет масштабов производства. Внутри- 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межотраслевая торговля. Несовершенная конкуренция и международная торговля. Современный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этап эмпирических исследований международной торговли.</w:t>
      </w:r>
    </w:p>
    <w:p w:rsidR="00EB184E" w:rsidRPr="00C0508F" w:rsidRDefault="00EB184E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  <w:r w:rsidRPr="00EB184E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Обязательная литература:</w:t>
      </w:r>
    </w:p>
    <w:p w:rsidR="00EB184E" w:rsidRPr="00EB184E" w:rsidRDefault="00EB184E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62082F"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Krugman</w:t>
      </w:r>
      <w:r w:rsidRPr="0062082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Paul</w:t>
      </w:r>
      <w:r w:rsidRPr="0062082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</w:t>
      </w:r>
      <w:r w:rsidRPr="0062082F">
        <w:rPr>
          <w:rFonts w:ascii="TimesNewRomanPSMT" w:hAnsi="TimesNewRomanPSMT" w:cs="TimesNewRomanPSMT"/>
          <w:color w:val="000000"/>
          <w:sz w:val="24"/>
          <w:szCs w:val="24"/>
        </w:rPr>
        <w:t xml:space="preserve">., </w:t>
      </w:r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Obstfeld</w:t>
      </w:r>
      <w:r w:rsidRPr="0062082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Maurice</w:t>
      </w:r>
      <w:r w:rsidRPr="0062082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Melitz</w:t>
      </w:r>
      <w:r w:rsidRPr="0062082F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Marc</w:t>
      </w:r>
      <w:r w:rsidRPr="0062082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424F64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</w:t>
      </w:r>
      <w:r w:rsidRPr="0062082F">
        <w:rPr>
          <w:rFonts w:ascii="TimesNewRomanPSMT" w:hAnsi="TimesNewRomanPSMT" w:cs="TimesNewRomanPSMT"/>
          <w:color w:val="000000"/>
          <w:sz w:val="24"/>
          <w:szCs w:val="24"/>
        </w:rPr>
        <w:t xml:space="preserve">. (2012).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Economics. Theory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 Policy. Pearson, 9th ed.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2. Ruffin, Roy J. (2011). The Development of International Trade Theory, in: Bernhofen, Daniel,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Falvey, Rod, Greenaway, David, Kreickmeier, Udo (eds) (2011). Palgrave Handbook of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Trade. Palgrave Macmillan, p. 15-38.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3. Helpman, Elhanan (2011). Understanding Global Trade. The Belknap Press of Harvard</w:t>
      </w: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University Press, Cambridge, Massachusetts, and London, England.</w:t>
      </w:r>
    </w:p>
    <w:p w:rsidR="00424F64" w:rsidRPr="0062082F" w:rsidRDefault="00424F64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Pr="00424F64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  <w:r w:rsidRPr="00424F64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Дополнительная литература:</w:t>
      </w:r>
    </w:p>
    <w:p w:rsidR="00424F64" w:rsidRPr="00C0508F" w:rsidRDefault="00424F64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Линдер, Стаффан. К вопросу о торговле и трансформа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ции. В сборнике: Вехи экономиче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ской мысли. Том 6 "Международная экономика". М.: ООО "ТЕИС", 2006. С.417-435.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Познер, Ричард. Международная торговля и изменение технологий. В сборнике: Вехи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экономической мысли. Том 6 "Международная экономика". М.: ООО "ТЕИС", 2006.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С.436-453.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Тинберген, Ян. Предложения по поводу международной экономической политики. В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сборнике: Вехи экономической мысли. Том 6 "Международная экономика". М.: ООО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"ТЕИС", 2006. С.475-487.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Баласса, Бела. Внутриотраслевая специализация. В сборнике: Вехи экономической мысли.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Том 6 "Международная экономика". М.: ООО "ТЕИС", 2006. С.504-511.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5. Вернон, Раймонд. Гипотеза продуктового цикла в новом международном окружении. В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сборнике: Вехи экономической мысли. Том 6 "Международная экономика". М.: ООО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"ТЕИС", 2006. С.512-522.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6. Кругман, Пол. Возрастающая отдача и международная т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орговля. В сборнике: Вехи эконо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мической мысли. Том 6 "Международная экономика". М.: ООО "ТЕИС", 2006. С.523-532.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7. Хелпман, Элханан. Международная торговля при наличии дифференциации продуктов,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экономии от масштаба и монополистической конкур</w:t>
      </w:r>
      <w:r w:rsidR="002E380A">
        <w:rPr>
          <w:rFonts w:ascii="TimesNewRomanPSMT" w:hAnsi="TimesNewRomanPSMT" w:cs="TimesNewRomanPSMT"/>
          <w:color w:val="000000"/>
          <w:sz w:val="24"/>
          <w:szCs w:val="24"/>
        </w:rPr>
        <w:t>енции. В сборнике: Вехи экономи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ческой мысли. Том 6 "Международная экономика". М.: ООО "ТЕИС", 2006. С.533-548.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8. Портер, Майкл. Конкурентные преимущества стран. В сборнике: Вехи экономической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мысли. Том 6 "Международная экономика". М.: ООО "ТЕИС", 2006. С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549-582.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9. Greenaway, David, Milner, Chris (2005). What Have We Learned From a Generation's Research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on Intra-Industry Trade? in: Jayasuriya, Sisira (ed.) (2005). Trade Theory, Analytical Models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 Development. Essays in Honour of Peter Lloyd, Vol.1. Cheltenham, Northampton, Edward</w:t>
      </w: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Elgar, p. 147-160.</w:t>
      </w:r>
    </w:p>
    <w:p w:rsidR="006709EB" w:rsidRPr="0062082F" w:rsidRDefault="006709EB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10. Фирма в теории международной торговли</w:t>
      </w:r>
    </w:p>
    <w:p w:rsidR="006709EB" w:rsidRPr="00C0508F" w:rsidRDefault="006709EB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Гетерогенность фирм и выход на международный рынок: </w:t>
      </w:r>
      <w:r w:rsidR="006709EB">
        <w:rPr>
          <w:rFonts w:ascii="TimesNewRomanPSMT" w:hAnsi="TimesNewRomanPSMT" w:cs="TimesNewRomanPSMT"/>
          <w:color w:val="000000"/>
          <w:sz w:val="24"/>
          <w:szCs w:val="24"/>
        </w:rPr>
        <w:t>теоретические модели и эмпириче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ская проверка. Эффект "обучения посредством экспортирования". Влияние либерализации торговли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 неравенства в уровне заработных плат на принятие решения об экспортировании. Участие в меж-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дународной торговле и качество продукта. Стратегия мультипродуктовых фирм на международных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рынках.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Инвестиции и внешнеторговая стратегия компании. Предпосылки и эффективность приме-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нения стратегий горизонтального и вертикального инвестирования. Теория контрактов и структура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многонациональной компании.</w:t>
      </w:r>
    </w:p>
    <w:p w:rsidR="006709EB" w:rsidRPr="00C0508F" w:rsidRDefault="006709EB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</w:pPr>
      <w:r w:rsidRPr="006709EB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Обязательная</w:t>
      </w:r>
      <w:r w:rsidRPr="006709EB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 xml:space="preserve"> </w:t>
      </w:r>
      <w:r w:rsidRPr="006709EB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литература</w:t>
      </w:r>
      <w:r w:rsidRPr="006709EB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>:</w:t>
      </w:r>
    </w:p>
    <w:p w:rsidR="006709EB" w:rsidRPr="0062082F" w:rsidRDefault="006709EB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1. Greenaway, David, Kneller, Richard, McGowan, Danny (2011). Firms' Internationalisation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Strategies: The Evidence. in: Bernhofen, Daniel, Falvey, Rod, Greenaway, David, Kreickmeier,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Udo (eds) (2011). Palgrave Handbook of International Trade. Palgrave Macmillan, p. 160-196.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2. Markusen, James R. (2011). Multinationals Firms. in: Bernhofen, Daniel, Falvey, Rod,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Greenaway, David, Kreickmeier, Udo (eds) (2011). Palgrave Handbook of International Trade.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Palgrave Macmillan, p. 236-262.</w:t>
      </w:r>
    </w:p>
    <w:p w:rsidR="006709EB" w:rsidRPr="00C0508F" w:rsidRDefault="006709EB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  <w:r w:rsidRPr="006709EB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Дополнительная литература:</w:t>
      </w:r>
    </w:p>
    <w:p w:rsidR="006709EB" w:rsidRPr="006709EB" w:rsidRDefault="006709EB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1. Elhanan Helpman (1984), “A Simple Theory of International Trade with Multinational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Corporations”, Journal of Political Economy, 92(3), pp.451-471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2. Bernard, Andrew B., Jensen, J. Bradford, Redding, Stephen J., Schott, Peter K. (2007). Firms in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Trade. The Journal of Economic Perspectives. Vol.21, No.3 (Summer), p.105-130.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3. Taylor, Timothy G., Seale, James L. (2002). International Trade and the Firm. in: Ch.Moss,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G.Rausser, A.Schmitz, T.Taylor, D.Ziberman (eds) (2002). Agricultural Globalization, Trade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 the Environment. Boston, Dordrecht, London, Kluwer Academic Publishers, 2002, p. 329-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343.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4. Buckley, Peter J., Ghauri, Pervez N. (2004). Globalisation, Economic Geography and the</w:t>
      </w:r>
    </w:p>
    <w:p w:rsidR="00C0508F" w:rsidRPr="002473F2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Strategy of Multinational Enterprises. Journal of International Business Studies. </w:t>
      </w:r>
      <w:r w:rsidRPr="002473F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Vol.35, No.2</w:t>
      </w:r>
    </w:p>
    <w:p w:rsidR="00C0508F" w:rsidRPr="002473F2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473F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(March), p.81-98.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5. Carlos, Ann M., Nicholas, Stephen (1988). "Giants of an Earlier Capitalism": The Chartered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Trading Companies as Modern Multinationals. Business History Review. Vol. 62, No.3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(Autumn), p. 398-419.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6. Markusen, James (1995). The Boundaries of Multinational Enterprises and the Theory of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Trade. Journal of Economic Perspectives, Vol.9, No.2 (Spring), p.169-189.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7. Greenaway, David, Kneller, Richard (2007). Firm Heterogeneity, Exporting and Foreign Direct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Investment. Economic Journal. Vol. 117, Issue 517 (February), F134-F161.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8. Lanz, Rainer, Miroudot, Sebastien (2011). Intra-Firm Trade. Patterns, Determinants and Policy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Implications. OECD Trade Policy Working Papers, No.114.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9. Иванов И.Д. Российские предприятия в открытой рыночной экономике. М., Общество со-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хранения литературного наследия, 2011.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http://www.hse.ru/data/2012/03/26/1265607887/Ivanov-maket_NEW.PDF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10. Elhanan Helpman, Marc Melitz and Stephen Yeaple (2004), “Export versus FDI with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Heterogeneous Firms”, American Economic Review, pp.300-316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11. Christian Broda and David Weinstein (2006), “Globalization and the Gains from Variety”,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Quarterly Journal of Economics, May, 2, pp. 541-585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12. Marc Melitz (2003), “The Impact of Trade on Intra-Industry Reallocations and Aggregate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Industry Productivity”, Econometrica, 71 (6), pp.1695-1725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13. Marc Melitz and Gianmarco Ottaviano (2008), “Market Size, Trade and Productivity”, Review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of Economic Studies, January, 75(1), pp.295-316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14. Elhanan Helpman, Dalia Marin, Thierry Verdier (2008), “The Organization of Firms in a Global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Economy”, Harvard University Press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15. James Markusen and Anthony Venables (1998). “Multinational Firms and the Theory of</w:t>
      </w:r>
    </w:p>
    <w:p w:rsidR="00C0508F" w:rsidRPr="00F4274E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 Trade”, Journal of International Economics”, 46(2), pp.183-203</w:t>
      </w:r>
    </w:p>
    <w:p w:rsidR="0062082F" w:rsidRPr="00F4274E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Тема 11. Международная торговля и глобальные проблемы мировой экономики</w:t>
      </w:r>
    </w:p>
    <w:p w:rsidR="0062082F" w:rsidRPr="00C0508F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Международная торговля и глобальные проблемы мировой эко</w:t>
      </w:r>
      <w:r w:rsidR="0062082F">
        <w:rPr>
          <w:rFonts w:ascii="TimesNewRomanPSMT" w:hAnsi="TimesNewRomanPSMT" w:cs="TimesNewRomanPSMT"/>
          <w:color w:val="000000"/>
          <w:sz w:val="24"/>
          <w:szCs w:val="24"/>
        </w:rPr>
        <w:t>номики: неравномерность экономи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ческого развития, социальное неравенство, миграция рабочей силы, экологическое развитие.</w:t>
      </w:r>
    </w:p>
    <w:p w:rsidR="0062082F" w:rsidRPr="00C0508F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F4274E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</w:pP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Обязательная</w:t>
      </w: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 xml:space="preserve"> </w:t>
      </w: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литература</w:t>
      </w: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>:</w:t>
      </w:r>
    </w:p>
    <w:p w:rsidR="0062082F" w:rsidRPr="00F4274E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1. Elhanan Helpman (2004), “The Mystery of Economic Growth”, Harvard University Press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2. Paul Krugman (1994), “Does Third World Growth Hurt First World Prosperity?”, Harvard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Business Review, July-August, pp.113-121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3. “The Economics of International Trade and the Environment”. Edited by Amitrajeet Batabyal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 Hamid Beladi. Lewis Publishers, 2001.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4. Werner Antweiler, Brian Copeland and M. Scott Taylor (1998), “Is Free Trade Good for the</w:t>
      </w:r>
    </w:p>
    <w:p w:rsidR="00C0508F" w:rsidRPr="00F4274E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Environment?”, NBER Working Paper, No.6707</w:t>
      </w:r>
    </w:p>
    <w:p w:rsidR="0062082F" w:rsidRPr="00F4274E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Pr="00F4274E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</w:pP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Дополнительная</w:t>
      </w: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 xml:space="preserve"> </w:t>
      </w: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</w:rPr>
        <w:t>литература</w:t>
      </w:r>
      <w:r w:rsidRPr="0062082F">
        <w:rPr>
          <w:rFonts w:ascii="TimesNewRomanPS-ItalicMT" w:hAnsi="TimesNewRomanPS-ItalicMT" w:cs="TimesNewRomanPS-ItalicMT"/>
          <w:b/>
          <w:iCs/>
          <w:color w:val="000000"/>
          <w:sz w:val="24"/>
          <w:szCs w:val="24"/>
          <w:lang w:val="en-US"/>
        </w:rPr>
        <w:t>:</w:t>
      </w:r>
    </w:p>
    <w:p w:rsidR="0062082F" w:rsidRPr="00F4274E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n-US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1. Paul Krugman and Robert Lawrence (1994), “Trade, Jobs, and Wages”, Scientific American,</w:t>
      </w:r>
      <w:r w:rsidR="0062082F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April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2. Stephen Yeaple (2005), “A Simple Model of Firm Heterogeneity, International Trade, and</w:t>
      </w:r>
      <w:r w:rsidR="0062082F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Wages”, Journal of International Economics, 65(1), pp.1-20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3. George Borjas, Richard Freeman and Lawrence Katz (1996), “Searching for the Effect of</w:t>
      </w:r>
      <w:r w:rsidR="0062082F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Immigration on the Labour Market”, American Economic Review, May, pp.246-251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4. Elhanan Helpman and Oleg Itskhoki (2010), “Labor Market Rigidities, Trade and</w:t>
      </w:r>
      <w:r w:rsidR="0062082F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Unemployment”, Review of Economic Studies, 77, pp.1100-1137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5. Drusilla Brown, Alan Deardorff and Robert Stern (2003), “The Effects of Multinational</w:t>
      </w:r>
      <w:r w:rsidR="0062082F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Production on Wages and Working Conditions in Developing Countries”, NBER Working</w:t>
      </w:r>
      <w:r w:rsidR="0062082F" w:rsidRPr="0062082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Paper, No.9669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6. Jeffrey Frankel and David Romer (1999), “Does Trade Cause Growth?”, American Economic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Review, June, pp.379-399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7. Pinelopi Goldberg and Nina Pavcnik (2007), “Distributional Effects of Trade Liberalization in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Developing Countries”, Journal of Economic Literature, March, pp.39-82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8. Peter Howitt (2000), “Endogenous Growth and Cross-Country Income Differences”, American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Economic Review, 90, pp.829-846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9. Andrew Atkenson and Ariel Burstein (2010), “Innovation, Firm Dynamics, and International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Trade”, Journal of Political Economy, 118, pp.433-484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10. Perry Grossman (2002), “The Effects of Free Trade on Development, Democracy, and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Environmental Protection”, Sociological Inquiry, 72(1), pp.131-150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11. OECD Trade Policy Studies (2005). “Trade that Benefits the Environment and Development.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Opening Markets for Environmental Goods and Services”. OECD.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12. Michel Potier and Cristina Tebar Less (2008), “Trade and Environment at the OECD: key issues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since 1991”. OECD, Trade and Agriculture Directorate, Environment Directorate. 20 February.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13. Brown, Drusilla, Deardorff, Alan and Stern, Robert (2003). The Effects of Multinational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Production on Wages and Working Conditions in Developing Countries. NBER Working Paper</w:t>
      </w:r>
    </w:p>
    <w:p w:rsidR="00C0508F" w:rsidRPr="0062082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No.9669. </w:t>
      </w:r>
      <w:hyperlink r:id="rId8" w:history="1">
        <w:r w:rsidR="0062082F" w:rsidRPr="00C42E51">
          <w:rPr>
            <w:rStyle w:val="a7"/>
            <w:rFonts w:ascii="TimesNewRomanPSMT" w:hAnsi="TimesNewRomanPSMT" w:cs="TimesNewRomanPSMT"/>
            <w:sz w:val="24"/>
            <w:szCs w:val="24"/>
            <w:lang w:val="en-US"/>
          </w:rPr>
          <w:t>http://www.nber.org/chapters/c9541.pdf</w:t>
        </w:r>
      </w:hyperlink>
    </w:p>
    <w:p w:rsidR="0062082F" w:rsidRPr="0062082F" w:rsidRDefault="0062082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Default="00206AC0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8.  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Образовательные технологии</w:t>
      </w:r>
    </w:p>
    <w:p w:rsidR="00206AC0" w:rsidRPr="00C0508F" w:rsidRDefault="00206AC0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Классическая форма проведения занятий: лекции и семинары</w:t>
      </w:r>
    </w:p>
    <w:p w:rsidR="0054698C" w:rsidRPr="00C0508F" w:rsidRDefault="0054698C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54698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9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 Оценочные средства для текущего контроля и аттестации студента</w:t>
      </w:r>
    </w:p>
    <w:p w:rsidR="0054698C" w:rsidRPr="00C0508F" w:rsidRDefault="0054698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Pr="00C0508F" w:rsidRDefault="0054698C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9.1 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Тематика заданий текущего контроля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Примерная тематика эссе: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Общий вопрос:</w:t>
      </w:r>
    </w:p>
    <w:p w:rsidR="0026615D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"Опишите границы применения теоретической конструкции к анализу практических аспектов.</w:t>
      </w:r>
    </w:p>
    <w:p w:rsidR="00C0508F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Ка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кие из выводов известной теории подтверждаются, а какие не подтверждаются при прикладном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анализе &lt;здесь опис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ывается практическая ситуация&gt;.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Теория (модель) экономического роста Р.Солоу. Экономически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й рост в азиатских странах в по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следние 20 лет.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Теория реального делового цикла. Экономическая динамика США в последние 50 лет.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3. Барро-рикардианская эквивалентность. Динамика личных сбережений в США в последние 10 лет.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Гипотеза эффективных рынков. Финансовый кризис 2007-2009 гг.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Единственность и стабильность рыночного равновесия, паутинообразная модель. Динамика цен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на нефть в 2007 – 2012 гг.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6. Теорема Коуза и интернализация внешних эффектов. Глобальные проблемы человечества нача-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ла XXIвека.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7. Эффективное предоставление общественных благ. Глобальные международные организации в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концеXX – начале XXI вв.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9.2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Вопросы для оценки качества освоения дисциплины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Примерный перечень вопросов к экзамену по всему курсу или к каждому промежуточному 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итоговому контролю для самопроверки студентов.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1. Основные подходы к пониманию глобализации. Противоречивость понятия глобализация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2. Восприятие глобализации в 1990-е годы</w:t>
      </w:r>
    </w:p>
    <w:p w:rsidR="00C0508F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Восприятие </w:t>
      </w:r>
      <w:r w:rsidR="00C0508F" w:rsidRPr="00C0508F">
        <w:rPr>
          <w:rFonts w:ascii="TimesNewRomanPSMT" w:hAnsi="TimesNewRomanPSMT" w:cs="TimesNewRomanPSMT"/>
          <w:color w:val="000000"/>
          <w:sz w:val="24"/>
          <w:szCs w:val="24"/>
        </w:rPr>
        <w:t>глобализации в 2000-е годы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4. Научно-технический прогресс и ИКТ как материально-техническая основа глобализации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5. Понятие мировой экономики и суть международных экономических отношений.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6. Плюсы и минусы глобализации мировой экономики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7. Международная интеграция: понятие, цели, основные группировки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8. Основные признаки зрелой рыночной экономики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9. Основные признаки экономики развивающихся стран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10. Соотношения развитых стран по основным макроэкономическим показателям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11. Отраслевая структура экономики, различия в отраслево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й структуре развитых и развиваю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щихся стран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12. Основные черты современной научно-технической революции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13. Современные формы связи науки с производством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14. Мировой финансовый кризис 2008-2009 гг.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15. Концепция устойчивого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16. Динамика соотношения факторов производства в мировой экономике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17. ВВП как основной показатель экономического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18. Финансовые рынки и их функции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19. Норма сбережения и норма накопления и их роль для экономического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20. Роль зарубежных инвестиций в экономике, их позитивные и негативные последствия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21. Кондратьевские циклы: теория и практика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22. Влияние глобальных изменений климата на мировую эк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ономику. Основные меры по проти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водействию им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23. Проблема дефицита пресной воды с точки зрения мирового хозяйства.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24. Глобальная продовольственная проблема на современном этапе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25. Распределение энергетических ресурсов по территории Земли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26. Энергобаланс мира в прошлом и настоящем. Различия по странам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27. Возобновляемые источники энергии и их роль в мировой экономике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28. Понятие энергобезопасности. Угрозы энергобезопасности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29. Голландская болезнь и ее причины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30. Институты: понятие и роль в мировой экономике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31. Различия между правом и обычаем как регуляторами экономической деятельности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32. Коррупция и бюрократия как тормоз экономического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33. Уровень дифференциации доходов в развитых и развивающихся странах.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34. Роль элит в современном мире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35. Средний класс и его роль в экономике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36. Бедность внутри страны и бедность стран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37. Основные направления и типы миграции в современном мире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38. Война как тормоз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39. Военно-технический прогресс и его приложение к гражданской экономике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40. Холодные войны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41. Основные социально-экономические модели в мировой экономике.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42. Особенности социально-экономической модели США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43. Особенности социально-экономической модели европейских стран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44. Особенности социально-экономической модели Японии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45. Особенности социально-экономической моделей развивающихся стран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46. Политика догоняющего развития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47. Современная структура потребления домохозяйств в мире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48. Классические теории международной торговли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49. Роль городов в современной мировой экономике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615D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615D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615D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615D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615D" w:rsidRDefault="0026615D" w:rsidP="0026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615D">
        <w:rPr>
          <w:rFonts w:ascii="Times New Roman" w:hAnsi="Times New Roman" w:cs="Times New Roman"/>
          <w:b/>
          <w:bCs/>
          <w:sz w:val="24"/>
          <w:szCs w:val="24"/>
        </w:rPr>
        <w:lastRenderedPageBreak/>
        <w:t>9.3 Примеры заданий промежуточного /итогового контроля</w:t>
      </w:r>
    </w:p>
    <w:p w:rsidR="0026615D" w:rsidRPr="0026615D" w:rsidRDefault="0026615D" w:rsidP="0026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Основной формой контроля знаний в конце 3 модуля явля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ется письменный критический ана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лизе избранной статьи.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Работа представляет особой самостоятельный критический ана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лиз материала, предложенно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го преподавателем или подобранного студентом.</w:t>
      </w:r>
    </w:p>
    <w:p w:rsidR="002E380A" w:rsidRPr="00C0508F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При самостоятельном подборе материала следует руков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одствоваться следующими основны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ми требованиями:</w:t>
      </w:r>
    </w:p>
    <w:p w:rsidR="002E380A" w:rsidRPr="00C0508F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в качестве материала для работы может быть избрана статья, опубликованная в ака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демиче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ском журнале или сборнике статей; рабочая версия текста (preprint, mimeo), представленная на об-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суждение на сайте автора; материал доклада на конференции или рабочем семинаре, опубликован-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ный на сайте автора или организаторов мероприятия (в двух пос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ледних случаях обязательным тре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бованием является указанием гиперссылки и версии работы);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материал должен соотноситься с тематикой настоящего курса и содержать экономический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анализ избранной проблемы;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материал для анализа должен быть представлен на английском языке.</w:t>
      </w:r>
    </w:p>
    <w:p w:rsidR="002E380A" w:rsidRPr="00C0508F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 обоих случаях (выбора материала из предложенного перечня или самостоятельного подбо-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ра текста студентов) согласование с преподавателем темы является обязательным. Если студент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представил текст без предварительного согласования с преподавателем, задание считается невы-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полненным.</w:t>
      </w:r>
    </w:p>
    <w:p w:rsidR="002E380A" w:rsidRPr="00C0508F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Основные вопросы, которые должны быть освещены в работе:</w:t>
      </w:r>
    </w:p>
    <w:p w:rsidR="002E380A" w:rsidRPr="00C0508F" w:rsidRDefault="002E380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краткое содержание анализируемого текста, в том числе предпосылки исследования и его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значимые результаты;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место исследования среди материалов по схожей тематике;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сильные стороны работы, в том числе проработанная теоретическая база, обоснованность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(не)соответствия исследования аналогичным работам в избранной области, ясность изложения,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корректность примененных методов анализа;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слабые стороны работы, в том числе наличие ошибок в постановке задач или сделанных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выводах, несогласованность отдельных результатов, некорректн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ость в применении методов иссле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дования, отсутствие ссылок на значимые работы по избранной проблематике, нарушение логики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изложения;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практическая и/или теоретическая значимость исследования, его актуальность.</w:t>
      </w:r>
    </w:p>
    <w:p w:rsidR="00162D4A" w:rsidRPr="00C0508F" w:rsidRDefault="00162D4A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В целом, критический анализ должен носить экономическ</w:t>
      </w:r>
      <w:r w:rsidR="0026615D">
        <w:rPr>
          <w:rFonts w:ascii="TimesNewRomanPSMT" w:hAnsi="TimesNewRomanPSMT" w:cs="TimesNewRomanPSMT"/>
          <w:color w:val="000000"/>
          <w:sz w:val="24"/>
          <w:szCs w:val="24"/>
        </w:rPr>
        <w:t>ий характер, опирающийся на изу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ченные теории и методы исследований.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Формальные требования к работе: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объем текста не должен превышать 8 000 знаков с пробелами (0,2 п.л.);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работа должна быть представлена в печатном виде в электронной форме в формате pdf.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Представление работы в других форматах не допускается;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представление работы производится только через образовательную среду LMS в заранее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установленные сроки. Другие формы представления текста не допускаются.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Максимальная оценка - 5 баллов.</w:t>
      </w:r>
    </w:p>
    <w:p w:rsidR="00162D4A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Оценка 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выставляется по 5-балльной шкале, от 0 до 5 баллов. 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При выставлении</w:t>
      </w:r>
      <w:r w:rsidR="00162D4A">
        <w:rPr>
          <w:rFonts w:ascii="TimesNewRomanPSMT" w:hAnsi="TimesNewRomanPSMT" w:cs="TimesNewRomanPSMT"/>
          <w:color w:val="000000"/>
          <w:sz w:val="24"/>
          <w:szCs w:val="24"/>
        </w:rPr>
        <w:t xml:space="preserve"> оценки учи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тывается степень соответствия представленной работы следующим критериям: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корректность и компактность изложения содержания анализируемого;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- точность соотнесения анализируемой работы с материалам по схожей проб;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полнота выявления сильных и слабых сторон работы;</w:t>
      </w:r>
    </w:p>
    <w:p w:rsidR="00C0508F" w:rsidRP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 xml:space="preserve">- корректность анализа практической и/или теоретической </w:t>
      </w:r>
      <w:r w:rsidR="00162D4A">
        <w:rPr>
          <w:rFonts w:ascii="TimesNewRomanPSMT" w:hAnsi="TimesNewRomanPSMT" w:cs="TimesNewRomanPSMT"/>
          <w:color w:val="000000"/>
          <w:sz w:val="24"/>
          <w:szCs w:val="24"/>
        </w:rPr>
        <w:t>значимости исследования, его   ак</w:t>
      </w: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туальности;</w:t>
      </w: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- ясность и логика изложения.</w:t>
      </w:r>
    </w:p>
    <w:p w:rsidR="0026615D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11 Учебно-методическое и информационное обеспечение дисциплины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11.1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Базовый учебник</w:t>
      </w:r>
    </w:p>
    <w:p w:rsidR="00671190" w:rsidRPr="00C0508F" w:rsidRDefault="00671190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Базовый учебник отсутствует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11.2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Основная литература</w:t>
      </w:r>
    </w:p>
    <w:p w:rsidR="0026615D" w:rsidRPr="00C0508F" w:rsidRDefault="0026615D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Гвишиани Д.М. Пределы роста - первый доклад Римскому клубу / Римский клуб. История со-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здания, избранные доклады и выступления, официальные материалы. Под ред. Д.М. Гвишиани.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М., УРСС, 1997.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Григорьев Л., Крюков В. Мировая энергетика на перекрестке дорог: какой путь выбрать России?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// Вопросы экономики. 2009. № 12.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Григорьев Л., Овчинников М. Типология коррупции: релевантные меры и группы противодей-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ствия // Экономическая политика. 2008. № 5.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Григорьев Л.М. Элиты и средний класс, «Spero» №13, 2011.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Кудров В.М. Мировая экономика. М.: ЮстицИнформ, 2009. Гл. 1, 8.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Лихачева А.Б., Макаров И.А., Савельева А.В. На хлеб и воду. Вулкан азиатского роста: возмож-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ности для России // Россия в глобальной политике, 2010. Т. 8. № 4. C. 82-93.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Ломакин В.К. Мировая экономика. М.: Юнити-Дана, 2007. Главы 1, 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Мишкин Ф. Экономическая теория денег, банковского дела и финансовых рынков. М</w:t>
      </w: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., 2006,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Главы</w:t>
      </w: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1, 2.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 introduction to international relations. Second Edition. // Ed by Baylis J., Smith St. Oxford University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Press, 2001. P. 656 – 669.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Baylis J., Smith S. (eds). The Globalization of World Politics. Oxford: Oxford University Press. 2001.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P.13-34.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Bertalanffy L. General System Theory. A critical review. // General Systems Yearbook of the society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for general systems research. 1962, v. 7. P. 7-24.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Berridge G.R. Diplomacy. Theory and Practice. N.Y.: Palgrave, 2002.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Beynon J., Dunkerley D. (eds). Globalization: The Reader. London: The Athlone Press. 2000. P. 3-12.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Collier D., Levitsky S. Democracy with Adjectives. Conceptual Innovation in Comparative Research. //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World Politics, April 1997, </w:t>
      </w: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р</w:t>
      </w: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430-451.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Cooper R. Is there a New World Order? // Prospects for Global Order. </w:t>
      </w: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Vol. 2. S. Sato, T. Taylor (eds.).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L., 1993.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D. Lake. The state and international relations. // The Oxford handbook of international relations. / Ed.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by Reus-Smit C., Snidal D. Oxford University Press, 2008. </w:t>
      </w: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Р</w:t>
      </w: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. 41- 62.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Dougherty J.E., Pfaltzgraff R.,L. Contending Theories of International Relations. Fourth Edition. Part</w:t>
      </w:r>
    </w:p>
    <w:p w:rsidR="00C0508F" w:rsidRPr="0026615D" w:rsidRDefault="00C0508F" w:rsidP="0028366F">
      <w:pPr>
        <w:pStyle w:val="a9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N.Y. HarperCollins, 2000.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Farer T. The Bush Doctrine and the UN Charter Frame // The American Journal of International Law,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2002, Vo. 2, April.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Handbook of international relations / Ed. by Carlsnaes W., Risse-Kappen Th., Simmons B. SAGE,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2002 P. 95 – 122.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Held D., McGrew A. (eds). Governing Globalization. Power, Authority and Global Governance. Cambridge: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Polity Press. 2002. P.111-126.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Humanitarian Intervention: Ethical, Legal and Political Dilemmas. J.L. Holzgrefe, R.O. Keohane (eds.)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Cambridge; N.Y., 2002.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Ikenberry G.J. After Victory: Institutions, Strategic Restraint, and the Rebuilding of Order Afetr Major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Wars. Pronceton, 2001. P. 3 – 21.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Jonsson Christer. Diplomacy, Bargarning and Negotiation/ Handbook of International Relations. Ed.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By W.Carlsnaes, Thomas Risse and Beth A.Simmons Sage, 2002. P. 212-234.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Kaplan M. System and Process in International Politics. N.Y., 1957.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Katzenstein P.J., Keohane R.J., Krasner St.D. International Organization and the Study of World Politics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// International Organization. 1998. V.52. N 4. P. 645-686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Kegley Ch. World politics: trend and transformation. Cengage Learning, 2007. Ch. Theories of world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politics. P. 22-36.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Kegley Ch. World politics: trend and transformation. Cengage Learning, 2007. Ch. Theories of world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politics. P. 36 - 53.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Kegley Ch.W., Wittkopf E.R. World Politics: Trends and Transformation. N.Y., 2001. P. 264 – 288.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Keohane R., Nye J. Introduction // Transnational Relations and World Politics / R. O. Keohane, J.S.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Nye (eds.). Cambridge (MA): Harvard University Press, 1972.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Keohane R. and Nye J. Power and Interdependence: World Politics in Transitions. Boston, 1977.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Levitsky S., Way L. International Linkage and Democratization. // Journal of Democracy, July 2005,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P. 20-34.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Levy J. War and Peace/ Handbook of International Relations. / Ed. By Carlsnaes W., Risse Th. and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Simmons B. SAGE, 2002. P. 350-368.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Milner H.V. Rationalizing Politics: The Emerging Synthesis of International, American, and Comparative</w:t>
      </w:r>
    </w:p>
    <w:p w:rsidR="00C0508F" w:rsidRPr="00F4274E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Politics // International Organization. 1998. V.52. N 4 (Autumn). 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P. 759-786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Muller H. Security cooperation. /Handbook of international relations / Ed. by Carlsnaes W., Risse-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Kappen Th., Simmons B. SAGE, 2002. P. 369 – 392.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Nye J. International relations – the relevance of theory to practice. // The Oxford handbook of international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relations. / Ed. by Reus-Smit C., Snidal D. Oxford University Press, 2008. P. 648 – 663.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Nye J.S. Soft Power. The Means to Success in World Politics. N.Y. 2004.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Reus-Smit C., Snidal D. Between utopia and reality: the practical discourses of international relations.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// The Oxford handbook of international relations. / Ed. by Reus-Smit C., Snidal D. Oxford University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Press, 2008. P. 3 – 41.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Risse T. Transnational Actors and World Politics // Handbook of International Relations / Ed. by W.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Carlsnaes, T. Risse, B. Simmons. London: Sage, 2002. P. 255–274.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Rosefielde S. Russia in the 21st Century: The Prodigal Superpower. N.Y.: Cambridge University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Press, 2005. P. 131 – 137.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Rosenau J. The Study of Global Interdependence: Essays on the Transnationalisation of World Affairs.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London: Frances Pinter, 1980.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Rustiala Karl and Slaughter Anne-Marie International Law, International Relations and Compliance./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Handbook of International Relations. Ed. By W.Carlsnaes, Thomas Risse and Beth A.Simmons London,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Thousand Oaks,New Delhi 2003. Pp. 538-558.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Shleifer A. A Normal Country: Russia after Communism. Cambridge, MA: Harvard University Press,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2005. Pp. 156 – 185.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 Oxford handbook of international relations. / Ed. by Reus-Smit C., Snidal D. Oxford University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Press, 2008 Pp. 267 – 286, 327-346.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Wallander C.A. US-Russian Relations: Between Realism and Reality// Current History. </w:t>
      </w: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October 2003.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P.307-312. – Режим доступа: http://www.dushkin.com/text-data/articles/36708/body.pdf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Young O. Political Discontinuities in the International System // World Politics. Vol 20, 1968.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Yurrel A. Norms and Ethics in International Relations / Handbook of International Relations. Ed. By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W.Carlsnaes, Thomas Risse and Beth A.Simmons London, Thousand Oaks,New Delhi 2003. P. 137-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154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Brown L.R., Flavin C. A new economy for a new century // Humanist, Vol. 59, Issue 3, 23-28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(May/Jun99)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ElBaradei M. Addressing the Global Energy Crisis / Commonwealth Finance Ministers Reference Report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2008.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Friedman T.L. The First Law of Petropolitics // Foreign Policy. May-June 2006Thurow L.C. Higgs R.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 Cold War Economy: Opportunity Costs, Ideology, and the Politics of Crisis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// Explorations in Economic History, July 1, 1994.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Oglethorpe J. et al. People on the Move. WWF, 2007. Chapter 3.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Profits / The Concise Encyclopedia of Economics. 2008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 few: A special report on global leaders // The Economist, January 22, 2011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Vaury O. Is GDP a good measure of economic progress? // Post-autistic economics review, Issue no.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20, 3 June 2003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Wackernagel M. at al. Tracking the ecological overshoot of the human economy / Proceedings of the</w:t>
      </w:r>
    </w:p>
    <w:p w:rsidR="00C0508F" w:rsidRPr="0026615D" w:rsidRDefault="00C0508F" w:rsidP="0028366F">
      <w:pPr>
        <w:pStyle w:val="a9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National Academy of Science. 2002, July 9. Vol. 99, No. 14.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Krugman, Paul R., Obstfeld, Maurice, Melitz, Marc J. (2012). International Economics. Theory and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Policy. Pearson, 9th ed.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Ruffin, Roy J. (2011). The Development of International Trade Theory, in: Bernhofen, Daniel, Falvey,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Rod, Greenaway, David, Kreickmeier, Udo (eds) (2011). Palgrave Handbook of International Trade.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Palgrave Macmillan, p. 15-38.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Helpman, Elhanan (2011). Understanding Global Trade. The Belknap Press of Harvard University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Press, Cambridge, Massachusetts, and London, England.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Edward Leamer (2012), The Craft of Economics: Lessons from the Heckscher-Ohlin Framework, MIT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Krugman, Paul R., Obstfeld, Maurice, Melitz, Marc J. (2012). International Economics. Theory and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Policy. Pearson, 9th ed.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Greenaway, David, Kneller, Richard, McGowan, Danny (2011). Firms' Internationalisation Strategies: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 Evidence. in: Bernhofen, Daniel, Falvey, Rod, Greenaway, David, Kreickmeier, Udo (eds) (2011).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Palgrave Handbook of International Trade. Palgrave Macmillan, p. 160-196.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Markusen, James R. (2011). Multinationals Firms. in: Bernhofen, Daniel, Falvey, Rod, Greenaway,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David, Kreickmeier, Udo (eds) (2011). Palgrave Handbook of International Trade. Palgrave Macmillan,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p. 236-262.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Elhanan Helpman (2004), “The Mystery of Economic Growth”, Harvard University Press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Paul Krugman (1994), “Does Third World Growth Hurt First World Prosperity?”, Harvard Business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Review, July-August, pp.113-121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“The Economics of International Trade and the Environment”. Edited by Amitrajeet Batabyal and Hamid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Beladi. Lewis Publishers, 2001.</w:t>
      </w:r>
    </w:p>
    <w:p w:rsidR="00C0508F" w:rsidRPr="0026615D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Werner Antweiler, Brian Copeland and M. Scott Taylor (1998), “Is Free Trade Good for the Environment?”,</w:t>
      </w:r>
    </w:p>
    <w:p w:rsidR="00C0508F" w:rsidRDefault="00C0508F" w:rsidP="00F4274E">
      <w:pPr>
        <w:pStyle w:val="a9"/>
        <w:numPr>
          <w:ilvl w:val="0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6615D">
        <w:rPr>
          <w:rFonts w:ascii="TimesNewRomanPSMT" w:hAnsi="TimesNewRomanPSMT" w:cs="TimesNewRomanPSMT"/>
          <w:color w:val="000000"/>
          <w:sz w:val="24"/>
          <w:szCs w:val="24"/>
        </w:rPr>
        <w:t>NBER Working Paper, No.6707</w:t>
      </w:r>
    </w:p>
    <w:p w:rsidR="00F4274E" w:rsidRPr="0026615D" w:rsidRDefault="00F4274E" w:rsidP="00F4274E">
      <w:pPr>
        <w:pStyle w:val="a9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508F" w:rsidRDefault="00F4274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11.3</w:t>
      </w:r>
      <w:r w:rsidR="00C0508F" w:rsidRPr="00C0508F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Дополнительная литература</w:t>
      </w:r>
    </w:p>
    <w:p w:rsidR="00F4274E" w:rsidRPr="00C0508F" w:rsidRDefault="00F4274E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Бродель Ф. Материальная цивилизация, экономика и капитализм, XV-XVIII вв. М.: Весь мир,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2006.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Глобалистика. М.: КноРус, 2008.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Григорьев Л.М. Элиты</w:t>
      </w:r>
      <w:r w:rsidR="00671190">
        <w:rPr>
          <w:rFonts w:ascii="TimesNewRomanPSMT" w:hAnsi="TimesNewRomanPSMT" w:cs="TimesNewRomanPSMT"/>
          <w:color w:val="000000"/>
          <w:sz w:val="24"/>
          <w:szCs w:val="24"/>
        </w:rPr>
        <w:t xml:space="preserve"> и средний класс // «Spero» №13.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2011.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Григорьев Л.М., Салихов М.Р. Финансовая архитектура: экстренный ремонт // Россия в глобаль-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ной политике, № 4, Том 7, 2009, C. 8-21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Ергин. Д. Добыча. Всемирная история борьбы за нефть, деньги и власть. М.: Де Ново, 2001.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Иванов И.Д. Россия в международном движении капитала // Мировая экономика и международ-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ные отношения, 2009, №1, с. 3-16.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Ковалев Е.В. Мировой продовольственный кризис: эскалация проблем // Мировая экономика и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международные отношения, 2010, №4.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Колодко Гж. Мир в движении. М., Магистр, 2009.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Кругман П. Возвращение великой депрессии. М.: ЭКСМО, 2009.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Кудров В.М. Мировая экономика. М.: ЮстицИнформ, 2009. Гл. 1, с. 15-16.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Ломакин В.К. Мировая экономика. М.: ЮНИТИ-ДАНА, 2007. Гл. 1, 14.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Ломакин В.К. Мировая экономика. М.: ЮНИТИ-ДАНА, 2007. Гл. 8.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Обзор доклада Николаса Стерна «Экономика изменения климата» / Кокорин А. О., Кураев С. Н.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WWF, GOF. М.: WWF России, 2007.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Полетаев А.В., Савельева И.М. "Циклы Кондратьева" в исторической ретроспективе. М.: Юсти-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цинформ, 2009. Введение, главы 1,2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Норт Д. Институты и экономический рост: историческое введение // Альманах «THESIS». 1993.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Вып. 2.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Норт Д. Понимание процесса экономических изменений, М.: ГУ-ВШЭ, 2010.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Россия XXI века: образ желаемого завтра / Институт современного развития. М.: Экон-Информ,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2010. (Эл. версия: http://www.riocenter.ru/files/Obraz_gel_zavtra_0.pdf)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Стиглиц Дж. Глобализация: тревожные тенденции. М.: Национальный общественно-научный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фонд, 2003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Суэтин А. Мировая экономика. Международные экономические отношения.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Суэтин А. О причинах современного финансового к</w:t>
      </w:r>
      <w:r w:rsidR="006716FB">
        <w:rPr>
          <w:rFonts w:ascii="TimesNewRomanPSMT" w:hAnsi="TimesNewRomanPSMT" w:cs="TimesNewRomanPSMT"/>
          <w:color w:val="000000"/>
          <w:sz w:val="24"/>
          <w:szCs w:val="24"/>
        </w:rPr>
        <w:t>ризиса // Вопросы экономики, №1.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2009, с.</w:t>
      </w:r>
    </w:p>
    <w:p w:rsidR="00C0508F" w:rsidRPr="00F4274E" w:rsidRDefault="00C0508F" w:rsidP="006716FB">
      <w:pPr>
        <w:pStyle w:val="a9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40-51.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Суэтин А. Структурный расцвет финансовых рынков // Вопросы экономики, №12</w:t>
      </w:r>
      <w:r w:rsidR="006716FB">
        <w:rPr>
          <w:rFonts w:ascii="TimesNewRomanPSMT" w:hAnsi="TimesNewRomanPSMT" w:cs="TimesNewRomanPSMT"/>
          <w:color w:val="000000"/>
          <w:sz w:val="24"/>
          <w:szCs w:val="24"/>
        </w:rPr>
        <w:t>. 2010.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 xml:space="preserve"> с. 59-69.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Энергетическая безопасность США: объективная картина и национальный подход» (в соавтор-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стве с М.Беловой и А.Курдиным) В «США в поисках ответов на вызовы 21 века», М.: ИМЭМО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РАН, 2010.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Энергетическая стратегия России на период до 2030 г. (утверждена распоряжением Правитель-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ства РФ от 13 ноября 2009 г. № 1715-р).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Auty R. M. The political economy of resource-driven growth // European Economic Review. 2001. #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45. P. 839-846.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BP Statistical Review of World Energy 2010.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Energy Charter Secretariat. Putting a Price on Energy. International Pricing Mechanisms for Oil and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Gas. Brussels, Energy Charter Secretariat, 2007. P. 41 – 96.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R.Findlay and K.O’Rourke «Power and Plenty », Princeton Univercity Press, 2007.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Friedman T. The Lexus and the Olive Tree. New York, 2000.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Global Trends 2025: The National Intelligence Council's 2025 Project. CreateSpace, 2008. (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Эл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вер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-</w:t>
      </w:r>
    </w:p>
    <w:p w:rsidR="00C0508F" w:rsidRPr="006716FB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сия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http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://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www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dni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gov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/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nic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/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PDF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_2025/2025_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Global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Trends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Final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_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Report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pdf</w:t>
      </w:r>
      <w:r w:rsidRPr="006716FB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IMF World Economic Outlook, October 2000. Chapter 5.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Mapping the Global Future: Report of the National Intelligence Council's 2020 Project. University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Press of the Pacific, 2005. (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Эл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. 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версия</w:t>
      </w: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: http://www.foia.cia.gov/2020/2020.pdf)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The Millennium Development Goals Report 2010. NY, United Nations, 2010. Resources to Olson M.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Power And Prosperity: Outgrowing Communist And Capitalist Dictatorships. NY, Basic Books, 2000.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M.Porter «The Competitive Advantage of Nations”, NY, 1990.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Reserves: Oil And Gas Technologies for the Energy Markets of the Future. OECD, 2005.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Williamson O. Transaction Cost Economics: How It Works; Where It Is Headed // De Economist.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1998. 146, No. 1. P. 23 – 58.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Reis, José Guilherme, Farole, Thomas (2012). Trade Competitiveness Diagnostic Toolkit. The World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Bank, Washington, D.C.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Robert Feenstra (1998), “Integration of Trade and Disintegration of Production in the Global Economy”,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Journal of Economic Perspectives, Fall, pp.135-164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Changing Patterns of Global Trade (2011). IMF.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http://www.imf.org/external/np/pp/eng/2011/061511.pdf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Baldwin, Richard E., Martin, Philippe (1999). Two Waves of Globalization: Superficial Similarities,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Fundamental Differences. NBER, Working Paper 6904. http://www.nber.org/papers/w6904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O'Rourke, Kevin H., Williamson, Jeffrey G. (2002). When Did Globalisation Begin? European Review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of Economic History, No.6, p.23-50. http://www.nber.org/papers/w7632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Estevadeoral, Antoni, Frantz, Brian, Taylor, Alan M. (2003). The Rise and Fall of World Trade, 1870-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1939. The Quarterly Journal of Economics, vol.118, No.2 (May), p.359-407.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http://www.nber.org/papers/w9318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Bensidoun, Isabelle, Ünal-Kesenci, Deniz (2008). Globalisation in Services. From Measurement To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Analysis. OECD Statistics Working Paper, No.3. http://www.oecdilibrary.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org/economics/globalisation-in-services_243156015316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Mattoo, Aaditya, Stern, Robert M., Zanini, Gianni (ed.) (2008). A Handbook of International Trade in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Services. Oxford. http://economics.adelaide.edu.au/downloads/services-workshop/A-Handbook-Of-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International-Trade-In-Services.pdf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Globalisation, Comparative Advantage and the Changing Dynamics of Trade. </w:t>
      </w: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OECD, 2011.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Вехи экономической мысли. Том 6 "Международная экономика". М.: ООО "ТЕИС", 2006.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Greenaway, David, Milner, Chris (2005). What Have We Learned From a Generation's Research on Intra-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Industry Trade? in: Jayasuriya, Sisira (ed.) (2005). Trade Theory, Analytical Models and Development.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Essays in Honour of Peter Lloyd, Vol.1. Cheltenham, Northampton, Edward Elgar, p. 147-160.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Newfarmer, Richard, Shaw, William, Walkenhorst, Peter (eds.) (2009). Breaking Into New Markets.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Emerging Lessons For Export Diversification. The World Bank. http://paperc.de/17053-breaking-intonew-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markets-9780821376386#!/pages/1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Elhanan Helpman (1984), “A Simple Theory of International Trade with Multinational Corporations”,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Journal of Political Economy, 92(3), pp.451-471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Bernard, Andrew B., Jensen, J. Bradford, Redding, Stephen J., Schott, Peter K. (2007). Firms in International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Trade. The Journal of Economic Perspectives. Vol.21, No.3 (Summer), p.105-130.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Taylor, Timothy G., Seale, James L. (2002). International Trade and the Firm. in: Ch.Moss, G.Rausser,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A.Schmitz, T.Taylor, D.Ziberman (eds) (2002). Agricultural Globalization, Trade and the Environment.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Boston, Dordrecht, London, Kluwer Academic Publishers, 2002, p. 329-343.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Buckley, Peter J., Ghauri, Pervez N. (2004). Globalisation, Economic Geography and the Strategy of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Multinational Enterprises. Journal of International Business Studies. Vol.35, No.2 (March), p.81-98.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Carlos, Ann M., Nicholas, Stephen (1988). "Giants of an Earlier Capitalism": The Chartered Trading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Companies as Modern Multinationals. Business History Review. Vol. 62, No.3 (Autumn), p. 398-419.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Markusen, James (1995). The Boundaries of Multinational Enterprises and the Theory of International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Trade. Journal of Economic Perspectives, Vol.9, No.2 (Spring), p.169-189.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Greenaway, David, Kneller, Richard (2007). Firm Heterogeneity, Exporting and Foreign Direct Investment.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Economic Journal. Vol. 117, Issue 517 (February), F134-F161.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Lanz, Rainer, Miroudot, Sebastien (2011). Intra-Firm Trade. Patterns, Determinants and Policy Implications.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F4274E">
        <w:rPr>
          <w:rFonts w:ascii="TimesNewRomanPSMT" w:hAnsi="TimesNewRomanPSMT" w:cs="TimesNewRomanPSMT"/>
          <w:color w:val="000000"/>
          <w:lang w:val="en-US"/>
        </w:rPr>
        <w:t>OECD Trade Policy Working Papers, No.114.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Иванов И.Д. Российские предприятия в открытой рыночной экономике. М., Общество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</w:rPr>
        <w:t>сохранения литературного наследия, 2011. http://www.hse.ru/data/2012/03/26/1265607887/Ivanovmaket_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NEW.PDF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Elhanan Helpman, Marc Melitz and Stephen Yeaple (2004), “Export versus FDI with Heterogeneous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Firms”, American Economic Review, pp.300-316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Christian Broda and David Weinstein (2006), “Globalization and the Gains from Variety”, Quarterly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Journal of Economics, May, 2, pp. 541-585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Marc Melitz (2003), “The Impact of Trade on Intra-Industry Reallocations and Aggregate Industry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Productivity”, Econometrica, 71 (6), pp.1695-1725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Marc Melitz and Gianmarco Ottaviano (2008), “Market Size, Trade and Productivity”, Review of Economic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Studies, January, 75(1), pp.295-316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Elhanan Helpman, Dalia Marin, Thierry Verdier (2008), “The Organization of Firms in a Global Economy”,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Harvard University Press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Elhanan Helpman (2006), “Trade, FDI and the Organization of Firms”, Journal of Economic Literature,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44, pp.589-630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James Markusen and Anthony Venables (1998). “Multinational Firms and the Theory of International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Trade”, Journal of International Economics”, 46(2), pp.183-203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Paul Krugman and Robert Lawrence (1994), “Trade, Jobs, and Wages”, Scientific American, April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Stephen Yeaple (2005), “A Simple Model of Firm Heterogeneity, International Trade, and Wages”,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Journal of International Economics, 65(1), pp.1-20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George Borjas, Richard Freeman and Lawrence Katz (1996), “Searching for the Effect of Immigration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on the Labour Market”, American Economic Review, May, pp.246-251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Elhanan Helpman and Oleg Itskhoki (2010), “Labor Market Rigidities, Trade and Unemployment”,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Review of Economic Studies, 77, pp.1100-1137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Drusilla Brown, Alan Deardorff and Robert Stern (2003), “The Effects of Multinational Production on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Wages and Working Conditions in Developing Countries”, NBER Working Paper, No.9669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Jeffrey Frankel and David Romer (1999), “Does Trade Cause Growth?”, American Economic Review,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June, pp.379-399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lastRenderedPageBreak/>
        <w:t>Pinelopi Goldberg and Nina Pavcnik (2007), “Distributional Effects of Trade Liberalization in Developing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Countries”, Journal of Economic Literature, March, pp.39-82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Peter Howitt (2000), “Endogenous Growth and Cross-Country Income Differences”, American Economic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Review, 90, pp.829-846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Andrew Atkenson and Ariel Burstein (2010), “Innovation, Firm Dynamics, and International Trade”,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Journal of Political Economy, 118, pp.433-484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Perry Grossman (2002), “The Effects of Free Trade on Development, Democracy, and Environmental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Protection”, Sociological Inquiry, 72(1), pp.131-150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OECD Trade Policy Studies (2005). “Trade that Benefits the Environment and Development. Opening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Markets for Environmental Goods and Services”. OECD.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Michel Potier and Cristina Tebar Less (2008), “Trade and Environment at the OECD: key issues since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1991”. OECD, Trade and Agriculture Directorate, Environment Directorate. 20 February.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Brown, Drusilla, Deardorff, Alan and Stern, Robert (2003). The Effects of Multinational Production on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Wages and Working Conditions in Developing Countries. NBER Working Paper No.9669.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http://www.nber.org/chapters/c9541.pdf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Hausmann, Ricardo, Hwang, Jason, Rodrik, Dani (2007). What You Export Matters. Journal of Economic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Growth. 12:1-25.</w:t>
      </w:r>
    </w:p>
    <w:p w:rsidR="00C0508F" w:rsidRPr="00F4274E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Hausmann, Ricardo, Klinger, Bailey (2006). Structural Transformation and Patterns of Comparative</w:t>
      </w:r>
    </w:p>
    <w:p w:rsidR="00C0508F" w:rsidRPr="006716FB" w:rsidRDefault="00C0508F" w:rsidP="00F4274E">
      <w:pPr>
        <w:pStyle w:val="a9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  <w:r w:rsidRPr="00F4274E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Advantage in the Product Space. August 2006. CID Working Paper No. 128.</w:t>
      </w:r>
    </w:p>
    <w:p w:rsidR="00F4274E" w:rsidRPr="006716FB" w:rsidRDefault="00F4274E" w:rsidP="00C050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n-US"/>
        </w:rPr>
      </w:pPr>
    </w:p>
    <w:p w:rsidR="00C0508F" w:rsidRDefault="00C0508F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C0508F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12 Материально-техническое обеспечение дисциплины</w:t>
      </w:r>
    </w:p>
    <w:p w:rsidR="00C709D9" w:rsidRPr="00C0508F" w:rsidRDefault="00C709D9" w:rsidP="00C0508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C0508F" w:rsidRDefault="00C0508F" w:rsidP="00C0508F">
      <w:r w:rsidRPr="00C0508F">
        <w:rPr>
          <w:rFonts w:ascii="TimesNewRomanPSMT" w:hAnsi="TimesNewRomanPSMT" w:cs="TimesNewRomanPSMT"/>
          <w:color w:val="000000"/>
          <w:sz w:val="24"/>
          <w:szCs w:val="24"/>
        </w:rPr>
        <w:t>Проектор для лекций и семинаров.</w:t>
      </w:r>
    </w:p>
    <w:sectPr w:rsidR="00C0508F" w:rsidSect="00C0508F">
      <w:headerReference w:type="default" r:id="rId9"/>
      <w:pgSz w:w="11906" w:h="16838"/>
      <w:pgMar w:top="568" w:right="566" w:bottom="1134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AF" w:rsidRDefault="00FC17AF" w:rsidP="00C0508F">
      <w:pPr>
        <w:spacing w:after="0" w:line="240" w:lineRule="auto"/>
      </w:pPr>
      <w:r>
        <w:separator/>
      </w:r>
    </w:p>
  </w:endnote>
  <w:endnote w:type="continuationSeparator" w:id="0">
    <w:p w:rsidR="00FC17AF" w:rsidRDefault="00FC17AF" w:rsidP="00C0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AF" w:rsidRDefault="00FC17AF" w:rsidP="00C0508F">
      <w:pPr>
        <w:spacing w:after="0" w:line="240" w:lineRule="auto"/>
      </w:pPr>
      <w:r>
        <w:separator/>
      </w:r>
    </w:p>
  </w:footnote>
  <w:footnote w:type="continuationSeparator" w:id="0">
    <w:p w:rsidR="00FC17AF" w:rsidRDefault="00FC17AF" w:rsidP="00C0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834"/>
    </w:tblGrid>
    <w:tr w:rsidR="006716FB" w:rsidTr="00C0508F">
      <w:trPr>
        <w:trHeight w:val="989"/>
      </w:trPr>
      <w:tc>
        <w:tcPr>
          <w:tcW w:w="906" w:type="dxa"/>
        </w:tcPr>
        <w:p w:rsidR="006716FB" w:rsidRPr="00574245" w:rsidRDefault="006716FB" w:rsidP="00C0508F">
          <w:pPr>
            <w:pStyle w:val="a3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49580"/>
                <wp:effectExtent l="19050" t="0" r="0" b="0"/>
                <wp:docPr id="18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34" w:type="dxa"/>
        </w:tcPr>
        <w:p w:rsidR="006716FB" w:rsidRPr="00C0508F" w:rsidRDefault="006716FB" w:rsidP="00460AD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NewRomanPSMT" w:hAnsi="TimesNewRomanPSMT" w:cs="TimesNewRomanPSMT"/>
              <w:color w:val="000000"/>
              <w:sz w:val="24"/>
              <w:szCs w:val="24"/>
            </w:rPr>
          </w:pPr>
          <w:r w:rsidRPr="00460AD3">
            <w:rPr>
              <w:rFonts w:ascii="Times New Roman" w:hAnsi="Times New Roman" w:cs="Times New Roman"/>
            </w:rPr>
            <w:t>Национальный исследовательский университет «Высшая школа экономики»</w:t>
          </w:r>
          <w:r w:rsidRPr="00460AD3">
            <w:rPr>
              <w:rFonts w:ascii="Times New Roman" w:hAnsi="Times New Roman" w:cs="Times New Roman"/>
            </w:rPr>
            <w:br/>
            <w:t xml:space="preserve">Программа дисциплины </w:t>
          </w:r>
          <w:r w:rsidRPr="00C0508F">
            <w:rPr>
              <w:rFonts w:ascii="TimesNewRomanPSMT" w:hAnsi="TimesNewRomanPSMT" w:cs="TimesNewRomanPSMT"/>
              <w:color w:val="000000"/>
              <w:sz w:val="24"/>
              <w:szCs w:val="24"/>
            </w:rPr>
            <w:t>"Актуальные вопросы развития мировой экономики".</w:t>
          </w:r>
        </w:p>
        <w:p w:rsidR="006716FB" w:rsidRPr="000E05F9" w:rsidRDefault="006716FB" w:rsidP="00460AD3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460AD3">
            <w:rPr>
              <w:rFonts w:ascii="Times New Roman" w:hAnsi="Times New Roman" w:cs="Times New Roman"/>
            </w:rPr>
            <w:t>для направления 080100.68 «Экономика» подготовки магистра</w:t>
          </w:r>
        </w:p>
      </w:tc>
    </w:tr>
  </w:tbl>
  <w:p w:rsidR="006716FB" w:rsidRPr="00C0508F" w:rsidRDefault="006716FB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113"/>
    <w:multiLevelType w:val="hybridMultilevel"/>
    <w:tmpl w:val="898C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2B0"/>
    <w:multiLevelType w:val="hybridMultilevel"/>
    <w:tmpl w:val="584A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332EC"/>
    <w:multiLevelType w:val="hybridMultilevel"/>
    <w:tmpl w:val="A8622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97264"/>
    <w:multiLevelType w:val="hybridMultilevel"/>
    <w:tmpl w:val="5C3A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47C11"/>
    <w:multiLevelType w:val="hybridMultilevel"/>
    <w:tmpl w:val="EDDE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4104A"/>
    <w:multiLevelType w:val="hybridMultilevel"/>
    <w:tmpl w:val="17F0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5362B"/>
    <w:multiLevelType w:val="hybridMultilevel"/>
    <w:tmpl w:val="B724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08F"/>
    <w:rsid w:val="00047437"/>
    <w:rsid w:val="0011488F"/>
    <w:rsid w:val="00130D98"/>
    <w:rsid w:val="00162D4A"/>
    <w:rsid w:val="00206AC0"/>
    <w:rsid w:val="002473F2"/>
    <w:rsid w:val="0026615D"/>
    <w:rsid w:val="0028366F"/>
    <w:rsid w:val="002E380A"/>
    <w:rsid w:val="00301699"/>
    <w:rsid w:val="00383EBC"/>
    <w:rsid w:val="00424F64"/>
    <w:rsid w:val="00460AD3"/>
    <w:rsid w:val="004D59C3"/>
    <w:rsid w:val="00545CD5"/>
    <w:rsid w:val="0054698C"/>
    <w:rsid w:val="005E2248"/>
    <w:rsid w:val="0062082F"/>
    <w:rsid w:val="0062512C"/>
    <w:rsid w:val="0067076D"/>
    <w:rsid w:val="006709EB"/>
    <w:rsid w:val="00671190"/>
    <w:rsid w:val="006716FB"/>
    <w:rsid w:val="00683B02"/>
    <w:rsid w:val="007525C6"/>
    <w:rsid w:val="007D5835"/>
    <w:rsid w:val="008326A2"/>
    <w:rsid w:val="008C3535"/>
    <w:rsid w:val="008E7C7C"/>
    <w:rsid w:val="009232EF"/>
    <w:rsid w:val="009808E4"/>
    <w:rsid w:val="009935FC"/>
    <w:rsid w:val="009F1BE8"/>
    <w:rsid w:val="00A10EA8"/>
    <w:rsid w:val="00A6479E"/>
    <w:rsid w:val="00A877C4"/>
    <w:rsid w:val="00B36F74"/>
    <w:rsid w:val="00BD2E92"/>
    <w:rsid w:val="00C0508F"/>
    <w:rsid w:val="00C709D9"/>
    <w:rsid w:val="00D203E9"/>
    <w:rsid w:val="00D30613"/>
    <w:rsid w:val="00D3320F"/>
    <w:rsid w:val="00DB1893"/>
    <w:rsid w:val="00DC4CA4"/>
    <w:rsid w:val="00E037F7"/>
    <w:rsid w:val="00EB184E"/>
    <w:rsid w:val="00F11B47"/>
    <w:rsid w:val="00F4274E"/>
    <w:rsid w:val="00F5682E"/>
    <w:rsid w:val="00F5788E"/>
    <w:rsid w:val="00FC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08F"/>
  </w:style>
  <w:style w:type="paragraph" w:styleId="a5">
    <w:name w:val="footer"/>
    <w:basedOn w:val="a"/>
    <w:link w:val="a6"/>
    <w:uiPriority w:val="99"/>
    <w:semiHidden/>
    <w:unhideWhenUsed/>
    <w:rsid w:val="00C0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508F"/>
  </w:style>
  <w:style w:type="character" w:styleId="a7">
    <w:name w:val="Hyperlink"/>
    <w:uiPriority w:val="99"/>
    <w:unhideWhenUsed/>
    <w:rsid w:val="00460AD3"/>
    <w:rPr>
      <w:color w:val="0000FF"/>
      <w:u w:val="single"/>
    </w:rPr>
  </w:style>
  <w:style w:type="character" w:styleId="a8">
    <w:name w:val="Emphasis"/>
    <w:uiPriority w:val="20"/>
    <w:qFormat/>
    <w:rsid w:val="00460AD3"/>
    <w:rPr>
      <w:i/>
      <w:iCs/>
    </w:rPr>
  </w:style>
  <w:style w:type="paragraph" w:styleId="a9">
    <w:name w:val="List Paragraph"/>
    <w:basedOn w:val="a"/>
    <w:uiPriority w:val="34"/>
    <w:qFormat/>
    <w:rsid w:val="00625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er.org/chapters/c954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danilin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23</Pages>
  <Words>8791</Words>
  <Characters>50109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</Company>
  <LinksUpToDate>false</LinksUpToDate>
  <CharactersWithSpaces>58783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Суздальцев Андрей Иванович</dc:creator>
  <cp:keywords/>
  <dc:description/>
  <cp:lastModifiedBy>Суздальцев Андрей Иванович</cp:lastModifiedBy>
  <cp:revision>26</cp:revision>
  <dcterms:created xsi:type="dcterms:W3CDTF">2013-02-06T06:03:00Z</dcterms:created>
  <dcterms:modified xsi:type="dcterms:W3CDTF">2013-02-07T11:45:00Z</dcterms:modified>
</cp:coreProperties>
</file>