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33BD0" w14:textId="77777777" w:rsidR="00CC0820" w:rsidRPr="00851E07" w:rsidRDefault="00CC0820" w:rsidP="007E7D13">
      <w:pPr>
        <w:pageBreakBefore/>
        <w:rPr>
          <w:i/>
          <w:sz w:val="28"/>
          <w:lang w:val="en-US"/>
        </w:rPr>
        <w:sectPr w:rsidR="00CC0820" w:rsidRPr="00851E07" w:rsidSect="007E7D13">
          <w:pgSz w:w="11906" w:h="16838"/>
          <w:pgMar w:top="1135" w:right="1800" w:bottom="1440" w:left="1800" w:header="720" w:footer="720" w:gutter="0"/>
          <w:cols w:space="720"/>
          <w:docGrid w:linePitch="360"/>
        </w:sectPr>
      </w:pPr>
    </w:p>
    <w:p w14:paraId="1E5A6A4A" w14:textId="77777777" w:rsidR="00CC0820" w:rsidRDefault="00CC0820" w:rsidP="00CC0820">
      <w:pPr>
        <w:sectPr w:rsidR="00CC0820">
          <w:type w:val="continuous"/>
          <w:pgSz w:w="11906" w:h="16838"/>
          <w:pgMar w:top="1440" w:right="1800" w:bottom="1440" w:left="1800" w:header="720" w:footer="720" w:gutter="0"/>
          <w:cols w:space="720"/>
          <w:docGrid w:linePitch="360"/>
        </w:sectPr>
      </w:pPr>
    </w:p>
    <w:p w14:paraId="0DAC568D" w14:textId="77777777" w:rsidR="00CC0820" w:rsidRDefault="00CC0820" w:rsidP="00CC0820">
      <w:pPr>
        <w:sectPr w:rsidR="00CC0820">
          <w:type w:val="continuous"/>
          <w:pgSz w:w="11906" w:h="16838"/>
          <w:pgMar w:top="1440" w:right="1800" w:bottom="1440" w:left="1800" w:header="720" w:footer="720" w:gutter="0"/>
          <w:cols w:space="720"/>
          <w:docGrid w:linePitch="360"/>
        </w:sectPr>
      </w:pPr>
    </w:p>
    <w:p w14:paraId="27812582" w14:textId="77777777" w:rsidR="00CC0820" w:rsidRPr="00B71A7D" w:rsidRDefault="00CC0820" w:rsidP="007E7D13">
      <w:pPr>
        <w:rPr>
          <w:outline/>
          <w:color w:val="000000"/>
          <w:sz w:val="32"/>
          <w14:textOutline w14:w="9525" w14:cap="flat" w14:cmpd="sng" w14:algn="ctr">
            <w14:solidFill>
              <w14:srgbClr w14:val="000000"/>
            </w14:solidFill>
            <w14:prstDash w14:val="solid"/>
            <w14:round/>
          </w14:textOutline>
          <w14:textFill>
            <w14:noFill/>
          </w14:textFill>
        </w:rPr>
      </w:pPr>
      <w:r w:rsidRPr="00B71A7D">
        <w:rPr>
          <w:outline/>
          <w:color w:val="000000"/>
          <w:sz w:val="32"/>
          <w14:textOutline w14:w="9525" w14:cap="flat" w14:cmpd="sng" w14:algn="ctr">
            <w14:solidFill>
              <w14:srgbClr w14:val="000000"/>
            </w14:solidFill>
            <w14:prstDash w14:val="solid"/>
            <w14:round/>
          </w14:textOutline>
          <w14:textFill>
            <w14:noFill/>
          </w14:textFill>
        </w:rPr>
        <w:lastRenderedPageBreak/>
        <w:t>Национальный исследовательский университет -</w:t>
      </w:r>
    </w:p>
    <w:p w14:paraId="2088AE3E" w14:textId="77777777" w:rsidR="00CC0820" w:rsidRPr="00B71A7D" w:rsidRDefault="00CC0820" w:rsidP="00CC0820">
      <w:pPr>
        <w:jc w:val="center"/>
        <w:rPr>
          <w:outline/>
          <w:color w:val="000000"/>
          <w:sz w:val="32"/>
          <w14:textOutline w14:w="9525" w14:cap="flat" w14:cmpd="sng" w14:algn="ctr">
            <w14:solidFill>
              <w14:srgbClr w14:val="000000"/>
            </w14:solidFill>
            <w14:prstDash w14:val="solid"/>
            <w14:round/>
          </w14:textOutline>
          <w14:textFill>
            <w14:noFill/>
          </w14:textFill>
        </w:rPr>
      </w:pPr>
      <w:r w:rsidRPr="00B71A7D">
        <w:rPr>
          <w:outline/>
          <w:color w:val="000000"/>
          <w:sz w:val="32"/>
          <w14:textOutline w14:w="9525" w14:cap="flat" w14:cmpd="sng" w14:algn="ctr">
            <w14:solidFill>
              <w14:srgbClr w14:val="000000"/>
            </w14:solidFill>
            <w14:prstDash w14:val="solid"/>
            <w14:round/>
          </w14:textOutline>
          <w14:textFill>
            <w14:noFill/>
          </w14:textFill>
        </w:rPr>
        <w:t>Высшая школа экономики</w:t>
      </w:r>
    </w:p>
    <w:p w14:paraId="369134F9" w14:textId="77777777" w:rsidR="00CC0820" w:rsidRPr="00B71A7D" w:rsidRDefault="00CC0820" w:rsidP="00CC0820">
      <w:pPr>
        <w:jc w:val="center"/>
        <w:rPr>
          <w:outline/>
          <w:color w:val="000000"/>
          <w:sz w:val="32"/>
          <w14:textOutline w14:w="9525" w14:cap="flat" w14:cmpd="sng" w14:algn="ctr">
            <w14:solidFill>
              <w14:srgbClr w14:val="000000"/>
            </w14:solidFill>
            <w14:prstDash w14:val="solid"/>
            <w14:round/>
          </w14:textOutline>
          <w14:textFill>
            <w14:noFill/>
          </w14:textFill>
        </w:rPr>
      </w:pPr>
    </w:p>
    <w:p w14:paraId="7BAA13FD" w14:textId="77777777" w:rsidR="00CC0820" w:rsidRPr="00B71A7D" w:rsidRDefault="00CC0820" w:rsidP="00CC0820">
      <w:pPr>
        <w:jc w:val="center"/>
        <w:rPr>
          <w:outline/>
          <w:color w:val="000000"/>
          <w:sz w:val="32"/>
          <w14:textOutline w14:w="9525" w14:cap="flat" w14:cmpd="sng" w14:algn="ctr">
            <w14:solidFill>
              <w14:srgbClr w14:val="000000"/>
            </w14:solidFill>
            <w14:prstDash w14:val="solid"/>
            <w14:round/>
          </w14:textOutline>
          <w14:textFill>
            <w14:noFill/>
          </w14:textFill>
        </w:rPr>
      </w:pPr>
    </w:p>
    <w:p w14:paraId="46CDC174" w14:textId="77777777" w:rsidR="00CC0820" w:rsidRDefault="00CC0820" w:rsidP="00CC0820">
      <w:pPr>
        <w:jc w:val="center"/>
        <w:rPr>
          <w:sz w:val="32"/>
        </w:rPr>
      </w:pPr>
      <w:r>
        <w:rPr>
          <w:sz w:val="32"/>
        </w:rPr>
        <w:t>Международный Институт Экономики и Финансов</w:t>
      </w:r>
    </w:p>
    <w:p w14:paraId="5E835262" w14:textId="77777777" w:rsidR="00CC0820" w:rsidRDefault="00CC0820" w:rsidP="00CC0820">
      <w:pPr>
        <w:jc w:val="center"/>
        <w:rPr>
          <w:sz w:val="32"/>
        </w:rPr>
      </w:pPr>
    </w:p>
    <w:p w14:paraId="6EFC723C" w14:textId="77777777" w:rsidR="00CC0820" w:rsidRDefault="00CC0820" w:rsidP="00CC0820">
      <w:pPr>
        <w:jc w:val="center"/>
        <w:rPr>
          <w:sz w:val="32"/>
        </w:rPr>
      </w:pPr>
    </w:p>
    <w:p w14:paraId="65B75291" w14:textId="77777777" w:rsidR="00CC0820" w:rsidRDefault="00CC0820" w:rsidP="00CC0820">
      <w:pPr>
        <w:jc w:val="center"/>
        <w:rPr>
          <w:sz w:val="32"/>
        </w:rPr>
      </w:pPr>
    </w:p>
    <w:p w14:paraId="44E77EBC" w14:textId="77777777" w:rsidR="00CC0820" w:rsidRDefault="00CC0820" w:rsidP="00CC0820">
      <w:pPr>
        <w:jc w:val="center"/>
        <w:rPr>
          <w:sz w:val="32"/>
        </w:rPr>
      </w:pPr>
    </w:p>
    <w:p w14:paraId="7FF5C803" w14:textId="77777777" w:rsidR="00CC0820" w:rsidRDefault="00CC0820" w:rsidP="00CC0820">
      <w:pPr>
        <w:jc w:val="center"/>
        <w:rPr>
          <w:sz w:val="32"/>
        </w:rPr>
      </w:pPr>
    </w:p>
    <w:p w14:paraId="13071381" w14:textId="77777777" w:rsidR="00CC0820" w:rsidRDefault="00CC0820" w:rsidP="00CC0820">
      <w:pPr>
        <w:jc w:val="center"/>
        <w:rPr>
          <w:sz w:val="28"/>
        </w:rPr>
      </w:pPr>
    </w:p>
    <w:p w14:paraId="1183EB72" w14:textId="77777777" w:rsidR="00CC0820" w:rsidRDefault="00CC0820" w:rsidP="00CC0820">
      <w:pPr>
        <w:jc w:val="center"/>
        <w:rPr>
          <w:b/>
          <w:sz w:val="28"/>
        </w:rPr>
      </w:pPr>
      <w:r>
        <w:rPr>
          <w:b/>
          <w:sz w:val="28"/>
        </w:rPr>
        <w:t>ВЫПУСКНАЯ КВАЛИФИКАЦИОННАЯ РАБОТА</w:t>
      </w:r>
    </w:p>
    <w:p w14:paraId="0CEC3501" w14:textId="77777777" w:rsidR="00CC0820" w:rsidRDefault="00CC0820" w:rsidP="00CC0820">
      <w:pPr>
        <w:jc w:val="center"/>
        <w:rPr>
          <w:b/>
          <w:sz w:val="28"/>
        </w:rPr>
      </w:pPr>
    </w:p>
    <w:p w14:paraId="5CBA30DE" w14:textId="77777777" w:rsidR="00CC0820" w:rsidRDefault="00CC0820" w:rsidP="00CC0820">
      <w:pPr>
        <w:jc w:val="center"/>
        <w:rPr>
          <w:b/>
          <w:sz w:val="28"/>
        </w:rPr>
      </w:pPr>
    </w:p>
    <w:p w14:paraId="6DF195C1" w14:textId="77777777" w:rsidR="00CC0820" w:rsidRPr="007E7D13" w:rsidRDefault="00CC0820" w:rsidP="00CC0820">
      <w:pPr>
        <w:rPr>
          <w:rFonts w:ascii="Times New Roman" w:hAnsi="Times New Roman" w:cs="Times New Roman"/>
        </w:rPr>
        <w:sectPr w:rsidR="00CC0820" w:rsidRPr="007E7D13">
          <w:type w:val="continuous"/>
          <w:pgSz w:w="11906" w:h="16838"/>
          <w:pgMar w:top="1440" w:right="1800" w:bottom="1440" w:left="1800" w:header="720" w:footer="720" w:gutter="0"/>
          <w:cols w:space="720"/>
          <w:docGrid w:linePitch="360"/>
        </w:sectPr>
      </w:pPr>
      <w:r>
        <w:rPr>
          <w:b/>
        </w:rPr>
        <w:t xml:space="preserve"> </w:t>
      </w:r>
      <w:r w:rsidRPr="007E7D13">
        <w:rPr>
          <w:rFonts w:ascii="Times New Roman" w:hAnsi="Times New Roman" w:cs="Times New Roman"/>
        </w:rPr>
        <w:t xml:space="preserve">на тему: </w:t>
      </w:r>
      <w:r w:rsidR="007E7D13" w:rsidRPr="007E7D13">
        <w:rPr>
          <w:rFonts w:ascii="Times New Roman" w:hAnsi="Times New Roman" w:cs="Times New Roman"/>
        </w:rPr>
        <w:t>Формирование структуры капитала в динамике на развивающихся рынках капитала</w:t>
      </w:r>
    </w:p>
    <w:p w14:paraId="680AF689" w14:textId="77777777" w:rsidR="00CC0820" w:rsidRDefault="00CC0820" w:rsidP="00CC0820">
      <w:pPr>
        <w:sectPr w:rsidR="00CC0820">
          <w:type w:val="continuous"/>
          <w:pgSz w:w="11906" w:h="16838"/>
          <w:pgMar w:top="1440" w:right="1800" w:bottom="1440" w:left="1800" w:header="720" w:footer="720" w:gutter="0"/>
          <w:cols w:space="720"/>
          <w:docGrid w:linePitch="360"/>
        </w:sectPr>
      </w:pPr>
    </w:p>
    <w:p w14:paraId="07A0D57E" w14:textId="77777777" w:rsidR="00CC0820" w:rsidRDefault="00CC0820" w:rsidP="00CC0820">
      <w:pPr>
        <w:sectPr w:rsidR="00CC0820">
          <w:type w:val="continuous"/>
          <w:pgSz w:w="11906" w:h="16838"/>
          <w:pgMar w:top="1440" w:right="1800" w:bottom="1440" w:left="1800" w:header="720" w:footer="720" w:gutter="0"/>
          <w:cols w:space="720"/>
          <w:docGrid w:linePitch="360"/>
        </w:sectPr>
      </w:pPr>
    </w:p>
    <w:p w14:paraId="402AEF95" w14:textId="77777777" w:rsidR="00CC0820" w:rsidRDefault="00CC0820" w:rsidP="00CC0820">
      <w:pPr>
        <w:sectPr w:rsidR="00CC0820">
          <w:type w:val="continuous"/>
          <w:pgSz w:w="11906" w:h="16838"/>
          <w:pgMar w:top="1440" w:right="1800" w:bottom="1440" w:left="1800" w:header="720" w:footer="720" w:gutter="0"/>
          <w:cols w:space="720"/>
          <w:docGrid w:linePitch="360"/>
        </w:sectPr>
      </w:pPr>
    </w:p>
    <w:p w14:paraId="4A35F26E" w14:textId="77777777" w:rsidR="00CC0820" w:rsidRDefault="00CC0820" w:rsidP="00CC0820">
      <w:pPr>
        <w:sectPr w:rsidR="00CC0820">
          <w:type w:val="continuous"/>
          <w:pgSz w:w="11906" w:h="16838"/>
          <w:pgMar w:top="1440" w:right="1800" w:bottom="1440" w:left="1800" w:header="720" w:footer="720" w:gutter="0"/>
          <w:cols w:space="720"/>
          <w:docGrid w:linePitch="360"/>
        </w:sectPr>
      </w:pPr>
    </w:p>
    <w:p w14:paraId="12A254DC" w14:textId="77777777" w:rsidR="00CC0820" w:rsidRDefault="00CC0820" w:rsidP="00CC0820">
      <w:pPr>
        <w:sectPr w:rsidR="00CC0820">
          <w:type w:val="continuous"/>
          <w:pgSz w:w="11906" w:h="16838"/>
          <w:pgMar w:top="1440" w:right="1800" w:bottom="1440" w:left="1800" w:header="720" w:footer="720" w:gutter="0"/>
          <w:cols w:space="720"/>
          <w:docGrid w:linePitch="360"/>
        </w:sectPr>
      </w:pPr>
    </w:p>
    <w:p w14:paraId="789E28CD" w14:textId="77777777" w:rsidR="00CC0820" w:rsidRPr="00092EC4" w:rsidRDefault="00CC0820" w:rsidP="00CC0820"/>
    <w:p w14:paraId="6690391B" w14:textId="77777777" w:rsidR="00CC0820" w:rsidRDefault="00CC0820" w:rsidP="00CC0820">
      <w:pPr>
        <w:jc w:val="right"/>
      </w:pPr>
      <w:r>
        <w:t xml:space="preserve"> Студент </w:t>
      </w:r>
      <w:r w:rsidR="00092EC4">
        <w:t>(</w:t>
      </w:r>
      <w:r w:rsidR="007E7D13">
        <w:t>4 курса</w:t>
      </w:r>
      <w:r>
        <w:t xml:space="preserve">, </w:t>
      </w:r>
      <w:r w:rsidR="007E7D13">
        <w:t xml:space="preserve"> 4 </w:t>
      </w:r>
      <w:r>
        <w:t>группы)</w:t>
      </w:r>
    </w:p>
    <w:p w14:paraId="45EBABBB" w14:textId="77777777" w:rsidR="00CC0820" w:rsidRDefault="00CC0820" w:rsidP="00CC0820">
      <w:pPr>
        <w:jc w:val="right"/>
      </w:pPr>
      <w:r>
        <w:t xml:space="preserve"> </w:t>
      </w:r>
      <w:r w:rsidR="007E7D13">
        <w:t>Глазырина Анастасия Олеговна</w:t>
      </w:r>
    </w:p>
    <w:p w14:paraId="7D28067D" w14:textId="77777777" w:rsidR="00CC0820" w:rsidRDefault="00CC0820" w:rsidP="00CC0820">
      <w:pPr>
        <w:jc w:val="right"/>
      </w:pPr>
      <w:r>
        <w:t xml:space="preserve"> </w:t>
      </w:r>
    </w:p>
    <w:p w14:paraId="038DD649" w14:textId="77777777" w:rsidR="00CC0820" w:rsidRDefault="00CC0820" w:rsidP="00CC0820">
      <w:pPr>
        <w:jc w:val="right"/>
      </w:pPr>
    </w:p>
    <w:p w14:paraId="73625F25" w14:textId="77777777" w:rsidR="007E7D13" w:rsidRDefault="007E7D13" w:rsidP="00CC0820">
      <w:pPr>
        <w:jc w:val="right"/>
      </w:pPr>
    </w:p>
    <w:p w14:paraId="1FE90A3A" w14:textId="77777777" w:rsidR="00CC0820" w:rsidRDefault="00CC0820" w:rsidP="00CC0820">
      <w:pPr>
        <w:jc w:val="right"/>
      </w:pPr>
      <w:r>
        <w:t>Научный руководитель</w:t>
      </w:r>
    </w:p>
    <w:p w14:paraId="4A3A093E" w14:textId="77777777" w:rsidR="007E7D13" w:rsidRPr="007E7D13" w:rsidRDefault="00CC0820" w:rsidP="007E7D13">
      <w:pPr>
        <w:jc w:val="right"/>
      </w:pPr>
      <w:r>
        <w:t xml:space="preserve"> </w:t>
      </w:r>
      <w:r w:rsidR="007E7D13">
        <w:t>Кокорева Мария Сергеевна</w:t>
      </w:r>
    </w:p>
    <w:p w14:paraId="2F8175E0" w14:textId="77777777" w:rsidR="00CC0820" w:rsidRDefault="00CC0820" w:rsidP="00CC0820">
      <w:pPr>
        <w:jc w:val="right"/>
      </w:pPr>
    </w:p>
    <w:p w14:paraId="1493F0DD" w14:textId="77777777" w:rsidR="00CC0820" w:rsidRDefault="00CC0820" w:rsidP="00CC0820">
      <w:pPr>
        <w:jc w:val="right"/>
      </w:pPr>
    </w:p>
    <w:p w14:paraId="0A8C03A3" w14:textId="77777777" w:rsidR="00CC0820" w:rsidRDefault="00CC0820" w:rsidP="00CC0820">
      <w:pPr>
        <w:jc w:val="right"/>
      </w:pPr>
    </w:p>
    <w:p w14:paraId="38744448" w14:textId="77777777" w:rsidR="00CC0820" w:rsidRDefault="00CC0820" w:rsidP="00CC0820">
      <w:pPr>
        <w:jc w:val="right"/>
      </w:pPr>
    </w:p>
    <w:p w14:paraId="5F6C3D3F" w14:textId="77777777" w:rsidR="00CC0820" w:rsidRDefault="00CC0820" w:rsidP="00CC0820">
      <w:pPr>
        <w:jc w:val="right"/>
      </w:pPr>
    </w:p>
    <w:p w14:paraId="5676717A" w14:textId="77777777" w:rsidR="00CC0820" w:rsidRDefault="00CC0820" w:rsidP="00CC0820">
      <w:pPr>
        <w:jc w:val="right"/>
      </w:pPr>
    </w:p>
    <w:p w14:paraId="18EC3C20" w14:textId="77777777" w:rsidR="00CC0820" w:rsidRDefault="00CC0820" w:rsidP="00CC0820">
      <w:pPr>
        <w:jc w:val="right"/>
      </w:pPr>
    </w:p>
    <w:p w14:paraId="39CB5332" w14:textId="77777777" w:rsidR="00CC0820" w:rsidRDefault="00CC0820" w:rsidP="00CC0820">
      <w:pPr>
        <w:jc w:val="right"/>
      </w:pPr>
    </w:p>
    <w:p w14:paraId="48436826" w14:textId="77777777" w:rsidR="00CC0820" w:rsidRDefault="00CC0820" w:rsidP="00CC0820">
      <w:pPr>
        <w:jc w:val="right"/>
      </w:pPr>
    </w:p>
    <w:p w14:paraId="5CFF627A" w14:textId="77777777" w:rsidR="00CC0820" w:rsidRDefault="00CC0820" w:rsidP="00CC0820">
      <w:pPr>
        <w:jc w:val="right"/>
      </w:pPr>
    </w:p>
    <w:p w14:paraId="4C71D902" w14:textId="77777777" w:rsidR="00CC0820" w:rsidRDefault="00CC0820" w:rsidP="00CC0820">
      <w:pPr>
        <w:jc w:val="right"/>
      </w:pPr>
    </w:p>
    <w:p w14:paraId="469EF0C7" w14:textId="77777777" w:rsidR="00CC0820" w:rsidRDefault="00CC0820" w:rsidP="00CC0820">
      <w:pPr>
        <w:jc w:val="right"/>
      </w:pPr>
    </w:p>
    <w:p w14:paraId="5A87CDF8" w14:textId="77777777" w:rsidR="00CC0820" w:rsidRDefault="007E7D13" w:rsidP="007E7D13">
      <w:pPr>
        <w:jc w:val="center"/>
        <w:rPr>
          <w:b/>
        </w:rPr>
        <w:sectPr w:rsidR="00CC0820">
          <w:type w:val="continuous"/>
          <w:pgSz w:w="11906" w:h="16838"/>
          <w:pgMar w:top="1440" w:right="1800" w:bottom="1440" w:left="1800" w:header="720" w:footer="720" w:gutter="0"/>
          <w:cols w:space="720"/>
          <w:docGrid w:linePitch="360"/>
        </w:sectPr>
      </w:pPr>
      <w:r>
        <w:rPr>
          <w:b/>
        </w:rPr>
        <w:t>МОСКВА,  2013</w:t>
      </w:r>
      <w:r w:rsidR="00CC0820">
        <w:rPr>
          <w:b/>
        </w:rPr>
        <w:t xml:space="preserve"> год</w:t>
      </w:r>
    </w:p>
    <w:p w14:paraId="26F58E78" w14:textId="77777777" w:rsidR="00CC0820" w:rsidRPr="0073226C" w:rsidRDefault="00CC0820" w:rsidP="00CC0820">
      <w:pPr>
        <w:sectPr w:rsidR="00CC0820" w:rsidRPr="0073226C">
          <w:type w:val="continuous"/>
          <w:pgSz w:w="11906" w:h="16838"/>
          <w:pgMar w:top="1440" w:right="1800" w:bottom="1440" w:left="1800" w:header="720" w:footer="720" w:gutter="0"/>
          <w:cols w:space="720"/>
          <w:docGrid w:linePitch="360"/>
        </w:sectPr>
      </w:pPr>
    </w:p>
    <w:p w14:paraId="3567503C" w14:textId="77777777" w:rsidR="00CC0820" w:rsidRPr="0073226C" w:rsidRDefault="00CC0820" w:rsidP="00CC0820">
      <w:pPr>
        <w:sectPr w:rsidR="00CC0820" w:rsidRPr="0073226C">
          <w:type w:val="continuous"/>
          <w:pgSz w:w="11906" w:h="16838"/>
          <w:pgMar w:top="1440" w:right="1800" w:bottom="1440" w:left="1800" w:header="720" w:footer="720" w:gutter="0"/>
          <w:cols w:space="720"/>
          <w:docGrid w:linePitch="360"/>
        </w:sectPr>
      </w:pPr>
    </w:p>
    <w:p w14:paraId="577DE1F1" w14:textId="77777777" w:rsidR="00CC0820" w:rsidRPr="00092EC4" w:rsidRDefault="00CC0820">
      <w:pPr>
        <w:rPr>
          <w:rFonts w:ascii="Times New Roman" w:hAnsi="Times New Roman" w:cs="Times New Roman"/>
          <w:b/>
          <w:sz w:val="32"/>
          <w:szCs w:val="32"/>
        </w:rPr>
      </w:pPr>
    </w:p>
    <w:p w14:paraId="1351B3B8" w14:textId="77777777" w:rsidR="00B5723F" w:rsidRDefault="00534664" w:rsidP="00534664">
      <w:pPr>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Abstract </w:t>
      </w:r>
    </w:p>
    <w:p w14:paraId="4068532A" w14:textId="77777777" w:rsidR="00B5723F" w:rsidRDefault="00B5723F" w:rsidP="00534664">
      <w:pPr>
        <w:jc w:val="center"/>
        <w:rPr>
          <w:rFonts w:ascii="Times New Roman" w:hAnsi="Times New Roman" w:cs="Times New Roman"/>
          <w:b/>
          <w:sz w:val="32"/>
          <w:szCs w:val="32"/>
          <w:lang w:val="en-US"/>
        </w:rPr>
      </w:pPr>
    </w:p>
    <w:p w14:paraId="7D4B4A5F" w14:textId="77777777" w:rsidR="00B5723F" w:rsidRDefault="00B5723F" w:rsidP="00B5723F">
      <w:pPr>
        <w:spacing w:line="360" w:lineRule="auto"/>
        <w:jc w:val="both"/>
        <w:rPr>
          <w:rFonts w:ascii="Times New Roman" w:hAnsi="Times New Roman" w:cs="Times New Roman"/>
          <w:lang w:val="en-US"/>
        </w:rPr>
      </w:pPr>
      <w:r w:rsidRPr="00B5723F">
        <w:rPr>
          <w:rFonts w:ascii="Times New Roman" w:hAnsi="Times New Roman" w:cs="Times New Roman"/>
          <w:lang w:val="en-US"/>
        </w:rPr>
        <w:t xml:space="preserve">Capital structure formation is one of the most important </w:t>
      </w:r>
      <w:r w:rsidR="00092EC4" w:rsidRPr="00B5723F">
        <w:rPr>
          <w:rFonts w:ascii="Times New Roman" w:hAnsi="Times New Roman" w:cs="Times New Roman"/>
          <w:lang w:val="en-US"/>
        </w:rPr>
        <w:t>tasks</w:t>
      </w:r>
      <w:r w:rsidRPr="00B5723F">
        <w:rPr>
          <w:rFonts w:ascii="Times New Roman" w:hAnsi="Times New Roman" w:cs="Times New Roman"/>
          <w:lang w:val="en-US"/>
        </w:rPr>
        <w:t xml:space="preserve"> for management team of the firm. </w:t>
      </w:r>
      <w:r>
        <w:rPr>
          <w:rFonts w:ascii="Times New Roman" w:hAnsi="Times New Roman" w:cs="Times New Roman"/>
          <w:lang w:val="en-US"/>
        </w:rPr>
        <w:t xml:space="preserve">The main question is what ratio of debt to equity manager should choose in order to </w:t>
      </w:r>
      <w:r w:rsidR="00092EC4">
        <w:rPr>
          <w:rFonts w:ascii="Times New Roman" w:hAnsi="Times New Roman" w:cs="Times New Roman"/>
          <w:lang w:val="en-US"/>
        </w:rPr>
        <w:t>maximize</w:t>
      </w:r>
      <w:r>
        <w:rPr>
          <w:rFonts w:ascii="Times New Roman" w:hAnsi="Times New Roman" w:cs="Times New Roman"/>
          <w:lang w:val="en-US"/>
        </w:rPr>
        <w:t xml:space="preserve"> value of the company. In addition it is necessary to understand what factors affect capital structure formation.</w:t>
      </w:r>
    </w:p>
    <w:p w14:paraId="4C710FBA" w14:textId="77777777" w:rsidR="00B5723F" w:rsidRDefault="00B5723F" w:rsidP="00B5723F">
      <w:pPr>
        <w:spacing w:line="360" w:lineRule="auto"/>
        <w:jc w:val="both"/>
        <w:rPr>
          <w:rFonts w:ascii="Times New Roman" w:hAnsi="Times New Roman" w:cs="Times New Roman"/>
          <w:lang w:val="en-US"/>
        </w:rPr>
      </w:pPr>
      <w:r>
        <w:rPr>
          <w:rFonts w:ascii="Times New Roman" w:hAnsi="Times New Roman" w:cs="Times New Roman"/>
          <w:lang w:val="en-US"/>
        </w:rPr>
        <w:t xml:space="preserve">This question becomes even more </w:t>
      </w:r>
      <w:r w:rsidR="00092EC4">
        <w:rPr>
          <w:rFonts w:ascii="Times New Roman" w:hAnsi="Times New Roman" w:cs="Times New Roman"/>
          <w:lang w:val="en-US"/>
        </w:rPr>
        <w:t>important</w:t>
      </w:r>
      <w:r w:rsidR="00DF23BE">
        <w:rPr>
          <w:rFonts w:ascii="Times New Roman" w:hAnsi="Times New Roman" w:cs="Times New Roman"/>
          <w:lang w:val="en-US"/>
        </w:rPr>
        <w:t xml:space="preserve"> on the emerging markets. These</w:t>
      </w:r>
      <w:r>
        <w:rPr>
          <w:rFonts w:ascii="Times New Roman" w:hAnsi="Times New Roman" w:cs="Times New Roman"/>
          <w:lang w:val="en-US"/>
        </w:rPr>
        <w:t xml:space="preserve"> markets are </w:t>
      </w:r>
      <w:r w:rsidR="00092EC4">
        <w:rPr>
          <w:rFonts w:ascii="Times New Roman" w:hAnsi="Times New Roman" w:cs="Times New Roman"/>
          <w:lang w:val="en-US"/>
        </w:rPr>
        <w:t>characterized</w:t>
      </w:r>
      <w:r>
        <w:rPr>
          <w:rFonts w:ascii="Times New Roman" w:hAnsi="Times New Roman" w:cs="Times New Roman"/>
          <w:lang w:val="en-US"/>
        </w:rPr>
        <w:t xml:space="preserve"> by high business risks, high gro</w:t>
      </w:r>
      <w:r w:rsidR="00DF23BE">
        <w:rPr>
          <w:rFonts w:ascii="Times New Roman" w:hAnsi="Times New Roman" w:cs="Times New Roman"/>
          <w:lang w:val="en-US"/>
        </w:rPr>
        <w:t>w</w:t>
      </w:r>
      <w:r>
        <w:rPr>
          <w:rFonts w:ascii="Times New Roman" w:hAnsi="Times New Roman" w:cs="Times New Roman"/>
          <w:lang w:val="en-US"/>
        </w:rPr>
        <w:t xml:space="preserve">th opportunities, low level of corporate </w:t>
      </w:r>
      <w:r w:rsidR="00092EC4">
        <w:rPr>
          <w:rFonts w:ascii="Times New Roman" w:hAnsi="Times New Roman" w:cs="Times New Roman"/>
          <w:lang w:val="en-US"/>
        </w:rPr>
        <w:t>governance</w:t>
      </w:r>
      <w:r>
        <w:rPr>
          <w:rFonts w:ascii="Times New Roman" w:hAnsi="Times New Roman" w:cs="Times New Roman"/>
          <w:lang w:val="en-US"/>
        </w:rPr>
        <w:t xml:space="preserve">, undeveloped financial markets and etc. All these make capital structure </w:t>
      </w:r>
      <w:r w:rsidR="00092EC4">
        <w:rPr>
          <w:rFonts w:ascii="Times New Roman" w:hAnsi="Times New Roman" w:cs="Times New Roman"/>
          <w:lang w:val="en-US"/>
        </w:rPr>
        <w:t>formation more</w:t>
      </w:r>
      <w:r>
        <w:rPr>
          <w:rFonts w:ascii="Times New Roman" w:hAnsi="Times New Roman" w:cs="Times New Roman"/>
          <w:lang w:val="en-US"/>
        </w:rPr>
        <w:t xml:space="preserve"> difficult.</w:t>
      </w:r>
    </w:p>
    <w:p w14:paraId="28753E18" w14:textId="77777777" w:rsidR="00DF23BE" w:rsidRDefault="00B5723F" w:rsidP="00B5723F">
      <w:pPr>
        <w:spacing w:line="360" w:lineRule="auto"/>
        <w:jc w:val="both"/>
        <w:rPr>
          <w:rFonts w:ascii="Times New Roman" w:hAnsi="Times New Roman" w:cs="Times New Roman"/>
          <w:lang w:val="en-US"/>
        </w:rPr>
      </w:pPr>
      <w:r>
        <w:rPr>
          <w:rFonts w:ascii="Times New Roman" w:hAnsi="Times New Roman" w:cs="Times New Roman"/>
          <w:lang w:val="en-US"/>
        </w:rPr>
        <w:t xml:space="preserve">There are </w:t>
      </w:r>
      <w:r w:rsidR="00092EC4">
        <w:rPr>
          <w:rFonts w:ascii="Times New Roman" w:hAnsi="Times New Roman" w:cs="Times New Roman"/>
          <w:lang w:val="en-US"/>
        </w:rPr>
        <w:t>several</w:t>
      </w:r>
      <w:r>
        <w:rPr>
          <w:rFonts w:ascii="Times New Roman" w:hAnsi="Times New Roman" w:cs="Times New Roman"/>
          <w:lang w:val="en-US"/>
        </w:rPr>
        <w:t xml:space="preserve"> theories which </w:t>
      </w:r>
      <w:r w:rsidR="00092EC4">
        <w:rPr>
          <w:rFonts w:ascii="Times New Roman" w:hAnsi="Times New Roman" w:cs="Times New Roman"/>
          <w:lang w:val="en-US"/>
        </w:rPr>
        <w:t>help</w:t>
      </w:r>
      <w:r>
        <w:rPr>
          <w:rFonts w:ascii="Times New Roman" w:hAnsi="Times New Roman" w:cs="Times New Roman"/>
          <w:lang w:val="en-US"/>
        </w:rPr>
        <w:t xml:space="preserve"> to understand basic principles of how level of debt and equity should be chosen. The most popular </w:t>
      </w:r>
      <w:r w:rsidR="00092EC4">
        <w:rPr>
          <w:rFonts w:ascii="Times New Roman" w:hAnsi="Times New Roman" w:cs="Times New Roman"/>
          <w:lang w:val="en-US"/>
        </w:rPr>
        <w:t>theories</w:t>
      </w:r>
      <w:r>
        <w:rPr>
          <w:rFonts w:ascii="Times New Roman" w:hAnsi="Times New Roman" w:cs="Times New Roman"/>
          <w:lang w:val="en-US"/>
        </w:rPr>
        <w:t xml:space="preserve"> are: trade-off the</w:t>
      </w:r>
      <w:r w:rsidR="00DF23BE">
        <w:rPr>
          <w:rFonts w:ascii="Times New Roman" w:hAnsi="Times New Roman" w:cs="Times New Roman"/>
          <w:lang w:val="en-US"/>
        </w:rPr>
        <w:t>o</w:t>
      </w:r>
      <w:r>
        <w:rPr>
          <w:rFonts w:ascii="Times New Roman" w:hAnsi="Times New Roman" w:cs="Times New Roman"/>
          <w:lang w:val="en-US"/>
        </w:rPr>
        <w:t xml:space="preserve">ry and pecking order theory. In this work both theories are explained, but most of the time trade-off theory is used. </w:t>
      </w:r>
      <w:r w:rsidR="00DF23BE">
        <w:rPr>
          <w:rFonts w:ascii="Times New Roman" w:hAnsi="Times New Roman" w:cs="Times New Roman"/>
          <w:lang w:val="en-US"/>
        </w:rPr>
        <w:t xml:space="preserve">At first trade off theory was static, it </w:t>
      </w:r>
      <w:r w:rsidR="00092EC4">
        <w:rPr>
          <w:rFonts w:ascii="Times New Roman" w:hAnsi="Times New Roman" w:cs="Times New Roman"/>
          <w:lang w:val="en-US"/>
        </w:rPr>
        <w:t>analyzed</w:t>
      </w:r>
      <w:r w:rsidR="00DF23BE">
        <w:rPr>
          <w:rFonts w:ascii="Times New Roman" w:hAnsi="Times New Roman" w:cs="Times New Roman"/>
          <w:lang w:val="en-US"/>
        </w:rPr>
        <w:t xml:space="preserve"> capital structure only for one period. But static theory was not able to explain several factors, which usually happen on real markets. Dynamic trade off theory helps to solve these problems, so the main topic of this work is how target capital structure is being set and what determines the adjustment speed of the firms. </w:t>
      </w:r>
    </w:p>
    <w:p w14:paraId="34DBEB4C" w14:textId="77777777" w:rsidR="00DF23BE" w:rsidRDefault="00DF23BE" w:rsidP="00B5723F">
      <w:pPr>
        <w:spacing w:line="360" w:lineRule="auto"/>
        <w:jc w:val="both"/>
        <w:rPr>
          <w:rFonts w:ascii="Times New Roman" w:hAnsi="Times New Roman" w:cs="Times New Roman"/>
          <w:lang w:val="en-US"/>
        </w:rPr>
      </w:pPr>
      <w:r>
        <w:rPr>
          <w:rFonts w:ascii="Times New Roman" w:hAnsi="Times New Roman" w:cs="Times New Roman"/>
          <w:lang w:val="en-US"/>
        </w:rPr>
        <w:t xml:space="preserve">Work contains econometrical analysis, which is based on the partial adjustment model, used in a lot of research papers. Sample consists of Russian public companies, which trade their shares on the RTS-MMVB, it consists of 41 </w:t>
      </w:r>
      <w:r w:rsidR="00092EC4">
        <w:rPr>
          <w:rFonts w:ascii="Times New Roman" w:hAnsi="Times New Roman" w:cs="Times New Roman"/>
          <w:lang w:val="en-US"/>
        </w:rPr>
        <w:t>companies</w:t>
      </w:r>
      <w:r>
        <w:rPr>
          <w:rFonts w:ascii="Times New Roman" w:hAnsi="Times New Roman" w:cs="Times New Roman"/>
          <w:lang w:val="en-US"/>
        </w:rPr>
        <w:t xml:space="preserve">, </w:t>
      </w:r>
      <w:r w:rsidR="00092EC4">
        <w:rPr>
          <w:rFonts w:ascii="Times New Roman" w:hAnsi="Times New Roman" w:cs="Times New Roman"/>
          <w:lang w:val="en-US"/>
        </w:rPr>
        <w:t>and figures</w:t>
      </w:r>
      <w:r>
        <w:rPr>
          <w:rFonts w:ascii="Times New Roman" w:hAnsi="Times New Roman" w:cs="Times New Roman"/>
          <w:lang w:val="en-US"/>
        </w:rPr>
        <w:t xml:space="preserve"> were taken for the period between 2010-1012.</w:t>
      </w:r>
    </w:p>
    <w:p w14:paraId="73DE8E82" w14:textId="77777777" w:rsidR="00DF23BE" w:rsidRDefault="00DF23BE" w:rsidP="00B5723F">
      <w:pPr>
        <w:spacing w:line="360" w:lineRule="auto"/>
        <w:jc w:val="both"/>
        <w:rPr>
          <w:rFonts w:ascii="Times New Roman" w:hAnsi="Times New Roman" w:cs="Times New Roman"/>
          <w:lang w:val="en-US"/>
        </w:rPr>
      </w:pPr>
      <w:r>
        <w:rPr>
          <w:rFonts w:ascii="Times New Roman" w:hAnsi="Times New Roman" w:cs="Times New Roman"/>
          <w:lang w:val="en-US"/>
        </w:rPr>
        <w:t xml:space="preserve">The main importance of this work is that I tried to investigate if the </w:t>
      </w:r>
      <w:r w:rsidR="00092EC4">
        <w:rPr>
          <w:rFonts w:ascii="Times New Roman" w:hAnsi="Times New Roman" w:cs="Times New Roman"/>
          <w:lang w:val="en-US"/>
        </w:rPr>
        <w:t>equity holders</w:t>
      </w:r>
      <w:r>
        <w:rPr>
          <w:rFonts w:ascii="Times New Roman" w:hAnsi="Times New Roman" w:cs="Times New Roman"/>
          <w:lang w:val="en-US"/>
        </w:rPr>
        <w:t xml:space="preserve"> </w:t>
      </w:r>
      <w:r w:rsidR="00092EC4">
        <w:rPr>
          <w:rFonts w:ascii="Times New Roman" w:hAnsi="Times New Roman" w:cs="Times New Roman"/>
          <w:lang w:val="en-US"/>
        </w:rPr>
        <w:t>influence</w:t>
      </w:r>
      <w:r>
        <w:rPr>
          <w:rFonts w:ascii="Times New Roman" w:hAnsi="Times New Roman" w:cs="Times New Roman"/>
          <w:lang w:val="en-US"/>
        </w:rPr>
        <w:t xml:space="preserve"> the capital structure. For example</w:t>
      </w:r>
      <w:r w:rsidR="00C10694">
        <w:rPr>
          <w:rFonts w:ascii="Times New Roman" w:hAnsi="Times New Roman" w:cs="Times New Roman"/>
          <w:lang w:val="en-US"/>
        </w:rPr>
        <w:t>,</w:t>
      </w:r>
      <w:r>
        <w:rPr>
          <w:rFonts w:ascii="Times New Roman" w:hAnsi="Times New Roman" w:cs="Times New Roman"/>
          <w:lang w:val="en-US"/>
        </w:rPr>
        <w:t xml:space="preserve"> if government owns some equity of the company, does t</w:t>
      </w:r>
      <w:r w:rsidR="00C10694">
        <w:rPr>
          <w:rFonts w:ascii="Times New Roman" w:hAnsi="Times New Roman" w:cs="Times New Roman"/>
          <w:lang w:val="en-US"/>
        </w:rPr>
        <w:t xml:space="preserve">his company differ from the company </w:t>
      </w:r>
      <w:r>
        <w:rPr>
          <w:rFonts w:ascii="Times New Roman" w:hAnsi="Times New Roman" w:cs="Times New Roman"/>
          <w:lang w:val="en-US"/>
        </w:rPr>
        <w:t>which does not have</w:t>
      </w:r>
      <w:r w:rsidR="00C10694">
        <w:rPr>
          <w:rFonts w:ascii="Times New Roman" w:hAnsi="Times New Roman" w:cs="Times New Roman"/>
          <w:lang w:val="en-US"/>
        </w:rPr>
        <w:t xml:space="preserve"> government in the </w:t>
      </w:r>
      <w:r w:rsidR="00092EC4">
        <w:rPr>
          <w:rFonts w:ascii="Times New Roman" w:hAnsi="Times New Roman" w:cs="Times New Roman"/>
          <w:lang w:val="en-US"/>
        </w:rPr>
        <w:t>equity holders?</w:t>
      </w:r>
      <w:r>
        <w:rPr>
          <w:rFonts w:ascii="Times New Roman" w:hAnsi="Times New Roman" w:cs="Times New Roman"/>
          <w:lang w:val="en-US"/>
        </w:rPr>
        <w:t xml:space="preserve">  </w:t>
      </w:r>
      <w:r w:rsidR="00C10694">
        <w:rPr>
          <w:rFonts w:ascii="Times New Roman" w:hAnsi="Times New Roman" w:cs="Times New Roman"/>
          <w:lang w:val="en-US"/>
        </w:rPr>
        <w:t>Also the same question is applied if company has one major shareholder. In addition I tried to find out if the amount of shares traded on the market makes any difference.</w:t>
      </w:r>
    </w:p>
    <w:p w14:paraId="3C0E1181" w14:textId="77777777" w:rsidR="00534664" w:rsidRPr="00B5723F" w:rsidRDefault="00534664" w:rsidP="00B5723F">
      <w:pPr>
        <w:spacing w:line="360" w:lineRule="auto"/>
        <w:jc w:val="both"/>
        <w:rPr>
          <w:rFonts w:ascii="Times New Roman" w:hAnsi="Times New Roman" w:cs="Times New Roman"/>
          <w:lang w:val="en-US"/>
        </w:rPr>
      </w:pPr>
      <w:r w:rsidRPr="00B5723F">
        <w:rPr>
          <w:rFonts w:ascii="Times New Roman" w:hAnsi="Times New Roman" w:cs="Times New Roman"/>
          <w:lang w:val="en-US"/>
        </w:rPr>
        <w:br w:type="page"/>
      </w:r>
    </w:p>
    <w:p w14:paraId="02C25A82" w14:textId="77777777" w:rsidR="00534664" w:rsidRDefault="00534664" w:rsidP="00534664">
      <w:pPr>
        <w:jc w:val="center"/>
        <w:rPr>
          <w:rFonts w:ascii="Times New Roman" w:hAnsi="Times New Roman" w:cs="Times New Roman"/>
          <w:b/>
          <w:sz w:val="32"/>
          <w:szCs w:val="32"/>
        </w:rPr>
      </w:pPr>
      <w:r>
        <w:rPr>
          <w:rFonts w:ascii="Times New Roman" w:hAnsi="Times New Roman" w:cs="Times New Roman"/>
          <w:b/>
          <w:sz w:val="32"/>
          <w:szCs w:val="32"/>
        </w:rPr>
        <w:lastRenderedPageBreak/>
        <w:t>Оглавление</w:t>
      </w:r>
    </w:p>
    <w:p w14:paraId="7516DC21" w14:textId="77777777" w:rsidR="00534664" w:rsidRDefault="00534664" w:rsidP="00534664">
      <w:pPr>
        <w:jc w:val="center"/>
        <w:rPr>
          <w:rFonts w:ascii="Times New Roman" w:hAnsi="Times New Roman" w:cs="Times New Roman"/>
          <w:b/>
          <w:sz w:val="32"/>
          <w:szCs w:val="32"/>
        </w:rPr>
      </w:pPr>
    </w:p>
    <w:p w14:paraId="0907D2F5" w14:textId="77777777" w:rsidR="00534664" w:rsidRDefault="00534664" w:rsidP="00534664">
      <w:pPr>
        <w:jc w:val="center"/>
        <w:rPr>
          <w:rFonts w:ascii="Times New Roman" w:hAnsi="Times New Roman" w:cs="Times New Roman"/>
          <w:b/>
          <w:sz w:val="32"/>
          <w:szCs w:val="32"/>
        </w:rP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2"/>
        <w:gridCol w:w="222"/>
      </w:tblGrid>
      <w:tr w:rsidR="00534664" w14:paraId="498DF5EC" w14:textId="77777777" w:rsidTr="00A31A55">
        <w:tc>
          <w:tcPr>
            <w:tcW w:w="8188" w:type="dxa"/>
          </w:tcPr>
          <w:tbl>
            <w:tblPr>
              <w:tblStyle w:val="TableGrid"/>
              <w:tblW w:w="8646" w:type="dxa"/>
              <w:tblLook w:val="04A0" w:firstRow="1" w:lastRow="0" w:firstColumn="1" w:lastColumn="0" w:noHBand="0" w:noVBand="1"/>
            </w:tblPr>
            <w:tblGrid>
              <w:gridCol w:w="6663"/>
              <w:gridCol w:w="1275"/>
              <w:gridCol w:w="708"/>
            </w:tblGrid>
            <w:tr w:rsidR="00D237D0" w14:paraId="330C689A" w14:textId="77777777" w:rsidTr="00D237D0">
              <w:trPr>
                <w:trHeight w:val="487"/>
              </w:trPr>
              <w:tc>
                <w:tcPr>
                  <w:tcW w:w="6663" w:type="dxa"/>
                  <w:tcBorders>
                    <w:top w:val="nil"/>
                    <w:left w:val="nil"/>
                    <w:bottom w:val="nil"/>
                    <w:right w:val="nil"/>
                  </w:tcBorders>
                </w:tcPr>
                <w:p w14:paraId="0C34B9E1" w14:textId="77777777" w:rsidR="00A31A55" w:rsidRPr="00D237D0" w:rsidRDefault="00A31A55" w:rsidP="00DF0895">
                  <w:pPr>
                    <w:ind w:left="-113" w:firstLine="113"/>
                    <w:rPr>
                      <w:rFonts w:ascii="Times New Roman" w:hAnsi="Times New Roman" w:cs="Times New Roman"/>
                      <w:b/>
                    </w:rPr>
                  </w:pPr>
                  <w:r w:rsidRPr="00D237D0">
                    <w:rPr>
                      <w:rFonts w:ascii="Times New Roman" w:hAnsi="Times New Roman" w:cs="Times New Roman"/>
                      <w:b/>
                    </w:rPr>
                    <w:t>Вступление</w:t>
                  </w:r>
                </w:p>
              </w:tc>
              <w:tc>
                <w:tcPr>
                  <w:tcW w:w="1275" w:type="dxa"/>
                  <w:tcBorders>
                    <w:top w:val="nil"/>
                    <w:left w:val="nil"/>
                    <w:bottom w:val="nil"/>
                    <w:right w:val="nil"/>
                  </w:tcBorders>
                </w:tcPr>
                <w:p w14:paraId="5DCB9B0B" w14:textId="77777777" w:rsidR="00A31A55" w:rsidRPr="00DF0895" w:rsidRDefault="00A31A55" w:rsidP="00DF0895">
                  <w:pPr>
                    <w:rPr>
                      <w:rFonts w:ascii="Times New Roman" w:hAnsi="Times New Roman" w:cs="Times New Roman"/>
                    </w:rPr>
                  </w:pPr>
                </w:p>
              </w:tc>
              <w:tc>
                <w:tcPr>
                  <w:tcW w:w="708" w:type="dxa"/>
                  <w:tcBorders>
                    <w:top w:val="nil"/>
                    <w:left w:val="nil"/>
                    <w:bottom w:val="nil"/>
                    <w:right w:val="nil"/>
                  </w:tcBorders>
                </w:tcPr>
                <w:p w14:paraId="6707D893" w14:textId="77777777" w:rsidR="00A31A55" w:rsidRPr="00DF0895" w:rsidRDefault="00A31A55" w:rsidP="00DF0895">
                  <w:pPr>
                    <w:rPr>
                      <w:rFonts w:ascii="Times New Roman" w:hAnsi="Times New Roman" w:cs="Times New Roman"/>
                    </w:rPr>
                  </w:pPr>
                  <w:r w:rsidRPr="00DF0895">
                    <w:rPr>
                      <w:rFonts w:ascii="Times New Roman" w:hAnsi="Times New Roman" w:cs="Times New Roman"/>
                    </w:rPr>
                    <w:t>4</w:t>
                  </w:r>
                </w:p>
              </w:tc>
            </w:tr>
            <w:tr w:rsidR="00D237D0" w14:paraId="6DE88301" w14:textId="77777777" w:rsidTr="00D237D0">
              <w:trPr>
                <w:trHeight w:val="969"/>
              </w:trPr>
              <w:tc>
                <w:tcPr>
                  <w:tcW w:w="6663" w:type="dxa"/>
                  <w:tcBorders>
                    <w:top w:val="nil"/>
                    <w:left w:val="nil"/>
                    <w:bottom w:val="nil"/>
                    <w:right w:val="nil"/>
                  </w:tcBorders>
                </w:tcPr>
                <w:p w14:paraId="7E15B6AE" w14:textId="77777777" w:rsidR="00A31A55" w:rsidRPr="00D237D0" w:rsidRDefault="00A31A55" w:rsidP="00DF0895">
                  <w:pPr>
                    <w:spacing w:line="360" w:lineRule="auto"/>
                    <w:rPr>
                      <w:rFonts w:ascii="Times New Roman" w:hAnsi="Times New Roman" w:cs="Times New Roman"/>
                      <w:b/>
                    </w:rPr>
                  </w:pPr>
                  <w:r w:rsidRPr="00D237D0">
                    <w:rPr>
                      <w:rFonts w:ascii="Times New Roman" w:hAnsi="Times New Roman" w:cs="Times New Roman"/>
                      <w:b/>
                    </w:rPr>
                    <w:t>Глава 1</w:t>
                  </w:r>
                  <w:r w:rsidRPr="00092EC4">
                    <w:rPr>
                      <w:rFonts w:ascii="Times New Roman" w:hAnsi="Times New Roman" w:cs="Times New Roman"/>
                      <w:b/>
                    </w:rPr>
                    <w:t>.</w:t>
                  </w:r>
                  <w:r w:rsidRPr="00D237D0">
                    <w:rPr>
                      <w:rFonts w:ascii="Times New Roman" w:hAnsi="Times New Roman" w:cs="Times New Roman"/>
                      <w:b/>
                    </w:rPr>
                    <w:t xml:space="preserve"> Д</w:t>
                  </w:r>
                  <w:r w:rsidR="00D237D0" w:rsidRPr="00D237D0">
                    <w:rPr>
                      <w:rFonts w:ascii="Times New Roman" w:hAnsi="Times New Roman" w:cs="Times New Roman"/>
                      <w:b/>
                    </w:rPr>
                    <w:t xml:space="preserve">инамическая модель формирования </w:t>
                  </w:r>
                  <w:r w:rsidRPr="00D237D0">
                    <w:rPr>
                      <w:rFonts w:ascii="Times New Roman" w:hAnsi="Times New Roman" w:cs="Times New Roman"/>
                      <w:b/>
                    </w:rPr>
                    <w:t>структуры капитала на развивающихся рынках</w:t>
                  </w:r>
                </w:p>
                <w:p w14:paraId="220E3024" w14:textId="77777777" w:rsidR="00A31A55" w:rsidRPr="00092EC4" w:rsidRDefault="00A31A55" w:rsidP="00DF0895">
                  <w:pPr>
                    <w:rPr>
                      <w:rFonts w:ascii="Times New Roman" w:hAnsi="Times New Roman" w:cs="Times New Roman"/>
                    </w:rPr>
                  </w:pPr>
                </w:p>
              </w:tc>
              <w:tc>
                <w:tcPr>
                  <w:tcW w:w="1275" w:type="dxa"/>
                  <w:tcBorders>
                    <w:top w:val="nil"/>
                    <w:left w:val="nil"/>
                    <w:bottom w:val="nil"/>
                    <w:right w:val="nil"/>
                  </w:tcBorders>
                </w:tcPr>
                <w:p w14:paraId="1559A388" w14:textId="77777777" w:rsidR="00A31A55" w:rsidRPr="00DF0895" w:rsidRDefault="00A31A55" w:rsidP="00DF0895">
                  <w:pPr>
                    <w:rPr>
                      <w:rFonts w:ascii="Times New Roman" w:hAnsi="Times New Roman" w:cs="Times New Roman"/>
                    </w:rPr>
                  </w:pPr>
                </w:p>
              </w:tc>
              <w:tc>
                <w:tcPr>
                  <w:tcW w:w="708" w:type="dxa"/>
                  <w:tcBorders>
                    <w:top w:val="nil"/>
                    <w:left w:val="nil"/>
                    <w:bottom w:val="nil"/>
                    <w:right w:val="nil"/>
                  </w:tcBorders>
                </w:tcPr>
                <w:p w14:paraId="2AE352B4" w14:textId="77777777" w:rsidR="00A31A55" w:rsidRPr="00DF0895" w:rsidRDefault="00590675" w:rsidP="00DF0895">
                  <w:pPr>
                    <w:rPr>
                      <w:rFonts w:ascii="Times New Roman" w:hAnsi="Times New Roman" w:cs="Times New Roman"/>
                    </w:rPr>
                  </w:pPr>
                  <w:r>
                    <w:rPr>
                      <w:rFonts w:ascii="Times New Roman" w:hAnsi="Times New Roman" w:cs="Times New Roman"/>
                    </w:rPr>
                    <w:t>6</w:t>
                  </w:r>
                </w:p>
              </w:tc>
            </w:tr>
            <w:tr w:rsidR="00D237D0" w14:paraId="2F78F5B8" w14:textId="77777777" w:rsidTr="00D237D0">
              <w:trPr>
                <w:trHeight w:val="1047"/>
              </w:trPr>
              <w:tc>
                <w:tcPr>
                  <w:tcW w:w="6663" w:type="dxa"/>
                  <w:tcBorders>
                    <w:top w:val="nil"/>
                    <w:left w:val="nil"/>
                    <w:bottom w:val="nil"/>
                    <w:right w:val="nil"/>
                  </w:tcBorders>
                </w:tcPr>
                <w:p w14:paraId="0BF69F5F" w14:textId="77777777" w:rsidR="00A31A55" w:rsidRPr="00DF0895" w:rsidRDefault="00A31A55" w:rsidP="00DF0895">
                  <w:pPr>
                    <w:rPr>
                      <w:rFonts w:ascii="Times New Roman" w:hAnsi="Times New Roman" w:cs="Times New Roman"/>
                    </w:rPr>
                  </w:pPr>
                  <w:r w:rsidRPr="00DF0895">
                    <w:rPr>
                      <w:rFonts w:ascii="Times New Roman" w:hAnsi="Times New Roman" w:cs="Times New Roman"/>
                    </w:rPr>
                    <w:t>1.1 Теория формирования структуры капитала. Основы динамической модели</w:t>
                  </w:r>
                </w:p>
              </w:tc>
              <w:tc>
                <w:tcPr>
                  <w:tcW w:w="1275" w:type="dxa"/>
                  <w:tcBorders>
                    <w:top w:val="nil"/>
                    <w:left w:val="nil"/>
                    <w:bottom w:val="nil"/>
                    <w:right w:val="nil"/>
                  </w:tcBorders>
                </w:tcPr>
                <w:p w14:paraId="0F4CC978" w14:textId="77777777" w:rsidR="00A31A55" w:rsidRPr="00DF0895" w:rsidRDefault="00A31A55" w:rsidP="00DF0895">
                  <w:pPr>
                    <w:rPr>
                      <w:rFonts w:ascii="Times New Roman" w:hAnsi="Times New Roman" w:cs="Times New Roman"/>
                    </w:rPr>
                  </w:pPr>
                </w:p>
              </w:tc>
              <w:tc>
                <w:tcPr>
                  <w:tcW w:w="708" w:type="dxa"/>
                  <w:tcBorders>
                    <w:top w:val="nil"/>
                    <w:left w:val="nil"/>
                    <w:bottom w:val="nil"/>
                    <w:right w:val="nil"/>
                  </w:tcBorders>
                </w:tcPr>
                <w:p w14:paraId="0FD9BECA" w14:textId="77777777" w:rsidR="00A31A55" w:rsidRPr="00DF0895" w:rsidRDefault="00590675" w:rsidP="00DF0895">
                  <w:pPr>
                    <w:rPr>
                      <w:rFonts w:ascii="Times New Roman" w:hAnsi="Times New Roman" w:cs="Times New Roman"/>
                    </w:rPr>
                  </w:pPr>
                  <w:r>
                    <w:rPr>
                      <w:rFonts w:ascii="Times New Roman" w:hAnsi="Times New Roman" w:cs="Times New Roman"/>
                    </w:rPr>
                    <w:t>6</w:t>
                  </w:r>
                </w:p>
              </w:tc>
            </w:tr>
            <w:tr w:rsidR="00D237D0" w14:paraId="5180414A" w14:textId="77777777" w:rsidTr="00D237D0">
              <w:trPr>
                <w:trHeight w:val="1007"/>
              </w:trPr>
              <w:tc>
                <w:tcPr>
                  <w:tcW w:w="6663" w:type="dxa"/>
                  <w:tcBorders>
                    <w:top w:val="nil"/>
                    <w:left w:val="nil"/>
                    <w:bottom w:val="nil"/>
                    <w:right w:val="nil"/>
                  </w:tcBorders>
                </w:tcPr>
                <w:p w14:paraId="4E775F5F" w14:textId="77777777" w:rsidR="00A31A55" w:rsidRPr="00DF0895" w:rsidRDefault="00A31A55" w:rsidP="00DF0895">
                  <w:pPr>
                    <w:rPr>
                      <w:rFonts w:ascii="Times New Roman" w:hAnsi="Times New Roman" w:cs="Times New Roman"/>
                    </w:rPr>
                  </w:pPr>
                  <w:r w:rsidRPr="00DF0895">
                    <w:rPr>
                      <w:rFonts w:ascii="Times New Roman" w:hAnsi="Times New Roman" w:cs="Times New Roman"/>
                    </w:rPr>
                    <w:t>1.2 Модель исследования скорости приспособления и целевой структуры.</w:t>
                  </w:r>
                </w:p>
              </w:tc>
              <w:tc>
                <w:tcPr>
                  <w:tcW w:w="1275" w:type="dxa"/>
                  <w:tcBorders>
                    <w:top w:val="nil"/>
                    <w:left w:val="nil"/>
                    <w:bottom w:val="nil"/>
                    <w:right w:val="nil"/>
                  </w:tcBorders>
                </w:tcPr>
                <w:p w14:paraId="54929CF2" w14:textId="77777777" w:rsidR="00A31A55" w:rsidRPr="00DF0895" w:rsidRDefault="00A31A55" w:rsidP="00DF0895">
                  <w:pPr>
                    <w:rPr>
                      <w:rFonts w:ascii="Times New Roman" w:hAnsi="Times New Roman" w:cs="Times New Roman"/>
                    </w:rPr>
                  </w:pPr>
                </w:p>
              </w:tc>
              <w:tc>
                <w:tcPr>
                  <w:tcW w:w="708" w:type="dxa"/>
                  <w:tcBorders>
                    <w:top w:val="nil"/>
                    <w:left w:val="nil"/>
                    <w:bottom w:val="nil"/>
                    <w:right w:val="nil"/>
                  </w:tcBorders>
                </w:tcPr>
                <w:p w14:paraId="179BDD2A" w14:textId="77777777" w:rsidR="00A31A55" w:rsidRPr="00DF0895" w:rsidRDefault="00EB087E" w:rsidP="00DF0895">
                  <w:pPr>
                    <w:rPr>
                      <w:rFonts w:ascii="Times New Roman" w:hAnsi="Times New Roman" w:cs="Times New Roman"/>
                    </w:rPr>
                  </w:pPr>
                  <w:r>
                    <w:rPr>
                      <w:rFonts w:ascii="Times New Roman" w:hAnsi="Times New Roman" w:cs="Times New Roman"/>
                    </w:rPr>
                    <w:t>1</w:t>
                  </w:r>
                  <w:r w:rsidR="00590675">
                    <w:rPr>
                      <w:rFonts w:ascii="Times New Roman" w:hAnsi="Times New Roman" w:cs="Times New Roman"/>
                    </w:rPr>
                    <w:t>1</w:t>
                  </w:r>
                </w:p>
              </w:tc>
            </w:tr>
            <w:tr w:rsidR="00D237D0" w14:paraId="02632974" w14:textId="77777777" w:rsidTr="00D237D0">
              <w:trPr>
                <w:trHeight w:val="1071"/>
              </w:trPr>
              <w:tc>
                <w:tcPr>
                  <w:tcW w:w="6663" w:type="dxa"/>
                  <w:tcBorders>
                    <w:top w:val="nil"/>
                    <w:left w:val="nil"/>
                    <w:bottom w:val="nil"/>
                    <w:right w:val="nil"/>
                  </w:tcBorders>
                </w:tcPr>
                <w:p w14:paraId="40559417" w14:textId="77777777" w:rsidR="00A31A55" w:rsidRPr="00D237D0" w:rsidRDefault="00DF0895" w:rsidP="00DF0895">
                  <w:pPr>
                    <w:spacing w:line="360" w:lineRule="auto"/>
                    <w:rPr>
                      <w:rFonts w:ascii="Times New Roman" w:hAnsi="Times New Roman" w:cs="Times New Roman"/>
                      <w:b/>
                    </w:rPr>
                  </w:pPr>
                  <w:r w:rsidRPr="00D237D0">
                    <w:rPr>
                      <w:rFonts w:ascii="Times New Roman" w:hAnsi="Times New Roman" w:cs="Times New Roman"/>
                      <w:b/>
                    </w:rPr>
                    <w:t>Глава 2. Детерминанты скорости приспособления и структуры капитала на развивающихся рынках</w:t>
                  </w:r>
                </w:p>
              </w:tc>
              <w:tc>
                <w:tcPr>
                  <w:tcW w:w="1275" w:type="dxa"/>
                  <w:tcBorders>
                    <w:top w:val="nil"/>
                    <w:left w:val="nil"/>
                    <w:bottom w:val="nil"/>
                    <w:right w:val="nil"/>
                  </w:tcBorders>
                </w:tcPr>
                <w:p w14:paraId="2E1F18E3" w14:textId="77777777" w:rsidR="00A31A55" w:rsidRPr="00DF0895" w:rsidRDefault="00A31A55" w:rsidP="00DF0895">
                  <w:pPr>
                    <w:rPr>
                      <w:rFonts w:ascii="Times New Roman" w:hAnsi="Times New Roman" w:cs="Times New Roman"/>
                    </w:rPr>
                  </w:pPr>
                </w:p>
              </w:tc>
              <w:tc>
                <w:tcPr>
                  <w:tcW w:w="708" w:type="dxa"/>
                  <w:tcBorders>
                    <w:top w:val="nil"/>
                    <w:left w:val="nil"/>
                    <w:bottom w:val="nil"/>
                    <w:right w:val="nil"/>
                  </w:tcBorders>
                </w:tcPr>
                <w:p w14:paraId="7A0A90D5" w14:textId="77777777" w:rsidR="00A31A55" w:rsidRPr="00DF0895" w:rsidRDefault="00EB087E" w:rsidP="00DF0895">
                  <w:pPr>
                    <w:rPr>
                      <w:rFonts w:ascii="Times New Roman" w:hAnsi="Times New Roman" w:cs="Times New Roman"/>
                    </w:rPr>
                  </w:pPr>
                  <w:r>
                    <w:rPr>
                      <w:rFonts w:ascii="Times New Roman" w:hAnsi="Times New Roman" w:cs="Times New Roman"/>
                    </w:rPr>
                    <w:t>1</w:t>
                  </w:r>
                  <w:r w:rsidR="00590675">
                    <w:rPr>
                      <w:rFonts w:ascii="Times New Roman" w:hAnsi="Times New Roman" w:cs="Times New Roman"/>
                    </w:rPr>
                    <w:t>4</w:t>
                  </w:r>
                </w:p>
              </w:tc>
            </w:tr>
            <w:tr w:rsidR="00D237D0" w14:paraId="7824178B" w14:textId="77777777" w:rsidTr="00D237D0">
              <w:trPr>
                <w:trHeight w:val="487"/>
              </w:trPr>
              <w:tc>
                <w:tcPr>
                  <w:tcW w:w="6663" w:type="dxa"/>
                  <w:tcBorders>
                    <w:top w:val="nil"/>
                    <w:left w:val="nil"/>
                    <w:bottom w:val="nil"/>
                    <w:right w:val="nil"/>
                  </w:tcBorders>
                </w:tcPr>
                <w:p w14:paraId="3139F42C" w14:textId="77777777" w:rsidR="00A31A55" w:rsidRPr="00DF0895" w:rsidRDefault="00DF0895" w:rsidP="00DF0895">
                  <w:pPr>
                    <w:rPr>
                      <w:rFonts w:ascii="Times New Roman" w:hAnsi="Times New Roman" w:cs="Times New Roman"/>
                    </w:rPr>
                  </w:pPr>
                  <w:r w:rsidRPr="00DF0895">
                    <w:rPr>
                      <w:rFonts w:ascii="Times New Roman" w:hAnsi="Times New Roman" w:cs="Times New Roman"/>
                    </w:rPr>
                    <w:t>2.1 Факторы, влияющие на скорость приспособления</w:t>
                  </w:r>
                </w:p>
              </w:tc>
              <w:tc>
                <w:tcPr>
                  <w:tcW w:w="1275" w:type="dxa"/>
                  <w:tcBorders>
                    <w:top w:val="nil"/>
                    <w:left w:val="nil"/>
                    <w:bottom w:val="nil"/>
                    <w:right w:val="nil"/>
                  </w:tcBorders>
                </w:tcPr>
                <w:p w14:paraId="17591C33" w14:textId="77777777" w:rsidR="00A31A55" w:rsidRPr="00DF0895" w:rsidRDefault="00A31A55" w:rsidP="00DF0895">
                  <w:pPr>
                    <w:rPr>
                      <w:rFonts w:ascii="Times New Roman" w:hAnsi="Times New Roman" w:cs="Times New Roman"/>
                    </w:rPr>
                  </w:pPr>
                </w:p>
              </w:tc>
              <w:tc>
                <w:tcPr>
                  <w:tcW w:w="708" w:type="dxa"/>
                  <w:tcBorders>
                    <w:top w:val="nil"/>
                    <w:left w:val="nil"/>
                    <w:bottom w:val="nil"/>
                    <w:right w:val="nil"/>
                  </w:tcBorders>
                </w:tcPr>
                <w:p w14:paraId="509B7D55" w14:textId="77777777" w:rsidR="00A31A55" w:rsidRPr="00DF0895" w:rsidRDefault="00EB087E" w:rsidP="00DF0895">
                  <w:pPr>
                    <w:rPr>
                      <w:rFonts w:ascii="Times New Roman" w:hAnsi="Times New Roman" w:cs="Times New Roman"/>
                    </w:rPr>
                  </w:pPr>
                  <w:r>
                    <w:rPr>
                      <w:rFonts w:ascii="Times New Roman" w:hAnsi="Times New Roman" w:cs="Times New Roman"/>
                    </w:rPr>
                    <w:t>1</w:t>
                  </w:r>
                  <w:r w:rsidR="00590675">
                    <w:rPr>
                      <w:rFonts w:ascii="Times New Roman" w:hAnsi="Times New Roman" w:cs="Times New Roman"/>
                    </w:rPr>
                    <w:t>4</w:t>
                  </w:r>
                </w:p>
              </w:tc>
            </w:tr>
            <w:tr w:rsidR="00D237D0" w14:paraId="0066A343" w14:textId="77777777" w:rsidTr="00D237D0">
              <w:trPr>
                <w:trHeight w:val="1007"/>
              </w:trPr>
              <w:tc>
                <w:tcPr>
                  <w:tcW w:w="6663" w:type="dxa"/>
                  <w:tcBorders>
                    <w:top w:val="nil"/>
                    <w:left w:val="nil"/>
                    <w:bottom w:val="nil"/>
                    <w:right w:val="nil"/>
                  </w:tcBorders>
                </w:tcPr>
                <w:p w14:paraId="1BA81E64" w14:textId="77777777" w:rsidR="00A31A55" w:rsidRPr="00DF0895" w:rsidRDefault="00DF0895" w:rsidP="00DF0895">
                  <w:pPr>
                    <w:rPr>
                      <w:rFonts w:ascii="Times New Roman" w:hAnsi="Times New Roman" w:cs="Times New Roman"/>
                    </w:rPr>
                  </w:pPr>
                  <w:r w:rsidRPr="00DF0895">
                    <w:rPr>
                      <w:rFonts w:ascii="Times New Roman" w:hAnsi="Times New Roman" w:cs="Times New Roman"/>
                    </w:rPr>
                    <w:t>2.2 Факторы, влияющие на целевую  структуру капитала</w:t>
                  </w:r>
                </w:p>
              </w:tc>
              <w:tc>
                <w:tcPr>
                  <w:tcW w:w="1275" w:type="dxa"/>
                  <w:tcBorders>
                    <w:top w:val="nil"/>
                    <w:left w:val="nil"/>
                    <w:bottom w:val="nil"/>
                    <w:right w:val="nil"/>
                  </w:tcBorders>
                </w:tcPr>
                <w:p w14:paraId="1BA2B593" w14:textId="77777777" w:rsidR="00A31A55" w:rsidRPr="00DF0895" w:rsidRDefault="00A31A55" w:rsidP="00DF0895">
                  <w:pPr>
                    <w:rPr>
                      <w:rFonts w:ascii="Times New Roman" w:hAnsi="Times New Roman" w:cs="Times New Roman"/>
                    </w:rPr>
                  </w:pPr>
                </w:p>
              </w:tc>
              <w:tc>
                <w:tcPr>
                  <w:tcW w:w="708" w:type="dxa"/>
                  <w:tcBorders>
                    <w:top w:val="nil"/>
                    <w:left w:val="nil"/>
                    <w:bottom w:val="nil"/>
                    <w:right w:val="nil"/>
                  </w:tcBorders>
                </w:tcPr>
                <w:p w14:paraId="4C1C9AAC" w14:textId="77777777" w:rsidR="00A31A55" w:rsidRPr="00DF0895" w:rsidRDefault="00EB087E" w:rsidP="00DF0895">
                  <w:pPr>
                    <w:rPr>
                      <w:rFonts w:ascii="Times New Roman" w:hAnsi="Times New Roman" w:cs="Times New Roman"/>
                    </w:rPr>
                  </w:pPr>
                  <w:r>
                    <w:rPr>
                      <w:rFonts w:ascii="Times New Roman" w:hAnsi="Times New Roman" w:cs="Times New Roman"/>
                    </w:rPr>
                    <w:t>1</w:t>
                  </w:r>
                  <w:r w:rsidR="00590675">
                    <w:rPr>
                      <w:rFonts w:ascii="Times New Roman" w:hAnsi="Times New Roman" w:cs="Times New Roman"/>
                    </w:rPr>
                    <w:t>7</w:t>
                  </w:r>
                </w:p>
              </w:tc>
            </w:tr>
            <w:tr w:rsidR="00D237D0" w14:paraId="50FA11E4" w14:textId="77777777" w:rsidTr="00D237D0">
              <w:trPr>
                <w:trHeight w:val="923"/>
              </w:trPr>
              <w:tc>
                <w:tcPr>
                  <w:tcW w:w="6663" w:type="dxa"/>
                  <w:tcBorders>
                    <w:top w:val="nil"/>
                    <w:left w:val="nil"/>
                    <w:bottom w:val="nil"/>
                    <w:right w:val="nil"/>
                  </w:tcBorders>
                </w:tcPr>
                <w:p w14:paraId="7C91EE98" w14:textId="77777777" w:rsidR="00A31A55" w:rsidRPr="00D237D0" w:rsidRDefault="00DF0895" w:rsidP="00DF0895">
                  <w:pPr>
                    <w:spacing w:line="360" w:lineRule="auto"/>
                    <w:rPr>
                      <w:rFonts w:ascii="Times New Roman" w:hAnsi="Times New Roman" w:cs="Times New Roman"/>
                      <w:b/>
                    </w:rPr>
                  </w:pPr>
                  <w:r w:rsidRPr="00D237D0">
                    <w:rPr>
                      <w:rFonts w:ascii="Times New Roman" w:hAnsi="Times New Roman" w:cs="Times New Roman"/>
                      <w:b/>
                    </w:rPr>
                    <w:t>Глава 3</w:t>
                  </w:r>
                  <w:r w:rsidRPr="00092EC4">
                    <w:rPr>
                      <w:rFonts w:ascii="Times New Roman" w:hAnsi="Times New Roman" w:cs="Times New Roman"/>
                      <w:b/>
                    </w:rPr>
                    <w:t>.</w:t>
                  </w:r>
                  <w:r w:rsidRPr="00D237D0">
                    <w:rPr>
                      <w:rFonts w:ascii="Times New Roman" w:hAnsi="Times New Roman" w:cs="Times New Roman"/>
                      <w:b/>
                    </w:rPr>
                    <w:t xml:space="preserve"> Анализ структуры капитала компаний на российском рынке</w:t>
                  </w:r>
                </w:p>
              </w:tc>
              <w:tc>
                <w:tcPr>
                  <w:tcW w:w="1275" w:type="dxa"/>
                  <w:tcBorders>
                    <w:top w:val="nil"/>
                    <w:left w:val="nil"/>
                    <w:bottom w:val="nil"/>
                    <w:right w:val="nil"/>
                  </w:tcBorders>
                </w:tcPr>
                <w:p w14:paraId="057B3256" w14:textId="77777777" w:rsidR="00A31A55" w:rsidRPr="00DF0895" w:rsidRDefault="00A31A55" w:rsidP="00DF0895">
                  <w:pPr>
                    <w:rPr>
                      <w:rFonts w:ascii="Times New Roman" w:hAnsi="Times New Roman" w:cs="Times New Roman"/>
                    </w:rPr>
                  </w:pPr>
                </w:p>
              </w:tc>
              <w:tc>
                <w:tcPr>
                  <w:tcW w:w="708" w:type="dxa"/>
                  <w:tcBorders>
                    <w:top w:val="nil"/>
                    <w:left w:val="nil"/>
                    <w:bottom w:val="nil"/>
                    <w:right w:val="nil"/>
                  </w:tcBorders>
                </w:tcPr>
                <w:p w14:paraId="6246CB81" w14:textId="77777777" w:rsidR="00A31A55" w:rsidRPr="00DF0895" w:rsidRDefault="00EB087E" w:rsidP="00DF0895">
                  <w:pPr>
                    <w:rPr>
                      <w:rFonts w:ascii="Times New Roman" w:hAnsi="Times New Roman" w:cs="Times New Roman"/>
                    </w:rPr>
                  </w:pPr>
                  <w:r>
                    <w:rPr>
                      <w:rFonts w:ascii="Times New Roman" w:hAnsi="Times New Roman" w:cs="Times New Roman"/>
                    </w:rPr>
                    <w:t>2</w:t>
                  </w:r>
                  <w:r w:rsidR="00590675">
                    <w:rPr>
                      <w:rFonts w:ascii="Times New Roman" w:hAnsi="Times New Roman" w:cs="Times New Roman"/>
                    </w:rPr>
                    <w:t>2</w:t>
                  </w:r>
                </w:p>
              </w:tc>
            </w:tr>
            <w:tr w:rsidR="00D237D0" w14:paraId="3CF921E0" w14:textId="77777777" w:rsidTr="00D237D0">
              <w:trPr>
                <w:trHeight w:val="487"/>
              </w:trPr>
              <w:tc>
                <w:tcPr>
                  <w:tcW w:w="6663" w:type="dxa"/>
                  <w:tcBorders>
                    <w:top w:val="nil"/>
                    <w:left w:val="nil"/>
                    <w:bottom w:val="nil"/>
                    <w:right w:val="nil"/>
                  </w:tcBorders>
                </w:tcPr>
                <w:p w14:paraId="248D459A" w14:textId="77777777" w:rsidR="00DF0895" w:rsidRPr="00DF0895" w:rsidRDefault="00DF0895" w:rsidP="00DF0895">
                  <w:pPr>
                    <w:rPr>
                      <w:rFonts w:ascii="Times New Roman" w:hAnsi="Times New Roman" w:cs="Times New Roman"/>
                    </w:rPr>
                  </w:pPr>
                  <w:r w:rsidRPr="00DF0895">
                    <w:rPr>
                      <w:rFonts w:ascii="Times New Roman" w:hAnsi="Times New Roman" w:cs="Times New Roman"/>
                    </w:rPr>
                    <w:t>3</w:t>
                  </w:r>
                  <w:r w:rsidRPr="00DF0895">
                    <w:rPr>
                      <w:rFonts w:ascii="Times New Roman" w:hAnsi="Times New Roman" w:cs="Times New Roman"/>
                      <w:lang w:val="en-US"/>
                    </w:rPr>
                    <w:t xml:space="preserve">.1 </w:t>
                  </w:r>
                  <w:r w:rsidRPr="00DF0895">
                    <w:rPr>
                      <w:rFonts w:ascii="Times New Roman" w:hAnsi="Times New Roman" w:cs="Times New Roman"/>
                    </w:rPr>
                    <w:t>Гипотезы и формирование выборки</w:t>
                  </w:r>
                </w:p>
              </w:tc>
              <w:tc>
                <w:tcPr>
                  <w:tcW w:w="1275" w:type="dxa"/>
                  <w:tcBorders>
                    <w:top w:val="nil"/>
                    <w:left w:val="nil"/>
                    <w:bottom w:val="nil"/>
                    <w:right w:val="nil"/>
                  </w:tcBorders>
                </w:tcPr>
                <w:p w14:paraId="5AB3DC64" w14:textId="77777777" w:rsidR="00DF0895" w:rsidRPr="00DF0895" w:rsidRDefault="00DF0895" w:rsidP="00DF0895">
                  <w:pPr>
                    <w:rPr>
                      <w:rFonts w:ascii="Times New Roman" w:hAnsi="Times New Roman" w:cs="Times New Roman"/>
                    </w:rPr>
                  </w:pPr>
                </w:p>
              </w:tc>
              <w:tc>
                <w:tcPr>
                  <w:tcW w:w="708" w:type="dxa"/>
                  <w:tcBorders>
                    <w:top w:val="nil"/>
                    <w:left w:val="nil"/>
                    <w:bottom w:val="nil"/>
                    <w:right w:val="nil"/>
                  </w:tcBorders>
                </w:tcPr>
                <w:p w14:paraId="411AD20D" w14:textId="77777777" w:rsidR="00DF0895" w:rsidRPr="00DF0895" w:rsidRDefault="00EB087E" w:rsidP="00DF0895">
                  <w:pPr>
                    <w:rPr>
                      <w:rFonts w:ascii="Times New Roman" w:hAnsi="Times New Roman" w:cs="Times New Roman"/>
                    </w:rPr>
                  </w:pPr>
                  <w:r>
                    <w:rPr>
                      <w:rFonts w:ascii="Times New Roman" w:hAnsi="Times New Roman" w:cs="Times New Roman"/>
                    </w:rPr>
                    <w:t>2</w:t>
                  </w:r>
                  <w:r w:rsidR="00590675">
                    <w:rPr>
                      <w:rFonts w:ascii="Times New Roman" w:hAnsi="Times New Roman" w:cs="Times New Roman"/>
                    </w:rPr>
                    <w:t>2</w:t>
                  </w:r>
                </w:p>
              </w:tc>
            </w:tr>
            <w:tr w:rsidR="00D237D0" w14:paraId="22A2B2FB" w14:textId="77777777" w:rsidTr="00D237D0">
              <w:trPr>
                <w:trHeight w:val="487"/>
              </w:trPr>
              <w:tc>
                <w:tcPr>
                  <w:tcW w:w="6663" w:type="dxa"/>
                  <w:tcBorders>
                    <w:top w:val="nil"/>
                    <w:left w:val="nil"/>
                    <w:bottom w:val="nil"/>
                    <w:right w:val="nil"/>
                  </w:tcBorders>
                </w:tcPr>
                <w:p w14:paraId="3C957075" w14:textId="77777777" w:rsidR="00DF0895" w:rsidRPr="00DF0895" w:rsidRDefault="00DF0895" w:rsidP="00DF0895">
                  <w:pPr>
                    <w:rPr>
                      <w:rFonts w:ascii="Times New Roman" w:hAnsi="Times New Roman" w:cs="Times New Roman"/>
                    </w:rPr>
                  </w:pPr>
                  <w:r w:rsidRPr="00DF0895">
                    <w:rPr>
                      <w:rFonts w:ascii="Times New Roman" w:hAnsi="Times New Roman" w:cs="Times New Roman"/>
                    </w:rPr>
                    <w:t>3.2 Эмпирический анализ</w:t>
                  </w:r>
                </w:p>
              </w:tc>
              <w:tc>
                <w:tcPr>
                  <w:tcW w:w="1275" w:type="dxa"/>
                  <w:tcBorders>
                    <w:top w:val="nil"/>
                    <w:left w:val="nil"/>
                    <w:bottom w:val="nil"/>
                    <w:right w:val="nil"/>
                  </w:tcBorders>
                </w:tcPr>
                <w:p w14:paraId="4C08096D" w14:textId="77777777" w:rsidR="00DF0895" w:rsidRPr="00DF0895" w:rsidRDefault="00DF0895" w:rsidP="00DF0895">
                  <w:pPr>
                    <w:rPr>
                      <w:rFonts w:ascii="Times New Roman" w:hAnsi="Times New Roman" w:cs="Times New Roman"/>
                    </w:rPr>
                  </w:pPr>
                </w:p>
              </w:tc>
              <w:tc>
                <w:tcPr>
                  <w:tcW w:w="708" w:type="dxa"/>
                  <w:tcBorders>
                    <w:top w:val="nil"/>
                    <w:left w:val="nil"/>
                    <w:bottom w:val="nil"/>
                    <w:right w:val="nil"/>
                  </w:tcBorders>
                </w:tcPr>
                <w:p w14:paraId="6B5E7B07" w14:textId="77777777" w:rsidR="00DF0895" w:rsidRPr="00DF0895" w:rsidRDefault="00EB087E" w:rsidP="00DF0895">
                  <w:pPr>
                    <w:rPr>
                      <w:rFonts w:ascii="Times New Roman" w:hAnsi="Times New Roman" w:cs="Times New Roman"/>
                    </w:rPr>
                  </w:pPr>
                  <w:r>
                    <w:rPr>
                      <w:rFonts w:ascii="Times New Roman" w:hAnsi="Times New Roman" w:cs="Times New Roman"/>
                    </w:rPr>
                    <w:t>2</w:t>
                  </w:r>
                  <w:r w:rsidR="00590675">
                    <w:rPr>
                      <w:rFonts w:ascii="Times New Roman" w:hAnsi="Times New Roman" w:cs="Times New Roman"/>
                    </w:rPr>
                    <w:t>8</w:t>
                  </w:r>
                </w:p>
              </w:tc>
            </w:tr>
            <w:tr w:rsidR="00D237D0" w14:paraId="1F2FA0DE" w14:textId="77777777" w:rsidTr="00D237D0">
              <w:trPr>
                <w:trHeight w:val="519"/>
              </w:trPr>
              <w:tc>
                <w:tcPr>
                  <w:tcW w:w="6663" w:type="dxa"/>
                  <w:tcBorders>
                    <w:top w:val="nil"/>
                    <w:left w:val="nil"/>
                    <w:bottom w:val="nil"/>
                    <w:right w:val="nil"/>
                  </w:tcBorders>
                </w:tcPr>
                <w:p w14:paraId="56B90F57" w14:textId="77777777" w:rsidR="00DF0895" w:rsidRPr="00DF0895" w:rsidRDefault="00DF0895" w:rsidP="00DF0895">
                  <w:pPr>
                    <w:rPr>
                      <w:rFonts w:ascii="Times New Roman" w:hAnsi="Times New Roman" w:cs="Times New Roman"/>
                    </w:rPr>
                  </w:pPr>
                  <w:r w:rsidRPr="00DF0895">
                    <w:rPr>
                      <w:rFonts w:ascii="Times New Roman" w:hAnsi="Times New Roman" w:cs="Times New Roman"/>
                    </w:rPr>
                    <w:t>3.3 Интерпретация результатов</w:t>
                  </w:r>
                </w:p>
              </w:tc>
              <w:tc>
                <w:tcPr>
                  <w:tcW w:w="1275" w:type="dxa"/>
                  <w:tcBorders>
                    <w:top w:val="nil"/>
                    <w:left w:val="nil"/>
                    <w:bottom w:val="nil"/>
                    <w:right w:val="nil"/>
                  </w:tcBorders>
                </w:tcPr>
                <w:p w14:paraId="148E5360" w14:textId="77777777" w:rsidR="00DF0895" w:rsidRPr="00DF0895" w:rsidRDefault="00DF0895" w:rsidP="00DF0895">
                  <w:pPr>
                    <w:rPr>
                      <w:rFonts w:ascii="Times New Roman" w:hAnsi="Times New Roman" w:cs="Times New Roman"/>
                    </w:rPr>
                  </w:pPr>
                </w:p>
              </w:tc>
              <w:tc>
                <w:tcPr>
                  <w:tcW w:w="708" w:type="dxa"/>
                  <w:tcBorders>
                    <w:top w:val="nil"/>
                    <w:left w:val="nil"/>
                    <w:bottom w:val="nil"/>
                    <w:right w:val="nil"/>
                  </w:tcBorders>
                </w:tcPr>
                <w:p w14:paraId="33214A64" w14:textId="77777777" w:rsidR="00DF0895" w:rsidRPr="00DF0895" w:rsidRDefault="00590675" w:rsidP="00DF0895">
                  <w:pPr>
                    <w:rPr>
                      <w:rFonts w:ascii="Times New Roman" w:hAnsi="Times New Roman" w:cs="Times New Roman"/>
                    </w:rPr>
                  </w:pPr>
                  <w:r>
                    <w:rPr>
                      <w:rFonts w:ascii="Times New Roman" w:hAnsi="Times New Roman" w:cs="Times New Roman"/>
                    </w:rPr>
                    <w:t>30</w:t>
                  </w:r>
                </w:p>
              </w:tc>
            </w:tr>
            <w:tr w:rsidR="00D237D0" w14:paraId="5EDD5E82" w14:textId="77777777" w:rsidTr="00D237D0">
              <w:trPr>
                <w:trHeight w:val="519"/>
              </w:trPr>
              <w:tc>
                <w:tcPr>
                  <w:tcW w:w="6663" w:type="dxa"/>
                  <w:tcBorders>
                    <w:top w:val="nil"/>
                    <w:left w:val="nil"/>
                    <w:bottom w:val="nil"/>
                    <w:right w:val="nil"/>
                  </w:tcBorders>
                </w:tcPr>
                <w:p w14:paraId="013B2384" w14:textId="77777777" w:rsidR="00DF0895" w:rsidRPr="00D237D0" w:rsidRDefault="00DF0895" w:rsidP="00DF0895">
                  <w:pPr>
                    <w:rPr>
                      <w:rFonts w:ascii="Times New Roman" w:hAnsi="Times New Roman" w:cs="Times New Roman"/>
                      <w:b/>
                    </w:rPr>
                  </w:pPr>
                  <w:r w:rsidRPr="00D237D0">
                    <w:rPr>
                      <w:rFonts w:ascii="Times New Roman" w:hAnsi="Times New Roman" w:cs="Times New Roman"/>
                      <w:b/>
                    </w:rPr>
                    <w:t xml:space="preserve">Заключение </w:t>
                  </w:r>
                </w:p>
              </w:tc>
              <w:tc>
                <w:tcPr>
                  <w:tcW w:w="1275" w:type="dxa"/>
                  <w:tcBorders>
                    <w:top w:val="nil"/>
                    <w:left w:val="nil"/>
                    <w:bottom w:val="nil"/>
                    <w:right w:val="nil"/>
                  </w:tcBorders>
                </w:tcPr>
                <w:p w14:paraId="54CE41A3" w14:textId="77777777" w:rsidR="00DF0895" w:rsidRPr="00DF0895" w:rsidRDefault="00DF0895" w:rsidP="00DF0895">
                  <w:pPr>
                    <w:rPr>
                      <w:rFonts w:ascii="Times New Roman" w:hAnsi="Times New Roman" w:cs="Times New Roman"/>
                    </w:rPr>
                  </w:pPr>
                </w:p>
              </w:tc>
              <w:tc>
                <w:tcPr>
                  <w:tcW w:w="708" w:type="dxa"/>
                  <w:tcBorders>
                    <w:top w:val="nil"/>
                    <w:left w:val="nil"/>
                    <w:bottom w:val="nil"/>
                    <w:right w:val="nil"/>
                  </w:tcBorders>
                </w:tcPr>
                <w:p w14:paraId="07B8FD62" w14:textId="77777777" w:rsidR="00DF0895" w:rsidRPr="00DF0895" w:rsidRDefault="005469CC" w:rsidP="00DF0895">
                  <w:pPr>
                    <w:rPr>
                      <w:rFonts w:ascii="Times New Roman" w:hAnsi="Times New Roman" w:cs="Times New Roman"/>
                    </w:rPr>
                  </w:pPr>
                  <w:r>
                    <w:rPr>
                      <w:rFonts w:ascii="Times New Roman" w:hAnsi="Times New Roman" w:cs="Times New Roman"/>
                    </w:rPr>
                    <w:t>3</w:t>
                  </w:r>
                  <w:r w:rsidR="00590675">
                    <w:rPr>
                      <w:rFonts w:ascii="Times New Roman" w:hAnsi="Times New Roman" w:cs="Times New Roman"/>
                    </w:rPr>
                    <w:t>6</w:t>
                  </w:r>
                </w:p>
              </w:tc>
            </w:tr>
            <w:tr w:rsidR="005469CC" w14:paraId="67AD4BAB" w14:textId="77777777" w:rsidTr="00D237D0">
              <w:trPr>
                <w:trHeight w:val="519"/>
              </w:trPr>
              <w:tc>
                <w:tcPr>
                  <w:tcW w:w="6663" w:type="dxa"/>
                  <w:tcBorders>
                    <w:top w:val="nil"/>
                    <w:left w:val="nil"/>
                    <w:bottom w:val="nil"/>
                    <w:right w:val="nil"/>
                  </w:tcBorders>
                </w:tcPr>
                <w:p w14:paraId="6D7F8D1F" w14:textId="77777777" w:rsidR="005469CC" w:rsidRPr="00D237D0" w:rsidRDefault="005469CC" w:rsidP="00DF0895">
                  <w:pPr>
                    <w:rPr>
                      <w:rFonts w:ascii="Times New Roman" w:hAnsi="Times New Roman" w:cs="Times New Roman"/>
                      <w:b/>
                    </w:rPr>
                  </w:pPr>
                  <w:r>
                    <w:rPr>
                      <w:rFonts w:ascii="Times New Roman" w:hAnsi="Times New Roman" w:cs="Times New Roman"/>
                      <w:b/>
                    </w:rPr>
                    <w:t>Список литературы</w:t>
                  </w:r>
                </w:p>
              </w:tc>
              <w:tc>
                <w:tcPr>
                  <w:tcW w:w="1275" w:type="dxa"/>
                  <w:tcBorders>
                    <w:top w:val="nil"/>
                    <w:left w:val="nil"/>
                    <w:bottom w:val="nil"/>
                    <w:right w:val="nil"/>
                  </w:tcBorders>
                </w:tcPr>
                <w:p w14:paraId="5155CDAE" w14:textId="77777777" w:rsidR="005469CC" w:rsidRPr="00DF0895" w:rsidRDefault="005469CC" w:rsidP="00DF0895">
                  <w:pPr>
                    <w:rPr>
                      <w:rFonts w:ascii="Times New Roman" w:hAnsi="Times New Roman" w:cs="Times New Roman"/>
                    </w:rPr>
                  </w:pPr>
                </w:p>
              </w:tc>
              <w:tc>
                <w:tcPr>
                  <w:tcW w:w="708" w:type="dxa"/>
                  <w:tcBorders>
                    <w:top w:val="nil"/>
                    <w:left w:val="nil"/>
                    <w:bottom w:val="nil"/>
                    <w:right w:val="nil"/>
                  </w:tcBorders>
                </w:tcPr>
                <w:p w14:paraId="63C069F2" w14:textId="77777777" w:rsidR="005469CC" w:rsidRDefault="005469CC" w:rsidP="00DF0895">
                  <w:pPr>
                    <w:rPr>
                      <w:rFonts w:ascii="Times New Roman" w:hAnsi="Times New Roman" w:cs="Times New Roman"/>
                    </w:rPr>
                  </w:pPr>
                  <w:r>
                    <w:rPr>
                      <w:rFonts w:ascii="Times New Roman" w:hAnsi="Times New Roman" w:cs="Times New Roman"/>
                    </w:rPr>
                    <w:t>3</w:t>
                  </w:r>
                  <w:r w:rsidR="00590675">
                    <w:rPr>
                      <w:rFonts w:ascii="Times New Roman" w:hAnsi="Times New Roman" w:cs="Times New Roman"/>
                    </w:rPr>
                    <w:t>7</w:t>
                  </w:r>
                </w:p>
              </w:tc>
            </w:tr>
            <w:tr w:rsidR="00D237D0" w14:paraId="6007923F" w14:textId="77777777" w:rsidTr="00D237D0">
              <w:trPr>
                <w:trHeight w:val="519"/>
              </w:trPr>
              <w:tc>
                <w:tcPr>
                  <w:tcW w:w="6663" w:type="dxa"/>
                  <w:tcBorders>
                    <w:top w:val="nil"/>
                    <w:left w:val="nil"/>
                    <w:bottom w:val="nil"/>
                    <w:right w:val="nil"/>
                  </w:tcBorders>
                </w:tcPr>
                <w:p w14:paraId="7E3CC864" w14:textId="77777777" w:rsidR="00DF0895" w:rsidRPr="00D237D0" w:rsidRDefault="00DF0895" w:rsidP="00DF0895">
                  <w:pPr>
                    <w:rPr>
                      <w:rFonts w:ascii="Times New Roman" w:hAnsi="Times New Roman" w:cs="Times New Roman"/>
                      <w:b/>
                    </w:rPr>
                  </w:pPr>
                  <w:r w:rsidRPr="00D237D0">
                    <w:rPr>
                      <w:rFonts w:ascii="Times New Roman" w:hAnsi="Times New Roman" w:cs="Times New Roman"/>
                      <w:b/>
                    </w:rPr>
                    <w:t>Приложения</w:t>
                  </w:r>
                </w:p>
              </w:tc>
              <w:tc>
                <w:tcPr>
                  <w:tcW w:w="1275" w:type="dxa"/>
                  <w:tcBorders>
                    <w:top w:val="nil"/>
                    <w:left w:val="nil"/>
                    <w:bottom w:val="nil"/>
                    <w:right w:val="nil"/>
                  </w:tcBorders>
                </w:tcPr>
                <w:p w14:paraId="7CE0AC65" w14:textId="77777777" w:rsidR="00DF0895" w:rsidRPr="00DF0895" w:rsidRDefault="00DF0895" w:rsidP="00DF0895">
                  <w:pPr>
                    <w:rPr>
                      <w:rFonts w:ascii="Times New Roman" w:hAnsi="Times New Roman" w:cs="Times New Roman"/>
                    </w:rPr>
                  </w:pPr>
                </w:p>
              </w:tc>
              <w:tc>
                <w:tcPr>
                  <w:tcW w:w="708" w:type="dxa"/>
                  <w:tcBorders>
                    <w:top w:val="nil"/>
                    <w:left w:val="nil"/>
                    <w:bottom w:val="nil"/>
                    <w:right w:val="nil"/>
                  </w:tcBorders>
                </w:tcPr>
                <w:p w14:paraId="52429980" w14:textId="77777777" w:rsidR="00DF0895" w:rsidRPr="00DF0895" w:rsidRDefault="005469CC" w:rsidP="00DF0895">
                  <w:pPr>
                    <w:rPr>
                      <w:rFonts w:ascii="Times New Roman" w:hAnsi="Times New Roman" w:cs="Times New Roman"/>
                    </w:rPr>
                  </w:pPr>
                  <w:r>
                    <w:rPr>
                      <w:rFonts w:ascii="Times New Roman" w:hAnsi="Times New Roman" w:cs="Times New Roman"/>
                    </w:rPr>
                    <w:t>3</w:t>
                  </w:r>
                  <w:r w:rsidR="00590675">
                    <w:rPr>
                      <w:rFonts w:ascii="Times New Roman" w:hAnsi="Times New Roman" w:cs="Times New Roman"/>
                    </w:rPr>
                    <w:t>9</w:t>
                  </w:r>
                </w:p>
              </w:tc>
            </w:tr>
            <w:tr w:rsidR="00D237D0" w14:paraId="403D411D" w14:textId="77777777" w:rsidTr="00D237D0">
              <w:trPr>
                <w:trHeight w:val="519"/>
              </w:trPr>
              <w:tc>
                <w:tcPr>
                  <w:tcW w:w="6663" w:type="dxa"/>
                  <w:tcBorders>
                    <w:top w:val="nil"/>
                    <w:left w:val="nil"/>
                    <w:bottom w:val="nil"/>
                    <w:right w:val="nil"/>
                  </w:tcBorders>
                </w:tcPr>
                <w:p w14:paraId="1D82776C" w14:textId="77777777" w:rsidR="00DF0895" w:rsidRDefault="00DF0895" w:rsidP="00A31A55">
                  <w:pPr>
                    <w:rPr>
                      <w:rFonts w:ascii="Times New Roman" w:hAnsi="Times New Roman" w:cs="Times New Roman"/>
                      <w:b/>
                    </w:rPr>
                  </w:pPr>
                </w:p>
              </w:tc>
              <w:tc>
                <w:tcPr>
                  <w:tcW w:w="1275" w:type="dxa"/>
                  <w:tcBorders>
                    <w:top w:val="nil"/>
                    <w:left w:val="nil"/>
                    <w:bottom w:val="nil"/>
                    <w:right w:val="nil"/>
                  </w:tcBorders>
                </w:tcPr>
                <w:p w14:paraId="312C195E" w14:textId="77777777" w:rsidR="00DF0895" w:rsidRPr="00A31A55" w:rsidRDefault="00DF0895" w:rsidP="00A31A55">
                  <w:pPr>
                    <w:rPr>
                      <w:rFonts w:ascii="Times New Roman" w:hAnsi="Times New Roman" w:cs="Times New Roman"/>
                      <w:b/>
                    </w:rPr>
                  </w:pPr>
                </w:p>
              </w:tc>
              <w:tc>
                <w:tcPr>
                  <w:tcW w:w="708" w:type="dxa"/>
                  <w:tcBorders>
                    <w:top w:val="nil"/>
                    <w:left w:val="nil"/>
                    <w:bottom w:val="nil"/>
                    <w:right w:val="nil"/>
                  </w:tcBorders>
                </w:tcPr>
                <w:p w14:paraId="03D5E84B" w14:textId="77777777" w:rsidR="00DF0895" w:rsidRPr="00A31A55" w:rsidRDefault="00DF0895" w:rsidP="00A31A55">
                  <w:pPr>
                    <w:rPr>
                      <w:rFonts w:ascii="Times New Roman" w:hAnsi="Times New Roman" w:cs="Times New Roman"/>
                      <w:b/>
                    </w:rPr>
                  </w:pPr>
                </w:p>
              </w:tc>
            </w:tr>
          </w:tbl>
          <w:p w14:paraId="08F7D466" w14:textId="77777777" w:rsidR="00534664" w:rsidRDefault="00534664" w:rsidP="00A31A55">
            <w:pPr>
              <w:rPr>
                <w:rFonts w:ascii="Times New Roman" w:hAnsi="Times New Roman" w:cs="Times New Roman"/>
                <w:b/>
                <w:sz w:val="32"/>
                <w:szCs w:val="32"/>
              </w:rPr>
            </w:pPr>
          </w:p>
        </w:tc>
        <w:tc>
          <w:tcPr>
            <w:tcW w:w="567" w:type="dxa"/>
          </w:tcPr>
          <w:p w14:paraId="269BFEE2" w14:textId="77777777" w:rsidR="00534664" w:rsidRDefault="00534664" w:rsidP="00534664">
            <w:pPr>
              <w:rPr>
                <w:rFonts w:ascii="Times New Roman" w:hAnsi="Times New Roman" w:cs="Times New Roman"/>
                <w:b/>
                <w:sz w:val="32"/>
                <w:szCs w:val="32"/>
              </w:rPr>
            </w:pPr>
          </w:p>
        </w:tc>
      </w:tr>
      <w:tr w:rsidR="00534664" w14:paraId="6D14F39C" w14:textId="77777777" w:rsidTr="00A31A55">
        <w:tc>
          <w:tcPr>
            <w:tcW w:w="8188" w:type="dxa"/>
          </w:tcPr>
          <w:p w14:paraId="6620460F" w14:textId="77777777" w:rsidR="00534664" w:rsidRDefault="00534664" w:rsidP="00534664">
            <w:pPr>
              <w:rPr>
                <w:rFonts w:ascii="Times New Roman" w:hAnsi="Times New Roman" w:cs="Times New Roman"/>
                <w:b/>
                <w:sz w:val="32"/>
                <w:szCs w:val="32"/>
              </w:rPr>
            </w:pPr>
          </w:p>
        </w:tc>
        <w:tc>
          <w:tcPr>
            <w:tcW w:w="567" w:type="dxa"/>
          </w:tcPr>
          <w:p w14:paraId="7F2C99CB" w14:textId="77777777" w:rsidR="00534664" w:rsidRDefault="00534664" w:rsidP="00534664">
            <w:pPr>
              <w:rPr>
                <w:rFonts w:ascii="Times New Roman" w:hAnsi="Times New Roman" w:cs="Times New Roman"/>
                <w:b/>
                <w:sz w:val="32"/>
                <w:szCs w:val="32"/>
              </w:rPr>
            </w:pPr>
          </w:p>
        </w:tc>
      </w:tr>
      <w:tr w:rsidR="00534664" w14:paraId="2FD69E04" w14:textId="77777777" w:rsidTr="00A31A55">
        <w:tc>
          <w:tcPr>
            <w:tcW w:w="8188" w:type="dxa"/>
          </w:tcPr>
          <w:p w14:paraId="57D2930B" w14:textId="77777777" w:rsidR="00534664" w:rsidRDefault="00534664" w:rsidP="00534664">
            <w:pPr>
              <w:rPr>
                <w:rFonts w:ascii="Times New Roman" w:hAnsi="Times New Roman" w:cs="Times New Roman"/>
                <w:b/>
                <w:sz w:val="32"/>
                <w:szCs w:val="32"/>
              </w:rPr>
            </w:pPr>
          </w:p>
        </w:tc>
        <w:tc>
          <w:tcPr>
            <w:tcW w:w="567" w:type="dxa"/>
          </w:tcPr>
          <w:p w14:paraId="445FF213" w14:textId="77777777" w:rsidR="00534664" w:rsidRDefault="00534664" w:rsidP="00534664">
            <w:pPr>
              <w:rPr>
                <w:rFonts w:ascii="Times New Roman" w:hAnsi="Times New Roman" w:cs="Times New Roman"/>
                <w:b/>
                <w:sz w:val="32"/>
                <w:szCs w:val="32"/>
              </w:rPr>
            </w:pPr>
          </w:p>
        </w:tc>
      </w:tr>
      <w:tr w:rsidR="00534664" w14:paraId="407E0EC2" w14:textId="77777777" w:rsidTr="00A31A55">
        <w:tc>
          <w:tcPr>
            <w:tcW w:w="8188" w:type="dxa"/>
          </w:tcPr>
          <w:p w14:paraId="5778D47F" w14:textId="77777777" w:rsidR="00534664" w:rsidRDefault="00534664" w:rsidP="00534664">
            <w:pPr>
              <w:rPr>
                <w:rFonts w:ascii="Times New Roman" w:hAnsi="Times New Roman" w:cs="Times New Roman"/>
                <w:b/>
                <w:sz w:val="32"/>
                <w:szCs w:val="32"/>
              </w:rPr>
            </w:pPr>
          </w:p>
        </w:tc>
        <w:tc>
          <w:tcPr>
            <w:tcW w:w="567" w:type="dxa"/>
          </w:tcPr>
          <w:p w14:paraId="517CEC32" w14:textId="77777777" w:rsidR="00534664" w:rsidRDefault="00534664" w:rsidP="00534664">
            <w:pPr>
              <w:rPr>
                <w:rFonts w:ascii="Times New Roman" w:hAnsi="Times New Roman" w:cs="Times New Roman"/>
                <w:b/>
                <w:sz w:val="32"/>
                <w:szCs w:val="32"/>
              </w:rPr>
            </w:pPr>
          </w:p>
        </w:tc>
      </w:tr>
    </w:tbl>
    <w:p w14:paraId="3F090517" w14:textId="77777777" w:rsidR="00534664" w:rsidRDefault="00534664" w:rsidP="00534664">
      <w:pPr>
        <w:rPr>
          <w:rFonts w:ascii="Times New Roman" w:hAnsi="Times New Roman" w:cs="Times New Roman"/>
          <w:b/>
          <w:sz w:val="32"/>
          <w:szCs w:val="32"/>
        </w:rPr>
      </w:pPr>
      <w:r>
        <w:rPr>
          <w:rFonts w:ascii="Times New Roman" w:hAnsi="Times New Roman" w:cs="Times New Roman"/>
          <w:b/>
          <w:sz w:val="32"/>
          <w:szCs w:val="32"/>
        </w:rPr>
        <w:br w:type="page"/>
      </w:r>
    </w:p>
    <w:p w14:paraId="58150A50" w14:textId="77777777" w:rsidR="00425C25" w:rsidRPr="004B20C0" w:rsidRDefault="006A443A" w:rsidP="004B20C0">
      <w:pPr>
        <w:spacing w:line="360" w:lineRule="auto"/>
        <w:jc w:val="both"/>
        <w:rPr>
          <w:rFonts w:ascii="Times New Roman" w:hAnsi="Times New Roman" w:cs="Times New Roman"/>
          <w:b/>
          <w:sz w:val="32"/>
          <w:szCs w:val="32"/>
        </w:rPr>
      </w:pPr>
      <w:r w:rsidRPr="004B20C0">
        <w:rPr>
          <w:rFonts w:ascii="Times New Roman" w:hAnsi="Times New Roman" w:cs="Times New Roman"/>
          <w:b/>
          <w:sz w:val="32"/>
          <w:szCs w:val="32"/>
        </w:rPr>
        <w:lastRenderedPageBreak/>
        <w:t>Вступление</w:t>
      </w:r>
    </w:p>
    <w:p w14:paraId="3A39796D" w14:textId="77777777" w:rsidR="006A4DD8" w:rsidRPr="004B20C0" w:rsidRDefault="006A4DD8" w:rsidP="004B20C0">
      <w:pPr>
        <w:spacing w:line="360" w:lineRule="auto"/>
        <w:jc w:val="both"/>
        <w:rPr>
          <w:rFonts w:ascii="Times New Roman" w:hAnsi="Times New Roman" w:cs="Times New Roman"/>
        </w:rPr>
      </w:pPr>
    </w:p>
    <w:p w14:paraId="49F426AF" w14:textId="77777777" w:rsidR="006A4DD8" w:rsidRPr="004B20C0" w:rsidRDefault="006A4DD8" w:rsidP="004B20C0">
      <w:pPr>
        <w:spacing w:line="360" w:lineRule="auto"/>
        <w:jc w:val="both"/>
        <w:rPr>
          <w:rFonts w:ascii="Times New Roman" w:hAnsi="Times New Roman" w:cs="Times New Roman"/>
        </w:rPr>
      </w:pPr>
      <w:r w:rsidRPr="004B20C0">
        <w:rPr>
          <w:rFonts w:ascii="Times New Roman" w:hAnsi="Times New Roman" w:cs="Times New Roman"/>
        </w:rPr>
        <w:t xml:space="preserve">Формирование структуры капитала является одной из самых важных задач </w:t>
      </w:r>
      <w:r w:rsidR="00F511CF" w:rsidRPr="004B20C0">
        <w:rPr>
          <w:rFonts w:ascii="Times New Roman" w:hAnsi="Times New Roman" w:cs="Times New Roman"/>
        </w:rPr>
        <w:t xml:space="preserve">для </w:t>
      </w:r>
      <w:r w:rsidRPr="004B20C0">
        <w:rPr>
          <w:rFonts w:ascii="Times New Roman" w:hAnsi="Times New Roman" w:cs="Times New Roman"/>
        </w:rPr>
        <w:t>менеджмент</w:t>
      </w:r>
      <w:r w:rsidR="00F511CF" w:rsidRPr="004B20C0">
        <w:rPr>
          <w:rFonts w:ascii="Times New Roman" w:hAnsi="Times New Roman" w:cs="Times New Roman"/>
        </w:rPr>
        <w:t>а</w:t>
      </w:r>
      <w:r w:rsidR="008D4FAE" w:rsidRPr="004B20C0">
        <w:rPr>
          <w:rFonts w:ascii="Times New Roman" w:hAnsi="Times New Roman" w:cs="Times New Roman"/>
        </w:rPr>
        <w:t xml:space="preserve"> компании.  Уровень долга и собс</w:t>
      </w:r>
      <w:r w:rsidRPr="004B20C0">
        <w:rPr>
          <w:rFonts w:ascii="Times New Roman" w:hAnsi="Times New Roman" w:cs="Times New Roman"/>
        </w:rPr>
        <w:t>т</w:t>
      </w:r>
      <w:r w:rsidR="008D4FAE" w:rsidRPr="004B20C0">
        <w:rPr>
          <w:rFonts w:ascii="Times New Roman" w:hAnsi="Times New Roman" w:cs="Times New Roman"/>
        </w:rPr>
        <w:t>в</w:t>
      </w:r>
      <w:r w:rsidRPr="004B20C0">
        <w:rPr>
          <w:rFonts w:ascii="Times New Roman" w:hAnsi="Times New Roman" w:cs="Times New Roman"/>
        </w:rPr>
        <w:t>енного капитала влияе</w:t>
      </w:r>
      <w:r w:rsidR="00A164D7" w:rsidRPr="004B20C0">
        <w:rPr>
          <w:rFonts w:ascii="Times New Roman" w:hAnsi="Times New Roman" w:cs="Times New Roman"/>
        </w:rPr>
        <w:t>т на многие показатели</w:t>
      </w:r>
      <w:r w:rsidR="008D4FAE" w:rsidRPr="004B20C0">
        <w:rPr>
          <w:rFonts w:ascii="Times New Roman" w:hAnsi="Times New Roman" w:cs="Times New Roman"/>
        </w:rPr>
        <w:t>. У</w:t>
      </w:r>
      <w:r w:rsidRPr="004B20C0">
        <w:rPr>
          <w:rFonts w:ascii="Times New Roman" w:hAnsi="Times New Roman" w:cs="Times New Roman"/>
        </w:rPr>
        <w:t>величение долга приводит к увеличению риска банкротства, уменьшению доверия кредиторов, увеличению конфликта между акционерами, кредиторами и менеджерами.</w:t>
      </w:r>
      <w:r w:rsidR="00473D9E" w:rsidRPr="004B20C0">
        <w:rPr>
          <w:rFonts w:ascii="Times New Roman" w:hAnsi="Times New Roman" w:cs="Times New Roman"/>
        </w:rPr>
        <w:t xml:space="preserve"> В условиях </w:t>
      </w:r>
      <w:r w:rsidR="00092EC4" w:rsidRPr="004B20C0">
        <w:rPr>
          <w:rFonts w:ascii="Times New Roman" w:hAnsi="Times New Roman" w:cs="Times New Roman"/>
        </w:rPr>
        <w:t>развивающихся</w:t>
      </w:r>
      <w:r w:rsidR="00473D9E" w:rsidRPr="004B20C0">
        <w:rPr>
          <w:rFonts w:ascii="Times New Roman" w:hAnsi="Times New Roman" w:cs="Times New Roman"/>
        </w:rPr>
        <w:t xml:space="preserve"> рынков</w:t>
      </w:r>
      <w:r w:rsidRPr="004B20C0">
        <w:rPr>
          <w:rFonts w:ascii="Times New Roman" w:hAnsi="Times New Roman" w:cs="Times New Roman"/>
        </w:rPr>
        <w:t xml:space="preserve"> на это стоит обраща</w:t>
      </w:r>
      <w:r w:rsidR="00473D9E" w:rsidRPr="004B20C0">
        <w:rPr>
          <w:rFonts w:ascii="Times New Roman" w:hAnsi="Times New Roman" w:cs="Times New Roman"/>
        </w:rPr>
        <w:t>ть больше внимания, ввиду специф</w:t>
      </w:r>
      <w:r w:rsidR="00590675">
        <w:rPr>
          <w:rFonts w:ascii="Times New Roman" w:hAnsi="Times New Roman" w:cs="Times New Roman"/>
        </w:rPr>
        <w:t>ических характеристик свойственных таким рынкам</w:t>
      </w:r>
      <w:r w:rsidRPr="004B20C0">
        <w:rPr>
          <w:rFonts w:ascii="Times New Roman" w:hAnsi="Times New Roman" w:cs="Times New Roman"/>
        </w:rPr>
        <w:t xml:space="preserve">. </w:t>
      </w:r>
      <w:r w:rsidR="00590675">
        <w:rPr>
          <w:rFonts w:ascii="Times New Roman" w:hAnsi="Times New Roman" w:cs="Times New Roman"/>
        </w:rPr>
        <w:t>Данное направление является перспективным для исследований и анализа,</w:t>
      </w:r>
      <w:r w:rsidRPr="004B20C0">
        <w:rPr>
          <w:rFonts w:ascii="Times New Roman" w:hAnsi="Times New Roman" w:cs="Times New Roman"/>
        </w:rPr>
        <w:t xml:space="preserve"> </w:t>
      </w:r>
      <w:r w:rsidR="00590675">
        <w:rPr>
          <w:rFonts w:ascii="Times New Roman" w:hAnsi="Times New Roman" w:cs="Times New Roman"/>
        </w:rPr>
        <w:t>о</w:t>
      </w:r>
      <w:r w:rsidR="00BC2C84" w:rsidRPr="004B20C0">
        <w:rPr>
          <w:rFonts w:ascii="Times New Roman" w:hAnsi="Times New Roman" w:cs="Times New Roman"/>
        </w:rPr>
        <w:t>днако</w:t>
      </w:r>
      <w:r w:rsidR="008D4FAE" w:rsidRPr="004B20C0">
        <w:rPr>
          <w:rFonts w:ascii="Times New Roman" w:hAnsi="Times New Roman" w:cs="Times New Roman"/>
        </w:rPr>
        <w:t xml:space="preserve"> к настоящему времени сущ</w:t>
      </w:r>
      <w:r w:rsidR="00F511CF" w:rsidRPr="004B20C0">
        <w:rPr>
          <w:rFonts w:ascii="Times New Roman" w:hAnsi="Times New Roman" w:cs="Times New Roman"/>
        </w:rPr>
        <w:t>ествует немного работ посвя</w:t>
      </w:r>
      <w:r w:rsidR="008D4FAE" w:rsidRPr="004B20C0">
        <w:rPr>
          <w:rFonts w:ascii="Times New Roman" w:hAnsi="Times New Roman" w:cs="Times New Roman"/>
        </w:rPr>
        <w:t>щенных</w:t>
      </w:r>
      <w:r w:rsidR="00BC2C84" w:rsidRPr="004B20C0">
        <w:rPr>
          <w:rFonts w:ascii="Times New Roman" w:hAnsi="Times New Roman" w:cs="Times New Roman"/>
        </w:rPr>
        <w:t xml:space="preserve"> анализу развивающихся рынков капитала.</w:t>
      </w:r>
    </w:p>
    <w:p w14:paraId="367CEA7B" w14:textId="77777777" w:rsidR="006A4DD8" w:rsidRPr="004B20C0" w:rsidRDefault="00B5723F" w:rsidP="004B20C0">
      <w:pPr>
        <w:spacing w:line="360" w:lineRule="auto"/>
        <w:jc w:val="both"/>
        <w:rPr>
          <w:rFonts w:ascii="Times New Roman" w:hAnsi="Times New Roman" w:cs="Times New Roman"/>
        </w:rPr>
      </w:pPr>
      <w:r w:rsidRPr="004B20C0">
        <w:rPr>
          <w:rFonts w:ascii="Times New Roman" w:hAnsi="Times New Roman" w:cs="Times New Roman"/>
        </w:rPr>
        <w:t>Целью</w:t>
      </w:r>
      <w:r w:rsidR="006A4DD8" w:rsidRPr="004B20C0">
        <w:rPr>
          <w:rFonts w:ascii="Times New Roman" w:hAnsi="Times New Roman" w:cs="Times New Roman"/>
        </w:rPr>
        <w:t xml:space="preserve"> дипломной работы является рассмотрение динамическо</w:t>
      </w:r>
      <w:r w:rsidR="00590675">
        <w:rPr>
          <w:rFonts w:ascii="Times New Roman" w:hAnsi="Times New Roman" w:cs="Times New Roman"/>
        </w:rPr>
        <w:t>й теории формирования капитала,</w:t>
      </w:r>
      <w:r w:rsidR="006A4DD8" w:rsidRPr="004B20C0">
        <w:rPr>
          <w:rFonts w:ascii="Times New Roman" w:hAnsi="Times New Roman" w:cs="Times New Roman"/>
        </w:rPr>
        <w:t xml:space="preserve"> определение</w:t>
      </w:r>
      <w:r w:rsidR="00B94F1D" w:rsidRPr="004B20C0">
        <w:rPr>
          <w:rFonts w:ascii="Times New Roman" w:hAnsi="Times New Roman" w:cs="Times New Roman"/>
        </w:rPr>
        <w:t xml:space="preserve"> и анализ</w:t>
      </w:r>
      <w:r w:rsidR="006A4DD8" w:rsidRPr="004B20C0">
        <w:rPr>
          <w:rFonts w:ascii="Times New Roman" w:hAnsi="Times New Roman" w:cs="Times New Roman"/>
        </w:rPr>
        <w:t xml:space="preserve"> факторов, которые влияют на формирование целевой стру</w:t>
      </w:r>
      <w:r w:rsidR="00B94F1D" w:rsidRPr="004B20C0">
        <w:rPr>
          <w:rFonts w:ascii="Times New Roman" w:hAnsi="Times New Roman" w:cs="Times New Roman"/>
        </w:rPr>
        <w:t>ктуры и скорость приспособления</w:t>
      </w:r>
      <w:r w:rsidR="006A4DD8" w:rsidRPr="004B20C0">
        <w:rPr>
          <w:rFonts w:ascii="Times New Roman" w:hAnsi="Times New Roman" w:cs="Times New Roman"/>
        </w:rPr>
        <w:t xml:space="preserve"> в условиях</w:t>
      </w:r>
      <w:r w:rsidR="008D4FAE" w:rsidRPr="004B20C0">
        <w:rPr>
          <w:rFonts w:ascii="Times New Roman" w:hAnsi="Times New Roman" w:cs="Times New Roman"/>
        </w:rPr>
        <w:t xml:space="preserve"> развивающихся рынков</w:t>
      </w:r>
      <w:r w:rsidR="006A4DD8" w:rsidRPr="004B20C0">
        <w:rPr>
          <w:rFonts w:ascii="Times New Roman" w:hAnsi="Times New Roman" w:cs="Times New Roman"/>
        </w:rPr>
        <w:t xml:space="preserve">. </w:t>
      </w:r>
    </w:p>
    <w:p w14:paraId="713C4187" w14:textId="77777777" w:rsidR="00D21FA7" w:rsidRPr="004B20C0" w:rsidRDefault="00D21FA7" w:rsidP="004B20C0">
      <w:pPr>
        <w:spacing w:line="360" w:lineRule="auto"/>
        <w:jc w:val="both"/>
        <w:rPr>
          <w:rFonts w:ascii="Times New Roman" w:hAnsi="Times New Roman" w:cs="Times New Roman"/>
        </w:rPr>
      </w:pPr>
      <w:r w:rsidRPr="004B20C0">
        <w:rPr>
          <w:rFonts w:ascii="Times New Roman" w:hAnsi="Times New Roman" w:cs="Times New Roman"/>
        </w:rPr>
        <w:t xml:space="preserve">В первой главе </w:t>
      </w:r>
      <w:r w:rsidR="00590675">
        <w:rPr>
          <w:rFonts w:ascii="Times New Roman" w:hAnsi="Times New Roman" w:cs="Times New Roman"/>
        </w:rPr>
        <w:t xml:space="preserve">сравниваются </w:t>
      </w:r>
      <w:r w:rsidRPr="004B20C0">
        <w:rPr>
          <w:rFonts w:ascii="Times New Roman" w:hAnsi="Times New Roman" w:cs="Times New Roman"/>
        </w:rPr>
        <w:t>две главные теории формирования структуры капитала</w:t>
      </w:r>
      <w:r w:rsidR="00590675">
        <w:rPr>
          <w:rFonts w:ascii="Times New Roman" w:hAnsi="Times New Roman" w:cs="Times New Roman"/>
        </w:rPr>
        <w:t>: копромиссная теория и теория порялка финансирования. Впоследствии основное обсуждение касается только компромиссной теории</w:t>
      </w:r>
      <w:r w:rsidRPr="004B20C0">
        <w:rPr>
          <w:rFonts w:ascii="Times New Roman" w:hAnsi="Times New Roman" w:cs="Times New Roman"/>
        </w:rPr>
        <w:t xml:space="preserve">. Компромиссная теория разделяется на статическую модель и динамическую модель. </w:t>
      </w:r>
      <w:r w:rsidR="00B94F1D" w:rsidRPr="004B20C0">
        <w:rPr>
          <w:rFonts w:ascii="Times New Roman" w:hAnsi="Times New Roman" w:cs="Times New Roman"/>
        </w:rPr>
        <w:t>Основой для возникновения динамической</w:t>
      </w:r>
      <w:r w:rsidRPr="004B20C0">
        <w:rPr>
          <w:rFonts w:ascii="Times New Roman" w:hAnsi="Times New Roman" w:cs="Times New Roman"/>
        </w:rPr>
        <w:t xml:space="preserve"> компромиссной</w:t>
      </w:r>
      <w:r w:rsidR="00B94F1D" w:rsidRPr="004B20C0">
        <w:rPr>
          <w:rFonts w:ascii="Times New Roman" w:hAnsi="Times New Roman" w:cs="Times New Roman"/>
        </w:rPr>
        <w:t xml:space="preserve"> теории была необхо</w:t>
      </w:r>
      <w:r w:rsidR="00590675">
        <w:rPr>
          <w:rFonts w:ascii="Times New Roman" w:hAnsi="Times New Roman" w:cs="Times New Roman"/>
        </w:rPr>
        <w:t>димость объяснить некоторые факты</w:t>
      </w:r>
      <w:r w:rsidR="00B94F1D" w:rsidRPr="004B20C0">
        <w:rPr>
          <w:rFonts w:ascii="Times New Roman" w:hAnsi="Times New Roman" w:cs="Times New Roman"/>
        </w:rPr>
        <w:t>, которые не могла объяснить статическая компромиссная теория.</w:t>
      </w:r>
      <w:r w:rsidRPr="004B20C0">
        <w:rPr>
          <w:rFonts w:ascii="Times New Roman" w:hAnsi="Times New Roman" w:cs="Times New Roman"/>
        </w:rPr>
        <w:t xml:space="preserve"> </w:t>
      </w:r>
      <w:r w:rsidR="00B5723F" w:rsidRPr="004B20C0">
        <w:rPr>
          <w:rFonts w:ascii="Times New Roman" w:hAnsi="Times New Roman" w:cs="Times New Roman"/>
        </w:rPr>
        <w:t xml:space="preserve">Поэтому для понимания </w:t>
      </w:r>
      <w:r w:rsidR="00092EC4" w:rsidRPr="004B20C0">
        <w:rPr>
          <w:rFonts w:ascii="Times New Roman" w:hAnsi="Times New Roman" w:cs="Times New Roman"/>
        </w:rPr>
        <w:t>данной</w:t>
      </w:r>
      <w:r w:rsidR="00590675">
        <w:rPr>
          <w:rFonts w:ascii="Times New Roman" w:hAnsi="Times New Roman" w:cs="Times New Roman"/>
        </w:rPr>
        <w:t xml:space="preserve"> темы рассматриваются</w:t>
      </w:r>
      <w:r w:rsidRPr="004B20C0">
        <w:rPr>
          <w:rFonts w:ascii="Times New Roman" w:hAnsi="Times New Roman" w:cs="Times New Roman"/>
        </w:rPr>
        <w:t xml:space="preserve"> основы динамической модели и</w:t>
      </w:r>
      <w:r w:rsidR="00B5723F" w:rsidRPr="004B20C0">
        <w:rPr>
          <w:rFonts w:ascii="Times New Roman" w:hAnsi="Times New Roman" w:cs="Times New Roman"/>
        </w:rPr>
        <w:t xml:space="preserve"> то,</w:t>
      </w:r>
      <w:r w:rsidRPr="004B20C0">
        <w:rPr>
          <w:rFonts w:ascii="Times New Roman" w:hAnsi="Times New Roman" w:cs="Times New Roman"/>
        </w:rPr>
        <w:t xml:space="preserve"> каким образом она помогает объяснить мотивы формирования структуры капитала.</w:t>
      </w:r>
    </w:p>
    <w:p w14:paraId="2FAAD7DF" w14:textId="77777777" w:rsidR="00473D9E" w:rsidRPr="004B20C0" w:rsidRDefault="00D21FA7" w:rsidP="004B20C0">
      <w:pPr>
        <w:spacing w:line="360" w:lineRule="auto"/>
        <w:jc w:val="both"/>
        <w:rPr>
          <w:rFonts w:ascii="Times New Roman" w:hAnsi="Times New Roman" w:cs="Times New Roman"/>
        </w:rPr>
      </w:pPr>
      <w:r w:rsidRPr="004B20C0">
        <w:rPr>
          <w:rFonts w:ascii="Times New Roman" w:hAnsi="Times New Roman" w:cs="Times New Roman"/>
        </w:rPr>
        <w:t>Во второй главе</w:t>
      </w:r>
      <w:r w:rsidR="00B94F1D" w:rsidRPr="004B20C0">
        <w:rPr>
          <w:rFonts w:ascii="Times New Roman" w:hAnsi="Times New Roman" w:cs="Times New Roman"/>
        </w:rPr>
        <w:t xml:space="preserve"> </w:t>
      </w:r>
      <w:r w:rsidRPr="004B20C0">
        <w:rPr>
          <w:rFonts w:ascii="Times New Roman" w:hAnsi="Times New Roman" w:cs="Times New Roman"/>
        </w:rPr>
        <w:t>представлен</w:t>
      </w:r>
      <w:r w:rsidR="006A4DD8" w:rsidRPr="004B20C0">
        <w:rPr>
          <w:rFonts w:ascii="Times New Roman" w:hAnsi="Times New Roman" w:cs="Times New Roman"/>
        </w:rPr>
        <w:t xml:space="preserve"> обзор предыдущих исследований</w:t>
      </w:r>
      <w:r w:rsidR="00A164D7" w:rsidRPr="00092EC4">
        <w:rPr>
          <w:rFonts w:ascii="Times New Roman" w:hAnsi="Times New Roman" w:cs="Times New Roman"/>
        </w:rPr>
        <w:t xml:space="preserve">, </w:t>
      </w:r>
      <w:r w:rsidR="00A164D7" w:rsidRPr="004B20C0">
        <w:rPr>
          <w:rFonts w:ascii="Times New Roman" w:hAnsi="Times New Roman" w:cs="Times New Roman"/>
        </w:rPr>
        <w:t>в результате которого</w:t>
      </w:r>
      <w:r w:rsidR="006A4DD8" w:rsidRPr="004B20C0">
        <w:rPr>
          <w:rFonts w:ascii="Times New Roman" w:hAnsi="Times New Roman" w:cs="Times New Roman"/>
        </w:rPr>
        <w:t xml:space="preserve"> </w:t>
      </w:r>
      <w:r w:rsidR="00A164D7" w:rsidRPr="004B20C0">
        <w:rPr>
          <w:rFonts w:ascii="Times New Roman" w:hAnsi="Times New Roman" w:cs="Times New Roman"/>
        </w:rPr>
        <w:t>выделены</w:t>
      </w:r>
      <w:r w:rsidR="006A4DD8" w:rsidRPr="004B20C0">
        <w:rPr>
          <w:rFonts w:ascii="Times New Roman" w:hAnsi="Times New Roman" w:cs="Times New Roman"/>
        </w:rPr>
        <w:t xml:space="preserve"> главные</w:t>
      </w:r>
      <w:r w:rsidR="008D4FAE" w:rsidRPr="004B20C0">
        <w:rPr>
          <w:rFonts w:ascii="Times New Roman" w:hAnsi="Times New Roman" w:cs="Times New Roman"/>
        </w:rPr>
        <w:t xml:space="preserve"> значимые</w:t>
      </w:r>
      <w:r w:rsidR="006A4DD8" w:rsidRPr="004B20C0">
        <w:rPr>
          <w:rFonts w:ascii="Times New Roman" w:hAnsi="Times New Roman" w:cs="Times New Roman"/>
        </w:rPr>
        <w:t xml:space="preserve"> факторы</w:t>
      </w:r>
      <w:r w:rsidR="00473D9E" w:rsidRPr="004B20C0">
        <w:rPr>
          <w:rFonts w:ascii="Times New Roman" w:hAnsi="Times New Roman" w:cs="Times New Roman"/>
        </w:rPr>
        <w:t xml:space="preserve">, встретившиеся в прошлых исследованиях на данную тему. </w:t>
      </w:r>
      <w:r w:rsidRPr="004B20C0">
        <w:rPr>
          <w:rFonts w:ascii="Times New Roman" w:hAnsi="Times New Roman" w:cs="Times New Roman"/>
        </w:rPr>
        <w:t xml:space="preserve">Также </w:t>
      </w:r>
      <w:r w:rsidR="00A164D7" w:rsidRPr="004B20C0">
        <w:rPr>
          <w:rFonts w:ascii="Times New Roman" w:hAnsi="Times New Roman" w:cs="Times New Roman"/>
        </w:rPr>
        <w:t>р</w:t>
      </w:r>
      <w:r w:rsidR="00473D9E" w:rsidRPr="004B20C0">
        <w:rPr>
          <w:rFonts w:ascii="Times New Roman" w:hAnsi="Times New Roman" w:cs="Times New Roman"/>
        </w:rPr>
        <w:t>ассмотрены макроэкономические и инстуциональные характеристики развивающихся рынков</w:t>
      </w:r>
      <w:r w:rsidRPr="004B20C0">
        <w:rPr>
          <w:rFonts w:ascii="Times New Roman" w:hAnsi="Times New Roman" w:cs="Times New Roman"/>
        </w:rPr>
        <w:t>, к</w:t>
      </w:r>
      <w:r w:rsidR="00590675">
        <w:rPr>
          <w:rFonts w:ascii="Times New Roman" w:hAnsi="Times New Roman" w:cs="Times New Roman"/>
        </w:rPr>
        <w:t>оторые были исследованы в этих работах</w:t>
      </w:r>
      <w:r w:rsidR="00A164D7" w:rsidRPr="004B20C0">
        <w:rPr>
          <w:rFonts w:ascii="Times New Roman" w:hAnsi="Times New Roman" w:cs="Times New Roman"/>
        </w:rPr>
        <w:t xml:space="preserve">. </w:t>
      </w:r>
    </w:p>
    <w:p w14:paraId="48285B5B" w14:textId="77777777" w:rsidR="006A443A" w:rsidRPr="004B20C0" w:rsidRDefault="00D21FA7" w:rsidP="004B20C0">
      <w:pPr>
        <w:spacing w:line="360" w:lineRule="auto"/>
        <w:jc w:val="both"/>
        <w:rPr>
          <w:rFonts w:ascii="Times New Roman" w:hAnsi="Times New Roman" w:cs="Times New Roman"/>
        </w:rPr>
      </w:pPr>
      <w:r w:rsidRPr="004B20C0">
        <w:rPr>
          <w:rFonts w:ascii="Times New Roman" w:hAnsi="Times New Roman" w:cs="Times New Roman"/>
        </w:rPr>
        <w:t xml:space="preserve">В третьей главе был проведен эконометрический анализ влияния факторов на формирование структуры капитала и скорость приспособления. </w:t>
      </w:r>
      <w:r w:rsidR="008D4FAE" w:rsidRPr="004B20C0">
        <w:rPr>
          <w:rFonts w:ascii="Times New Roman" w:hAnsi="Times New Roman" w:cs="Times New Roman"/>
        </w:rPr>
        <w:t>Для проведения анализа</w:t>
      </w:r>
      <w:r w:rsidRPr="004B20C0">
        <w:rPr>
          <w:rFonts w:ascii="Times New Roman" w:hAnsi="Times New Roman" w:cs="Times New Roman"/>
        </w:rPr>
        <w:t xml:space="preserve"> была</w:t>
      </w:r>
      <w:r w:rsidR="008D4FAE" w:rsidRPr="004B20C0">
        <w:rPr>
          <w:rFonts w:ascii="Times New Roman" w:hAnsi="Times New Roman" w:cs="Times New Roman"/>
        </w:rPr>
        <w:t xml:space="preserve"> с</w:t>
      </w:r>
      <w:r w:rsidR="00473D9E" w:rsidRPr="004B20C0">
        <w:rPr>
          <w:rFonts w:ascii="Times New Roman" w:hAnsi="Times New Roman" w:cs="Times New Roman"/>
        </w:rPr>
        <w:t>формирова</w:t>
      </w:r>
      <w:r w:rsidR="005E613F">
        <w:rPr>
          <w:rFonts w:ascii="Times New Roman" w:hAnsi="Times New Roman" w:cs="Times New Roman"/>
        </w:rPr>
        <w:t>на выборка, состоящая из российских публичных компаний,</w:t>
      </w:r>
      <w:r w:rsidR="008D4FAE" w:rsidRPr="004B20C0">
        <w:rPr>
          <w:rFonts w:ascii="Times New Roman" w:hAnsi="Times New Roman" w:cs="Times New Roman"/>
        </w:rPr>
        <w:t xml:space="preserve"> акции</w:t>
      </w:r>
      <w:r w:rsidR="005E613F">
        <w:rPr>
          <w:rFonts w:ascii="Times New Roman" w:hAnsi="Times New Roman" w:cs="Times New Roman"/>
        </w:rPr>
        <w:t xml:space="preserve"> которых</w:t>
      </w:r>
      <w:r w:rsidR="008D4FAE" w:rsidRPr="004B20C0">
        <w:rPr>
          <w:rFonts w:ascii="Times New Roman" w:hAnsi="Times New Roman" w:cs="Times New Roman"/>
        </w:rPr>
        <w:t xml:space="preserve"> торгуются</w:t>
      </w:r>
      <w:r w:rsidR="00473D9E" w:rsidRPr="004B20C0">
        <w:rPr>
          <w:rFonts w:ascii="Times New Roman" w:hAnsi="Times New Roman" w:cs="Times New Roman"/>
        </w:rPr>
        <w:t xml:space="preserve"> на бирже РТС-ММВБ.</w:t>
      </w:r>
      <w:r w:rsidR="00B5723F" w:rsidRPr="004B20C0">
        <w:rPr>
          <w:rFonts w:ascii="Times New Roman" w:hAnsi="Times New Roman" w:cs="Times New Roman"/>
        </w:rPr>
        <w:t xml:space="preserve"> В качестве модели для анализа за основу была взята модель частичного приспособления, которая </w:t>
      </w:r>
      <w:r w:rsidR="00B5723F" w:rsidRPr="004B20C0">
        <w:rPr>
          <w:rFonts w:ascii="Times New Roman" w:hAnsi="Times New Roman" w:cs="Times New Roman"/>
        </w:rPr>
        <w:lastRenderedPageBreak/>
        <w:t xml:space="preserve">встречается во многих работах на данную тему. </w:t>
      </w:r>
      <w:r w:rsidR="005E613F">
        <w:rPr>
          <w:rFonts w:ascii="Times New Roman" w:hAnsi="Times New Roman" w:cs="Times New Roman"/>
        </w:rPr>
        <w:t xml:space="preserve"> В состав факторов для этой модели вошли традиционные факторы, свойственные развитым рынкам, а также мной предложены к рассмотрению несколько новый факторов, свойственных развиваюшимся рынкам. </w:t>
      </w:r>
      <w:r w:rsidR="00B5723F" w:rsidRPr="004B20C0">
        <w:rPr>
          <w:rFonts w:ascii="Times New Roman" w:hAnsi="Times New Roman" w:cs="Times New Roman"/>
        </w:rPr>
        <w:t xml:space="preserve"> В</w:t>
      </w:r>
      <w:r w:rsidR="008D4FAE" w:rsidRPr="004B20C0">
        <w:rPr>
          <w:rFonts w:ascii="Times New Roman" w:hAnsi="Times New Roman" w:cs="Times New Roman"/>
        </w:rPr>
        <w:t xml:space="preserve"> результате</w:t>
      </w:r>
      <w:r w:rsidR="005E613F">
        <w:rPr>
          <w:rFonts w:ascii="Times New Roman" w:hAnsi="Times New Roman" w:cs="Times New Roman"/>
        </w:rPr>
        <w:t xml:space="preserve"> производится оценка значимости данных фактором, а также скорости приспособления</w:t>
      </w:r>
      <w:r w:rsidR="008D4FAE" w:rsidRPr="004B20C0">
        <w:rPr>
          <w:rFonts w:ascii="Times New Roman" w:hAnsi="Times New Roman" w:cs="Times New Roman"/>
        </w:rPr>
        <w:t>.</w:t>
      </w:r>
      <w:r w:rsidR="00A164D7" w:rsidRPr="004B20C0">
        <w:rPr>
          <w:rFonts w:ascii="Times New Roman" w:hAnsi="Times New Roman" w:cs="Times New Roman"/>
        </w:rPr>
        <w:t xml:space="preserve"> </w:t>
      </w:r>
      <w:r w:rsidR="006A443A" w:rsidRPr="004B20C0">
        <w:rPr>
          <w:rFonts w:ascii="Times New Roman" w:hAnsi="Times New Roman" w:cs="Times New Roman"/>
        </w:rPr>
        <w:br w:type="page"/>
      </w:r>
    </w:p>
    <w:p w14:paraId="4F4587A0" w14:textId="77777777" w:rsidR="008B6E8D" w:rsidRPr="004B20C0" w:rsidRDefault="008B6E8D" w:rsidP="004B20C0">
      <w:pPr>
        <w:spacing w:line="360" w:lineRule="auto"/>
        <w:jc w:val="both"/>
        <w:rPr>
          <w:rFonts w:ascii="Times New Roman" w:hAnsi="Times New Roman" w:cs="Times New Roman"/>
          <w:b/>
          <w:sz w:val="32"/>
          <w:szCs w:val="32"/>
        </w:rPr>
      </w:pPr>
      <w:r w:rsidRPr="004B20C0">
        <w:rPr>
          <w:rFonts w:ascii="Times New Roman" w:hAnsi="Times New Roman" w:cs="Times New Roman"/>
          <w:b/>
          <w:sz w:val="32"/>
          <w:szCs w:val="32"/>
        </w:rPr>
        <w:lastRenderedPageBreak/>
        <w:t>Динамическая модель</w:t>
      </w:r>
      <w:r w:rsidR="0007749E" w:rsidRPr="004B20C0">
        <w:rPr>
          <w:rFonts w:ascii="Times New Roman" w:hAnsi="Times New Roman" w:cs="Times New Roman"/>
          <w:b/>
          <w:sz w:val="32"/>
          <w:szCs w:val="32"/>
        </w:rPr>
        <w:t xml:space="preserve"> формирования структуры капитала</w:t>
      </w:r>
      <w:r w:rsidRPr="004B20C0">
        <w:rPr>
          <w:rFonts w:ascii="Times New Roman" w:hAnsi="Times New Roman" w:cs="Times New Roman"/>
          <w:b/>
          <w:sz w:val="32"/>
          <w:szCs w:val="32"/>
        </w:rPr>
        <w:t xml:space="preserve"> на развивающихся рынках</w:t>
      </w:r>
    </w:p>
    <w:p w14:paraId="3970EF99" w14:textId="77777777" w:rsidR="008B6E8D" w:rsidRPr="004B20C0" w:rsidRDefault="008B6E8D" w:rsidP="004B20C0">
      <w:pPr>
        <w:spacing w:line="360" w:lineRule="auto"/>
        <w:jc w:val="both"/>
        <w:rPr>
          <w:rFonts w:ascii="Times New Roman" w:hAnsi="Times New Roman" w:cs="Times New Roman"/>
        </w:rPr>
      </w:pPr>
    </w:p>
    <w:p w14:paraId="3CA49EB1" w14:textId="77777777" w:rsidR="008B6E8D" w:rsidRPr="004B20C0" w:rsidRDefault="004B20C0" w:rsidP="004B20C0">
      <w:pPr>
        <w:spacing w:line="360" w:lineRule="auto"/>
        <w:jc w:val="both"/>
        <w:rPr>
          <w:rFonts w:ascii="Times New Roman" w:hAnsi="Times New Roman" w:cs="Times New Roman"/>
          <w:b/>
          <w:i/>
        </w:rPr>
      </w:pPr>
      <w:r w:rsidRPr="004B20C0">
        <w:rPr>
          <w:rFonts w:ascii="Times New Roman" w:hAnsi="Times New Roman" w:cs="Times New Roman"/>
          <w:b/>
          <w:i/>
        </w:rPr>
        <w:t xml:space="preserve">1.1 </w:t>
      </w:r>
      <w:r w:rsidR="008B6E8D" w:rsidRPr="004B20C0">
        <w:rPr>
          <w:rFonts w:ascii="Times New Roman" w:hAnsi="Times New Roman" w:cs="Times New Roman"/>
          <w:b/>
          <w:i/>
        </w:rPr>
        <w:t>Теория формирования структуры капитала. Основы динамической модели</w:t>
      </w:r>
    </w:p>
    <w:p w14:paraId="1268CB8A" w14:textId="77777777" w:rsidR="00A2023A"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Среди подходов к формированию структуры капитала, чаще всего выделяют две теории: компромиссная теория (</w:t>
      </w:r>
      <w:r w:rsidRPr="004B20C0">
        <w:rPr>
          <w:rFonts w:ascii="Times New Roman" w:hAnsi="Times New Roman" w:cs="Times New Roman"/>
          <w:lang w:val="en-US"/>
        </w:rPr>
        <w:t>trade</w:t>
      </w:r>
      <w:r w:rsidRPr="004B20C0">
        <w:rPr>
          <w:rFonts w:ascii="Times New Roman" w:hAnsi="Times New Roman" w:cs="Times New Roman"/>
        </w:rPr>
        <w:t>-</w:t>
      </w:r>
      <w:r w:rsidRPr="004B20C0">
        <w:rPr>
          <w:rFonts w:ascii="Times New Roman" w:hAnsi="Times New Roman" w:cs="Times New Roman"/>
          <w:lang w:val="en-US"/>
        </w:rPr>
        <w:t>off</w:t>
      </w:r>
      <w:r w:rsidRPr="004B20C0">
        <w:rPr>
          <w:rFonts w:ascii="Times New Roman" w:hAnsi="Times New Roman" w:cs="Times New Roman"/>
        </w:rPr>
        <w:t xml:space="preserve"> </w:t>
      </w:r>
      <w:r w:rsidRPr="004B20C0">
        <w:rPr>
          <w:rFonts w:ascii="Times New Roman" w:hAnsi="Times New Roman" w:cs="Times New Roman"/>
          <w:lang w:val="en-US"/>
        </w:rPr>
        <w:t>theory</w:t>
      </w:r>
      <w:r w:rsidRPr="004B20C0">
        <w:rPr>
          <w:rFonts w:ascii="Times New Roman" w:hAnsi="Times New Roman" w:cs="Times New Roman"/>
        </w:rPr>
        <w:t>) и теория порядка финансирования (</w:t>
      </w:r>
      <w:r w:rsidRPr="004B20C0">
        <w:rPr>
          <w:rFonts w:ascii="Times New Roman" w:hAnsi="Times New Roman" w:cs="Times New Roman"/>
          <w:lang w:val="en-US"/>
        </w:rPr>
        <w:t>pecking</w:t>
      </w:r>
      <w:r w:rsidRPr="004B20C0">
        <w:rPr>
          <w:rFonts w:ascii="Times New Roman" w:hAnsi="Times New Roman" w:cs="Times New Roman"/>
        </w:rPr>
        <w:t xml:space="preserve"> </w:t>
      </w:r>
      <w:r w:rsidRPr="004B20C0">
        <w:rPr>
          <w:rFonts w:ascii="Times New Roman" w:hAnsi="Times New Roman" w:cs="Times New Roman"/>
          <w:lang w:val="en-US"/>
        </w:rPr>
        <w:t>order</w:t>
      </w:r>
      <w:r w:rsidRPr="004B20C0">
        <w:rPr>
          <w:rFonts w:ascii="Times New Roman" w:hAnsi="Times New Roman" w:cs="Times New Roman"/>
        </w:rPr>
        <w:t xml:space="preserve"> </w:t>
      </w:r>
      <w:r w:rsidRPr="004B20C0">
        <w:rPr>
          <w:rFonts w:ascii="Times New Roman" w:hAnsi="Times New Roman" w:cs="Times New Roman"/>
          <w:lang w:val="en-US"/>
        </w:rPr>
        <w:t>theory</w:t>
      </w:r>
      <w:r w:rsidRPr="004B20C0">
        <w:rPr>
          <w:rFonts w:ascii="Times New Roman" w:hAnsi="Times New Roman" w:cs="Times New Roman"/>
        </w:rPr>
        <w:t>).  Первая - компромиссная теория, согласно которой фирма ищет оптимальное соотношение между положительными и отрицательными эффектами, которые оказывает заемный капитал на стоимость компании, а именно экономия от налогов и издержки финансовой неустойчивости. С одной стороны, увеличение до</w:t>
      </w:r>
      <w:r w:rsidR="0007749E" w:rsidRPr="004B20C0">
        <w:rPr>
          <w:rFonts w:ascii="Times New Roman" w:hAnsi="Times New Roman" w:cs="Times New Roman"/>
        </w:rPr>
        <w:t>лга приводит к увеличению экономии</w:t>
      </w:r>
      <w:r w:rsidRPr="004B20C0">
        <w:rPr>
          <w:rFonts w:ascii="Times New Roman" w:hAnsi="Times New Roman" w:cs="Times New Roman"/>
        </w:rPr>
        <w:t xml:space="preserve"> от налога, что в  свою очередь увеличивает стоимо</w:t>
      </w:r>
      <w:r w:rsidR="0007749E" w:rsidRPr="004B20C0">
        <w:rPr>
          <w:rFonts w:ascii="Times New Roman" w:hAnsi="Times New Roman" w:cs="Times New Roman"/>
        </w:rPr>
        <w:t>сть фирмы</w:t>
      </w:r>
      <w:r w:rsidRPr="004B20C0">
        <w:rPr>
          <w:rFonts w:ascii="Times New Roman" w:hAnsi="Times New Roman" w:cs="Times New Roman"/>
        </w:rPr>
        <w:t xml:space="preserve">. С другой стороны увеличение заемного капитала приводит с росту прямых и косвенных издержек, связанных с финансовой неустойчивости, в результате которых уменьшается стоимость фирмы. </w:t>
      </w:r>
    </w:p>
    <w:p w14:paraId="59551B70" w14:textId="77777777" w:rsidR="00A2023A" w:rsidRPr="004B20C0" w:rsidRDefault="00A2023A" w:rsidP="004B20C0">
      <w:pPr>
        <w:spacing w:line="360" w:lineRule="auto"/>
        <w:jc w:val="both"/>
        <w:rPr>
          <w:rFonts w:ascii="Times New Roman" w:hAnsi="Times New Roman" w:cs="Times New Roman"/>
        </w:rPr>
      </w:pPr>
      <w:r w:rsidRPr="004B20C0">
        <w:rPr>
          <w:rFonts w:ascii="Times New Roman" w:hAnsi="Times New Roman" w:cs="Times New Roman"/>
          <w:noProof/>
          <w:lang w:val="en-US"/>
        </w:rPr>
        <w:drawing>
          <wp:inline distT="0" distB="0" distL="0" distR="0" wp14:anchorId="7C0F47A1" wp14:editId="713BDFC6">
            <wp:extent cx="5418455" cy="2717800"/>
            <wp:effectExtent l="0" t="0" r="0" b="0"/>
            <wp:docPr id="1" name="Picture 1" descr="Macintosh HD:Users:nastya_glazyrina:Desktop:е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stya_glazyrina:Desktop:ее.jp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20140" cy="2718645"/>
                    </a:xfrm>
                    <a:prstGeom prst="rect">
                      <a:avLst/>
                    </a:prstGeom>
                    <a:noFill/>
                    <a:ln>
                      <a:noFill/>
                    </a:ln>
                  </pic:spPr>
                </pic:pic>
              </a:graphicData>
            </a:graphic>
          </wp:inline>
        </w:drawing>
      </w:r>
    </w:p>
    <w:p w14:paraId="310A7B45" w14:textId="77777777" w:rsidR="00A2023A" w:rsidRPr="004B20C0" w:rsidRDefault="00A2023A" w:rsidP="004B20C0">
      <w:pPr>
        <w:spacing w:line="360" w:lineRule="auto"/>
        <w:jc w:val="both"/>
        <w:rPr>
          <w:rFonts w:ascii="Times New Roman" w:hAnsi="Times New Roman" w:cs="Times New Roman"/>
        </w:rPr>
      </w:pPr>
      <w:r w:rsidRPr="004B20C0">
        <w:rPr>
          <w:rFonts w:ascii="Times New Roman" w:hAnsi="Times New Roman" w:cs="Times New Roman"/>
        </w:rPr>
        <w:t>Рисунок 1. Механизм работы компромиссной теории</w:t>
      </w:r>
      <w:r w:rsidRPr="004B20C0">
        <w:rPr>
          <w:rStyle w:val="FootnoteReference"/>
          <w:rFonts w:ascii="Times New Roman" w:hAnsi="Times New Roman" w:cs="Times New Roman"/>
        </w:rPr>
        <w:footnoteReference w:id="1"/>
      </w:r>
      <w:r w:rsidRPr="004B20C0">
        <w:rPr>
          <w:rFonts w:ascii="Times New Roman" w:hAnsi="Times New Roman" w:cs="Times New Roman"/>
        </w:rPr>
        <w:t xml:space="preserve">.  </w:t>
      </w:r>
    </w:p>
    <w:p w14:paraId="7A27C8E6" w14:textId="77777777" w:rsidR="00A2023A"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Прямые издержки включают в себя расходы, которые фирма затрачивает на ликвидацию своих активов в случае банкротства. Косвенные издержки это в вою очередь издержки альтернативных возможностей, то есть тех проектов, которые фирма предпочла не принимать. Чаще всего такие издержки вызваны высоким уровнем долга, </w:t>
      </w:r>
      <w:r w:rsidR="00092EC4" w:rsidRPr="004B20C0">
        <w:rPr>
          <w:rFonts w:ascii="Times New Roman" w:hAnsi="Times New Roman" w:cs="Times New Roman"/>
        </w:rPr>
        <w:t>например,</w:t>
      </w:r>
      <w:r w:rsidRPr="004B20C0">
        <w:rPr>
          <w:rFonts w:ascii="Times New Roman" w:hAnsi="Times New Roman" w:cs="Times New Roman"/>
        </w:rPr>
        <w:t xml:space="preserve"> при высоком уровне долга менеджеры могут отказаться от инвестиций, которые имеют положительную чистую приведенную стоимость. </w:t>
      </w:r>
      <w:r w:rsidRPr="004B20C0">
        <w:rPr>
          <w:rFonts w:ascii="Times New Roman" w:hAnsi="Times New Roman" w:cs="Times New Roman"/>
        </w:rPr>
        <w:lastRenderedPageBreak/>
        <w:t>М</w:t>
      </w:r>
      <w:r w:rsidR="0007749E" w:rsidRPr="004B20C0">
        <w:rPr>
          <w:rFonts w:ascii="Times New Roman" w:hAnsi="Times New Roman" w:cs="Times New Roman"/>
        </w:rPr>
        <w:t xml:space="preserve">айерс (1977). В конечном </w:t>
      </w:r>
      <w:r w:rsidR="00092EC4" w:rsidRPr="004B20C0">
        <w:rPr>
          <w:rFonts w:ascii="Times New Roman" w:hAnsi="Times New Roman" w:cs="Times New Roman"/>
        </w:rPr>
        <w:t>счете,</w:t>
      </w:r>
      <w:r w:rsidR="0007749E" w:rsidRPr="004B20C0">
        <w:rPr>
          <w:rFonts w:ascii="Times New Roman" w:hAnsi="Times New Roman" w:cs="Times New Roman"/>
        </w:rPr>
        <w:t xml:space="preserve">  это приводит к с</w:t>
      </w:r>
      <w:r w:rsidRPr="004B20C0">
        <w:rPr>
          <w:rFonts w:ascii="Times New Roman" w:hAnsi="Times New Roman" w:cs="Times New Roman"/>
        </w:rPr>
        <w:t xml:space="preserve">нижению </w:t>
      </w:r>
      <w:r w:rsidR="00F27FC2" w:rsidRPr="004B20C0">
        <w:rPr>
          <w:rFonts w:ascii="Times New Roman" w:hAnsi="Times New Roman" w:cs="Times New Roman"/>
        </w:rPr>
        <w:t>потоков денежных средств.</w:t>
      </w:r>
    </w:p>
    <w:p w14:paraId="635320A8"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Вторая теория – теория порядка финансирования. Идея данной теории заключается в том, что способ финансирования новых проектов воспринимается на рынке как сигнал о состоянии фирмы, ввиду высокой степени асимметрии информации между менеджерами  и инвесторами. Поэтому фирмы предпочитают сначала использовать внутренние источники финансирования,  затем заемный капитал и в последнюю очередь выпускают новые акции. </w:t>
      </w:r>
    </w:p>
    <w:p w14:paraId="0718A5AD"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В отличие от компромиссной теории теория порядка финансирования не ищет оптимальную структуру капитала, а с помощью фактического уровня долга показывает историческую доходность компании и одновременно с этим необходимость в будущих инвестициях. Многие исследователи в своих работах утверждают, что данные теории не взаимоисключающие. Например, в исследования Де Хаана (1994) на примере компаний в Нидерла</w:t>
      </w:r>
      <w:r w:rsidR="00F27FC2" w:rsidRPr="004B20C0">
        <w:rPr>
          <w:rFonts w:ascii="Times New Roman" w:hAnsi="Times New Roman" w:cs="Times New Roman"/>
        </w:rPr>
        <w:t>н</w:t>
      </w:r>
      <w:r w:rsidRPr="004B20C0">
        <w:rPr>
          <w:rFonts w:ascii="Times New Roman" w:hAnsi="Times New Roman" w:cs="Times New Roman"/>
        </w:rPr>
        <w:t xml:space="preserve">дах было показано, что одновременно с тем, что фирмы ищут оптимальную структуру капитала, они также придерживаются теории порядка финансирования. Ховакимиан и соавторы(2001), Кайхан и Титман (2004), Мэйер и Сассман (2004) и многие другие на основе своих исследований сделали вывод, что компромиссный подход лучше использовать при рассмотрении долгосрочного периода, а теорию порядка финансирования – в  краткосрочном периоде. В этой работе анализируется  долгосрочный период, поэтому будет  использоваться компромиссный подход. </w:t>
      </w:r>
    </w:p>
    <w:p w14:paraId="57988CC0"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На сегодняшний день в компромиссной теории существуют две модели: статическая компромиссная модель и динамическая компромиссная модель. Статическая модель, существовавшая изначально, подразумевает поиск оптимального отношения собственного капитала к заемному капиталу, в рамках одного периода.  Однако данная модель не учитывает некоторые факторы, свойственные реальному рынку. Например, статическая модель не принимает во внимание динамические изменения в стоимости активов, которые происходят постоянно. Кроме того данная модель не учитывает нераспределенную прибыль компании, которая оказывает влияние на структуру капитала так как используется в первую очередь для финансирования новых инвестиций. Кроме того существуют издержки финансовой неустойчивости, в случае, когда они не учитываются, фирма может взять большой долг, извлечь выгоду из экономии на налогах и в </w:t>
      </w:r>
      <w:r w:rsidRPr="004B20C0">
        <w:rPr>
          <w:rFonts w:ascii="Times New Roman" w:hAnsi="Times New Roman" w:cs="Times New Roman"/>
        </w:rPr>
        <w:lastRenderedPageBreak/>
        <w:t xml:space="preserve">тоже время сохранять долговые обязательства безрисковыми, однако, такая ситуация невозможна на  реальном рынке. В реальности возникнет отклонение фактической структуры капитала от целевой. В своей работе Майерс (1977) показал, что высокие издержки финансовой неустойчивости могут объяснить данные отклонения. </w:t>
      </w:r>
    </w:p>
    <w:p w14:paraId="125C96B7"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Статическая модель не может объяснить отклонение фактической структуры капитала от целевой и не учитывает другие ранее перечисленные значимые факторы, что в свою очередь может привести к ошибочным выводам. Однако появившаяся впоследствии динамическая модель устранила данные недостатки статической модели. Многопериодный характер данной модели позволил исследовать динамические отклонения фактической структуры капитала от оптимальный, а также скорость возврата.</w:t>
      </w:r>
    </w:p>
    <w:p w14:paraId="050EB2B7"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В дальнейшем в данной работе мы сосредоточимся на динамической компромиссной модели.</w:t>
      </w:r>
    </w:p>
    <w:p w14:paraId="1FEACDDB"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Первые работы, таких авторов как Кейн (1984), Бреннан и Шварц (1984), которые исследовали динамическую модель, включали в себя только налоги и издержки банкротства, упуская издержки рекапитализации. Если рассматривать эту модель, не учитывая издержки рекапитализации, то при анализе скорость приспособления фактической структуры капитала к целевой будет очень высокой. Такая ситуация невозможна на рынке, поэтому, чтобы решить проблему с неправдоподобной скоростью приспособления Фишер и соавторы (1989) в своей работе ввели издержки рекапитализации. Их работа была одной из первых, где издержки были представлены как отдельный фактор, влияющий на структуру капитала. Когда фактический уровень долга отклоняется от целевого на большую величину, компания может произвести рекапитализацию и вернуть фактическую структуру к целевой или к близкому значению. Однако рекапитализации подразумевает издержки, поэтому прежде чем предпринимать какие-либо действия компания должна оценить доход и издержки от рекапитализации.  Только в случае, когда доход превышает издержки, будут произведены изменения в структуре. Таким образом, можно сделать вывод, что фирма не всегда выбирает рекапитализацию, а лишь тогда, когда это выгодно. Когда отклонения небольшие, чаще всего фирма не предпринимает никаких действий, в результате чего увеличивается скорость приспособления. Кроме того, основываясь на этом можно говорить не только об одном значении целевой структуры капитала, а о диапазоне целевых значений. </w:t>
      </w:r>
      <w:r w:rsidRPr="004B20C0">
        <w:rPr>
          <w:rFonts w:ascii="Times New Roman" w:hAnsi="Times New Roman" w:cs="Times New Roman"/>
        </w:rPr>
        <w:lastRenderedPageBreak/>
        <w:t>Наличие такого диапазона у фирм на реальных рынках было подтверждено исследованиями Дж. Грэхама и К. Харви. В своих работах они провели опрос, согласно которому 37% фирм имеет гибкий диапазон целевого уровня долга,  а 34% фиксированный диапазон или значение.</w:t>
      </w:r>
    </w:p>
    <w:p w14:paraId="0DE806F4"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В работе исследователей М. Леари и М. Робертс (2005) показаны три способа формирования оптимального диапазона, которые зависят от видов издержек приспособления: фиксированные издержки, пропорциональные издержки, фиксированные и слабовыпуклые издержки. В случае фиксированных издержек размер не зависит от затрат на рекапитализации, так как они одинаковы всегда.  Компания будет возвращаться каждый раз к оптимальному уровню долга, а рекапитализация происходить регулярно. В случае пропорциональных издержек  большие отклонения от целевого уровня увеличивают издержки и делают их высокими. В результате компании производит капитализацию редко, лишь для того, чтобы попасть в границы диапазона. Для третьего типа характерны смешанные черты двух предыдущих типов. </w:t>
      </w:r>
    </w:p>
    <w:p w14:paraId="195F818E" w14:textId="77777777" w:rsidR="00F27FC2"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Как уже было сказано, динамическая компромиссная теория позволила учитывать ожидание будущих потоков. Об этом факторе в своей работе упоминают, например К. Хеннеси и Т. Уайт (2005) и М. Франк и В. Гойал (2008). Они говорят о том, что  некоторые компании предпочитают не выплачивать всю нераспределённую прибыль своим акционерам в виде дивидендов, а  наоборот накапливают ее для будущего инвестирования. В результате чего в будущем периоде у фирмы будет больше собственных финансов, а значит, отношение заемного капитала к собственному уменьшится. Согласно данной теории,  помимо поиска оптимального соотношения между выгодами и издержками рекапитализации, в каждом периоде фирма также оптимизирует уровень выплат и расходы на реинвестирование. Однако некоторые авторы в своих исследованиях делают предположение о том, что компании не могут выбирать между выплатами дивидендов и реинвестированием, а 100% нераспределенной прибыли они выплачивают акционерам. Такая предпосылка лежит в основе работ Бреннана и Шварца (1984), Титмана и Цыплакова (2004). Это может привести к несоотве</w:t>
      </w:r>
      <w:r w:rsidR="00F27FC2" w:rsidRPr="004B20C0">
        <w:rPr>
          <w:rFonts w:ascii="Times New Roman" w:hAnsi="Times New Roman" w:cs="Times New Roman"/>
        </w:rPr>
        <w:t>т</w:t>
      </w:r>
      <w:r w:rsidRPr="004B20C0">
        <w:rPr>
          <w:rFonts w:ascii="Times New Roman" w:hAnsi="Times New Roman" w:cs="Times New Roman"/>
        </w:rPr>
        <w:t xml:space="preserve">ствию результатов анализа и реальной ситуации на рынке. На реальном рынке менеджерам чаще всего дается выбор, поскольку ограничения  такого рода могут привести к неоптимальной финансовой политике фирмы. </w:t>
      </w:r>
    </w:p>
    <w:p w14:paraId="7FF9DFED"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lastRenderedPageBreak/>
        <w:t xml:space="preserve">Важно отметить, какие предпосылки лежат в основе работ, поскольку от этого будет зависеть реальность полученных результатов. Во многих работах делается предположение относительно отношения к инвестиционным решениям фирмы. В некоторых работах авторов, таких как Кейнс (1984), Фишер (1989), Стребулаев(2004), инвестиционные решения рассматриваются независимо от финансовых. Однако на реальном рынке чаще всего </w:t>
      </w:r>
      <w:r w:rsidR="00092EC4" w:rsidRPr="004B20C0">
        <w:rPr>
          <w:rFonts w:ascii="Times New Roman" w:hAnsi="Times New Roman" w:cs="Times New Roman"/>
        </w:rPr>
        <w:t>присутствует</w:t>
      </w:r>
      <w:r w:rsidR="00092EC4" w:rsidRPr="00092EC4">
        <w:rPr>
          <w:rFonts w:ascii="Times New Roman" w:hAnsi="Times New Roman" w:cs="Times New Roman"/>
        </w:rPr>
        <w:t xml:space="preserve"> </w:t>
      </w:r>
      <w:r w:rsidR="00092EC4" w:rsidRPr="004B20C0">
        <w:rPr>
          <w:rFonts w:ascii="Times New Roman" w:hAnsi="Times New Roman" w:cs="Times New Roman"/>
        </w:rPr>
        <w:t>взаимосвязь</w:t>
      </w:r>
      <w:r w:rsidR="00F27FC2" w:rsidRPr="004B20C0">
        <w:rPr>
          <w:rFonts w:ascii="Times New Roman" w:hAnsi="Times New Roman" w:cs="Times New Roman"/>
        </w:rPr>
        <w:t xml:space="preserve"> между ними. Такая взаимосвязь</w:t>
      </w:r>
      <w:r w:rsidRPr="004B20C0">
        <w:rPr>
          <w:rFonts w:ascii="Times New Roman" w:hAnsi="Times New Roman" w:cs="Times New Roman"/>
        </w:rPr>
        <w:t xml:space="preserve"> сохраняется в предпосылках работ таких авторов как Бреннан и Шварц (1984), Мел</w:t>
      </w:r>
      <w:r w:rsidR="007603EA" w:rsidRPr="004B20C0">
        <w:rPr>
          <w:rFonts w:ascii="Times New Roman" w:hAnsi="Times New Roman" w:cs="Times New Roman"/>
        </w:rPr>
        <w:t>ло и Парсонс (1992), Титман и Ц</w:t>
      </w:r>
      <w:r w:rsidRPr="004B20C0">
        <w:rPr>
          <w:rFonts w:ascii="Times New Roman" w:hAnsi="Times New Roman" w:cs="Times New Roman"/>
        </w:rPr>
        <w:t xml:space="preserve">ыплаков (2004). Также различаются предпосылки относительно налогов. </w:t>
      </w:r>
      <w:r w:rsidR="00092EC4">
        <w:rPr>
          <w:rFonts w:ascii="Times New Roman" w:hAnsi="Times New Roman" w:cs="Times New Roman"/>
        </w:rPr>
        <w:t>Кейн и со</w:t>
      </w:r>
      <w:r w:rsidR="00092EC4" w:rsidRPr="004B20C0">
        <w:rPr>
          <w:rFonts w:ascii="Times New Roman" w:hAnsi="Times New Roman" w:cs="Times New Roman"/>
        </w:rPr>
        <w:t>а</w:t>
      </w:r>
      <w:r w:rsidR="00092EC4">
        <w:rPr>
          <w:rFonts w:ascii="Times New Roman" w:hAnsi="Times New Roman" w:cs="Times New Roman"/>
        </w:rPr>
        <w:t>в</w:t>
      </w:r>
      <w:r w:rsidR="00092EC4" w:rsidRPr="004B20C0">
        <w:rPr>
          <w:rFonts w:ascii="Times New Roman" w:hAnsi="Times New Roman" w:cs="Times New Roman"/>
        </w:rPr>
        <w:t xml:space="preserve">торы (1984), Фишер и соавторы (1989) и Титман и Цыплаков (2004) не учитываются влияния налогов на нераспределенную прибыль и дивидендные выплаты. </w:t>
      </w:r>
      <w:r w:rsidRPr="004B20C0">
        <w:rPr>
          <w:rFonts w:ascii="Times New Roman" w:hAnsi="Times New Roman" w:cs="Times New Roman"/>
        </w:rPr>
        <w:t>Голдштейн и соавторы (2001) и Стребулаев (2004) учитывают экономию от налогов, говоря, что вкладываясь в акции фирмы, акционеры получают выгоду от налогов. В работах Стиглица (1973) и Хенесси и Вайта (2004) также учитывается влияние налогов, однако, они рассматривают лишь налоги на денежные потоки от фирм к инвесторам, игнорируя влияние налогов на потоки от инвесторам к фирме.</w:t>
      </w:r>
    </w:p>
    <w:p w14:paraId="301081E8" w14:textId="77777777" w:rsidR="008B6E8D" w:rsidRPr="004B20C0" w:rsidRDefault="008B6E8D" w:rsidP="004B20C0">
      <w:pPr>
        <w:spacing w:line="360" w:lineRule="auto"/>
        <w:jc w:val="both"/>
        <w:rPr>
          <w:rFonts w:ascii="Times New Roman" w:hAnsi="Times New Roman" w:cs="Times New Roman"/>
          <w:highlight w:val="yellow"/>
        </w:rPr>
      </w:pPr>
      <w:r w:rsidRPr="004B20C0">
        <w:rPr>
          <w:rFonts w:ascii="Times New Roman" w:hAnsi="Times New Roman" w:cs="Times New Roman"/>
        </w:rPr>
        <w:t>Принимая во внимание вышесказанное, можно сделать вывод, что  динамическую модель удобно применять для исследования формирования структуры капитала, в условиях постоянно меняющейся конъектуры, поскольку она учитывает важные для анализа факторы.</w:t>
      </w:r>
    </w:p>
    <w:p w14:paraId="04547009"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В своей работе я хотела бы рассмотреть применение динамической модели на развивающихся рынках. Большинство исследований в этой области относятся к развитым рынкам, в то время как компаниям, которые оперируют на развивающихся рынках, уделено меньше внимания. </w:t>
      </w:r>
    </w:p>
    <w:p w14:paraId="365AB913"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Развивающиеся рынки капитала могут быть охарактеризованы как рынки с переходными процессами, которые способствуют переходу от закрытой экономики к открытой. (</w:t>
      </w:r>
      <w:r w:rsidRPr="004B20C0">
        <w:rPr>
          <w:rFonts w:ascii="Times New Roman" w:hAnsi="Times New Roman" w:cs="Times New Roman"/>
          <w:lang w:val="en-US"/>
        </w:rPr>
        <w:t>Heakal</w:t>
      </w:r>
      <w:r w:rsidRPr="004B20C0">
        <w:rPr>
          <w:rFonts w:ascii="Times New Roman" w:hAnsi="Times New Roman" w:cs="Times New Roman"/>
        </w:rPr>
        <w:t xml:space="preserve">, 2009). Такие рынки составляют примерно 20% от мировой экономики. </w:t>
      </w:r>
    </w:p>
    <w:p w14:paraId="517AE365"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Развивающиеся рынки характеризуются высоким темпом роста ВВП. Главные факторы, относящиеся к таким рынкам это высокая доходность с соответствующими высокими уровнями рисков, нестабильность экономики, непрозрачность информации. Макроэкономическая нестабильность и высокие уровни инфляции в таких странах способствуют росту неопределенности и </w:t>
      </w:r>
      <w:r w:rsidRPr="004B20C0">
        <w:rPr>
          <w:rFonts w:ascii="Times New Roman" w:hAnsi="Times New Roman" w:cs="Times New Roman"/>
        </w:rPr>
        <w:lastRenderedPageBreak/>
        <w:t xml:space="preserve">увеличению риска. Низкая степень прозрачности информации приводит к повышению асимметрии информации, что тоже влияет на структуру капитала. </w:t>
      </w:r>
    </w:p>
    <w:p w14:paraId="72727D32"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Что касается применения динамической модели на разных ранках, то, например, в работе Б. Кларка и соавторов (2009) на выборке из 395 фирм из 40 страх (19 из которых были развивающимися) было доказано, что динамическая модель может описать формирование структуры капитала на всех рынках, в том числе развивающихся рынках. Кроме того Т.</w:t>
      </w:r>
      <w:r w:rsidR="00AC57C7" w:rsidRPr="004B20C0">
        <w:rPr>
          <w:rFonts w:ascii="Times New Roman" w:hAnsi="Times New Roman" w:cs="Times New Roman"/>
        </w:rPr>
        <w:t xml:space="preserve"> </w:t>
      </w:r>
      <w:r w:rsidRPr="004B20C0">
        <w:rPr>
          <w:rFonts w:ascii="Times New Roman" w:hAnsi="Times New Roman" w:cs="Times New Roman"/>
        </w:rPr>
        <w:t>Миттон в своей работе 2008 года показал, что динамика структуры капитала на развивающихся рынках аналогична динамике развитых рынков с задержкой в несколько лет.</w:t>
      </w:r>
    </w:p>
    <w:p w14:paraId="2D39C966" w14:textId="77777777" w:rsidR="008B6E8D" w:rsidRPr="004B20C0" w:rsidRDefault="008B6E8D" w:rsidP="004B20C0">
      <w:pPr>
        <w:spacing w:line="360" w:lineRule="auto"/>
        <w:jc w:val="both"/>
        <w:rPr>
          <w:rFonts w:ascii="Times New Roman" w:hAnsi="Times New Roman" w:cs="Times New Roman"/>
        </w:rPr>
      </w:pPr>
    </w:p>
    <w:p w14:paraId="1CF006A1" w14:textId="77777777" w:rsidR="008B6E8D" w:rsidRPr="004B20C0" w:rsidRDefault="004B20C0" w:rsidP="004B20C0">
      <w:pPr>
        <w:spacing w:line="360" w:lineRule="auto"/>
        <w:jc w:val="both"/>
        <w:rPr>
          <w:rFonts w:ascii="Times New Roman" w:hAnsi="Times New Roman" w:cs="Times New Roman"/>
          <w:b/>
          <w:i/>
        </w:rPr>
      </w:pPr>
      <w:r w:rsidRPr="004B20C0">
        <w:rPr>
          <w:rFonts w:ascii="Times New Roman" w:hAnsi="Times New Roman" w:cs="Times New Roman"/>
          <w:b/>
          <w:i/>
        </w:rPr>
        <w:t>1.2</w:t>
      </w:r>
      <w:r>
        <w:rPr>
          <w:rFonts w:ascii="Times New Roman" w:hAnsi="Times New Roman" w:cs="Times New Roman"/>
          <w:b/>
          <w:i/>
        </w:rPr>
        <w:t xml:space="preserve"> </w:t>
      </w:r>
      <w:r w:rsidR="008B6E8D" w:rsidRPr="004B20C0">
        <w:rPr>
          <w:rFonts w:ascii="Times New Roman" w:hAnsi="Times New Roman" w:cs="Times New Roman"/>
          <w:b/>
          <w:i/>
        </w:rPr>
        <w:t>Модель исследования скорости приспособления и целевой структуры.</w:t>
      </w:r>
    </w:p>
    <w:p w14:paraId="3F3B0749"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Для исследования ст</w:t>
      </w:r>
      <w:r w:rsidR="007603EA" w:rsidRPr="004B20C0">
        <w:rPr>
          <w:rFonts w:ascii="Times New Roman" w:hAnsi="Times New Roman" w:cs="Times New Roman"/>
        </w:rPr>
        <w:t>р</w:t>
      </w:r>
      <w:r w:rsidRPr="004B20C0">
        <w:rPr>
          <w:rFonts w:ascii="Times New Roman" w:hAnsi="Times New Roman" w:cs="Times New Roman"/>
        </w:rPr>
        <w:t xml:space="preserve">уктуры капитала с помощью динамической модели необходим </w:t>
      </w:r>
      <w:r w:rsidR="00092EC4" w:rsidRPr="004B20C0">
        <w:rPr>
          <w:rFonts w:ascii="Times New Roman" w:hAnsi="Times New Roman" w:cs="Times New Roman"/>
        </w:rPr>
        <w:t>анализ,</w:t>
      </w:r>
      <w:r w:rsidR="007603EA" w:rsidRPr="004B20C0">
        <w:rPr>
          <w:rFonts w:ascii="Times New Roman" w:hAnsi="Times New Roman" w:cs="Times New Roman"/>
        </w:rPr>
        <w:t xml:space="preserve"> как целевого </w:t>
      </w:r>
      <w:r w:rsidR="00092EC4" w:rsidRPr="004B20C0">
        <w:rPr>
          <w:rFonts w:ascii="Times New Roman" w:hAnsi="Times New Roman" w:cs="Times New Roman"/>
        </w:rPr>
        <w:t>уровня</w:t>
      </w:r>
      <w:r w:rsidRPr="004B20C0">
        <w:rPr>
          <w:rFonts w:ascii="Times New Roman" w:hAnsi="Times New Roman" w:cs="Times New Roman"/>
        </w:rPr>
        <w:t xml:space="preserve"> структуры капитала, так и скорость приспособления. </w:t>
      </w:r>
    </w:p>
    <w:p w14:paraId="56934938" w14:textId="77777777" w:rsidR="008B6E8D" w:rsidRPr="004B20C0" w:rsidRDefault="00092EC4" w:rsidP="004B20C0">
      <w:pPr>
        <w:spacing w:line="360" w:lineRule="auto"/>
        <w:jc w:val="both"/>
        <w:rPr>
          <w:rFonts w:ascii="Times New Roman" w:hAnsi="Times New Roman" w:cs="Times New Roman"/>
        </w:rPr>
      </w:pPr>
      <w:r w:rsidRPr="004B20C0">
        <w:rPr>
          <w:rFonts w:ascii="Times New Roman" w:hAnsi="Times New Roman" w:cs="Times New Roman"/>
        </w:rPr>
        <w:t xml:space="preserve">Существенный вклад в анализ динамической </w:t>
      </w:r>
      <w:r>
        <w:rPr>
          <w:rFonts w:ascii="Times New Roman" w:hAnsi="Times New Roman" w:cs="Times New Roman"/>
        </w:rPr>
        <w:t xml:space="preserve">модели внесли Жаливадр и Харисс </w:t>
      </w:r>
      <w:r w:rsidRPr="004B20C0">
        <w:rPr>
          <w:rFonts w:ascii="Times New Roman" w:hAnsi="Times New Roman" w:cs="Times New Roman"/>
        </w:rPr>
        <w:t xml:space="preserve">(1984), которые впервые использовали </w:t>
      </w:r>
      <w:r w:rsidRPr="004B20C0">
        <w:rPr>
          <w:rFonts w:ascii="Times New Roman" w:hAnsi="Times New Roman" w:cs="Times New Roman"/>
          <w:i/>
        </w:rPr>
        <w:t>модель частичной корректировки</w:t>
      </w:r>
      <w:r w:rsidRPr="004B20C0">
        <w:rPr>
          <w:rFonts w:ascii="Times New Roman" w:hAnsi="Times New Roman" w:cs="Times New Roman"/>
        </w:rPr>
        <w:t xml:space="preserve"> </w:t>
      </w:r>
      <w:r w:rsidRPr="004B20C0">
        <w:rPr>
          <w:rFonts w:ascii="Times New Roman" w:hAnsi="Times New Roman" w:cs="Times New Roman"/>
          <w:i/>
        </w:rPr>
        <w:t>Линтнера</w:t>
      </w:r>
      <w:r w:rsidRPr="004B20C0">
        <w:rPr>
          <w:rFonts w:ascii="Times New Roman" w:hAnsi="Times New Roman" w:cs="Times New Roman"/>
        </w:rPr>
        <w:t xml:space="preserve"> и доказали, что финансовое поведение компании может быть описано данной моделью, которая изначально выглядела следующим образом:</w:t>
      </w:r>
    </w:p>
    <w:p w14:paraId="6B6CD10B" w14:textId="77777777" w:rsidR="007603EA"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Div</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Div</m:t>
            </m:r>
          </m:e>
          <m:sub>
            <m:r>
              <w:rPr>
                <w:rFonts w:ascii="Cambria Math" w:hAnsi="Cambria Math" w:cs="Times New Roman"/>
              </w:rPr>
              <m:t>it-1</m:t>
            </m:r>
          </m:sub>
        </m:sSub>
        <m:r>
          <w:rPr>
            <w:rFonts w:ascii="Cambria Math" w:hAnsi="Cambria Math" w:cs="Times New Roman"/>
          </w:rPr>
          <m:t>= δ</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Div</m:t>
                </m:r>
              </m:e>
              <m:sub>
                <m:r>
                  <w:rPr>
                    <w:rFonts w:ascii="Cambria Math" w:hAnsi="Cambria Math" w:cs="Times New Roman"/>
                  </w:rPr>
                  <m:t>it</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Div</m:t>
                </m:r>
              </m:e>
              <m:sub>
                <m:r>
                  <w:rPr>
                    <w:rFonts w:ascii="Cambria Math" w:hAnsi="Cambria Math" w:cs="Times New Roman"/>
                  </w:rPr>
                  <m:t>it-1</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it</m:t>
            </m:r>
          </m:sub>
        </m:sSub>
      </m:oMath>
      <w:r w:rsidR="007603EA" w:rsidRPr="004B20C0">
        <w:rPr>
          <w:rFonts w:ascii="Times New Roman" w:hAnsi="Times New Roman" w:cs="Times New Roman"/>
        </w:rPr>
        <w:t xml:space="preserve">      (1)</w:t>
      </w:r>
    </w:p>
    <w:p w14:paraId="489C7BD2"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 где:</w:t>
      </w:r>
    </w:p>
    <w:p w14:paraId="364705A0" w14:textId="77777777" w:rsidR="008B6E8D" w:rsidRPr="004B20C0" w:rsidRDefault="008F0DAD" w:rsidP="004B20C0">
      <w:pPr>
        <w:spacing w:line="360" w:lineRule="auto"/>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Div</m:t>
            </m:r>
          </m:e>
          <m:sub>
            <m:r>
              <w:rPr>
                <w:rFonts w:ascii="Cambria Math" w:hAnsi="Cambria Math" w:cs="Times New Roman"/>
              </w:rPr>
              <m:t>it</m:t>
            </m:r>
          </m:sub>
          <m:sup>
            <m:r>
              <w:rPr>
                <w:rFonts w:ascii="Cambria Math" w:hAnsi="Cambria Math" w:cs="Times New Roman"/>
              </w:rPr>
              <m:t>*</m:t>
            </m:r>
          </m:sup>
        </m:sSubSup>
      </m:oMath>
      <w:r w:rsidR="008B6E8D" w:rsidRPr="004B20C0">
        <w:rPr>
          <w:rFonts w:ascii="Times New Roman" w:hAnsi="Times New Roman" w:cs="Times New Roman"/>
        </w:rPr>
        <w:t xml:space="preserve"> - целевой уровень дивыидендных выплат;</w:t>
      </w:r>
    </w:p>
    <w:p w14:paraId="5DAF98E6" w14:textId="77777777" w:rsidR="008B6E8D" w:rsidRPr="004B20C0" w:rsidRDefault="008F0DAD" w:rsidP="004B20C0">
      <w:pPr>
        <w:spacing w:line="36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Div</m:t>
            </m:r>
          </m:e>
          <m:sub>
            <m:r>
              <w:rPr>
                <w:rFonts w:ascii="Cambria Math" w:hAnsi="Cambria Math" w:cs="Times New Roman"/>
              </w:rPr>
              <m:t>it-1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Div</m:t>
            </m:r>
          </m:e>
          <m:sub>
            <m:r>
              <w:rPr>
                <w:rFonts w:ascii="Cambria Math" w:hAnsi="Cambria Math" w:cs="Times New Roman"/>
              </w:rPr>
              <m:t>it</m:t>
            </m:r>
          </m:sub>
        </m:sSub>
      </m:oMath>
      <w:r w:rsidR="008B6E8D" w:rsidRPr="004B20C0">
        <w:rPr>
          <w:rFonts w:ascii="Times New Roman" w:hAnsi="Times New Roman" w:cs="Times New Roman"/>
        </w:rPr>
        <w:t xml:space="preserve"> – выплаты в момент времени </w:t>
      </w:r>
      <w:r w:rsidR="008B6E8D" w:rsidRPr="004B20C0">
        <w:rPr>
          <w:rFonts w:ascii="Times New Roman" w:hAnsi="Times New Roman" w:cs="Times New Roman"/>
          <w:lang w:val="en-US"/>
        </w:rPr>
        <w:t>t</w:t>
      </w:r>
      <w:r w:rsidR="008B6E8D" w:rsidRPr="004B20C0">
        <w:rPr>
          <w:rFonts w:ascii="Times New Roman" w:hAnsi="Times New Roman" w:cs="Times New Roman"/>
        </w:rPr>
        <w:t xml:space="preserve">-1 и </w:t>
      </w:r>
      <w:r w:rsidR="008B6E8D" w:rsidRPr="004B20C0">
        <w:rPr>
          <w:rFonts w:ascii="Times New Roman" w:hAnsi="Times New Roman" w:cs="Times New Roman"/>
          <w:lang w:val="en-US"/>
        </w:rPr>
        <w:t>t</w:t>
      </w:r>
      <w:r w:rsidR="008B6E8D" w:rsidRPr="004B20C0">
        <w:rPr>
          <w:rFonts w:ascii="Times New Roman" w:hAnsi="Times New Roman" w:cs="Times New Roman"/>
        </w:rPr>
        <w:t>.</w:t>
      </w:r>
    </w:p>
    <w:p w14:paraId="34899E3A"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Эта эконометрическая модель впервые была использована в работе Линтнера (1956) для анализа влияния изменений дохода фирмы на дивиденды. Затем она  использовалась во многих исследованиях, например в работах Шайм-Сандера (1999), Озкана (2001), Фамы и Френча (2002), Дробеца и Вангезида (2006).</w:t>
      </w:r>
    </w:p>
    <w:p w14:paraId="1E87D56A"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Суть данной модели заключается в том, что она не подразумевает нахождение фирм в равновесии, а подразумевает более реальную ситуацию частичного приспособления. </w:t>
      </w:r>
    </w:p>
    <w:p w14:paraId="5C12FBC7"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Для исследования динамической теории модель частичной корректировки была изменена Жаливадром и Хариссом на модель частичного приспособления:</w:t>
      </w:r>
    </w:p>
    <w:p w14:paraId="5F51EAF1" w14:textId="77777777" w:rsidR="007603EA" w:rsidRPr="004B20C0" w:rsidRDefault="008F0DAD" w:rsidP="004B20C0">
      <w:pPr>
        <w:spacing w:line="36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t-1</m:t>
            </m:r>
          </m:sub>
        </m:sSub>
        <m:r>
          <w:rPr>
            <w:rFonts w:ascii="Cambria Math" w:hAnsi="Cambria Math" w:cs="Times New Roman"/>
          </w:rPr>
          <m:t>= γ*</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t</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t-1</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m:t>
            </m:r>
          </m:sub>
        </m:sSub>
      </m:oMath>
      <w:r w:rsidR="007603EA" w:rsidRPr="004B20C0">
        <w:rPr>
          <w:rFonts w:ascii="Times New Roman" w:hAnsi="Times New Roman" w:cs="Times New Roman"/>
        </w:rPr>
        <w:t xml:space="preserve">         (2)</w:t>
      </w:r>
      <w:r w:rsidR="008B6E8D" w:rsidRPr="004B20C0">
        <w:rPr>
          <w:rFonts w:ascii="Times New Roman" w:hAnsi="Times New Roman" w:cs="Times New Roman"/>
        </w:rPr>
        <w:t xml:space="preserve">  </w:t>
      </w:r>
    </w:p>
    <w:p w14:paraId="64AEFDBC"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где:</w:t>
      </w:r>
    </w:p>
    <w:p w14:paraId="2848FB80"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m:t>
            </m:r>
          </m:sub>
        </m:sSub>
      </m:oMath>
      <w:r w:rsidRPr="004B20C0">
        <w:rPr>
          <w:rFonts w:ascii="Times New Roman" w:hAnsi="Times New Roman" w:cs="Times New Roman"/>
        </w:rPr>
        <w:t xml:space="preserve">- фактический уровень долга в период времени </w:t>
      </w:r>
      <w:r w:rsidRPr="004B20C0">
        <w:rPr>
          <w:rFonts w:ascii="Times New Roman" w:hAnsi="Times New Roman" w:cs="Times New Roman"/>
          <w:lang w:val="en-US"/>
        </w:rPr>
        <w:t>t</w:t>
      </w:r>
      <w:r w:rsidRPr="004B20C0">
        <w:rPr>
          <w:rFonts w:ascii="Times New Roman" w:hAnsi="Times New Roman" w:cs="Times New Roman"/>
        </w:rPr>
        <w:t>;</w:t>
      </w:r>
    </w:p>
    <w:p w14:paraId="12E52E0D" w14:textId="77777777" w:rsidR="008B6E8D" w:rsidRPr="004B20C0" w:rsidRDefault="008F0DAD" w:rsidP="004B20C0">
      <w:pPr>
        <w:spacing w:line="360" w:lineRule="auto"/>
        <w:jc w:val="both"/>
        <w:rPr>
          <w:rFonts w:ascii="Times New Roman" w:hAnsi="Times New Roman" w:cs="Times New Roman"/>
        </w:rPr>
      </w:pPr>
      <m:oMath>
        <m:sSubSup>
          <m:sSubSupPr>
            <m:ctrlPr>
              <w:rPr>
                <w:rFonts w:ascii="Cambria Math" w:hAnsi="Cambria Math" w:cs="Times New Roman"/>
                <w:i/>
                <w:lang w:val="en-US"/>
              </w:rPr>
            </m:ctrlPr>
          </m:sSubSupPr>
          <m:e>
            <m:r>
              <w:rPr>
                <w:rFonts w:ascii="Cambria Math" w:hAnsi="Cambria Math" w:cs="Times New Roman"/>
                <w:lang w:val="en-US"/>
              </w:rPr>
              <m:t>D</m:t>
            </m:r>
          </m:e>
          <m:sub>
            <m:r>
              <w:rPr>
                <w:rFonts w:ascii="Cambria Math" w:hAnsi="Cambria Math" w:cs="Times New Roman"/>
                <w:lang w:val="en-US"/>
              </w:rPr>
              <m:t>t</m:t>
            </m:r>
          </m:sub>
          <m:sup>
            <m:r>
              <w:rPr>
                <w:rFonts w:ascii="Cambria Math" w:hAnsi="Cambria Math" w:cs="Times New Roman"/>
              </w:rPr>
              <m:t>*</m:t>
            </m:r>
          </m:sup>
        </m:sSubSup>
      </m:oMath>
      <w:r w:rsidR="008B6E8D" w:rsidRPr="004B20C0">
        <w:rPr>
          <w:rFonts w:ascii="Times New Roman" w:hAnsi="Times New Roman" w:cs="Times New Roman"/>
        </w:rPr>
        <w:t xml:space="preserve"> - целевой уровень фирмы в период </w:t>
      </w:r>
      <w:r w:rsidR="008B6E8D" w:rsidRPr="004B20C0">
        <w:rPr>
          <w:rFonts w:ascii="Times New Roman" w:hAnsi="Times New Roman" w:cs="Times New Roman"/>
          <w:lang w:val="en-US"/>
        </w:rPr>
        <w:t>t</w:t>
      </w:r>
      <w:r w:rsidR="008B6E8D" w:rsidRPr="004B20C0">
        <w:rPr>
          <w:rFonts w:ascii="Times New Roman" w:hAnsi="Times New Roman" w:cs="Times New Roman"/>
        </w:rPr>
        <w:t>;</w:t>
      </w:r>
    </w:p>
    <w:p w14:paraId="7D24664F" w14:textId="77777777" w:rsidR="008B6E8D" w:rsidRPr="004B20C0" w:rsidRDefault="008B6E8D" w:rsidP="004B20C0">
      <w:pPr>
        <w:spacing w:line="360" w:lineRule="auto"/>
        <w:jc w:val="both"/>
        <w:rPr>
          <w:rFonts w:ascii="Times New Roman" w:hAnsi="Times New Roman" w:cs="Times New Roman"/>
        </w:rPr>
      </w:pPr>
      <m:oMath>
        <m:r>
          <w:rPr>
            <w:rFonts w:ascii="Cambria Math" w:hAnsi="Cambria Math" w:cs="Times New Roman"/>
            <w:lang w:val="en-US"/>
          </w:rPr>
          <m:t>γ</m:t>
        </m:r>
      </m:oMath>
      <w:r w:rsidRPr="004B20C0">
        <w:rPr>
          <w:rFonts w:ascii="Times New Roman" w:hAnsi="Times New Roman" w:cs="Times New Roman"/>
        </w:rPr>
        <w:t xml:space="preserve"> – скорость приспособления к целевому уровню долга.</w:t>
      </w:r>
    </w:p>
    <w:p w14:paraId="7875F0BD"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Интерпретировать данную модель можно следующим образом: каждый год,  фирма сокращает расстояние между фактической структурой капитала и оптимальной на  </w:t>
      </w:r>
      <m:oMath>
        <m:r>
          <w:rPr>
            <w:rFonts w:ascii="Cambria Math" w:hAnsi="Cambria Math" w:cs="Times New Roman"/>
          </w:rPr>
          <m:t>γ</m:t>
        </m:r>
      </m:oMath>
      <w:r w:rsidRPr="004B20C0">
        <w:rPr>
          <w:rFonts w:ascii="Times New Roman" w:hAnsi="Times New Roman" w:cs="Times New Roman"/>
        </w:rPr>
        <w:t xml:space="preserve">%. </w:t>
      </w:r>
    </w:p>
    <w:p w14:paraId="5FA16F3B"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Если </w:t>
      </w:r>
      <m:oMath>
        <m:r>
          <w:rPr>
            <w:rFonts w:ascii="Cambria Math" w:hAnsi="Cambria Math" w:cs="Times New Roman"/>
            <w:lang w:val="en-US"/>
          </w:rPr>
          <m:t>γ</m:t>
        </m:r>
      </m:oMath>
      <w:r w:rsidRPr="004B20C0">
        <w:rPr>
          <w:rFonts w:ascii="Times New Roman" w:hAnsi="Times New Roman" w:cs="Times New Roman"/>
        </w:rPr>
        <w:t xml:space="preserve">=1, тогда фактический уровень подстраивается под целевой уровень моментально, если </w:t>
      </w:r>
      <m:oMath>
        <m:r>
          <w:rPr>
            <w:rFonts w:ascii="Cambria Math" w:hAnsi="Cambria Math" w:cs="Times New Roman"/>
            <w:lang w:val="en-US"/>
          </w:rPr>
          <m:t>γ</m:t>
        </m:r>
      </m:oMath>
      <w:r w:rsidRPr="004B20C0">
        <w:rPr>
          <w:rFonts w:ascii="Times New Roman" w:hAnsi="Times New Roman" w:cs="Times New Roman"/>
        </w:rPr>
        <w:t xml:space="preserve">=0, тогда приспособления к целевому уровню не происходит. Однако в связи с присутствием издержек приспособления обычно скорость </w:t>
      </w:r>
      <m:oMath>
        <m:r>
          <w:rPr>
            <w:rFonts w:ascii="Cambria Math" w:hAnsi="Cambria Math" w:cs="Times New Roman"/>
            <w:lang w:val="en-US"/>
          </w:rPr>
          <m:t>γ</m:t>
        </m:r>
      </m:oMath>
      <w:r w:rsidRPr="004B20C0">
        <w:rPr>
          <w:rFonts w:ascii="Times New Roman" w:hAnsi="Times New Roman" w:cs="Times New Roman"/>
        </w:rPr>
        <w:t xml:space="preserve">&lt;1, и фирма не приспособится полностью к целевому уровню между периодами </w:t>
      </w:r>
      <w:r w:rsidRPr="004B20C0">
        <w:rPr>
          <w:rFonts w:ascii="Times New Roman" w:hAnsi="Times New Roman" w:cs="Times New Roman"/>
          <w:lang w:val="en-US"/>
        </w:rPr>
        <w:t>t</w:t>
      </w:r>
      <w:r w:rsidRPr="004B20C0">
        <w:rPr>
          <w:rFonts w:ascii="Times New Roman" w:hAnsi="Times New Roman" w:cs="Times New Roman"/>
        </w:rPr>
        <w:t xml:space="preserve">-1 и </w:t>
      </w:r>
      <w:r w:rsidRPr="004B20C0">
        <w:rPr>
          <w:rFonts w:ascii="Times New Roman" w:hAnsi="Times New Roman" w:cs="Times New Roman"/>
          <w:lang w:val="en-US"/>
        </w:rPr>
        <w:t>t</w:t>
      </w:r>
      <w:r w:rsidRPr="004B20C0">
        <w:rPr>
          <w:rFonts w:ascii="Times New Roman" w:hAnsi="Times New Roman" w:cs="Times New Roman"/>
        </w:rPr>
        <w:t>.</w:t>
      </w:r>
    </w:p>
    <w:p w14:paraId="4F350BEA"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Изначально авторы столкнулись с несколькими задачами при анализе с помощью модели частичного приспособления. Первой задачей была необходимость определения целевой структуры капитала. В некоторых работах в качестве целевой структуры капитала бралось среднее значении по выборке или по отрасли. Данный подход можно встретить в работах  Джалилванда и Харриса (1984) и  Шиам-Сандера и Майерса (1999). Другой подход, который используется в анализе, это задать целевую структуру капитала эндогенно. Целевая структура будет зависимой переменной, которая зависит от ряда факторов. </w:t>
      </w:r>
    </w:p>
    <w:p w14:paraId="4116F5E9" w14:textId="77777777" w:rsidR="008B6E8D" w:rsidRPr="004B20C0" w:rsidRDefault="008F0DAD" w:rsidP="004B20C0">
      <w:pPr>
        <w:spacing w:line="360" w:lineRule="auto"/>
        <w:jc w:val="both"/>
        <w:rPr>
          <w:rFonts w:ascii="Times New Roman" w:hAnsi="Times New Roman" w:cs="Times New Roman"/>
        </w:rPr>
      </w:pPr>
      <m:oMath>
        <m:sSubSup>
          <m:sSubSupPr>
            <m:ctrlPr>
              <w:rPr>
                <w:rFonts w:ascii="Cambria Math" w:hAnsi="Cambria Math" w:cs="Times New Roman"/>
                <w:i/>
                <w:lang w:val="en-US"/>
              </w:rPr>
            </m:ctrlPr>
          </m:sSubSupPr>
          <m:e>
            <m:r>
              <w:rPr>
                <w:rFonts w:ascii="Cambria Math" w:hAnsi="Cambria Math" w:cs="Times New Roman"/>
                <w:lang w:val="en-US"/>
              </w:rPr>
              <m:t>D</m:t>
            </m:r>
          </m:e>
          <m:sub>
            <m:r>
              <w:rPr>
                <w:rFonts w:ascii="Cambria Math" w:hAnsi="Cambria Math" w:cs="Times New Roman"/>
                <w:lang w:val="en-US"/>
              </w:rPr>
              <m:t>t</m:t>
            </m:r>
          </m:sub>
          <m:sup>
            <m:r>
              <w:rPr>
                <w:rFonts w:ascii="Cambria Math" w:hAnsi="Cambria Math" w:cs="Times New Roman"/>
              </w:rPr>
              <m:t>*</m:t>
            </m:r>
          </m:sup>
        </m:sSubSup>
        <m:r>
          <w:rPr>
            <w:rFonts w:ascii="Cambria Math" w:hAnsi="Cambria Math" w:cs="Times New Roman"/>
          </w:rPr>
          <m:t>=</m:t>
        </m:r>
        <m:nary>
          <m:naryPr>
            <m:chr m:val="∑"/>
            <m:limLoc m:val="undOvr"/>
            <m:ctrlPr>
              <w:rPr>
                <w:rFonts w:ascii="Cambria Math" w:hAnsi="Cambria Math" w:cs="Times New Roman"/>
                <w:i/>
                <w:lang w:val="en-US"/>
              </w:rPr>
            </m:ctrlPr>
          </m:naryPr>
          <m:sub>
            <m:r>
              <w:rPr>
                <w:rFonts w:ascii="Cambria Math" w:hAnsi="Cambria Math" w:cs="Times New Roman"/>
                <w:lang w:val="en-US"/>
              </w:rPr>
              <m:t>j</m:t>
            </m:r>
            <m:r>
              <w:rPr>
                <w:rFonts w:ascii="Cambria Math" w:hAnsi="Cambria Math" w:cs="Times New Roman"/>
              </w:rPr>
              <m:t>=1</m:t>
            </m:r>
          </m:sub>
          <m:sup>
            <m:r>
              <w:rPr>
                <w:rFonts w:ascii="Cambria Math" w:hAnsi="Cambria Math" w:cs="Times New Roman"/>
                <w:lang w:val="en-US"/>
              </w:rPr>
              <m:t>L</m:t>
            </m:r>
          </m:sup>
          <m:e>
            <m:sSub>
              <m:sSubPr>
                <m:ctrlPr>
                  <w:rPr>
                    <w:rFonts w:ascii="Cambria Math" w:hAnsi="Cambria Math" w:cs="Times New Roman"/>
                    <w:i/>
                    <w:lang w:val="en-US"/>
                  </w:rPr>
                </m:ctrlPr>
              </m:sSubPr>
              <m:e>
                <m:r>
                  <w:rPr>
                    <w:rFonts w:ascii="Cambria Math" w:hAnsi="Cambria Math" w:cs="Times New Roman"/>
                    <w:lang w:val="en-US"/>
                  </w:rPr>
                  <m:t>α</m:t>
                </m:r>
              </m:e>
              <m:sub>
                <m:r>
                  <w:rPr>
                    <w:rFonts w:ascii="Cambria Math" w:hAnsi="Cambria Math" w:cs="Times New Roman"/>
                    <w:lang w:val="en-US"/>
                  </w:rPr>
                  <m:t>j</m:t>
                </m:r>
              </m:sub>
            </m:sSub>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jit</m:t>
                </m:r>
              </m:sub>
            </m:sSub>
          </m:e>
        </m:nary>
      </m:oMath>
      <w:r w:rsidR="008B6E8D" w:rsidRPr="004B20C0">
        <w:rPr>
          <w:rFonts w:ascii="Times New Roman" w:hAnsi="Times New Roman" w:cs="Times New Roman"/>
        </w:rPr>
        <w:t xml:space="preserve"> </w:t>
      </w:r>
      <w:r w:rsidR="007603EA" w:rsidRPr="004B20C0">
        <w:rPr>
          <w:rFonts w:ascii="Times New Roman" w:hAnsi="Times New Roman" w:cs="Times New Roman"/>
        </w:rPr>
        <w:t xml:space="preserve">       (3)</w:t>
      </w:r>
    </w:p>
    <w:p w14:paraId="28E4C6AF"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Такая регрессия была использована в работах Фамы и Френча (2002), Франнери и Рэнгана (2006), Бьена(2008), Дробеца и Вангзегида (2006) и др.</w:t>
      </w:r>
    </w:p>
    <w:p w14:paraId="6BA6F5A6"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Еще одной задачей является определение скорости приспособления. Чаще всего скорость приспособления определяется как линейная функция от константы и ряда факторов, которые могут повлиять на ее значение.</w:t>
      </w:r>
    </w:p>
    <w:p w14:paraId="7F2AC57B" w14:textId="77777777" w:rsidR="008B6E8D" w:rsidRPr="004B20C0" w:rsidRDefault="008B6E8D" w:rsidP="004B20C0">
      <w:pPr>
        <w:spacing w:line="360" w:lineRule="auto"/>
        <w:jc w:val="both"/>
        <w:rPr>
          <w:rFonts w:ascii="Times New Roman" w:hAnsi="Times New Roman" w:cs="Times New Roman"/>
        </w:rPr>
      </w:pPr>
      <m:oMath>
        <m:r>
          <w:rPr>
            <w:rFonts w:ascii="Cambria Math" w:hAnsi="Cambria Math" w:cs="Times New Roman"/>
            <w:lang w:val="en-US"/>
          </w:rPr>
          <m:t>γ</m:t>
        </m:r>
        <m:r>
          <w:rPr>
            <w:rFonts w:ascii="Cambria Math" w:hAnsi="Cambria Math" w:cs="Times New Roman"/>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rPr>
              <m:t>1</m:t>
            </m:r>
          </m:sub>
        </m:sSub>
        <m:r>
          <w:rPr>
            <w:rFonts w:ascii="Cambria Math" w:hAnsi="Cambria Math" w:cs="Times New Roman"/>
          </w:rPr>
          <m:t>*</m:t>
        </m:r>
        <m:r>
          <w:rPr>
            <w:rFonts w:ascii="Cambria Math" w:hAnsi="Cambria Math" w:cs="Times New Roman"/>
            <w:lang w:val="en-US"/>
          </w:rPr>
          <m:t>Zit</m:t>
        </m:r>
      </m:oMath>
      <w:r w:rsidRPr="004B20C0">
        <w:rPr>
          <w:rFonts w:ascii="Times New Roman" w:hAnsi="Times New Roman" w:cs="Times New Roman"/>
        </w:rPr>
        <w:t xml:space="preserve"> </w:t>
      </w:r>
      <w:r w:rsidRPr="004B20C0">
        <w:rPr>
          <w:rFonts w:ascii="Times New Roman" w:hAnsi="Times New Roman" w:cs="Times New Roman"/>
        </w:rPr>
        <w:tab/>
      </w:r>
      <w:r w:rsidR="007603EA" w:rsidRPr="004B20C0">
        <w:rPr>
          <w:rFonts w:ascii="Times New Roman" w:hAnsi="Times New Roman" w:cs="Times New Roman"/>
        </w:rPr>
        <w:t xml:space="preserve">   (4)</w:t>
      </w:r>
      <w:r w:rsidRPr="004B20C0">
        <w:rPr>
          <w:rFonts w:ascii="Times New Roman" w:hAnsi="Times New Roman" w:cs="Times New Roman"/>
        </w:rPr>
        <w:tab/>
      </w:r>
    </w:p>
    <w:p w14:paraId="26E6FA58"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В связи с тем, что анализ содержит в себе три уравнения, исследования разделились на те, где использовалась одношаговая модель анализа и на те, где использовалась двухшаговая модель. Одношаговая модель подразумевает подстановку целевого уровня долга </w:t>
      </w:r>
      <m:oMath>
        <m:sSubSup>
          <m:sSubSupPr>
            <m:ctrlPr>
              <w:rPr>
                <w:rFonts w:ascii="Cambria Math" w:hAnsi="Cambria Math" w:cs="Times New Roman"/>
                <w:i/>
                <w:lang w:val="en-US"/>
              </w:rPr>
            </m:ctrlPr>
          </m:sSubSupPr>
          <m:e>
            <m:r>
              <w:rPr>
                <w:rFonts w:ascii="Cambria Math" w:hAnsi="Cambria Math" w:cs="Times New Roman"/>
                <w:lang w:val="en-US"/>
              </w:rPr>
              <m:t>D</m:t>
            </m:r>
          </m:e>
          <m:sub>
            <m:r>
              <w:rPr>
                <w:rFonts w:ascii="Cambria Math" w:hAnsi="Cambria Math" w:cs="Times New Roman"/>
                <w:lang w:val="en-US"/>
              </w:rPr>
              <m:t>t</m:t>
            </m:r>
          </m:sub>
          <m:sup>
            <m:r>
              <w:rPr>
                <w:rFonts w:ascii="Cambria Math" w:hAnsi="Cambria Math" w:cs="Times New Roman"/>
              </w:rPr>
              <m:t>*</m:t>
            </m:r>
          </m:sup>
        </m:sSubSup>
      </m:oMath>
      <w:r w:rsidRPr="004B20C0">
        <w:rPr>
          <w:rFonts w:ascii="Times New Roman" w:hAnsi="Times New Roman" w:cs="Times New Roman"/>
        </w:rPr>
        <w:t xml:space="preserve">  и скорости приспособления </w:t>
      </w:r>
      <m:oMath>
        <m:r>
          <w:rPr>
            <w:rFonts w:ascii="Cambria Math" w:hAnsi="Cambria Math" w:cs="Times New Roman"/>
            <w:lang w:val="en-US"/>
          </w:rPr>
          <m:t>γ</m:t>
        </m:r>
      </m:oMath>
      <w:r w:rsidRPr="004B20C0">
        <w:rPr>
          <w:rFonts w:ascii="Times New Roman" w:hAnsi="Times New Roman" w:cs="Times New Roman"/>
        </w:rPr>
        <w:t xml:space="preserve"> в исходную формулу. В результате преображений получается следующие уравнение:</w:t>
      </w:r>
    </w:p>
    <w:p w14:paraId="061EC2C9" w14:textId="77777777" w:rsidR="008B6E8D" w:rsidRPr="004B20C0" w:rsidRDefault="008F0DAD" w:rsidP="004B20C0">
      <w:pPr>
        <w:spacing w:line="36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lang w:val="en-US"/>
              </w:rPr>
              <m:t>D</m:t>
            </m:r>
          </m:e>
          <m:sub>
            <m:r>
              <w:rPr>
                <w:rFonts w:ascii="Cambria Math" w:hAnsi="Cambria Math" w:cs="Times New Roman"/>
              </w:rPr>
              <m:t>t</m:t>
            </m:r>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*Zit</m:t>
            </m:r>
          </m:e>
        </m:d>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t-1</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*Zit</m:t>
            </m:r>
          </m:e>
        </m:d>
        <m:r>
          <w:rPr>
            <w:rFonts w:ascii="Cambria Math" w:hAnsi="Cambria Math" w:cs="Times New Roman"/>
          </w:rPr>
          <m:t>*</m:t>
        </m:r>
        <m:d>
          <m:dPr>
            <m:ctrlPr>
              <w:rPr>
                <w:rFonts w:ascii="Cambria Math" w:hAnsi="Cambria Math" w:cs="Times New Roman"/>
                <w:i/>
              </w:rPr>
            </m:ctrlPr>
          </m:dPr>
          <m:e>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L</m:t>
                </m:r>
              </m:sup>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j</m:t>
                    </m:r>
                  </m:sub>
                </m:sSub>
                <m:r>
                  <w:rPr>
                    <w:rFonts w:ascii="Cambria Math" w:hAnsi="Cambria Math" w:cs="Times New Roman"/>
                  </w:rPr>
                  <m:t>Xjit</m:t>
                </m:r>
              </m:e>
            </m:nary>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it</m:t>
            </m:r>
          </m:sub>
        </m:sSub>
      </m:oMath>
      <w:r w:rsidR="008B6E8D" w:rsidRPr="004B20C0">
        <w:rPr>
          <w:rFonts w:ascii="Times New Roman" w:hAnsi="Times New Roman" w:cs="Times New Roman"/>
        </w:rPr>
        <w:t xml:space="preserve">    </w:t>
      </w:r>
      <w:r w:rsidR="007603EA" w:rsidRPr="004B20C0">
        <w:rPr>
          <w:rFonts w:ascii="Times New Roman" w:hAnsi="Times New Roman" w:cs="Times New Roman"/>
        </w:rPr>
        <w:t>(5)</w:t>
      </w:r>
    </w:p>
    <w:p w14:paraId="65235110"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В результате раскрытия скобок получается:</w:t>
      </w:r>
    </w:p>
    <w:p w14:paraId="16E9CDEC" w14:textId="77777777" w:rsidR="008B6E8D" w:rsidRPr="004B20C0" w:rsidRDefault="008F0DAD" w:rsidP="004B20C0">
      <w:pPr>
        <w:spacing w:line="36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m:t>
            </m:r>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*Zit*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L</m:t>
            </m:r>
          </m:sup>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j</m:t>
                </m:r>
              </m:sub>
            </m:sSub>
            <m:r>
              <w:rPr>
                <w:rFonts w:ascii="Cambria Math" w:hAnsi="Cambria Math" w:cs="Times New Roman"/>
              </w:rPr>
              <m:t>Xjit</m:t>
            </m:r>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L</m:t>
            </m:r>
          </m:sup>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j</m:t>
                </m:r>
              </m:sub>
            </m:sSub>
            <m:r>
              <w:rPr>
                <w:rFonts w:ascii="Cambria Math" w:hAnsi="Cambria Math" w:cs="Times New Roman"/>
              </w:rPr>
              <m:t>ZitXjit</m:t>
            </m:r>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it</m:t>
            </m:r>
          </m:sub>
        </m:sSub>
      </m:oMath>
      <w:r w:rsidR="008B6E8D" w:rsidRPr="004B20C0">
        <w:rPr>
          <w:rFonts w:ascii="Times New Roman" w:hAnsi="Times New Roman" w:cs="Times New Roman"/>
        </w:rPr>
        <w:t xml:space="preserve"> </w:t>
      </w:r>
      <w:r w:rsidR="008B6E8D" w:rsidRPr="004B20C0">
        <w:rPr>
          <w:rFonts w:ascii="Times New Roman" w:hAnsi="Times New Roman" w:cs="Times New Roman"/>
        </w:rPr>
        <w:tab/>
      </w:r>
      <w:r w:rsidR="008B6E8D" w:rsidRPr="004B20C0">
        <w:rPr>
          <w:rFonts w:ascii="Times New Roman" w:hAnsi="Times New Roman" w:cs="Times New Roman"/>
        </w:rPr>
        <w:tab/>
      </w:r>
      <w:r w:rsidR="007603EA" w:rsidRPr="004B20C0">
        <w:rPr>
          <w:rFonts w:ascii="Times New Roman" w:hAnsi="Times New Roman" w:cs="Times New Roman"/>
        </w:rPr>
        <w:t xml:space="preserve">       (6)</w:t>
      </w:r>
      <w:r w:rsidR="008B6E8D" w:rsidRPr="004B20C0">
        <w:rPr>
          <w:rFonts w:ascii="Times New Roman" w:hAnsi="Times New Roman" w:cs="Times New Roman"/>
        </w:rPr>
        <w:tab/>
      </w:r>
      <w:r w:rsidR="008B6E8D" w:rsidRPr="004B20C0">
        <w:rPr>
          <w:rFonts w:ascii="Times New Roman" w:hAnsi="Times New Roman" w:cs="Times New Roman"/>
        </w:rPr>
        <w:tab/>
      </w:r>
      <w:r w:rsidR="008B6E8D" w:rsidRPr="004B20C0">
        <w:rPr>
          <w:rFonts w:ascii="Times New Roman" w:hAnsi="Times New Roman" w:cs="Times New Roman"/>
        </w:rPr>
        <w:tab/>
      </w:r>
      <w:r w:rsidR="008B6E8D" w:rsidRPr="004B20C0">
        <w:rPr>
          <w:rFonts w:ascii="Times New Roman" w:hAnsi="Times New Roman" w:cs="Times New Roman"/>
        </w:rPr>
        <w:tab/>
      </w:r>
      <w:r w:rsidR="008B6E8D" w:rsidRPr="004B20C0">
        <w:rPr>
          <w:rFonts w:ascii="Times New Roman" w:hAnsi="Times New Roman" w:cs="Times New Roman"/>
        </w:rPr>
        <w:tab/>
      </w:r>
      <w:r w:rsidR="008B6E8D" w:rsidRPr="004B20C0">
        <w:rPr>
          <w:rFonts w:ascii="Times New Roman" w:hAnsi="Times New Roman" w:cs="Times New Roman"/>
        </w:rPr>
        <w:tab/>
      </w:r>
      <w:r w:rsidR="008B6E8D" w:rsidRPr="004B20C0">
        <w:rPr>
          <w:rFonts w:ascii="Times New Roman" w:hAnsi="Times New Roman" w:cs="Times New Roman"/>
        </w:rPr>
        <w:tab/>
      </w:r>
      <w:r w:rsidR="008B6E8D" w:rsidRPr="004B20C0">
        <w:rPr>
          <w:rFonts w:ascii="Times New Roman" w:hAnsi="Times New Roman" w:cs="Times New Roman"/>
        </w:rPr>
        <w:tab/>
      </w:r>
    </w:p>
    <w:p w14:paraId="228D9AEC"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где   </w:t>
      </w:r>
      <m:oMath>
        <m:r>
          <w:rPr>
            <w:rFonts w:ascii="Cambria Math" w:hAnsi="Cambria Math" w:cs="Times New Roman"/>
          </w:rPr>
          <m:t>Zit=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m:t>
                </m:r>
              </m:sub>
            </m:sSub>
          </m:e>
        </m:nary>
      </m:oMath>
    </w:p>
    <w:p w14:paraId="2D7D0E73"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lastRenderedPageBreak/>
        <w:t xml:space="preserve">Когда используется двухшаговая модель, на первом этапе определяется уровень целевой структуры капитала с помощью </w:t>
      </w:r>
      <m:oMath>
        <m:sSubSup>
          <m:sSubSupPr>
            <m:ctrlPr>
              <w:rPr>
                <w:rFonts w:ascii="Cambria Math" w:hAnsi="Cambria Math" w:cs="Times New Roman"/>
                <w:i/>
                <w:lang w:val="en-US"/>
              </w:rPr>
            </m:ctrlPr>
          </m:sSubSupPr>
          <m:e>
            <m:r>
              <w:rPr>
                <w:rFonts w:ascii="Cambria Math" w:hAnsi="Cambria Math" w:cs="Times New Roman"/>
                <w:lang w:val="en-US"/>
              </w:rPr>
              <m:t>D</m:t>
            </m:r>
          </m:e>
          <m:sub>
            <m:r>
              <w:rPr>
                <w:rFonts w:ascii="Cambria Math" w:hAnsi="Cambria Math" w:cs="Times New Roman"/>
                <w:lang w:val="en-US"/>
              </w:rPr>
              <m:t>t</m:t>
            </m:r>
          </m:sub>
          <m:sup>
            <m:r>
              <w:rPr>
                <w:rFonts w:ascii="Cambria Math" w:hAnsi="Cambria Math" w:cs="Times New Roman"/>
              </w:rPr>
              <m:t>*</m:t>
            </m:r>
          </m:sup>
        </m:sSubSup>
        <m:r>
          <w:rPr>
            <w:rFonts w:ascii="Cambria Math" w:hAnsi="Cambria Math" w:cs="Times New Roman"/>
          </w:rPr>
          <m:t>=</m:t>
        </m:r>
        <m:nary>
          <m:naryPr>
            <m:chr m:val="∑"/>
            <m:limLoc m:val="undOvr"/>
            <m:ctrlPr>
              <w:rPr>
                <w:rFonts w:ascii="Cambria Math" w:hAnsi="Cambria Math" w:cs="Times New Roman"/>
                <w:i/>
                <w:lang w:val="en-US"/>
              </w:rPr>
            </m:ctrlPr>
          </m:naryPr>
          <m:sub>
            <m:r>
              <w:rPr>
                <w:rFonts w:ascii="Cambria Math" w:hAnsi="Cambria Math" w:cs="Times New Roman"/>
                <w:lang w:val="en-US"/>
              </w:rPr>
              <m:t>j</m:t>
            </m:r>
            <m:r>
              <w:rPr>
                <w:rFonts w:ascii="Cambria Math" w:hAnsi="Cambria Math" w:cs="Times New Roman"/>
              </w:rPr>
              <m:t>=1</m:t>
            </m:r>
          </m:sub>
          <m:sup>
            <m:r>
              <w:rPr>
                <w:rFonts w:ascii="Cambria Math" w:hAnsi="Cambria Math" w:cs="Times New Roman"/>
                <w:lang w:val="en-US"/>
              </w:rPr>
              <m:t>L</m:t>
            </m:r>
          </m:sup>
          <m:e>
            <m:sSub>
              <m:sSubPr>
                <m:ctrlPr>
                  <w:rPr>
                    <w:rFonts w:ascii="Cambria Math" w:hAnsi="Cambria Math" w:cs="Times New Roman"/>
                    <w:i/>
                    <w:lang w:val="en-US"/>
                  </w:rPr>
                </m:ctrlPr>
              </m:sSubPr>
              <m:e>
                <m:r>
                  <w:rPr>
                    <w:rFonts w:ascii="Cambria Math" w:hAnsi="Cambria Math" w:cs="Times New Roman"/>
                    <w:lang w:val="en-US"/>
                  </w:rPr>
                  <m:t>α</m:t>
                </m:r>
              </m:e>
              <m:sub>
                <m:r>
                  <w:rPr>
                    <w:rFonts w:ascii="Cambria Math" w:hAnsi="Cambria Math" w:cs="Times New Roman"/>
                    <w:lang w:val="en-US"/>
                  </w:rPr>
                  <m:t>j</m:t>
                </m:r>
              </m:sub>
            </m:sSub>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jit</m:t>
                </m:r>
              </m:sub>
            </m:sSub>
          </m:e>
        </m:nary>
      </m:oMath>
      <w:r w:rsidRPr="004B20C0">
        <w:rPr>
          <w:rFonts w:ascii="Times New Roman" w:hAnsi="Times New Roman" w:cs="Times New Roman"/>
        </w:rPr>
        <w:t xml:space="preserve">, а на втором этапе оценивается скорость приспособления с использованием значения, которое было найдено на первом этапе, а затем исследуется формирование фактической структуры капитала. В своих работах Ховакимиян (2001), Де Мигель и Пиндадо (2001) и другие авторы делают вывод о том, что при применении двухшаговой модели видно, что целевой уровень долга равен фактическому уровню в случае, когда отсутствует асимметрия информации и издержки рекапитализации. </w:t>
      </w:r>
    </w:p>
    <w:p w14:paraId="31A02CE4"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Фактическая структура капитала формируется под воздействием детерминантов (факторов), влияющих на целевую структуру и скорость приспособления. Во второй главе своей работе я рассмотрю наиболее значимые детерминанты, в том числе и те их них, которые присущи развивающимся рынкам.</w:t>
      </w:r>
    </w:p>
    <w:p w14:paraId="68E6FBDF" w14:textId="77777777" w:rsidR="008B6E8D" w:rsidRPr="004B20C0" w:rsidRDefault="008B6E8D" w:rsidP="004B20C0">
      <w:pPr>
        <w:spacing w:line="360" w:lineRule="auto"/>
        <w:jc w:val="both"/>
        <w:rPr>
          <w:rFonts w:ascii="Times New Roman" w:hAnsi="Times New Roman" w:cs="Times New Roman"/>
        </w:rPr>
      </w:pPr>
    </w:p>
    <w:p w14:paraId="00597A13"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br w:type="page"/>
      </w:r>
    </w:p>
    <w:p w14:paraId="03ACD923" w14:textId="77777777" w:rsidR="008B6E8D" w:rsidRPr="004B20C0" w:rsidRDefault="008B6E8D" w:rsidP="004B20C0">
      <w:pPr>
        <w:spacing w:line="360" w:lineRule="auto"/>
        <w:jc w:val="both"/>
        <w:rPr>
          <w:rFonts w:ascii="Times New Roman" w:hAnsi="Times New Roman" w:cs="Times New Roman"/>
          <w:b/>
          <w:sz w:val="32"/>
          <w:szCs w:val="32"/>
        </w:rPr>
      </w:pPr>
      <w:r w:rsidRPr="004B20C0">
        <w:rPr>
          <w:rFonts w:ascii="Times New Roman" w:hAnsi="Times New Roman" w:cs="Times New Roman"/>
          <w:b/>
          <w:sz w:val="32"/>
          <w:szCs w:val="32"/>
        </w:rPr>
        <w:lastRenderedPageBreak/>
        <w:t>Детерминанты скорости приспособления и структуры капитала на развивающихся рынках</w:t>
      </w:r>
    </w:p>
    <w:p w14:paraId="1912C9F8" w14:textId="77777777" w:rsidR="008B6E8D" w:rsidRPr="004B20C0" w:rsidRDefault="008B6E8D" w:rsidP="004B20C0">
      <w:pPr>
        <w:spacing w:line="360" w:lineRule="auto"/>
        <w:jc w:val="both"/>
        <w:rPr>
          <w:rFonts w:ascii="Times New Roman" w:hAnsi="Times New Roman" w:cs="Times New Roman"/>
        </w:rPr>
      </w:pPr>
    </w:p>
    <w:p w14:paraId="00DADE10" w14:textId="77777777" w:rsidR="008B6E8D" w:rsidRPr="004B20C0" w:rsidRDefault="008B6E8D" w:rsidP="004B20C0">
      <w:pPr>
        <w:spacing w:line="360" w:lineRule="auto"/>
        <w:jc w:val="both"/>
        <w:rPr>
          <w:rFonts w:ascii="Times New Roman" w:hAnsi="Times New Roman" w:cs="Times New Roman"/>
          <w:b/>
          <w:i/>
        </w:rPr>
      </w:pPr>
      <w:r w:rsidRPr="004B20C0">
        <w:rPr>
          <w:rFonts w:ascii="Times New Roman" w:hAnsi="Times New Roman" w:cs="Times New Roman"/>
          <w:b/>
          <w:i/>
        </w:rPr>
        <w:t>2.1</w:t>
      </w:r>
      <w:r w:rsidR="00DF0895" w:rsidRPr="004B20C0">
        <w:rPr>
          <w:rFonts w:ascii="Times New Roman" w:hAnsi="Times New Roman" w:cs="Times New Roman"/>
          <w:b/>
          <w:i/>
        </w:rPr>
        <w:t xml:space="preserve"> </w:t>
      </w:r>
      <w:r w:rsidRPr="004B20C0">
        <w:rPr>
          <w:rFonts w:ascii="Times New Roman" w:hAnsi="Times New Roman" w:cs="Times New Roman"/>
          <w:b/>
          <w:i/>
        </w:rPr>
        <w:t>Факторы, влияющие на скорость приспособления</w:t>
      </w:r>
    </w:p>
    <w:p w14:paraId="6785CA7D"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Динамическая модель, за</w:t>
      </w:r>
      <w:r w:rsidR="007603EA" w:rsidRPr="004B20C0">
        <w:rPr>
          <w:rFonts w:ascii="Times New Roman" w:hAnsi="Times New Roman" w:cs="Times New Roman"/>
        </w:rPr>
        <w:t xml:space="preserve"> </w:t>
      </w:r>
      <w:r w:rsidRPr="004B20C0">
        <w:rPr>
          <w:rFonts w:ascii="Times New Roman" w:hAnsi="Times New Roman" w:cs="Times New Roman"/>
        </w:rPr>
        <w:t>счет того, что она учитывает колебания структуры капитала, позволила исследовать процесс приспособления фактического капитала к целевому, а именно скорость.  На сегодняшний день существует множество работ, в которых анализируются факторы, способные повлиять на скорость приспособления фактической структуры капитала к оптимальной.</w:t>
      </w:r>
    </w:p>
    <w:p w14:paraId="12B6083A"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В первую очередь скорость приспособления будет зависеть от </w:t>
      </w:r>
      <w:r w:rsidRPr="004B20C0">
        <w:rPr>
          <w:rFonts w:ascii="Times New Roman" w:hAnsi="Times New Roman" w:cs="Times New Roman"/>
          <w:i/>
        </w:rPr>
        <w:t>позиции компании</w:t>
      </w:r>
      <w:r w:rsidRPr="004B20C0">
        <w:rPr>
          <w:rFonts w:ascii="Times New Roman" w:hAnsi="Times New Roman" w:cs="Times New Roman"/>
        </w:rPr>
        <w:t xml:space="preserve"> относительно изменений структуры капитала. Компания может вести себя пассивно или активно. Когда компания ведет себя пассивно, при отклонении от оптимальной структуры она не будет предпринимать никаких попыток подстроиться под целевой уровень, а будет ждать, когда изменения на рынке сами приблизят ее фактический уровень к целевому уровню. В таком случае скорость приспособления окажется очень низкой. Когда компания активно ведет себя по отношению к рекапитализации, то скорость приспособления высокая, компания быстро реагирует на отклонения и уменьшает их. Однако существует и другая теория</w:t>
      </w:r>
      <w:r w:rsidR="001052C3" w:rsidRPr="004B20C0">
        <w:rPr>
          <w:rFonts w:ascii="Times New Roman" w:hAnsi="Times New Roman" w:cs="Times New Roman"/>
        </w:rPr>
        <w:t xml:space="preserve"> </w:t>
      </w:r>
      <w:r w:rsidR="001052C3" w:rsidRPr="004B20C0">
        <w:rPr>
          <w:rStyle w:val="FootnoteReference"/>
          <w:rFonts w:ascii="Times New Roman" w:hAnsi="Times New Roman" w:cs="Times New Roman"/>
        </w:rPr>
        <w:footnoteReference w:id="2"/>
      </w:r>
      <w:r w:rsidRPr="004B20C0">
        <w:rPr>
          <w:rFonts w:ascii="Times New Roman" w:hAnsi="Times New Roman" w:cs="Times New Roman"/>
        </w:rPr>
        <w:t>, согласно которой у фирм с активной политикой также может быть низкая скорость приспособления. Причиной этого может стать два явления:</w:t>
      </w:r>
    </w:p>
    <w:p w14:paraId="6C664221"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При маленьком отклонении фирмы не спешат производить рекапитализацию, однако скорость при этом уменьшается;</w:t>
      </w:r>
    </w:p>
    <w:p w14:paraId="2A03DA82"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При отклонениях, которые были вызваны не действиями фирмы, а изменением цены акций на рынке, компании не будет производить моментальную рекапитализацию. Например, рассмотрим случай, когда цена на акции упала, стоимость собственного капитала также упадет, что приведет к увеличению отношения заемного капитала к собственному. С плохими показателями на рынке фирма не станет увеличивать собственные средства путем выпуска новых акций, а значит и изменений в структуре не произойдет.</w:t>
      </w:r>
    </w:p>
    <w:p w14:paraId="70E28411"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Стоит отметить, что при рассмотрении фирм на развивающихся рынках помимо традиционных факторов, которые используются очень часто при анализе, </w:t>
      </w:r>
      <w:r w:rsidRPr="004B20C0">
        <w:rPr>
          <w:rFonts w:ascii="Times New Roman" w:hAnsi="Times New Roman" w:cs="Times New Roman"/>
        </w:rPr>
        <w:lastRenderedPageBreak/>
        <w:t>необходимо добавить также факторы, которые отличают развивающиеся рынки от развитых.</w:t>
      </w:r>
    </w:p>
    <w:p w14:paraId="3CF16E05"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Вначале рассмотрим традиционные факторы, часто использующиеся при анализе скорости приспособления. В основном скорость приспособления задается с помощью уравнения регрессии, в качестве зависимой переменной. </w:t>
      </w:r>
      <w:r w:rsidR="00092EC4" w:rsidRPr="004B20C0">
        <w:rPr>
          <w:rFonts w:ascii="Times New Roman" w:hAnsi="Times New Roman" w:cs="Times New Roman"/>
        </w:rPr>
        <w:t>Например, в своей работе В. Дробец и Г. Ванзенрид</w:t>
      </w:r>
      <w:r w:rsidR="00092EC4">
        <w:rPr>
          <w:rFonts w:ascii="Times New Roman" w:hAnsi="Times New Roman" w:cs="Times New Roman"/>
        </w:rPr>
        <w:t xml:space="preserve"> (2006)</w:t>
      </w:r>
      <w:r w:rsidR="00092EC4" w:rsidRPr="004B20C0">
        <w:rPr>
          <w:rFonts w:ascii="Times New Roman" w:hAnsi="Times New Roman" w:cs="Times New Roman"/>
        </w:rPr>
        <w:t xml:space="preserve"> основываются на том, что скорость приспособления зависит от трех факторов, относящихся к характеристикам фирмы. </w:t>
      </w:r>
    </w:p>
    <w:p w14:paraId="15169ABF"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Одним из фактором является </w:t>
      </w:r>
      <w:r w:rsidRPr="004B20C0">
        <w:rPr>
          <w:rFonts w:ascii="Times New Roman" w:hAnsi="Times New Roman" w:cs="Times New Roman"/>
          <w:i/>
        </w:rPr>
        <w:t>размер компании</w:t>
      </w:r>
      <w:r w:rsidRPr="004B20C0">
        <w:rPr>
          <w:rFonts w:ascii="Times New Roman" w:hAnsi="Times New Roman" w:cs="Times New Roman"/>
        </w:rPr>
        <w:t>, он часто встречается в анализах, одной из последних работ, в которой использовался данный фактор, было исследование авторов Махакуда и Мукхерэа. Размер является значимым фактором, поскольку в большинстве случаев все издержки фиксированы, и, следовательно, чем больше компания, тем меньше относительная величина таких издержек. Также на развивающихся рынках значимость данного фактора увеличива</w:t>
      </w:r>
      <w:r w:rsidR="007603EA" w:rsidRPr="004B20C0">
        <w:rPr>
          <w:rFonts w:ascii="Times New Roman" w:hAnsi="Times New Roman" w:cs="Times New Roman"/>
        </w:rPr>
        <w:t>ется, в виду высокого уровня ас</w:t>
      </w:r>
      <w:r w:rsidRPr="004B20C0">
        <w:rPr>
          <w:rFonts w:ascii="Times New Roman" w:hAnsi="Times New Roman" w:cs="Times New Roman"/>
        </w:rPr>
        <w:t>и</w:t>
      </w:r>
      <w:r w:rsidR="007603EA" w:rsidRPr="004B20C0">
        <w:rPr>
          <w:rFonts w:ascii="Times New Roman" w:hAnsi="Times New Roman" w:cs="Times New Roman"/>
        </w:rPr>
        <w:t>м</w:t>
      </w:r>
      <w:r w:rsidRPr="004B20C0">
        <w:rPr>
          <w:rFonts w:ascii="Times New Roman" w:hAnsi="Times New Roman" w:cs="Times New Roman"/>
        </w:rPr>
        <w:t xml:space="preserve">метрии  информации. Чем больше фирма, тем больше информации находится в открытом доступе.  Можно сделать вывод, что зависимость между размером компании и скоростью приспособления положительна. </w:t>
      </w:r>
    </w:p>
    <w:p w14:paraId="1F3B5E91"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Вторым значимым фактором в анализе считается </w:t>
      </w:r>
      <w:r w:rsidRPr="004B20C0">
        <w:rPr>
          <w:rFonts w:ascii="Times New Roman" w:hAnsi="Times New Roman" w:cs="Times New Roman"/>
          <w:i/>
        </w:rPr>
        <w:t>возможность роста компании</w:t>
      </w:r>
      <w:r w:rsidRPr="004B20C0">
        <w:rPr>
          <w:rFonts w:ascii="Times New Roman" w:hAnsi="Times New Roman" w:cs="Times New Roman"/>
        </w:rPr>
        <w:t xml:space="preserve">. Компании с высокими возможностями для роста обычно изменяют структуру капитала быстрее, чем фирмы, у которых высокого роста не предвидится. Это объясняется тем, что компании с возможностями для роста могут быстрее привлекать заемный капитал, а также выпускать новые акции без вреда для фирмы. Согласно теории порядка финансирования фирмы используют такой способ привлечения финансовых средств лишь в последнюю очередь, однако, как объяснили в своей работе Дробец и </w:t>
      </w:r>
      <w:r w:rsidR="005773AB" w:rsidRPr="004B20C0">
        <w:rPr>
          <w:rFonts w:ascii="Times New Roman" w:hAnsi="Times New Roman" w:cs="Times New Roman"/>
        </w:rPr>
        <w:t>Ванзенрид</w:t>
      </w:r>
      <w:r w:rsidRPr="004B20C0">
        <w:rPr>
          <w:rFonts w:ascii="Times New Roman" w:hAnsi="Times New Roman" w:cs="Times New Roman"/>
        </w:rPr>
        <w:t>, стоимость остается неизменной, благодаря перспективам будущего роста. В результате отношение между возможностью роста и скоростью приспособления положительное.</w:t>
      </w:r>
    </w:p>
    <w:p w14:paraId="43A79799"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Третий фактор, который стоит учитывать при анализе скорости приспособления – </w:t>
      </w:r>
      <w:r w:rsidRPr="004B20C0">
        <w:rPr>
          <w:rFonts w:ascii="Times New Roman" w:hAnsi="Times New Roman" w:cs="Times New Roman"/>
          <w:i/>
        </w:rPr>
        <w:t>расстояние между фактическим уровнем долга и целевым</w:t>
      </w:r>
      <w:r w:rsidRPr="004B20C0">
        <w:rPr>
          <w:rFonts w:ascii="Times New Roman" w:hAnsi="Times New Roman" w:cs="Times New Roman"/>
        </w:rPr>
        <w:t xml:space="preserve">. Очевидно, что при увеличении отклонения, увеличиваются издержки рекапитализации. Как следствие компании предпочтут не изменять структуру капитала до тех пор,  пока расстояние между фактической и целевой структурами не станет очень большим. </w:t>
      </w:r>
      <w:r w:rsidRPr="004B20C0">
        <w:rPr>
          <w:rFonts w:ascii="Times New Roman" w:hAnsi="Times New Roman" w:cs="Times New Roman"/>
        </w:rPr>
        <w:lastRenderedPageBreak/>
        <w:t xml:space="preserve">Ожидаемое отношение между расстоянием и скоростью приспособления – отрицательное.  </w:t>
      </w:r>
    </w:p>
    <w:p w14:paraId="0F6FA7E5"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Помимо факторов, относящихся к характеристикам фирмы, также в анализах можно встретить макроэкономические факторы. Впервые теория о влиянии состояния экономики на скорость приспособления и структуру капитала была выдвинута Хакбафом и соавторами  (2005), а затем множество исследователей, например Дробец и </w:t>
      </w:r>
      <w:r w:rsidR="005773AB" w:rsidRPr="004B20C0">
        <w:rPr>
          <w:rFonts w:ascii="Times New Roman" w:hAnsi="Times New Roman" w:cs="Times New Roman"/>
        </w:rPr>
        <w:t>Ванзенрид</w:t>
      </w:r>
      <w:r w:rsidR="002C5D4B" w:rsidRPr="004B20C0">
        <w:rPr>
          <w:rFonts w:ascii="Times New Roman" w:hAnsi="Times New Roman" w:cs="Times New Roman"/>
        </w:rPr>
        <w:t xml:space="preserve"> (2006) Кук и Танг (2008</w:t>
      </w:r>
      <w:r w:rsidRPr="004B20C0">
        <w:rPr>
          <w:rFonts w:ascii="Times New Roman" w:hAnsi="Times New Roman" w:cs="Times New Roman"/>
        </w:rPr>
        <w:t xml:space="preserve">), Крамар (2012), доказали ее в своих исследованиях. Идея данной теории заключается в том, что  </w:t>
      </w:r>
      <w:r w:rsidRPr="004B20C0">
        <w:rPr>
          <w:rFonts w:ascii="Times New Roman" w:hAnsi="Times New Roman" w:cs="Times New Roman"/>
          <w:i/>
        </w:rPr>
        <w:t>бизнес цикл</w:t>
      </w:r>
      <w:r w:rsidRPr="004B20C0">
        <w:rPr>
          <w:rFonts w:ascii="Times New Roman" w:hAnsi="Times New Roman" w:cs="Times New Roman"/>
        </w:rPr>
        <w:t xml:space="preserve"> влияет на скорость приспособления фирмы. В результате многочисленных анализов был сделан вывод, что скорость приспособления всегда выше в периоды бумов экономики, чем в периоды рецессий. Во всех исследованиях использовались разные факторы для оценки состояния экономки, однако для всех показателей результаты получались одинаковые. Чаще всего в качестве таких факторов используются краткосрочные ставки процента,  темп инфляции и темп роста ВВП.</w:t>
      </w:r>
      <w:r w:rsidR="00A164D7" w:rsidRPr="004B20C0">
        <w:rPr>
          <w:rFonts w:ascii="Times New Roman" w:hAnsi="Times New Roman" w:cs="Times New Roman"/>
        </w:rPr>
        <w:t xml:space="preserve"> </w:t>
      </w:r>
    </w:p>
    <w:p w14:paraId="4988B177"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При анализе фирм на развивающихся рынках помимо традиционных детерминант значимыми становятся такие макроэкономические факторы как </w:t>
      </w:r>
      <w:r w:rsidRPr="004B20C0">
        <w:rPr>
          <w:rFonts w:ascii="Times New Roman" w:hAnsi="Times New Roman" w:cs="Times New Roman"/>
          <w:i/>
        </w:rPr>
        <w:t>доступность кредитов, степень асимметрии информации, развитость законодательства, корпоративное управление и многое другое</w:t>
      </w:r>
      <w:r w:rsidRPr="004B20C0">
        <w:rPr>
          <w:rFonts w:ascii="Times New Roman" w:hAnsi="Times New Roman" w:cs="Times New Roman"/>
        </w:rPr>
        <w:t>. Например, в своей работе О. Озтекин и М. Фланнери (2012) с помощью одношаговой модели приспособления показали значимость таких факторов, как уровень развития корпоративного управления, налоговые режимы и доступ к внешнему финансированию. Если сравнивать развитые и развивающиеся рынки, то можно сделать вывод, что на развивающихся рынках издержки приспособления будут выше. Причина этого - низкий уровень развития. На развивающихся рынках уровень корпоративного управления ниже, защита для инвесторов и кредиторов представляется в меньшей степени, чем на развитых рынках. Все это увеличивает издержки рекапитализации, а значит и скорость приспособления будет меньше. По оценке  исследова</w:t>
      </w:r>
      <w:r w:rsidR="00F14FDB" w:rsidRPr="004B20C0">
        <w:rPr>
          <w:rFonts w:ascii="Times New Roman" w:hAnsi="Times New Roman" w:cs="Times New Roman"/>
        </w:rPr>
        <w:t>телей О. Озтекин и М. Фланнери</w:t>
      </w:r>
      <w:r w:rsidRPr="004B20C0">
        <w:rPr>
          <w:rFonts w:ascii="Times New Roman" w:hAnsi="Times New Roman" w:cs="Times New Roman"/>
        </w:rPr>
        <w:t xml:space="preserve">, скорость приспособления между фирмами развитых стран и фирмами развивающихся стран различается в среднем на 9%. </w:t>
      </w:r>
    </w:p>
    <w:p w14:paraId="1C0D01B1"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На развивающихся рынках очень часто возникают проблемы с развитием рынков капитала. В результате этого может быть ограничен </w:t>
      </w:r>
      <w:r w:rsidRPr="004B20C0">
        <w:rPr>
          <w:rFonts w:ascii="Times New Roman" w:hAnsi="Times New Roman" w:cs="Times New Roman"/>
          <w:i/>
        </w:rPr>
        <w:t>доступ к источникам финансирования</w:t>
      </w:r>
      <w:r w:rsidRPr="004B20C0">
        <w:rPr>
          <w:rFonts w:ascii="Times New Roman" w:hAnsi="Times New Roman" w:cs="Times New Roman"/>
        </w:rPr>
        <w:t xml:space="preserve">, то есть даже если фирма захочет внести какие-либо изменения в структуру капитала, у нее не будет возможности. Например, в работе Коражсчука </w:t>
      </w:r>
      <w:r w:rsidRPr="004B20C0">
        <w:rPr>
          <w:rFonts w:ascii="Times New Roman" w:hAnsi="Times New Roman" w:cs="Times New Roman"/>
        </w:rPr>
        <w:lastRenderedPageBreak/>
        <w:t>(2003) исследуются две группы фирм, те, что ограничены финансово, и те, что не ограничены. К финансово ограниченным относились фирмы, у которых не было достаточного количества средств для инвестирования и те, у которых увеличивались издержки, когда они занимали капитал на финансовых рынках. Одной из последних работ является исследование Д. Ханусека и А. Шамшуры (2011), в котором они исследовали влияние финансовой ограниченности фирмы на скорость приспособления на примере европейских стран, а именно Чехии, Эстонии, Венгрии, Литвы, Латвии, Польшы и Словакии. В результате анализа было выявлено, что для ограниченных фирм скорость приспособления меньше, чем для неограниченных. Для финансово ограниченных фирм увеличиваются издержки, что и приводит к замедлению приспособления к целевой структуре.</w:t>
      </w:r>
    </w:p>
    <w:p w14:paraId="3A06A683" w14:textId="77777777" w:rsidR="00F06688" w:rsidRPr="004B20C0" w:rsidRDefault="00F06688" w:rsidP="004B20C0">
      <w:pPr>
        <w:spacing w:line="360" w:lineRule="auto"/>
        <w:jc w:val="both"/>
        <w:rPr>
          <w:rFonts w:ascii="Times New Roman" w:hAnsi="Times New Roman" w:cs="Times New Roman"/>
        </w:rPr>
      </w:pPr>
    </w:p>
    <w:p w14:paraId="2C2EC6CF" w14:textId="77777777" w:rsidR="008B6E8D" w:rsidRPr="004B20C0" w:rsidRDefault="008B6E8D" w:rsidP="004B20C0">
      <w:pPr>
        <w:spacing w:line="360" w:lineRule="auto"/>
        <w:jc w:val="both"/>
        <w:rPr>
          <w:rFonts w:ascii="Times New Roman" w:hAnsi="Times New Roman" w:cs="Times New Roman"/>
          <w:b/>
          <w:i/>
        </w:rPr>
      </w:pPr>
      <w:r w:rsidRPr="004B20C0">
        <w:rPr>
          <w:rFonts w:ascii="Times New Roman" w:hAnsi="Times New Roman" w:cs="Times New Roman"/>
          <w:b/>
          <w:i/>
        </w:rPr>
        <w:t>2.2 Факторы, влияющие н</w:t>
      </w:r>
      <w:r w:rsidR="007603EA" w:rsidRPr="004B20C0">
        <w:rPr>
          <w:rFonts w:ascii="Times New Roman" w:hAnsi="Times New Roman" w:cs="Times New Roman"/>
          <w:b/>
          <w:i/>
        </w:rPr>
        <w:t xml:space="preserve">а целевую </w:t>
      </w:r>
      <w:r w:rsidRPr="004B20C0">
        <w:rPr>
          <w:rFonts w:ascii="Times New Roman" w:hAnsi="Times New Roman" w:cs="Times New Roman"/>
          <w:b/>
          <w:i/>
        </w:rPr>
        <w:t xml:space="preserve"> структуру капитала.</w:t>
      </w:r>
    </w:p>
    <w:p w14:paraId="198DB729"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Во многих исследованиях, например  в работах Титмана и Вессела (1988) и Ражана и Зингалеса (1995), которые стремились проанализировать формирование структуры капитала, было доказано, что структура капитала зависит от факторов фирмы. При начальном анализе развивающихся рынках в первую очередь была доказана значимость традиционных детерминантов, таких как: доходность совокупного капитала, размер компании, рост и структура активов.</w:t>
      </w:r>
    </w:p>
    <w:p w14:paraId="6CB87011"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Влияние </w:t>
      </w:r>
      <w:r w:rsidRPr="004B20C0">
        <w:rPr>
          <w:rFonts w:ascii="Times New Roman" w:hAnsi="Times New Roman" w:cs="Times New Roman"/>
          <w:i/>
        </w:rPr>
        <w:t>доходности совокупного капитала</w:t>
      </w:r>
      <w:r w:rsidRPr="004B20C0">
        <w:rPr>
          <w:rFonts w:ascii="Times New Roman" w:hAnsi="Times New Roman" w:cs="Times New Roman"/>
        </w:rPr>
        <w:t xml:space="preserve"> неоднозначно, в каких-то работах можно увидеть положительную связь, а в каких-то – отрицательную. Например, в работе Дженсена 1992 года было доказано положительное влияние. С ростом ожидаемой доходности уменьшаются издержки банкротства, и увеличивается экономия от налога, то есть фирмы желая извлечь большую выгоду, увеличивают заемный капитал. Отрицательное влияние доказано в работах Ражана и Зингалеса(1995),  Дробеца и </w:t>
      </w:r>
      <w:r w:rsidR="005773AB" w:rsidRPr="004B20C0">
        <w:rPr>
          <w:rFonts w:ascii="Times New Roman" w:hAnsi="Times New Roman" w:cs="Times New Roman"/>
        </w:rPr>
        <w:t>Ванзенрид</w:t>
      </w:r>
      <w:r w:rsidRPr="004B20C0">
        <w:rPr>
          <w:rFonts w:ascii="Times New Roman" w:hAnsi="Times New Roman" w:cs="Times New Roman"/>
        </w:rPr>
        <w:t xml:space="preserve"> (2006), Франка и Гойала (2008) и других. Обратная зависимость может быть объяснена теорией порядка финансирования. При увеличении доходности увеличится нераспределенная прибыль компании. Фирмы предпочитают в первую очередь использовать собственный капитал для финансирования новых проектов, а значит, фирма либо не возьмет новый долг, либо величина долга будет небольшой. Отношение заемного капитала к собственному в этом случае уменьшится, доказывая обратную зависимость.</w:t>
      </w:r>
    </w:p>
    <w:p w14:paraId="7AB023A6"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Еще один значимый фактор – </w:t>
      </w:r>
      <w:r w:rsidRPr="004B20C0">
        <w:rPr>
          <w:rFonts w:ascii="Times New Roman" w:hAnsi="Times New Roman" w:cs="Times New Roman"/>
          <w:i/>
        </w:rPr>
        <w:t>размер компании</w:t>
      </w:r>
      <w:r w:rsidRPr="004B20C0">
        <w:rPr>
          <w:rFonts w:ascii="Times New Roman" w:hAnsi="Times New Roman" w:cs="Times New Roman"/>
        </w:rPr>
        <w:t xml:space="preserve"> встречается во многих исследованиях структуры капитала таких авторов как Фама и Френч(2002), </w:t>
      </w:r>
      <w:r w:rsidRPr="004B20C0">
        <w:rPr>
          <w:rFonts w:ascii="Times New Roman" w:hAnsi="Times New Roman" w:cs="Times New Roman"/>
        </w:rPr>
        <w:lastRenderedPageBreak/>
        <w:t xml:space="preserve">Фланнери и </w:t>
      </w:r>
      <w:r w:rsidR="007603EA" w:rsidRPr="004B20C0">
        <w:rPr>
          <w:rFonts w:ascii="Times New Roman" w:hAnsi="Times New Roman" w:cs="Times New Roman"/>
        </w:rPr>
        <w:t xml:space="preserve">Рэнган (2006), Дробец и </w:t>
      </w:r>
      <w:r w:rsidR="005773AB" w:rsidRPr="004B20C0">
        <w:rPr>
          <w:rFonts w:ascii="Times New Roman" w:hAnsi="Times New Roman" w:cs="Times New Roman"/>
        </w:rPr>
        <w:t>Ванзенрид</w:t>
      </w:r>
      <w:r w:rsidRPr="004B20C0">
        <w:rPr>
          <w:rFonts w:ascii="Times New Roman" w:hAnsi="Times New Roman" w:cs="Times New Roman"/>
        </w:rPr>
        <w:t xml:space="preserve"> (2006), Леммон, Робертс и Зенген (2008) и многих других. Однако, как и  в случае с предыдущим фактором,  в результатах анализов можно встретить как положительную, так и отрицательную зависимость структуры ка</w:t>
      </w:r>
      <w:r w:rsidR="007603EA" w:rsidRPr="004B20C0">
        <w:rPr>
          <w:rFonts w:ascii="Times New Roman" w:hAnsi="Times New Roman" w:cs="Times New Roman"/>
        </w:rPr>
        <w:t>питала от размера. В работе Тит</w:t>
      </w:r>
      <w:r w:rsidRPr="004B20C0">
        <w:rPr>
          <w:rFonts w:ascii="Times New Roman" w:hAnsi="Times New Roman" w:cs="Times New Roman"/>
        </w:rPr>
        <w:t>мана и Весселса(1988) показана прямая зависимость. Согласно их утверждению, чем больше компании, тем они более надежны, а значит с увеличением размера компании, уменьшаются издержки финансовой нестабильности. Согласно другой логике размер компании связан с асимметрией информации. Чем больше фирма, тем ниже уровень асимметрии информации, поскольку компании раскрывает больше информации для своих инвесторов. В таком случае компании будет легче выпускать новые акции, и при этом стоимость компании не будет уменьшаться, так как рынок не будет воспринимать это как отрицательный сигнал. В результате структура капитала уменьшиться. Значимость данного фактора увеличивается на развивающихся рынках. Размер может превратиться в фактор, который отражает социальную значимость компании, в связи с этим фирма будет получать поддержку со стороны государства.</w:t>
      </w:r>
    </w:p>
    <w:p w14:paraId="525491A9"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i/>
        </w:rPr>
        <w:t>Возможность роста компании</w:t>
      </w:r>
      <w:r w:rsidRPr="004B20C0">
        <w:rPr>
          <w:rFonts w:ascii="Times New Roman" w:hAnsi="Times New Roman" w:cs="Times New Roman"/>
        </w:rPr>
        <w:t xml:space="preserve">  чаще всего измеряется показателем отношения рыночной стоимости собственного капитала к балансовой. Данный фактор присутствовал во многих исследованиях, например в работах  Титмана и Весселса (1988), Ражана и Зингалеса (1995), Фамы и Френча (2002), Франнери и Рэнгана (2006), Дробеца и Вангезида (2006), Леммона, Робертса и Зендера(2008), Бьена (2008) и других. В результате некоторых исследований зависимость получалось прямой, а в результате некоторых - обратной. Положительную зависимость обычно предсказывают сторонники теории порядка финансирования. Последователи компромиссной теории, напротив, придерживаются обратной зависимости и утверждают, что у компаний с высокими темпами роста издержки финансовой неустойчивости будут выше и поэтому величина заемного капитала меньше. Кроме того, в своей работе Дробец и </w:t>
      </w:r>
      <w:r w:rsidR="005773AB" w:rsidRPr="004B20C0">
        <w:rPr>
          <w:rFonts w:ascii="Times New Roman" w:hAnsi="Times New Roman" w:cs="Times New Roman"/>
        </w:rPr>
        <w:t>Ванзенрид</w:t>
      </w:r>
      <w:r w:rsidRPr="004B20C0">
        <w:rPr>
          <w:rFonts w:ascii="Times New Roman" w:hAnsi="Times New Roman" w:cs="Times New Roman"/>
        </w:rPr>
        <w:t xml:space="preserve"> добавили, что у фирмы с высокой возможностью роста уровень заемного капитала будет меньше, поскольку  у таких фирм высока инициатива не подавать сигнал о проблемах недоинвестирования и замещения активов. Проблема недоинвестирования может возникнуть в случае, когда при высоких возможностях роста необходимый объем инвестиций превышает размер нераспределенной прибыли компании и ей необходимо привлекать дополнительное финансирование.</w:t>
      </w:r>
    </w:p>
    <w:p w14:paraId="1164F210"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lastRenderedPageBreak/>
        <w:t xml:space="preserve">Структура активов, а именно </w:t>
      </w:r>
      <w:r w:rsidRPr="004B20C0">
        <w:rPr>
          <w:rFonts w:ascii="Times New Roman" w:hAnsi="Times New Roman" w:cs="Times New Roman"/>
          <w:i/>
        </w:rPr>
        <w:t>доля долгосрочных материальных активов</w:t>
      </w:r>
      <w:r w:rsidRPr="004B20C0">
        <w:rPr>
          <w:rFonts w:ascii="Times New Roman" w:hAnsi="Times New Roman" w:cs="Times New Roman"/>
        </w:rPr>
        <w:t xml:space="preserve">, также оказывает влияние на формирование структуры капитала. Во всех исследованиях зависимость между активами и структурой капитала была прямая. Такая зависимость может быть объяснена тем, что чем выше уровень материальных активов у компании, тем больше гарантийного обеспечения она может предоставить при взятии долга, в результате чего уменьшаются издержки. Материальные активы очень важны для молодых компаний, у которых нет кредитной истории, при отсутствии гарантий в виде активов издержки для таких фирм будут выше.  В то время  как на развитых рынках этот фактор давал однозначные результаты во всех исследованиях, на развивающихся рынках влияние данного фактора может быть как положительным таки и отрицательным. Этот вывод в своей работе сделал Ниворожкин, обосновав это тем, что на развивающихся рынках могут существовать факторы, которые ослабят значимость гарантийных обязательств. Во-первых, при неразвитой и неэффективной системе законодательства могут возникнуть проблемы при заключения долговых контрактов. Во-вторых, неликвидные вторичные рынки могут привести к неопределенности рыночной стоимости материальных активов. Если брать во внимание данные два факта, то зависимость между долей материальных активов и уровнем долга снижается и становится очень слабой или исчезает совсем. </w:t>
      </w:r>
    </w:p>
    <w:p w14:paraId="68A71857"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Кроме вышеперечисленных факторов стоит уделить внимание </w:t>
      </w:r>
      <w:r w:rsidRPr="004B20C0">
        <w:rPr>
          <w:rFonts w:ascii="Times New Roman" w:hAnsi="Times New Roman" w:cs="Times New Roman"/>
          <w:i/>
        </w:rPr>
        <w:t>медианному  значению уровня долга по отрасли</w:t>
      </w:r>
      <w:r w:rsidRPr="004B20C0">
        <w:rPr>
          <w:rFonts w:ascii="Times New Roman" w:hAnsi="Times New Roman" w:cs="Times New Roman"/>
        </w:rPr>
        <w:t xml:space="preserve">. Впервые на это обратили внимания в своей работе Франк и Гойал в 2009 году, они сделали вывод, что данные показатель способен правильно спрогнозировать отношение заемного капитала к собственному, поскольку включает в себя все детерминанты, даже те, которые не были учтены в модели. </w:t>
      </w:r>
    </w:p>
    <w:p w14:paraId="6D5DBB36"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Также как и в случае со скоростью приспособления, макроэкономические факторы являются значимыми при анализе  структуры капитала. Предполагается, что </w:t>
      </w:r>
      <w:r w:rsidRPr="004B20C0">
        <w:rPr>
          <w:rFonts w:ascii="Times New Roman" w:hAnsi="Times New Roman" w:cs="Times New Roman"/>
          <w:i/>
        </w:rPr>
        <w:t>темп инфляции</w:t>
      </w:r>
      <w:r w:rsidRPr="004B20C0">
        <w:rPr>
          <w:rFonts w:ascii="Times New Roman" w:hAnsi="Times New Roman" w:cs="Times New Roman"/>
        </w:rPr>
        <w:t xml:space="preserve"> положительно влияет на структуру капитала. С точки зрения компромиссной теории этот факт может быть объяснен тем, что при росте инфляции растет экономия от налогов, то есть появ</w:t>
      </w:r>
      <w:r w:rsidR="00092EC4">
        <w:rPr>
          <w:rFonts w:ascii="Times New Roman" w:hAnsi="Times New Roman" w:cs="Times New Roman"/>
        </w:rPr>
        <w:t>ляется стимул для увеличения за</w:t>
      </w:r>
      <w:r w:rsidRPr="004B20C0">
        <w:rPr>
          <w:rFonts w:ascii="Times New Roman" w:hAnsi="Times New Roman" w:cs="Times New Roman"/>
        </w:rPr>
        <w:t>е</w:t>
      </w:r>
      <w:r w:rsidR="00092EC4">
        <w:rPr>
          <w:rFonts w:ascii="Times New Roman" w:hAnsi="Times New Roman" w:cs="Times New Roman"/>
        </w:rPr>
        <w:t>м</w:t>
      </w:r>
      <w:r w:rsidRPr="004B20C0">
        <w:rPr>
          <w:rFonts w:ascii="Times New Roman" w:hAnsi="Times New Roman" w:cs="Times New Roman"/>
        </w:rPr>
        <w:t>ного капитала.</w:t>
      </w:r>
    </w:p>
    <w:p w14:paraId="3FE3FF41"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Далее необходимо уделить внимание факторам, которые являются значимыми для фирм, оперирующих на развивающихся рынках. Развивающимся рынкам присуща высокая </w:t>
      </w:r>
      <w:r w:rsidRPr="004B20C0">
        <w:rPr>
          <w:rFonts w:ascii="Times New Roman" w:hAnsi="Times New Roman" w:cs="Times New Roman"/>
          <w:i/>
        </w:rPr>
        <w:t>степень асимметрии информации</w:t>
      </w:r>
      <w:r w:rsidRPr="004B20C0">
        <w:rPr>
          <w:rFonts w:ascii="Times New Roman" w:hAnsi="Times New Roman" w:cs="Times New Roman"/>
        </w:rPr>
        <w:t xml:space="preserve">.  Данный фактор сложно измерить и </w:t>
      </w:r>
      <w:r w:rsidRPr="004B20C0">
        <w:rPr>
          <w:rFonts w:ascii="Times New Roman" w:hAnsi="Times New Roman" w:cs="Times New Roman"/>
        </w:rPr>
        <w:lastRenderedPageBreak/>
        <w:t>интерпретировать, поскольку нет значений, которые способны напрямую определить степень асимметрии информации. Однако данные был исследован в работе У. Виваттанакантанга. Автор использовал набор фиктивных переменных, которые включали в себя различные характеристики фирмы. Например, такие переменные как наличие семейного бизнеса, степень концентрации собственности и репутация компании, последнюю автор измерял с помощью возраста компании. При увеличении степени асимметрии информации привлечение заемного капитала становится сложнее.</w:t>
      </w:r>
    </w:p>
    <w:p w14:paraId="28C4252D"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 В дальнейшем У. Виваттанакантанг в 1999 году, на примере анализа тайских компаний, сделал вывод, что помимо асимметрии информации важных факторов является </w:t>
      </w:r>
      <w:r w:rsidRPr="004B20C0">
        <w:rPr>
          <w:rFonts w:ascii="Times New Roman" w:hAnsi="Times New Roman" w:cs="Times New Roman"/>
          <w:i/>
        </w:rPr>
        <w:t>степень концентрации собственности</w:t>
      </w:r>
      <w:r w:rsidRPr="004B20C0">
        <w:rPr>
          <w:rFonts w:ascii="Times New Roman" w:hAnsi="Times New Roman" w:cs="Times New Roman"/>
        </w:rPr>
        <w:t xml:space="preserve">, в то время как корпоративное управление является незначимым фактором. В дальнейшем анализ степени концентрации собственности продолжили другие авторы. Во многих развивающихся странах владельцами крупных фирм являются семьи или же один акционер владеет контрольным пакетом акций, также государственное участие может быть достаточно высоким, все это сильно влияет на структуру капитала. В случае присутствия государства в акционерах компании заемный капитал становится более доступным, а издержки уменьшаются, а значит и отношение заемного капитала к собственному увеличивается. Чаще всего, когда главным акционером является семья, размер такой компании небольшой. Для небольших компаний  издержки при увеличении долга большие, в то время как доступность заемного капитала может быть ограничена. Ж. Ханусек и А. Шампшур провели исследование для европейских развитых стран, в котором ввели фиктивные переменные, отражающие степени концентрации собственности: находится ли контрольный пакет акций у одного человека, находится ли он у государства, много ли акций выставлено на продажу в открытом доступе. Однако, подобных исследований для развивающихся рынков немного. Ниворожкин (2003) исследовал российские компании, введя фиктивную переменную, которая отвечала за наличие государства в акционерах компании. В результате анализа он сделал вывод, что для компаний, у которых одним из акционеров является государство, уровень заемного капитала выше. </w:t>
      </w:r>
    </w:p>
    <w:p w14:paraId="07D2EA8B"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Размер влияния вышеперечисленных факторов может варьироваться в зависимости от </w:t>
      </w:r>
      <w:r w:rsidRPr="004B20C0">
        <w:rPr>
          <w:rFonts w:ascii="Times New Roman" w:hAnsi="Times New Roman" w:cs="Times New Roman"/>
          <w:i/>
        </w:rPr>
        <w:t>отрасли</w:t>
      </w:r>
      <w:r w:rsidRPr="004B20C0">
        <w:rPr>
          <w:rFonts w:ascii="Times New Roman" w:hAnsi="Times New Roman" w:cs="Times New Roman"/>
        </w:rPr>
        <w:t xml:space="preserve">, в которой находится компания. Для того чтобы получить правильные оценки необходимо ввести переменную, которая будет отвечать за </w:t>
      </w:r>
      <w:r w:rsidRPr="004B20C0">
        <w:rPr>
          <w:rFonts w:ascii="Times New Roman" w:hAnsi="Times New Roman" w:cs="Times New Roman"/>
        </w:rPr>
        <w:lastRenderedPageBreak/>
        <w:t>принадлежность фирмы к отрасли.  Е. Ниворожкин в своей работе 2002 года ввел такую переменную, до него многие использовали отраслевую принадлежность, однако не принимали во внимание финансовый сектор. Ниворожкин   не ограничил свое исследование нефинансовыми компаниями, он ввел фиктивную переменную финансового сектора.</w:t>
      </w:r>
    </w:p>
    <w:p w14:paraId="417C9D01" w14:textId="77777777" w:rsidR="001052C3" w:rsidRPr="004B20C0" w:rsidRDefault="001052C3" w:rsidP="004B20C0">
      <w:pPr>
        <w:spacing w:line="360" w:lineRule="auto"/>
        <w:jc w:val="both"/>
        <w:rPr>
          <w:rFonts w:ascii="Times New Roman" w:hAnsi="Times New Roman" w:cs="Times New Roman"/>
        </w:rPr>
      </w:pPr>
      <w:r w:rsidRPr="004B20C0">
        <w:rPr>
          <w:rFonts w:ascii="Times New Roman" w:hAnsi="Times New Roman" w:cs="Times New Roman"/>
        </w:rPr>
        <w:t>В своей работе</w:t>
      </w:r>
      <w:r w:rsidR="00A164D7" w:rsidRPr="004B20C0">
        <w:rPr>
          <w:rFonts w:ascii="Times New Roman" w:hAnsi="Times New Roman" w:cs="Times New Roman"/>
        </w:rPr>
        <w:t>, помимо традиционных детерминантов,</w:t>
      </w:r>
      <w:r w:rsidRPr="004B20C0">
        <w:rPr>
          <w:rFonts w:ascii="Times New Roman" w:hAnsi="Times New Roman" w:cs="Times New Roman"/>
        </w:rPr>
        <w:t xml:space="preserve"> я хотела бы подробн</w:t>
      </w:r>
      <w:r w:rsidR="00092EC4">
        <w:rPr>
          <w:rFonts w:ascii="Times New Roman" w:hAnsi="Times New Roman" w:cs="Times New Roman"/>
        </w:rPr>
        <w:t>ее рассмотреть концентрацию соб</w:t>
      </w:r>
      <w:r w:rsidRPr="004B20C0">
        <w:rPr>
          <w:rFonts w:ascii="Times New Roman" w:hAnsi="Times New Roman" w:cs="Times New Roman"/>
        </w:rPr>
        <w:t>с</w:t>
      </w:r>
      <w:r w:rsidR="00092EC4">
        <w:rPr>
          <w:rFonts w:ascii="Times New Roman" w:hAnsi="Times New Roman" w:cs="Times New Roman"/>
        </w:rPr>
        <w:t>т</w:t>
      </w:r>
      <w:r w:rsidRPr="004B20C0">
        <w:rPr>
          <w:rFonts w:ascii="Times New Roman" w:hAnsi="Times New Roman" w:cs="Times New Roman"/>
        </w:rPr>
        <w:t>венности и ее влияние на формировании структуры капитала.</w:t>
      </w:r>
    </w:p>
    <w:p w14:paraId="64A00647" w14:textId="77777777" w:rsidR="008B6E8D" w:rsidRPr="004B20C0" w:rsidRDefault="008B6E8D" w:rsidP="004B20C0">
      <w:pPr>
        <w:spacing w:line="360" w:lineRule="auto"/>
        <w:jc w:val="both"/>
        <w:rPr>
          <w:rFonts w:ascii="Times New Roman" w:hAnsi="Times New Roman" w:cs="Times New Roman"/>
        </w:rPr>
      </w:pPr>
    </w:p>
    <w:p w14:paraId="6A1DC69B" w14:textId="77777777" w:rsidR="008B6E8D" w:rsidRPr="004B20C0" w:rsidRDefault="008B6E8D" w:rsidP="004B20C0">
      <w:pPr>
        <w:spacing w:line="360" w:lineRule="auto"/>
        <w:jc w:val="both"/>
        <w:rPr>
          <w:rFonts w:ascii="Times New Roman" w:hAnsi="Times New Roman" w:cs="Times New Roman"/>
        </w:rPr>
      </w:pPr>
    </w:p>
    <w:p w14:paraId="135908F8" w14:textId="77777777" w:rsidR="008B6E8D" w:rsidRPr="004B20C0" w:rsidRDefault="008B6E8D" w:rsidP="004B20C0">
      <w:pPr>
        <w:spacing w:line="360" w:lineRule="auto"/>
        <w:jc w:val="both"/>
        <w:rPr>
          <w:rFonts w:ascii="Times New Roman" w:hAnsi="Times New Roman" w:cs="Times New Roman"/>
        </w:rPr>
      </w:pPr>
    </w:p>
    <w:p w14:paraId="59B9D1B5" w14:textId="77777777" w:rsidR="008B6E8D" w:rsidRPr="004B20C0" w:rsidRDefault="008B6E8D" w:rsidP="004B20C0">
      <w:pPr>
        <w:spacing w:line="360" w:lineRule="auto"/>
        <w:jc w:val="both"/>
        <w:rPr>
          <w:rFonts w:ascii="Times New Roman" w:hAnsi="Times New Roman" w:cs="Times New Roman"/>
        </w:rPr>
      </w:pPr>
    </w:p>
    <w:p w14:paraId="48AEEEC3" w14:textId="77777777" w:rsidR="008B6E8D" w:rsidRPr="004B20C0" w:rsidRDefault="008B6E8D" w:rsidP="004B20C0">
      <w:pPr>
        <w:spacing w:line="360" w:lineRule="auto"/>
        <w:jc w:val="both"/>
        <w:rPr>
          <w:rFonts w:ascii="Times New Roman" w:hAnsi="Times New Roman" w:cs="Times New Roman"/>
        </w:rPr>
      </w:pPr>
    </w:p>
    <w:p w14:paraId="7A0A78CA" w14:textId="77777777" w:rsidR="008B6E8D" w:rsidRPr="004B20C0" w:rsidRDefault="008B6E8D" w:rsidP="004B20C0">
      <w:pPr>
        <w:spacing w:line="360" w:lineRule="auto"/>
        <w:jc w:val="both"/>
        <w:rPr>
          <w:rFonts w:ascii="Times New Roman" w:hAnsi="Times New Roman" w:cs="Times New Roman"/>
        </w:rPr>
      </w:pPr>
    </w:p>
    <w:p w14:paraId="7EC8E84C"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br w:type="page"/>
      </w:r>
    </w:p>
    <w:p w14:paraId="7C84A2D1" w14:textId="77777777" w:rsidR="008B6E8D" w:rsidRDefault="008B6E8D" w:rsidP="004B20C0">
      <w:pPr>
        <w:spacing w:line="360" w:lineRule="auto"/>
        <w:jc w:val="both"/>
        <w:rPr>
          <w:rFonts w:ascii="Times New Roman" w:hAnsi="Times New Roman" w:cs="Times New Roman"/>
          <w:b/>
          <w:sz w:val="32"/>
          <w:szCs w:val="32"/>
        </w:rPr>
      </w:pPr>
      <w:r w:rsidRPr="004B20C0">
        <w:rPr>
          <w:rFonts w:ascii="Times New Roman" w:hAnsi="Times New Roman" w:cs="Times New Roman"/>
          <w:b/>
          <w:sz w:val="32"/>
          <w:szCs w:val="32"/>
        </w:rPr>
        <w:lastRenderedPageBreak/>
        <w:t xml:space="preserve">Анализ </w:t>
      </w:r>
      <w:r w:rsidR="009A6CAB" w:rsidRPr="004B20C0">
        <w:rPr>
          <w:rFonts w:ascii="Times New Roman" w:hAnsi="Times New Roman" w:cs="Times New Roman"/>
          <w:b/>
          <w:sz w:val="32"/>
          <w:szCs w:val="32"/>
        </w:rPr>
        <w:t>структуры капитала компаний на р</w:t>
      </w:r>
      <w:r w:rsidRPr="004B20C0">
        <w:rPr>
          <w:rFonts w:ascii="Times New Roman" w:hAnsi="Times New Roman" w:cs="Times New Roman"/>
          <w:b/>
          <w:sz w:val="32"/>
          <w:szCs w:val="32"/>
        </w:rPr>
        <w:t>оссийском рынке</w:t>
      </w:r>
    </w:p>
    <w:p w14:paraId="6E3123EE" w14:textId="77777777" w:rsidR="004F44FC" w:rsidRPr="004B20C0" w:rsidRDefault="004F44FC" w:rsidP="004B20C0">
      <w:pPr>
        <w:spacing w:line="360" w:lineRule="auto"/>
        <w:jc w:val="both"/>
        <w:rPr>
          <w:rFonts w:ascii="Times New Roman" w:hAnsi="Times New Roman" w:cs="Times New Roman"/>
          <w:b/>
          <w:sz w:val="32"/>
          <w:szCs w:val="32"/>
        </w:rPr>
      </w:pPr>
    </w:p>
    <w:p w14:paraId="07672BD5" w14:textId="77777777" w:rsidR="008B6E8D" w:rsidRPr="004B20C0" w:rsidRDefault="005E613F" w:rsidP="004B20C0">
      <w:pPr>
        <w:spacing w:line="360" w:lineRule="auto"/>
        <w:jc w:val="both"/>
        <w:rPr>
          <w:rFonts w:ascii="Times New Roman" w:hAnsi="Times New Roman" w:cs="Times New Roman"/>
          <w:b/>
          <w:i/>
        </w:rPr>
      </w:pPr>
      <w:r>
        <w:rPr>
          <w:rFonts w:ascii="Times New Roman" w:hAnsi="Times New Roman" w:cs="Times New Roman"/>
          <w:b/>
          <w:i/>
        </w:rPr>
        <w:t>3.1 Гипотезы,</w:t>
      </w:r>
      <w:r w:rsidR="008B6E8D" w:rsidRPr="004B20C0">
        <w:rPr>
          <w:rFonts w:ascii="Times New Roman" w:hAnsi="Times New Roman" w:cs="Times New Roman"/>
          <w:b/>
          <w:i/>
        </w:rPr>
        <w:t xml:space="preserve"> формирование выборки</w:t>
      </w:r>
      <w:r>
        <w:rPr>
          <w:rFonts w:ascii="Times New Roman" w:hAnsi="Times New Roman" w:cs="Times New Roman"/>
          <w:b/>
          <w:i/>
        </w:rPr>
        <w:t xml:space="preserve"> и прокси переменные</w:t>
      </w:r>
    </w:p>
    <w:p w14:paraId="1C094041"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Гипотезы:</w:t>
      </w:r>
    </w:p>
    <w:p w14:paraId="29F2C818" w14:textId="77777777" w:rsidR="00F94CB9" w:rsidRPr="00092EC4" w:rsidRDefault="008B6E8D" w:rsidP="00092EC4">
      <w:pPr>
        <w:pStyle w:val="ListParagraph"/>
        <w:numPr>
          <w:ilvl w:val="0"/>
          <w:numId w:val="11"/>
        </w:numPr>
        <w:spacing w:line="360" w:lineRule="auto"/>
        <w:jc w:val="both"/>
        <w:rPr>
          <w:rFonts w:ascii="Times New Roman" w:hAnsi="Times New Roman" w:cs="Times New Roman"/>
        </w:rPr>
      </w:pPr>
      <w:r w:rsidRPr="00092EC4">
        <w:rPr>
          <w:rFonts w:ascii="Times New Roman" w:hAnsi="Times New Roman" w:cs="Times New Roman"/>
        </w:rPr>
        <w:t xml:space="preserve">Целевой уровень структуры капитала фирм на Российском рынке зависит от традиционных факторов структуры капитала, а именно от доходности, возможности роста, доли долгосрочных материальных активов, размера компании и темпа инфляции. </w:t>
      </w:r>
    </w:p>
    <w:p w14:paraId="61F30953" w14:textId="77777777" w:rsidR="00F94CB9" w:rsidRPr="00092EC4" w:rsidRDefault="00F94CB9" w:rsidP="00092EC4">
      <w:pPr>
        <w:pStyle w:val="ListParagraph"/>
        <w:numPr>
          <w:ilvl w:val="0"/>
          <w:numId w:val="11"/>
        </w:numPr>
        <w:spacing w:line="360" w:lineRule="auto"/>
        <w:jc w:val="both"/>
        <w:rPr>
          <w:rFonts w:ascii="Times New Roman" w:hAnsi="Times New Roman" w:cs="Times New Roman"/>
        </w:rPr>
      </w:pPr>
      <w:r w:rsidRPr="00092EC4">
        <w:rPr>
          <w:rFonts w:ascii="Times New Roman" w:hAnsi="Times New Roman" w:cs="Times New Roman"/>
        </w:rPr>
        <w:t>Целевая структу</w:t>
      </w:r>
      <w:r w:rsidR="005363E1" w:rsidRPr="00092EC4">
        <w:rPr>
          <w:rFonts w:ascii="Times New Roman" w:hAnsi="Times New Roman" w:cs="Times New Roman"/>
        </w:rPr>
        <w:t>ра капитала зависит от состава акционеров и процента акций торгуемых на рынке.</w:t>
      </w:r>
    </w:p>
    <w:p w14:paraId="43B98F5E" w14:textId="77777777" w:rsidR="008B6E8D" w:rsidRPr="00092EC4" w:rsidRDefault="008B6E8D" w:rsidP="00092EC4">
      <w:pPr>
        <w:pStyle w:val="ListParagraph"/>
        <w:numPr>
          <w:ilvl w:val="0"/>
          <w:numId w:val="11"/>
        </w:numPr>
        <w:spacing w:line="360" w:lineRule="auto"/>
        <w:jc w:val="both"/>
        <w:rPr>
          <w:rFonts w:ascii="Times New Roman" w:hAnsi="Times New Roman" w:cs="Times New Roman"/>
        </w:rPr>
      </w:pPr>
      <w:r w:rsidRPr="00092EC4">
        <w:rPr>
          <w:rFonts w:ascii="Times New Roman" w:hAnsi="Times New Roman" w:cs="Times New Roman"/>
        </w:rPr>
        <w:t>Скорость приспособления на развивающихся рынках зависит от размера компании,  доходности, расстояния между целевой и фактической структурой капитала, возможности роста, а также от</w:t>
      </w:r>
      <w:r w:rsidR="008D4FAE" w:rsidRPr="00092EC4">
        <w:rPr>
          <w:rFonts w:ascii="Times New Roman" w:hAnsi="Times New Roman" w:cs="Times New Roman"/>
        </w:rPr>
        <w:t xml:space="preserve"> состояния экономики</w:t>
      </w:r>
      <w:r w:rsidRPr="00092EC4">
        <w:rPr>
          <w:rFonts w:ascii="Times New Roman" w:hAnsi="Times New Roman" w:cs="Times New Roman"/>
        </w:rPr>
        <w:t xml:space="preserve">. </w:t>
      </w:r>
    </w:p>
    <w:p w14:paraId="40BDD74D" w14:textId="77777777" w:rsidR="008B6E8D" w:rsidRDefault="008B6E8D" w:rsidP="004B20C0">
      <w:pPr>
        <w:spacing w:line="360" w:lineRule="auto"/>
        <w:jc w:val="both"/>
        <w:rPr>
          <w:rFonts w:ascii="Times New Roman" w:hAnsi="Times New Roman" w:cs="Times New Roman"/>
        </w:rPr>
      </w:pPr>
      <w:r w:rsidRPr="004B20C0">
        <w:rPr>
          <w:rFonts w:ascii="Times New Roman" w:hAnsi="Times New Roman" w:cs="Times New Roman"/>
        </w:rPr>
        <w:t>Предполагаемая зависимость</w:t>
      </w:r>
      <w:r w:rsidR="005E613F">
        <w:rPr>
          <w:rFonts w:ascii="Times New Roman" w:hAnsi="Times New Roman" w:cs="Times New Roman"/>
        </w:rPr>
        <w:t xml:space="preserve"> </w:t>
      </w:r>
      <w:r w:rsidR="005E613F" w:rsidRPr="004B20C0">
        <w:rPr>
          <w:rFonts w:ascii="Times New Roman" w:hAnsi="Times New Roman" w:cs="Times New Roman"/>
        </w:rPr>
        <w:t>зависимой переменной</w:t>
      </w:r>
      <w:r w:rsidR="005E613F">
        <w:rPr>
          <w:rFonts w:ascii="Times New Roman" w:hAnsi="Times New Roman" w:cs="Times New Roman"/>
        </w:rPr>
        <w:t xml:space="preserve"> от факторов</w:t>
      </w:r>
      <w:r w:rsidRPr="004B20C0">
        <w:rPr>
          <w:rFonts w:ascii="Times New Roman" w:hAnsi="Times New Roman" w:cs="Times New Roman"/>
        </w:rPr>
        <w:t xml:space="preserve"> представлена в Таблице 1.</w:t>
      </w:r>
    </w:p>
    <w:p w14:paraId="4DF969C2" w14:textId="77777777" w:rsidR="005E613F" w:rsidRPr="004B20C0" w:rsidRDefault="005E613F" w:rsidP="004B20C0">
      <w:pPr>
        <w:spacing w:line="36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4382"/>
        <w:gridCol w:w="4382"/>
      </w:tblGrid>
      <w:tr w:rsidR="005E613F" w:rsidRPr="004B20C0" w14:paraId="6DCB2CAF" w14:textId="77777777" w:rsidTr="005E613F">
        <w:tc>
          <w:tcPr>
            <w:tcW w:w="4382" w:type="dxa"/>
          </w:tcPr>
          <w:p w14:paraId="745B0792" w14:textId="77777777" w:rsidR="005E613F" w:rsidRPr="00092EC4" w:rsidRDefault="005E613F" w:rsidP="005E613F">
            <w:pPr>
              <w:tabs>
                <w:tab w:val="left" w:pos="1000"/>
              </w:tabs>
              <w:spacing w:line="360" w:lineRule="auto"/>
              <w:rPr>
                <w:rFonts w:ascii="Times New Roman" w:hAnsi="Times New Roman" w:cs="Times New Roman"/>
                <w:b/>
              </w:rPr>
            </w:pPr>
            <w:r>
              <w:rPr>
                <w:rFonts w:ascii="Times New Roman" w:hAnsi="Times New Roman" w:cs="Times New Roman"/>
                <w:b/>
              </w:rPr>
              <w:tab/>
              <w:t>Фактор</w:t>
            </w:r>
          </w:p>
        </w:tc>
        <w:tc>
          <w:tcPr>
            <w:tcW w:w="4382" w:type="dxa"/>
          </w:tcPr>
          <w:p w14:paraId="633E72E8" w14:textId="77777777" w:rsidR="005E613F" w:rsidRPr="00092EC4" w:rsidRDefault="005E613F" w:rsidP="00092EC4">
            <w:pPr>
              <w:spacing w:line="360" w:lineRule="auto"/>
              <w:jc w:val="center"/>
              <w:rPr>
                <w:rFonts w:ascii="Times New Roman" w:hAnsi="Times New Roman" w:cs="Times New Roman"/>
                <w:b/>
              </w:rPr>
            </w:pPr>
            <w:r>
              <w:rPr>
                <w:rFonts w:ascii="Times New Roman" w:hAnsi="Times New Roman" w:cs="Times New Roman"/>
                <w:b/>
              </w:rPr>
              <w:t>Зависимость</w:t>
            </w:r>
          </w:p>
        </w:tc>
      </w:tr>
      <w:tr w:rsidR="008B6E8D" w:rsidRPr="004B20C0" w14:paraId="4F97AB02" w14:textId="77777777" w:rsidTr="007B27C7">
        <w:tc>
          <w:tcPr>
            <w:tcW w:w="8764" w:type="dxa"/>
            <w:gridSpan w:val="2"/>
          </w:tcPr>
          <w:p w14:paraId="267E1FD3" w14:textId="77777777" w:rsidR="008B6E8D" w:rsidRPr="00092EC4" w:rsidRDefault="005E613F" w:rsidP="00092EC4">
            <w:pPr>
              <w:spacing w:line="360" w:lineRule="auto"/>
              <w:jc w:val="center"/>
              <w:rPr>
                <w:rFonts w:ascii="Times New Roman" w:hAnsi="Times New Roman" w:cs="Times New Roman"/>
                <w:b/>
              </w:rPr>
            </w:pPr>
            <w:r>
              <w:rPr>
                <w:rFonts w:ascii="Times New Roman" w:hAnsi="Times New Roman" w:cs="Times New Roman"/>
                <w:b/>
              </w:rPr>
              <w:t xml:space="preserve">Зависимая переменная: </w:t>
            </w:r>
            <w:r w:rsidR="008B6E8D" w:rsidRPr="00092EC4">
              <w:rPr>
                <w:rFonts w:ascii="Times New Roman" w:hAnsi="Times New Roman" w:cs="Times New Roman"/>
                <w:b/>
              </w:rPr>
              <w:t>Целевая структура капитала</w:t>
            </w:r>
          </w:p>
        </w:tc>
      </w:tr>
      <w:tr w:rsidR="008B6E8D" w:rsidRPr="004B20C0" w14:paraId="09E36875" w14:textId="77777777" w:rsidTr="007B27C7">
        <w:tc>
          <w:tcPr>
            <w:tcW w:w="4382" w:type="dxa"/>
          </w:tcPr>
          <w:p w14:paraId="08883EE7"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Размер компании</w:t>
            </w:r>
          </w:p>
        </w:tc>
        <w:tc>
          <w:tcPr>
            <w:tcW w:w="4382" w:type="dxa"/>
          </w:tcPr>
          <w:p w14:paraId="6DE1C8DB"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обратная</w:t>
            </w:r>
          </w:p>
        </w:tc>
      </w:tr>
      <w:tr w:rsidR="008B6E8D" w:rsidRPr="004B20C0" w14:paraId="449B95B8" w14:textId="77777777" w:rsidTr="007B27C7">
        <w:tc>
          <w:tcPr>
            <w:tcW w:w="4382" w:type="dxa"/>
          </w:tcPr>
          <w:p w14:paraId="742AFD62"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Доходность</w:t>
            </w:r>
          </w:p>
        </w:tc>
        <w:tc>
          <w:tcPr>
            <w:tcW w:w="4382" w:type="dxa"/>
          </w:tcPr>
          <w:p w14:paraId="3047913D"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обратная</w:t>
            </w:r>
          </w:p>
        </w:tc>
      </w:tr>
      <w:tr w:rsidR="008B6E8D" w:rsidRPr="004B20C0" w14:paraId="13269904" w14:textId="77777777" w:rsidTr="007B27C7">
        <w:tc>
          <w:tcPr>
            <w:tcW w:w="4382" w:type="dxa"/>
          </w:tcPr>
          <w:p w14:paraId="1FCB9567"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Возможности роста</w:t>
            </w:r>
          </w:p>
        </w:tc>
        <w:tc>
          <w:tcPr>
            <w:tcW w:w="4382" w:type="dxa"/>
          </w:tcPr>
          <w:p w14:paraId="602F56ED"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обратная</w:t>
            </w:r>
          </w:p>
        </w:tc>
      </w:tr>
      <w:tr w:rsidR="008B6E8D" w:rsidRPr="004B20C0" w14:paraId="25F18F62" w14:textId="77777777" w:rsidTr="007B27C7">
        <w:tc>
          <w:tcPr>
            <w:tcW w:w="4382" w:type="dxa"/>
          </w:tcPr>
          <w:p w14:paraId="4AC8FCE7"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Внеоборотные активы</w:t>
            </w:r>
          </w:p>
        </w:tc>
        <w:tc>
          <w:tcPr>
            <w:tcW w:w="4382" w:type="dxa"/>
          </w:tcPr>
          <w:p w14:paraId="1B9B0A94"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прямая</w:t>
            </w:r>
          </w:p>
        </w:tc>
      </w:tr>
      <w:tr w:rsidR="008B6E8D" w:rsidRPr="004B20C0" w14:paraId="6CD1FCA8" w14:textId="77777777" w:rsidTr="007B27C7">
        <w:tc>
          <w:tcPr>
            <w:tcW w:w="4382" w:type="dxa"/>
          </w:tcPr>
          <w:p w14:paraId="3F165E3F"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Медианное значение уровня долга по отрасли</w:t>
            </w:r>
          </w:p>
        </w:tc>
        <w:tc>
          <w:tcPr>
            <w:tcW w:w="4382" w:type="dxa"/>
          </w:tcPr>
          <w:p w14:paraId="582A60D7"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прямая</w:t>
            </w:r>
          </w:p>
        </w:tc>
      </w:tr>
      <w:tr w:rsidR="008B6E8D" w:rsidRPr="004B20C0" w14:paraId="1565B232" w14:textId="77777777" w:rsidTr="007B27C7">
        <w:tc>
          <w:tcPr>
            <w:tcW w:w="4382" w:type="dxa"/>
          </w:tcPr>
          <w:p w14:paraId="4ED6B017"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Темп инфляции</w:t>
            </w:r>
          </w:p>
        </w:tc>
        <w:tc>
          <w:tcPr>
            <w:tcW w:w="4382" w:type="dxa"/>
          </w:tcPr>
          <w:p w14:paraId="1D2E5453"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прямая</w:t>
            </w:r>
          </w:p>
        </w:tc>
      </w:tr>
      <w:tr w:rsidR="00092EC4" w:rsidRPr="004B20C0" w14:paraId="224E59DF" w14:textId="77777777" w:rsidTr="00092EC4">
        <w:tc>
          <w:tcPr>
            <w:tcW w:w="8764" w:type="dxa"/>
            <w:gridSpan w:val="2"/>
          </w:tcPr>
          <w:p w14:paraId="7971EAEC" w14:textId="77777777" w:rsidR="00092EC4" w:rsidRPr="004B20C0" w:rsidRDefault="00092EC4" w:rsidP="00092EC4">
            <w:pPr>
              <w:spacing w:line="360" w:lineRule="auto"/>
              <w:rPr>
                <w:rFonts w:ascii="Times New Roman" w:hAnsi="Times New Roman" w:cs="Times New Roman"/>
              </w:rPr>
            </w:pPr>
            <w:r w:rsidRPr="004B20C0">
              <w:rPr>
                <w:rFonts w:ascii="Times New Roman" w:hAnsi="Times New Roman" w:cs="Times New Roman"/>
              </w:rPr>
              <w:t>Структура собственности:</w:t>
            </w:r>
          </w:p>
        </w:tc>
      </w:tr>
      <w:tr w:rsidR="008B6E8D" w:rsidRPr="004B20C0" w14:paraId="60E00EA5" w14:textId="77777777" w:rsidTr="007B27C7">
        <w:tc>
          <w:tcPr>
            <w:tcW w:w="4382" w:type="dxa"/>
          </w:tcPr>
          <w:p w14:paraId="32DA767C"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Государство в числе акционеров</w:t>
            </w:r>
          </w:p>
        </w:tc>
        <w:tc>
          <w:tcPr>
            <w:tcW w:w="4382" w:type="dxa"/>
          </w:tcPr>
          <w:p w14:paraId="02004EEA"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прямая</w:t>
            </w:r>
          </w:p>
        </w:tc>
      </w:tr>
      <w:tr w:rsidR="008B6E8D" w:rsidRPr="004B20C0" w14:paraId="6DCB9848" w14:textId="77777777" w:rsidTr="007B27C7">
        <w:tc>
          <w:tcPr>
            <w:tcW w:w="4382" w:type="dxa"/>
          </w:tcPr>
          <w:p w14:paraId="0E9EAD28"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Один акционер с контрольным пакетом акций</w:t>
            </w:r>
          </w:p>
        </w:tc>
        <w:tc>
          <w:tcPr>
            <w:tcW w:w="4382" w:type="dxa"/>
          </w:tcPr>
          <w:p w14:paraId="7865A082"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прямая</w:t>
            </w:r>
          </w:p>
        </w:tc>
      </w:tr>
      <w:tr w:rsidR="00A35328" w:rsidRPr="004B20C0" w14:paraId="340355FF" w14:textId="77777777" w:rsidTr="007B27C7">
        <w:tc>
          <w:tcPr>
            <w:tcW w:w="4382" w:type="dxa"/>
          </w:tcPr>
          <w:p w14:paraId="369DE224" w14:textId="77777777" w:rsidR="00A35328" w:rsidRPr="004B20C0" w:rsidRDefault="00882C2D" w:rsidP="004B20C0">
            <w:pPr>
              <w:spacing w:line="360" w:lineRule="auto"/>
              <w:jc w:val="both"/>
              <w:rPr>
                <w:rFonts w:ascii="Times New Roman" w:hAnsi="Times New Roman" w:cs="Times New Roman"/>
              </w:rPr>
            </w:pPr>
            <w:r w:rsidRPr="004B20C0">
              <w:rPr>
                <w:rFonts w:ascii="Times New Roman" w:hAnsi="Times New Roman" w:cs="Times New Roman"/>
              </w:rPr>
              <w:t>Иностранный инвестор</w:t>
            </w:r>
          </w:p>
        </w:tc>
        <w:tc>
          <w:tcPr>
            <w:tcW w:w="4382" w:type="dxa"/>
          </w:tcPr>
          <w:p w14:paraId="61F94CC7" w14:textId="77777777" w:rsidR="00A35328" w:rsidRPr="004B20C0" w:rsidRDefault="00882C2D" w:rsidP="004B20C0">
            <w:pPr>
              <w:spacing w:line="360" w:lineRule="auto"/>
              <w:jc w:val="both"/>
              <w:rPr>
                <w:rFonts w:ascii="Times New Roman" w:hAnsi="Times New Roman" w:cs="Times New Roman"/>
              </w:rPr>
            </w:pPr>
            <w:r w:rsidRPr="004B20C0">
              <w:rPr>
                <w:rFonts w:ascii="Times New Roman" w:hAnsi="Times New Roman" w:cs="Times New Roman"/>
              </w:rPr>
              <w:t>прямая</w:t>
            </w:r>
          </w:p>
        </w:tc>
      </w:tr>
      <w:tr w:rsidR="00A35328" w:rsidRPr="004B20C0" w14:paraId="58C429ED" w14:textId="77777777" w:rsidTr="007B27C7">
        <w:tc>
          <w:tcPr>
            <w:tcW w:w="4382" w:type="dxa"/>
          </w:tcPr>
          <w:p w14:paraId="7F06DA18" w14:textId="77777777" w:rsidR="00A35328" w:rsidRPr="004B20C0" w:rsidRDefault="00882C2D" w:rsidP="004B20C0">
            <w:pPr>
              <w:spacing w:line="360" w:lineRule="auto"/>
              <w:jc w:val="both"/>
              <w:rPr>
                <w:rFonts w:ascii="Times New Roman" w:hAnsi="Times New Roman" w:cs="Times New Roman"/>
              </w:rPr>
            </w:pPr>
            <w:r w:rsidRPr="004B20C0">
              <w:rPr>
                <w:rFonts w:ascii="Times New Roman" w:hAnsi="Times New Roman" w:cs="Times New Roman"/>
              </w:rPr>
              <w:t>Процент акций в свободном доступе</w:t>
            </w:r>
          </w:p>
        </w:tc>
        <w:tc>
          <w:tcPr>
            <w:tcW w:w="4382" w:type="dxa"/>
          </w:tcPr>
          <w:p w14:paraId="44E9CF58" w14:textId="77777777" w:rsidR="00A35328" w:rsidRPr="004B20C0" w:rsidRDefault="00882C2D" w:rsidP="004B20C0">
            <w:pPr>
              <w:spacing w:line="360" w:lineRule="auto"/>
              <w:jc w:val="both"/>
              <w:rPr>
                <w:rFonts w:ascii="Times New Roman" w:hAnsi="Times New Roman" w:cs="Times New Roman"/>
              </w:rPr>
            </w:pPr>
            <w:r w:rsidRPr="004B20C0">
              <w:rPr>
                <w:rFonts w:ascii="Times New Roman" w:hAnsi="Times New Roman" w:cs="Times New Roman"/>
              </w:rPr>
              <w:t>прямая</w:t>
            </w:r>
          </w:p>
        </w:tc>
      </w:tr>
      <w:tr w:rsidR="008B6E8D" w:rsidRPr="004B20C0" w14:paraId="44EDE1F4" w14:textId="77777777" w:rsidTr="007B27C7">
        <w:tc>
          <w:tcPr>
            <w:tcW w:w="8764" w:type="dxa"/>
            <w:gridSpan w:val="2"/>
          </w:tcPr>
          <w:p w14:paraId="78894375" w14:textId="77777777" w:rsidR="008B6E8D" w:rsidRPr="00092EC4" w:rsidRDefault="005E613F" w:rsidP="00092EC4">
            <w:pPr>
              <w:spacing w:line="360" w:lineRule="auto"/>
              <w:jc w:val="center"/>
              <w:rPr>
                <w:rFonts w:ascii="Times New Roman" w:hAnsi="Times New Roman" w:cs="Times New Roman"/>
                <w:b/>
              </w:rPr>
            </w:pPr>
            <w:r>
              <w:rPr>
                <w:rFonts w:ascii="Times New Roman" w:hAnsi="Times New Roman" w:cs="Times New Roman"/>
                <w:b/>
              </w:rPr>
              <w:t xml:space="preserve">Зависимая переменная: </w:t>
            </w:r>
            <w:r w:rsidR="008B6E8D" w:rsidRPr="00092EC4">
              <w:rPr>
                <w:rFonts w:ascii="Times New Roman" w:hAnsi="Times New Roman" w:cs="Times New Roman"/>
                <w:b/>
              </w:rPr>
              <w:t>Скорость приспособления</w:t>
            </w:r>
          </w:p>
        </w:tc>
      </w:tr>
      <w:tr w:rsidR="008B6E8D" w:rsidRPr="004B20C0" w14:paraId="34FED21C" w14:textId="77777777" w:rsidTr="007B27C7">
        <w:tc>
          <w:tcPr>
            <w:tcW w:w="4382" w:type="dxa"/>
          </w:tcPr>
          <w:p w14:paraId="7502309E"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lastRenderedPageBreak/>
              <w:t>Размер компании</w:t>
            </w:r>
          </w:p>
        </w:tc>
        <w:tc>
          <w:tcPr>
            <w:tcW w:w="4382" w:type="dxa"/>
          </w:tcPr>
          <w:p w14:paraId="70101B93" w14:textId="77777777" w:rsidR="008B6E8D" w:rsidRPr="004B20C0" w:rsidRDefault="00092EC4" w:rsidP="004B20C0">
            <w:pPr>
              <w:spacing w:line="360" w:lineRule="auto"/>
              <w:jc w:val="both"/>
              <w:rPr>
                <w:rFonts w:ascii="Times New Roman" w:hAnsi="Times New Roman" w:cs="Times New Roman"/>
              </w:rPr>
            </w:pPr>
            <w:r>
              <w:rPr>
                <w:rFonts w:ascii="Times New Roman" w:hAnsi="Times New Roman" w:cs="Times New Roman"/>
              </w:rPr>
              <w:t>п</w:t>
            </w:r>
            <w:r w:rsidR="00E33D0F" w:rsidRPr="004B20C0">
              <w:rPr>
                <w:rFonts w:ascii="Times New Roman" w:hAnsi="Times New Roman" w:cs="Times New Roman"/>
              </w:rPr>
              <w:t>рямая</w:t>
            </w:r>
          </w:p>
        </w:tc>
      </w:tr>
      <w:tr w:rsidR="008B6E8D" w:rsidRPr="004B20C0" w14:paraId="44F5225A" w14:textId="77777777" w:rsidTr="007B27C7">
        <w:tc>
          <w:tcPr>
            <w:tcW w:w="4382" w:type="dxa"/>
          </w:tcPr>
          <w:p w14:paraId="2ECF51D1"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Расстояние между целевой и фактической структурой</w:t>
            </w:r>
          </w:p>
        </w:tc>
        <w:tc>
          <w:tcPr>
            <w:tcW w:w="4382" w:type="dxa"/>
          </w:tcPr>
          <w:p w14:paraId="62828A01"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обратная</w:t>
            </w:r>
          </w:p>
        </w:tc>
      </w:tr>
      <w:tr w:rsidR="008B6E8D" w:rsidRPr="004B20C0" w14:paraId="59242705" w14:textId="77777777" w:rsidTr="007B27C7">
        <w:tc>
          <w:tcPr>
            <w:tcW w:w="4382" w:type="dxa"/>
          </w:tcPr>
          <w:p w14:paraId="0B33B64F"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Возможность роста</w:t>
            </w:r>
          </w:p>
        </w:tc>
        <w:tc>
          <w:tcPr>
            <w:tcW w:w="4382" w:type="dxa"/>
          </w:tcPr>
          <w:p w14:paraId="59E59F7B"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прямая</w:t>
            </w:r>
          </w:p>
        </w:tc>
      </w:tr>
      <w:tr w:rsidR="008B6E8D" w:rsidRPr="004B20C0" w14:paraId="3EBB1FA2" w14:textId="77777777" w:rsidTr="007B27C7">
        <w:tc>
          <w:tcPr>
            <w:tcW w:w="4382" w:type="dxa"/>
          </w:tcPr>
          <w:p w14:paraId="5AF9D5E3"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Инфляция</w:t>
            </w:r>
          </w:p>
        </w:tc>
        <w:tc>
          <w:tcPr>
            <w:tcW w:w="4382" w:type="dxa"/>
          </w:tcPr>
          <w:p w14:paraId="3D8F54F5"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прямая</w:t>
            </w:r>
          </w:p>
        </w:tc>
      </w:tr>
      <w:tr w:rsidR="008B6E8D" w:rsidRPr="004B20C0" w14:paraId="61128104" w14:textId="77777777" w:rsidTr="007B27C7">
        <w:tc>
          <w:tcPr>
            <w:tcW w:w="4382" w:type="dxa"/>
            <w:tcBorders>
              <w:bottom w:val="single" w:sz="4" w:space="0" w:color="auto"/>
            </w:tcBorders>
          </w:tcPr>
          <w:p w14:paraId="2BB96185"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Краткосрочные ставки процента</w:t>
            </w:r>
          </w:p>
        </w:tc>
        <w:tc>
          <w:tcPr>
            <w:tcW w:w="4382" w:type="dxa"/>
            <w:tcBorders>
              <w:bottom w:val="single" w:sz="4" w:space="0" w:color="auto"/>
            </w:tcBorders>
          </w:tcPr>
          <w:p w14:paraId="01DEF2BA"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прямая</w:t>
            </w:r>
          </w:p>
        </w:tc>
      </w:tr>
      <w:tr w:rsidR="008B6E8D" w:rsidRPr="004B20C0" w14:paraId="005E1FE2" w14:textId="77777777" w:rsidTr="007B27C7">
        <w:tc>
          <w:tcPr>
            <w:tcW w:w="8764" w:type="dxa"/>
            <w:gridSpan w:val="2"/>
            <w:tcBorders>
              <w:left w:val="nil"/>
              <w:bottom w:val="nil"/>
              <w:right w:val="nil"/>
            </w:tcBorders>
          </w:tcPr>
          <w:p w14:paraId="1DEC602F" w14:textId="77777777" w:rsidR="00A164D7" w:rsidRPr="004B20C0" w:rsidRDefault="00A164D7" w:rsidP="004B20C0">
            <w:pPr>
              <w:spacing w:line="360" w:lineRule="auto"/>
              <w:jc w:val="both"/>
              <w:rPr>
                <w:rFonts w:ascii="Times New Roman" w:hAnsi="Times New Roman" w:cs="Times New Roman"/>
              </w:rPr>
            </w:pPr>
          </w:p>
          <w:p w14:paraId="10329A82"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Таблица 1: Предполагаемые зна</w:t>
            </w:r>
            <w:r w:rsidR="003321D0" w:rsidRPr="004B20C0">
              <w:rPr>
                <w:rFonts w:ascii="Times New Roman" w:hAnsi="Times New Roman" w:cs="Times New Roman"/>
              </w:rPr>
              <w:t>ки влияния факторов на зависимую переменную</w:t>
            </w:r>
          </w:p>
        </w:tc>
      </w:tr>
    </w:tbl>
    <w:p w14:paraId="35F9CC7C" w14:textId="77777777" w:rsidR="008B6E8D" w:rsidRPr="004B20C0" w:rsidRDefault="008B6E8D" w:rsidP="004B20C0">
      <w:pPr>
        <w:spacing w:line="360" w:lineRule="auto"/>
        <w:jc w:val="both"/>
        <w:rPr>
          <w:rFonts w:ascii="Times New Roman" w:hAnsi="Times New Roman" w:cs="Times New Roman"/>
        </w:rPr>
      </w:pPr>
    </w:p>
    <w:p w14:paraId="4B269168" w14:textId="77777777" w:rsidR="008B6E8D" w:rsidRPr="00092EC4" w:rsidRDefault="008B6E8D" w:rsidP="004B20C0">
      <w:pPr>
        <w:spacing w:line="360" w:lineRule="auto"/>
        <w:jc w:val="both"/>
        <w:rPr>
          <w:rFonts w:ascii="Times New Roman" w:hAnsi="Times New Roman" w:cs="Times New Roman"/>
          <w:b/>
        </w:rPr>
      </w:pPr>
      <w:r w:rsidRPr="00092EC4">
        <w:rPr>
          <w:rFonts w:ascii="Times New Roman" w:hAnsi="Times New Roman" w:cs="Times New Roman"/>
          <w:b/>
        </w:rPr>
        <w:t>Характеристика выборки:</w:t>
      </w:r>
    </w:p>
    <w:p w14:paraId="21A51B46"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Для анализ</w:t>
      </w:r>
      <w:r w:rsidR="005E613F">
        <w:rPr>
          <w:rFonts w:ascii="Times New Roman" w:hAnsi="Times New Roman" w:cs="Times New Roman"/>
        </w:rPr>
        <w:t>а была сформирована выборка из 4</w:t>
      </w:r>
      <w:r w:rsidRPr="004B20C0">
        <w:rPr>
          <w:rFonts w:ascii="Times New Roman" w:hAnsi="Times New Roman" w:cs="Times New Roman"/>
        </w:rPr>
        <w:t>1 р</w:t>
      </w:r>
      <w:r w:rsidR="005E613F">
        <w:rPr>
          <w:rFonts w:ascii="Times New Roman" w:hAnsi="Times New Roman" w:cs="Times New Roman"/>
        </w:rPr>
        <w:t>оссийской</w:t>
      </w:r>
      <w:r w:rsidRPr="004B20C0">
        <w:rPr>
          <w:rFonts w:ascii="Times New Roman" w:hAnsi="Times New Roman" w:cs="Times New Roman"/>
        </w:rPr>
        <w:t xml:space="preserve">  компании, входящих в состав индекса РТС-ММВБ за 2010-2012 годы. Данные взяты из официальных балансовых отчетов</w:t>
      </w:r>
      <w:r w:rsidR="007603EA" w:rsidRPr="004B20C0">
        <w:rPr>
          <w:rFonts w:ascii="Times New Roman" w:hAnsi="Times New Roman" w:cs="Times New Roman"/>
        </w:rPr>
        <w:t xml:space="preserve"> МСФО</w:t>
      </w:r>
      <w:r w:rsidRPr="004B20C0">
        <w:rPr>
          <w:rFonts w:ascii="Times New Roman" w:hAnsi="Times New Roman" w:cs="Times New Roman"/>
        </w:rPr>
        <w:t xml:space="preserve"> (отчет о прибыли и убытках, баланс, отчет о движении денежных средств и т.д.), а также с сайта индекса.  Из выборки были исключены фирмы, для которых не было представлено необходимой информации за данный период. Всего было выделено 7 отраслей, а именно: нефтегазовая, потребительская, химическая, металлургическая, машиностроительная, телекоммуникационная и энергетическая. Финансовая отрасль была исключена из выборки ввиду специфичности формирования структуры капитала </w:t>
      </w:r>
    </w:p>
    <w:p w14:paraId="561413C3" w14:textId="77777777" w:rsidR="007603EA"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Макроэкономические параметры были взяты с сайта Банка России за период 2007-2012 гг. Все данные представлены в тысячах рублей, в случае предоставления информации в др</w:t>
      </w:r>
      <w:r w:rsidR="007603EA" w:rsidRPr="004B20C0">
        <w:rPr>
          <w:rFonts w:ascii="Times New Roman" w:hAnsi="Times New Roman" w:cs="Times New Roman"/>
        </w:rPr>
        <w:t xml:space="preserve">угих валютах, значения были </w:t>
      </w:r>
      <w:r w:rsidRPr="004B20C0">
        <w:rPr>
          <w:rFonts w:ascii="Times New Roman" w:hAnsi="Times New Roman" w:cs="Times New Roman"/>
        </w:rPr>
        <w:t xml:space="preserve">конвертированы по курсу на конец </w:t>
      </w:r>
      <w:r w:rsidR="001052C3" w:rsidRPr="004B20C0">
        <w:rPr>
          <w:rFonts w:ascii="Times New Roman" w:hAnsi="Times New Roman" w:cs="Times New Roman"/>
        </w:rPr>
        <w:t>отчетного периода.</w:t>
      </w:r>
      <w:r w:rsidR="007603EA" w:rsidRPr="004B20C0">
        <w:rPr>
          <w:rFonts w:ascii="Times New Roman" w:hAnsi="Times New Roman" w:cs="Times New Roman"/>
        </w:rPr>
        <w:t xml:space="preserve"> </w:t>
      </w:r>
    </w:p>
    <w:p w14:paraId="5B46F6AE" w14:textId="77777777" w:rsidR="008B6E8D" w:rsidRPr="004B20C0" w:rsidRDefault="005E613F" w:rsidP="004B20C0">
      <w:pPr>
        <w:spacing w:line="360" w:lineRule="auto"/>
        <w:jc w:val="both"/>
        <w:rPr>
          <w:rFonts w:ascii="Times New Roman" w:hAnsi="Times New Roman" w:cs="Times New Roman"/>
        </w:rPr>
      </w:pPr>
      <w:r>
        <w:rPr>
          <w:rFonts w:ascii="Times New Roman" w:hAnsi="Times New Roman" w:cs="Times New Roman"/>
        </w:rPr>
        <w:t>При формировании выборки было</w:t>
      </w:r>
      <w:r w:rsidR="008B6E8D" w:rsidRPr="004B20C0">
        <w:rPr>
          <w:rFonts w:ascii="Times New Roman" w:hAnsi="Times New Roman" w:cs="Times New Roman"/>
        </w:rPr>
        <w:t xml:space="preserve"> важно обратить внимание </w:t>
      </w:r>
      <w:r>
        <w:rPr>
          <w:rFonts w:ascii="Times New Roman" w:hAnsi="Times New Roman" w:cs="Times New Roman"/>
        </w:rPr>
        <w:t>на возможные ошибки</w:t>
      </w:r>
      <w:r w:rsidR="007603EA" w:rsidRPr="004B20C0">
        <w:rPr>
          <w:rFonts w:ascii="Times New Roman" w:hAnsi="Times New Roman" w:cs="Times New Roman"/>
        </w:rPr>
        <w:t xml:space="preserve">, </w:t>
      </w:r>
      <w:r w:rsidR="00740D13">
        <w:rPr>
          <w:rFonts w:ascii="Times New Roman" w:hAnsi="Times New Roman" w:cs="Times New Roman"/>
        </w:rPr>
        <w:t>из-за которых</w:t>
      </w:r>
      <w:r w:rsidR="007603EA" w:rsidRPr="004B20C0">
        <w:rPr>
          <w:rFonts w:ascii="Times New Roman" w:hAnsi="Times New Roman" w:cs="Times New Roman"/>
        </w:rPr>
        <w:t xml:space="preserve"> увел</w:t>
      </w:r>
      <w:r w:rsidR="008B6E8D" w:rsidRPr="004B20C0">
        <w:rPr>
          <w:rFonts w:ascii="Times New Roman" w:hAnsi="Times New Roman" w:cs="Times New Roman"/>
        </w:rPr>
        <w:t xml:space="preserve">ичивается вероятность ошибок в оценках. Многие исследователи в своих работах упоминали о таких </w:t>
      </w:r>
      <w:r w:rsidR="00740D13">
        <w:rPr>
          <w:rFonts w:ascii="Times New Roman" w:hAnsi="Times New Roman" w:cs="Times New Roman"/>
        </w:rPr>
        <w:t>проблемах при</w:t>
      </w:r>
      <w:r w:rsidR="008B6E8D" w:rsidRPr="004B20C0">
        <w:rPr>
          <w:rFonts w:ascii="Times New Roman" w:hAnsi="Times New Roman" w:cs="Times New Roman"/>
        </w:rPr>
        <w:t xml:space="preserve"> формировании выборки. Например, Миттон выделил</w:t>
      </w:r>
      <w:r w:rsidR="00740D13">
        <w:rPr>
          <w:rFonts w:ascii="Times New Roman" w:hAnsi="Times New Roman" w:cs="Times New Roman"/>
        </w:rPr>
        <w:t xml:space="preserve"> следующую проблему</w:t>
      </w:r>
      <w:r w:rsidR="008B6E8D" w:rsidRPr="004B20C0">
        <w:rPr>
          <w:rFonts w:ascii="Times New Roman" w:hAnsi="Times New Roman" w:cs="Times New Roman"/>
        </w:rPr>
        <w:t>: очень часто при анализе структуры капитала используется несбалансированная выборк</w:t>
      </w:r>
      <w:r w:rsidR="007603EA" w:rsidRPr="004B20C0">
        <w:rPr>
          <w:rFonts w:ascii="Times New Roman" w:hAnsi="Times New Roman" w:cs="Times New Roman"/>
        </w:rPr>
        <w:t>а, что скорее всего приведет к с</w:t>
      </w:r>
      <w:r w:rsidR="008B6E8D" w:rsidRPr="004B20C0">
        <w:rPr>
          <w:rFonts w:ascii="Times New Roman" w:hAnsi="Times New Roman" w:cs="Times New Roman"/>
        </w:rPr>
        <w:t>нижению каче</w:t>
      </w:r>
      <w:r w:rsidR="001F1BC3" w:rsidRPr="004B20C0">
        <w:rPr>
          <w:rFonts w:ascii="Times New Roman" w:hAnsi="Times New Roman" w:cs="Times New Roman"/>
        </w:rPr>
        <w:t>ства полученных результатов. Чащ</w:t>
      </w:r>
      <w:r w:rsidR="008B6E8D" w:rsidRPr="004B20C0">
        <w:rPr>
          <w:rFonts w:ascii="Times New Roman" w:hAnsi="Times New Roman" w:cs="Times New Roman"/>
        </w:rPr>
        <w:t>е всего несбалансированность выборки выражается в отсутствии каких-либо наблюдений. Однако, попытки сокращения выборки для улучшения сбалансированности могут привести к возникновению другой проблемы - самоотбора. Самоотбор часто возникает в случае, когда исследователь выкидывает фирмы из выборк</w:t>
      </w:r>
      <w:r w:rsidR="007603EA" w:rsidRPr="004B20C0">
        <w:rPr>
          <w:rFonts w:ascii="Times New Roman" w:hAnsi="Times New Roman" w:cs="Times New Roman"/>
        </w:rPr>
        <w:t>и, руководствуясь каким-то собс</w:t>
      </w:r>
      <w:r w:rsidR="008B6E8D" w:rsidRPr="004B20C0">
        <w:rPr>
          <w:rFonts w:ascii="Times New Roman" w:hAnsi="Times New Roman" w:cs="Times New Roman"/>
        </w:rPr>
        <w:t>т</w:t>
      </w:r>
      <w:r w:rsidR="007603EA" w:rsidRPr="004B20C0">
        <w:rPr>
          <w:rFonts w:ascii="Times New Roman" w:hAnsi="Times New Roman" w:cs="Times New Roman"/>
        </w:rPr>
        <w:t>в</w:t>
      </w:r>
      <w:r w:rsidR="008B6E8D" w:rsidRPr="004B20C0">
        <w:rPr>
          <w:rFonts w:ascii="Times New Roman" w:hAnsi="Times New Roman" w:cs="Times New Roman"/>
        </w:rPr>
        <w:t xml:space="preserve">енным критерием, например отсутствием </w:t>
      </w:r>
      <w:r w:rsidR="008B6E8D" w:rsidRPr="004B20C0">
        <w:rPr>
          <w:rFonts w:ascii="Times New Roman" w:hAnsi="Times New Roman" w:cs="Times New Roman"/>
        </w:rPr>
        <w:lastRenderedPageBreak/>
        <w:t>необходимым значений,</w:t>
      </w:r>
      <w:r w:rsidR="00092EC4">
        <w:rPr>
          <w:rFonts w:ascii="Times New Roman" w:hAnsi="Times New Roman" w:cs="Times New Roman"/>
        </w:rPr>
        <w:t xml:space="preserve"> другой формат отчетности и т.д</w:t>
      </w:r>
      <w:r w:rsidR="008B6E8D" w:rsidRPr="004B20C0">
        <w:rPr>
          <w:rFonts w:ascii="Times New Roman" w:hAnsi="Times New Roman" w:cs="Times New Roman"/>
        </w:rPr>
        <w:t>. Такая выборка не будет полностью отражать ситуацию на рынке. Франк и Гойл (2009) в своей работе исключили те фирмы, у которых неизвестны необходимые для исследования данные. Однако, смеще</w:t>
      </w:r>
      <w:r w:rsidR="007603EA" w:rsidRPr="004B20C0">
        <w:rPr>
          <w:rFonts w:ascii="Times New Roman" w:hAnsi="Times New Roman" w:cs="Times New Roman"/>
        </w:rPr>
        <w:t>нные оценки, которые были вызва</w:t>
      </w:r>
      <w:r w:rsidR="008B6E8D" w:rsidRPr="004B20C0">
        <w:rPr>
          <w:rFonts w:ascii="Times New Roman" w:hAnsi="Times New Roman" w:cs="Times New Roman"/>
        </w:rPr>
        <w:t>ны исключением фирм, могли привести к н</w:t>
      </w:r>
      <w:r w:rsidR="007603EA" w:rsidRPr="004B20C0">
        <w:rPr>
          <w:rFonts w:ascii="Times New Roman" w:hAnsi="Times New Roman" w:cs="Times New Roman"/>
        </w:rPr>
        <w:t>еправильным результатам. Для реш</w:t>
      </w:r>
      <w:r w:rsidR="008B6E8D" w:rsidRPr="004B20C0">
        <w:rPr>
          <w:rFonts w:ascii="Times New Roman" w:hAnsi="Times New Roman" w:cs="Times New Roman"/>
        </w:rPr>
        <w:t>ения данной проблемы они предложили использовать технологию многократной подстановки данных (</w:t>
      </w:r>
      <w:r w:rsidR="008B6E8D" w:rsidRPr="004B20C0">
        <w:rPr>
          <w:rFonts w:ascii="Times New Roman" w:hAnsi="Times New Roman" w:cs="Times New Roman"/>
          <w:lang w:val="en-US"/>
        </w:rPr>
        <w:t>multiple</w:t>
      </w:r>
      <w:r w:rsidR="008B6E8D" w:rsidRPr="004B20C0">
        <w:rPr>
          <w:rFonts w:ascii="Times New Roman" w:hAnsi="Times New Roman" w:cs="Times New Roman"/>
        </w:rPr>
        <w:t xml:space="preserve"> </w:t>
      </w:r>
      <w:r w:rsidR="008B6E8D" w:rsidRPr="004B20C0">
        <w:rPr>
          <w:rFonts w:ascii="Times New Roman" w:hAnsi="Times New Roman" w:cs="Times New Roman"/>
          <w:lang w:val="en-US"/>
        </w:rPr>
        <w:t>imputation</w:t>
      </w:r>
      <w:r w:rsidR="008B6E8D" w:rsidRPr="004B20C0">
        <w:rPr>
          <w:rFonts w:ascii="Times New Roman" w:hAnsi="Times New Roman" w:cs="Times New Roman"/>
        </w:rPr>
        <w:t>). Идея данного подхода состоит в том, чтобы использовать факторы, которые известны, чтобы спрогнозировать возможные неи</w:t>
      </w:r>
      <w:r w:rsidR="000A3703">
        <w:rPr>
          <w:rFonts w:ascii="Times New Roman" w:hAnsi="Times New Roman" w:cs="Times New Roman"/>
        </w:rPr>
        <w:t>з</w:t>
      </w:r>
      <w:r w:rsidR="008B6E8D" w:rsidRPr="004B20C0">
        <w:rPr>
          <w:rFonts w:ascii="Times New Roman" w:hAnsi="Times New Roman" w:cs="Times New Roman"/>
        </w:rPr>
        <w:t>вестные значения, которые необходимы для а</w:t>
      </w:r>
      <w:r w:rsidR="000A3703">
        <w:rPr>
          <w:rFonts w:ascii="Times New Roman" w:hAnsi="Times New Roman" w:cs="Times New Roman"/>
        </w:rPr>
        <w:t>нализа. Однако, поскольку спрогн</w:t>
      </w:r>
      <w:r w:rsidR="008B6E8D" w:rsidRPr="004B20C0">
        <w:rPr>
          <w:rFonts w:ascii="Times New Roman" w:hAnsi="Times New Roman" w:cs="Times New Roman"/>
        </w:rPr>
        <w:t>озированные значения менее точные, появляется распределение возможных значений. В результате  необходимо многократное тестирование модели при подстановке различных спрогнозированных значений вместо пропущенных. Таким образом создается несколько баз данных, каждая их которых анализируется. Результаты затем сравниваются для того, чтобы понять насколько чувствительны результаты по отношению к замененным значениям.</w:t>
      </w:r>
    </w:p>
    <w:p w14:paraId="4C725F0E"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Следующая задача, возникающая при работе с данными, заключается в необходимости борьбы с экстремальными значениями. Иногда встречаются наблюдения, которые не соответствуют выборке. Например, в выборке, где наблюдения не могут быть отрицательными, может встретится несколько отрицательных наблюдений, также встречаются наблюдения, которые в разы больше средних  значений и выглядят неправдоподобно. Франк и Гойл (2008) обсуждают это, в их работе представлены три способа борьбы с такими аутлаерами: исключение данных на основе критерия (</w:t>
      </w:r>
      <w:r w:rsidRPr="004B20C0">
        <w:rPr>
          <w:rFonts w:ascii="Times New Roman" w:hAnsi="Times New Roman" w:cs="Times New Roman"/>
          <w:i/>
          <w:lang w:val="en-US"/>
        </w:rPr>
        <w:t>rule</w:t>
      </w:r>
      <w:r w:rsidRPr="004B20C0">
        <w:rPr>
          <w:rFonts w:ascii="Times New Roman" w:hAnsi="Times New Roman" w:cs="Times New Roman"/>
          <w:i/>
        </w:rPr>
        <w:t xml:space="preserve"> </w:t>
      </w:r>
      <w:r w:rsidRPr="004B20C0">
        <w:rPr>
          <w:rFonts w:ascii="Times New Roman" w:hAnsi="Times New Roman" w:cs="Times New Roman"/>
          <w:i/>
          <w:lang w:val="en-US"/>
        </w:rPr>
        <w:t>of</w:t>
      </w:r>
      <w:r w:rsidRPr="004B20C0">
        <w:rPr>
          <w:rFonts w:ascii="Times New Roman" w:hAnsi="Times New Roman" w:cs="Times New Roman"/>
          <w:i/>
        </w:rPr>
        <w:t xml:space="preserve"> </w:t>
      </w:r>
      <w:r w:rsidRPr="004B20C0">
        <w:rPr>
          <w:rFonts w:ascii="Times New Roman" w:hAnsi="Times New Roman" w:cs="Times New Roman"/>
          <w:i/>
          <w:lang w:val="en-US"/>
        </w:rPr>
        <w:t>thumb</w:t>
      </w:r>
      <w:r w:rsidRPr="004B20C0">
        <w:rPr>
          <w:rFonts w:ascii="Times New Roman" w:hAnsi="Times New Roman" w:cs="Times New Roman"/>
        </w:rPr>
        <w:t>), винзоризация (</w:t>
      </w:r>
      <w:r w:rsidRPr="004B20C0">
        <w:rPr>
          <w:rFonts w:ascii="Times New Roman" w:hAnsi="Times New Roman" w:cs="Times New Roman"/>
          <w:i/>
          <w:lang w:val="en-US"/>
        </w:rPr>
        <w:t>winsorization</w:t>
      </w:r>
      <w:r w:rsidRPr="004B20C0">
        <w:rPr>
          <w:rFonts w:ascii="Times New Roman" w:hAnsi="Times New Roman" w:cs="Times New Roman"/>
        </w:rPr>
        <w:t>) и устойчивые регрессии (</w:t>
      </w:r>
      <w:r w:rsidRPr="004B20C0">
        <w:rPr>
          <w:rFonts w:ascii="Times New Roman" w:hAnsi="Times New Roman" w:cs="Times New Roman"/>
          <w:i/>
          <w:lang w:val="en-US"/>
        </w:rPr>
        <w:t>robust</w:t>
      </w:r>
      <w:r w:rsidRPr="004B20C0">
        <w:rPr>
          <w:rFonts w:ascii="Times New Roman" w:hAnsi="Times New Roman" w:cs="Times New Roman"/>
          <w:i/>
        </w:rPr>
        <w:t xml:space="preserve"> </w:t>
      </w:r>
      <w:r w:rsidRPr="004B20C0">
        <w:rPr>
          <w:rFonts w:ascii="Times New Roman" w:hAnsi="Times New Roman" w:cs="Times New Roman"/>
          <w:i/>
          <w:lang w:val="en-US"/>
        </w:rPr>
        <w:t>regressions</w:t>
      </w:r>
      <w:r w:rsidRPr="004B20C0">
        <w:rPr>
          <w:rFonts w:ascii="Times New Roman" w:hAnsi="Times New Roman" w:cs="Times New Roman"/>
        </w:rPr>
        <w:t>).</w:t>
      </w:r>
    </w:p>
    <w:p w14:paraId="5AB580DD"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Чаще всего используется исключение данных на основе критерия, согласно которому используется какой-то критерий и с его помощью из выборки исключаются экстремальные значения. В разных исследованиях используются разные критерии. Некоторые исключают фирмы, у которых отношение рыночной стоимости к балансовой превышает 5, а некоторые оставляют все фирмы, у которых это отношения меньше 10.  В основном в качестве критерия отбора используется минимальное или максимальное значение размера фирмы.</w:t>
      </w:r>
    </w:p>
    <w:p w14:paraId="001D83E4" w14:textId="77777777" w:rsidR="008B6E8D" w:rsidRPr="004B20C0" w:rsidRDefault="008B6E8D" w:rsidP="004B20C0">
      <w:pPr>
        <w:spacing w:line="360" w:lineRule="auto"/>
        <w:jc w:val="both"/>
        <w:rPr>
          <w:rFonts w:ascii="Times New Roman" w:hAnsi="Times New Roman" w:cs="Times New Roman"/>
          <w:highlight w:val="yellow"/>
        </w:rPr>
      </w:pPr>
      <w:r w:rsidRPr="004B20C0">
        <w:rPr>
          <w:rFonts w:ascii="Times New Roman" w:hAnsi="Times New Roman" w:cs="Times New Roman"/>
        </w:rPr>
        <w:t xml:space="preserve">В последнее время метод винзоризации стал более распространенным. Данный метод подразумевает полной исключение выделяющихся значений, путем замены </w:t>
      </w:r>
      <w:r w:rsidRPr="004B20C0">
        <w:rPr>
          <w:rFonts w:ascii="Times New Roman" w:hAnsi="Times New Roman" w:cs="Times New Roman"/>
        </w:rPr>
        <w:lastRenderedPageBreak/>
        <w:t>их на</w:t>
      </w:r>
      <w:r w:rsidR="00740D13">
        <w:rPr>
          <w:rFonts w:ascii="Times New Roman" w:hAnsi="Times New Roman" w:cs="Times New Roman"/>
        </w:rPr>
        <w:t>пограничные значения заданного интервала</w:t>
      </w:r>
      <w:r w:rsidRPr="004B20C0">
        <w:rPr>
          <w:rFonts w:ascii="Times New Roman" w:hAnsi="Times New Roman" w:cs="Times New Roman"/>
        </w:rPr>
        <w:t xml:space="preserve">. Обычно винзоризацию применяют к 0,5-1% крайних наблюдений сверзу и снизу от среднего значения. </w:t>
      </w:r>
    </w:p>
    <w:p w14:paraId="075980FF" w14:textId="77777777" w:rsidR="008B6E8D" w:rsidRDefault="008B6E8D" w:rsidP="004B20C0">
      <w:pPr>
        <w:spacing w:line="360" w:lineRule="auto"/>
        <w:jc w:val="both"/>
        <w:rPr>
          <w:rFonts w:ascii="Times New Roman" w:hAnsi="Times New Roman" w:cs="Times New Roman"/>
        </w:rPr>
      </w:pPr>
      <w:r w:rsidRPr="004B20C0">
        <w:rPr>
          <w:rFonts w:ascii="Times New Roman" w:hAnsi="Times New Roman" w:cs="Times New Roman"/>
        </w:rPr>
        <w:t>Последний часто использую</w:t>
      </w:r>
      <w:r w:rsidR="007603EA" w:rsidRPr="004B20C0">
        <w:rPr>
          <w:rFonts w:ascii="Times New Roman" w:hAnsi="Times New Roman" w:cs="Times New Roman"/>
        </w:rPr>
        <w:t>щийся метод это устойчивые регре</w:t>
      </w:r>
      <w:r w:rsidRPr="004B20C0">
        <w:rPr>
          <w:rFonts w:ascii="Times New Roman" w:hAnsi="Times New Roman" w:cs="Times New Roman"/>
        </w:rPr>
        <w:t>ссии. В литературе можно встретить несколько способов осуществления данного метода, но все они име</w:t>
      </w:r>
      <w:r w:rsidR="007603EA" w:rsidRPr="004B20C0">
        <w:rPr>
          <w:rFonts w:ascii="Times New Roman" w:hAnsi="Times New Roman" w:cs="Times New Roman"/>
        </w:rPr>
        <w:t>ют общую идею: строится множест</w:t>
      </w:r>
      <w:r w:rsidRPr="004B20C0">
        <w:rPr>
          <w:rFonts w:ascii="Times New Roman" w:hAnsi="Times New Roman" w:cs="Times New Roman"/>
        </w:rPr>
        <w:t>в</w:t>
      </w:r>
      <w:r w:rsidR="007603EA" w:rsidRPr="004B20C0">
        <w:rPr>
          <w:rFonts w:ascii="Times New Roman" w:hAnsi="Times New Roman" w:cs="Times New Roman"/>
        </w:rPr>
        <w:t>о</w:t>
      </w:r>
      <w:r w:rsidRPr="004B20C0">
        <w:rPr>
          <w:rFonts w:ascii="Times New Roman" w:hAnsi="Times New Roman" w:cs="Times New Roman"/>
        </w:rPr>
        <w:t xml:space="preserve"> регрессий для подтверждения устойчивости результатов. Эту процедуру можно встретить в эмпирических исследованиях, однако в большинстве случаев результаты не отражены в основном тексте, а даются как дополнительные сведения в приложениях или сносках.</w:t>
      </w:r>
    </w:p>
    <w:p w14:paraId="0FB66ED6" w14:textId="77777777" w:rsidR="008B6E8D" w:rsidRDefault="00740D13" w:rsidP="004B20C0">
      <w:pPr>
        <w:spacing w:line="360" w:lineRule="auto"/>
        <w:jc w:val="both"/>
        <w:rPr>
          <w:rFonts w:ascii="Times New Roman" w:hAnsi="Times New Roman" w:cs="Times New Roman"/>
        </w:rPr>
      </w:pPr>
      <w:r>
        <w:rPr>
          <w:rFonts w:ascii="Times New Roman" w:hAnsi="Times New Roman" w:cs="Times New Roman"/>
        </w:rPr>
        <w:t>Перечисленные выше проблемы часто встречаются в исследованиях на данную тему. В своей работе я столкнулась с проблемой самоотбора в связи с тем, что н</w:t>
      </w:r>
      <w:r w:rsidR="008B6E8D" w:rsidRPr="004B20C0">
        <w:rPr>
          <w:rFonts w:ascii="Times New Roman" w:hAnsi="Times New Roman" w:cs="Times New Roman"/>
        </w:rPr>
        <w:t>а росси</w:t>
      </w:r>
      <w:r w:rsidR="007603EA" w:rsidRPr="004B20C0">
        <w:rPr>
          <w:rFonts w:ascii="Times New Roman" w:hAnsi="Times New Roman" w:cs="Times New Roman"/>
        </w:rPr>
        <w:t>й</w:t>
      </w:r>
      <w:r w:rsidR="008B6E8D" w:rsidRPr="004B20C0">
        <w:rPr>
          <w:rFonts w:ascii="Times New Roman" w:hAnsi="Times New Roman" w:cs="Times New Roman"/>
        </w:rPr>
        <w:t>ском рынке</w:t>
      </w:r>
      <w:r>
        <w:rPr>
          <w:rFonts w:ascii="Times New Roman" w:hAnsi="Times New Roman" w:cs="Times New Roman"/>
        </w:rPr>
        <w:t xml:space="preserve"> не все фирмы перешли на МСФО. И</w:t>
      </w:r>
      <w:r w:rsidR="008B6E8D" w:rsidRPr="004B20C0">
        <w:rPr>
          <w:rFonts w:ascii="Times New Roman" w:hAnsi="Times New Roman" w:cs="Times New Roman"/>
        </w:rPr>
        <w:t xml:space="preserve">сключение таких фирм </w:t>
      </w:r>
      <w:r>
        <w:rPr>
          <w:rFonts w:ascii="Times New Roman" w:hAnsi="Times New Roman" w:cs="Times New Roman"/>
        </w:rPr>
        <w:t>может</w:t>
      </w:r>
      <w:r w:rsidR="008B6E8D" w:rsidRPr="004B20C0">
        <w:rPr>
          <w:rFonts w:ascii="Times New Roman" w:hAnsi="Times New Roman" w:cs="Times New Roman"/>
        </w:rPr>
        <w:t xml:space="preserve"> повлиять на результаты анализа.</w:t>
      </w:r>
    </w:p>
    <w:p w14:paraId="64C6D26F" w14:textId="77777777" w:rsidR="00740D13" w:rsidRPr="004B20C0" w:rsidRDefault="00740D13" w:rsidP="004B20C0">
      <w:pPr>
        <w:spacing w:line="360" w:lineRule="auto"/>
        <w:jc w:val="both"/>
        <w:rPr>
          <w:rFonts w:ascii="Times New Roman" w:hAnsi="Times New Roman" w:cs="Times New Roman"/>
        </w:rPr>
      </w:pPr>
    </w:p>
    <w:p w14:paraId="3A83E0F3" w14:textId="77777777" w:rsidR="008B6E8D" w:rsidRPr="00740D13" w:rsidRDefault="008B6E8D" w:rsidP="004B20C0">
      <w:pPr>
        <w:spacing w:line="360" w:lineRule="auto"/>
        <w:jc w:val="both"/>
        <w:rPr>
          <w:rFonts w:ascii="Times New Roman" w:hAnsi="Times New Roman" w:cs="Times New Roman"/>
          <w:b/>
        </w:rPr>
      </w:pPr>
      <w:r w:rsidRPr="00740D13">
        <w:rPr>
          <w:rFonts w:ascii="Times New Roman" w:hAnsi="Times New Roman" w:cs="Times New Roman"/>
          <w:b/>
        </w:rPr>
        <w:t>Прокси переменные:</w:t>
      </w:r>
    </w:p>
    <w:p w14:paraId="7059ACBB" w14:textId="77777777" w:rsidR="008B6E8D" w:rsidRPr="004B20C0" w:rsidRDefault="007603EA" w:rsidP="004B20C0">
      <w:pPr>
        <w:spacing w:line="360" w:lineRule="auto"/>
        <w:jc w:val="both"/>
        <w:rPr>
          <w:rFonts w:ascii="Times New Roman" w:hAnsi="Times New Roman" w:cs="Times New Roman"/>
        </w:rPr>
      </w:pPr>
      <w:r w:rsidRPr="004B20C0">
        <w:rPr>
          <w:rFonts w:ascii="Times New Roman" w:hAnsi="Times New Roman" w:cs="Times New Roman"/>
        </w:rPr>
        <w:t>При рассмотр</w:t>
      </w:r>
      <w:r w:rsidR="008B6E8D" w:rsidRPr="004B20C0">
        <w:rPr>
          <w:rFonts w:ascii="Times New Roman" w:hAnsi="Times New Roman" w:cs="Times New Roman"/>
        </w:rPr>
        <w:t>е</w:t>
      </w:r>
      <w:r w:rsidRPr="004B20C0">
        <w:rPr>
          <w:rFonts w:ascii="Times New Roman" w:hAnsi="Times New Roman" w:cs="Times New Roman"/>
        </w:rPr>
        <w:t>н</w:t>
      </w:r>
      <w:r w:rsidR="008B6E8D" w:rsidRPr="004B20C0">
        <w:rPr>
          <w:rFonts w:ascii="Times New Roman" w:hAnsi="Times New Roman" w:cs="Times New Roman"/>
        </w:rPr>
        <w:t>ии переменных, использующихся в анализе, в первую очередь необходимо определить, как измеряется зависимая переменная. В исследованиях авторы брали разные показатели в качестве переменной. Например, в работе Ражана и Зингалеса (1995)  для структуры капитала  использовалась два определения. Первое, более широкое, это отношение общей задолженности (</w:t>
      </w:r>
      <w:r w:rsidR="008B6E8D" w:rsidRPr="004B20C0">
        <w:rPr>
          <w:rFonts w:ascii="Times New Roman" w:hAnsi="Times New Roman" w:cs="Times New Roman"/>
          <w:lang w:val="en-US"/>
        </w:rPr>
        <w:t>liabilities</w:t>
      </w:r>
      <w:r w:rsidR="008B6E8D" w:rsidRPr="004B20C0">
        <w:rPr>
          <w:rFonts w:ascii="Times New Roman" w:hAnsi="Times New Roman" w:cs="Times New Roman"/>
        </w:rPr>
        <w:t>)  к общим активам (</w:t>
      </w:r>
      <w:r w:rsidR="008B6E8D" w:rsidRPr="004B20C0">
        <w:rPr>
          <w:rFonts w:ascii="Times New Roman" w:hAnsi="Times New Roman" w:cs="Times New Roman"/>
          <w:lang w:val="en-US"/>
        </w:rPr>
        <w:t>total</w:t>
      </w:r>
      <w:r w:rsidR="008B6E8D" w:rsidRPr="004B20C0">
        <w:rPr>
          <w:rFonts w:ascii="Times New Roman" w:hAnsi="Times New Roman" w:cs="Times New Roman"/>
        </w:rPr>
        <w:t xml:space="preserve"> </w:t>
      </w:r>
      <w:r w:rsidR="008B6E8D" w:rsidRPr="004B20C0">
        <w:rPr>
          <w:rFonts w:ascii="Times New Roman" w:hAnsi="Times New Roman" w:cs="Times New Roman"/>
          <w:lang w:val="en-US"/>
        </w:rPr>
        <w:t>assets</w:t>
      </w:r>
      <w:r w:rsidR="008B6E8D" w:rsidRPr="004B20C0">
        <w:rPr>
          <w:rFonts w:ascii="Times New Roman" w:hAnsi="Times New Roman" w:cs="Times New Roman"/>
        </w:rPr>
        <w:t xml:space="preserve">). Однако у этого определения существует несколько недостатков. </w:t>
      </w:r>
      <w:r w:rsidR="000A3703" w:rsidRPr="004B20C0">
        <w:rPr>
          <w:rFonts w:ascii="Times New Roman" w:hAnsi="Times New Roman" w:cs="Times New Roman"/>
        </w:rPr>
        <w:t>Во-первых,</w:t>
      </w:r>
      <w:r w:rsidR="008B6E8D" w:rsidRPr="004B20C0">
        <w:rPr>
          <w:rFonts w:ascii="Times New Roman" w:hAnsi="Times New Roman" w:cs="Times New Roman"/>
        </w:rPr>
        <w:t xml:space="preserve"> данный показатель не дает полной информации. </w:t>
      </w:r>
      <w:r w:rsidR="000A3703" w:rsidRPr="004B20C0">
        <w:rPr>
          <w:rFonts w:ascii="Times New Roman" w:hAnsi="Times New Roman" w:cs="Times New Roman"/>
        </w:rPr>
        <w:t>С его помощью нельзя определить</w:t>
      </w:r>
      <w:r w:rsidR="000A3703">
        <w:rPr>
          <w:rFonts w:ascii="Times New Roman" w:hAnsi="Times New Roman" w:cs="Times New Roman"/>
        </w:rPr>
        <w:t>,</w:t>
      </w:r>
      <w:r w:rsidR="000A3703" w:rsidRPr="004B20C0">
        <w:rPr>
          <w:rFonts w:ascii="Times New Roman" w:hAnsi="Times New Roman" w:cs="Times New Roman"/>
        </w:rPr>
        <w:t xml:space="preserve"> насколько фирма близка к состоянию банкротства. </w:t>
      </w:r>
      <w:r w:rsidR="008B6E8D" w:rsidRPr="004B20C0">
        <w:rPr>
          <w:rFonts w:ascii="Times New Roman" w:hAnsi="Times New Roman" w:cs="Times New Roman"/>
        </w:rPr>
        <w:t xml:space="preserve">Во-вторых, общая зависимость включает в себя показатели, которые в основном используются не для финансовых целей, например, такие как </w:t>
      </w:r>
      <w:r w:rsidR="008B6E8D" w:rsidRPr="004B20C0">
        <w:rPr>
          <w:rFonts w:ascii="Times New Roman" w:hAnsi="Times New Roman" w:cs="Times New Roman"/>
          <w:lang w:val="en-US"/>
        </w:rPr>
        <w:t>accounts</w:t>
      </w:r>
      <w:r w:rsidR="008B6E8D" w:rsidRPr="004B20C0">
        <w:rPr>
          <w:rFonts w:ascii="Times New Roman" w:hAnsi="Times New Roman" w:cs="Times New Roman"/>
        </w:rPr>
        <w:t xml:space="preserve"> </w:t>
      </w:r>
      <w:r w:rsidR="008B6E8D" w:rsidRPr="004B20C0">
        <w:rPr>
          <w:rFonts w:ascii="Times New Roman" w:hAnsi="Times New Roman" w:cs="Times New Roman"/>
          <w:lang w:val="en-US"/>
        </w:rPr>
        <w:t>payable</w:t>
      </w:r>
      <w:r w:rsidR="008B6E8D" w:rsidRPr="004B20C0">
        <w:rPr>
          <w:rFonts w:ascii="Times New Roman" w:hAnsi="Times New Roman" w:cs="Times New Roman"/>
        </w:rPr>
        <w:t>. В результате этого возможна переоценка зависимой переменной.</w:t>
      </w:r>
    </w:p>
    <w:p w14:paraId="3B4475B3" w14:textId="77777777" w:rsidR="008B6E8D" w:rsidRPr="004B20C0" w:rsidRDefault="000A3703" w:rsidP="004B20C0">
      <w:pPr>
        <w:spacing w:line="360" w:lineRule="auto"/>
        <w:jc w:val="both"/>
        <w:rPr>
          <w:rFonts w:ascii="Times New Roman" w:hAnsi="Times New Roman" w:cs="Times New Roman"/>
        </w:rPr>
      </w:pPr>
      <w:r w:rsidRPr="004B20C0">
        <w:rPr>
          <w:rFonts w:ascii="Times New Roman" w:hAnsi="Times New Roman" w:cs="Times New Roman"/>
        </w:rPr>
        <w:t>Второе определение</w:t>
      </w:r>
      <w:r>
        <w:rPr>
          <w:rFonts w:ascii="Times New Roman" w:hAnsi="Times New Roman" w:cs="Times New Roman"/>
        </w:rPr>
        <w:t>,</w:t>
      </w:r>
      <w:r w:rsidRPr="004B20C0">
        <w:rPr>
          <w:rFonts w:ascii="Times New Roman" w:hAnsi="Times New Roman" w:cs="Times New Roman"/>
        </w:rPr>
        <w:t xml:space="preserve"> использованное в данной работе</w:t>
      </w:r>
      <w:r>
        <w:rPr>
          <w:rFonts w:ascii="Times New Roman" w:hAnsi="Times New Roman" w:cs="Times New Roman"/>
        </w:rPr>
        <w:t>,</w:t>
      </w:r>
      <w:r w:rsidRPr="004B20C0">
        <w:rPr>
          <w:rFonts w:ascii="Times New Roman" w:hAnsi="Times New Roman" w:cs="Times New Roman"/>
        </w:rPr>
        <w:t xml:space="preserve"> было отношение долгосрочного долга (</w:t>
      </w:r>
      <w:r w:rsidRPr="004B20C0">
        <w:rPr>
          <w:rFonts w:ascii="Times New Roman" w:hAnsi="Times New Roman" w:cs="Times New Roman"/>
          <w:lang w:val="en-US"/>
        </w:rPr>
        <w:t>Long</w:t>
      </w:r>
      <w:r w:rsidRPr="004B20C0">
        <w:rPr>
          <w:rFonts w:ascii="Times New Roman" w:hAnsi="Times New Roman" w:cs="Times New Roman"/>
        </w:rPr>
        <w:t>-</w:t>
      </w:r>
      <w:r w:rsidRPr="004B20C0">
        <w:rPr>
          <w:rFonts w:ascii="Times New Roman" w:hAnsi="Times New Roman" w:cs="Times New Roman"/>
          <w:lang w:val="en-US"/>
        </w:rPr>
        <w:t>term</w:t>
      </w:r>
      <w:r w:rsidRPr="004B20C0">
        <w:rPr>
          <w:rFonts w:ascii="Times New Roman" w:hAnsi="Times New Roman" w:cs="Times New Roman"/>
        </w:rPr>
        <w:t xml:space="preserve"> </w:t>
      </w:r>
      <w:r w:rsidRPr="004B20C0">
        <w:rPr>
          <w:rFonts w:ascii="Times New Roman" w:hAnsi="Times New Roman" w:cs="Times New Roman"/>
          <w:lang w:val="en-US"/>
        </w:rPr>
        <w:t>liabilities</w:t>
      </w:r>
      <w:r w:rsidRPr="004B20C0">
        <w:rPr>
          <w:rFonts w:ascii="Times New Roman" w:hAnsi="Times New Roman" w:cs="Times New Roman"/>
        </w:rPr>
        <w:t>) к размеру совокупного капитала: а именно сумме общего долга и акционерского капитала.</w:t>
      </w:r>
    </w:p>
    <w:p w14:paraId="4C641FEE"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Помимо этих двух определений в работах авторов можно встретить множество других прокси переменных. Например, отношение общего долга к общему капиталу, в качестве измерения общего капитала выступает балансовое значение, отношение общего долга к рыночной стоимости общего капитала, также </w:t>
      </w:r>
      <w:r w:rsidRPr="004B20C0">
        <w:rPr>
          <w:rFonts w:ascii="Times New Roman" w:hAnsi="Times New Roman" w:cs="Times New Roman"/>
        </w:rPr>
        <w:lastRenderedPageBreak/>
        <w:t>отношение общего долга к чистым активам, которые равны разности между общими активами и краткосрочными обязательствами.</w:t>
      </w:r>
    </w:p>
    <w:p w14:paraId="3829C760"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В связи с тем, что возможно рассчитать значение </w:t>
      </w:r>
      <w:r w:rsidR="000A3703" w:rsidRPr="004B20C0">
        <w:rPr>
          <w:rFonts w:ascii="Times New Roman" w:hAnsi="Times New Roman" w:cs="Times New Roman"/>
        </w:rPr>
        <w:t>переменных,</w:t>
      </w:r>
      <w:r w:rsidRPr="004B20C0">
        <w:rPr>
          <w:rFonts w:ascii="Times New Roman" w:hAnsi="Times New Roman" w:cs="Times New Roman"/>
        </w:rPr>
        <w:t xml:space="preserve"> используя как балансовое </w:t>
      </w:r>
      <w:r w:rsidR="000A3703" w:rsidRPr="004B20C0">
        <w:rPr>
          <w:rFonts w:ascii="Times New Roman" w:hAnsi="Times New Roman" w:cs="Times New Roman"/>
        </w:rPr>
        <w:t>значение,</w:t>
      </w:r>
      <w:r w:rsidRPr="004B20C0">
        <w:rPr>
          <w:rFonts w:ascii="Times New Roman" w:hAnsi="Times New Roman" w:cs="Times New Roman"/>
        </w:rPr>
        <w:t xml:space="preserve"> так и рыночное, в ходе поиска прокси переменных возникает вопрос, какое значение лучше отражает необходимый фактор. На эту тему также было проведено множество исследований. Согласно работам Фамы и Френча (2002), Тайя и Клока (1992) и других лучше использовать балансовые значения, поскольку они лучше отражают действия менеджеров </w:t>
      </w:r>
      <w:r w:rsidR="00740D13">
        <w:rPr>
          <w:rFonts w:ascii="Times New Roman" w:hAnsi="Times New Roman" w:cs="Times New Roman"/>
        </w:rPr>
        <w:t xml:space="preserve">относительно структуры капитала, </w:t>
      </w:r>
      <w:r w:rsidR="00740D13" w:rsidRPr="004B20C0">
        <w:rPr>
          <w:rFonts w:ascii="Times New Roman" w:hAnsi="Times New Roman" w:cs="Times New Roman"/>
        </w:rPr>
        <w:t>в то время как рыночные показатели содержат в себе информацию о будущих перспективах.</w:t>
      </w:r>
      <w:r w:rsidRPr="004B20C0">
        <w:rPr>
          <w:rFonts w:ascii="Times New Roman" w:hAnsi="Times New Roman" w:cs="Times New Roman"/>
        </w:rPr>
        <w:t xml:space="preserve"> Кроме того  часто на рыночную стоимость влияют факторы, которые не зависят от действий фирмы, это может привести к ошибочным результатам. С. Майерс также сделал вывод, что лучше использовать  балансовые значения, чтобы избежать влияния волатильности рынка на стоимость компании. Это особенно важно на развивающихся рынках, поскольку такие рынки менее стабильны, чем развитые, а </w:t>
      </w:r>
      <w:r w:rsidR="000A3703" w:rsidRPr="004B20C0">
        <w:rPr>
          <w:rFonts w:ascii="Times New Roman" w:hAnsi="Times New Roman" w:cs="Times New Roman"/>
        </w:rPr>
        <w:t>значит,</w:t>
      </w:r>
      <w:r w:rsidRPr="004B20C0">
        <w:rPr>
          <w:rFonts w:ascii="Times New Roman" w:hAnsi="Times New Roman" w:cs="Times New Roman"/>
        </w:rPr>
        <w:t xml:space="preserve"> рыночные значения не будут отражать правильную картину.</w:t>
      </w:r>
      <w:r w:rsidR="00740D13">
        <w:rPr>
          <w:rFonts w:ascii="Times New Roman" w:hAnsi="Times New Roman" w:cs="Times New Roman"/>
        </w:rPr>
        <w:t xml:space="preserve"> </w:t>
      </w:r>
      <w:r w:rsidRPr="004B20C0">
        <w:rPr>
          <w:rFonts w:ascii="Times New Roman" w:hAnsi="Times New Roman" w:cs="Times New Roman"/>
        </w:rPr>
        <w:t xml:space="preserve">Таким образом, можно сделать вывод, что выбор между балансовыми и рыночными значениями должен быть основан на целях исследования. </w:t>
      </w:r>
    </w:p>
    <w:p w14:paraId="35D28684"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В связи с существованием большого перечня возможных определений уровня структуры капитала, во многих работах можно встретить анализ относительно нескольких зависимых переменных. Так, например, в работе М.Гойла и В.Франка</w:t>
      </w:r>
    </w:p>
    <w:p w14:paraId="687F4B38"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проводится анализ с использованием четырех переменных. А именно: 1)отношение долга с рыночной стоимости активов, 2) отношение долга к балансовой стоимости активов, 3) отношение долгосрочного долга к рыночной стоимости активов и 4) отношение долгосрочного долга к балансовой стоимости активов. Д. Кук и Т. Танг  провели </w:t>
      </w:r>
      <w:r w:rsidR="000A3703" w:rsidRPr="004B20C0">
        <w:rPr>
          <w:rFonts w:ascii="Times New Roman" w:hAnsi="Times New Roman" w:cs="Times New Roman"/>
        </w:rPr>
        <w:t>анализ,</w:t>
      </w:r>
      <w:r w:rsidRPr="004B20C0">
        <w:rPr>
          <w:rFonts w:ascii="Times New Roman" w:hAnsi="Times New Roman" w:cs="Times New Roman"/>
        </w:rPr>
        <w:t xml:space="preserve"> как для рыночных показателей, так и для балансовых. На основе своего исследования они сделали вывод, </w:t>
      </w:r>
      <w:r w:rsidR="000A3703" w:rsidRPr="004B20C0">
        <w:rPr>
          <w:rFonts w:ascii="Times New Roman" w:hAnsi="Times New Roman" w:cs="Times New Roman"/>
        </w:rPr>
        <w:t>что,</w:t>
      </w:r>
      <w:r w:rsidRPr="004B20C0">
        <w:rPr>
          <w:rFonts w:ascii="Times New Roman" w:hAnsi="Times New Roman" w:cs="Times New Roman"/>
        </w:rPr>
        <w:t xml:space="preserve"> несмотря на различные результаты эконометрических оценок, выводы для обоих случаев были одинаковые.</w:t>
      </w:r>
    </w:p>
    <w:p w14:paraId="7675984E"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В качестве прокси перем</w:t>
      </w:r>
      <w:r w:rsidR="00740D13">
        <w:rPr>
          <w:rFonts w:ascii="Times New Roman" w:hAnsi="Times New Roman" w:cs="Times New Roman"/>
        </w:rPr>
        <w:t>енной</w:t>
      </w:r>
      <w:r w:rsidR="008D4FAE" w:rsidRPr="004B20C0">
        <w:rPr>
          <w:rFonts w:ascii="Times New Roman" w:hAnsi="Times New Roman" w:cs="Times New Roman"/>
        </w:rPr>
        <w:t xml:space="preserve"> для зависимой переменной </w:t>
      </w:r>
      <w:r w:rsidRPr="004B20C0">
        <w:rPr>
          <w:rFonts w:ascii="Times New Roman" w:hAnsi="Times New Roman" w:cs="Times New Roman"/>
        </w:rPr>
        <w:t xml:space="preserve"> в своем анализе</w:t>
      </w:r>
      <w:r w:rsidR="008D4FAE" w:rsidRPr="004B20C0">
        <w:rPr>
          <w:rFonts w:ascii="Times New Roman" w:hAnsi="Times New Roman" w:cs="Times New Roman"/>
        </w:rPr>
        <w:t xml:space="preserve"> я</w:t>
      </w:r>
      <w:r w:rsidRPr="004B20C0">
        <w:rPr>
          <w:rFonts w:ascii="Times New Roman" w:hAnsi="Times New Roman" w:cs="Times New Roman"/>
        </w:rPr>
        <w:t xml:space="preserve"> буду использовать отношение долгосроч</w:t>
      </w:r>
      <w:r w:rsidR="007603EA" w:rsidRPr="004B20C0">
        <w:rPr>
          <w:rFonts w:ascii="Times New Roman" w:hAnsi="Times New Roman" w:cs="Times New Roman"/>
        </w:rPr>
        <w:t>ного долга</w:t>
      </w:r>
      <w:r w:rsidRPr="004B20C0">
        <w:rPr>
          <w:rFonts w:ascii="Times New Roman" w:hAnsi="Times New Roman" w:cs="Times New Roman"/>
        </w:rPr>
        <w:t xml:space="preserve"> к балансовому значению совокупного капитала (</w:t>
      </w:r>
      <w:r w:rsidRPr="004B20C0">
        <w:rPr>
          <w:rFonts w:ascii="Times New Roman" w:hAnsi="Times New Roman" w:cs="Times New Roman"/>
          <w:lang w:val="en-US"/>
        </w:rPr>
        <w:t>DEBT</w:t>
      </w:r>
      <w:r w:rsidRPr="004B20C0">
        <w:rPr>
          <w:rFonts w:ascii="Times New Roman" w:hAnsi="Times New Roman" w:cs="Times New Roman"/>
        </w:rPr>
        <w:t>).</w:t>
      </w:r>
    </w:p>
    <w:p w14:paraId="1860D6EF"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Определение прокси для независимых переменных также вызывает несколько вопросов. Возможны несколько вариантов измерения каждого фактора, </w:t>
      </w:r>
      <w:r w:rsidRPr="004B20C0">
        <w:rPr>
          <w:rFonts w:ascii="Times New Roman" w:hAnsi="Times New Roman" w:cs="Times New Roman"/>
        </w:rPr>
        <w:lastRenderedPageBreak/>
        <w:t>влияющего на структуру капитала. В качестве измерения размера компании часто в работах используется: натуральный логарифм от общих выручки (</w:t>
      </w:r>
      <w:r w:rsidRPr="004B20C0">
        <w:rPr>
          <w:rFonts w:ascii="Times New Roman" w:hAnsi="Times New Roman" w:cs="Times New Roman"/>
          <w:lang w:val="en-US"/>
        </w:rPr>
        <w:t>lnsales</w:t>
      </w:r>
      <w:r w:rsidRPr="004B20C0">
        <w:rPr>
          <w:rFonts w:ascii="Times New Roman" w:hAnsi="Times New Roman" w:cs="Times New Roman"/>
        </w:rPr>
        <w:t>) (работы Ниворожкина, У. Виваттанакантанга, Бута и других)  и натуральный логарифм от общих активов (</w:t>
      </w:r>
      <w:r w:rsidRPr="004B20C0">
        <w:rPr>
          <w:rFonts w:ascii="Times New Roman" w:hAnsi="Times New Roman" w:cs="Times New Roman"/>
          <w:lang w:val="en-US"/>
        </w:rPr>
        <w:t>lnassets</w:t>
      </w:r>
      <w:r w:rsidRPr="004B20C0">
        <w:rPr>
          <w:rFonts w:ascii="Times New Roman" w:hAnsi="Times New Roman" w:cs="Times New Roman"/>
        </w:rPr>
        <w:t xml:space="preserve">)(работы Бадури, </w:t>
      </w:r>
      <w:r w:rsidR="005773AB" w:rsidRPr="004B20C0">
        <w:rPr>
          <w:rFonts w:ascii="Times New Roman" w:hAnsi="Times New Roman" w:cs="Times New Roman"/>
        </w:rPr>
        <w:t>Ванзенрид</w:t>
      </w:r>
      <w:r w:rsidRPr="004B20C0">
        <w:rPr>
          <w:rFonts w:ascii="Times New Roman" w:hAnsi="Times New Roman" w:cs="Times New Roman"/>
        </w:rPr>
        <w:t>, Иванова и других).</w:t>
      </w:r>
      <w:r w:rsidR="001F1BC3" w:rsidRPr="004B20C0">
        <w:rPr>
          <w:rFonts w:ascii="Times New Roman" w:hAnsi="Times New Roman" w:cs="Times New Roman"/>
        </w:rPr>
        <w:t xml:space="preserve"> В своей работе я буду использовать натуральный </w:t>
      </w:r>
      <w:r w:rsidR="000A3703" w:rsidRPr="004B20C0">
        <w:rPr>
          <w:rFonts w:ascii="Times New Roman" w:hAnsi="Times New Roman" w:cs="Times New Roman"/>
        </w:rPr>
        <w:t>логарифм</w:t>
      </w:r>
      <w:r w:rsidR="001F1BC3" w:rsidRPr="004B20C0">
        <w:rPr>
          <w:rFonts w:ascii="Times New Roman" w:hAnsi="Times New Roman" w:cs="Times New Roman"/>
        </w:rPr>
        <w:t xml:space="preserve"> от общих активов</w:t>
      </w:r>
      <w:r w:rsidR="001F1BC3" w:rsidRPr="00092EC4">
        <w:rPr>
          <w:rFonts w:ascii="Times New Roman" w:hAnsi="Times New Roman" w:cs="Times New Roman"/>
        </w:rPr>
        <w:t>.</w:t>
      </w:r>
      <w:r w:rsidRPr="004B20C0">
        <w:rPr>
          <w:rFonts w:ascii="Times New Roman" w:hAnsi="Times New Roman" w:cs="Times New Roman"/>
        </w:rPr>
        <w:t xml:space="preserve"> Для измерения доходности в</w:t>
      </w:r>
      <w:r w:rsidR="00A35328" w:rsidRPr="004B20C0">
        <w:rPr>
          <w:rFonts w:ascii="Times New Roman" w:hAnsi="Times New Roman" w:cs="Times New Roman"/>
        </w:rPr>
        <w:t xml:space="preserve"> других</w:t>
      </w:r>
      <w:r w:rsidRPr="004B20C0">
        <w:rPr>
          <w:rFonts w:ascii="Times New Roman" w:hAnsi="Times New Roman" w:cs="Times New Roman"/>
        </w:rPr>
        <w:t xml:space="preserve"> работах</w:t>
      </w:r>
      <w:r w:rsidR="00A35328" w:rsidRPr="004B20C0">
        <w:rPr>
          <w:rFonts w:ascii="Times New Roman" w:hAnsi="Times New Roman" w:cs="Times New Roman"/>
        </w:rPr>
        <w:t xml:space="preserve"> в основном</w:t>
      </w:r>
      <w:r w:rsidRPr="004B20C0">
        <w:rPr>
          <w:rFonts w:ascii="Times New Roman" w:hAnsi="Times New Roman" w:cs="Times New Roman"/>
        </w:rPr>
        <w:t xml:space="preserve"> используется отношение прибыли до налога и процентных выплат (</w:t>
      </w:r>
      <w:r w:rsidRPr="004B20C0">
        <w:rPr>
          <w:rFonts w:ascii="Times New Roman" w:hAnsi="Times New Roman" w:cs="Times New Roman"/>
          <w:lang w:val="en-US"/>
        </w:rPr>
        <w:t>EBIT</w:t>
      </w:r>
      <w:r w:rsidRPr="004B20C0">
        <w:rPr>
          <w:rFonts w:ascii="Times New Roman" w:hAnsi="Times New Roman" w:cs="Times New Roman"/>
        </w:rPr>
        <w:t>) к общим активам (</w:t>
      </w:r>
      <w:r w:rsidRPr="004B20C0">
        <w:rPr>
          <w:rFonts w:ascii="Times New Roman" w:hAnsi="Times New Roman" w:cs="Times New Roman"/>
          <w:lang w:val="en-US"/>
        </w:rPr>
        <w:t>TA</w:t>
      </w:r>
      <w:r w:rsidRPr="004B20C0">
        <w:rPr>
          <w:rFonts w:ascii="Times New Roman" w:hAnsi="Times New Roman" w:cs="Times New Roman"/>
        </w:rPr>
        <w:t xml:space="preserve">). Такую переменную можно встретить в работах Ниворожкина, Титмана и Весселса, Дробеца и </w:t>
      </w:r>
      <w:r w:rsidR="005773AB" w:rsidRPr="004B20C0">
        <w:rPr>
          <w:rFonts w:ascii="Times New Roman" w:hAnsi="Times New Roman" w:cs="Times New Roman"/>
        </w:rPr>
        <w:t>Ванзенрид</w:t>
      </w:r>
      <w:r w:rsidRPr="004B20C0">
        <w:rPr>
          <w:rFonts w:ascii="Times New Roman" w:hAnsi="Times New Roman" w:cs="Times New Roman"/>
        </w:rPr>
        <w:t xml:space="preserve"> и других.</w:t>
      </w:r>
      <w:r w:rsidR="00A35328" w:rsidRPr="004B20C0">
        <w:rPr>
          <w:rFonts w:ascii="Times New Roman" w:hAnsi="Times New Roman" w:cs="Times New Roman"/>
        </w:rPr>
        <w:t xml:space="preserve"> Я также буду использовать данную прокси для измерения доходности.</w:t>
      </w:r>
      <w:r w:rsidRPr="004B20C0">
        <w:rPr>
          <w:rFonts w:ascii="Times New Roman" w:hAnsi="Times New Roman" w:cs="Times New Roman"/>
        </w:rPr>
        <w:t xml:space="preserve"> При измерении доли материальных активов</w:t>
      </w:r>
      <w:r w:rsidR="00A35328" w:rsidRPr="004B20C0">
        <w:rPr>
          <w:rFonts w:ascii="Times New Roman" w:hAnsi="Times New Roman" w:cs="Times New Roman"/>
        </w:rPr>
        <w:t xml:space="preserve"> во всех предыдущих работах</w:t>
      </w:r>
      <w:r w:rsidRPr="004B20C0">
        <w:rPr>
          <w:rFonts w:ascii="Times New Roman" w:hAnsi="Times New Roman" w:cs="Times New Roman"/>
        </w:rPr>
        <w:t xml:space="preserve"> использовалос</w:t>
      </w:r>
      <w:r w:rsidR="00A35328" w:rsidRPr="004B20C0">
        <w:rPr>
          <w:rFonts w:ascii="Times New Roman" w:hAnsi="Times New Roman" w:cs="Times New Roman"/>
        </w:rPr>
        <w:t>ь</w:t>
      </w:r>
      <w:r w:rsidRPr="004B20C0">
        <w:rPr>
          <w:rFonts w:ascii="Times New Roman" w:hAnsi="Times New Roman" w:cs="Times New Roman"/>
        </w:rPr>
        <w:t xml:space="preserve"> отношение внеоборотных активов к общим активам (</w:t>
      </w:r>
      <w:r w:rsidRPr="004B20C0">
        <w:rPr>
          <w:rFonts w:ascii="Times New Roman" w:hAnsi="Times New Roman" w:cs="Times New Roman"/>
          <w:lang w:val="en-US"/>
        </w:rPr>
        <w:t>TANG</w:t>
      </w:r>
      <w:r w:rsidRPr="004B20C0">
        <w:rPr>
          <w:rFonts w:ascii="Times New Roman" w:hAnsi="Times New Roman" w:cs="Times New Roman"/>
        </w:rPr>
        <w:t xml:space="preserve">). </w:t>
      </w:r>
      <w:r w:rsidR="00A35328" w:rsidRPr="004B20C0">
        <w:rPr>
          <w:rFonts w:ascii="Times New Roman" w:hAnsi="Times New Roman" w:cs="Times New Roman"/>
        </w:rPr>
        <w:t xml:space="preserve">Также необходима </w:t>
      </w:r>
      <w:r w:rsidR="000A3703" w:rsidRPr="004B20C0">
        <w:rPr>
          <w:rFonts w:ascii="Times New Roman" w:hAnsi="Times New Roman" w:cs="Times New Roman"/>
        </w:rPr>
        <w:t>переменная,</w:t>
      </w:r>
      <w:r w:rsidR="00A35328" w:rsidRPr="004B20C0">
        <w:rPr>
          <w:rFonts w:ascii="Times New Roman" w:hAnsi="Times New Roman" w:cs="Times New Roman"/>
        </w:rPr>
        <w:t xml:space="preserve"> отвечающая за</w:t>
      </w:r>
      <w:r w:rsidR="00DB12C6" w:rsidRPr="004B20C0">
        <w:rPr>
          <w:rFonts w:ascii="Times New Roman" w:hAnsi="Times New Roman" w:cs="Times New Roman"/>
        </w:rPr>
        <w:t xml:space="preserve"> </w:t>
      </w:r>
      <w:r w:rsidR="00A35328" w:rsidRPr="004B20C0">
        <w:rPr>
          <w:rFonts w:ascii="Times New Roman" w:hAnsi="Times New Roman" w:cs="Times New Roman"/>
        </w:rPr>
        <w:t>м</w:t>
      </w:r>
      <w:r w:rsidR="005363E1" w:rsidRPr="004B20C0">
        <w:rPr>
          <w:rFonts w:ascii="Times New Roman" w:hAnsi="Times New Roman" w:cs="Times New Roman"/>
        </w:rPr>
        <w:t>едианное значение долга по отраслям</w:t>
      </w:r>
      <w:r w:rsidR="00B75625" w:rsidRPr="004B20C0">
        <w:rPr>
          <w:rFonts w:ascii="Times New Roman" w:hAnsi="Times New Roman" w:cs="Times New Roman"/>
        </w:rPr>
        <w:t xml:space="preserve"> (</w:t>
      </w:r>
      <w:r w:rsidR="00B75625" w:rsidRPr="004B20C0">
        <w:rPr>
          <w:rFonts w:ascii="Times New Roman" w:hAnsi="Times New Roman" w:cs="Times New Roman"/>
          <w:lang w:val="en-US"/>
        </w:rPr>
        <w:t>MEDTDR</w:t>
      </w:r>
      <w:r w:rsidR="00B75625" w:rsidRPr="004B20C0">
        <w:rPr>
          <w:rFonts w:ascii="Times New Roman" w:hAnsi="Times New Roman" w:cs="Times New Roman"/>
        </w:rPr>
        <w:t>)</w:t>
      </w:r>
      <w:r w:rsidR="00A35328" w:rsidRPr="004B20C0">
        <w:rPr>
          <w:rFonts w:ascii="Times New Roman" w:hAnsi="Times New Roman" w:cs="Times New Roman"/>
        </w:rPr>
        <w:t>, так как это поможет</w:t>
      </w:r>
      <w:r w:rsidR="005363E1" w:rsidRPr="004B20C0">
        <w:rPr>
          <w:rFonts w:ascii="Times New Roman" w:hAnsi="Times New Roman" w:cs="Times New Roman"/>
        </w:rPr>
        <w:t xml:space="preserve"> разгра</w:t>
      </w:r>
      <w:r w:rsidR="00B75625" w:rsidRPr="004B20C0">
        <w:rPr>
          <w:rFonts w:ascii="Times New Roman" w:hAnsi="Times New Roman" w:cs="Times New Roman"/>
        </w:rPr>
        <w:t>ничить принадлежность компании к</w:t>
      </w:r>
      <w:r w:rsidR="005363E1" w:rsidRPr="004B20C0">
        <w:rPr>
          <w:rFonts w:ascii="Times New Roman" w:hAnsi="Times New Roman" w:cs="Times New Roman"/>
        </w:rPr>
        <w:t xml:space="preserve"> той или иной отрасли</w:t>
      </w:r>
      <w:r w:rsidR="00A35328" w:rsidRPr="004B20C0">
        <w:rPr>
          <w:rFonts w:ascii="Times New Roman" w:hAnsi="Times New Roman" w:cs="Times New Roman"/>
        </w:rPr>
        <w:t xml:space="preserve"> и выделить специфику структуры капитала в той или иной отрасли, поскольку в </w:t>
      </w:r>
      <w:r w:rsidR="000A3703" w:rsidRPr="004B20C0">
        <w:rPr>
          <w:rFonts w:ascii="Times New Roman" w:hAnsi="Times New Roman" w:cs="Times New Roman"/>
        </w:rPr>
        <w:t>нефтяной</w:t>
      </w:r>
      <w:r w:rsidR="00A35328" w:rsidRPr="004B20C0">
        <w:rPr>
          <w:rFonts w:ascii="Times New Roman" w:hAnsi="Times New Roman" w:cs="Times New Roman"/>
        </w:rPr>
        <w:t xml:space="preserve"> отрасли средней уровень долга </w:t>
      </w:r>
      <w:r w:rsidR="000A3703" w:rsidRPr="004B20C0">
        <w:rPr>
          <w:rFonts w:ascii="Times New Roman" w:hAnsi="Times New Roman" w:cs="Times New Roman"/>
        </w:rPr>
        <w:t>выше,</w:t>
      </w:r>
      <w:r w:rsidR="00A35328" w:rsidRPr="004B20C0">
        <w:rPr>
          <w:rFonts w:ascii="Times New Roman" w:hAnsi="Times New Roman" w:cs="Times New Roman"/>
        </w:rPr>
        <w:t xml:space="preserve"> чем в потребительской.</w:t>
      </w:r>
      <w:r w:rsidR="005363E1" w:rsidRPr="004B20C0">
        <w:rPr>
          <w:rFonts w:ascii="Times New Roman" w:hAnsi="Times New Roman" w:cs="Times New Roman"/>
        </w:rPr>
        <w:t xml:space="preserve"> </w:t>
      </w:r>
      <w:r w:rsidR="00D86D8C" w:rsidRPr="004B20C0">
        <w:rPr>
          <w:rFonts w:ascii="Times New Roman" w:hAnsi="Times New Roman" w:cs="Times New Roman"/>
        </w:rPr>
        <w:t xml:space="preserve"> </w:t>
      </w:r>
    </w:p>
    <w:p w14:paraId="56224632" w14:textId="77777777" w:rsidR="00D86D8C" w:rsidRPr="004B20C0" w:rsidRDefault="00D86D8C" w:rsidP="004B20C0">
      <w:pPr>
        <w:spacing w:line="360" w:lineRule="auto"/>
        <w:jc w:val="both"/>
        <w:rPr>
          <w:rFonts w:ascii="Times New Roman" w:hAnsi="Times New Roman" w:cs="Times New Roman"/>
        </w:rPr>
      </w:pPr>
      <w:r w:rsidRPr="004B20C0">
        <w:rPr>
          <w:rFonts w:ascii="Times New Roman" w:hAnsi="Times New Roman" w:cs="Times New Roman"/>
        </w:rPr>
        <w:t>Также при анализе целевой структуры капитала будут введены фиктивные переменные(</w:t>
      </w:r>
      <w:r w:rsidRPr="004B20C0">
        <w:rPr>
          <w:rFonts w:ascii="Times New Roman" w:hAnsi="Times New Roman" w:cs="Times New Roman"/>
          <w:lang w:val="en-US"/>
        </w:rPr>
        <w:t>GOVER</w:t>
      </w:r>
      <w:r w:rsidRPr="00092EC4">
        <w:rPr>
          <w:rFonts w:ascii="Times New Roman" w:hAnsi="Times New Roman" w:cs="Times New Roman"/>
        </w:rPr>
        <w:t xml:space="preserve">, </w:t>
      </w:r>
      <w:r w:rsidRPr="004B20C0">
        <w:rPr>
          <w:rFonts w:ascii="Times New Roman" w:hAnsi="Times New Roman" w:cs="Times New Roman"/>
          <w:lang w:val="en-US"/>
        </w:rPr>
        <w:t>MAJ</w:t>
      </w:r>
      <w:r w:rsidRPr="00092EC4">
        <w:rPr>
          <w:rFonts w:ascii="Times New Roman" w:hAnsi="Times New Roman" w:cs="Times New Roman"/>
        </w:rPr>
        <w:t xml:space="preserve"> </w:t>
      </w:r>
      <w:r w:rsidRPr="004B20C0">
        <w:rPr>
          <w:rFonts w:ascii="Times New Roman" w:hAnsi="Times New Roman" w:cs="Times New Roman"/>
        </w:rPr>
        <w:t xml:space="preserve">и FOR) и переменная FREEFLOAT.  Переменная </w:t>
      </w:r>
      <w:r w:rsidRPr="004B20C0">
        <w:rPr>
          <w:rFonts w:ascii="Times New Roman" w:hAnsi="Times New Roman" w:cs="Times New Roman"/>
          <w:lang w:val="en-US"/>
        </w:rPr>
        <w:t>GOVER</w:t>
      </w:r>
      <w:r w:rsidRPr="004B20C0">
        <w:rPr>
          <w:rFonts w:ascii="Times New Roman" w:hAnsi="Times New Roman" w:cs="Times New Roman"/>
        </w:rPr>
        <w:t xml:space="preserve"> отвечает за наличие в составе акционеров государства. </w:t>
      </w:r>
      <w:r w:rsidR="000A3703" w:rsidRPr="004B20C0">
        <w:rPr>
          <w:rFonts w:ascii="Times New Roman" w:hAnsi="Times New Roman" w:cs="Times New Roman"/>
        </w:rPr>
        <w:t>В предыдущих работах можно увидеть, что чаще всего компании, акционером которых является государство</w:t>
      </w:r>
      <w:r w:rsidR="000A3703" w:rsidRPr="00092EC4">
        <w:rPr>
          <w:rFonts w:ascii="Times New Roman" w:hAnsi="Times New Roman" w:cs="Times New Roman"/>
        </w:rPr>
        <w:t xml:space="preserve">, </w:t>
      </w:r>
      <w:r w:rsidR="000A3703">
        <w:rPr>
          <w:rFonts w:ascii="Times New Roman" w:hAnsi="Times New Roman" w:cs="Times New Roman"/>
        </w:rPr>
        <w:t>отличаются по бизнес-</w:t>
      </w:r>
      <w:r w:rsidR="000A3703" w:rsidRPr="004B20C0">
        <w:rPr>
          <w:rFonts w:ascii="Times New Roman" w:hAnsi="Times New Roman" w:cs="Times New Roman"/>
        </w:rPr>
        <w:t>стратегии, а также имеют больше преимуществ, чем остальные компании. Это,</w:t>
      </w:r>
      <w:r w:rsidRPr="004B20C0">
        <w:rPr>
          <w:rFonts w:ascii="Times New Roman" w:hAnsi="Times New Roman" w:cs="Times New Roman"/>
        </w:rPr>
        <w:t xml:space="preserve"> скорее </w:t>
      </w:r>
      <w:r w:rsidR="000A3703" w:rsidRPr="004B20C0">
        <w:rPr>
          <w:rFonts w:ascii="Times New Roman" w:hAnsi="Times New Roman" w:cs="Times New Roman"/>
        </w:rPr>
        <w:t>всего,</w:t>
      </w:r>
      <w:r w:rsidRPr="004B20C0">
        <w:rPr>
          <w:rFonts w:ascii="Times New Roman" w:hAnsi="Times New Roman" w:cs="Times New Roman"/>
        </w:rPr>
        <w:t xml:space="preserve"> повлияет на структуру капитала компании. </w:t>
      </w:r>
      <w:r w:rsidR="000A3703" w:rsidRPr="004B20C0">
        <w:rPr>
          <w:rFonts w:ascii="Times New Roman" w:hAnsi="Times New Roman" w:cs="Times New Roman"/>
          <w:lang w:val="en-US"/>
        </w:rPr>
        <w:t>MAJ</w:t>
      </w:r>
      <w:r w:rsidR="000A3703" w:rsidRPr="00092EC4">
        <w:rPr>
          <w:rFonts w:ascii="Times New Roman" w:hAnsi="Times New Roman" w:cs="Times New Roman"/>
        </w:rPr>
        <w:t xml:space="preserve"> </w:t>
      </w:r>
      <w:r w:rsidR="000A3703" w:rsidRPr="004B20C0">
        <w:rPr>
          <w:rFonts w:ascii="Times New Roman" w:hAnsi="Times New Roman" w:cs="Times New Roman"/>
        </w:rPr>
        <w:t>– фиктивная переменная, которая отр</w:t>
      </w:r>
      <w:r w:rsidR="000A3703">
        <w:rPr>
          <w:rFonts w:ascii="Times New Roman" w:hAnsi="Times New Roman" w:cs="Times New Roman"/>
        </w:rPr>
        <w:t xml:space="preserve">ажает наличие одного акционера с </w:t>
      </w:r>
      <w:r w:rsidR="000A3703" w:rsidRPr="004B20C0">
        <w:rPr>
          <w:rFonts w:ascii="Times New Roman" w:hAnsi="Times New Roman" w:cs="Times New Roman"/>
        </w:rPr>
        <w:t xml:space="preserve">контрольным пакетом акций. </w:t>
      </w:r>
      <w:r w:rsidRPr="004B20C0">
        <w:rPr>
          <w:rFonts w:ascii="Times New Roman" w:hAnsi="Times New Roman" w:cs="Times New Roman"/>
          <w:lang w:val="en-US"/>
        </w:rPr>
        <w:t>FOR</w:t>
      </w:r>
      <w:r w:rsidRPr="004B20C0">
        <w:rPr>
          <w:rFonts w:ascii="Times New Roman" w:hAnsi="Times New Roman" w:cs="Times New Roman"/>
        </w:rPr>
        <w:t xml:space="preserve"> – фиктивная переменная, которая отражает наличие в составе акционеров иностранного инвестора. </w:t>
      </w:r>
      <w:r w:rsidR="00655BD8" w:rsidRPr="004B20C0">
        <w:rPr>
          <w:rFonts w:ascii="Times New Roman" w:hAnsi="Times New Roman" w:cs="Times New Roman"/>
        </w:rPr>
        <w:t>В подобных исследованиях на других рынках данные переменные имели прямую зависимость</w:t>
      </w:r>
      <w:r w:rsidR="000A3703" w:rsidRPr="004B20C0">
        <w:rPr>
          <w:rFonts w:ascii="Times New Roman" w:hAnsi="Times New Roman" w:cs="Times New Roman"/>
        </w:rPr>
        <w:t>,</w:t>
      </w:r>
      <w:r w:rsidR="00655BD8" w:rsidRPr="004B20C0">
        <w:rPr>
          <w:rFonts w:ascii="Times New Roman" w:hAnsi="Times New Roman" w:cs="Times New Roman"/>
        </w:rPr>
        <w:t xml:space="preserve"> то есть уровень долга </w:t>
      </w:r>
      <w:r w:rsidR="000A3703" w:rsidRPr="004B20C0">
        <w:rPr>
          <w:rFonts w:ascii="Times New Roman" w:hAnsi="Times New Roman" w:cs="Times New Roman"/>
        </w:rPr>
        <w:t>увеличивался</w:t>
      </w:r>
      <w:r w:rsidR="00655BD8" w:rsidRPr="004B20C0">
        <w:rPr>
          <w:rFonts w:ascii="Times New Roman" w:hAnsi="Times New Roman" w:cs="Times New Roman"/>
        </w:rPr>
        <w:t>.</w:t>
      </w:r>
    </w:p>
    <w:p w14:paraId="7BEBCEEB" w14:textId="77777777" w:rsidR="00D86D8C" w:rsidRPr="004B20C0" w:rsidRDefault="00D86D8C" w:rsidP="004B20C0">
      <w:pPr>
        <w:spacing w:line="360" w:lineRule="auto"/>
        <w:jc w:val="both"/>
        <w:rPr>
          <w:rFonts w:ascii="Times New Roman" w:hAnsi="Times New Roman" w:cs="Times New Roman"/>
        </w:rPr>
      </w:pPr>
      <w:r w:rsidRPr="004B20C0">
        <w:rPr>
          <w:rFonts w:ascii="Times New Roman" w:hAnsi="Times New Roman" w:cs="Times New Roman"/>
        </w:rPr>
        <w:t xml:space="preserve">FREEFLOAT показывает процент акций в свободном доступе, торгующийся на бирже. При увеличении процента таких акций увеличивается количество акционеров. </w:t>
      </w:r>
      <w:r w:rsidR="000A3703" w:rsidRPr="004B20C0">
        <w:rPr>
          <w:rFonts w:ascii="Times New Roman" w:hAnsi="Times New Roman" w:cs="Times New Roman"/>
        </w:rPr>
        <w:t>Возможно,</w:t>
      </w:r>
      <w:r w:rsidRPr="004B20C0">
        <w:rPr>
          <w:rFonts w:ascii="Times New Roman" w:hAnsi="Times New Roman" w:cs="Times New Roman"/>
        </w:rPr>
        <w:t xml:space="preserve"> это приведет к уменьшению </w:t>
      </w:r>
      <w:r w:rsidR="000A3703">
        <w:rPr>
          <w:rFonts w:ascii="Times New Roman" w:hAnsi="Times New Roman" w:cs="Times New Roman"/>
        </w:rPr>
        <w:t>ас</w:t>
      </w:r>
      <w:r w:rsidR="000A3703" w:rsidRPr="004B20C0">
        <w:rPr>
          <w:rFonts w:ascii="Times New Roman" w:hAnsi="Times New Roman" w:cs="Times New Roman"/>
        </w:rPr>
        <w:t>и</w:t>
      </w:r>
      <w:r w:rsidR="000A3703">
        <w:rPr>
          <w:rFonts w:ascii="Times New Roman" w:hAnsi="Times New Roman" w:cs="Times New Roman"/>
        </w:rPr>
        <w:t>м</w:t>
      </w:r>
      <w:r w:rsidR="000A3703" w:rsidRPr="004B20C0">
        <w:rPr>
          <w:rFonts w:ascii="Times New Roman" w:hAnsi="Times New Roman" w:cs="Times New Roman"/>
        </w:rPr>
        <w:t>метрии</w:t>
      </w:r>
      <w:r w:rsidRPr="004B20C0">
        <w:rPr>
          <w:rFonts w:ascii="Times New Roman" w:hAnsi="Times New Roman" w:cs="Times New Roman"/>
        </w:rPr>
        <w:t xml:space="preserve"> информации в связи с большей степенью раскрытия информации, а также к улучшению уровня корпоративного управления. В таком случае уменьшатся издержки финансовой неустойчивости, что приведет к увеличению уровня долга.</w:t>
      </w:r>
    </w:p>
    <w:p w14:paraId="206DF6A6" w14:textId="77777777" w:rsidR="008817D4" w:rsidRDefault="008817D4" w:rsidP="004B20C0">
      <w:pPr>
        <w:spacing w:line="360" w:lineRule="auto"/>
        <w:jc w:val="both"/>
        <w:rPr>
          <w:rFonts w:ascii="Times New Roman" w:hAnsi="Times New Roman" w:cs="Times New Roman"/>
        </w:rPr>
      </w:pPr>
      <w:r w:rsidRPr="004B20C0">
        <w:rPr>
          <w:rFonts w:ascii="Times New Roman" w:hAnsi="Times New Roman" w:cs="Times New Roman"/>
        </w:rPr>
        <w:lastRenderedPageBreak/>
        <w:t xml:space="preserve">На скорость приспособления будет влиять отклонение целевой структуры капитала от фактической, </w:t>
      </w:r>
      <w:r w:rsidRPr="004B20C0">
        <w:rPr>
          <w:rFonts w:ascii="Times New Roman" w:hAnsi="Times New Roman" w:cs="Times New Roman"/>
          <w:lang w:val="en-US"/>
        </w:rPr>
        <w:t>DIST</w:t>
      </w:r>
      <w:r w:rsidRPr="004B20C0">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t</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m:t>
            </m:r>
          </m:sub>
        </m:sSub>
      </m:oMath>
      <w:r w:rsidRPr="004B20C0">
        <w:rPr>
          <w:rFonts w:ascii="Times New Roman" w:hAnsi="Times New Roman" w:cs="Times New Roman"/>
        </w:rPr>
        <w:t xml:space="preserve">, где </w:t>
      </w:r>
      <m:oMath>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t</m:t>
            </m:r>
          </m:sub>
          <m:sup>
            <m:r>
              <w:rPr>
                <w:rFonts w:ascii="Cambria Math" w:hAnsi="Cambria Math" w:cs="Times New Roman"/>
              </w:rPr>
              <m:t>*</m:t>
            </m:r>
          </m:sup>
        </m:sSubSup>
      </m:oMath>
      <w:r w:rsidRPr="004B20C0">
        <w:rPr>
          <w:rFonts w:ascii="Times New Roman" w:hAnsi="Times New Roman" w:cs="Times New Roman"/>
        </w:rPr>
        <w:t xml:space="preserve">  будет принимать значения, полученные в результате первого шага анализа. </w:t>
      </w:r>
      <w:r w:rsidR="005363E1" w:rsidRPr="004B20C0">
        <w:rPr>
          <w:rFonts w:ascii="Times New Roman" w:hAnsi="Times New Roman" w:cs="Times New Roman"/>
        </w:rPr>
        <w:t xml:space="preserve">Факторы, которые отвечают за состояние экономики: </w:t>
      </w:r>
      <w:r w:rsidR="005363E1" w:rsidRPr="004B20C0">
        <w:rPr>
          <w:rFonts w:ascii="Times New Roman" w:hAnsi="Times New Roman" w:cs="Times New Roman"/>
          <w:lang w:val="en-US"/>
        </w:rPr>
        <w:t>SHORT</w:t>
      </w:r>
      <w:r w:rsidR="005363E1" w:rsidRPr="004B20C0">
        <w:rPr>
          <w:rFonts w:ascii="Times New Roman" w:hAnsi="Times New Roman" w:cs="Times New Roman"/>
        </w:rPr>
        <w:t xml:space="preserve"> – краткосрочная ставка процента</w:t>
      </w:r>
      <w:r w:rsidR="000A3703" w:rsidRPr="004B20C0">
        <w:rPr>
          <w:rFonts w:ascii="Times New Roman" w:hAnsi="Times New Roman" w:cs="Times New Roman"/>
        </w:rPr>
        <w:t>, GDPGR</w:t>
      </w:r>
      <w:r w:rsidR="00A35328" w:rsidRPr="004B20C0">
        <w:rPr>
          <w:rFonts w:ascii="Times New Roman" w:hAnsi="Times New Roman" w:cs="Times New Roman"/>
        </w:rPr>
        <w:t xml:space="preserve"> – темп роста ВВП</w:t>
      </w:r>
      <w:r w:rsidR="00A35328" w:rsidRPr="00092EC4">
        <w:rPr>
          <w:rFonts w:ascii="Times New Roman" w:hAnsi="Times New Roman" w:cs="Times New Roman"/>
        </w:rPr>
        <w:t xml:space="preserve">. </w:t>
      </w:r>
      <w:r w:rsidRPr="004B20C0">
        <w:rPr>
          <w:rFonts w:ascii="Times New Roman" w:hAnsi="Times New Roman" w:cs="Times New Roman"/>
        </w:rPr>
        <w:t xml:space="preserve">Также скорость приспособления будет зависеть от возможности роста и размера компании, </w:t>
      </w:r>
      <w:r w:rsidR="00A35328" w:rsidRPr="004B20C0">
        <w:rPr>
          <w:rFonts w:ascii="Times New Roman" w:hAnsi="Times New Roman" w:cs="Times New Roman"/>
        </w:rPr>
        <w:t xml:space="preserve"> прокси - </w:t>
      </w:r>
      <w:r w:rsidRPr="004B20C0">
        <w:rPr>
          <w:rFonts w:ascii="Times New Roman" w:hAnsi="Times New Roman" w:cs="Times New Roman"/>
        </w:rPr>
        <w:t>переменные для которых были описаны выше.</w:t>
      </w:r>
    </w:p>
    <w:p w14:paraId="359BF9B9" w14:textId="77777777" w:rsidR="00740D13" w:rsidRPr="004B20C0" w:rsidRDefault="00740D13" w:rsidP="004B20C0">
      <w:pPr>
        <w:spacing w:line="360" w:lineRule="auto"/>
        <w:jc w:val="both"/>
        <w:rPr>
          <w:rFonts w:ascii="Times New Roman" w:hAnsi="Times New Roman" w:cs="Times New Roman"/>
        </w:rPr>
      </w:pPr>
      <w:r>
        <w:rPr>
          <w:rFonts w:ascii="Times New Roman" w:hAnsi="Times New Roman" w:cs="Times New Roman"/>
        </w:rPr>
        <w:t>В приведенной таблице указаны основные показатели по выборке для основных факторов.</w:t>
      </w:r>
    </w:p>
    <w:tbl>
      <w:tblPr>
        <w:tblW w:w="7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20"/>
        <w:gridCol w:w="1320"/>
        <w:gridCol w:w="1320"/>
        <w:gridCol w:w="1320"/>
        <w:gridCol w:w="1476"/>
      </w:tblGrid>
      <w:tr w:rsidR="008817D4" w:rsidRPr="004B20C0" w14:paraId="5FD554A9" w14:textId="77777777" w:rsidTr="008817D4">
        <w:trPr>
          <w:trHeight w:val="300"/>
        </w:trPr>
        <w:tc>
          <w:tcPr>
            <w:tcW w:w="1320" w:type="dxa"/>
            <w:shd w:val="clear" w:color="auto" w:fill="auto"/>
            <w:noWrap/>
            <w:vAlign w:val="bottom"/>
            <w:hideMark/>
          </w:tcPr>
          <w:p w14:paraId="3BC8099F" w14:textId="77777777" w:rsidR="008817D4" w:rsidRPr="004B20C0" w:rsidRDefault="008817D4" w:rsidP="004B20C0">
            <w:pPr>
              <w:spacing w:line="360" w:lineRule="auto"/>
              <w:jc w:val="both"/>
              <w:rPr>
                <w:rFonts w:ascii="Times New Roman" w:eastAsia="Times New Roman" w:hAnsi="Times New Roman" w:cs="Times New Roman"/>
              </w:rPr>
            </w:pPr>
          </w:p>
        </w:tc>
        <w:tc>
          <w:tcPr>
            <w:tcW w:w="1320" w:type="dxa"/>
            <w:shd w:val="clear" w:color="auto" w:fill="auto"/>
            <w:noWrap/>
            <w:vAlign w:val="bottom"/>
            <w:hideMark/>
          </w:tcPr>
          <w:p w14:paraId="0425E352"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debt</w:t>
            </w:r>
          </w:p>
        </w:tc>
        <w:tc>
          <w:tcPr>
            <w:tcW w:w="1320" w:type="dxa"/>
            <w:shd w:val="clear" w:color="auto" w:fill="auto"/>
            <w:noWrap/>
            <w:vAlign w:val="bottom"/>
            <w:hideMark/>
          </w:tcPr>
          <w:p w14:paraId="3C8E6A00"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tang</w:t>
            </w:r>
          </w:p>
        </w:tc>
        <w:tc>
          <w:tcPr>
            <w:tcW w:w="1320" w:type="dxa"/>
            <w:shd w:val="clear" w:color="auto" w:fill="auto"/>
            <w:noWrap/>
            <w:vAlign w:val="bottom"/>
            <w:hideMark/>
          </w:tcPr>
          <w:p w14:paraId="3E855818"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lnass</w:t>
            </w:r>
          </w:p>
        </w:tc>
        <w:tc>
          <w:tcPr>
            <w:tcW w:w="1320" w:type="dxa"/>
            <w:shd w:val="clear" w:color="auto" w:fill="auto"/>
            <w:noWrap/>
            <w:vAlign w:val="bottom"/>
            <w:hideMark/>
          </w:tcPr>
          <w:p w14:paraId="1C915F3F"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EBIT/TA</w:t>
            </w:r>
          </w:p>
        </w:tc>
        <w:tc>
          <w:tcPr>
            <w:tcW w:w="1320" w:type="dxa"/>
            <w:shd w:val="clear" w:color="auto" w:fill="auto"/>
            <w:noWrap/>
            <w:vAlign w:val="bottom"/>
            <w:hideMark/>
          </w:tcPr>
          <w:p w14:paraId="0FFFB527"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dist</w:t>
            </w:r>
          </w:p>
        </w:tc>
      </w:tr>
      <w:tr w:rsidR="008817D4" w:rsidRPr="004B20C0" w14:paraId="2823A8B7" w14:textId="77777777" w:rsidTr="008817D4">
        <w:trPr>
          <w:trHeight w:val="300"/>
        </w:trPr>
        <w:tc>
          <w:tcPr>
            <w:tcW w:w="1320" w:type="dxa"/>
            <w:shd w:val="clear" w:color="auto" w:fill="auto"/>
            <w:noWrap/>
            <w:vAlign w:val="bottom"/>
            <w:hideMark/>
          </w:tcPr>
          <w:p w14:paraId="161DB9C7"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mean</w:t>
            </w:r>
          </w:p>
        </w:tc>
        <w:tc>
          <w:tcPr>
            <w:tcW w:w="1320" w:type="dxa"/>
            <w:shd w:val="clear" w:color="auto" w:fill="auto"/>
            <w:noWrap/>
            <w:vAlign w:val="bottom"/>
            <w:hideMark/>
          </w:tcPr>
          <w:p w14:paraId="0D6CCDBB"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0,260</w:t>
            </w:r>
          </w:p>
        </w:tc>
        <w:tc>
          <w:tcPr>
            <w:tcW w:w="1320" w:type="dxa"/>
            <w:shd w:val="clear" w:color="auto" w:fill="auto"/>
            <w:noWrap/>
            <w:vAlign w:val="bottom"/>
            <w:hideMark/>
          </w:tcPr>
          <w:p w14:paraId="221D2885"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0,497</w:t>
            </w:r>
          </w:p>
        </w:tc>
        <w:tc>
          <w:tcPr>
            <w:tcW w:w="1320" w:type="dxa"/>
            <w:shd w:val="clear" w:color="auto" w:fill="auto"/>
            <w:noWrap/>
            <w:vAlign w:val="bottom"/>
            <w:hideMark/>
          </w:tcPr>
          <w:p w14:paraId="53A848E3"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14,676</w:t>
            </w:r>
          </w:p>
        </w:tc>
        <w:tc>
          <w:tcPr>
            <w:tcW w:w="1320" w:type="dxa"/>
            <w:shd w:val="clear" w:color="auto" w:fill="auto"/>
            <w:noWrap/>
            <w:vAlign w:val="bottom"/>
            <w:hideMark/>
          </w:tcPr>
          <w:p w14:paraId="7A010CBF"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0,098</w:t>
            </w:r>
          </w:p>
        </w:tc>
        <w:tc>
          <w:tcPr>
            <w:tcW w:w="1320" w:type="dxa"/>
            <w:shd w:val="clear" w:color="auto" w:fill="auto"/>
            <w:noWrap/>
            <w:vAlign w:val="bottom"/>
            <w:hideMark/>
          </w:tcPr>
          <w:p w14:paraId="1552E4E4"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0,02911557</w:t>
            </w:r>
          </w:p>
        </w:tc>
      </w:tr>
      <w:tr w:rsidR="008817D4" w:rsidRPr="004B20C0" w14:paraId="4CAE412A" w14:textId="77777777" w:rsidTr="008817D4">
        <w:trPr>
          <w:trHeight w:val="300"/>
        </w:trPr>
        <w:tc>
          <w:tcPr>
            <w:tcW w:w="1320" w:type="dxa"/>
            <w:shd w:val="clear" w:color="auto" w:fill="auto"/>
            <w:noWrap/>
            <w:vAlign w:val="bottom"/>
            <w:hideMark/>
          </w:tcPr>
          <w:p w14:paraId="7B0C3C8F"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median</w:t>
            </w:r>
          </w:p>
        </w:tc>
        <w:tc>
          <w:tcPr>
            <w:tcW w:w="1320" w:type="dxa"/>
            <w:shd w:val="clear" w:color="auto" w:fill="auto"/>
            <w:noWrap/>
            <w:vAlign w:val="bottom"/>
            <w:hideMark/>
          </w:tcPr>
          <w:p w14:paraId="1F7C301D"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0,238</w:t>
            </w:r>
          </w:p>
        </w:tc>
        <w:tc>
          <w:tcPr>
            <w:tcW w:w="1320" w:type="dxa"/>
            <w:shd w:val="clear" w:color="auto" w:fill="auto"/>
            <w:noWrap/>
            <w:vAlign w:val="bottom"/>
            <w:hideMark/>
          </w:tcPr>
          <w:p w14:paraId="7A4E8D3E"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0,459</w:t>
            </w:r>
          </w:p>
        </w:tc>
        <w:tc>
          <w:tcPr>
            <w:tcW w:w="1320" w:type="dxa"/>
            <w:shd w:val="clear" w:color="auto" w:fill="auto"/>
            <w:noWrap/>
            <w:vAlign w:val="bottom"/>
            <w:hideMark/>
          </w:tcPr>
          <w:p w14:paraId="328D7305"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14,474</w:t>
            </w:r>
          </w:p>
        </w:tc>
        <w:tc>
          <w:tcPr>
            <w:tcW w:w="1320" w:type="dxa"/>
            <w:shd w:val="clear" w:color="auto" w:fill="auto"/>
            <w:noWrap/>
            <w:vAlign w:val="bottom"/>
            <w:hideMark/>
          </w:tcPr>
          <w:p w14:paraId="77824514"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0,090</w:t>
            </w:r>
          </w:p>
        </w:tc>
        <w:tc>
          <w:tcPr>
            <w:tcW w:w="1320" w:type="dxa"/>
            <w:shd w:val="clear" w:color="auto" w:fill="auto"/>
            <w:noWrap/>
            <w:vAlign w:val="bottom"/>
            <w:hideMark/>
          </w:tcPr>
          <w:p w14:paraId="5BA10E4B"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0,015003132</w:t>
            </w:r>
          </w:p>
        </w:tc>
      </w:tr>
      <w:tr w:rsidR="008817D4" w:rsidRPr="004B20C0" w14:paraId="09927159" w14:textId="77777777" w:rsidTr="008817D4">
        <w:trPr>
          <w:trHeight w:val="300"/>
        </w:trPr>
        <w:tc>
          <w:tcPr>
            <w:tcW w:w="1320" w:type="dxa"/>
            <w:shd w:val="clear" w:color="auto" w:fill="auto"/>
            <w:noWrap/>
            <w:vAlign w:val="bottom"/>
            <w:hideMark/>
          </w:tcPr>
          <w:p w14:paraId="5406D401"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max</w:t>
            </w:r>
          </w:p>
        </w:tc>
        <w:tc>
          <w:tcPr>
            <w:tcW w:w="1320" w:type="dxa"/>
            <w:shd w:val="clear" w:color="auto" w:fill="auto"/>
            <w:noWrap/>
            <w:vAlign w:val="bottom"/>
            <w:hideMark/>
          </w:tcPr>
          <w:p w14:paraId="25000BD9"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0,697</w:t>
            </w:r>
          </w:p>
        </w:tc>
        <w:tc>
          <w:tcPr>
            <w:tcW w:w="1320" w:type="dxa"/>
            <w:shd w:val="clear" w:color="auto" w:fill="auto"/>
            <w:noWrap/>
            <w:vAlign w:val="bottom"/>
            <w:hideMark/>
          </w:tcPr>
          <w:p w14:paraId="0DD34360"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0,911</w:t>
            </w:r>
          </w:p>
        </w:tc>
        <w:tc>
          <w:tcPr>
            <w:tcW w:w="1320" w:type="dxa"/>
            <w:shd w:val="clear" w:color="auto" w:fill="auto"/>
            <w:noWrap/>
            <w:vAlign w:val="bottom"/>
            <w:hideMark/>
          </w:tcPr>
          <w:p w14:paraId="7CCC6E8C"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20,634</w:t>
            </w:r>
          </w:p>
        </w:tc>
        <w:tc>
          <w:tcPr>
            <w:tcW w:w="1320" w:type="dxa"/>
            <w:shd w:val="clear" w:color="auto" w:fill="auto"/>
            <w:noWrap/>
            <w:vAlign w:val="bottom"/>
            <w:hideMark/>
          </w:tcPr>
          <w:p w14:paraId="49B9E54C"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0,856</w:t>
            </w:r>
          </w:p>
        </w:tc>
        <w:tc>
          <w:tcPr>
            <w:tcW w:w="1320" w:type="dxa"/>
            <w:shd w:val="clear" w:color="auto" w:fill="auto"/>
            <w:noWrap/>
            <w:vAlign w:val="bottom"/>
            <w:hideMark/>
          </w:tcPr>
          <w:p w14:paraId="7B9E78EF"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0,312761116</w:t>
            </w:r>
          </w:p>
        </w:tc>
      </w:tr>
      <w:tr w:rsidR="008817D4" w:rsidRPr="004B20C0" w14:paraId="75D16EC0" w14:textId="77777777" w:rsidTr="008817D4">
        <w:trPr>
          <w:trHeight w:val="300"/>
        </w:trPr>
        <w:tc>
          <w:tcPr>
            <w:tcW w:w="1320" w:type="dxa"/>
            <w:shd w:val="clear" w:color="auto" w:fill="auto"/>
            <w:noWrap/>
            <w:vAlign w:val="bottom"/>
            <w:hideMark/>
          </w:tcPr>
          <w:p w14:paraId="52131502"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min</w:t>
            </w:r>
          </w:p>
        </w:tc>
        <w:tc>
          <w:tcPr>
            <w:tcW w:w="1320" w:type="dxa"/>
            <w:shd w:val="clear" w:color="auto" w:fill="auto"/>
            <w:noWrap/>
            <w:vAlign w:val="bottom"/>
            <w:hideMark/>
          </w:tcPr>
          <w:p w14:paraId="4119D7FA"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0,014</w:t>
            </w:r>
          </w:p>
        </w:tc>
        <w:tc>
          <w:tcPr>
            <w:tcW w:w="1320" w:type="dxa"/>
            <w:shd w:val="clear" w:color="auto" w:fill="auto"/>
            <w:noWrap/>
            <w:vAlign w:val="bottom"/>
            <w:hideMark/>
          </w:tcPr>
          <w:p w14:paraId="177F5B07"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0,026</w:t>
            </w:r>
          </w:p>
        </w:tc>
        <w:tc>
          <w:tcPr>
            <w:tcW w:w="1320" w:type="dxa"/>
            <w:shd w:val="clear" w:color="auto" w:fill="auto"/>
            <w:noWrap/>
            <w:vAlign w:val="bottom"/>
            <w:hideMark/>
          </w:tcPr>
          <w:p w14:paraId="0BD3E0C8"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7,911</w:t>
            </w:r>
          </w:p>
        </w:tc>
        <w:tc>
          <w:tcPr>
            <w:tcW w:w="1320" w:type="dxa"/>
            <w:shd w:val="clear" w:color="auto" w:fill="auto"/>
            <w:noWrap/>
            <w:vAlign w:val="bottom"/>
            <w:hideMark/>
          </w:tcPr>
          <w:p w14:paraId="5A6305D6"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-0,117</w:t>
            </w:r>
          </w:p>
        </w:tc>
        <w:tc>
          <w:tcPr>
            <w:tcW w:w="1320" w:type="dxa"/>
            <w:shd w:val="clear" w:color="auto" w:fill="auto"/>
            <w:noWrap/>
            <w:vAlign w:val="bottom"/>
            <w:hideMark/>
          </w:tcPr>
          <w:p w14:paraId="23E3D0E4"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0,00047129</w:t>
            </w:r>
          </w:p>
        </w:tc>
      </w:tr>
      <w:tr w:rsidR="008817D4" w:rsidRPr="004B20C0" w14:paraId="132A1096" w14:textId="77777777" w:rsidTr="008817D4">
        <w:trPr>
          <w:trHeight w:val="300"/>
        </w:trPr>
        <w:tc>
          <w:tcPr>
            <w:tcW w:w="1320" w:type="dxa"/>
            <w:shd w:val="clear" w:color="auto" w:fill="auto"/>
            <w:noWrap/>
            <w:vAlign w:val="bottom"/>
            <w:hideMark/>
          </w:tcPr>
          <w:p w14:paraId="7E92B73A"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st dev</w:t>
            </w:r>
          </w:p>
        </w:tc>
        <w:tc>
          <w:tcPr>
            <w:tcW w:w="1320" w:type="dxa"/>
            <w:shd w:val="clear" w:color="auto" w:fill="auto"/>
            <w:noWrap/>
            <w:vAlign w:val="bottom"/>
            <w:hideMark/>
          </w:tcPr>
          <w:p w14:paraId="5D8C3975"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0,152</w:t>
            </w:r>
          </w:p>
        </w:tc>
        <w:tc>
          <w:tcPr>
            <w:tcW w:w="1320" w:type="dxa"/>
            <w:shd w:val="clear" w:color="auto" w:fill="auto"/>
            <w:noWrap/>
            <w:vAlign w:val="bottom"/>
            <w:hideMark/>
          </w:tcPr>
          <w:p w14:paraId="6785346A"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0,257</w:t>
            </w:r>
          </w:p>
        </w:tc>
        <w:tc>
          <w:tcPr>
            <w:tcW w:w="1320" w:type="dxa"/>
            <w:shd w:val="clear" w:color="auto" w:fill="auto"/>
            <w:noWrap/>
            <w:vAlign w:val="bottom"/>
            <w:hideMark/>
          </w:tcPr>
          <w:p w14:paraId="7C38AA75"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3,055</w:t>
            </w:r>
          </w:p>
        </w:tc>
        <w:tc>
          <w:tcPr>
            <w:tcW w:w="1320" w:type="dxa"/>
            <w:shd w:val="clear" w:color="auto" w:fill="auto"/>
            <w:noWrap/>
            <w:vAlign w:val="bottom"/>
            <w:hideMark/>
          </w:tcPr>
          <w:p w14:paraId="24F0568C"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0,115</w:t>
            </w:r>
          </w:p>
        </w:tc>
        <w:tc>
          <w:tcPr>
            <w:tcW w:w="1320" w:type="dxa"/>
            <w:shd w:val="clear" w:color="auto" w:fill="auto"/>
            <w:noWrap/>
            <w:vAlign w:val="bottom"/>
            <w:hideMark/>
          </w:tcPr>
          <w:p w14:paraId="3334FF11"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0,052665855</w:t>
            </w:r>
          </w:p>
        </w:tc>
      </w:tr>
      <w:tr w:rsidR="008817D4" w:rsidRPr="004B20C0" w14:paraId="285A5FF8" w14:textId="77777777" w:rsidTr="008817D4">
        <w:trPr>
          <w:trHeight w:val="300"/>
        </w:trPr>
        <w:tc>
          <w:tcPr>
            <w:tcW w:w="1320" w:type="dxa"/>
            <w:shd w:val="clear" w:color="auto" w:fill="auto"/>
            <w:noWrap/>
            <w:vAlign w:val="bottom"/>
            <w:hideMark/>
          </w:tcPr>
          <w:p w14:paraId="4FCB0310" w14:textId="77777777" w:rsidR="008817D4" w:rsidRPr="004B20C0" w:rsidRDefault="008817D4" w:rsidP="004B20C0">
            <w:pPr>
              <w:spacing w:line="360" w:lineRule="auto"/>
              <w:jc w:val="both"/>
              <w:rPr>
                <w:rFonts w:ascii="Times New Roman" w:eastAsia="Times New Roman" w:hAnsi="Times New Roman" w:cs="Times New Roman"/>
                <w:color w:val="DD0806"/>
              </w:rPr>
            </w:pPr>
          </w:p>
        </w:tc>
        <w:tc>
          <w:tcPr>
            <w:tcW w:w="1320" w:type="dxa"/>
            <w:shd w:val="clear" w:color="auto" w:fill="auto"/>
            <w:noWrap/>
            <w:vAlign w:val="bottom"/>
            <w:hideMark/>
          </w:tcPr>
          <w:p w14:paraId="3A415BF9" w14:textId="77777777" w:rsidR="008817D4" w:rsidRPr="004B20C0" w:rsidRDefault="008817D4" w:rsidP="004B20C0">
            <w:pPr>
              <w:spacing w:line="360" w:lineRule="auto"/>
              <w:jc w:val="both"/>
              <w:rPr>
                <w:rFonts w:ascii="Times New Roman" w:eastAsia="Times New Roman" w:hAnsi="Times New Roman" w:cs="Times New Roman"/>
              </w:rPr>
            </w:pPr>
          </w:p>
        </w:tc>
        <w:tc>
          <w:tcPr>
            <w:tcW w:w="1320" w:type="dxa"/>
            <w:shd w:val="clear" w:color="auto" w:fill="auto"/>
            <w:noWrap/>
            <w:vAlign w:val="bottom"/>
            <w:hideMark/>
          </w:tcPr>
          <w:p w14:paraId="78722D28" w14:textId="77777777" w:rsidR="008817D4" w:rsidRPr="004B20C0" w:rsidRDefault="008817D4"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3 года</w:t>
            </w:r>
          </w:p>
        </w:tc>
        <w:tc>
          <w:tcPr>
            <w:tcW w:w="1320" w:type="dxa"/>
            <w:shd w:val="clear" w:color="auto" w:fill="auto"/>
            <w:noWrap/>
            <w:vAlign w:val="bottom"/>
            <w:hideMark/>
          </w:tcPr>
          <w:p w14:paraId="4F3B3F3B" w14:textId="77777777" w:rsidR="008817D4" w:rsidRPr="004B20C0" w:rsidRDefault="009B3ABD"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4</w:t>
            </w:r>
            <w:r w:rsidR="008817D4" w:rsidRPr="004B20C0">
              <w:rPr>
                <w:rFonts w:ascii="Times New Roman" w:eastAsia="Times New Roman" w:hAnsi="Times New Roman" w:cs="Times New Roman"/>
              </w:rPr>
              <w:t>1 фирма</w:t>
            </w:r>
          </w:p>
        </w:tc>
        <w:tc>
          <w:tcPr>
            <w:tcW w:w="1320" w:type="dxa"/>
            <w:shd w:val="clear" w:color="auto" w:fill="auto"/>
            <w:noWrap/>
            <w:vAlign w:val="bottom"/>
            <w:hideMark/>
          </w:tcPr>
          <w:p w14:paraId="2EF5A342" w14:textId="77777777" w:rsidR="008817D4" w:rsidRPr="004B20C0" w:rsidRDefault="008817D4" w:rsidP="004B20C0">
            <w:pPr>
              <w:spacing w:line="360" w:lineRule="auto"/>
              <w:jc w:val="both"/>
              <w:rPr>
                <w:rFonts w:ascii="Times New Roman" w:eastAsia="Times New Roman" w:hAnsi="Times New Roman" w:cs="Times New Roman"/>
              </w:rPr>
            </w:pPr>
          </w:p>
        </w:tc>
        <w:tc>
          <w:tcPr>
            <w:tcW w:w="1320" w:type="dxa"/>
            <w:shd w:val="clear" w:color="auto" w:fill="auto"/>
            <w:noWrap/>
            <w:vAlign w:val="bottom"/>
            <w:hideMark/>
          </w:tcPr>
          <w:p w14:paraId="2084F93D" w14:textId="77777777" w:rsidR="008817D4" w:rsidRPr="004B20C0" w:rsidRDefault="008817D4" w:rsidP="004B20C0">
            <w:pPr>
              <w:spacing w:line="360" w:lineRule="auto"/>
              <w:jc w:val="both"/>
              <w:rPr>
                <w:rFonts w:ascii="Times New Roman" w:eastAsia="Times New Roman" w:hAnsi="Times New Roman" w:cs="Times New Roman"/>
                <w:color w:val="DD0806"/>
              </w:rPr>
            </w:pPr>
          </w:p>
        </w:tc>
      </w:tr>
    </w:tbl>
    <w:p w14:paraId="2E207986" w14:textId="77777777" w:rsidR="00DB12C6" w:rsidRPr="004B20C0" w:rsidRDefault="006A443A" w:rsidP="004B20C0">
      <w:pPr>
        <w:spacing w:line="360" w:lineRule="auto"/>
        <w:jc w:val="both"/>
        <w:rPr>
          <w:rFonts w:ascii="Times New Roman" w:hAnsi="Times New Roman" w:cs="Times New Roman"/>
        </w:rPr>
      </w:pPr>
      <w:r w:rsidRPr="004B20C0">
        <w:rPr>
          <w:rFonts w:ascii="Times New Roman" w:hAnsi="Times New Roman" w:cs="Times New Roman"/>
        </w:rPr>
        <w:t xml:space="preserve">Таблица 2.  </w:t>
      </w:r>
      <w:r w:rsidR="000A3703" w:rsidRPr="004B20C0">
        <w:rPr>
          <w:rFonts w:ascii="Times New Roman" w:hAnsi="Times New Roman" w:cs="Times New Roman"/>
        </w:rPr>
        <w:t>Информа</w:t>
      </w:r>
      <w:r w:rsidR="000A3703">
        <w:rPr>
          <w:rFonts w:ascii="Times New Roman" w:hAnsi="Times New Roman" w:cs="Times New Roman"/>
        </w:rPr>
        <w:t>ция о значения основных факторов</w:t>
      </w:r>
      <w:r w:rsidR="000A3703" w:rsidRPr="004B20C0">
        <w:rPr>
          <w:rFonts w:ascii="Times New Roman" w:hAnsi="Times New Roman" w:cs="Times New Roman"/>
        </w:rPr>
        <w:t xml:space="preserve"> по выборке.</w:t>
      </w:r>
    </w:p>
    <w:p w14:paraId="2EE2C7A6" w14:textId="77777777" w:rsidR="004B20C0" w:rsidRDefault="004B20C0" w:rsidP="004B20C0">
      <w:pPr>
        <w:spacing w:line="360" w:lineRule="auto"/>
        <w:jc w:val="both"/>
        <w:rPr>
          <w:rFonts w:ascii="Times New Roman" w:hAnsi="Times New Roman" w:cs="Times New Roman"/>
          <w:i/>
        </w:rPr>
      </w:pPr>
    </w:p>
    <w:p w14:paraId="4D11E719" w14:textId="77777777" w:rsidR="008B6E8D" w:rsidRPr="004B20C0" w:rsidRDefault="004B20C0" w:rsidP="004B20C0">
      <w:pPr>
        <w:spacing w:line="360" w:lineRule="auto"/>
        <w:jc w:val="both"/>
        <w:rPr>
          <w:rFonts w:ascii="Times New Roman" w:hAnsi="Times New Roman" w:cs="Times New Roman"/>
          <w:b/>
          <w:i/>
        </w:rPr>
      </w:pPr>
      <w:r w:rsidRPr="004B20C0">
        <w:rPr>
          <w:rFonts w:ascii="Times New Roman" w:hAnsi="Times New Roman" w:cs="Times New Roman"/>
          <w:b/>
          <w:i/>
        </w:rPr>
        <w:t>3</w:t>
      </w:r>
      <w:r w:rsidRPr="00092EC4">
        <w:rPr>
          <w:rFonts w:ascii="Times New Roman" w:hAnsi="Times New Roman" w:cs="Times New Roman"/>
          <w:b/>
          <w:i/>
        </w:rPr>
        <w:t xml:space="preserve">.2 </w:t>
      </w:r>
      <w:r w:rsidR="008B6E8D" w:rsidRPr="004B20C0">
        <w:rPr>
          <w:rFonts w:ascii="Times New Roman" w:hAnsi="Times New Roman" w:cs="Times New Roman"/>
          <w:b/>
          <w:i/>
        </w:rPr>
        <w:t>Эмпирический анализ.</w:t>
      </w:r>
    </w:p>
    <w:p w14:paraId="42DB81F9" w14:textId="77777777" w:rsidR="008B6E8D" w:rsidRPr="004B20C0" w:rsidRDefault="008B6E8D" w:rsidP="004B20C0">
      <w:pPr>
        <w:spacing w:line="360" w:lineRule="auto"/>
        <w:jc w:val="both"/>
        <w:rPr>
          <w:rFonts w:ascii="Times New Roman" w:hAnsi="Times New Roman" w:cs="Times New Roman"/>
          <w:b/>
          <w:i/>
        </w:rPr>
      </w:pPr>
      <w:r w:rsidRPr="004B20C0">
        <w:rPr>
          <w:rFonts w:ascii="Times New Roman" w:hAnsi="Times New Roman" w:cs="Times New Roman"/>
          <w:b/>
          <w:i/>
        </w:rPr>
        <w:t>3.2.1. Модель приспособления.</w:t>
      </w:r>
    </w:p>
    <w:p w14:paraId="7A1609C4"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В качестве модели для анализа я буду использовать описанную в первой главе модель частичного приспособления. Для оценки целевой структуры капитала и скорости приспособления я использую двухшаговую модель. </w:t>
      </w:r>
    </w:p>
    <w:p w14:paraId="3A819C04" w14:textId="77777777" w:rsidR="008B6E8D" w:rsidRPr="00740D13" w:rsidRDefault="008F0DAD" w:rsidP="004B20C0">
      <w:pPr>
        <w:spacing w:line="360" w:lineRule="auto"/>
        <w:jc w:val="both"/>
        <w:rPr>
          <w:rFonts w:ascii="Times New Roman" w:hAnsi="Times New Roman" w:cs="Times New Roman"/>
          <w:lang w:val="en-US"/>
        </w:rPr>
      </w:pP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t-1</m:t>
            </m:r>
          </m:sub>
        </m:sSub>
        <m:r>
          <w:rPr>
            <w:rFonts w:ascii="Cambria Math" w:hAnsi="Cambria Math" w:cs="Times New Roman"/>
          </w:rPr>
          <m:t>= γ*</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t</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t-1</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m:t>
            </m:r>
          </m:sub>
        </m:sSub>
      </m:oMath>
      <w:r w:rsidR="00740D13">
        <w:rPr>
          <w:rFonts w:ascii="Times New Roman" w:hAnsi="Times New Roman" w:cs="Times New Roman"/>
          <w:lang w:val="en-US"/>
        </w:rPr>
        <w:t xml:space="preserve">                     (7)</w:t>
      </w:r>
    </w:p>
    <w:p w14:paraId="194B0A04" w14:textId="77777777" w:rsidR="008B6E8D" w:rsidRPr="004B20C0" w:rsidRDefault="008F0DAD" w:rsidP="004B20C0">
      <w:pPr>
        <w:spacing w:line="360" w:lineRule="auto"/>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t</m:t>
            </m:r>
          </m:sub>
          <m:sup>
            <m:r>
              <w:rPr>
                <w:rFonts w:ascii="Cambria Math" w:hAnsi="Cambria Math" w:cs="Times New Roman"/>
              </w:rPr>
              <m:t>*</m:t>
            </m:r>
          </m:sup>
        </m:sSubSup>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r>
          <w:rPr>
            <w:rFonts w:ascii="Cambria Math" w:hAnsi="Cambria Math" w:cs="Times New Roman"/>
          </w:rPr>
          <m:t>*lnass+</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r>
          <w:rPr>
            <w:rFonts w:ascii="Cambria Math" w:hAnsi="Cambria Math" w:cs="Times New Roman"/>
          </w:rPr>
          <m:t>*tang+</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3</m:t>
            </m:r>
          </m:sub>
        </m:sSub>
        <m:r>
          <w:rPr>
            <w:rFonts w:ascii="Cambria Math" w:hAnsi="Cambria Math" w:cs="Times New Roman"/>
          </w:rPr>
          <m:t>*MTB+</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4</m:t>
            </m:r>
          </m:sub>
        </m:sSub>
        <m:r>
          <w:rPr>
            <w:rFonts w:ascii="Cambria Math" w:hAnsi="Cambria Math" w:cs="Times New Roman"/>
          </w:rPr>
          <m:t>ebi</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5</m:t>
            </m:r>
          </m:sub>
        </m:sSub>
        <m:r>
          <w:rPr>
            <w:rFonts w:ascii="Cambria Math" w:hAnsi="Cambria Math" w:cs="Times New Roman"/>
          </w:rPr>
          <m:t>*gover+</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6</m:t>
            </m:r>
          </m:sub>
        </m:sSub>
        <m:r>
          <w:rPr>
            <w:rFonts w:ascii="Cambria Math" w:hAnsi="Cambria Math" w:cs="Times New Roman"/>
          </w:rPr>
          <m:t>*maj+</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7</m:t>
            </m:r>
          </m:sub>
        </m:sSub>
        <m:r>
          <w:rPr>
            <w:rFonts w:ascii="Cambria Math" w:hAnsi="Cambria Math" w:cs="Times New Roman"/>
          </w:rPr>
          <m:t>*freefloat+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8</m:t>
            </m:r>
          </m:sub>
        </m:sSub>
        <m:r>
          <w:rPr>
            <w:rFonts w:ascii="Cambria Math" w:hAnsi="Cambria Math" w:cs="Times New Roman"/>
          </w:rPr>
          <m:t>*For+</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9</m:t>
            </m:r>
          </m:sub>
        </m:sSub>
        <m:r>
          <w:rPr>
            <w:rFonts w:ascii="Cambria Math" w:hAnsi="Cambria Math" w:cs="Times New Roman"/>
          </w:rPr>
          <m:t xml:space="preserve">*MedTDR  </m:t>
        </m:r>
      </m:oMath>
      <w:r w:rsidR="00740D13">
        <w:rPr>
          <w:rFonts w:ascii="Times New Roman" w:hAnsi="Times New Roman" w:cs="Times New Roman"/>
        </w:rPr>
        <w:t xml:space="preserve">                (8)</w:t>
      </w:r>
    </w:p>
    <w:p w14:paraId="6ECBF6A5" w14:textId="77777777" w:rsidR="008B6E8D" w:rsidRPr="004B20C0" w:rsidRDefault="008B6E8D" w:rsidP="004B20C0">
      <w:pPr>
        <w:spacing w:line="360" w:lineRule="auto"/>
        <w:jc w:val="both"/>
        <w:rPr>
          <w:rFonts w:ascii="Times New Roman" w:hAnsi="Times New Roman" w:cs="Times New Roman"/>
        </w:rPr>
      </w:pPr>
      <m:oMath>
        <m:r>
          <w:rPr>
            <w:rFonts w:ascii="Cambria Math" w:hAnsi="Cambria Math" w:cs="Times New Roman"/>
          </w:rPr>
          <m:t>γ=</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*dist+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*lnass+</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*short+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4</m:t>
            </m:r>
          </m:sub>
        </m:sSub>
        <m:r>
          <w:rPr>
            <w:rFonts w:ascii="Cambria Math" w:hAnsi="Cambria Math" w:cs="Times New Roman"/>
          </w:rPr>
          <m:t>*mtb+</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5</m:t>
            </m:r>
          </m:sub>
        </m:sSub>
        <m:r>
          <w:rPr>
            <w:rFonts w:ascii="Cambria Math" w:hAnsi="Cambria Math" w:cs="Times New Roman"/>
          </w:rPr>
          <m:t>*gdpgr</m:t>
        </m:r>
      </m:oMath>
      <w:r w:rsidR="00740D13">
        <w:rPr>
          <w:rFonts w:ascii="Times New Roman" w:hAnsi="Times New Roman" w:cs="Times New Roman"/>
        </w:rPr>
        <w:t xml:space="preserve">    (9)</w:t>
      </w:r>
    </w:p>
    <w:p w14:paraId="21C204D0"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где </w:t>
      </w:r>
    </w:p>
    <w:p w14:paraId="2B3F768E"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lang w:val="en-US"/>
        </w:rPr>
        <w:t>lnass</w:t>
      </w:r>
      <w:r w:rsidRPr="004B20C0">
        <w:rPr>
          <w:rFonts w:ascii="Times New Roman" w:hAnsi="Times New Roman" w:cs="Times New Roman"/>
        </w:rPr>
        <w:t xml:space="preserve"> - натуральный </w:t>
      </w:r>
      <w:r w:rsidR="000A3703" w:rsidRPr="004B20C0">
        <w:rPr>
          <w:rFonts w:ascii="Times New Roman" w:hAnsi="Times New Roman" w:cs="Times New Roman"/>
        </w:rPr>
        <w:t>логарифм</w:t>
      </w:r>
      <w:r w:rsidRPr="004B20C0">
        <w:rPr>
          <w:rFonts w:ascii="Times New Roman" w:hAnsi="Times New Roman" w:cs="Times New Roman"/>
        </w:rPr>
        <w:t xml:space="preserve"> от общих активов, </w:t>
      </w:r>
    </w:p>
    <w:p w14:paraId="3CB3FB01"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lang w:val="en-US"/>
        </w:rPr>
        <w:t>tang</w:t>
      </w:r>
      <w:r w:rsidRPr="004B20C0">
        <w:rPr>
          <w:rFonts w:ascii="Times New Roman" w:hAnsi="Times New Roman" w:cs="Times New Roman"/>
        </w:rPr>
        <w:t xml:space="preserve"> - доля внеоборотных материальных активов, </w:t>
      </w:r>
    </w:p>
    <w:p w14:paraId="5FB131E6"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lang w:val="en-US"/>
        </w:rPr>
        <w:t>MTB</w:t>
      </w:r>
      <w:r w:rsidRPr="004B20C0">
        <w:rPr>
          <w:rFonts w:ascii="Times New Roman" w:hAnsi="Times New Roman" w:cs="Times New Roman"/>
        </w:rPr>
        <w:t xml:space="preserve"> - отношение рыночной капитализации к балансовой, </w:t>
      </w:r>
    </w:p>
    <w:p w14:paraId="2BD42AE9"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lang w:val="en-US"/>
        </w:rPr>
        <w:t>Prof</w:t>
      </w:r>
      <w:r w:rsidRPr="004B20C0">
        <w:rPr>
          <w:rFonts w:ascii="Times New Roman" w:hAnsi="Times New Roman" w:cs="Times New Roman"/>
        </w:rPr>
        <w:t xml:space="preserve"> - отношение </w:t>
      </w:r>
      <w:r w:rsidRPr="004B20C0">
        <w:rPr>
          <w:rFonts w:ascii="Times New Roman" w:hAnsi="Times New Roman" w:cs="Times New Roman"/>
          <w:lang w:val="en-US"/>
        </w:rPr>
        <w:t>EBIT</w:t>
      </w:r>
      <w:r w:rsidRPr="004B20C0">
        <w:rPr>
          <w:rFonts w:ascii="Times New Roman" w:hAnsi="Times New Roman" w:cs="Times New Roman"/>
        </w:rPr>
        <w:t xml:space="preserve"> к общим активам,</w:t>
      </w:r>
    </w:p>
    <w:p w14:paraId="057EE4C5"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dist - разница между целевой структурой и фактической, </w:t>
      </w:r>
    </w:p>
    <w:p w14:paraId="701B0EEA"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lang w:val="en-US"/>
        </w:rPr>
        <w:t>gdpgr</w:t>
      </w:r>
      <w:r w:rsidRPr="004B20C0">
        <w:rPr>
          <w:rFonts w:ascii="Times New Roman" w:hAnsi="Times New Roman" w:cs="Times New Roman"/>
        </w:rPr>
        <w:t xml:space="preserve"> - темп роста ВВП,</w:t>
      </w:r>
    </w:p>
    <w:p w14:paraId="59180D6F"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lang w:val="en-US"/>
        </w:rPr>
        <w:t>inf</w:t>
      </w:r>
      <w:r w:rsidRPr="004B20C0">
        <w:rPr>
          <w:rFonts w:ascii="Times New Roman" w:hAnsi="Times New Roman" w:cs="Times New Roman"/>
        </w:rPr>
        <w:t xml:space="preserve"> - уровень инфляции</w:t>
      </w:r>
      <w:r w:rsidR="00F33ED2" w:rsidRPr="004B20C0">
        <w:rPr>
          <w:rFonts w:ascii="Times New Roman" w:hAnsi="Times New Roman" w:cs="Times New Roman"/>
        </w:rPr>
        <w:t>,</w:t>
      </w:r>
    </w:p>
    <w:p w14:paraId="0AC840DB" w14:textId="77777777" w:rsidR="00F33ED2" w:rsidRPr="004B20C0" w:rsidRDefault="00F33ED2" w:rsidP="004B20C0">
      <w:pPr>
        <w:spacing w:line="360" w:lineRule="auto"/>
        <w:jc w:val="both"/>
        <w:rPr>
          <w:rFonts w:ascii="Times New Roman" w:hAnsi="Times New Roman" w:cs="Times New Roman"/>
        </w:rPr>
      </w:pPr>
      <w:r w:rsidRPr="004B20C0">
        <w:rPr>
          <w:rFonts w:ascii="Times New Roman" w:hAnsi="Times New Roman" w:cs="Times New Roman"/>
        </w:rPr>
        <w:lastRenderedPageBreak/>
        <w:t>MedTDR - медианный уровень долга по отрасли,</w:t>
      </w:r>
    </w:p>
    <w:p w14:paraId="3F6CC9C1" w14:textId="77777777" w:rsidR="00F33ED2" w:rsidRPr="004B20C0" w:rsidRDefault="00F33ED2" w:rsidP="004B20C0">
      <w:pPr>
        <w:spacing w:line="360" w:lineRule="auto"/>
        <w:jc w:val="both"/>
        <w:rPr>
          <w:rFonts w:ascii="Times New Roman" w:hAnsi="Times New Roman" w:cs="Times New Roman"/>
        </w:rPr>
      </w:pPr>
      <w:r w:rsidRPr="004B20C0">
        <w:rPr>
          <w:rFonts w:ascii="Times New Roman" w:hAnsi="Times New Roman" w:cs="Times New Roman"/>
        </w:rPr>
        <w:t>Freefloat – процент акций  в свободном доступе.</w:t>
      </w:r>
      <w:r w:rsidR="00A35328" w:rsidRPr="004B20C0">
        <w:rPr>
          <w:rFonts w:ascii="Times New Roman" w:hAnsi="Times New Roman" w:cs="Times New Roman"/>
        </w:rPr>
        <w:t xml:space="preserve"> </w:t>
      </w:r>
    </w:p>
    <w:p w14:paraId="4B84D3CB" w14:textId="77777777" w:rsidR="00D86D8C"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Переменные </w:t>
      </w:r>
      <w:r w:rsidRPr="004B20C0">
        <w:rPr>
          <w:rFonts w:ascii="Times New Roman" w:hAnsi="Times New Roman" w:cs="Times New Roman"/>
          <w:lang w:val="en-US"/>
        </w:rPr>
        <w:t>gover</w:t>
      </w:r>
      <w:r w:rsidRPr="004B20C0">
        <w:rPr>
          <w:rFonts w:ascii="Times New Roman" w:hAnsi="Times New Roman" w:cs="Times New Roman"/>
        </w:rPr>
        <w:t xml:space="preserve">, </w:t>
      </w:r>
      <w:r w:rsidRPr="004B20C0">
        <w:rPr>
          <w:rFonts w:ascii="Times New Roman" w:hAnsi="Times New Roman" w:cs="Times New Roman"/>
          <w:lang w:val="en-US"/>
        </w:rPr>
        <w:t>maj</w:t>
      </w:r>
      <w:r w:rsidR="00F33ED2" w:rsidRPr="004B20C0">
        <w:rPr>
          <w:rFonts w:ascii="Times New Roman" w:hAnsi="Times New Roman" w:cs="Times New Roman"/>
        </w:rPr>
        <w:t xml:space="preserve"> и foreign</w:t>
      </w:r>
      <w:r w:rsidRPr="004B20C0">
        <w:rPr>
          <w:rFonts w:ascii="Times New Roman" w:hAnsi="Times New Roman" w:cs="Times New Roman"/>
        </w:rPr>
        <w:t xml:space="preserve"> это фиктивные переменные, которые отражают структ</w:t>
      </w:r>
      <w:r w:rsidR="007603EA" w:rsidRPr="004B20C0">
        <w:rPr>
          <w:rFonts w:ascii="Times New Roman" w:hAnsi="Times New Roman" w:cs="Times New Roman"/>
        </w:rPr>
        <w:t>уру акционеров и собс</w:t>
      </w:r>
      <w:r w:rsidRPr="004B20C0">
        <w:rPr>
          <w:rFonts w:ascii="Times New Roman" w:hAnsi="Times New Roman" w:cs="Times New Roman"/>
        </w:rPr>
        <w:t>т</w:t>
      </w:r>
      <w:r w:rsidR="007603EA" w:rsidRPr="004B20C0">
        <w:rPr>
          <w:rFonts w:ascii="Times New Roman" w:hAnsi="Times New Roman" w:cs="Times New Roman"/>
        </w:rPr>
        <w:t>в</w:t>
      </w:r>
      <w:r w:rsidRPr="004B20C0">
        <w:rPr>
          <w:rFonts w:ascii="Times New Roman" w:hAnsi="Times New Roman" w:cs="Times New Roman"/>
        </w:rPr>
        <w:t>енников компаний</w:t>
      </w:r>
      <w:r w:rsidR="00D86D8C" w:rsidRPr="004B20C0">
        <w:rPr>
          <w:rFonts w:ascii="Times New Roman" w:hAnsi="Times New Roman" w:cs="Times New Roman"/>
        </w:rPr>
        <w:t>.</w:t>
      </w:r>
      <w:r w:rsidRPr="004B20C0">
        <w:rPr>
          <w:rFonts w:ascii="Times New Roman" w:hAnsi="Times New Roman" w:cs="Times New Roman"/>
        </w:rPr>
        <w:t xml:space="preserve"> </w:t>
      </w:r>
    </w:p>
    <w:p w14:paraId="41BDF50D" w14:textId="77777777" w:rsidR="00655BD8" w:rsidRDefault="00740D13" w:rsidP="004B20C0">
      <w:pPr>
        <w:spacing w:line="360" w:lineRule="auto"/>
        <w:jc w:val="both"/>
        <w:rPr>
          <w:rFonts w:ascii="Times New Roman" w:hAnsi="Times New Roman" w:cs="Times New Roman"/>
        </w:rPr>
      </w:pPr>
      <w:r w:rsidRPr="004B20C0">
        <w:rPr>
          <w:rFonts w:ascii="Times New Roman" w:hAnsi="Times New Roman" w:cs="Times New Roman"/>
        </w:rPr>
        <w:t>При использовании регрессий для исследования влияния факторов на зависимую переменн</w:t>
      </w:r>
      <w:r>
        <w:rPr>
          <w:rFonts w:ascii="Times New Roman" w:hAnsi="Times New Roman" w:cs="Times New Roman"/>
        </w:rPr>
        <w:t>ую может возникнуть ряд проблем, которые будут рассмотрены далее.</w:t>
      </w:r>
    </w:p>
    <w:p w14:paraId="2F6ED98D" w14:textId="77777777" w:rsidR="00740D13" w:rsidRPr="00740D13" w:rsidRDefault="00740D13" w:rsidP="004B20C0">
      <w:pPr>
        <w:spacing w:line="360" w:lineRule="auto"/>
        <w:jc w:val="both"/>
        <w:rPr>
          <w:rFonts w:ascii="Times New Roman" w:hAnsi="Times New Roman" w:cs="Times New Roman"/>
        </w:rPr>
      </w:pPr>
    </w:p>
    <w:p w14:paraId="4A9CCA4B" w14:textId="77777777" w:rsidR="008B6E8D" w:rsidRPr="004B20C0" w:rsidRDefault="008B6E8D" w:rsidP="004B20C0">
      <w:pPr>
        <w:spacing w:line="360" w:lineRule="auto"/>
        <w:jc w:val="both"/>
        <w:rPr>
          <w:rFonts w:ascii="Times New Roman" w:hAnsi="Times New Roman" w:cs="Times New Roman"/>
          <w:b/>
          <w:i/>
        </w:rPr>
      </w:pPr>
      <w:r w:rsidRPr="004B20C0">
        <w:rPr>
          <w:rFonts w:ascii="Times New Roman" w:hAnsi="Times New Roman" w:cs="Times New Roman"/>
          <w:b/>
          <w:i/>
        </w:rPr>
        <w:t>3.2.2 Проблемы эконометрического анализа.</w:t>
      </w:r>
    </w:p>
    <w:p w14:paraId="7C097170"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При анализе структуры капитала и скорости приспособления также возникают традиционные проблемы эконометрического анализа. Это такие проблемы как гетероскедастичность, автокорреляция, мультиколлинеарность и эндогенность. </w:t>
      </w:r>
    </w:p>
    <w:p w14:paraId="1151DFDC"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В случае использования метода наименьших квадратов (МНК) для оценки коэффициентов детерминантов в регрессии, возможно возни</w:t>
      </w:r>
      <w:r w:rsidR="007603EA" w:rsidRPr="004B20C0">
        <w:rPr>
          <w:rFonts w:ascii="Times New Roman" w:hAnsi="Times New Roman" w:cs="Times New Roman"/>
        </w:rPr>
        <w:t>кновение автокорр</w:t>
      </w:r>
      <w:r w:rsidRPr="004B20C0">
        <w:rPr>
          <w:rFonts w:ascii="Times New Roman" w:hAnsi="Times New Roman" w:cs="Times New Roman"/>
        </w:rPr>
        <w:t xml:space="preserve">еляции. Автокорреляция возникает в случае, когда существует связь между последовательными элементами, чаще всего временными.  Модель частичного приспособления включает в себя лаговую переменную, что как раз и приводит к появлению автокорреляции, а именно к положительной корреляция между  лаговым фактором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t-1</m:t>
            </m:r>
          </m:sub>
        </m:sSub>
      </m:oMath>
      <w:r w:rsidRPr="004B20C0">
        <w:rPr>
          <w:rFonts w:ascii="Times New Roman" w:hAnsi="Times New Roman" w:cs="Times New Roman"/>
        </w:rPr>
        <w:t xml:space="preserve"> и ошибкой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m:t>
            </m:r>
          </m:sub>
        </m:sSub>
      </m:oMath>
      <w:r w:rsidRPr="004B20C0">
        <w:rPr>
          <w:rFonts w:ascii="Times New Roman" w:hAnsi="Times New Roman" w:cs="Times New Roman"/>
        </w:rPr>
        <w:t>. В результате автокорреляции оценка параметров с помощью МНК дает смещенные результаты. Чаще всего в работах для борьбы с данной проблемой использую фиксированные эффекты. Более того Е. Фама и К. Френч в своей работе предположили, что при использовании в</w:t>
      </w:r>
      <w:r w:rsidR="007603EA" w:rsidRPr="004B20C0">
        <w:rPr>
          <w:rFonts w:ascii="Times New Roman" w:hAnsi="Times New Roman" w:cs="Times New Roman"/>
        </w:rPr>
        <w:t xml:space="preserve"> анализе капитала коротких време</w:t>
      </w:r>
      <w:r w:rsidRPr="004B20C0">
        <w:rPr>
          <w:rFonts w:ascii="Times New Roman" w:hAnsi="Times New Roman" w:cs="Times New Roman"/>
        </w:rPr>
        <w:t xml:space="preserve">нных рядом, проблемой автокорреляции можно пренебречь, поскольку она не изменит выводов о значимости факторов. </w:t>
      </w:r>
    </w:p>
    <w:p w14:paraId="0D05AC4E"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Помимо автокорреляции может возникнуть мультиколлинеарность. Мультиколлинеарность по</w:t>
      </w:r>
      <w:r w:rsidR="007603EA" w:rsidRPr="004B20C0">
        <w:rPr>
          <w:rFonts w:ascii="Times New Roman" w:hAnsi="Times New Roman" w:cs="Times New Roman"/>
        </w:rPr>
        <w:t>я</w:t>
      </w:r>
      <w:r w:rsidRPr="004B20C0">
        <w:rPr>
          <w:rFonts w:ascii="Times New Roman" w:hAnsi="Times New Roman" w:cs="Times New Roman"/>
        </w:rPr>
        <w:t xml:space="preserve">вляется в случае, когда присутствует линейная зависимость между независимыми факторами регрессионной модели. При анализе структуры </w:t>
      </w:r>
      <w:r w:rsidR="00740D13">
        <w:rPr>
          <w:rFonts w:ascii="Times New Roman" w:hAnsi="Times New Roman" w:cs="Times New Roman"/>
        </w:rPr>
        <w:t>капитала многие факторы не всегда</w:t>
      </w:r>
      <w:r w:rsidRPr="004B20C0">
        <w:rPr>
          <w:rFonts w:ascii="Times New Roman" w:hAnsi="Times New Roman" w:cs="Times New Roman"/>
        </w:rPr>
        <w:t xml:space="preserve"> строго экзогенны. Возможно возникновение зависимости, поскольку существуют ситуации, которые могут повлиять на несколько факторов сразу. Например, шоки, которые влияют на доходность компании могут такде повлиять на размер и другие факторы фирмы. Для того чтобы решить эту проблему чаще всего используют метод инструментальных переменных(IV). </w:t>
      </w:r>
      <w:r w:rsidR="000A3703" w:rsidRPr="004B20C0">
        <w:rPr>
          <w:rFonts w:ascii="Times New Roman" w:hAnsi="Times New Roman" w:cs="Times New Roman"/>
        </w:rPr>
        <w:t>Например,</w:t>
      </w:r>
      <w:r w:rsidRPr="004B20C0">
        <w:rPr>
          <w:rFonts w:ascii="Times New Roman" w:hAnsi="Times New Roman" w:cs="Times New Roman"/>
        </w:rPr>
        <w:t xml:space="preserve"> Дробец и </w:t>
      </w:r>
      <w:r w:rsidR="005773AB" w:rsidRPr="004B20C0">
        <w:rPr>
          <w:rFonts w:ascii="Times New Roman" w:hAnsi="Times New Roman" w:cs="Times New Roman"/>
        </w:rPr>
        <w:t>Ванзенрид</w:t>
      </w:r>
      <w:r w:rsidRPr="004B20C0">
        <w:rPr>
          <w:rFonts w:ascii="Times New Roman" w:hAnsi="Times New Roman" w:cs="Times New Roman"/>
        </w:rPr>
        <w:t xml:space="preserve"> применяют дву</w:t>
      </w:r>
      <w:r w:rsidR="005773AB" w:rsidRPr="004B20C0">
        <w:rPr>
          <w:rFonts w:ascii="Times New Roman" w:hAnsi="Times New Roman" w:cs="Times New Roman"/>
        </w:rPr>
        <w:t>х</w:t>
      </w:r>
      <w:r w:rsidRPr="004B20C0">
        <w:rPr>
          <w:rFonts w:ascii="Times New Roman" w:hAnsi="Times New Roman" w:cs="Times New Roman"/>
        </w:rPr>
        <w:t xml:space="preserve">шаговый обобщенный метод моментов Ареллано-Бонда. </w:t>
      </w:r>
    </w:p>
    <w:p w14:paraId="2DAFD459"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lastRenderedPageBreak/>
        <w:t>Одной из главн</w:t>
      </w:r>
      <w:r w:rsidR="005773AB" w:rsidRPr="004B20C0">
        <w:rPr>
          <w:rFonts w:ascii="Times New Roman" w:hAnsi="Times New Roman" w:cs="Times New Roman"/>
        </w:rPr>
        <w:t>ы</w:t>
      </w:r>
      <w:r w:rsidRPr="004B20C0">
        <w:rPr>
          <w:rFonts w:ascii="Times New Roman" w:hAnsi="Times New Roman" w:cs="Times New Roman"/>
        </w:rPr>
        <w:t xml:space="preserve">х проблем  является эндогенность. Самые распространенные причины возникновения этой проблемы: пропуск существенной переменной, самоотбор, автокорреляция ошибок при наличии в уравнении лага зависимой переменной. В своей работе Титман и Оплер (1994) выделяют три вида эндогенности. Первый вид возникает в результате наличия обратной причинно-следственной связи, в результате отсутствия важной переменной, а также в результате самоотбора. </w:t>
      </w:r>
    </w:p>
    <w:p w14:paraId="4D723405"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Наиболее распространенным видом является появление эндогенности в результате обратной причинно-следственной связи. Многие исследователи предлагали свои решения этой проблемы. </w:t>
      </w:r>
      <w:r w:rsidR="000A3703">
        <w:rPr>
          <w:rFonts w:ascii="Times New Roman" w:hAnsi="Times New Roman" w:cs="Times New Roman"/>
        </w:rPr>
        <w:t xml:space="preserve">Например, </w:t>
      </w:r>
      <w:r w:rsidR="000A3703" w:rsidRPr="004B20C0">
        <w:rPr>
          <w:rFonts w:ascii="Times New Roman" w:hAnsi="Times New Roman" w:cs="Times New Roman"/>
        </w:rPr>
        <w:t>Дробец и Ванзенрид (2006) используют метод инструментальных переменных(IV). Идеей данного метода является использование инструментальных переменных,</w:t>
      </w:r>
      <w:r w:rsidR="000A3703">
        <w:rPr>
          <w:rFonts w:ascii="Times New Roman" w:hAnsi="Times New Roman" w:cs="Times New Roman"/>
        </w:rPr>
        <w:t xml:space="preserve"> </w:t>
      </w:r>
      <w:r w:rsidR="000A3703" w:rsidRPr="004B20C0">
        <w:rPr>
          <w:rFonts w:ascii="Times New Roman" w:hAnsi="Times New Roman" w:cs="Times New Roman"/>
        </w:rPr>
        <w:t xml:space="preserve">которые заменят эндогенные факторы. </w:t>
      </w:r>
      <w:r w:rsidRPr="004B20C0">
        <w:rPr>
          <w:rFonts w:ascii="Times New Roman" w:hAnsi="Times New Roman" w:cs="Times New Roman"/>
        </w:rPr>
        <w:t xml:space="preserve">Обычно инструментов должно быть столько же сколько и </w:t>
      </w:r>
      <w:r w:rsidR="000A3703" w:rsidRPr="004B20C0">
        <w:rPr>
          <w:rFonts w:ascii="Times New Roman" w:hAnsi="Times New Roman" w:cs="Times New Roman"/>
        </w:rPr>
        <w:t>регрессоров</w:t>
      </w:r>
      <w:r w:rsidRPr="004B20C0">
        <w:rPr>
          <w:rFonts w:ascii="Times New Roman" w:hAnsi="Times New Roman" w:cs="Times New Roman"/>
        </w:rPr>
        <w:t xml:space="preserve">, а для экзогенных </w:t>
      </w:r>
      <w:r w:rsidR="000A3703" w:rsidRPr="004B20C0">
        <w:rPr>
          <w:rFonts w:ascii="Times New Roman" w:hAnsi="Times New Roman" w:cs="Times New Roman"/>
        </w:rPr>
        <w:t>переменных</w:t>
      </w:r>
      <w:r w:rsidRPr="004B20C0">
        <w:rPr>
          <w:rFonts w:ascii="Times New Roman" w:hAnsi="Times New Roman" w:cs="Times New Roman"/>
        </w:rPr>
        <w:t xml:space="preserve"> фактором являются они же сами. </w:t>
      </w:r>
    </w:p>
    <w:p w14:paraId="31428DEB" w14:textId="77777777" w:rsidR="008B6E8D" w:rsidRPr="004B20C0" w:rsidRDefault="008B6E8D" w:rsidP="004B20C0">
      <w:pPr>
        <w:spacing w:line="360" w:lineRule="auto"/>
        <w:jc w:val="both"/>
        <w:rPr>
          <w:rFonts w:ascii="Times New Roman" w:hAnsi="Times New Roman" w:cs="Times New Roman"/>
        </w:rPr>
      </w:pPr>
      <w:r w:rsidRPr="004B20C0">
        <w:rPr>
          <w:rFonts w:ascii="Times New Roman" w:hAnsi="Times New Roman" w:cs="Times New Roman"/>
        </w:rPr>
        <w:t xml:space="preserve">Поскольку в данной работе анализируются развивающиеся рынки капитала, возможно возникновение дополнительных проблем, в связи с небольшим возрастом фирм, неразвитостью корпоративного </w:t>
      </w:r>
      <w:r w:rsidR="000A3703">
        <w:rPr>
          <w:rFonts w:ascii="Times New Roman" w:hAnsi="Times New Roman" w:cs="Times New Roman"/>
        </w:rPr>
        <w:t>управления и высоким уровнем ас</w:t>
      </w:r>
      <w:r w:rsidRPr="004B20C0">
        <w:rPr>
          <w:rFonts w:ascii="Times New Roman" w:hAnsi="Times New Roman" w:cs="Times New Roman"/>
        </w:rPr>
        <w:t>и</w:t>
      </w:r>
      <w:r w:rsidR="000A3703">
        <w:rPr>
          <w:rFonts w:ascii="Times New Roman" w:hAnsi="Times New Roman" w:cs="Times New Roman"/>
        </w:rPr>
        <w:t>м</w:t>
      </w:r>
      <w:r w:rsidRPr="004B20C0">
        <w:rPr>
          <w:rFonts w:ascii="Times New Roman" w:hAnsi="Times New Roman" w:cs="Times New Roman"/>
        </w:rPr>
        <w:t xml:space="preserve">метрии информации, в результате чего информация по фирмам доступна лишь за короткий период, а некоторые данные не раскрываются. </w:t>
      </w:r>
    </w:p>
    <w:p w14:paraId="614B2BA3" w14:textId="6BA82478" w:rsidR="008B6E8D" w:rsidRPr="004B20C0" w:rsidRDefault="00E03FA9" w:rsidP="004B20C0">
      <w:pPr>
        <w:spacing w:line="360" w:lineRule="auto"/>
        <w:jc w:val="both"/>
        <w:rPr>
          <w:rFonts w:ascii="Times New Roman" w:hAnsi="Times New Roman" w:cs="Times New Roman"/>
        </w:rPr>
      </w:pPr>
      <w:r>
        <w:rPr>
          <w:rFonts w:ascii="Times New Roman" w:hAnsi="Times New Roman" w:cs="Times New Roman"/>
        </w:rPr>
        <w:t xml:space="preserve">Для минимизации вышеперечисленных </w:t>
      </w:r>
      <w:r w:rsidR="00324E88">
        <w:rPr>
          <w:rFonts w:ascii="Times New Roman" w:hAnsi="Times New Roman" w:cs="Times New Roman"/>
        </w:rPr>
        <w:t xml:space="preserve">пробем </w:t>
      </w:r>
      <w:r w:rsidR="00324E88" w:rsidRPr="004B20C0">
        <w:rPr>
          <w:rFonts w:ascii="Times New Roman" w:hAnsi="Times New Roman" w:cs="Times New Roman"/>
        </w:rPr>
        <w:t>оценки целевой структуры капитала я буду использовать метод наименьших квадратов с использованием фиксированных эффектов</w:t>
      </w:r>
      <w:r w:rsidR="00324E88">
        <w:rPr>
          <w:rFonts w:ascii="Times New Roman" w:hAnsi="Times New Roman" w:cs="Times New Roman"/>
        </w:rPr>
        <w:t xml:space="preserve">, а затем для анализа значимости факторов на скорость приспособления применю обобщенный метод моментов, который использует инструментальные переменные. </w:t>
      </w:r>
      <w:r w:rsidR="008B6E8D" w:rsidRPr="004B20C0">
        <w:rPr>
          <w:rFonts w:ascii="Times New Roman" w:hAnsi="Times New Roman" w:cs="Times New Roman"/>
        </w:rPr>
        <w:t xml:space="preserve"> При анализе скорости приспособления, каждый фактор используется </w:t>
      </w:r>
      <w:r w:rsidR="00324E88">
        <w:rPr>
          <w:rFonts w:ascii="Times New Roman" w:hAnsi="Times New Roman" w:cs="Times New Roman"/>
        </w:rPr>
        <w:t>п</w:t>
      </w:r>
      <w:r w:rsidR="000A3703" w:rsidRPr="004B20C0">
        <w:rPr>
          <w:rFonts w:ascii="Times New Roman" w:hAnsi="Times New Roman" w:cs="Times New Roman"/>
        </w:rPr>
        <w:t>о-отдельности</w:t>
      </w:r>
      <w:r w:rsidR="008B6E8D" w:rsidRPr="004B20C0">
        <w:rPr>
          <w:rFonts w:ascii="Times New Roman" w:hAnsi="Times New Roman" w:cs="Times New Roman"/>
        </w:rPr>
        <w:t xml:space="preserve">, чтобы исключить проблему мультиколлинеарности. </w:t>
      </w:r>
    </w:p>
    <w:p w14:paraId="7BCCEBE1" w14:textId="77777777" w:rsidR="007B27C7" w:rsidRPr="004B20C0" w:rsidRDefault="007B27C7" w:rsidP="004B20C0">
      <w:pPr>
        <w:spacing w:line="360" w:lineRule="auto"/>
        <w:jc w:val="both"/>
        <w:rPr>
          <w:rFonts w:ascii="Times New Roman" w:hAnsi="Times New Roman" w:cs="Times New Roman"/>
        </w:rPr>
      </w:pPr>
    </w:p>
    <w:p w14:paraId="7F820BEC" w14:textId="77777777" w:rsidR="007B27C7" w:rsidRPr="004B20C0" w:rsidRDefault="004B20C0" w:rsidP="004B20C0">
      <w:pPr>
        <w:spacing w:line="360" w:lineRule="auto"/>
        <w:jc w:val="both"/>
        <w:rPr>
          <w:rFonts w:ascii="Times New Roman" w:hAnsi="Times New Roman" w:cs="Times New Roman"/>
          <w:i/>
        </w:rPr>
      </w:pPr>
      <w:r>
        <w:rPr>
          <w:rFonts w:ascii="Times New Roman" w:hAnsi="Times New Roman" w:cs="Times New Roman"/>
          <w:b/>
          <w:i/>
        </w:rPr>
        <w:t xml:space="preserve">3.3 </w:t>
      </w:r>
      <w:r w:rsidR="007B27C7" w:rsidRPr="004B20C0">
        <w:rPr>
          <w:rFonts w:ascii="Times New Roman" w:hAnsi="Times New Roman" w:cs="Times New Roman"/>
          <w:b/>
          <w:i/>
        </w:rPr>
        <w:t>Интерпретация результатов</w:t>
      </w:r>
      <w:r w:rsidR="007B27C7" w:rsidRPr="004B20C0">
        <w:rPr>
          <w:rFonts w:ascii="Times New Roman" w:hAnsi="Times New Roman" w:cs="Times New Roman"/>
          <w:i/>
        </w:rPr>
        <w:t>.</w:t>
      </w:r>
      <w:r w:rsidR="00E33D0F" w:rsidRPr="004B20C0">
        <w:rPr>
          <w:rStyle w:val="FootnoteReference"/>
          <w:rFonts w:ascii="Times New Roman" w:hAnsi="Times New Roman" w:cs="Times New Roman"/>
          <w:b/>
          <w:i/>
        </w:rPr>
        <w:footnoteReference w:id="3"/>
      </w:r>
    </w:p>
    <w:p w14:paraId="3B10603C" w14:textId="77777777" w:rsidR="00E47616" w:rsidRPr="004B20C0" w:rsidRDefault="00E47616" w:rsidP="004B20C0">
      <w:pPr>
        <w:spacing w:line="360" w:lineRule="auto"/>
        <w:jc w:val="both"/>
        <w:rPr>
          <w:rFonts w:ascii="Times New Roman" w:hAnsi="Times New Roman" w:cs="Times New Roman"/>
          <w:b/>
          <w:i/>
        </w:rPr>
      </w:pPr>
      <w:r w:rsidRPr="004B20C0">
        <w:rPr>
          <w:rFonts w:ascii="Times New Roman" w:hAnsi="Times New Roman" w:cs="Times New Roman"/>
          <w:b/>
          <w:i/>
        </w:rPr>
        <w:t>3</w:t>
      </w:r>
      <w:r w:rsidRPr="00092EC4">
        <w:rPr>
          <w:rFonts w:ascii="Times New Roman" w:hAnsi="Times New Roman" w:cs="Times New Roman"/>
          <w:b/>
          <w:i/>
        </w:rPr>
        <w:t xml:space="preserve">.3.1 </w:t>
      </w:r>
      <w:r w:rsidRPr="004B20C0">
        <w:rPr>
          <w:rFonts w:ascii="Times New Roman" w:hAnsi="Times New Roman" w:cs="Times New Roman"/>
          <w:b/>
          <w:i/>
        </w:rPr>
        <w:t>Анализ целевой структуры</w:t>
      </w:r>
    </w:p>
    <w:p w14:paraId="7E48AF3E" w14:textId="77777777" w:rsidR="00F972F0" w:rsidRPr="004B20C0" w:rsidRDefault="00840744" w:rsidP="004B20C0">
      <w:pPr>
        <w:spacing w:line="360" w:lineRule="auto"/>
        <w:jc w:val="both"/>
        <w:rPr>
          <w:rFonts w:ascii="Times New Roman" w:hAnsi="Times New Roman" w:cs="Times New Roman"/>
        </w:rPr>
      </w:pPr>
      <w:r w:rsidRPr="004B20C0">
        <w:rPr>
          <w:rFonts w:ascii="Times New Roman" w:hAnsi="Times New Roman" w:cs="Times New Roman"/>
        </w:rPr>
        <w:t>В результате анализа целевой структуры</w:t>
      </w:r>
      <w:r w:rsidR="00340537" w:rsidRPr="004B20C0">
        <w:rPr>
          <w:rFonts w:ascii="Times New Roman" w:hAnsi="Times New Roman" w:cs="Times New Roman"/>
        </w:rPr>
        <w:t xml:space="preserve"> капитала с помощью МНК с фиксированными эффектами </w:t>
      </w:r>
      <w:r w:rsidR="003E25CB" w:rsidRPr="004B20C0">
        <w:rPr>
          <w:rFonts w:ascii="Times New Roman" w:hAnsi="Times New Roman" w:cs="Times New Roman"/>
        </w:rPr>
        <w:t>было получе</w:t>
      </w:r>
      <w:r w:rsidRPr="004B20C0">
        <w:rPr>
          <w:rFonts w:ascii="Times New Roman" w:hAnsi="Times New Roman" w:cs="Times New Roman"/>
        </w:rPr>
        <w:t xml:space="preserve">но следующее уравнение. </w:t>
      </w:r>
    </w:p>
    <w:p w14:paraId="4577C85F" w14:textId="77777777" w:rsidR="00840744" w:rsidRPr="004B20C0" w:rsidRDefault="00DA48B1" w:rsidP="004B20C0">
      <w:pPr>
        <w:spacing w:line="360" w:lineRule="auto"/>
        <w:jc w:val="both"/>
        <w:rPr>
          <w:rFonts w:ascii="Times New Roman" w:eastAsia="Times New Roman" w:hAnsi="Times New Roman" w:cs="Times New Roman"/>
          <w:lang w:val="en-US"/>
        </w:rPr>
      </w:pPr>
      <w:r w:rsidRPr="004B20C0">
        <w:rPr>
          <w:rFonts w:ascii="Times New Roman" w:hAnsi="Times New Roman" w:cs="Times New Roman"/>
          <w:color w:val="000000"/>
          <w:lang w:val="en-US"/>
        </w:rPr>
        <w:lastRenderedPageBreak/>
        <w:t>DEBT = 0.0611 + 0.0095*LNASS + 0.1731*TANG - 0.2678*EBIT_TA - 0.1086*MTB + 0.0323</w:t>
      </w:r>
      <w:r w:rsidR="00516844" w:rsidRPr="004B20C0">
        <w:rPr>
          <w:rFonts w:ascii="Times New Roman" w:hAnsi="Times New Roman" w:cs="Times New Roman"/>
          <w:color w:val="000000"/>
          <w:lang w:val="en-US"/>
        </w:rPr>
        <w:t>*MAJ - 0.0</w:t>
      </w:r>
      <w:r w:rsidR="009A6CAB" w:rsidRPr="004B20C0">
        <w:rPr>
          <w:rFonts w:ascii="Times New Roman" w:hAnsi="Times New Roman" w:cs="Times New Roman"/>
          <w:color w:val="000000"/>
          <w:lang w:val="en-US"/>
        </w:rPr>
        <w:t>483</w:t>
      </w:r>
      <w:r w:rsidRPr="004B20C0">
        <w:rPr>
          <w:rFonts w:ascii="Times New Roman" w:hAnsi="Times New Roman" w:cs="Times New Roman"/>
          <w:color w:val="000000"/>
          <w:lang w:val="en-US"/>
        </w:rPr>
        <w:t>*FOR + 0.1771</w:t>
      </w:r>
      <w:r w:rsidR="00516844" w:rsidRPr="004B20C0">
        <w:rPr>
          <w:rFonts w:ascii="Times New Roman" w:hAnsi="Times New Roman" w:cs="Times New Roman"/>
          <w:color w:val="000000"/>
          <w:lang w:val="en-US"/>
        </w:rPr>
        <w:t>*FREE</w:t>
      </w:r>
      <w:r w:rsidRPr="004B20C0">
        <w:rPr>
          <w:rFonts w:ascii="Times New Roman" w:hAnsi="Times New Roman" w:cs="Times New Roman"/>
          <w:color w:val="000000"/>
          <w:lang w:val="en-US"/>
        </w:rPr>
        <w:t xml:space="preserve">FLOAT + 0.0124*GOVER </w:t>
      </w:r>
      <w:r w:rsidR="0015427E" w:rsidRPr="004B20C0">
        <w:rPr>
          <w:rFonts w:ascii="Times New Roman" w:hAnsi="Times New Roman" w:cs="Times New Roman"/>
          <w:color w:val="000000"/>
          <w:lang w:val="en-US"/>
        </w:rPr>
        <w:t>+0.2823* MEDTDR</w:t>
      </w:r>
    </w:p>
    <w:p w14:paraId="1F4EBF41" w14:textId="2C8C12A5" w:rsidR="00DC37D6" w:rsidRPr="004B20C0" w:rsidRDefault="00DC37D6"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Значимость коэффициентов</w:t>
      </w:r>
      <w:r w:rsidR="00324E88">
        <w:rPr>
          <w:rFonts w:ascii="Times New Roman" w:eastAsia="Times New Roman" w:hAnsi="Times New Roman" w:cs="Times New Roman"/>
        </w:rPr>
        <w:t xml:space="preserve"> уравнения</w:t>
      </w:r>
      <w:r w:rsidRPr="004B20C0">
        <w:rPr>
          <w:rFonts w:ascii="Times New Roman" w:eastAsia="Times New Roman" w:hAnsi="Times New Roman" w:cs="Times New Roman"/>
        </w:rPr>
        <w:t xml:space="preserve"> представлена в следующей таблице.</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0"/>
        <w:gridCol w:w="1427"/>
        <w:gridCol w:w="1563"/>
        <w:gridCol w:w="1564"/>
        <w:gridCol w:w="1289"/>
      </w:tblGrid>
      <w:tr w:rsidR="003321D0" w:rsidRPr="004B20C0" w14:paraId="16E7C0E4" w14:textId="77777777" w:rsidTr="009A6CAB">
        <w:trPr>
          <w:trHeight w:val="301"/>
        </w:trPr>
        <w:tc>
          <w:tcPr>
            <w:tcW w:w="2620" w:type="dxa"/>
            <w:vAlign w:val="bottom"/>
          </w:tcPr>
          <w:p w14:paraId="2B0BD2D1"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Variable</w:t>
            </w:r>
          </w:p>
        </w:tc>
        <w:tc>
          <w:tcPr>
            <w:tcW w:w="1427" w:type="dxa"/>
            <w:vAlign w:val="bottom"/>
          </w:tcPr>
          <w:p w14:paraId="7FA36A39"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Coefficient</w:t>
            </w:r>
          </w:p>
        </w:tc>
        <w:tc>
          <w:tcPr>
            <w:tcW w:w="1563" w:type="dxa"/>
            <w:vAlign w:val="bottom"/>
          </w:tcPr>
          <w:p w14:paraId="3B2F05CB"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Std. Error</w:t>
            </w:r>
          </w:p>
        </w:tc>
        <w:tc>
          <w:tcPr>
            <w:tcW w:w="1564" w:type="dxa"/>
            <w:vAlign w:val="bottom"/>
          </w:tcPr>
          <w:p w14:paraId="15FE049B"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t-Statistic</w:t>
            </w:r>
          </w:p>
        </w:tc>
        <w:tc>
          <w:tcPr>
            <w:tcW w:w="1289" w:type="dxa"/>
            <w:vAlign w:val="bottom"/>
          </w:tcPr>
          <w:p w14:paraId="4D036934"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Prob.  </w:t>
            </w:r>
          </w:p>
        </w:tc>
      </w:tr>
      <w:tr w:rsidR="003321D0" w:rsidRPr="004B20C0" w14:paraId="52F41948" w14:textId="77777777" w:rsidTr="009A6CAB">
        <w:trPr>
          <w:trHeight w:val="365"/>
        </w:trPr>
        <w:tc>
          <w:tcPr>
            <w:tcW w:w="2620" w:type="dxa"/>
            <w:vAlign w:val="bottom"/>
          </w:tcPr>
          <w:p w14:paraId="53DFABDD"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C</w:t>
            </w:r>
          </w:p>
        </w:tc>
        <w:tc>
          <w:tcPr>
            <w:tcW w:w="1427" w:type="dxa"/>
            <w:vAlign w:val="bottom"/>
          </w:tcPr>
          <w:p w14:paraId="46D1309A"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0.061079</w:t>
            </w:r>
          </w:p>
        </w:tc>
        <w:tc>
          <w:tcPr>
            <w:tcW w:w="1563" w:type="dxa"/>
            <w:vAlign w:val="bottom"/>
          </w:tcPr>
          <w:p w14:paraId="62424C53"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0.077324</w:t>
            </w:r>
          </w:p>
        </w:tc>
        <w:tc>
          <w:tcPr>
            <w:tcW w:w="1564" w:type="dxa"/>
            <w:vAlign w:val="bottom"/>
          </w:tcPr>
          <w:p w14:paraId="2476F7D4"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0.789901</w:t>
            </w:r>
          </w:p>
        </w:tc>
        <w:tc>
          <w:tcPr>
            <w:tcW w:w="1289" w:type="dxa"/>
            <w:vAlign w:val="bottom"/>
          </w:tcPr>
          <w:p w14:paraId="030E342B"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0.4319</w:t>
            </w:r>
          </w:p>
        </w:tc>
      </w:tr>
      <w:tr w:rsidR="003321D0" w:rsidRPr="004B20C0" w14:paraId="6DB40D38" w14:textId="77777777" w:rsidTr="009A6CAB">
        <w:trPr>
          <w:trHeight w:val="365"/>
        </w:trPr>
        <w:tc>
          <w:tcPr>
            <w:tcW w:w="2620" w:type="dxa"/>
            <w:vAlign w:val="bottom"/>
          </w:tcPr>
          <w:p w14:paraId="797AB9D2"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LNASS</w:t>
            </w:r>
          </w:p>
        </w:tc>
        <w:tc>
          <w:tcPr>
            <w:tcW w:w="1427" w:type="dxa"/>
            <w:vAlign w:val="bottom"/>
          </w:tcPr>
          <w:p w14:paraId="743795E3"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0.009463</w:t>
            </w:r>
          </w:p>
        </w:tc>
        <w:tc>
          <w:tcPr>
            <w:tcW w:w="1563" w:type="dxa"/>
            <w:vAlign w:val="bottom"/>
          </w:tcPr>
          <w:p w14:paraId="137E1530"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0.003508</w:t>
            </w:r>
          </w:p>
        </w:tc>
        <w:tc>
          <w:tcPr>
            <w:tcW w:w="1564" w:type="dxa"/>
            <w:vAlign w:val="bottom"/>
          </w:tcPr>
          <w:p w14:paraId="66FF7F51"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2.697424</w:t>
            </w:r>
          </w:p>
        </w:tc>
        <w:tc>
          <w:tcPr>
            <w:tcW w:w="1289" w:type="dxa"/>
            <w:vAlign w:val="bottom"/>
          </w:tcPr>
          <w:p w14:paraId="72C43F0F"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0.0085</w:t>
            </w:r>
          </w:p>
        </w:tc>
      </w:tr>
      <w:tr w:rsidR="003321D0" w:rsidRPr="004B20C0" w14:paraId="212D88A8" w14:textId="77777777" w:rsidTr="009A6CAB">
        <w:trPr>
          <w:trHeight w:val="365"/>
        </w:trPr>
        <w:tc>
          <w:tcPr>
            <w:tcW w:w="2620" w:type="dxa"/>
            <w:vAlign w:val="bottom"/>
          </w:tcPr>
          <w:p w14:paraId="2F6C1767"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TANG</w:t>
            </w:r>
          </w:p>
        </w:tc>
        <w:tc>
          <w:tcPr>
            <w:tcW w:w="1427" w:type="dxa"/>
            <w:vAlign w:val="bottom"/>
          </w:tcPr>
          <w:p w14:paraId="60CAA036"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0.173098</w:t>
            </w:r>
          </w:p>
        </w:tc>
        <w:tc>
          <w:tcPr>
            <w:tcW w:w="1563" w:type="dxa"/>
            <w:vAlign w:val="bottom"/>
          </w:tcPr>
          <w:p w14:paraId="587110A1"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0.032865</w:t>
            </w:r>
          </w:p>
        </w:tc>
        <w:tc>
          <w:tcPr>
            <w:tcW w:w="1564" w:type="dxa"/>
            <w:vAlign w:val="bottom"/>
          </w:tcPr>
          <w:p w14:paraId="0497E89A"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5.266854</w:t>
            </w:r>
          </w:p>
        </w:tc>
        <w:tc>
          <w:tcPr>
            <w:tcW w:w="1289" w:type="dxa"/>
            <w:vAlign w:val="bottom"/>
          </w:tcPr>
          <w:p w14:paraId="52C315F0"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0.0000</w:t>
            </w:r>
          </w:p>
        </w:tc>
      </w:tr>
      <w:tr w:rsidR="003321D0" w:rsidRPr="004B20C0" w14:paraId="5D52D9C7" w14:textId="77777777" w:rsidTr="009A6CAB">
        <w:trPr>
          <w:trHeight w:val="365"/>
        </w:trPr>
        <w:tc>
          <w:tcPr>
            <w:tcW w:w="2620" w:type="dxa"/>
            <w:vAlign w:val="bottom"/>
          </w:tcPr>
          <w:p w14:paraId="6AE06128"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EBIT_TA</w:t>
            </w:r>
          </w:p>
        </w:tc>
        <w:tc>
          <w:tcPr>
            <w:tcW w:w="1427" w:type="dxa"/>
            <w:vAlign w:val="bottom"/>
          </w:tcPr>
          <w:p w14:paraId="3CFC2A5A"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-0.267775</w:t>
            </w:r>
          </w:p>
        </w:tc>
        <w:tc>
          <w:tcPr>
            <w:tcW w:w="1563" w:type="dxa"/>
            <w:vAlign w:val="bottom"/>
          </w:tcPr>
          <w:p w14:paraId="30F18B0C"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0.081525</w:t>
            </w:r>
          </w:p>
        </w:tc>
        <w:tc>
          <w:tcPr>
            <w:tcW w:w="1564" w:type="dxa"/>
            <w:vAlign w:val="bottom"/>
          </w:tcPr>
          <w:p w14:paraId="3D7028B8"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-3.284564</w:t>
            </w:r>
          </w:p>
        </w:tc>
        <w:tc>
          <w:tcPr>
            <w:tcW w:w="1289" w:type="dxa"/>
            <w:vAlign w:val="bottom"/>
          </w:tcPr>
          <w:p w14:paraId="12D70120"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0.0015</w:t>
            </w:r>
          </w:p>
        </w:tc>
      </w:tr>
      <w:tr w:rsidR="003321D0" w:rsidRPr="004B20C0" w14:paraId="45BE61FF" w14:textId="77777777" w:rsidTr="009A6CAB">
        <w:trPr>
          <w:trHeight w:val="365"/>
        </w:trPr>
        <w:tc>
          <w:tcPr>
            <w:tcW w:w="2620" w:type="dxa"/>
            <w:vAlign w:val="bottom"/>
          </w:tcPr>
          <w:p w14:paraId="4E798720"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MTB</w:t>
            </w:r>
          </w:p>
        </w:tc>
        <w:tc>
          <w:tcPr>
            <w:tcW w:w="1427" w:type="dxa"/>
            <w:vAlign w:val="bottom"/>
          </w:tcPr>
          <w:p w14:paraId="2741BCAE"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-0.108598</w:t>
            </w:r>
          </w:p>
        </w:tc>
        <w:tc>
          <w:tcPr>
            <w:tcW w:w="1563" w:type="dxa"/>
            <w:vAlign w:val="bottom"/>
          </w:tcPr>
          <w:p w14:paraId="1FF021D3"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0.019944</w:t>
            </w:r>
          </w:p>
        </w:tc>
        <w:tc>
          <w:tcPr>
            <w:tcW w:w="1564" w:type="dxa"/>
            <w:vAlign w:val="bottom"/>
          </w:tcPr>
          <w:p w14:paraId="5A4E617C"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-5.445147</w:t>
            </w:r>
          </w:p>
        </w:tc>
        <w:tc>
          <w:tcPr>
            <w:tcW w:w="1289" w:type="dxa"/>
            <w:vAlign w:val="bottom"/>
          </w:tcPr>
          <w:p w14:paraId="0BFEB6FB"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0.0000</w:t>
            </w:r>
          </w:p>
        </w:tc>
      </w:tr>
      <w:tr w:rsidR="003321D0" w:rsidRPr="004B20C0" w14:paraId="1E750C64" w14:textId="77777777" w:rsidTr="009A6CAB">
        <w:trPr>
          <w:trHeight w:val="365"/>
        </w:trPr>
        <w:tc>
          <w:tcPr>
            <w:tcW w:w="2620" w:type="dxa"/>
            <w:vAlign w:val="bottom"/>
          </w:tcPr>
          <w:p w14:paraId="33C250EC"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MAJ</w:t>
            </w:r>
          </w:p>
        </w:tc>
        <w:tc>
          <w:tcPr>
            <w:tcW w:w="1427" w:type="dxa"/>
            <w:vAlign w:val="bottom"/>
          </w:tcPr>
          <w:p w14:paraId="40A74D0B"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0.032310</w:t>
            </w:r>
          </w:p>
        </w:tc>
        <w:tc>
          <w:tcPr>
            <w:tcW w:w="1563" w:type="dxa"/>
            <w:vAlign w:val="bottom"/>
          </w:tcPr>
          <w:p w14:paraId="6D437AA2"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0.032532</w:t>
            </w:r>
          </w:p>
        </w:tc>
        <w:tc>
          <w:tcPr>
            <w:tcW w:w="1564" w:type="dxa"/>
            <w:vAlign w:val="bottom"/>
          </w:tcPr>
          <w:p w14:paraId="50C4784F" w14:textId="77777777" w:rsidR="007D636A" w:rsidRPr="004B20C0" w:rsidRDefault="00DA48B1"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1.356170</w:t>
            </w:r>
          </w:p>
        </w:tc>
        <w:tc>
          <w:tcPr>
            <w:tcW w:w="1289" w:type="dxa"/>
            <w:vAlign w:val="bottom"/>
          </w:tcPr>
          <w:p w14:paraId="1C48586D" w14:textId="77777777" w:rsidR="007D636A" w:rsidRPr="004B20C0" w:rsidRDefault="00DA48B1"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0.1811</w:t>
            </w:r>
          </w:p>
        </w:tc>
      </w:tr>
      <w:tr w:rsidR="003321D0" w:rsidRPr="004B20C0" w14:paraId="023BEA81" w14:textId="77777777" w:rsidTr="009A6CAB">
        <w:trPr>
          <w:trHeight w:val="365"/>
        </w:trPr>
        <w:tc>
          <w:tcPr>
            <w:tcW w:w="2620" w:type="dxa"/>
            <w:vAlign w:val="bottom"/>
          </w:tcPr>
          <w:p w14:paraId="0B69140D"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FOR</w:t>
            </w:r>
          </w:p>
        </w:tc>
        <w:tc>
          <w:tcPr>
            <w:tcW w:w="1427" w:type="dxa"/>
            <w:vAlign w:val="bottom"/>
          </w:tcPr>
          <w:p w14:paraId="5932E148"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0.048340</w:t>
            </w:r>
          </w:p>
        </w:tc>
        <w:tc>
          <w:tcPr>
            <w:tcW w:w="1563" w:type="dxa"/>
            <w:vAlign w:val="bottom"/>
          </w:tcPr>
          <w:p w14:paraId="0FF96798"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0.033700</w:t>
            </w:r>
          </w:p>
        </w:tc>
        <w:tc>
          <w:tcPr>
            <w:tcW w:w="1564" w:type="dxa"/>
            <w:vAlign w:val="bottom"/>
          </w:tcPr>
          <w:p w14:paraId="6E07DCED"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1.434431</w:t>
            </w:r>
          </w:p>
        </w:tc>
        <w:tc>
          <w:tcPr>
            <w:tcW w:w="1289" w:type="dxa"/>
            <w:vAlign w:val="bottom"/>
          </w:tcPr>
          <w:p w14:paraId="3EB35E78"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0.1553</w:t>
            </w:r>
          </w:p>
        </w:tc>
      </w:tr>
      <w:tr w:rsidR="003321D0" w:rsidRPr="004B20C0" w14:paraId="00D6516E" w14:textId="77777777" w:rsidTr="009A6CAB">
        <w:trPr>
          <w:trHeight w:val="365"/>
        </w:trPr>
        <w:tc>
          <w:tcPr>
            <w:tcW w:w="2620" w:type="dxa"/>
            <w:vAlign w:val="bottom"/>
          </w:tcPr>
          <w:p w14:paraId="4FA00039"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FREEFLOAT</w:t>
            </w:r>
          </w:p>
        </w:tc>
        <w:tc>
          <w:tcPr>
            <w:tcW w:w="1427" w:type="dxa"/>
            <w:vAlign w:val="bottom"/>
          </w:tcPr>
          <w:p w14:paraId="48356EBD"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0.177127</w:t>
            </w:r>
          </w:p>
        </w:tc>
        <w:tc>
          <w:tcPr>
            <w:tcW w:w="1563" w:type="dxa"/>
            <w:vAlign w:val="bottom"/>
          </w:tcPr>
          <w:p w14:paraId="44E625F2"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0.143643</w:t>
            </w:r>
          </w:p>
        </w:tc>
        <w:tc>
          <w:tcPr>
            <w:tcW w:w="1564" w:type="dxa"/>
            <w:vAlign w:val="bottom"/>
          </w:tcPr>
          <w:p w14:paraId="4C4A9439" w14:textId="77777777" w:rsidR="007D636A" w:rsidRPr="004B20C0" w:rsidRDefault="000F237B"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1.579960</w:t>
            </w:r>
          </w:p>
        </w:tc>
        <w:tc>
          <w:tcPr>
            <w:tcW w:w="1289" w:type="dxa"/>
            <w:vAlign w:val="bottom"/>
          </w:tcPr>
          <w:p w14:paraId="64252A58" w14:textId="77777777" w:rsidR="007D636A" w:rsidRPr="004B20C0" w:rsidRDefault="000F237B"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0.1207</w:t>
            </w:r>
          </w:p>
        </w:tc>
      </w:tr>
      <w:tr w:rsidR="003321D0" w:rsidRPr="004B20C0" w14:paraId="3C96B9F0" w14:textId="77777777" w:rsidTr="009A6CAB">
        <w:trPr>
          <w:trHeight w:val="365"/>
        </w:trPr>
        <w:tc>
          <w:tcPr>
            <w:tcW w:w="2620" w:type="dxa"/>
            <w:vAlign w:val="bottom"/>
          </w:tcPr>
          <w:p w14:paraId="38FEAC2C"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GOVER</w:t>
            </w:r>
          </w:p>
        </w:tc>
        <w:tc>
          <w:tcPr>
            <w:tcW w:w="1427" w:type="dxa"/>
            <w:vAlign w:val="bottom"/>
          </w:tcPr>
          <w:p w14:paraId="1D1FEB34"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0.012367</w:t>
            </w:r>
          </w:p>
        </w:tc>
        <w:tc>
          <w:tcPr>
            <w:tcW w:w="1563" w:type="dxa"/>
            <w:vAlign w:val="bottom"/>
          </w:tcPr>
          <w:p w14:paraId="6C8EF950"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0.033325</w:t>
            </w:r>
          </w:p>
        </w:tc>
        <w:tc>
          <w:tcPr>
            <w:tcW w:w="1564" w:type="dxa"/>
            <w:vAlign w:val="bottom"/>
          </w:tcPr>
          <w:p w14:paraId="43FF6095" w14:textId="77777777" w:rsidR="007D636A" w:rsidRPr="004B20C0" w:rsidRDefault="000F237B"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1.268294</w:t>
            </w:r>
          </w:p>
        </w:tc>
        <w:tc>
          <w:tcPr>
            <w:tcW w:w="1289" w:type="dxa"/>
            <w:vAlign w:val="bottom"/>
          </w:tcPr>
          <w:p w14:paraId="37290AF9" w14:textId="77777777" w:rsidR="007D636A" w:rsidRPr="004B20C0" w:rsidRDefault="000F237B"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0.2108</w:t>
            </w:r>
          </w:p>
        </w:tc>
      </w:tr>
      <w:tr w:rsidR="003321D0" w:rsidRPr="004B20C0" w14:paraId="052AD5D4" w14:textId="77777777" w:rsidTr="009A6CAB">
        <w:trPr>
          <w:trHeight w:val="365"/>
        </w:trPr>
        <w:tc>
          <w:tcPr>
            <w:tcW w:w="2620" w:type="dxa"/>
            <w:vAlign w:val="bottom"/>
          </w:tcPr>
          <w:p w14:paraId="7D6810F6"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MEDTDR</w:t>
            </w:r>
          </w:p>
        </w:tc>
        <w:tc>
          <w:tcPr>
            <w:tcW w:w="1427" w:type="dxa"/>
            <w:vAlign w:val="bottom"/>
          </w:tcPr>
          <w:p w14:paraId="1C5FB956"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0.282382</w:t>
            </w:r>
          </w:p>
        </w:tc>
        <w:tc>
          <w:tcPr>
            <w:tcW w:w="1563" w:type="dxa"/>
            <w:vAlign w:val="bottom"/>
          </w:tcPr>
          <w:p w14:paraId="1F55D769"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0.139750</w:t>
            </w:r>
          </w:p>
        </w:tc>
        <w:tc>
          <w:tcPr>
            <w:tcW w:w="1564" w:type="dxa"/>
            <w:vAlign w:val="bottom"/>
          </w:tcPr>
          <w:p w14:paraId="3B358F57"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2.020625</w:t>
            </w:r>
          </w:p>
        </w:tc>
        <w:tc>
          <w:tcPr>
            <w:tcW w:w="1289" w:type="dxa"/>
            <w:vAlign w:val="bottom"/>
          </w:tcPr>
          <w:p w14:paraId="10C8DF4A" w14:textId="77777777" w:rsidR="007D636A" w:rsidRPr="004B20C0" w:rsidRDefault="007D636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0.0466</w:t>
            </w:r>
          </w:p>
        </w:tc>
      </w:tr>
    </w:tbl>
    <w:p w14:paraId="5759E57B" w14:textId="34CB2947" w:rsidR="00DC37D6" w:rsidRPr="00324E88" w:rsidRDefault="00324E88" w:rsidP="004B20C0">
      <w:pPr>
        <w:spacing w:line="360" w:lineRule="auto"/>
        <w:jc w:val="both"/>
        <w:rPr>
          <w:rFonts w:ascii="Times New Roman" w:eastAsia="Times New Roman" w:hAnsi="Times New Roman" w:cs="Times New Roman"/>
          <w:lang w:val="en-US"/>
        </w:rPr>
      </w:pPr>
      <w:r>
        <w:rPr>
          <w:rFonts w:ascii="Times New Roman" w:eastAsia="Times New Roman" w:hAnsi="Times New Roman" w:cs="Times New Roman"/>
        </w:rPr>
        <w:t>Таблица 3. Основные показатели результатов анализа целевой структуры.</w:t>
      </w:r>
      <w:r>
        <w:rPr>
          <w:rStyle w:val="FootnoteReference"/>
          <w:rFonts w:ascii="Times New Roman" w:eastAsia="Times New Roman" w:hAnsi="Times New Roman" w:cs="Times New Roman"/>
        </w:rPr>
        <w:footnoteReference w:id="4"/>
      </w:r>
    </w:p>
    <w:p w14:paraId="43EC332D" w14:textId="77777777" w:rsidR="00324E88" w:rsidRDefault="00324E88" w:rsidP="004B20C0">
      <w:pPr>
        <w:spacing w:line="360" w:lineRule="auto"/>
        <w:jc w:val="both"/>
        <w:rPr>
          <w:rFonts w:ascii="Times New Roman" w:eastAsia="Times New Roman" w:hAnsi="Times New Roman" w:cs="Times New Roman"/>
        </w:rPr>
      </w:pPr>
    </w:p>
    <w:p w14:paraId="2EC573C1" w14:textId="77777777" w:rsidR="00340537" w:rsidRPr="004B20C0" w:rsidRDefault="003E25CB"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Все коэ</w:t>
      </w:r>
      <w:r w:rsidR="00340537" w:rsidRPr="004B20C0">
        <w:rPr>
          <w:rFonts w:ascii="Times New Roman" w:eastAsia="Times New Roman" w:hAnsi="Times New Roman" w:cs="Times New Roman"/>
        </w:rPr>
        <w:t>ффициенты имеют знаки, которые соответствуют ожиданиям.</w:t>
      </w:r>
      <w:r w:rsidR="00E33D0F" w:rsidRPr="004B20C0">
        <w:rPr>
          <w:rFonts w:ascii="Times New Roman" w:eastAsia="Times New Roman" w:hAnsi="Times New Roman" w:cs="Times New Roman"/>
        </w:rPr>
        <w:t xml:space="preserve"> </w:t>
      </w:r>
      <w:r w:rsidR="00340537" w:rsidRPr="004B20C0">
        <w:rPr>
          <w:rFonts w:ascii="Times New Roman" w:eastAsia="Times New Roman" w:hAnsi="Times New Roman" w:cs="Times New Roman"/>
        </w:rPr>
        <w:t xml:space="preserve"> </w:t>
      </w:r>
      <w:r w:rsidR="00340537" w:rsidRPr="004B20C0">
        <w:rPr>
          <w:rFonts w:ascii="Times New Roman" w:eastAsia="Times New Roman" w:hAnsi="Times New Roman" w:cs="Times New Roman"/>
          <w:lang w:val="en-US"/>
        </w:rPr>
        <w:t>Lnass</w:t>
      </w:r>
      <w:r w:rsidR="00340537" w:rsidRPr="004B20C0">
        <w:rPr>
          <w:rFonts w:ascii="Times New Roman" w:eastAsia="Times New Roman" w:hAnsi="Times New Roman" w:cs="Times New Roman"/>
        </w:rPr>
        <w:t xml:space="preserve">, </w:t>
      </w:r>
      <w:r w:rsidR="00340537" w:rsidRPr="004B20C0">
        <w:rPr>
          <w:rFonts w:ascii="Times New Roman" w:eastAsia="Times New Roman" w:hAnsi="Times New Roman" w:cs="Times New Roman"/>
          <w:lang w:val="en-US"/>
        </w:rPr>
        <w:t>Tang</w:t>
      </w:r>
      <w:r w:rsidR="00340537" w:rsidRPr="004B20C0">
        <w:rPr>
          <w:rFonts w:ascii="Times New Roman" w:eastAsia="Times New Roman" w:hAnsi="Times New Roman" w:cs="Times New Roman"/>
        </w:rPr>
        <w:t>,</w:t>
      </w:r>
      <w:r w:rsidR="007D636A" w:rsidRPr="004B20C0">
        <w:rPr>
          <w:rFonts w:ascii="Times New Roman" w:eastAsia="Times New Roman" w:hAnsi="Times New Roman" w:cs="Times New Roman"/>
        </w:rPr>
        <w:t xml:space="preserve"> </w:t>
      </w:r>
      <w:r w:rsidR="007D636A" w:rsidRPr="004B20C0">
        <w:rPr>
          <w:rFonts w:ascii="Times New Roman" w:eastAsia="Times New Roman" w:hAnsi="Times New Roman" w:cs="Times New Roman"/>
          <w:lang w:val="en-US"/>
        </w:rPr>
        <w:t>MEDTDR</w:t>
      </w:r>
      <w:r w:rsidR="007D636A" w:rsidRPr="004B20C0">
        <w:rPr>
          <w:rFonts w:ascii="Times New Roman" w:eastAsia="Times New Roman" w:hAnsi="Times New Roman" w:cs="Times New Roman"/>
        </w:rPr>
        <w:t>,</w:t>
      </w:r>
      <w:r w:rsidR="00340537" w:rsidRPr="004B20C0">
        <w:rPr>
          <w:rFonts w:ascii="Times New Roman" w:eastAsia="Times New Roman" w:hAnsi="Times New Roman" w:cs="Times New Roman"/>
        </w:rPr>
        <w:t xml:space="preserve"> положительно влияют на уровень долга, в то время как </w:t>
      </w:r>
      <w:r w:rsidR="00340537" w:rsidRPr="004B20C0">
        <w:rPr>
          <w:rFonts w:ascii="Times New Roman" w:eastAsia="Times New Roman" w:hAnsi="Times New Roman" w:cs="Times New Roman"/>
          <w:lang w:val="en-US"/>
        </w:rPr>
        <w:t>MTB</w:t>
      </w:r>
      <w:r w:rsidR="00340537" w:rsidRPr="004B20C0">
        <w:rPr>
          <w:rFonts w:ascii="Times New Roman" w:eastAsia="Times New Roman" w:hAnsi="Times New Roman" w:cs="Times New Roman"/>
        </w:rPr>
        <w:t xml:space="preserve"> и </w:t>
      </w:r>
      <w:r w:rsidR="00340537" w:rsidRPr="004B20C0">
        <w:rPr>
          <w:rFonts w:ascii="Times New Roman" w:eastAsia="Times New Roman" w:hAnsi="Times New Roman" w:cs="Times New Roman"/>
          <w:lang w:val="en-US"/>
        </w:rPr>
        <w:t>EBIT</w:t>
      </w:r>
      <w:r w:rsidR="00340537" w:rsidRPr="004B20C0">
        <w:rPr>
          <w:rFonts w:ascii="Times New Roman" w:eastAsia="Times New Roman" w:hAnsi="Times New Roman" w:cs="Times New Roman"/>
        </w:rPr>
        <w:t>/</w:t>
      </w:r>
      <w:r w:rsidR="00340537" w:rsidRPr="004B20C0">
        <w:rPr>
          <w:rFonts w:ascii="Times New Roman" w:eastAsia="Times New Roman" w:hAnsi="Times New Roman" w:cs="Times New Roman"/>
          <w:lang w:val="en-US"/>
        </w:rPr>
        <w:t>TA</w:t>
      </w:r>
      <w:r w:rsidR="00340537" w:rsidRPr="004B20C0">
        <w:rPr>
          <w:rFonts w:ascii="Times New Roman" w:eastAsia="Times New Roman" w:hAnsi="Times New Roman" w:cs="Times New Roman"/>
        </w:rPr>
        <w:t xml:space="preserve"> отрицательно.</w:t>
      </w:r>
      <w:r w:rsidR="007D636A" w:rsidRPr="004B20C0">
        <w:rPr>
          <w:rFonts w:ascii="Times New Roman" w:eastAsia="Times New Roman" w:hAnsi="Times New Roman" w:cs="Times New Roman"/>
        </w:rPr>
        <w:t xml:space="preserve"> </w:t>
      </w:r>
      <w:r w:rsidR="00F511CF" w:rsidRPr="004B20C0">
        <w:rPr>
          <w:rFonts w:ascii="Times New Roman" w:eastAsia="Times New Roman" w:hAnsi="Times New Roman" w:cs="Times New Roman"/>
        </w:rPr>
        <w:t xml:space="preserve">Фиктивные переменные имеют положительные знаки. Таким </w:t>
      </w:r>
      <w:r w:rsidR="000A3703" w:rsidRPr="004B20C0">
        <w:rPr>
          <w:rFonts w:ascii="Times New Roman" w:eastAsia="Times New Roman" w:hAnsi="Times New Roman" w:cs="Times New Roman"/>
        </w:rPr>
        <w:t>образом,</w:t>
      </w:r>
      <w:r w:rsidR="00F511CF" w:rsidRPr="004B20C0">
        <w:rPr>
          <w:rFonts w:ascii="Times New Roman" w:eastAsia="Times New Roman" w:hAnsi="Times New Roman" w:cs="Times New Roman"/>
        </w:rPr>
        <w:t xml:space="preserve"> можно сделать вывод, что у фирм, акционерам</w:t>
      </w:r>
      <w:r w:rsidR="000F237B" w:rsidRPr="004B20C0">
        <w:rPr>
          <w:rFonts w:ascii="Times New Roman" w:eastAsia="Times New Roman" w:hAnsi="Times New Roman" w:cs="Times New Roman"/>
        </w:rPr>
        <w:t xml:space="preserve"> которых  я</w:t>
      </w:r>
      <w:r w:rsidR="00F511CF" w:rsidRPr="004B20C0">
        <w:rPr>
          <w:rFonts w:ascii="Times New Roman" w:eastAsia="Times New Roman" w:hAnsi="Times New Roman" w:cs="Times New Roman"/>
        </w:rPr>
        <w:t>вляется государство или иностранные инвесторы, уровень заемного капитала будет выше. Это можно объяснить тем, что издержки ф</w:t>
      </w:r>
      <w:r w:rsidR="000F237B" w:rsidRPr="004B20C0">
        <w:rPr>
          <w:rFonts w:ascii="Times New Roman" w:eastAsia="Times New Roman" w:hAnsi="Times New Roman" w:cs="Times New Roman"/>
        </w:rPr>
        <w:t>инансовой неустойчивости для них</w:t>
      </w:r>
      <w:r w:rsidR="00F511CF" w:rsidRPr="004B20C0">
        <w:rPr>
          <w:rFonts w:ascii="Times New Roman" w:eastAsia="Times New Roman" w:hAnsi="Times New Roman" w:cs="Times New Roman"/>
        </w:rPr>
        <w:t xml:space="preserve"> меньше. Также положительное влияние имеет </w:t>
      </w:r>
      <w:r w:rsidR="000A3703" w:rsidRPr="004B20C0">
        <w:rPr>
          <w:rFonts w:ascii="Times New Roman" w:eastAsia="Times New Roman" w:hAnsi="Times New Roman" w:cs="Times New Roman"/>
        </w:rPr>
        <w:t>фиктивная</w:t>
      </w:r>
      <w:r w:rsidR="00F511CF" w:rsidRPr="004B20C0">
        <w:rPr>
          <w:rFonts w:ascii="Times New Roman" w:eastAsia="Times New Roman" w:hAnsi="Times New Roman" w:cs="Times New Roman"/>
        </w:rPr>
        <w:t xml:space="preserve"> </w:t>
      </w:r>
      <w:r w:rsidR="000A3703" w:rsidRPr="004B20C0">
        <w:rPr>
          <w:rFonts w:ascii="Times New Roman" w:eastAsia="Times New Roman" w:hAnsi="Times New Roman" w:cs="Times New Roman"/>
        </w:rPr>
        <w:t>переменная,</w:t>
      </w:r>
      <w:r w:rsidR="00F511CF" w:rsidRPr="004B20C0">
        <w:rPr>
          <w:rFonts w:ascii="Times New Roman" w:eastAsia="Times New Roman" w:hAnsi="Times New Roman" w:cs="Times New Roman"/>
        </w:rPr>
        <w:t xml:space="preserve"> отвечающая за наличие контрольного пакета акций у одной компании или инвестора.</w:t>
      </w:r>
    </w:p>
    <w:p w14:paraId="67F6854F" w14:textId="5ECC3ABD" w:rsidR="00F511CF" w:rsidRDefault="00F511CF"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 xml:space="preserve">Переменная </w:t>
      </w:r>
      <w:r w:rsidRPr="004B20C0">
        <w:rPr>
          <w:rFonts w:ascii="Times New Roman" w:eastAsia="Times New Roman" w:hAnsi="Times New Roman" w:cs="Times New Roman"/>
          <w:lang w:val="en-US"/>
        </w:rPr>
        <w:t>freefloat</w:t>
      </w:r>
      <w:r w:rsidRPr="004B20C0">
        <w:rPr>
          <w:rFonts w:ascii="Times New Roman" w:eastAsia="Times New Roman" w:hAnsi="Times New Roman" w:cs="Times New Roman"/>
        </w:rPr>
        <w:t xml:space="preserve">, которая отвечает за процент торгуемых акций на рынке, имеет положительное влияние. Возможно, чем больше акций торгуется на </w:t>
      </w:r>
      <w:r w:rsidR="000A3703" w:rsidRPr="004B20C0">
        <w:rPr>
          <w:rFonts w:ascii="Times New Roman" w:eastAsia="Times New Roman" w:hAnsi="Times New Roman" w:cs="Times New Roman"/>
        </w:rPr>
        <w:t>фирме,</w:t>
      </w:r>
      <w:r w:rsidRPr="004B20C0">
        <w:rPr>
          <w:rFonts w:ascii="Times New Roman" w:eastAsia="Times New Roman" w:hAnsi="Times New Roman" w:cs="Times New Roman"/>
        </w:rPr>
        <w:t xml:space="preserve"> тем выше степень корпоративного контроля и ниже </w:t>
      </w:r>
      <w:r w:rsidR="000A3703">
        <w:rPr>
          <w:rFonts w:ascii="Times New Roman" w:eastAsia="Times New Roman" w:hAnsi="Times New Roman" w:cs="Times New Roman"/>
        </w:rPr>
        <w:t>а</w:t>
      </w:r>
      <w:r w:rsidR="000A3703" w:rsidRPr="004B20C0">
        <w:rPr>
          <w:rFonts w:ascii="Times New Roman" w:eastAsia="Times New Roman" w:hAnsi="Times New Roman" w:cs="Times New Roman"/>
        </w:rPr>
        <w:t>си</w:t>
      </w:r>
      <w:r w:rsidR="000A3703">
        <w:rPr>
          <w:rFonts w:ascii="Times New Roman" w:eastAsia="Times New Roman" w:hAnsi="Times New Roman" w:cs="Times New Roman"/>
        </w:rPr>
        <w:t>м</w:t>
      </w:r>
      <w:r w:rsidR="000A3703" w:rsidRPr="004B20C0">
        <w:rPr>
          <w:rFonts w:ascii="Times New Roman" w:eastAsia="Times New Roman" w:hAnsi="Times New Roman" w:cs="Times New Roman"/>
        </w:rPr>
        <w:t>метрия</w:t>
      </w:r>
      <w:r w:rsidRPr="004B20C0">
        <w:rPr>
          <w:rFonts w:ascii="Times New Roman" w:eastAsia="Times New Roman" w:hAnsi="Times New Roman" w:cs="Times New Roman"/>
        </w:rPr>
        <w:t xml:space="preserve"> информации, что приводит к повышению репутации фирмы среди инвесторов, а также к уменьшению издержек финансовой неустойчивости.</w:t>
      </w:r>
      <w:r w:rsidR="00324E88">
        <w:rPr>
          <w:rFonts w:ascii="Times New Roman" w:eastAsia="Times New Roman" w:hAnsi="Times New Roman" w:cs="Times New Roman"/>
        </w:rPr>
        <w:t xml:space="preserve"> Для наглядности характеристики зависимости зависимой переменной от факторов, которая была получена в результате анализа, представлены в Таблице 4.</w:t>
      </w:r>
    </w:p>
    <w:p w14:paraId="28A214B4" w14:textId="10D9C566" w:rsidR="00324E88" w:rsidRPr="004B20C0" w:rsidRDefault="00324E88"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lastRenderedPageBreak/>
        <w:t xml:space="preserve">Для проверки значимости коэффициентов будет использоваться критическая величина </w:t>
      </w:r>
      <w:r w:rsidRPr="004B20C0">
        <w:rPr>
          <w:rFonts w:ascii="Times New Roman" w:eastAsia="Times New Roman" w:hAnsi="Times New Roman" w:cs="Times New Roman"/>
          <w:lang w:val="en-US"/>
        </w:rPr>
        <w:t>t</w:t>
      </w:r>
      <w:r w:rsidRPr="00092EC4">
        <w:rPr>
          <w:rFonts w:ascii="Times New Roman" w:eastAsia="Times New Roman" w:hAnsi="Times New Roman" w:cs="Times New Roman"/>
        </w:rPr>
        <w:t xml:space="preserve"> статистики</w:t>
      </w:r>
      <w:r w:rsidRPr="004B20C0">
        <w:rPr>
          <w:rFonts w:ascii="Times New Roman" w:eastAsia="Times New Roman" w:hAnsi="Times New Roman" w:cs="Times New Roman"/>
        </w:rPr>
        <w:t xml:space="preserve">.     Для 10% доверительного интервала критическое значение  </w:t>
      </w:r>
      <w:r w:rsidRPr="004B20C0">
        <w:rPr>
          <w:rFonts w:ascii="Times New Roman" w:eastAsia="Times New Roman" w:hAnsi="Times New Roman" w:cs="Times New Roman"/>
          <w:lang w:val="en-US"/>
        </w:rPr>
        <w:t>T</w:t>
      </w:r>
      <w:r w:rsidRPr="004B20C0">
        <w:rPr>
          <w:rFonts w:ascii="Times New Roman" w:eastAsia="Times New Roman" w:hAnsi="Times New Roman" w:cs="Times New Roman"/>
        </w:rPr>
        <w:t xml:space="preserve"> статистики со степенью свободы 100 больше равно 1,28, при 5% критическое значение равно 1,64.</w:t>
      </w:r>
    </w:p>
    <w:tbl>
      <w:tblPr>
        <w:tblStyle w:val="TableGrid"/>
        <w:tblW w:w="0" w:type="auto"/>
        <w:tblLook w:val="04A0" w:firstRow="1" w:lastRow="0" w:firstColumn="1" w:lastColumn="0" w:noHBand="0" w:noVBand="1"/>
      </w:tblPr>
      <w:tblGrid>
        <w:gridCol w:w="4382"/>
        <w:gridCol w:w="4382"/>
      </w:tblGrid>
      <w:tr w:rsidR="003321D0" w:rsidRPr="004B20C0" w14:paraId="48D0A7C2" w14:textId="77777777" w:rsidTr="003321D0">
        <w:tc>
          <w:tcPr>
            <w:tcW w:w="4382" w:type="dxa"/>
          </w:tcPr>
          <w:p w14:paraId="77650B80" w14:textId="77777777" w:rsidR="003321D0" w:rsidRPr="004B20C0" w:rsidRDefault="003321D0"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Фактор</w:t>
            </w:r>
          </w:p>
        </w:tc>
        <w:tc>
          <w:tcPr>
            <w:tcW w:w="4382" w:type="dxa"/>
          </w:tcPr>
          <w:p w14:paraId="7A772B9A" w14:textId="77777777" w:rsidR="003321D0" w:rsidRPr="004B20C0" w:rsidRDefault="003321D0"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Зависимость в результате анализа</w:t>
            </w:r>
          </w:p>
        </w:tc>
      </w:tr>
      <w:tr w:rsidR="003321D0" w:rsidRPr="004B20C0" w14:paraId="377F366A" w14:textId="77777777" w:rsidTr="003321D0">
        <w:tc>
          <w:tcPr>
            <w:tcW w:w="4382" w:type="dxa"/>
          </w:tcPr>
          <w:p w14:paraId="07C09E36" w14:textId="77777777" w:rsidR="003321D0" w:rsidRPr="004B20C0" w:rsidRDefault="003321D0" w:rsidP="004B20C0">
            <w:pPr>
              <w:spacing w:line="360" w:lineRule="auto"/>
              <w:jc w:val="both"/>
              <w:rPr>
                <w:rFonts w:ascii="Times New Roman" w:eastAsia="Times New Roman" w:hAnsi="Times New Roman" w:cs="Times New Roman"/>
                <w:lang w:val="en-US"/>
              </w:rPr>
            </w:pPr>
            <w:r w:rsidRPr="004B20C0">
              <w:rPr>
                <w:rFonts w:ascii="Times New Roman" w:eastAsia="Times New Roman" w:hAnsi="Times New Roman" w:cs="Times New Roman"/>
                <w:lang w:val="en-US"/>
              </w:rPr>
              <w:t>LNASS</w:t>
            </w:r>
          </w:p>
        </w:tc>
        <w:tc>
          <w:tcPr>
            <w:tcW w:w="4382" w:type="dxa"/>
          </w:tcPr>
          <w:p w14:paraId="03824434" w14:textId="77777777" w:rsidR="003321D0" w:rsidRPr="004B20C0" w:rsidRDefault="003321D0"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прямая</w:t>
            </w:r>
          </w:p>
        </w:tc>
      </w:tr>
      <w:tr w:rsidR="003321D0" w:rsidRPr="004B20C0" w14:paraId="68959262" w14:textId="77777777" w:rsidTr="003321D0">
        <w:tc>
          <w:tcPr>
            <w:tcW w:w="4382" w:type="dxa"/>
          </w:tcPr>
          <w:p w14:paraId="26574AD7" w14:textId="77777777" w:rsidR="003321D0" w:rsidRPr="004B20C0" w:rsidRDefault="003321D0" w:rsidP="004B20C0">
            <w:pPr>
              <w:spacing w:line="360" w:lineRule="auto"/>
              <w:jc w:val="both"/>
              <w:rPr>
                <w:rFonts w:ascii="Times New Roman" w:eastAsia="Times New Roman" w:hAnsi="Times New Roman" w:cs="Times New Roman"/>
                <w:lang w:val="en-US"/>
              </w:rPr>
            </w:pPr>
            <w:r w:rsidRPr="004B20C0">
              <w:rPr>
                <w:rFonts w:ascii="Times New Roman" w:eastAsia="Times New Roman" w:hAnsi="Times New Roman" w:cs="Times New Roman"/>
                <w:lang w:val="en-US"/>
              </w:rPr>
              <w:t>TANG</w:t>
            </w:r>
          </w:p>
        </w:tc>
        <w:tc>
          <w:tcPr>
            <w:tcW w:w="4382" w:type="dxa"/>
          </w:tcPr>
          <w:p w14:paraId="7DDED4C5" w14:textId="77777777" w:rsidR="003321D0" w:rsidRPr="004B20C0" w:rsidRDefault="003321D0"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прямая</w:t>
            </w:r>
          </w:p>
        </w:tc>
      </w:tr>
      <w:tr w:rsidR="003321D0" w:rsidRPr="004B20C0" w14:paraId="55EEAF8C" w14:textId="77777777" w:rsidTr="003321D0">
        <w:tc>
          <w:tcPr>
            <w:tcW w:w="4382" w:type="dxa"/>
          </w:tcPr>
          <w:p w14:paraId="4D1DAD84" w14:textId="77777777" w:rsidR="003321D0" w:rsidRPr="004B20C0" w:rsidRDefault="003321D0" w:rsidP="004B20C0">
            <w:pPr>
              <w:spacing w:line="360" w:lineRule="auto"/>
              <w:jc w:val="both"/>
              <w:rPr>
                <w:rFonts w:ascii="Times New Roman" w:eastAsia="Times New Roman" w:hAnsi="Times New Roman" w:cs="Times New Roman"/>
                <w:lang w:val="en-US"/>
              </w:rPr>
            </w:pPr>
            <w:r w:rsidRPr="004B20C0">
              <w:rPr>
                <w:rFonts w:ascii="Times New Roman" w:eastAsia="Times New Roman" w:hAnsi="Times New Roman" w:cs="Times New Roman"/>
                <w:lang w:val="en-US"/>
              </w:rPr>
              <w:t>EBIT_TA</w:t>
            </w:r>
          </w:p>
        </w:tc>
        <w:tc>
          <w:tcPr>
            <w:tcW w:w="4382" w:type="dxa"/>
          </w:tcPr>
          <w:p w14:paraId="06967AB9" w14:textId="77777777" w:rsidR="003321D0" w:rsidRPr="004B20C0" w:rsidRDefault="003321D0"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обратная</w:t>
            </w:r>
          </w:p>
        </w:tc>
      </w:tr>
      <w:tr w:rsidR="003321D0" w:rsidRPr="004B20C0" w14:paraId="4CD5640F" w14:textId="77777777" w:rsidTr="003321D0">
        <w:tc>
          <w:tcPr>
            <w:tcW w:w="4382" w:type="dxa"/>
          </w:tcPr>
          <w:p w14:paraId="40D16B5F" w14:textId="77777777" w:rsidR="003321D0" w:rsidRPr="004B20C0" w:rsidRDefault="003321D0" w:rsidP="004B20C0">
            <w:pPr>
              <w:spacing w:line="360" w:lineRule="auto"/>
              <w:jc w:val="both"/>
              <w:rPr>
                <w:rFonts w:ascii="Times New Roman" w:eastAsia="Times New Roman" w:hAnsi="Times New Roman" w:cs="Times New Roman"/>
                <w:lang w:val="en-US"/>
              </w:rPr>
            </w:pPr>
            <w:r w:rsidRPr="004B20C0">
              <w:rPr>
                <w:rFonts w:ascii="Times New Roman" w:eastAsia="Times New Roman" w:hAnsi="Times New Roman" w:cs="Times New Roman"/>
                <w:lang w:val="en-US"/>
              </w:rPr>
              <w:t>MTB</w:t>
            </w:r>
          </w:p>
        </w:tc>
        <w:tc>
          <w:tcPr>
            <w:tcW w:w="4382" w:type="dxa"/>
          </w:tcPr>
          <w:p w14:paraId="3D10E95D" w14:textId="77777777" w:rsidR="003321D0" w:rsidRPr="004B20C0" w:rsidRDefault="003321D0"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обратная</w:t>
            </w:r>
          </w:p>
        </w:tc>
      </w:tr>
      <w:tr w:rsidR="003321D0" w:rsidRPr="004B20C0" w14:paraId="719D3822" w14:textId="77777777" w:rsidTr="003321D0">
        <w:tc>
          <w:tcPr>
            <w:tcW w:w="4382" w:type="dxa"/>
          </w:tcPr>
          <w:p w14:paraId="316C7408" w14:textId="77777777" w:rsidR="003321D0" w:rsidRPr="004B20C0" w:rsidRDefault="003321D0" w:rsidP="004B20C0">
            <w:pPr>
              <w:spacing w:line="360" w:lineRule="auto"/>
              <w:jc w:val="both"/>
              <w:rPr>
                <w:rFonts w:ascii="Times New Roman" w:eastAsia="Times New Roman" w:hAnsi="Times New Roman" w:cs="Times New Roman"/>
                <w:lang w:val="en-US"/>
              </w:rPr>
            </w:pPr>
            <w:r w:rsidRPr="004B20C0">
              <w:rPr>
                <w:rFonts w:ascii="Times New Roman" w:eastAsia="Times New Roman" w:hAnsi="Times New Roman" w:cs="Times New Roman"/>
                <w:lang w:val="en-US"/>
              </w:rPr>
              <w:t>MEDTDR</w:t>
            </w:r>
          </w:p>
        </w:tc>
        <w:tc>
          <w:tcPr>
            <w:tcW w:w="4382" w:type="dxa"/>
          </w:tcPr>
          <w:p w14:paraId="28AC35EB" w14:textId="77777777" w:rsidR="003321D0" w:rsidRPr="004B20C0" w:rsidRDefault="003321D0"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прямая</w:t>
            </w:r>
          </w:p>
        </w:tc>
      </w:tr>
      <w:tr w:rsidR="003321D0" w:rsidRPr="004B20C0" w14:paraId="4544BFD5" w14:textId="77777777" w:rsidTr="003321D0">
        <w:tc>
          <w:tcPr>
            <w:tcW w:w="4382" w:type="dxa"/>
          </w:tcPr>
          <w:p w14:paraId="377F604C" w14:textId="77777777" w:rsidR="003321D0" w:rsidRPr="004B20C0" w:rsidRDefault="0034500C" w:rsidP="004B20C0">
            <w:pPr>
              <w:spacing w:line="360" w:lineRule="auto"/>
              <w:jc w:val="both"/>
              <w:rPr>
                <w:rFonts w:ascii="Times New Roman" w:eastAsia="Times New Roman" w:hAnsi="Times New Roman" w:cs="Times New Roman"/>
                <w:lang w:val="en-US"/>
              </w:rPr>
            </w:pPr>
            <w:r w:rsidRPr="004B20C0">
              <w:rPr>
                <w:rFonts w:ascii="Times New Roman" w:eastAsia="Times New Roman" w:hAnsi="Times New Roman" w:cs="Times New Roman"/>
                <w:lang w:val="en-US"/>
              </w:rPr>
              <w:t>GOVER</w:t>
            </w:r>
          </w:p>
        </w:tc>
        <w:tc>
          <w:tcPr>
            <w:tcW w:w="4382" w:type="dxa"/>
          </w:tcPr>
          <w:p w14:paraId="2C9E0579" w14:textId="77777777" w:rsidR="003321D0" w:rsidRPr="004B20C0" w:rsidRDefault="0034500C"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прямая</w:t>
            </w:r>
          </w:p>
        </w:tc>
      </w:tr>
      <w:tr w:rsidR="003321D0" w:rsidRPr="004B20C0" w14:paraId="12166882" w14:textId="77777777" w:rsidTr="003321D0">
        <w:tc>
          <w:tcPr>
            <w:tcW w:w="4382" w:type="dxa"/>
          </w:tcPr>
          <w:p w14:paraId="79803627" w14:textId="77777777" w:rsidR="003321D0" w:rsidRPr="004B20C0" w:rsidRDefault="0034500C" w:rsidP="004B20C0">
            <w:pPr>
              <w:spacing w:line="360" w:lineRule="auto"/>
              <w:jc w:val="both"/>
              <w:rPr>
                <w:rFonts w:ascii="Times New Roman" w:eastAsia="Times New Roman" w:hAnsi="Times New Roman" w:cs="Times New Roman"/>
                <w:lang w:val="en-US"/>
              </w:rPr>
            </w:pPr>
            <w:r w:rsidRPr="004B20C0">
              <w:rPr>
                <w:rFonts w:ascii="Times New Roman" w:eastAsia="Times New Roman" w:hAnsi="Times New Roman" w:cs="Times New Roman"/>
                <w:lang w:val="en-US"/>
              </w:rPr>
              <w:t>FOR</w:t>
            </w:r>
          </w:p>
        </w:tc>
        <w:tc>
          <w:tcPr>
            <w:tcW w:w="4382" w:type="dxa"/>
          </w:tcPr>
          <w:p w14:paraId="46AA65F6" w14:textId="77777777" w:rsidR="003321D0" w:rsidRPr="004B20C0" w:rsidRDefault="006C7E4E"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прямая</w:t>
            </w:r>
          </w:p>
        </w:tc>
      </w:tr>
      <w:tr w:rsidR="0034500C" w:rsidRPr="004B20C0" w14:paraId="1EE6ED73" w14:textId="77777777" w:rsidTr="003321D0">
        <w:tc>
          <w:tcPr>
            <w:tcW w:w="4382" w:type="dxa"/>
          </w:tcPr>
          <w:p w14:paraId="00B40A6A" w14:textId="77777777" w:rsidR="0034500C" w:rsidRPr="004B20C0" w:rsidRDefault="0034500C" w:rsidP="004B20C0">
            <w:pPr>
              <w:spacing w:line="360" w:lineRule="auto"/>
              <w:jc w:val="both"/>
              <w:rPr>
                <w:rFonts w:ascii="Times New Roman" w:eastAsia="Times New Roman" w:hAnsi="Times New Roman" w:cs="Times New Roman"/>
                <w:lang w:val="en-US"/>
              </w:rPr>
            </w:pPr>
            <w:r w:rsidRPr="004B20C0">
              <w:rPr>
                <w:rFonts w:ascii="Times New Roman" w:eastAsia="Times New Roman" w:hAnsi="Times New Roman" w:cs="Times New Roman"/>
                <w:lang w:val="en-US"/>
              </w:rPr>
              <w:t>MAJ</w:t>
            </w:r>
          </w:p>
        </w:tc>
        <w:tc>
          <w:tcPr>
            <w:tcW w:w="4382" w:type="dxa"/>
          </w:tcPr>
          <w:p w14:paraId="1600270D" w14:textId="77777777" w:rsidR="0034500C" w:rsidRPr="004B20C0" w:rsidRDefault="0034500C"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прямая</w:t>
            </w:r>
          </w:p>
        </w:tc>
      </w:tr>
      <w:tr w:rsidR="0034500C" w:rsidRPr="004B20C0" w14:paraId="0FC2C442" w14:textId="77777777" w:rsidTr="003321D0">
        <w:tc>
          <w:tcPr>
            <w:tcW w:w="4382" w:type="dxa"/>
          </w:tcPr>
          <w:p w14:paraId="1C301DF3" w14:textId="77777777" w:rsidR="0034500C" w:rsidRPr="004B20C0" w:rsidRDefault="0034500C" w:rsidP="004B20C0">
            <w:pPr>
              <w:spacing w:line="360" w:lineRule="auto"/>
              <w:jc w:val="both"/>
              <w:rPr>
                <w:rFonts w:ascii="Times New Roman" w:eastAsia="Times New Roman" w:hAnsi="Times New Roman" w:cs="Times New Roman"/>
                <w:lang w:val="en-US"/>
              </w:rPr>
            </w:pPr>
            <w:r w:rsidRPr="004B20C0">
              <w:rPr>
                <w:rFonts w:ascii="Times New Roman" w:eastAsia="Times New Roman" w:hAnsi="Times New Roman" w:cs="Times New Roman"/>
                <w:lang w:val="en-US"/>
              </w:rPr>
              <w:t>FREEFLOAT</w:t>
            </w:r>
          </w:p>
        </w:tc>
        <w:tc>
          <w:tcPr>
            <w:tcW w:w="4382" w:type="dxa"/>
          </w:tcPr>
          <w:p w14:paraId="7CF9A1D8" w14:textId="77777777" w:rsidR="0034500C" w:rsidRPr="004B20C0" w:rsidRDefault="00F972F0" w:rsidP="004B20C0">
            <w:pPr>
              <w:spacing w:line="360" w:lineRule="auto"/>
              <w:jc w:val="both"/>
              <w:rPr>
                <w:rFonts w:ascii="Times New Roman" w:eastAsia="Times New Roman" w:hAnsi="Times New Roman" w:cs="Times New Roman"/>
                <w:highlight w:val="yellow"/>
              </w:rPr>
            </w:pPr>
            <w:r w:rsidRPr="004B20C0">
              <w:rPr>
                <w:rFonts w:ascii="Times New Roman" w:eastAsia="Times New Roman" w:hAnsi="Times New Roman" w:cs="Times New Roman"/>
              </w:rPr>
              <w:t>п</w:t>
            </w:r>
            <w:r w:rsidR="0034500C" w:rsidRPr="004B20C0">
              <w:rPr>
                <w:rFonts w:ascii="Times New Roman" w:eastAsia="Times New Roman" w:hAnsi="Times New Roman" w:cs="Times New Roman"/>
              </w:rPr>
              <w:t>рямая</w:t>
            </w:r>
          </w:p>
        </w:tc>
      </w:tr>
    </w:tbl>
    <w:p w14:paraId="3DEFDFAF" w14:textId="57B49078" w:rsidR="003321D0" w:rsidRPr="004B20C0" w:rsidRDefault="00324E88" w:rsidP="004B20C0">
      <w:pPr>
        <w:spacing w:line="360" w:lineRule="auto"/>
        <w:jc w:val="both"/>
        <w:rPr>
          <w:rFonts w:ascii="Times New Roman" w:eastAsia="Times New Roman" w:hAnsi="Times New Roman" w:cs="Times New Roman"/>
        </w:rPr>
      </w:pPr>
      <w:r>
        <w:rPr>
          <w:rFonts w:ascii="Times New Roman" w:eastAsia="Times New Roman" w:hAnsi="Times New Roman" w:cs="Times New Roman"/>
        </w:rPr>
        <w:t>Таблица 4</w:t>
      </w:r>
      <w:r w:rsidR="003321D0" w:rsidRPr="004B20C0">
        <w:rPr>
          <w:rFonts w:ascii="Times New Roman" w:eastAsia="Times New Roman" w:hAnsi="Times New Roman" w:cs="Times New Roman"/>
        </w:rPr>
        <w:t xml:space="preserve">. </w:t>
      </w:r>
      <w:r w:rsidR="00F511CF" w:rsidRPr="004B20C0">
        <w:rPr>
          <w:rFonts w:ascii="Times New Roman" w:hAnsi="Times New Roman" w:cs="Times New Roman"/>
        </w:rPr>
        <w:t>Оцененные знаки влияния факторов на зависимую переменную</w:t>
      </w:r>
    </w:p>
    <w:p w14:paraId="57742481" w14:textId="77777777" w:rsidR="00324E88" w:rsidRDefault="00324E88" w:rsidP="004B20C0">
      <w:pPr>
        <w:spacing w:line="360" w:lineRule="auto"/>
        <w:jc w:val="both"/>
        <w:rPr>
          <w:rFonts w:ascii="Times New Roman" w:eastAsia="Times New Roman" w:hAnsi="Times New Roman" w:cs="Times New Roman"/>
        </w:rPr>
      </w:pPr>
    </w:p>
    <w:p w14:paraId="36650FE5" w14:textId="14CB8579" w:rsidR="00E47616" w:rsidRPr="004B20C0" w:rsidRDefault="00340537"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 xml:space="preserve">На </w:t>
      </w:r>
      <w:r w:rsidR="000F237B" w:rsidRPr="004B20C0">
        <w:rPr>
          <w:rFonts w:ascii="Times New Roman" w:eastAsia="Times New Roman" w:hAnsi="Times New Roman" w:cs="Times New Roman"/>
        </w:rPr>
        <w:t>10</w:t>
      </w:r>
      <w:r w:rsidR="000F237B" w:rsidRPr="00092EC4">
        <w:rPr>
          <w:rFonts w:ascii="Times New Roman" w:eastAsia="Times New Roman" w:hAnsi="Times New Roman" w:cs="Times New Roman"/>
        </w:rPr>
        <w:t>%-</w:t>
      </w:r>
      <w:r w:rsidR="000F237B" w:rsidRPr="004B20C0">
        <w:rPr>
          <w:rFonts w:ascii="Times New Roman" w:eastAsia="Times New Roman" w:hAnsi="Times New Roman" w:cs="Times New Roman"/>
        </w:rPr>
        <w:t xml:space="preserve">ом </w:t>
      </w:r>
      <w:r w:rsidRPr="004B20C0">
        <w:rPr>
          <w:rFonts w:ascii="Times New Roman" w:eastAsia="Times New Roman" w:hAnsi="Times New Roman" w:cs="Times New Roman"/>
        </w:rPr>
        <w:t xml:space="preserve">уровне значимы все факторы кроме фиктивной переменной </w:t>
      </w:r>
      <w:r w:rsidR="000F237B" w:rsidRPr="004B20C0">
        <w:rPr>
          <w:rFonts w:ascii="Times New Roman" w:eastAsia="Times New Roman" w:hAnsi="Times New Roman" w:cs="Times New Roman"/>
          <w:lang w:val="en-US"/>
        </w:rPr>
        <w:t>GOVER</w:t>
      </w:r>
      <w:r w:rsidRPr="004B20C0">
        <w:rPr>
          <w:rFonts w:ascii="Times New Roman" w:eastAsia="Times New Roman" w:hAnsi="Times New Roman" w:cs="Times New Roman"/>
        </w:rPr>
        <w:t xml:space="preserve">, однако ее </w:t>
      </w:r>
      <w:r w:rsidRPr="004B20C0">
        <w:rPr>
          <w:rFonts w:ascii="Times New Roman" w:eastAsia="Times New Roman" w:hAnsi="Times New Roman" w:cs="Times New Roman"/>
          <w:lang w:val="en-US"/>
        </w:rPr>
        <w:t>t</w:t>
      </w:r>
      <w:r w:rsidRPr="004B20C0">
        <w:rPr>
          <w:rFonts w:ascii="Times New Roman" w:eastAsia="Times New Roman" w:hAnsi="Times New Roman" w:cs="Times New Roman"/>
        </w:rPr>
        <w:t xml:space="preserve"> статистика близка к критическому значению</w:t>
      </w:r>
      <w:r w:rsidR="000F237B" w:rsidRPr="004B20C0">
        <w:rPr>
          <w:rFonts w:ascii="Times New Roman" w:eastAsia="Times New Roman" w:hAnsi="Times New Roman" w:cs="Times New Roman"/>
        </w:rPr>
        <w:t xml:space="preserve">. При 5 </w:t>
      </w:r>
      <w:r w:rsidR="000F237B" w:rsidRPr="00092EC4">
        <w:rPr>
          <w:rFonts w:ascii="Times New Roman" w:eastAsia="Times New Roman" w:hAnsi="Times New Roman" w:cs="Times New Roman"/>
        </w:rPr>
        <w:t>%</w:t>
      </w:r>
      <w:r w:rsidR="000F237B" w:rsidRPr="004B20C0">
        <w:rPr>
          <w:rFonts w:ascii="Times New Roman" w:eastAsia="Times New Roman" w:hAnsi="Times New Roman" w:cs="Times New Roman"/>
        </w:rPr>
        <w:t xml:space="preserve">-ом уровне все </w:t>
      </w:r>
      <w:r w:rsidR="000A3703" w:rsidRPr="004B20C0">
        <w:rPr>
          <w:rFonts w:ascii="Times New Roman" w:eastAsia="Times New Roman" w:hAnsi="Times New Roman" w:cs="Times New Roman"/>
        </w:rPr>
        <w:t>традиционные</w:t>
      </w:r>
      <w:r w:rsidR="000A3703">
        <w:rPr>
          <w:rFonts w:ascii="Times New Roman" w:eastAsia="Times New Roman" w:hAnsi="Times New Roman" w:cs="Times New Roman"/>
        </w:rPr>
        <w:t xml:space="preserve"> </w:t>
      </w:r>
      <w:r w:rsidR="000A3703" w:rsidRPr="004B20C0">
        <w:rPr>
          <w:rFonts w:ascii="Times New Roman" w:eastAsia="Times New Roman" w:hAnsi="Times New Roman" w:cs="Times New Roman"/>
        </w:rPr>
        <w:t>детерминанты</w:t>
      </w:r>
      <w:r w:rsidR="000F237B" w:rsidRPr="004B20C0">
        <w:rPr>
          <w:rFonts w:ascii="Times New Roman" w:eastAsia="Times New Roman" w:hAnsi="Times New Roman" w:cs="Times New Roman"/>
        </w:rPr>
        <w:t xml:space="preserve"> все также значимы, в то время как фиктивные переменные уже не являются значимыми.</w:t>
      </w:r>
    </w:p>
    <w:p w14:paraId="5E1F9D6E" w14:textId="77777777" w:rsidR="00840744" w:rsidRPr="004B20C0" w:rsidRDefault="00340537"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bCs/>
        </w:rPr>
        <w:t>Критерий Дарбина—Уотсона</w:t>
      </w:r>
      <w:r w:rsidRPr="004B20C0">
        <w:rPr>
          <w:rFonts w:ascii="Times New Roman" w:eastAsia="Times New Roman" w:hAnsi="Times New Roman" w:cs="Times New Roman"/>
        </w:rPr>
        <w:t xml:space="preserve"> равен </w:t>
      </w:r>
      <w:r w:rsidR="007D636A" w:rsidRPr="004B20C0">
        <w:rPr>
          <w:rFonts w:ascii="Times New Roman" w:hAnsi="Times New Roman" w:cs="Times New Roman"/>
          <w:color w:val="000000"/>
        </w:rPr>
        <w:t>2.03</w:t>
      </w:r>
      <w:r w:rsidRPr="004B20C0">
        <w:rPr>
          <w:rFonts w:ascii="Times New Roman" w:eastAsia="Times New Roman" w:hAnsi="Times New Roman" w:cs="Times New Roman"/>
        </w:rPr>
        <w:t>. Данный тест помогает определ</w:t>
      </w:r>
      <w:r w:rsidR="007D636A" w:rsidRPr="004B20C0">
        <w:rPr>
          <w:rFonts w:ascii="Times New Roman" w:eastAsia="Times New Roman" w:hAnsi="Times New Roman" w:cs="Times New Roman"/>
        </w:rPr>
        <w:t>и</w:t>
      </w:r>
      <w:r w:rsidRPr="004B20C0">
        <w:rPr>
          <w:rFonts w:ascii="Times New Roman" w:eastAsia="Times New Roman" w:hAnsi="Times New Roman" w:cs="Times New Roman"/>
        </w:rPr>
        <w:t xml:space="preserve">ть наличие автокорреляции среди переменных уравнения. </w:t>
      </w:r>
      <w:r w:rsidR="007D636A" w:rsidRPr="004B20C0">
        <w:rPr>
          <w:rFonts w:ascii="Times New Roman" w:eastAsia="Times New Roman" w:hAnsi="Times New Roman" w:cs="Times New Roman"/>
        </w:rPr>
        <w:t>В случае отсу</w:t>
      </w:r>
      <w:r w:rsidR="00E47616" w:rsidRPr="004B20C0">
        <w:rPr>
          <w:rFonts w:ascii="Times New Roman" w:eastAsia="Times New Roman" w:hAnsi="Times New Roman" w:cs="Times New Roman"/>
        </w:rPr>
        <w:t>т</w:t>
      </w:r>
      <w:r w:rsidR="007D636A" w:rsidRPr="004B20C0">
        <w:rPr>
          <w:rFonts w:ascii="Times New Roman" w:eastAsia="Times New Roman" w:hAnsi="Times New Roman" w:cs="Times New Roman"/>
        </w:rPr>
        <w:t>ст</w:t>
      </w:r>
      <w:r w:rsidR="00E47616" w:rsidRPr="004B20C0">
        <w:rPr>
          <w:rFonts w:ascii="Times New Roman" w:eastAsia="Times New Roman" w:hAnsi="Times New Roman" w:cs="Times New Roman"/>
        </w:rPr>
        <w:t>вия кор</w:t>
      </w:r>
      <w:r w:rsidR="007D636A" w:rsidRPr="004B20C0">
        <w:rPr>
          <w:rFonts w:ascii="Times New Roman" w:eastAsia="Times New Roman" w:hAnsi="Times New Roman" w:cs="Times New Roman"/>
        </w:rPr>
        <w:t>реляции данный критерий имеет з</w:t>
      </w:r>
      <w:r w:rsidR="00E47616" w:rsidRPr="004B20C0">
        <w:rPr>
          <w:rFonts w:ascii="Times New Roman" w:eastAsia="Times New Roman" w:hAnsi="Times New Roman" w:cs="Times New Roman"/>
        </w:rPr>
        <w:t xml:space="preserve">начение 2. В нашем случае значение </w:t>
      </w:r>
      <w:r w:rsidR="00F972F0" w:rsidRPr="004B20C0">
        <w:rPr>
          <w:rFonts w:ascii="Times New Roman" w:eastAsia="Times New Roman" w:hAnsi="Times New Roman" w:cs="Times New Roman"/>
        </w:rPr>
        <w:t xml:space="preserve">выше, что свидетельствует об отсутствии автокорреляции. Ф статистика говорит о том, что в </w:t>
      </w:r>
      <w:r w:rsidR="000A3703" w:rsidRPr="004B20C0">
        <w:rPr>
          <w:rFonts w:ascii="Times New Roman" w:eastAsia="Times New Roman" w:hAnsi="Times New Roman" w:cs="Times New Roman"/>
        </w:rPr>
        <w:t>общем,</w:t>
      </w:r>
      <w:r w:rsidR="00F972F0" w:rsidRPr="004B20C0">
        <w:rPr>
          <w:rFonts w:ascii="Times New Roman" w:eastAsia="Times New Roman" w:hAnsi="Times New Roman" w:cs="Times New Roman"/>
        </w:rPr>
        <w:t xml:space="preserve"> ура</w:t>
      </w:r>
      <w:r w:rsidR="00E47616" w:rsidRPr="004B20C0">
        <w:rPr>
          <w:rFonts w:ascii="Times New Roman" w:eastAsia="Times New Roman" w:hAnsi="Times New Roman" w:cs="Times New Roman"/>
        </w:rPr>
        <w:t xml:space="preserve">внение является значимым, критическое значение </w:t>
      </w:r>
      <w:r w:rsidR="000A3703" w:rsidRPr="004B20C0">
        <w:rPr>
          <w:rFonts w:ascii="Times New Roman" w:eastAsia="Times New Roman" w:hAnsi="Times New Roman" w:cs="Times New Roman"/>
        </w:rPr>
        <w:t>Ф-статистики</w:t>
      </w:r>
      <w:r w:rsidR="00E47616" w:rsidRPr="004B20C0">
        <w:rPr>
          <w:rFonts w:ascii="Times New Roman" w:eastAsia="Times New Roman" w:hAnsi="Times New Roman" w:cs="Times New Roman"/>
        </w:rPr>
        <w:t xml:space="preserve"> 2,1, что намного ниже полученного в результате анализа</w:t>
      </w:r>
      <w:r w:rsidR="007D636A" w:rsidRPr="004B20C0">
        <w:rPr>
          <w:rFonts w:ascii="Times New Roman" w:eastAsia="Times New Roman" w:hAnsi="Times New Roman" w:cs="Times New Roman"/>
        </w:rPr>
        <w:t xml:space="preserve"> (</w:t>
      </w:r>
      <w:r w:rsidR="007D636A" w:rsidRPr="004B20C0">
        <w:rPr>
          <w:rFonts w:ascii="Times New Roman" w:hAnsi="Times New Roman" w:cs="Times New Roman"/>
          <w:color w:val="000000"/>
        </w:rPr>
        <w:t>9.036057)</w:t>
      </w:r>
      <w:r w:rsidR="00E47616" w:rsidRPr="004B20C0">
        <w:rPr>
          <w:rFonts w:ascii="Times New Roman" w:eastAsia="Times New Roman" w:hAnsi="Times New Roman" w:cs="Times New Roman"/>
        </w:rPr>
        <w:t>.</w:t>
      </w:r>
    </w:p>
    <w:p w14:paraId="7DE76B9C" w14:textId="77777777" w:rsidR="00EE0980" w:rsidRPr="00092EC4" w:rsidRDefault="00EE0980"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 xml:space="preserve">Таким </w:t>
      </w:r>
      <w:r w:rsidR="000A3703" w:rsidRPr="004B20C0">
        <w:rPr>
          <w:rFonts w:ascii="Times New Roman" w:eastAsia="Times New Roman" w:hAnsi="Times New Roman" w:cs="Times New Roman"/>
        </w:rPr>
        <w:t>образом,</w:t>
      </w:r>
      <w:r w:rsidRPr="004B20C0">
        <w:rPr>
          <w:rFonts w:ascii="Times New Roman" w:eastAsia="Times New Roman" w:hAnsi="Times New Roman" w:cs="Times New Roman"/>
        </w:rPr>
        <w:t xml:space="preserve"> </w:t>
      </w:r>
      <w:r w:rsidR="00512CE7" w:rsidRPr="004B20C0">
        <w:rPr>
          <w:rFonts w:ascii="Times New Roman" w:eastAsia="Times New Roman" w:hAnsi="Times New Roman" w:cs="Times New Roman"/>
          <w:i/>
        </w:rPr>
        <w:t>гипотеза 1</w:t>
      </w:r>
      <w:r w:rsidR="00512CE7" w:rsidRPr="004B20C0">
        <w:rPr>
          <w:rFonts w:ascii="Times New Roman" w:eastAsia="Times New Roman" w:hAnsi="Times New Roman" w:cs="Times New Roman"/>
        </w:rPr>
        <w:t xml:space="preserve"> не может быть отвергнута на 5</w:t>
      </w:r>
      <w:r w:rsidR="00512CE7" w:rsidRPr="00092EC4">
        <w:rPr>
          <w:rFonts w:ascii="Times New Roman" w:eastAsia="Times New Roman" w:hAnsi="Times New Roman" w:cs="Times New Roman"/>
        </w:rPr>
        <w:t>%-</w:t>
      </w:r>
      <w:r w:rsidR="00512CE7" w:rsidRPr="004B20C0">
        <w:rPr>
          <w:rFonts w:ascii="Times New Roman" w:eastAsia="Times New Roman" w:hAnsi="Times New Roman" w:cs="Times New Roman"/>
        </w:rPr>
        <w:t xml:space="preserve">ом уровне. </w:t>
      </w:r>
      <w:r w:rsidR="00512CE7" w:rsidRPr="004B20C0">
        <w:rPr>
          <w:rFonts w:ascii="Times New Roman" w:eastAsia="Times New Roman" w:hAnsi="Times New Roman" w:cs="Times New Roman"/>
          <w:i/>
        </w:rPr>
        <w:t>Гипотеза 2</w:t>
      </w:r>
      <w:r w:rsidR="00512CE7" w:rsidRPr="004B20C0">
        <w:rPr>
          <w:rFonts w:ascii="Times New Roman" w:eastAsia="Times New Roman" w:hAnsi="Times New Roman" w:cs="Times New Roman"/>
        </w:rPr>
        <w:t xml:space="preserve"> не может быть </w:t>
      </w:r>
      <w:r w:rsidR="000A3703" w:rsidRPr="004B20C0">
        <w:rPr>
          <w:rFonts w:ascii="Times New Roman" w:eastAsia="Times New Roman" w:hAnsi="Times New Roman" w:cs="Times New Roman"/>
        </w:rPr>
        <w:t>отвергнута</w:t>
      </w:r>
      <w:r w:rsidR="00512CE7" w:rsidRPr="004B20C0">
        <w:rPr>
          <w:rFonts w:ascii="Times New Roman" w:eastAsia="Times New Roman" w:hAnsi="Times New Roman" w:cs="Times New Roman"/>
        </w:rPr>
        <w:t xml:space="preserve"> на </w:t>
      </w:r>
      <w:r w:rsidR="00512CE7" w:rsidRPr="00092EC4">
        <w:rPr>
          <w:rFonts w:ascii="Times New Roman" w:eastAsia="Times New Roman" w:hAnsi="Times New Roman" w:cs="Times New Roman"/>
        </w:rPr>
        <w:t>10</w:t>
      </w:r>
      <w:r w:rsidR="00512CE7" w:rsidRPr="004B20C0">
        <w:rPr>
          <w:rFonts w:ascii="Times New Roman" w:eastAsia="Times New Roman" w:hAnsi="Times New Roman" w:cs="Times New Roman"/>
        </w:rPr>
        <w:t>%-ом уровне.</w:t>
      </w:r>
    </w:p>
    <w:p w14:paraId="32183A08" w14:textId="77777777" w:rsidR="00840744" w:rsidRPr="004B20C0" w:rsidRDefault="00840744" w:rsidP="004B20C0">
      <w:pPr>
        <w:spacing w:line="360" w:lineRule="auto"/>
        <w:jc w:val="both"/>
        <w:rPr>
          <w:rFonts w:ascii="Times New Roman" w:eastAsia="Times New Roman" w:hAnsi="Times New Roman" w:cs="Times New Roman"/>
        </w:rPr>
      </w:pPr>
    </w:p>
    <w:p w14:paraId="66771035" w14:textId="77777777" w:rsidR="00840744" w:rsidRPr="004B20C0" w:rsidRDefault="00E47616" w:rsidP="004B20C0">
      <w:pPr>
        <w:spacing w:line="360" w:lineRule="auto"/>
        <w:jc w:val="both"/>
        <w:rPr>
          <w:rFonts w:ascii="Times New Roman" w:eastAsia="Times New Roman" w:hAnsi="Times New Roman" w:cs="Times New Roman"/>
          <w:b/>
          <w:i/>
        </w:rPr>
      </w:pPr>
      <w:r w:rsidRPr="004B20C0">
        <w:rPr>
          <w:rFonts w:ascii="Times New Roman" w:eastAsia="Times New Roman" w:hAnsi="Times New Roman" w:cs="Times New Roman"/>
          <w:b/>
          <w:i/>
        </w:rPr>
        <w:t>3.3.2 Анализ скорости приспособления.</w:t>
      </w:r>
      <w:r w:rsidR="003321D0" w:rsidRPr="004B20C0">
        <w:rPr>
          <w:rFonts w:ascii="Times New Roman" w:eastAsia="Times New Roman" w:hAnsi="Times New Roman" w:cs="Times New Roman"/>
          <w:b/>
          <w:i/>
        </w:rPr>
        <w:t xml:space="preserve"> </w:t>
      </w:r>
    </w:p>
    <w:p w14:paraId="00B5B027" w14:textId="77777777" w:rsidR="009A6CAB" w:rsidRPr="004B20C0" w:rsidRDefault="00501090" w:rsidP="004B20C0">
      <w:pPr>
        <w:spacing w:line="360" w:lineRule="auto"/>
        <w:jc w:val="both"/>
        <w:rPr>
          <w:rFonts w:ascii="Times New Roman" w:hAnsi="Times New Roman" w:cs="Times New Roman"/>
        </w:rPr>
      </w:pPr>
      <w:r w:rsidRPr="004B20C0">
        <w:rPr>
          <w:rFonts w:ascii="Times New Roman" w:hAnsi="Times New Roman" w:cs="Times New Roman"/>
        </w:rPr>
        <w:t>При оценке эффективности влияния факторов на структуру капитала использовалось значение  целевой структуры</w:t>
      </w:r>
      <w:r w:rsidR="00512CE7" w:rsidRPr="004B20C0">
        <w:rPr>
          <w:rFonts w:ascii="Times New Roman" w:hAnsi="Times New Roman" w:cs="Times New Roman"/>
        </w:rPr>
        <w:t xml:space="preserve"> капитала</w:t>
      </w:r>
      <w:r w:rsidRPr="004B20C0">
        <w:rPr>
          <w:rFonts w:ascii="Times New Roman" w:hAnsi="Times New Roman" w:cs="Times New Roman"/>
        </w:rPr>
        <w:t>, получе</w:t>
      </w:r>
      <w:r w:rsidR="006B08D4" w:rsidRPr="004B20C0">
        <w:rPr>
          <w:rFonts w:ascii="Times New Roman" w:hAnsi="Times New Roman" w:cs="Times New Roman"/>
        </w:rPr>
        <w:t>нное в результате анализа коэффи</w:t>
      </w:r>
      <w:r w:rsidRPr="004B20C0">
        <w:rPr>
          <w:rFonts w:ascii="Times New Roman" w:hAnsi="Times New Roman" w:cs="Times New Roman"/>
        </w:rPr>
        <w:t>циентов первого уравнения.</w:t>
      </w:r>
      <w:r w:rsidR="00E47616" w:rsidRPr="004B20C0">
        <w:rPr>
          <w:rFonts w:ascii="Times New Roman" w:hAnsi="Times New Roman" w:cs="Times New Roman"/>
        </w:rPr>
        <w:t xml:space="preserve"> Для </w:t>
      </w:r>
      <w:r w:rsidR="00512CE7" w:rsidRPr="004B20C0">
        <w:rPr>
          <w:rFonts w:ascii="Times New Roman" w:hAnsi="Times New Roman" w:cs="Times New Roman"/>
        </w:rPr>
        <w:t>оценки регрессии использовался Общий Метод М</w:t>
      </w:r>
      <w:r w:rsidR="00E47616" w:rsidRPr="004B20C0">
        <w:rPr>
          <w:rFonts w:ascii="Times New Roman" w:hAnsi="Times New Roman" w:cs="Times New Roman"/>
        </w:rPr>
        <w:t>оментов (ОММ)</w:t>
      </w:r>
      <w:r w:rsidR="00512CE7" w:rsidRPr="004B20C0">
        <w:rPr>
          <w:rFonts w:ascii="Times New Roman" w:hAnsi="Times New Roman" w:cs="Times New Roman"/>
        </w:rPr>
        <w:t xml:space="preserve"> для исключения эндогенности и автокорреляции</w:t>
      </w:r>
      <w:r w:rsidR="00E47616" w:rsidRPr="004B20C0">
        <w:rPr>
          <w:rFonts w:ascii="Times New Roman" w:hAnsi="Times New Roman" w:cs="Times New Roman"/>
        </w:rPr>
        <w:t xml:space="preserve">.  </w:t>
      </w:r>
      <w:r w:rsidR="00E47616" w:rsidRPr="004B20C0">
        <w:rPr>
          <w:rFonts w:ascii="Times New Roman" w:hAnsi="Times New Roman" w:cs="Times New Roman"/>
        </w:rPr>
        <w:lastRenderedPageBreak/>
        <w:t xml:space="preserve">Факторы, которые возможно влияют на </w:t>
      </w:r>
      <w:r w:rsidRPr="004B20C0">
        <w:rPr>
          <w:rFonts w:ascii="Times New Roman" w:hAnsi="Times New Roman" w:cs="Times New Roman"/>
        </w:rPr>
        <w:t xml:space="preserve"> </w:t>
      </w:r>
      <w:r w:rsidR="00E47616" w:rsidRPr="004B20C0">
        <w:rPr>
          <w:rFonts w:ascii="Times New Roman" w:hAnsi="Times New Roman" w:cs="Times New Roman"/>
        </w:rPr>
        <w:t>скорость приспособления</w:t>
      </w:r>
      <w:r w:rsidR="00473D9E" w:rsidRPr="004B20C0">
        <w:rPr>
          <w:rFonts w:ascii="Times New Roman" w:hAnsi="Times New Roman" w:cs="Times New Roman"/>
        </w:rPr>
        <w:t>,</w:t>
      </w:r>
      <w:r w:rsidR="006B08D4" w:rsidRPr="004B20C0">
        <w:rPr>
          <w:rFonts w:ascii="Times New Roman" w:hAnsi="Times New Roman" w:cs="Times New Roman"/>
        </w:rPr>
        <w:t xml:space="preserve"> подставлялись по </w:t>
      </w:r>
      <w:r w:rsidR="006A443A" w:rsidRPr="004B20C0">
        <w:rPr>
          <w:rFonts w:ascii="Times New Roman" w:hAnsi="Times New Roman" w:cs="Times New Roman"/>
        </w:rPr>
        <w:t>очереди в ура</w:t>
      </w:r>
      <w:r w:rsidR="006B08D4" w:rsidRPr="004B20C0">
        <w:rPr>
          <w:rFonts w:ascii="Times New Roman" w:hAnsi="Times New Roman" w:cs="Times New Roman"/>
        </w:rPr>
        <w:t>внение</w:t>
      </w:r>
      <w:r w:rsidR="00E33D0F" w:rsidRPr="004B20C0">
        <w:rPr>
          <w:rStyle w:val="FootnoteReference"/>
          <w:rFonts w:ascii="Times New Roman" w:hAnsi="Times New Roman" w:cs="Times New Roman"/>
        </w:rPr>
        <w:footnoteReference w:id="5"/>
      </w:r>
      <w:r w:rsidR="006B08D4" w:rsidRPr="004B20C0">
        <w:rPr>
          <w:rFonts w:ascii="Times New Roman" w:hAnsi="Times New Roman" w:cs="Times New Roman"/>
        </w:rPr>
        <w:t>, чтобы избежать муль</w:t>
      </w:r>
      <w:r w:rsidR="007D636A" w:rsidRPr="004B20C0">
        <w:rPr>
          <w:rFonts w:ascii="Times New Roman" w:hAnsi="Times New Roman" w:cs="Times New Roman"/>
        </w:rPr>
        <w:t>тикол</w:t>
      </w:r>
      <w:r w:rsidR="006B08D4" w:rsidRPr="004B20C0">
        <w:rPr>
          <w:rFonts w:ascii="Times New Roman" w:hAnsi="Times New Roman" w:cs="Times New Roman"/>
        </w:rPr>
        <w:t>ли</w:t>
      </w:r>
      <w:r w:rsidR="007D636A" w:rsidRPr="004B20C0">
        <w:rPr>
          <w:rFonts w:ascii="Times New Roman" w:hAnsi="Times New Roman" w:cs="Times New Roman"/>
        </w:rPr>
        <w:t>не</w:t>
      </w:r>
      <w:r w:rsidR="006A443A" w:rsidRPr="004B20C0">
        <w:rPr>
          <w:rFonts w:ascii="Times New Roman" w:hAnsi="Times New Roman" w:cs="Times New Roman"/>
        </w:rPr>
        <w:t>арность.</w:t>
      </w:r>
    </w:p>
    <w:p w14:paraId="5533750D" w14:textId="77777777" w:rsidR="00E33D0F" w:rsidRPr="004B20C0" w:rsidRDefault="000A3703" w:rsidP="004B20C0">
      <w:pPr>
        <w:spacing w:line="360" w:lineRule="auto"/>
        <w:jc w:val="both"/>
        <w:rPr>
          <w:rFonts w:ascii="Times New Roman" w:hAnsi="Times New Roman" w:cs="Times New Roman"/>
        </w:rPr>
      </w:pPr>
      <w:r w:rsidRPr="004B20C0">
        <w:rPr>
          <w:rFonts w:ascii="Times New Roman" w:hAnsi="Times New Roman" w:cs="Times New Roman"/>
        </w:rPr>
        <w:t>Уравнение,</w:t>
      </w:r>
      <w:r w:rsidR="00E33D0F" w:rsidRPr="004B20C0">
        <w:rPr>
          <w:rFonts w:ascii="Times New Roman" w:hAnsi="Times New Roman" w:cs="Times New Roman"/>
        </w:rPr>
        <w:t xml:space="preserve"> </w:t>
      </w:r>
      <w:r w:rsidRPr="004B20C0">
        <w:rPr>
          <w:rFonts w:ascii="Times New Roman" w:hAnsi="Times New Roman" w:cs="Times New Roman"/>
        </w:rPr>
        <w:t>использованное</w:t>
      </w:r>
      <w:r w:rsidR="00E33D0F" w:rsidRPr="004B20C0">
        <w:rPr>
          <w:rFonts w:ascii="Times New Roman" w:hAnsi="Times New Roman" w:cs="Times New Roman"/>
        </w:rPr>
        <w:t xml:space="preserve"> для анализа значимости факторов следующее:</w:t>
      </w:r>
    </w:p>
    <w:p w14:paraId="321E45FF" w14:textId="51F644C2" w:rsidR="00E33D0F" w:rsidRDefault="008F0DAD" w:rsidP="004B20C0">
      <w:pPr>
        <w:spacing w:line="36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m:t>
            </m:r>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*Zit*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L</m:t>
            </m:r>
          </m:sup>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j</m:t>
                </m:r>
              </m:sub>
            </m:sSub>
            <m:r>
              <w:rPr>
                <w:rFonts w:ascii="Cambria Math" w:hAnsi="Cambria Math" w:cs="Times New Roman"/>
              </w:rPr>
              <m:t>Xjit</m:t>
            </m:r>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L</m:t>
            </m:r>
          </m:sup>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j</m:t>
                </m:r>
              </m:sub>
            </m:sSub>
            <m:r>
              <w:rPr>
                <w:rFonts w:ascii="Cambria Math" w:hAnsi="Cambria Math" w:cs="Times New Roman"/>
              </w:rPr>
              <m:t>ZitXjit</m:t>
            </m:r>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it</m:t>
            </m:r>
          </m:sub>
        </m:sSub>
        <m:r>
          <w:rPr>
            <w:rStyle w:val="FootnoteReference"/>
            <w:rFonts w:ascii="Cambria Math" w:hAnsi="Cambria Math" w:cs="Times New Roman"/>
            <w:i/>
          </w:rPr>
          <w:footnoteReference w:id="6"/>
        </m:r>
      </m:oMath>
      <w:r w:rsidR="00324E88">
        <w:rPr>
          <w:rFonts w:ascii="Times New Roman" w:hAnsi="Times New Roman" w:cs="Times New Roman"/>
        </w:rPr>
        <w:t xml:space="preserve">             </w:t>
      </w:r>
      <w:r w:rsidR="00324E88">
        <w:rPr>
          <w:rFonts w:ascii="Times New Roman" w:hAnsi="Times New Roman" w:cs="Times New Roman"/>
        </w:rPr>
        <w:tab/>
      </w:r>
      <w:r w:rsidR="00324E88">
        <w:rPr>
          <w:rFonts w:ascii="Times New Roman" w:hAnsi="Times New Roman" w:cs="Times New Roman"/>
        </w:rPr>
        <w:tab/>
      </w:r>
      <w:r w:rsidR="00324E88">
        <w:rPr>
          <w:rFonts w:ascii="Times New Roman" w:hAnsi="Times New Roman" w:cs="Times New Roman"/>
        </w:rPr>
        <w:tab/>
      </w:r>
      <w:r w:rsidR="00324E88">
        <w:rPr>
          <w:rFonts w:ascii="Times New Roman" w:hAnsi="Times New Roman" w:cs="Times New Roman"/>
        </w:rPr>
        <w:tab/>
        <w:t>(10)</w:t>
      </w:r>
    </w:p>
    <w:p w14:paraId="460F5D8F" w14:textId="77777777" w:rsidR="008F0DAD" w:rsidRPr="00324E88" w:rsidRDefault="008F0DAD" w:rsidP="004B20C0">
      <w:pPr>
        <w:spacing w:line="360" w:lineRule="auto"/>
        <w:jc w:val="both"/>
        <w:rPr>
          <w:rFonts w:ascii="Times New Roman" w:hAnsi="Times New Roman" w:cs="Times New Roman"/>
          <w:lang w:val="en-US"/>
        </w:rPr>
      </w:pPr>
      <w:bookmarkStart w:id="0" w:name="_GoBack"/>
      <w:bookmarkEnd w:id="0"/>
    </w:p>
    <w:p w14:paraId="4E701782" w14:textId="77777777" w:rsidR="007D636A" w:rsidRPr="004B20C0" w:rsidRDefault="007D636A" w:rsidP="004B20C0">
      <w:pPr>
        <w:spacing w:line="360" w:lineRule="auto"/>
        <w:jc w:val="both"/>
        <w:rPr>
          <w:rFonts w:ascii="Times New Roman" w:hAnsi="Times New Roman" w:cs="Times New Roman"/>
        </w:rPr>
      </w:pPr>
      <w:r w:rsidRPr="004B20C0">
        <w:rPr>
          <w:rFonts w:ascii="Times New Roman" w:hAnsi="Times New Roman" w:cs="Times New Roman"/>
        </w:rPr>
        <w:t xml:space="preserve">При тестировании значимости отклонения фактической структуры на целевой,  знак влияния получился отрицательной, как и ожидалось. Однако сам фактор в результате анализа </w:t>
      </w:r>
      <w:r w:rsidR="000A3703" w:rsidRPr="004B20C0">
        <w:rPr>
          <w:rFonts w:ascii="Times New Roman" w:hAnsi="Times New Roman" w:cs="Times New Roman"/>
        </w:rPr>
        <w:t>получился,</w:t>
      </w:r>
      <w:r w:rsidRPr="004B20C0">
        <w:rPr>
          <w:rFonts w:ascii="Times New Roman" w:hAnsi="Times New Roman" w:cs="Times New Roman"/>
        </w:rPr>
        <w:t xml:space="preserve"> незначим, что </w:t>
      </w:r>
      <w:r w:rsidR="000A3703" w:rsidRPr="004B20C0">
        <w:rPr>
          <w:rFonts w:ascii="Times New Roman" w:hAnsi="Times New Roman" w:cs="Times New Roman"/>
        </w:rPr>
        <w:t>противоречит</w:t>
      </w:r>
      <w:r w:rsidRPr="004B20C0">
        <w:rPr>
          <w:rFonts w:ascii="Times New Roman" w:hAnsi="Times New Roman" w:cs="Times New Roman"/>
        </w:rPr>
        <w:t xml:space="preserve"> результат многих работ. В некоторых работах все же можно встретить незначимость данного фактора, например в работе Дробеца и </w:t>
      </w:r>
      <w:r w:rsidR="005773AB" w:rsidRPr="004B20C0">
        <w:rPr>
          <w:rFonts w:ascii="Times New Roman" w:hAnsi="Times New Roman" w:cs="Times New Roman"/>
        </w:rPr>
        <w:t>Ванзенрид</w:t>
      </w:r>
      <w:r w:rsidRPr="004B20C0">
        <w:rPr>
          <w:rFonts w:ascii="Times New Roman" w:hAnsi="Times New Roman" w:cs="Times New Roman"/>
        </w:rPr>
        <w:t>.</w:t>
      </w:r>
      <w:r w:rsidR="00512CE7" w:rsidRPr="004B20C0">
        <w:rPr>
          <w:rFonts w:ascii="Times New Roman" w:hAnsi="Times New Roman" w:cs="Times New Roman"/>
        </w:rPr>
        <w:t xml:space="preserve"> В их работе такой результат объясняется тем, что </w:t>
      </w:r>
      <w:r w:rsidR="00597C97" w:rsidRPr="004B20C0">
        <w:rPr>
          <w:rFonts w:ascii="Times New Roman" w:hAnsi="Times New Roman" w:cs="Times New Roman"/>
        </w:rPr>
        <w:t>в случае фиксированных издержек  фирмы будут менять структуру капитала только в случае большого отклонения, а маленькие отклонения незначимы.</w:t>
      </w:r>
    </w:p>
    <w:tbl>
      <w:tblPr>
        <w:tblW w:w="8605" w:type="dxa"/>
        <w:tblInd w:w="25" w:type="dxa"/>
        <w:tblLayout w:type="fixed"/>
        <w:tblCellMar>
          <w:left w:w="0" w:type="dxa"/>
          <w:right w:w="0" w:type="dxa"/>
        </w:tblCellMar>
        <w:tblLook w:val="0000" w:firstRow="0" w:lastRow="0" w:firstColumn="0" w:lastColumn="0" w:noHBand="0" w:noVBand="0"/>
      </w:tblPr>
      <w:tblGrid>
        <w:gridCol w:w="2657"/>
        <w:gridCol w:w="1453"/>
        <w:gridCol w:w="1590"/>
        <w:gridCol w:w="1592"/>
        <w:gridCol w:w="1313"/>
      </w:tblGrid>
      <w:tr w:rsidR="00CD7353" w:rsidRPr="004B20C0" w14:paraId="1A93989F" w14:textId="77777777" w:rsidTr="00AF212E">
        <w:trPr>
          <w:trHeight w:hRule="exact" w:val="256"/>
        </w:trPr>
        <w:tc>
          <w:tcPr>
            <w:tcW w:w="2657" w:type="dxa"/>
            <w:tcBorders>
              <w:top w:val="nil"/>
              <w:left w:val="nil"/>
              <w:bottom w:val="single" w:sz="4" w:space="0" w:color="auto"/>
              <w:right w:val="nil"/>
            </w:tcBorders>
            <w:vAlign w:val="bottom"/>
          </w:tcPr>
          <w:p w14:paraId="3D42C831" w14:textId="77777777" w:rsidR="00CD7353" w:rsidRPr="00092EC4" w:rsidRDefault="00CD7353" w:rsidP="004B20C0">
            <w:pPr>
              <w:spacing w:line="360" w:lineRule="auto"/>
              <w:jc w:val="both"/>
              <w:rPr>
                <w:rFonts w:ascii="Times New Roman" w:hAnsi="Times New Roman" w:cs="Times New Roman"/>
                <w:color w:val="000000"/>
              </w:rPr>
            </w:pPr>
          </w:p>
        </w:tc>
        <w:tc>
          <w:tcPr>
            <w:tcW w:w="1453" w:type="dxa"/>
            <w:tcBorders>
              <w:top w:val="nil"/>
              <w:left w:val="nil"/>
              <w:bottom w:val="single" w:sz="4" w:space="0" w:color="auto"/>
              <w:right w:val="nil"/>
            </w:tcBorders>
            <w:vAlign w:val="bottom"/>
          </w:tcPr>
          <w:p w14:paraId="4606E434" w14:textId="77777777" w:rsidR="00CD7353" w:rsidRPr="00092EC4" w:rsidRDefault="00CD7353" w:rsidP="004B20C0">
            <w:pPr>
              <w:spacing w:line="360" w:lineRule="auto"/>
              <w:jc w:val="both"/>
              <w:rPr>
                <w:rFonts w:ascii="Times New Roman" w:hAnsi="Times New Roman" w:cs="Times New Roman"/>
                <w:color w:val="000000"/>
              </w:rPr>
            </w:pPr>
          </w:p>
        </w:tc>
        <w:tc>
          <w:tcPr>
            <w:tcW w:w="1590" w:type="dxa"/>
            <w:tcBorders>
              <w:top w:val="nil"/>
              <w:left w:val="nil"/>
              <w:bottom w:val="single" w:sz="4" w:space="0" w:color="auto"/>
              <w:right w:val="nil"/>
            </w:tcBorders>
            <w:vAlign w:val="bottom"/>
          </w:tcPr>
          <w:p w14:paraId="116D8805" w14:textId="77777777" w:rsidR="00CD7353" w:rsidRPr="00092EC4" w:rsidRDefault="00CD7353" w:rsidP="004B20C0">
            <w:pPr>
              <w:spacing w:line="360" w:lineRule="auto"/>
              <w:jc w:val="both"/>
              <w:rPr>
                <w:rFonts w:ascii="Times New Roman" w:hAnsi="Times New Roman" w:cs="Times New Roman"/>
                <w:color w:val="000000"/>
              </w:rPr>
            </w:pPr>
          </w:p>
        </w:tc>
        <w:tc>
          <w:tcPr>
            <w:tcW w:w="1592" w:type="dxa"/>
            <w:tcBorders>
              <w:top w:val="nil"/>
              <w:left w:val="nil"/>
              <w:bottom w:val="single" w:sz="4" w:space="0" w:color="auto"/>
              <w:right w:val="nil"/>
            </w:tcBorders>
            <w:vAlign w:val="bottom"/>
          </w:tcPr>
          <w:p w14:paraId="3207D539" w14:textId="77777777" w:rsidR="00CD7353" w:rsidRPr="00092EC4" w:rsidRDefault="00CD7353" w:rsidP="004B20C0">
            <w:pPr>
              <w:spacing w:line="360" w:lineRule="auto"/>
              <w:jc w:val="both"/>
              <w:rPr>
                <w:rFonts w:ascii="Times New Roman" w:hAnsi="Times New Roman" w:cs="Times New Roman"/>
                <w:color w:val="000000"/>
              </w:rPr>
            </w:pPr>
          </w:p>
        </w:tc>
        <w:tc>
          <w:tcPr>
            <w:tcW w:w="1313" w:type="dxa"/>
            <w:tcBorders>
              <w:top w:val="nil"/>
              <w:left w:val="nil"/>
              <w:bottom w:val="single" w:sz="4" w:space="0" w:color="auto"/>
              <w:right w:val="nil"/>
            </w:tcBorders>
            <w:vAlign w:val="bottom"/>
          </w:tcPr>
          <w:p w14:paraId="718BC864" w14:textId="77777777" w:rsidR="00CD7353" w:rsidRPr="00092EC4" w:rsidRDefault="00CD7353" w:rsidP="004B20C0">
            <w:pPr>
              <w:spacing w:line="360" w:lineRule="auto"/>
              <w:jc w:val="both"/>
              <w:rPr>
                <w:rFonts w:ascii="Times New Roman" w:hAnsi="Times New Roman" w:cs="Times New Roman"/>
                <w:color w:val="000000"/>
              </w:rPr>
            </w:pPr>
          </w:p>
        </w:tc>
      </w:tr>
      <w:tr w:rsidR="00CD7353" w:rsidRPr="004B20C0" w14:paraId="22B140F8" w14:textId="77777777" w:rsidTr="00AF212E">
        <w:trPr>
          <w:trHeight w:val="427"/>
        </w:trPr>
        <w:tc>
          <w:tcPr>
            <w:tcW w:w="2657" w:type="dxa"/>
            <w:tcBorders>
              <w:top w:val="single" w:sz="4" w:space="0" w:color="auto"/>
              <w:left w:val="single" w:sz="4" w:space="0" w:color="auto"/>
              <w:bottom w:val="single" w:sz="4" w:space="0" w:color="auto"/>
              <w:right w:val="single" w:sz="4" w:space="0" w:color="auto"/>
            </w:tcBorders>
            <w:vAlign w:val="bottom"/>
          </w:tcPr>
          <w:p w14:paraId="2B52BBA4" w14:textId="77777777" w:rsidR="00CD7353" w:rsidRPr="004B20C0" w:rsidRDefault="00CD7353"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Variable</w:t>
            </w:r>
          </w:p>
        </w:tc>
        <w:tc>
          <w:tcPr>
            <w:tcW w:w="1453" w:type="dxa"/>
            <w:tcBorders>
              <w:top w:val="single" w:sz="4" w:space="0" w:color="auto"/>
              <w:left w:val="single" w:sz="4" w:space="0" w:color="auto"/>
              <w:bottom w:val="single" w:sz="4" w:space="0" w:color="auto"/>
              <w:right w:val="single" w:sz="4" w:space="0" w:color="auto"/>
            </w:tcBorders>
            <w:vAlign w:val="bottom"/>
          </w:tcPr>
          <w:p w14:paraId="1FF55F0B" w14:textId="77777777" w:rsidR="00CD7353" w:rsidRPr="004B20C0" w:rsidRDefault="00CD7353"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Coefficient</w:t>
            </w:r>
          </w:p>
        </w:tc>
        <w:tc>
          <w:tcPr>
            <w:tcW w:w="1590" w:type="dxa"/>
            <w:tcBorders>
              <w:top w:val="single" w:sz="4" w:space="0" w:color="auto"/>
              <w:left w:val="single" w:sz="4" w:space="0" w:color="auto"/>
              <w:bottom w:val="single" w:sz="4" w:space="0" w:color="auto"/>
              <w:right w:val="single" w:sz="4" w:space="0" w:color="auto"/>
            </w:tcBorders>
            <w:vAlign w:val="bottom"/>
          </w:tcPr>
          <w:p w14:paraId="234BE205" w14:textId="77777777" w:rsidR="00CD7353" w:rsidRPr="004B20C0" w:rsidRDefault="00CD7353"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Std. Error</w:t>
            </w:r>
          </w:p>
        </w:tc>
        <w:tc>
          <w:tcPr>
            <w:tcW w:w="1592" w:type="dxa"/>
            <w:tcBorders>
              <w:top w:val="single" w:sz="4" w:space="0" w:color="auto"/>
              <w:left w:val="single" w:sz="4" w:space="0" w:color="auto"/>
              <w:bottom w:val="single" w:sz="4" w:space="0" w:color="auto"/>
              <w:right w:val="single" w:sz="4" w:space="0" w:color="auto"/>
            </w:tcBorders>
            <w:vAlign w:val="bottom"/>
          </w:tcPr>
          <w:p w14:paraId="312A960F" w14:textId="77777777" w:rsidR="00CD7353" w:rsidRPr="004B20C0" w:rsidRDefault="00CD7353"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t-Statistic</w:t>
            </w:r>
          </w:p>
        </w:tc>
        <w:tc>
          <w:tcPr>
            <w:tcW w:w="1313" w:type="dxa"/>
            <w:tcBorders>
              <w:top w:val="single" w:sz="4" w:space="0" w:color="auto"/>
              <w:left w:val="single" w:sz="4" w:space="0" w:color="auto"/>
              <w:bottom w:val="single" w:sz="4" w:space="0" w:color="auto"/>
              <w:right w:val="single" w:sz="4" w:space="0" w:color="auto"/>
            </w:tcBorders>
            <w:vAlign w:val="bottom"/>
          </w:tcPr>
          <w:p w14:paraId="49CB98C9" w14:textId="77777777" w:rsidR="00CD7353" w:rsidRPr="004B20C0" w:rsidRDefault="00CD7353"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Prob.  </w:t>
            </w:r>
          </w:p>
        </w:tc>
      </w:tr>
      <w:tr w:rsidR="00CD7353" w:rsidRPr="004B20C0" w14:paraId="178CEF04" w14:textId="77777777" w:rsidTr="00AF212E">
        <w:trPr>
          <w:trHeight w:val="427"/>
        </w:trPr>
        <w:tc>
          <w:tcPr>
            <w:tcW w:w="2657" w:type="dxa"/>
            <w:tcBorders>
              <w:top w:val="single" w:sz="4" w:space="0" w:color="auto"/>
              <w:left w:val="single" w:sz="4" w:space="0" w:color="auto"/>
              <w:bottom w:val="single" w:sz="4" w:space="0" w:color="auto"/>
              <w:right w:val="single" w:sz="4" w:space="0" w:color="auto"/>
            </w:tcBorders>
            <w:vAlign w:val="bottom"/>
          </w:tcPr>
          <w:p w14:paraId="05163DCB" w14:textId="1D441F94" w:rsidR="00CD7353" w:rsidRPr="00324E88" w:rsidRDefault="00CD7353" w:rsidP="004B20C0">
            <w:pPr>
              <w:spacing w:line="360" w:lineRule="auto"/>
              <w:jc w:val="both"/>
              <w:rPr>
                <w:rFonts w:ascii="Times New Roman" w:hAnsi="Times New Roman" w:cs="Times New Roman"/>
                <w:color w:val="000000"/>
                <w:lang w:val="en-US"/>
              </w:rPr>
            </w:pPr>
            <w:r w:rsidRPr="004B20C0">
              <w:rPr>
                <w:rFonts w:ascii="Times New Roman" w:hAnsi="Times New Roman" w:cs="Times New Roman"/>
                <w:color w:val="000000"/>
              </w:rPr>
              <w:t>DEBT(-1)</w:t>
            </w:r>
            <w:r w:rsidR="00324E88">
              <w:rPr>
                <w:rFonts w:ascii="Times New Roman" w:hAnsi="Times New Roman" w:cs="Times New Roman"/>
                <w:color w:val="000000"/>
                <w:lang w:val="en-US"/>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t-1</m:t>
                  </m:r>
                </m:sub>
              </m:sSub>
              <m:r>
                <w:rPr>
                  <w:rFonts w:ascii="Cambria Math" w:hAnsi="Cambria Math" w:cs="Times New Roman"/>
                  <w:sz w:val="20"/>
                  <w:szCs w:val="20"/>
                </w:rPr>
                <m:t>)</m:t>
              </m:r>
            </m:oMath>
          </w:p>
        </w:tc>
        <w:tc>
          <w:tcPr>
            <w:tcW w:w="1453" w:type="dxa"/>
            <w:tcBorders>
              <w:top w:val="single" w:sz="4" w:space="0" w:color="auto"/>
              <w:left w:val="single" w:sz="4" w:space="0" w:color="auto"/>
              <w:bottom w:val="single" w:sz="4" w:space="0" w:color="auto"/>
              <w:right w:val="single" w:sz="4" w:space="0" w:color="auto"/>
            </w:tcBorders>
            <w:vAlign w:val="bottom"/>
          </w:tcPr>
          <w:p w14:paraId="414D441A" w14:textId="77777777" w:rsidR="00CD7353" w:rsidRPr="004B20C0" w:rsidRDefault="00CD7353"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0.435680</w:t>
            </w:r>
          </w:p>
        </w:tc>
        <w:tc>
          <w:tcPr>
            <w:tcW w:w="1590" w:type="dxa"/>
            <w:tcBorders>
              <w:top w:val="single" w:sz="4" w:space="0" w:color="auto"/>
              <w:left w:val="single" w:sz="4" w:space="0" w:color="auto"/>
              <w:bottom w:val="single" w:sz="4" w:space="0" w:color="auto"/>
              <w:right w:val="single" w:sz="4" w:space="0" w:color="auto"/>
            </w:tcBorders>
            <w:vAlign w:val="bottom"/>
          </w:tcPr>
          <w:p w14:paraId="4C3A6B7E" w14:textId="77777777" w:rsidR="00CD7353" w:rsidRPr="004B20C0" w:rsidRDefault="00CD7353"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0.269849</w:t>
            </w:r>
          </w:p>
        </w:tc>
        <w:tc>
          <w:tcPr>
            <w:tcW w:w="1592" w:type="dxa"/>
            <w:tcBorders>
              <w:top w:val="single" w:sz="4" w:space="0" w:color="auto"/>
              <w:left w:val="single" w:sz="4" w:space="0" w:color="auto"/>
              <w:bottom w:val="single" w:sz="4" w:space="0" w:color="auto"/>
              <w:right w:val="single" w:sz="4" w:space="0" w:color="auto"/>
            </w:tcBorders>
            <w:vAlign w:val="bottom"/>
          </w:tcPr>
          <w:p w14:paraId="783A96A3" w14:textId="77777777" w:rsidR="00CD7353" w:rsidRPr="004B20C0" w:rsidRDefault="00CD7353"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1.614532</w:t>
            </w:r>
          </w:p>
        </w:tc>
        <w:tc>
          <w:tcPr>
            <w:tcW w:w="1313" w:type="dxa"/>
            <w:tcBorders>
              <w:top w:val="single" w:sz="4" w:space="0" w:color="auto"/>
              <w:left w:val="single" w:sz="4" w:space="0" w:color="auto"/>
              <w:bottom w:val="single" w:sz="4" w:space="0" w:color="auto"/>
              <w:right w:val="single" w:sz="4" w:space="0" w:color="auto"/>
            </w:tcBorders>
            <w:vAlign w:val="bottom"/>
          </w:tcPr>
          <w:p w14:paraId="7AB1F18F" w14:textId="77777777" w:rsidR="00CD7353" w:rsidRPr="004B20C0" w:rsidRDefault="00CD7353"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0.1139</w:t>
            </w:r>
          </w:p>
        </w:tc>
      </w:tr>
      <w:tr w:rsidR="00CD7353" w:rsidRPr="004B20C0" w14:paraId="792EE8EF" w14:textId="77777777" w:rsidTr="00AF212E">
        <w:trPr>
          <w:trHeight w:val="427"/>
        </w:trPr>
        <w:tc>
          <w:tcPr>
            <w:tcW w:w="2657" w:type="dxa"/>
            <w:tcBorders>
              <w:top w:val="single" w:sz="4" w:space="0" w:color="auto"/>
              <w:left w:val="single" w:sz="4" w:space="0" w:color="auto"/>
              <w:bottom w:val="single" w:sz="4" w:space="0" w:color="auto"/>
              <w:right w:val="single" w:sz="4" w:space="0" w:color="auto"/>
            </w:tcBorders>
            <w:vAlign w:val="bottom"/>
          </w:tcPr>
          <w:p w14:paraId="14BA2DDE" w14:textId="0C40BB09" w:rsidR="00CD7353" w:rsidRPr="004B20C0" w:rsidRDefault="00CD7353"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DEBT(-1)*DO_D_1</w:t>
            </w:r>
            <w:r w:rsidR="00324E88">
              <w:rPr>
                <w:rFonts w:ascii="Times New Roman" w:hAnsi="Times New Roman" w:cs="Times New Roman"/>
                <w:color w:val="000000"/>
              </w:rPr>
              <w:t xml:space="preserve">  </w:t>
            </w:r>
            <m:oMath>
              <m:r>
                <w:rPr>
                  <w:rFonts w:ascii="Cambria Math" w:hAnsi="Cambria Math" w:cs="Times New Roman"/>
                  <w:color w:val="000000"/>
                  <w:sz w:val="20"/>
                  <w:szCs w:val="20"/>
                </w:rPr>
                <m:t>(</m:t>
              </m:r>
              <m:r>
                <w:rPr>
                  <w:rFonts w:ascii="Cambria Math" w:hAnsi="Cambria Math" w:cs="Times New Roman"/>
                  <w:sz w:val="20"/>
                  <w:szCs w:val="20"/>
                </w:rPr>
                <m:t>Zit*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t-1</m:t>
                  </m:r>
                </m:sub>
              </m:sSub>
              <m:r>
                <w:rPr>
                  <w:rFonts w:ascii="Cambria Math" w:hAnsi="Cambria Math" w:cs="Times New Roman"/>
                  <w:sz w:val="20"/>
                  <w:szCs w:val="20"/>
                </w:rPr>
                <m:t>)</m:t>
              </m:r>
            </m:oMath>
          </w:p>
        </w:tc>
        <w:tc>
          <w:tcPr>
            <w:tcW w:w="1453" w:type="dxa"/>
            <w:tcBorders>
              <w:top w:val="single" w:sz="4" w:space="0" w:color="auto"/>
              <w:left w:val="single" w:sz="4" w:space="0" w:color="auto"/>
              <w:bottom w:val="single" w:sz="4" w:space="0" w:color="auto"/>
              <w:right w:val="single" w:sz="4" w:space="0" w:color="auto"/>
            </w:tcBorders>
            <w:vAlign w:val="bottom"/>
          </w:tcPr>
          <w:p w14:paraId="457E6714" w14:textId="77777777" w:rsidR="00CD7353" w:rsidRPr="004B20C0" w:rsidRDefault="00CD7353"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-0.150531</w:t>
            </w:r>
          </w:p>
        </w:tc>
        <w:tc>
          <w:tcPr>
            <w:tcW w:w="1590" w:type="dxa"/>
            <w:tcBorders>
              <w:top w:val="single" w:sz="4" w:space="0" w:color="auto"/>
              <w:left w:val="single" w:sz="4" w:space="0" w:color="auto"/>
              <w:bottom w:val="single" w:sz="4" w:space="0" w:color="auto"/>
              <w:right w:val="single" w:sz="4" w:space="0" w:color="auto"/>
            </w:tcBorders>
            <w:vAlign w:val="bottom"/>
          </w:tcPr>
          <w:p w14:paraId="1D454468" w14:textId="77777777" w:rsidR="00CD7353" w:rsidRPr="004B20C0" w:rsidRDefault="00CD7353"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1.386164</w:t>
            </w:r>
          </w:p>
        </w:tc>
        <w:tc>
          <w:tcPr>
            <w:tcW w:w="1592" w:type="dxa"/>
            <w:tcBorders>
              <w:top w:val="single" w:sz="4" w:space="0" w:color="auto"/>
              <w:left w:val="single" w:sz="4" w:space="0" w:color="auto"/>
              <w:bottom w:val="single" w:sz="4" w:space="0" w:color="auto"/>
              <w:right w:val="single" w:sz="4" w:space="0" w:color="auto"/>
            </w:tcBorders>
            <w:vAlign w:val="bottom"/>
          </w:tcPr>
          <w:p w14:paraId="055E10F8" w14:textId="77777777" w:rsidR="00CD7353" w:rsidRPr="004B20C0" w:rsidRDefault="00CD7353"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-0.108595</w:t>
            </w:r>
          </w:p>
        </w:tc>
        <w:tc>
          <w:tcPr>
            <w:tcW w:w="1313" w:type="dxa"/>
            <w:tcBorders>
              <w:top w:val="single" w:sz="4" w:space="0" w:color="auto"/>
              <w:left w:val="single" w:sz="4" w:space="0" w:color="auto"/>
              <w:bottom w:val="single" w:sz="4" w:space="0" w:color="auto"/>
              <w:right w:val="single" w:sz="4" w:space="0" w:color="auto"/>
            </w:tcBorders>
            <w:vAlign w:val="bottom"/>
          </w:tcPr>
          <w:p w14:paraId="04BD9CA4" w14:textId="77777777" w:rsidR="00CD7353" w:rsidRPr="004B20C0" w:rsidRDefault="00CD7353"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0.9140</w:t>
            </w:r>
          </w:p>
        </w:tc>
      </w:tr>
    </w:tbl>
    <w:p w14:paraId="17AB2338" w14:textId="77777777" w:rsidR="007D636A" w:rsidRPr="004B20C0" w:rsidRDefault="007D636A" w:rsidP="004B20C0">
      <w:pPr>
        <w:spacing w:line="360" w:lineRule="auto"/>
        <w:jc w:val="both"/>
        <w:rPr>
          <w:rFonts w:ascii="Times New Roman" w:hAnsi="Times New Roman" w:cs="Times New Roman"/>
        </w:rPr>
      </w:pPr>
    </w:p>
    <w:p w14:paraId="1B72E1B4" w14:textId="77777777" w:rsidR="007D636A" w:rsidRPr="004B20C0" w:rsidRDefault="00313C0F" w:rsidP="004B20C0">
      <w:pPr>
        <w:spacing w:line="360" w:lineRule="auto"/>
        <w:jc w:val="both"/>
        <w:rPr>
          <w:rFonts w:ascii="Times New Roman" w:hAnsi="Times New Roman" w:cs="Times New Roman"/>
        </w:rPr>
      </w:pPr>
      <w:r w:rsidRPr="004B20C0">
        <w:rPr>
          <w:rFonts w:ascii="Times New Roman" w:hAnsi="Times New Roman" w:cs="Times New Roman"/>
        </w:rPr>
        <w:t>При анализе значимости краткосрочной ставки процента  были получены следующие результаты:</w:t>
      </w:r>
    </w:p>
    <w:tbl>
      <w:tblPr>
        <w:tblW w:w="864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69"/>
        <w:gridCol w:w="1460"/>
        <w:gridCol w:w="1597"/>
        <w:gridCol w:w="1598"/>
        <w:gridCol w:w="1319"/>
      </w:tblGrid>
      <w:tr w:rsidR="00A41C8A" w:rsidRPr="004B20C0" w14:paraId="159B01AE" w14:textId="77777777" w:rsidTr="00AF212E">
        <w:trPr>
          <w:trHeight w:val="437"/>
        </w:trPr>
        <w:tc>
          <w:tcPr>
            <w:tcW w:w="2669" w:type="dxa"/>
            <w:vAlign w:val="bottom"/>
          </w:tcPr>
          <w:p w14:paraId="21497F5F" w14:textId="77777777" w:rsidR="00A41C8A" w:rsidRPr="004B20C0" w:rsidRDefault="00A41C8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Variable</w:t>
            </w:r>
          </w:p>
        </w:tc>
        <w:tc>
          <w:tcPr>
            <w:tcW w:w="1460" w:type="dxa"/>
            <w:vAlign w:val="bottom"/>
          </w:tcPr>
          <w:p w14:paraId="1BA83635" w14:textId="77777777" w:rsidR="00A41C8A" w:rsidRPr="004B20C0" w:rsidRDefault="00A41C8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Coefficient</w:t>
            </w:r>
          </w:p>
        </w:tc>
        <w:tc>
          <w:tcPr>
            <w:tcW w:w="1597" w:type="dxa"/>
            <w:vAlign w:val="bottom"/>
          </w:tcPr>
          <w:p w14:paraId="1F3448CD" w14:textId="77777777" w:rsidR="00A41C8A" w:rsidRPr="004B20C0" w:rsidRDefault="00A41C8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Std. Error</w:t>
            </w:r>
          </w:p>
        </w:tc>
        <w:tc>
          <w:tcPr>
            <w:tcW w:w="1598" w:type="dxa"/>
            <w:vAlign w:val="bottom"/>
          </w:tcPr>
          <w:p w14:paraId="33D9A722" w14:textId="77777777" w:rsidR="00A41C8A" w:rsidRPr="004B20C0" w:rsidRDefault="00A41C8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t-Statistic</w:t>
            </w:r>
          </w:p>
        </w:tc>
        <w:tc>
          <w:tcPr>
            <w:tcW w:w="1319" w:type="dxa"/>
            <w:vAlign w:val="bottom"/>
          </w:tcPr>
          <w:p w14:paraId="3FED81D8" w14:textId="77777777" w:rsidR="00A41C8A" w:rsidRPr="004B20C0" w:rsidRDefault="00A41C8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Prob.  </w:t>
            </w:r>
          </w:p>
        </w:tc>
      </w:tr>
      <w:tr w:rsidR="00A41C8A" w:rsidRPr="004B20C0" w14:paraId="5B62F4B2" w14:textId="77777777" w:rsidTr="00AF212E">
        <w:trPr>
          <w:trHeight w:val="437"/>
        </w:trPr>
        <w:tc>
          <w:tcPr>
            <w:tcW w:w="2669" w:type="dxa"/>
            <w:vAlign w:val="bottom"/>
          </w:tcPr>
          <w:p w14:paraId="769C2B40" w14:textId="22A9CC7F" w:rsidR="00A41C8A" w:rsidRPr="004B20C0" w:rsidRDefault="00A41C8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DEBT(-1)</w:t>
            </w:r>
            <w:r w:rsidR="00324E88">
              <w:rPr>
                <w:rFonts w:ascii="Times New Roman" w:hAnsi="Times New Roman" w:cs="Times New Roman"/>
                <w:color w:val="000000"/>
              </w:rPr>
              <w:t xml:space="preserve"> </w:t>
            </w:r>
            <w:r w:rsidR="00324E88">
              <w:rPr>
                <w:rFonts w:ascii="Times New Roman" w:hAnsi="Times New Roman" w:cs="Times New Roman"/>
                <w:color w:val="000000"/>
                <w:lang w:val="en-US"/>
              </w:rPr>
              <w:t>(</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t-1</m:t>
                  </m:r>
                </m:sub>
              </m:sSub>
              <m:r>
                <w:rPr>
                  <w:rFonts w:ascii="Cambria Math" w:hAnsi="Cambria Math" w:cs="Times New Roman"/>
                  <w:sz w:val="20"/>
                  <w:szCs w:val="20"/>
                </w:rPr>
                <m:t>)</m:t>
              </m:r>
            </m:oMath>
          </w:p>
        </w:tc>
        <w:tc>
          <w:tcPr>
            <w:tcW w:w="1460" w:type="dxa"/>
            <w:vAlign w:val="bottom"/>
          </w:tcPr>
          <w:p w14:paraId="60343B8C" w14:textId="77777777" w:rsidR="00A41C8A" w:rsidRPr="004B20C0" w:rsidRDefault="00A41C8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1.504241</w:t>
            </w:r>
          </w:p>
        </w:tc>
        <w:tc>
          <w:tcPr>
            <w:tcW w:w="1597" w:type="dxa"/>
            <w:vAlign w:val="bottom"/>
          </w:tcPr>
          <w:p w14:paraId="4EDD4918" w14:textId="77777777" w:rsidR="00A41C8A" w:rsidRPr="004B20C0" w:rsidRDefault="00A41C8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1.138368</w:t>
            </w:r>
          </w:p>
        </w:tc>
        <w:tc>
          <w:tcPr>
            <w:tcW w:w="1598" w:type="dxa"/>
            <w:vAlign w:val="bottom"/>
          </w:tcPr>
          <w:p w14:paraId="1A49F264" w14:textId="77777777" w:rsidR="00A41C8A" w:rsidRPr="004B20C0" w:rsidRDefault="00A41C8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1.321401</w:t>
            </w:r>
          </w:p>
        </w:tc>
        <w:tc>
          <w:tcPr>
            <w:tcW w:w="1319" w:type="dxa"/>
            <w:vAlign w:val="bottom"/>
          </w:tcPr>
          <w:p w14:paraId="21E4A38C" w14:textId="77777777" w:rsidR="00A41C8A" w:rsidRPr="004B20C0" w:rsidRDefault="00A41C8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0.1935</w:t>
            </w:r>
          </w:p>
        </w:tc>
      </w:tr>
      <w:tr w:rsidR="00A41C8A" w:rsidRPr="004B20C0" w14:paraId="36B5CDB7" w14:textId="77777777" w:rsidTr="00AF212E">
        <w:trPr>
          <w:trHeight w:val="437"/>
        </w:trPr>
        <w:tc>
          <w:tcPr>
            <w:tcW w:w="2669" w:type="dxa"/>
            <w:vAlign w:val="bottom"/>
          </w:tcPr>
          <w:p w14:paraId="7E522B66" w14:textId="38FD47EB" w:rsidR="00A41C8A" w:rsidRPr="004B20C0" w:rsidRDefault="00A41C8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DEBT(-1)*SHORT</w:t>
            </w:r>
            <w:r w:rsidR="00324E88">
              <w:rPr>
                <w:rFonts w:ascii="Times New Roman" w:hAnsi="Times New Roman" w:cs="Times New Roman"/>
                <w:color w:val="000000"/>
              </w:rPr>
              <w:t xml:space="preserve"> </w:t>
            </w:r>
            <m:oMath>
              <m:r>
                <w:rPr>
                  <w:rFonts w:ascii="Cambria Math" w:hAnsi="Cambria Math" w:cs="Times New Roman"/>
                  <w:color w:val="000000"/>
                  <w:sz w:val="20"/>
                  <w:szCs w:val="20"/>
                </w:rPr>
                <m:t>(</m:t>
              </m:r>
              <m:r>
                <w:rPr>
                  <w:rFonts w:ascii="Cambria Math" w:hAnsi="Cambria Math" w:cs="Times New Roman"/>
                  <w:sz w:val="20"/>
                  <w:szCs w:val="20"/>
                </w:rPr>
                <m:t>Zit*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t-1</m:t>
                  </m:r>
                </m:sub>
              </m:sSub>
              <m:r>
                <w:rPr>
                  <w:rFonts w:ascii="Cambria Math" w:hAnsi="Cambria Math" w:cs="Times New Roman"/>
                  <w:sz w:val="20"/>
                  <w:szCs w:val="20"/>
                </w:rPr>
                <m:t>)</m:t>
              </m:r>
            </m:oMath>
          </w:p>
        </w:tc>
        <w:tc>
          <w:tcPr>
            <w:tcW w:w="1460" w:type="dxa"/>
            <w:vAlign w:val="bottom"/>
          </w:tcPr>
          <w:p w14:paraId="3157E6FC" w14:textId="77777777" w:rsidR="00A41C8A" w:rsidRPr="004B20C0" w:rsidRDefault="00741C37"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w:t>
            </w:r>
            <w:r w:rsidR="00A41C8A" w:rsidRPr="004B20C0">
              <w:rPr>
                <w:rFonts w:ascii="Times New Roman" w:hAnsi="Times New Roman" w:cs="Times New Roman"/>
                <w:color w:val="000000"/>
              </w:rPr>
              <w:t>.56460</w:t>
            </w:r>
          </w:p>
        </w:tc>
        <w:tc>
          <w:tcPr>
            <w:tcW w:w="1597" w:type="dxa"/>
            <w:vAlign w:val="bottom"/>
          </w:tcPr>
          <w:p w14:paraId="14452000" w14:textId="77777777" w:rsidR="00A41C8A" w:rsidRPr="004B20C0" w:rsidRDefault="0077709E"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0.09</w:t>
            </w:r>
            <w:r w:rsidR="00A41C8A" w:rsidRPr="004B20C0">
              <w:rPr>
                <w:rFonts w:ascii="Times New Roman" w:hAnsi="Times New Roman" w:cs="Times New Roman"/>
                <w:color w:val="000000"/>
              </w:rPr>
              <w:t>590</w:t>
            </w:r>
          </w:p>
        </w:tc>
        <w:tc>
          <w:tcPr>
            <w:tcW w:w="1598" w:type="dxa"/>
            <w:vAlign w:val="bottom"/>
          </w:tcPr>
          <w:p w14:paraId="3AE95A4B" w14:textId="77777777" w:rsidR="00A41C8A" w:rsidRPr="004B20C0" w:rsidRDefault="00741C37"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1</w:t>
            </w:r>
            <w:r w:rsidRPr="004B20C0">
              <w:rPr>
                <w:rFonts w:ascii="Times New Roman" w:hAnsi="Times New Roman" w:cs="Times New Roman"/>
                <w:color w:val="000000"/>
                <w:lang w:val="en-US"/>
              </w:rPr>
              <w:t>.81</w:t>
            </w:r>
            <w:r w:rsidR="00A41C8A" w:rsidRPr="004B20C0">
              <w:rPr>
                <w:rFonts w:ascii="Times New Roman" w:hAnsi="Times New Roman" w:cs="Times New Roman"/>
                <w:color w:val="000000"/>
              </w:rPr>
              <w:t>66422</w:t>
            </w:r>
          </w:p>
        </w:tc>
        <w:tc>
          <w:tcPr>
            <w:tcW w:w="1319" w:type="dxa"/>
            <w:vAlign w:val="bottom"/>
          </w:tcPr>
          <w:p w14:paraId="2539D53A" w14:textId="77777777" w:rsidR="00A41C8A" w:rsidRPr="004B20C0" w:rsidRDefault="00741C37" w:rsidP="004B20C0">
            <w:pPr>
              <w:spacing w:line="360" w:lineRule="auto"/>
              <w:jc w:val="both"/>
              <w:rPr>
                <w:rFonts w:ascii="Times New Roman" w:hAnsi="Times New Roman" w:cs="Times New Roman"/>
                <w:color w:val="000000"/>
                <w:lang w:val="en-US"/>
              </w:rPr>
            </w:pPr>
            <w:r w:rsidRPr="004B20C0">
              <w:rPr>
                <w:rFonts w:ascii="Times New Roman" w:hAnsi="Times New Roman" w:cs="Times New Roman"/>
                <w:color w:val="000000"/>
              </w:rPr>
              <w:t>0.</w:t>
            </w:r>
            <w:r w:rsidRPr="004B20C0">
              <w:rPr>
                <w:rFonts w:ascii="Times New Roman" w:hAnsi="Times New Roman" w:cs="Times New Roman"/>
                <w:color w:val="000000"/>
                <w:lang w:val="en-US"/>
              </w:rPr>
              <w:t>0764</w:t>
            </w:r>
          </w:p>
        </w:tc>
      </w:tr>
    </w:tbl>
    <w:p w14:paraId="77A1AF6E" w14:textId="77777777" w:rsidR="00313C0F" w:rsidRPr="004B20C0" w:rsidRDefault="00313C0F" w:rsidP="004B20C0">
      <w:pPr>
        <w:spacing w:line="360" w:lineRule="auto"/>
        <w:jc w:val="both"/>
        <w:rPr>
          <w:rFonts w:ascii="Times New Roman" w:hAnsi="Times New Roman" w:cs="Times New Roman"/>
        </w:rPr>
      </w:pPr>
    </w:p>
    <w:p w14:paraId="10D419E2" w14:textId="77777777" w:rsidR="00313C0F" w:rsidRPr="004B20C0" w:rsidRDefault="00313C0F" w:rsidP="004B20C0">
      <w:pPr>
        <w:spacing w:line="360" w:lineRule="auto"/>
        <w:jc w:val="both"/>
        <w:rPr>
          <w:rFonts w:ascii="Times New Roman" w:hAnsi="Times New Roman" w:cs="Times New Roman"/>
        </w:rPr>
      </w:pPr>
      <w:r w:rsidRPr="004B20C0">
        <w:rPr>
          <w:rFonts w:ascii="Times New Roman" w:hAnsi="Times New Roman" w:cs="Times New Roman"/>
        </w:rPr>
        <w:t xml:space="preserve">Значение краткосрочной ставки рефинансирования является значимым фактором </w:t>
      </w:r>
      <w:r w:rsidR="00334AD3" w:rsidRPr="004B20C0">
        <w:rPr>
          <w:rFonts w:ascii="Times New Roman" w:hAnsi="Times New Roman" w:cs="Times New Roman"/>
        </w:rPr>
        <w:t xml:space="preserve">(на 5%) </w:t>
      </w:r>
      <w:r w:rsidRPr="004B20C0">
        <w:rPr>
          <w:rFonts w:ascii="Times New Roman" w:hAnsi="Times New Roman" w:cs="Times New Roman"/>
        </w:rPr>
        <w:t xml:space="preserve">и имеет </w:t>
      </w:r>
      <w:r w:rsidR="003321D0" w:rsidRPr="004B20C0">
        <w:rPr>
          <w:rFonts w:ascii="Times New Roman" w:hAnsi="Times New Roman" w:cs="Times New Roman"/>
        </w:rPr>
        <w:t>положительное</w:t>
      </w:r>
      <w:r w:rsidRPr="004B20C0">
        <w:rPr>
          <w:rFonts w:ascii="Times New Roman" w:hAnsi="Times New Roman" w:cs="Times New Roman"/>
        </w:rPr>
        <w:t xml:space="preserve"> влияние на скорость приспособления. </w:t>
      </w:r>
      <w:r w:rsidR="003321D0" w:rsidRPr="004B20C0">
        <w:rPr>
          <w:rFonts w:ascii="Times New Roman" w:hAnsi="Times New Roman" w:cs="Times New Roman"/>
        </w:rPr>
        <w:t xml:space="preserve">Это соответствует предположениям и предыдущим анализам. Кроме того </w:t>
      </w:r>
      <w:r w:rsidR="00741C37" w:rsidRPr="004B20C0">
        <w:rPr>
          <w:rFonts w:ascii="Times New Roman" w:hAnsi="Times New Roman" w:cs="Times New Roman"/>
        </w:rPr>
        <w:t>э</w:t>
      </w:r>
      <w:r w:rsidR="003321D0" w:rsidRPr="004B20C0">
        <w:rPr>
          <w:rFonts w:ascii="Times New Roman" w:hAnsi="Times New Roman" w:cs="Times New Roman"/>
        </w:rPr>
        <w:t xml:space="preserve">то соответствует теории Хакбафа о  том, что скорость приспособления выше в </w:t>
      </w:r>
      <w:r w:rsidR="000A3703" w:rsidRPr="004B20C0">
        <w:rPr>
          <w:rFonts w:ascii="Times New Roman" w:hAnsi="Times New Roman" w:cs="Times New Roman"/>
        </w:rPr>
        <w:lastRenderedPageBreak/>
        <w:t>периоды</w:t>
      </w:r>
      <w:r w:rsidR="003321D0" w:rsidRPr="004B20C0">
        <w:rPr>
          <w:rFonts w:ascii="Times New Roman" w:hAnsi="Times New Roman" w:cs="Times New Roman"/>
        </w:rPr>
        <w:t xml:space="preserve"> бумов. Высокий уровень ставки свидетельствует, что экономика находится в хорошем состоянии. </w:t>
      </w:r>
    </w:p>
    <w:p w14:paraId="33F19D96" w14:textId="77777777" w:rsidR="003321D0" w:rsidRPr="004B20C0" w:rsidRDefault="003321D0" w:rsidP="004B20C0">
      <w:pPr>
        <w:spacing w:line="360" w:lineRule="auto"/>
        <w:jc w:val="both"/>
        <w:rPr>
          <w:rFonts w:ascii="Times New Roman" w:hAnsi="Times New Roman" w:cs="Times New Roman"/>
        </w:rPr>
      </w:pPr>
      <w:r w:rsidRPr="004B20C0">
        <w:rPr>
          <w:rFonts w:ascii="Times New Roman" w:hAnsi="Times New Roman" w:cs="Times New Roman"/>
        </w:rPr>
        <w:t>Темпа роста ВВП также является значимым и оказывает положительное влияние на скорость приспособления.</w:t>
      </w:r>
    </w:p>
    <w:tbl>
      <w:tblPr>
        <w:tblW w:w="862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64"/>
        <w:gridCol w:w="1457"/>
        <w:gridCol w:w="1594"/>
        <w:gridCol w:w="1595"/>
        <w:gridCol w:w="1317"/>
      </w:tblGrid>
      <w:tr w:rsidR="00AF212E" w:rsidRPr="004B20C0" w14:paraId="6260F276" w14:textId="77777777" w:rsidTr="00AF212E">
        <w:trPr>
          <w:trHeight w:val="573"/>
        </w:trPr>
        <w:tc>
          <w:tcPr>
            <w:tcW w:w="2664" w:type="dxa"/>
            <w:vAlign w:val="bottom"/>
          </w:tcPr>
          <w:p w14:paraId="57375CF5" w14:textId="77777777" w:rsidR="00A41C8A" w:rsidRPr="004B20C0" w:rsidRDefault="00A41C8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Variable</w:t>
            </w:r>
          </w:p>
        </w:tc>
        <w:tc>
          <w:tcPr>
            <w:tcW w:w="1457" w:type="dxa"/>
            <w:vAlign w:val="bottom"/>
          </w:tcPr>
          <w:p w14:paraId="01F5F834" w14:textId="77777777" w:rsidR="00A41C8A" w:rsidRPr="004B20C0" w:rsidRDefault="00A41C8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Coefficient</w:t>
            </w:r>
          </w:p>
        </w:tc>
        <w:tc>
          <w:tcPr>
            <w:tcW w:w="1594" w:type="dxa"/>
            <w:vAlign w:val="bottom"/>
          </w:tcPr>
          <w:p w14:paraId="543F8428" w14:textId="77777777" w:rsidR="00A41C8A" w:rsidRPr="004B20C0" w:rsidRDefault="00A41C8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Std. Error</w:t>
            </w:r>
          </w:p>
        </w:tc>
        <w:tc>
          <w:tcPr>
            <w:tcW w:w="1595" w:type="dxa"/>
            <w:vAlign w:val="bottom"/>
          </w:tcPr>
          <w:p w14:paraId="23BDE540" w14:textId="77777777" w:rsidR="00A41C8A" w:rsidRPr="004B20C0" w:rsidRDefault="00A41C8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t-Statistic</w:t>
            </w:r>
          </w:p>
        </w:tc>
        <w:tc>
          <w:tcPr>
            <w:tcW w:w="1317" w:type="dxa"/>
            <w:vAlign w:val="bottom"/>
          </w:tcPr>
          <w:p w14:paraId="47109640" w14:textId="77777777" w:rsidR="00A41C8A" w:rsidRPr="004B20C0" w:rsidRDefault="00A41C8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Prob.  </w:t>
            </w:r>
          </w:p>
        </w:tc>
      </w:tr>
      <w:tr w:rsidR="00AF212E" w:rsidRPr="004B20C0" w14:paraId="3725D871" w14:textId="77777777" w:rsidTr="00AF212E">
        <w:trPr>
          <w:trHeight w:val="418"/>
        </w:trPr>
        <w:tc>
          <w:tcPr>
            <w:tcW w:w="2664" w:type="dxa"/>
            <w:vAlign w:val="bottom"/>
          </w:tcPr>
          <w:p w14:paraId="3C427135" w14:textId="4D25FD50" w:rsidR="00A41C8A" w:rsidRPr="004B20C0" w:rsidRDefault="00A41C8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DEBT(-1)</w:t>
            </w:r>
            <w:r w:rsidR="00324E88">
              <w:rPr>
                <w:rFonts w:ascii="Times New Roman" w:hAnsi="Times New Roman" w:cs="Times New Roman"/>
                <w:color w:val="000000"/>
              </w:rPr>
              <w:t xml:space="preserve"> </w:t>
            </w:r>
            <w:r w:rsidR="00324E88">
              <w:rPr>
                <w:rFonts w:ascii="Times New Roman" w:hAnsi="Times New Roman" w:cs="Times New Roman"/>
                <w:color w:val="000000"/>
                <w:lang w:val="en-US"/>
              </w:rPr>
              <w:t>(</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t-1</m:t>
                  </m:r>
                </m:sub>
              </m:sSub>
              <m:r>
                <w:rPr>
                  <w:rFonts w:ascii="Cambria Math" w:hAnsi="Cambria Math" w:cs="Times New Roman"/>
                  <w:sz w:val="20"/>
                  <w:szCs w:val="20"/>
                </w:rPr>
                <m:t>)</m:t>
              </m:r>
            </m:oMath>
          </w:p>
        </w:tc>
        <w:tc>
          <w:tcPr>
            <w:tcW w:w="1457" w:type="dxa"/>
            <w:vAlign w:val="bottom"/>
          </w:tcPr>
          <w:p w14:paraId="5BFDDE03" w14:textId="77777777" w:rsidR="00A41C8A" w:rsidRPr="004B20C0" w:rsidRDefault="00A41C8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0.002446</w:t>
            </w:r>
          </w:p>
        </w:tc>
        <w:tc>
          <w:tcPr>
            <w:tcW w:w="1594" w:type="dxa"/>
            <w:vAlign w:val="bottom"/>
          </w:tcPr>
          <w:p w14:paraId="353AF82D" w14:textId="77777777" w:rsidR="00A41C8A" w:rsidRPr="004B20C0" w:rsidRDefault="00A41C8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0.432994</w:t>
            </w:r>
          </w:p>
        </w:tc>
        <w:tc>
          <w:tcPr>
            <w:tcW w:w="1595" w:type="dxa"/>
            <w:vAlign w:val="bottom"/>
          </w:tcPr>
          <w:p w14:paraId="324F9D15" w14:textId="77777777" w:rsidR="00A41C8A" w:rsidRPr="004B20C0" w:rsidRDefault="00A41C8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0.005648</w:t>
            </w:r>
          </w:p>
        </w:tc>
        <w:tc>
          <w:tcPr>
            <w:tcW w:w="1317" w:type="dxa"/>
            <w:vAlign w:val="bottom"/>
          </w:tcPr>
          <w:p w14:paraId="3349F417" w14:textId="77777777" w:rsidR="00A41C8A" w:rsidRPr="004B20C0" w:rsidRDefault="00A41C8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0.9955</w:t>
            </w:r>
          </w:p>
        </w:tc>
      </w:tr>
      <w:tr w:rsidR="00AF212E" w:rsidRPr="004B20C0" w14:paraId="1AF82C2B" w14:textId="77777777" w:rsidTr="00AF212E">
        <w:trPr>
          <w:trHeight w:val="418"/>
        </w:trPr>
        <w:tc>
          <w:tcPr>
            <w:tcW w:w="2664" w:type="dxa"/>
            <w:vAlign w:val="bottom"/>
          </w:tcPr>
          <w:p w14:paraId="41ED48D5" w14:textId="503119A1" w:rsidR="00A41C8A" w:rsidRPr="004B20C0" w:rsidRDefault="00A41C8A"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DEBT(-1)*GDPGR</w:t>
            </w:r>
            <w:r w:rsidR="00324E88">
              <w:rPr>
                <w:rFonts w:ascii="Times New Roman" w:hAnsi="Times New Roman" w:cs="Times New Roman"/>
                <w:color w:val="000000"/>
              </w:rPr>
              <w:t xml:space="preserve"> </w:t>
            </w:r>
            <m:oMath>
              <m:r>
                <w:rPr>
                  <w:rFonts w:ascii="Cambria Math" w:hAnsi="Cambria Math" w:cs="Times New Roman"/>
                  <w:color w:val="000000"/>
                  <w:sz w:val="20"/>
                  <w:szCs w:val="20"/>
                </w:rPr>
                <m:t>(</m:t>
              </m:r>
              <m:r>
                <w:rPr>
                  <w:rFonts w:ascii="Cambria Math" w:hAnsi="Cambria Math" w:cs="Times New Roman"/>
                  <w:sz w:val="20"/>
                  <w:szCs w:val="20"/>
                </w:rPr>
                <m:t>Zit*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t-1</m:t>
                  </m:r>
                </m:sub>
              </m:sSub>
              <m:r>
                <w:rPr>
                  <w:rFonts w:ascii="Cambria Math" w:hAnsi="Cambria Math" w:cs="Times New Roman"/>
                  <w:sz w:val="20"/>
                  <w:szCs w:val="20"/>
                </w:rPr>
                <m:t>)</m:t>
              </m:r>
            </m:oMath>
          </w:p>
        </w:tc>
        <w:tc>
          <w:tcPr>
            <w:tcW w:w="1457" w:type="dxa"/>
            <w:vAlign w:val="bottom"/>
          </w:tcPr>
          <w:p w14:paraId="470FEECB" w14:textId="77777777" w:rsidR="00A41C8A" w:rsidRPr="004B20C0" w:rsidRDefault="00741C37"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w:t>
            </w:r>
            <w:r w:rsidR="00A41C8A" w:rsidRPr="004B20C0">
              <w:rPr>
                <w:rFonts w:ascii="Times New Roman" w:hAnsi="Times New Roman" w:cs="Times New Roman"/>
                <w:color w:val="000000"/>
              </w:rPr>
              <w:t>.689000</w:t>
            </w:r>
          </w:p>
        </w:tc>
        <w:tc>
          <w:tcPr>
            <w:tcW w:w="1594" w:type="dxa"/>
            <w:vAlign w:val="bottom"/>
          </w:tcPr>
          <w:p w14:paraId="4948AC4D" w14:textId="77777777" w:rsidR="00A41C8A" w:rsidRPr="004B20C0" w:rsidRDefault="0077709E"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1</w:t>
            </w:r>
            <w:r w:rsidR="00A41C8A" w:rsidRPr="004B20C0">
              <w:rPr>
                <w:rFonts w:ascii="Times New Roman" w:hAnsi="Times New Roman" w:cs="Times New Roman"/>
                <w:color w:val="000000"/>
              </w:rPr>
              <w:t>.02564</w:t>
            </w:r>
          </w:p>
        </w:tc>
        <w:tc>
          <w:tcPr>
            <w:tcW w:w="1595" w:type="dxa"/>
            <w:vAlign w:val="bottom"/>
          </w:tcPr>
          <w:p w14:paraId="0406D58D" w14:textId="77777777" w:rsidR="00A41C8A" w:rsidRPr="004B20C0" w:rsidRDefault="00741C37"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1.8</w:t>
            </w:r>
            <w:r w:rsidR="00A41C8A" w:rsidRPr="004B20C0">
              <w:rPr>
                <w:rFonts w:ascii="Times New Roman" w:hAnsi="Times New Roman" w:cs="Times New Roman"/>
                <w:color w:val="000000"/>
              </w:rPr>
              <w:t>66422</w:t>
            </w:r>
          </w:p>
        </w:tc>
        <w:tc>
          <w:tcPr>
            <w:tcW w:w="1317" w:type="dxa"/>
            <w:vAlign w:val="bottom"/>
          </w:tcPr>
          <w:p w14:paraId="153B31F4" w14:textId="77777777" w:rsidR="00A41C8A" w:rsidRPr="004B20C0" w:rsidRDefault="00741C37"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0.07</w:t>
            </w:r>
            <w:r w:rsidR="00A41C8A" w:rsidRPr="004B20C0">
              <w:rPr>
                <w:rFonts w:ascii="Times New Roman" w:hAnsi="Times New Roman" w:cs="Times New Roman"/>
                <w:color w:val="000000"/>
              </w:rPr>
              <w:t>94</w:t>
            </w:r>
          </w:p>
        </w:tc>
      </w:tr>
    </w:tbl>
    <w:p w14:paraId="3DC32EE2" w14:textId="77777777" w:rsidR="00A41C8A" w:rsidRPr="004B20C0" w:rsidRDefault="00A41C8A" w:rsidP="004B20C0">
      <w:pPr>
        <w:spacing w:line="360" w:lineRule="auto"/>
        <w:jc w:val="both"/>
        <w:rPr>
          <w:rFonts w:ascii="Times New Roman" w:hAnsi="Times New Roman" w:cs="Times New Roman"/>
        </w:rPr>
      </w:pPr>
    </w:p>
    <w:p w14:paraId="03EA75F6" w14:textId="77777777" w:rsidR="00313C0F" w:rsidRPr="004B20C0" w:rsidRDefault="00597C97" w:rsidP="004B20C0">
      <w:pPr>
        <w:spacing w:line="360" w:lineRule="auto"/>
        <w:jc w:val="both"/>
        <w:rPr>
          <w:rFonts w:ascii="Times New Roman" w:hAnsi="Times New Roman" w:cs="Times New Roman"/>
        </w:rPr>
      </w:pPr>
      <w:r w:rsidRPr="004B20C0">
        <w:rPr>
          <w:rFonts w:ascii="Times New Roman" w:hAnsi="Times New Roman" w:cs="Times New Roman"/>
        </w:rPr>
        <w:t>Коэффициент значимый на 5</w:t>
      </w:r>
      <w:r w:rsidRPr="00092EC4">
        <w:rPr>
          <w:rFonts w:ascii="Times New Roman" w:hAnsi="Times New Roman" w:cs="Times New Roman"/>
        </w:rPr>
        <w:t>%-</w:t>
      </w:r>
      <w:r w:rsidRPr="004B20C0">
        <w:rPr>
          <w:rFonts w:ascii="Times New Roman" w:hAnsi="Times New Roman" w:cs="Times New Roman"/>
        </w:rPr>
        <w:t xml:space="preserve">ом уровне. </w:t>
      </w:r>
      <w:r w:rsidR="0034500C" w:rsidRPr="004B20C0">
        <w:rPr>
          <w:rFonts w:ascii="Times New Roman" w:hAnsi="Times New Roman" w:cs="Times New Roman"/>
        </w:rPr>
        <w:t>Этот результат также подтверждает теорию Хакбафа, поскольку высокий темп роста ВВП свидетельствует об улучшении состояния экономики.</w:t>
      </w:r>
    </w:p>
    <w:p w14:paraId="54BC1A62" w14:textId="77777777" w:rsidR="00334AD3" w:rsidRPr="004B20C0" w:rsidRDefault="00E33D0F" w:rsidP="004B20C0">
      <w:pPr>
        <w:spacing w:line="360" w:lineRule="auto"/>
        <w:jc w:val="both"/>
        <w:rPr>
          <w:rFonts w:ascii="Times New Roman" w:hAnsi="Times New Roman" w:cs="Times New Roman"/>
        </w:rPr>
      </w:pPr>
      <w:r w:rsidRPr="004B20C0">
        <w:rPr>
          <w:rFonts w:ascii="Times New Roman" w:hAnsi="Times New Roman" w:cs="Times New Roman"/>
        </w:rPr>
        <w:t>Результаты, полученные с помощью анализа, доказывают значимость влияния размера компании</w:t>
      </w:r>
      <w:r w:rsidR="003321D0" w:rsidRPr="004B20C0">
        <w:rPr>
          <w:rFonts w:ascii="Times New Roman" w:hAnsi="Times New Roman" w:cs="Times New Roman"/>
        </w:rPr>
        <w:t xml:space="preserve"> на скорость приспособления.</w:t>
      </w:r>
    </w:p>
    <w:tbl>
      <w:tblPr>
        <w:tblW w:w="863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68"/>
        <w:gridCol w:w="1458"/>
        <w:gridCol w:w="1595"/>
        <w:gridCol w:w="1597"/>
        <w:gridCol w:w="1318"/>
      </w:tblGrid>
      <w:tr w:rsidR="009E34F6" w:rsidRPr="004B20C0" w14:paraId="7525D7F2" w14:textId="77777777" w:rsidTr="00AF212E">
        <w:trPr>
          <w:trHeight w:val="457"/>
        </w:trPr>
        <w:tc>
          <w:tcPr>
            <w:tcW w:w="2668" w:type="dxa"/>
            <w:vAlign w:val="bottom"/>
          </w:tcPr>
          <w:p w14:paraId="4F4D0E66"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Variable</w:t>
            </w:r>
          </w:p>
        </w:tc>
        <w:tc>
          <w:tcPr>
            <w:tcW w:w="1458" w:type="dxa"/>
            <w:vAlign w:val="bottom"/>
          </w:tcPr>
          <w:p w14:paraId="5A2E2F00"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Coefficient</w:t>
            </w:r>
          </w:p>
        </w:tc>
        <w:tc>
          <w:tcPr>
            <w:tcW w:w="1595" w:type="dxa"/>
            <w:vAlign w:val="bottom"/>
          </w:tcPr>
          <w:p w14:paraId="38CE0BEF"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Std. Error</w:t>
            </w:r>
          </w:p>
        </w:tc>
        <w:tc>
          <w:tcPr>
            <w:tcW w:w="1597" w:type="dxa"/>
            <w:vAlign w:val="bottom"/>
          </w:tcPr>
          <w:p w14:paraId="53ACB01B"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t-Statistic</w:t>
            </w:r>
          </w:p>
        </w:tc>
        <w:tc>
          <w:tcPr>
            <w:tcW w:w="1318" w:type="dxa"/>
            <w:vAlign w:val="bottom"/>
          </w:tcPr>
          <w:p w14:paraId="22ECE54F"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Prob.  </w:t>
            </w:r>
          </w:p>
        </w:tc>
      </w:tr>
      <w:tr w:rsidR="009E34F6" w:rsidRPr="004B20C0" w14:paraId="0B5CA9A4" w14:textId="77777777" w:rsidTr="00AF212E">
        <w:trPr>
          <w:trHeight w:val="457"/>
        </w:trPr>
        <w:tc>
          <w:tcPr>
            <w:tcW w:w="2668" w:type="dxa"/>
            <w:vAlign w:val="bottom"/>
          </w:tcPr>
          <w:p w14:paraId="47DA4D5C" w14:textId="04C6B065"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DEBT(-1)</w:t>
            </w:r>
            <w:r w:rsidR="00324E88">
              <w:rPr>
                <w:rFonts w:ascii="Times New Roman" w:hAnsi="Times New Roman" w:cs="Times New Roman"/>
                <w:color w:val="000000"/>
              </w:rPr>
              <w:t xml:space="preserve"> </w:t>
            </w:r>
            <w:r w:rsidR="00324E88">
              <w:rPr>
                <w:rFonts w:ascii="Times New Roman" w:hAnsi="Times New Roman" w:cs="Times New Roman"/>
                <w:color w:val="000000"/>
                <w:lang w:val="en-US"/>
              </w:rPr>
              <w:t>(</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t-1</m:t>
                  </m:r>
                </m:sub>
              </m:sSub>
              <m:r>
                <w:rPr>
                  <w:rFonts w:ascii="Cambria Math" w:hAnsi="Cambria Math" w:cs="Times New Roman"/>
                  <w:sz w:val="20"/>
                  <w:szCs w:val="20"/>
                </w:rPr>
                <m:t>)</m:t>
              </m:r>
            </m:oMath>
          </w:p>
        </w:tc>
        <w:tc>
          <w:tcPr>
            <w:tcW w:w="1458" w:type="dxa"/>
            <w:vAlign w:val="bottom"/>
          </w:tcPr>
          <w:p w14:paraId="1CD6925F"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1.297499</w:t>
            </w:r>
          </w:p>
        </w:tc>
        <w:tc>
          <w:tcPr>
            <w:tcW w:w="1595" w:type="dxa"/>
            <w:vAlign w:val="bottom"/>
          </w:tcPr>
          <w:p w14:paraId="6EBA1915"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0.345972</w:t>
            </w:r>
          </w:p>
        </w:tc>
        <w:tc>
          <w:tcPr>
            <w:tcW w:w="1597" w:type="dxa"/>
            <w:vAlign w:val="bottom"/>
          </w:tcPr>
          <w:p w14:paraId="74611AE9"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3.750299</w:t>
            </w:r>
          </w:p>
        </w:tc>
        <w:tc>
          <w:tcPr>
            <w:tcW w:w="1318" w:type="dxa"/>
            <w:vAlign w:val="bottom"/>
          </w:tcPr>
          <w:p w14:paraId="4C524638"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0.0005</w:t>
            </w:r>
          </w:p>
        </w:tc>
      </w:tr>
      <w:tr w:rsidR="009E34F6" w:rsidRPr="004B20C0" w14:paraId="26BBD3CA" w14:textId="77777777" w:rsidTr="00AF212E">
        <w:trPr>
          <w:trHeight w:val="457"/>
        </w:trPr>
        <w:tc>
          <w:tcPr>
            <w:tcW w:w="2668" w:type="dxa"/>
            <w:vAlign w:val="bottom"/>
          </w:tcPr>
          <w:p w14:paraId="7CE49D24" w14:textId="40A47974"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DEBT(-1)*LNASS</w:t>
            </w:r>
            <w:r w:rsidR="00324E88">
              <w:rPr>
                <w:rFonts w:ascii="Times New Roman" w:hAnsi="Times New Roman" w:cs="Times New Roman"/>
                <w:color w:val="000000"/>
              </w:rPr>
              <w:t xml:space="preserve"> </w:t>
            </w:r>
            <m:oMath>
              <m:r>
                <w:rPr>
                  <w:rFonts w:ascii="Cambria Math" w:hAnsi="Cambria Math" w:cs="Times New Roman"/>
                  <w:color w:val="000000"/>
                  <w:sz w:val="20"/>
                  <w:szCs w:val="20"/>
                </w:rPr>
                <m:t>(</m:t>
              </m:r>
              <m:r>
                <w:rPr>
                  <w:rFonts w:ascii="Cambria Math" w:hAnsi="Cambria Math" w:cs="Times New Roman"/>
                  <w:sz w:val="20"/>
                  <w:szCs w:val="20"/>
                </w:rPr>
                <m:t>Zit*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t-1</m:t>
                  </m:r>
                </m:sub>
              </m:sSub>
              <m:r>
                <w:rPr>
                  <w:rFonts w:ascii="Cambria Math" w:hAnsi="Cambria Math" w:cs="Times New Roman"/>
                  <w:sz w:val="20"/>
                  <w:szCs w:val="20"/>
                </w:rPr>
                <m:t>)</m:t>
              </m:r>
            </m:oMath>
          </w:p>
        </w:tc>
        <w:tc>
          <w:tcPr>
            <w:tcW w:w="1458" w:type="dxa"/>
            <w:vAlign w:val="bottom"/>
          </w:tcPr>
          <w:p w14:paraId="696D607E"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0.057789</w:t>
            </w:r>
          </w:p>
        </w:tc>
        <w:tc>
          <w:tcPr>
            <w:tcW w:w="1595" w:type="dxa"/>
            <w:vAlign w:val="bottom"/>
          </w:tcPr>
          <w:p w14:paraId="241BA9B3"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0.023693</w:t>
            </w:r>
          </w:p>
        </w:tc>
        <w:tc>
          <w:tcPr>
            <w:tcW w:w="1597" w:type="dxa"/>
            <w:vAlign w:val="bottom"/>
          </w:tcPr>
          <w:p w14:paraId="544A0F65"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2.439050</w:t>
            </w:r>
          </w:p>
        </w:tc>
        <w:tc>
          <w:tcPr>
            <w:tcW w:w="1318" w:type="dxa"/>
            <w:vAlign w:val="bottom"/>
          </w:tcPr>
          <w:p w14:paraId="383D6797"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0.0190</w:t>
            </w:r>
          </w:p>
        </w:tc>
      </w:tr>
    </w:tbl>
    <w:p w14:paraId="0EB8AE40" w14:textId="77777777" w:rsidR="009E34F6" w:rsidRPr="004B20C0" w:rsidRDefault="009E34F6" w:rsidP="004B20C0">
      <w:pPr>
        <w:spacing w:line="360" w:lineRule="auto"/>
        <w:jc w:val="both"/>
        <w:rPr>
          <w:rFonts w:ascii="Times New Roman" w:hAnsi="Times New Roman" w:cs="Times New Roman"/>
        </w:rPr>
      </w:pPr>
    </w:p>
    <w:p w14:paraId="5E0173C3" w14:textId="77777777" w:rsidR="009E34F6" w:rsidRPr="004B20C0" w:rsidRDefault="009E34F6" w:rsidP="004B20C0">
      <w:pPr>
        <w:spacing w:line="360" w:lineRule="auto"/>
        <w:jc w:val="both"/>
        <w:rPr>
          <w:rFonts w:ascii="Times New Roman" w:hAnsi="Times New Roman" w:cs="Times New Roman"/>
        </w:rPr>
      </w:pPr>
      <w:r w:rsidRPr="004B20C0">
        <w:rPr>
          <w:rFonts w:ascii="Times New Roman" w:hAnsi="Times New Roman" w:cs="Times New Roman"/>
        </w:rPr>
        <w:t>Фактор является значимым и  имеет положительный знак, что соответствует предположенной зависимости.</w:t>
      </w:r>
    </w:p>
    <w:tbl>
      <w:tblPr>
        <w:tblW w:w="8606" w:type="dxa"/>
        <w:tblInd w:w="30" w:type="dxa"/>
        <w:tblLayout w:type="fixed"/>
        <w:tblCellMar>
          <w:left w:w="0" w:type="dxa"/>
          <w:right w:w="0" w:type="dxa"/>
        </w:tblCellMar>
        <w:tblLook w:val="0000" w:firstRow="0" w:lastRow="0" w:firstColumn="0" w:lastColumn="0" w:noHBand="0" w:noVBand="0"/>
      </w:tblPr>
      <w:tblGrid>
        <w:gridCol w:w="2657"/>
        <w:gridCol w:w="1454"/>
        <w:gridCol w:w="1590"/>
        <w:gridCol w:w="1591"/>
        <w:gridCol w:w="1314"/>
      </w:tblGrid>
      <w:tr w:rsidR="009E34F6" w:rsidRPr="004B20C0" w14:paraId="7E319F6D" w14:textId="77777777" w:rsidTr="009B3ABD">
        <w:trPr>
          <w:trHeight w:hRule="exact" w:val="258"/>
        </w:trPr>
        <w:tc>
          <w:tcPr>
            <w:tcW w:w="2657" w:type="dxa"/>
            <w:tcBorders>
              <w:top w:val="nil"/>
              <w:left w:val="nil"/>
              <w:bottom w:val="single" w:sz="4" w:space="0" w:color="auto"/>
              <w:right w:val="nil"/>
            </w:tcBorders>
            <w:vAlign w:val="bottom"/>
          </w:tcPr>
          <w:p w14:paraId="78C2E79D" w14:textId="77777777" w:rsidR="009E34F6" w:rsidRPr="00092EC4" w:rsidRDefault="009E34F6" w:rsidP="004B20C0">
            <w:pPr>
              <w:spacing w:line="360" w:lineRule="auto"/>
              <w:jc w:val="both"/>
              <w:rPr>
                <w:rFonts w:ascii="Times New Roman" w:hAnsi="Times New Roman" w:cs="Times New Roman"/>
                <w:color w:val="000000"/>
              </w:rPr>
            </w:pPr>
          </w:p>
        </w:tc>
        <w:tc>
          <w:tcPr>
            <w:tcW w:w="1454" w:type="dxa"/>
            <w:tcBorders>
              <w:top w:val="nil"/>
              <w:left w:val="nil"/>
              <w:bottom w:val="single" w:sz="4" w:space="0" w:color="auto"/>
              <w:right w:val="nil"/>
            </w:tcBorders>
            <w:vAlign w:val="bottom"/>
          </w:tcPr>
          <w:p w14:paraId="683C61D3" w14:textId="77777777" w:rsidR="009E34F6" w:rsidRPr="004B20C0" w:rsidRDefault="009E34F6" w:rsidP="004B20C0">
            <w:pPr>
              <w:spacing w:line="360" w:lineRule="auto"/>
              <w:jc w:val="both"/>
              <w:rPr>
                <w:rFonts w:ascii="Times New Roman" w:hAnsi="Times New Roman" w:cs="Times New Roman"/>
                <w:color w:val="000000"/>
              </w:rPr>
            </w:pPr>
          </w:p>
        </w:tc>
        <w:tc>
          <w:tcPr>
            <w:tcW w:w="1590" w:type="dxa"/>
            <w:tcBorders>
              <w:top w:val="nil"/>
              <w:left w:val="nil"/>
              <w:bottom w:val="single" w:sz="4" w:space="0" w:color="auto"/>
              <w:right w:val="nil"/>
            </w:tcBorders>
            <w:vAlign w:val="bottom"/>
          </w:tcPr>
          <w:p w14:paraId="6F81DC27" w14:textId="77777777" w:rsidR="009E34F6" w:rsidRPr="004B20C0" w:rsidRDefault="009E34F6" w:rsidP="004B20C0">
            <w:pPr>
              <w:spacing w:line="360" w:lineRule="auto"/>
              <w:jc w:val="both"/>
              <w:rPr>
                <w:rFonts w:ascii="Times New Roman" w:hAnsi="Times New Roman" w:cs="Times New Roman"/>
                <w:color w:val="000000"/>
              </w:rPr>
            </w:pPr>
          </w:p>
        </w:tc>
        <w:tc>
          <w:tcPr>
            <w:tcW w:w="1591" w:type="dxa"/>
            <w:tcBorders>
              <w:top w:val="nil"/>
              <w:left w:val="nil"/>
              <w:bottom w:val="single" w:sz="4" w:space="0" w:color="auto"/>
              <w:right w:val="nil"/>
            </w:tcBorders>
            <w:vAlign w:val="bottom"/>
          </w:tcPr>
          <w:p w14:paraId="63E7B1B6" w14:textId="77777777" w:rsidR="009E34F6" w:rsidRPr="004B20C0" w:rsidRDefault="009E34F6" w:rsidP="004B20C0">
            <w:pPr>
              <w:spacing w:line="360" w:lineRule="auto"/>
              <w:jc w:val="both"/>
              <w:rPr>
                <w:rFonts w:ascii="Times New Roman" w:hAnsi="Times New Roman" w:cs="Times New Roman"/>
                <w:color w:val="000000"/>
              </w:rPr>
            </w:pPr>
          </w:p>
        </w:tc>
        <w:tc>
          <w:tcPr>
            <w:tcW w:w="1314" w:type="dxa"/>
            <w:tcBorders>
              <w:top w:val="nil"/>
              <w:left w:val="nil"/>
              <w:bottom w:val="single" w:sz="4" w:space="0" w:color="auto"/>
              <w:right w:val="nil"/>
            </w:tcBorders>
            <w:vAlign w:val="bottom"/>
          </w:tcPr>
          <w:p w14:paraId="4A998289" w14:textId="77777777" w:rsidR="009E34F6" w:rsidRPr="004B20C0" w:rsidRDefault="009E34F6" w:rsidP="004B20C0">
            <w:pPr>
              <w:spacing w:line="360" w:lineRule="auto"/>
              <w:jc w:val="both"/>
              <w:rPr>
                <w:rFonts w:ascii="Times New Roman" w:hAnsi="Times New Roman" w:cs="Times New Roman"/>
                <w:color w:val="000000"/>
              </w:rPr>
            </w:pPr>
          </w:p>
        </w:tc>
      </w:tr>
      <w:tr w:rsidR="009E34F6" w:rsidRPr="004B20C0" w14:paraId="00E919BB" w14:textId="77777777" w:rsidTr="009B3ABD">
        <w:trPr>
          <w:trHeight w:val="432"/>
        </w:trPr>
        <w:tc>
          <w:tcPr>
            <w:tcW w:w="2657" w:type="dxa"/>
            <w:tcBorders>
              <w:top w:val="single" w:sz="4" w:space="0" w:color="auto"/>
              <w:left w:val="single" w:sz="4" w:space="0" w:color="auto"/>
              <w:bottom w:val="single" w:sz="4" w:space="0" w:color="auto"/>
              <w:right w:val="single" w:sz="4" w:space="0" w:color="auto"/>
            </w:tcBorders>
            <w:vAlign w:val="bottom"/>
          </w:tcPr>
          <w:p w14:paraId="50BE1ABF"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Variable</w:t>
            </w:r>
          </w:p>
        </w:tc>
        <w:tc>
          <w:tcPr>
            <w:tcW w:w="1454" w:type="dxa"/>
            <w:tcBorders>
              <w:top w:val="single" w:sz="4" w:space="0" w:color="auto"/>
              <w:left w:val="single" w:sz="4" w:space="0" w:color="auto"/>
              <w:bottom w:val="single" w:sz="4" w:space="0" w:color="auto"/>
              <w:right w:val="single" w:sz="4" w:space="0" w:color="auto"/>
            </w:tcBorders>
            <w:vAlign w:val="bottom"/>
          </w:tcPr>
          <w:p w14:paraId="2814FEDC"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Coefficient</w:t>
            </w:r>
          </w:p>
        </w:tc>
        <w:tc>
          <w:tcPr>
            <w:tcW w:w="1590" w:type="dxa"/>
            <w:tcBorders>
              <w:top w:val="single" w:sz="4" w:space="0" w:color="auto"/>
              <w:left w:val="single" w:sz="4" w:space="0" w:color="auto"/>
              <w:bottom w:val="single" w:sz="4" w:space="0" w:color="auto"/>
              <w:right w:val="single" w:sz="4" w:space="0" w:color="auto"/>
            </w:tcBorders>
            <w:vAlign w:val="bottom"/>
          </w:tcPr>
          <w:p w14:paraId="4881FFDC"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Std. Error</w:t>
            </w:r>
          </w:p>
        </w:tc>
        <w:tc>
          <w:tcPr>
            <w:tcW w:w="1591" w:type="dxa"/>
            <w:tcBorders>
              <w:top w:val="single" w:sz="4" w:space="0" w:color="auto"/>
              <w:left w:val="single" w:sz="4" w:space="0" w:color="auto"/>
              <w:bottom w:val="single" w:sz="4" w:space="0" w:color="auto"/>
              <w:right w:val="single" w:sz="4" w:space="0" w:color="auto"/>
            </w:tcBorders>
            <w:vAlign w:val="bottom"/>
          </w:tcPr>
          <w:p w14:paraId="3E416EC4"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t-Statistic</w:t>
            </w:r>
          </w:p>
        </w:tc>
        <w:tc>
          <w:tcPr>
            <w:tcW w:w="1314" w:type="dxa"/>
            <w:tcBorders>
              <w:top w:val="single" w:sz="4" w:space="0" w:color="auto"/>
              <w:left w:val="single" w:sz="4" w:space="0" w:color="auto"/>
              <w:bottom w:val="single" w:sz="4" w:space="0" w:color="auto"/>
              <w:right w:val="single" w:sz="4" w:space="0" w:color="auto"/>
            </w:tcBorders>
            <w:vAlign w:val="bottom"/>
          </w:tcPr>
          <w:p w14:paraId="6F4338DB"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Prob.  </w:t>
            </w:r>
          </w:p>
        </w:tc>
      </w:tr>
      <w:tr w:rsidR="009E34F6" w:rsidRPr="004B20C0" w14:paraId="0F8EE41B" w14:textId="77777777" w:rsidTr="009B3ABD">
        <w:trPr>
          <w:trHeight w:val="432"/>
        </w:trPr>
        <w:tc>
          <w:tcPr>
            <w:tcW w:w="2657" w:type="dxa"/>
            <w:tcBorders>
              <w:top w:val="single" w:sz="4" w:space="0" w:color="auto"/>
              <w:left w:val="single" w:sz="4" w:space="0" w:color="auto"/>
              <w:bottom w:val="single" w:sz="4" w:space="0" w:color="auto"/>
              <w:right w:val="single" w:sz="4" w:space="0" w:color="auto"/>
            </w:tcBorders>
            <w:vAlign w:val="bottom"/>
          </w:tcPr>
          <w:p w14:paraId="098CCB44" w14:textId="56D2C68F"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DEBT(-1)</w:t>
            </w:r>
            <w:r w:rsidR="00324E88">
              <w:rPr>
                <w:rFonts w:ascii="Times New Roman" w:hAnsi="Times New Roman" w:cs="Times New Roman"/>
                <w:color w:val="000000"/>
              </w:rPr>
              <w:t xml:space="preserve"> </w:t>
            </w:r>
            <w:r w:rsidR="00324E88">
              <w:rPr>
                <w:rFonts w:ascii="Times New Roman" w:hAnsi="Times New Roman" w:cs="Times New Roman"/>
                <w:color w:val="000000"/>
                <w:lang w:val="en-US"/>
              </w:rPr>
              <w:t>(</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t-1</m:t>
                  </m:r>
                </m:sub>
              </m:sSub>
              <m:r>
                <w:rPr>
                  <w:rFonts w:ascii="Cambria Math" w:hAnsi="Cambria Math" w:cs="Times New Roman"/>
                  <w:sz w:val="20"/>
                  <w:szCs w:val="20"/>
                </w:rPr>
                <m:t>)</m:t>
              </m:r>
            </m:oMath>
          </w:p>
        </w:tc>
        <w:tc>
          <w:tcPr>
            <w:tcW w:w="1454" w:type="dxa"/>
            <w:tcBorders>
              <w:top w:val="single" w:sz="4" w:space="0" w:color="auto"/>
              <w:left w:val="single" w:sz="4" w:space="0" w:color="auto"/>
              <w:bottom w:val="single" w:sz="4" w:space="0" w:color="auto"/>
              <w:right w:val="single" w:sz="4" w:space="0" w:color="auto"/>
            </w:tcBorders>
            <w:vAlign w:val="bottom"/>
          </w:tcPr>
          <w:p w14:paraId="795EA93F"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0.505941</w:t>
            </w:r>
          </w:p>
        </w:tc>
        <w:tc>
          <w:tcPr>
            <w:tcW w:w="1590" w:type="dxa"/>
            <w:tcBorders>
              <w:top w:val="single" w:sz="4" w:space="0" w:color="auto"/>
              <w:left w:val="single" w:sz="4" w:space="0" w:color="auto"/>
              <w:bottom w:val="single" w:sz="4" w:space="0" w:color="auto"/>
              <w:right w:val="single" w:sz="4" w:space="0" w:color="auto"/>
            </w:tcBorders>
            <w:vAlign w:val="bottom"/>
          </w:tcPr>
          <w:p w14:paraId="3F8FCE69"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0.122197</w:t>
            </w:r>
          </w:p>
        </w:tc>
        <w:tc>
          <w:tcPr>
            <w:tcW w:w="1591" w:type="dxa"/>
            <w:tcBorders>
              <w:top w:val="single" w:sz="4" w:space="0" w:color="auto"/>
              <w:left w:val="single" w:sz="4" w:space="0" w:color="auto"/>
              <w:bottom w:val="single" w:sz="4" w:space="0" w:color="auto"/>
              <w:right w:val="single" w:sz="4" w:space="0" w:color="auto"/>
            </w:tcBorders>
            <w:vAlign w:val="bottom"/>
          </w:tcPr>
          <w:p w14:paraId="0AEE5F66"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4.140366</w:t>
            </w:r>
          </w:p>
        </w:tc>
        <w:tc>
          <w:tcPr>
            <w:tcW w:w="1314" w:type="dxa"/>
            <w:tcBorders>
              <w:top w:val="single" w:sz="4" w:space="0" w:color="auto"/>
              <w:left w:val="single" w:sz="4" w:space="0" w:color="auto"/>
              <w:bottom w:val="single" w:sz="4" w:space="0" w:color="auto"/>
              <w:right w:val="single" w:sz="4" w:space="0" w:color="auto"/>
            </w:tcBorders>
            <w:vAlign w:val="bottom"/>
          </w:tcPr>
          <w:p w14:paraId="75CE89F1"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0.0002</w:t>
            </w:r>
          </w:p>
        </w:tc>
      </w:tr>
      <w:tr w:rsidR="009E34F6" w:rsidRPr="004B20C0" w14:paraId="5324C2C7" w14:textId="77777777" w:rsidTr="009B3ABD">
        <w:trPr>
          <w:trHeight w:val="432"/>
        </w:trPr>
        <w:tc>
          <w:tcPr>
            <w:tcW w:w="2657" w:type="dxa"/>
            <w:tcBorders>
              <w:top w:val="single" w:sz="4" w:space="0" w:color="auto"/>
              <w:left w:val="single" w:sz="4" w:space="0" w:color="auto"/>
              <w:bottom w:val="single" w:sz="4" w:space="0" w:color="auto"/>
              <w:right w:val="single" w:sz="4" w:space="0" w:color="auto"/>
            </w:tcBorders>
            <w:vAlign w:val="bottom"/>
          </w:tcPr>
          <w:p w14:paraId="77D19587" w14:textId="6C4B863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DEBT(-1)*MTB</w:t>
            </w:r>
            <w:r w:rsidR="00324E88">
              <w:rPr>
                <w:rFonts w:ascii="Times New Roman" w:hAnsi="Times New Roman" w:cs="Times New Roman"/>
                <w:color w:val="000000"/>
              </w:rPr>
              <w:t xml:space="preserve"> </w:t>
            </w:r>
            <m:oMath>
              <m:r>
                <w:rPr>
                  <w:rFonts w:ascii="Cambria Math" w:hAnsi="Cambria Math" w:cs="Times New Roman"/>
                  <w:color w:val="000000"/>
                </w:rPr>
                <m:t xml:space="preserve">   </m:t>
              </m:r>
              <m:r>
                <w:rPr>
                  <w:rFonts w:ascii="Cambria Math" w:hAnsi="Cambria Math" w:cs="Times New Roman"/>
                  <w:color w:val="000000"/>
                  <w:sz w:val="20"/>
                  <w:szCs w:val="20"/>
                </w:rPr>
                <m:t>(</m:t>
              </m:r>
              <m:r>
                <w:rPr>
                  <w:rFonts w:ascii="Cambria Math" w:hAnsi="Cambria Math" w:cs="Times New Roman"/>
                  <w:sz w:val="20"/>
                  <w:szCs w:val="20"/>
                </w:rPr>
                <m:t>Zit*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t-1</m:t>
                  </m:r>
                </m:sub>
              </m:sSub>
              <m:r>
                <w:rPr>
                  <w:rFonts w:ascii="Cambria Math" w:hAnsi="Cambria Math" w:cs="Times New Roman"/>
                  <w:sz w:val="20"/>
                  <w:szCs w:val="20"/>
                </w:rPr>
                <m:t>)</m:t>
              </m:r>
            </m:oMath>
          </w:p>
        </w:tc>
        <w:tc>
          <w:tcPr>
            <w:tcW w:w="1454" w:type="dxa"/>
            <w:tcBorders>
              <w:top w:val="single" w:sz="4" w:space="0" w:color="auto"/>
              <w:left w:val="single" w:sz="4" w:space="0" w:color="auto"/>
              <w:bottom w:val="single" w:sz="4" w:space="0" w:color="auto"/>
              <w:right w:val="single" w:sz="4" w:space="0" w:color="auto"/>
            </w:tcBorders>
            <w:vAlign w:val="bottom"/>
          </w:tcPr>
          <w:p w14:paraId="3E626550"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0.204106</w:t>
            </w:r>
          </w:p>
        </w:tc>
        <w:tc>
          <w:tcPr>
            <w:tcW w:w="1590" w:type="dxa"/>
            <w:tcBorders>
              <w:top w:val="single" w:sz="4" w:space="0" w:color="auto"/>
              <w:left w:val="single" w:sz="4" w:space="0" w:color="auto"/>
              <w:bottom w:val="single" w:sz="4" w:space="0" w:color="auto"/>
              <w:right w:val="single" w:sz="4" w:space="0" w:color="auto"/>
            </w:tcBorders>
            <w:vAlign w:val="bottom"/>
          </w:tcPr>
          <w:p w14:paraId="5FD57EE9"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0.289411</w:t>
            </w:r>
          </w:p>
        </w:tc>
        <w:tc>
          <w:tcPr>
            <w:tcW w:w="1591" w:type="dxa"/>
            <w:tcBorders>
              <w:top w:val="single" w:sz="4" w:space="0" w:color="auto"/>
              <w:left w:val="single" w:sz="4" w:space="0" w:color="auto"/>
              <w:bottom w:val="single" w:sz="4" w:space="0" w:color="auto"/>
              <w:right w:val="single" w:sz="4" w:space="0" w:color="auto"/>
            </w:tcBorders>
            <w:vAlign w:val="bottom"/>
          </w:tcPr>
          <w:p w14:paraId="1C728A1D"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0.705248</w:t>
            </w:r>
          </w:p>
        </w:tc>
        <w:tc>
          <w:tcPr>
            <w:tcW w:w="1314" w:type="dxa"/>
            <w:tcBorders>
              <w:top w:val="single" w:sz="4" w:space="0" w:color="auto"/>
              <w:left w:val="single" w:sz="4" w:space="0" w:color="auto"/>
              <w:bottom w:val="single" w:sz="4" w:space="0" w:color="auto"/>
              <w:right w:val="single" w:sz="4" w:space="0" w:color="auto"/>
            </w:tcBorders>
            <w:vAlign w:val="bottom"/>
          </w:tcPr>
          <w:p w14:paraId="7129295D" w14:textId="77777777" w:rsidR="009E34F6" w:rsidRPr="004B20C0" w:rsidRDefault="009E34F6"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0.4845</w:t>
            </w:r>
          </w:p>
        </w:tc>
      </w:tr>
    </w:tbl>
    <w:p w14:paraId="44513F02" w14:textId="77777777" w:rsidR="00A41C8A" w:rsidRPr="004B20C0" w:rsidRDefault="00A41C8A" w:rsidP="004B20C0">
      <w:pPr>
        <w:spacing w:line="360" w:lineRule="auto"/>
        <w:jc w:val="both"/>
        <w:rPr>
          <w:rFonts w:ascii="Times New Roman" w:hAnsi="Times New Roman" w:cs="Times New Roman"/>
          <w:i/>
        </w:rPr>
      </w:pPr>
    </w:p>
    <w:p w14:paraId="7BEB0D15" w14:textId="77777777" w:rsidR="0077709E" w:rsidRDefault="0077709E" w:rsidP="004B20C0">
      <w:pPr>
        <w:spacing w:line="360" w:lineRule="auto"/>
        <w:jc w:val="both"/>
        <w:rPr>
          <w:rFonts w:ascii="Times New Roman" w:hAnsi="Times New Roman" w:cs="Times New Roman"/>
        </w:rPr>
      </w:pPr>
      <w:r w:rsidRPr="004B20C0">
        <w:rPr>
          <w:rFonts w:ascii="Times New Roman" w:hAnsi="Times New Roman" w:cs="Times New Roman"/>
        </w:rPr>
        <w:t>Значимость фактора, который отвечает за возможность роста, в результате данного анализа не доказан. Это противоречит результатам многих исследований, однако оценка может быть смещена.</w:t>
      </w:r>
    </w:p>
    <w:p w14:paraId="5C172250" w14:textId="65B26344" w:rsidR="00B71A7D" w:rsidRPr="004B20C0" w:rsidRDefault="00B71A7D" w:rsidP="004B20C0">
      <w:pPr>
        <w:spacing w:line="360" w:lineRule="auto"/>
        <w:jc w:val="both"/>
        <w:rPr>
          <w:rFonts w:ascii="Times New Roman" w:hAnsi="Times New Roman" w:cs="Times New Roman"/>
        </w:rPr>
      </w:pPr>
      <w:r w:rsidRPr="00B71A7D">
        <w:rPr>
          <w:rFonts w:ascii="Times New Roman" w:hAnsi="Times New Roman" w:cs="Times New Roman"/>
          <w:b/>
          <w:i/>
        </w:rPr>
        <w:t>Гипотеза 3</w:t>
      </w:r>
      <w:r>
        <w:rPr>
          <w:rFonts w:ascii="Times New Roman" w:hAnsi="Times New Roman" w:cs="Times New Roman"/>
        </w:rPr>
        <w:t xml:space="preserve"> не может быть отвергнута.</w:t>
      </w:r>
    </w:p>
    <w:p w14:paraId="0361EB46" w14:textId="77777777" w:rsidR="00A41C8A" w:rsidRPr="004B20C0" w:rsidRDefault="00A41C8A" w:rsidP="004B20C0">
      <w:pPr>
        <w:spacing w:line="360" w:lineRule="auto"/>
        <w:jc w:val="both"/>
        <w:rPr>
          <w:rFonts w:ascii="Times New Roman" w:hAnsi="Times New Roman" w:cs="Times New Roman"/>
          <w:i/>
        </w:rPr>
      </w:pPr>
    </w:p>
    <w:p w14:paraId="5E8B8DA8" w14:textId="77777777" w:rsidR="00CF1B65" w:rsidRPr="004B20C0" w:rsidRDefault="00334AD3" w:rsidP="004B20C0">
      <w:pPr>
        <w:spacing w:line="360" w:lineRule="auto"/>
        <w:jc w:val="both"/>
        <w:rPr>
          <w:rFonts w:ascii="Times New Roman" w:hAnsi="Times New Roman" w:cs="Times New Roman"/>
          <w:b/>
          <w:i/>
        </w:rPr>
      </w:pPr>
      <w:r w:rsidRPr="004B20C0">
        <w:rPr>
          <w:rFonts w:ascii="Times New Roman" w:hAnsi="Times New Roman" w:cs="Times New Roman"/>
          <w:b/>
          <w:i/>
        </w:rPr>
        <w:t>3.3.3 Оценка средней скорости приспособления</w:t>
      </w:r>
    </w:p>
    <w:p w14:paraId="2AC64CD6" w14:textId="0823EADF" w:rsidR="00CF1B65" w:rsidRPr="004B20C0" w:rsidRDefault="00334AD3" w:rsidP="004B20C0">
      <w:pPr>
        <w:spacing w:line="360" w:lineRule="auto"/>
        <w:jc w:val="both"/>
        <w:rPr>
          <w:rFonts w:ascii="Times New Roman" w:hAnsi="Times New Roman" w:cs="Times New Roman"/>
        </w:rPr>
      </w:pPr>
      <w:r w:rsidRPr="004B20C0">
        <w:rPr>
          <w:rFonts w:ascii="Times New Roman" w:hAnsi="Times New Roman" w:cs="Times New Roman"/>
        </w:rPr>
        <w:lastRenderedPageBreak/>
        <w:t xml:space="preserve">Для оценки средней скорости приспособления использовалось среднее значение долга по отрасли с разделением по годам. </w:t>
      </w:r>
      <w:r w:rsidR="00CF1B65" w:rsidRPr="004B20C0">
        <w:rPr>
          <w:rFonts w:ascii="Times New Roman" w:hAnsi="Times New Roman" w:cs="Times New Roman"/>
        </w:rPr>
        <w:t>Предпосылками данного анализа является то, что у всех фирм одинаковая скорость приспособления и то, что фактическая структура капитала стремиться к целевой. В качестве метода оценки использовался метод наименьших квадратов с фиксированными значениями. Результаты анализа показаны ниже, полную т</w:t>
      </w:r>
      <w:r w:rsidR="004F44FC">
        <w:rPr>
          <w:rFonts w:ascii="Times New Roman" w:hAnsi="Times New Roman" w:cs="Times New Roman"/>
        </w:rPr>
        <w:t>аблицу анализа можно увидеть в П</w:t>
      </w:r>
      <w:r w:rsidR="00CF1B65" w:rsidRPr="004B20C0">
        <w:rPr>
          <w:rFonts w:ascii="Times New Roman" w:hAnsi="Times New Roman" w:cs="Times New Roman"/>
        </w:rPr>
        <w:t>риложении 3.</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2"/>
        <w:gridCol w:w="1364"/>
        <w:gridCol w:w="1493"/>
        <w:gridCol w:w="1494"/>
        <w:gridCol w:w="1232"/>
      </w:tblGrid>
      <w:tr w:rsidR="00CF1B65" w:rsidRPr="004B20C0" w14:paraId="7CF54FBE" w14:textId="77777777" w:rsidTr="00CF1B65">
        <w:trPr>
          <w:trHeight w:val="354"/>
        </w:trPr>
        <w:tc>
          <w:tcPr>
            <w:tcW w:w="2502" w:type="dxa"/>
            <w:vAlign w:val="bottom"/>
          </w:tcPr>
          <w:p w14:paraId="147E6950" w14:textId="77777777" w:rsidR="00CF1B65" w:rsidRPr="004B20C0" w:rsidRDefault="00CF1B65"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Variable</w:t>
            </w:r>
          </w:p>
        </w:tc>
        <w:tc>
          <w:tcPr>
            <w:tcW w:w="1364" w:type="dxa"/>
            <w:vAlign w:val="bottom"/>
          </w:tcPr>
          <w:p w14:paraId="509AE50C" w14:textId="77777777" w:rsidR="00CF1B65" w:rsidRPr="004B20C0" w:rsidRDefault="00CF1B65"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Coefficient</w:t>
            </w:r>
          </w:p>
        </w:tc>
        <w:tc>
          <w:tcPr>
            <w:tcW w:w="1493" w:type="dxa"/>
            <w:vAlign w:val="bottom"/>
          </w:tcPr>
          <w:p w14:paraId="6151E608" w14:textId="77777777" w:rsidR="00CF1B65" w:rsidRPr="004B20C0" w:rsidRDefault="00CF1B65"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Std. Error</w:t>
            </w:r>
          </w:p>
        </w:tc>
        <w:tc>
          <w:tcPr>
            <w:tcW w:w="1494" w:type="dxa"/>
            <w:vAlign w:val="bottom"/>
          </w:tcPr>
          <w:p w14:paraId="1DF2B798" w14:textId="77777777" w:rsidR="00CF1B65" w:rsidRPr="004B20C0" w:rsidRDefault="00CF1B65"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t-Statistic</w:t>
            </w:r>
          </w:p>
        </w:tc>
        <w:tc>
          <w:tcPr>
            <w:tcW w:w="1232" w:type="dxa"/>
            <w:vAlign w:val="bottom"/>
          </w:tcPr>
          <w:p w14:paraId="037A1146" w14:textId="77777777" w:rsidR="00CF1B65" w:rsidRPr="004B20C0" w:rsidRDefault="00CF1B65"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Prob.  </w:t>
            </w:r>
          </w:p>
        </w:tc>
      </w:tr>
      <w:tr w:rsidR="00CF1B65" w:rsidRPr="004B20C0" w14:paraId="0DECAE15" w14:textId="77777777" w:rsidTr="00CF1B65">
        <w:trPr>
          <w:trHeight w:val="328"/>
        </w:trPr>
        <w:tc>
          <w:tcPr>
            <w:tcW w:w="2502" w:type="dxa"/>
            <w:vAlign w:val="bottom"/>
          </w:tcPr>
          <w:p w14:paraId="6A011765" w14:textId="77777777" w:rsidR="00CF1B65" w:rsidRPr="004B20C0" w:rsidRDefault="00CF1B65"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C</w:t>
            </w:r>
          </w:p>
        </w:tc>
        <w:tc>
          <w:tcPr>
            <w:tcW w:w="1364" w:type="dxa"/>
            <w:vAlign w:val="bottom"/>
          </w:tcPr>
          <w:p w14:paraId="46EB62C5" w14:textId="77777777" w:rsidR="00CF1B65" w:rsidRPr="004B20C0" w:rsidRDefault="00CF1B65"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0.007248</w:t>
            </w:r>
          </w:p>
        </w:tc>
        <w:tc>
          <w:tcPr>
            <w:tcW w:w="1493" w:type="dxa"/>
            <w:vAlign w:val="bottom"/>
          </w:tcPr>
          <w:p w14:paraId="4F38FAAE" w14:textId="77777777" w:rsidR="00CF1B65" w:rsidRPr="004B20C0" w:rsidRDefault="00CF1B65"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0.013181</w:t>
            </w:r>
          </w:p>
        </w:tc>
        <w:tc>
          <w:tcPr>
            <w:tcW w:w="1494" w:type="dxa"/>
            <w:vAlign w:val="bottom"/>
          </w:tcPr>
          <w:p w14:paraId="57F5BA41" w14:textId="77777777" w:rsidR="00CF1B65" w:rsidRPr="004B20C0" w:rsidRDefault="00CF1B65"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0.549919</w:t>
            </w:r>
          </w:p>
        </w:tc>
        <w:tc>
          <w:tcPr>
            <w:tcW w:w="1232" w:type="dxa"/>
            <w:vAlign w:val="bottom"/>
          </w:tcPr>
          <w:p w14:paraId="08F72FAD" w14:textId="77777777" w:rsidR="00CF1B65" w:rsidRPr="004B20C0" w:rsidRDefault="00CF1B65"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0.5838</w:t>
            </w:r>
          </w:p>
        </w:tc>
      </w:tr>
      <w:tr w:rsidR="00CF1B65" w:rsidRPr="004B20C0" w14:paraId="0016708B" w14:textId="77777777" w:rsidTr="00CF1B65">
        <w:trPr>
          <w:trHeight w:val="328"/>
        </w:trPr>
        <w:tc>
          <w:tcPr>
            <w:tcW w:w="2502" w:type="dxa"/>
            <w:vAlign w:val="bottom"/>
          </w:tcPr>
          <w:p w14:paraId="4BDF11E0" w14:textId="77777777" w:rsidR="00CF1B65" w:rsidRPr="004B20C0" w:rsidRDefault="00CF1B65"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DO_D_1</w:t>
            </w:r>
          </w:p>
        </w:tc>
        <w:tc>
          <w:tcPr>
            <w:tcW w:w="1364" w:type="dxa"/>
            <w:vAlign w:val="bottom"/>
          </w:tcPr>
          <w:p w14:paraId="47BDABB2" w14:textId="77777777" w:rsidR="00CF1B65" w:rsidRPr="004B20C0" w:rsidRDefault="002C4994"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0.5</w:t>
            </w:r>
            <w:r w:rsidR="00CF1B65" w:rsidRPr="004B20C0">
              <w:rPr>
                <w:rFonts w:ascii="Times New Roman" w:hAnsi="Times New Roman" w:cs="Times New Roman"/>
                <w:color w:val="000000"/>
              </w:rPr>
              <w:t>30611</w:t>
            </w:r>
          </w:p>
        </w:tc>
        <w:tc>
          <w:tcPr>
            <w:tcW w:w="1493" w:type="dxa"/>
            <w:vAlign w:val="bottom"/>
          </w:tcPr>
          <w:p w14:paraId="5270A607" w14:textId="77777777" w:rsidR="00CF1B65" w:rsidRPr="004B20C0" w:rsidRDefault="00CF1B65"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0.092128</w:t>
            </w:r>
          </w:p>
        </w:tc>
        <w:tc>
          <w:tcPr>
            <w:tcW w:w="1494" w:type="dxa"/>
            <w:vAlign w:val="bottom"/>
          </w:tcPr>
          <w:p w14:paraId="469E36A1" w14:textId="77777777" w:rsidR="00CF1B65" w:rsidRPr="004B20C0" w:rsidRDefault="00CF1B65"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7.930404</w:t>
            </w:r>
          </w:p>
        </w:tc>
        <w:tc>
          <w:tcPr>
            <w:tcW w:w="1232" w:type="dxa"/>
            <w:vAlign w:val="bottom"/>
          </w:tcPr>
          <w:p w14:paraId="3EA2A165" w14:textId="77777777" w:rsidR="00CF1B65" w:rsidRPr="004B20C0" w:rsidRDefault="00CF1B65" w:rsidP="004B20C0">
            <w:pPr>
              <w:spacing w:line="360" w:lineRule="auto"/>
              <w:jc w:val="both"/>
              <w:rPr>
                <w:rFonts w:ascii="Times New Roman" w:hAnsi="Times New Roman" w:cs="Times New Roman"/>
                <w:color w:val="000000"/>
              </w:rPr>
            </w:pPr>
            <w:r w:rsidRPr="004B20C0">
              <w:rPr>
                <w:rFonts w:ascii="Times New Roman" w:hAnsi="Times New Roman" w:cs="Times New Roman"/>
                <w:color w:val="000000"/>
              </w:rPr>
              <w:t>0.0000</w:t>
            </w:r>
          </w:p>
        </w:tc>
      </w:tr>
    </w:tbl>
    <w:p w14:paraId="77E83798" w14:textId="77777777" w:rsidR="00CF1B65" w:rsidRPr="004B20C0" w:rsidRDefault="00CF1B65" w:rsidP="004B20C0">
      <w:pPr>
        <w:spacing w:line="360" w:lineRule="auto"/>
        <w:jc w:val="both"/>
        <w:rPr>
          <w:rFonts w:ascii="Times New Roman" w:hAnsi="Times New Roman" w:cs="Times New Roman"/>
        </w:rPr>
      </w:pPr>
    </w:p>
    <w:p w14:paraId="22A9BDC7" w14:textId="77777777" w:rsidR="00CF1B65" w:rsidRPr="004B20C0" w:rsidRDefault="00CF1B65" w:rsidP="004B20C0">
      <w:pPr>
        <w:spacing w:line="360" w:lineRule="auto"/>
        <w:jc w:val="both"/>
        <w:rPr>
          <w:rFonts w:ascii="Times New Roman" w:hAnsi="Times New Roman" w:cs="Times New Roman"/>
        </w:rPr>
      </w:pPr>
      <w:r w:rsidRPr="004B20C0">
        <w:rPr>
          <w:rFonts w:ascii="Times New Roman" w:hAnsi="Times New Roman" w:cs="Times New Roman"/>
        </w:rPr>
        <w:t xml:space="preserve">Переменная </w:t>
      </w:r>
      <w:r w:rsidRPr="004B20C0">
        <w:rPr>
          <w:rFonts w:ascii="Times New Roman" w:hAnsi="Times New Roman" w:cs="Times New Roman"/>
          <w:lang w:val="en-US"/>
        </w:rPr>
        <w:t>D</w:t>
      </w:r>
      <w:r w:rsidRPr="004B20C0">
        <w:rPr>
          <w:rFonts w:ascii="Times New Roman" w:hAnsi="Times New Roman" w:cs="Times New Roman"/>
        </w:rPr>
        <w:t>0_</w:t>
      </w:r>
      <w:r w:rsidRPr="004B20C0">
        <w:rPr>
          <w:rFonts w:ascii="Times New Roman" w:hAnsi="Times New Roman" w:cs="Times New Roman"/>
          <w:lang w:val="en-US"/>
        </w:rPr>
        <w:t>D</w:t>
      </w:r>
      <w:r w:rsidRPr="004B20C0">
        <w:rPr>
          <w:rFonts w:ascii="Times New Roman" w:hAnsi="Times New Roman" w:cs="Times New Roman"/>
        </w:rPr>
        <w:t xml:space="preserve">_1  отражает разницу между целевой структурой капитала и фактической.  </w:t>
      </w:r>
      <w:r w:rsidR="000A3703" w:rsidRPr="004B20C0">
        <w:rPr>
          <w:rFonts w:ascii="Times New Roman" w:hAnsi="Times New Roman" w:cs="Times New Roman"/>
        </w:rPr>
        <w:t>Уравн</w:t>
      </w:r>
      <w:r w:rsidR="000A3703">
        <w:rPr>
          <w:rFonts w:ascii="Times New Roman" w:hAnsi="Times New Roman" w:cs="Times New Roman"/>
        </w:rPr>
        <w:t>ение анализа представляло собой</w:t>
      </w:r>
      <w:r w:rsidR="000A3703" w:rsidRPr="004B20C0">
        <w:rPr>
          <w:rFonts w:ascii="Times New Roman" w:hAnsi="Times New Roman" w:cs="Times New Roman"/>
        </w:rPr>
        <w:t xml:space="preserve"> модель частичного приспособления:</w:t>
      </w:r>
    </w:p>
    <w:p w14:paraId="64E250A2" w14:textId="77777777" w:rsidR="00CF1B65" w:rsidRPr="004B20C0" w:rsidRDefault="00CF1B65" w:rsidP="004B20C0">
      <w:pPr>
        <w:spacing w:line="360" w:lineRule="auto"/>
        <w:jc w:val="both"/>
        <w:rPr>
          <w:rFonts w:ascii="Times New Roman" w:hAnsi="Times New Roman" w:cs="Times New Roman"/>
        </w:rPr>
      </w:pPr>
      <w:r w:rsidRPr="004B20C0">
        <w:rPr>
          <w:rFonts w:ascii="Times New Roman" w:hAnsi="Times New Roman" w:cs="Times New Roman"/>
        </w:rPr>
        <w:t>(</w:t>
      </w:r>
      <w:r w:rsidRPr="004B20C0">
        <w:rPr>
          <w:rFonts w:ascii="Times New Roman" w:hAnsi="Times New Roman" w:cs="Times New Roman"/>
          <w:lang w:val="en-US"/>
        </w:rPr>
        <w:t>DEBT</w:t>
      </w:r>
      <w:r w:rsidRPr="004B20C0">
        <w:rPr>
          <w:rFonts w:ascii="Times New Roman" w:hAnsi="Times New Roman" w:cs="Times New Roman"/>
        </w:rPr>
        <w:t>-</w:t>
      </w:r>
      <w:r w:rsidRPr="004B20C0">
        <w:rPr>
          <w:rFonts w:ascii="Times New Roman" w:hAnsi="Times New Roman" w:cs="Times New Roman"/>
          <w:lang w:val="en-US"/>
        </w:rPr>
        <w:t>DEBT</w:t>
      </w:r>
      <w:r w:rsidRPr="004B20C0">
        <w:rPr>
          <w:rFonts w:ascii="Times New Roman" w:hAnsi="Times New Roman" w:cs="Times New Roman"/>
        </w:rPr>
        <w:t>(-1))=</w:t>
      </w:r>
      <w:r w:rsidRPr="004B20C0">
        <w:rPr>
          <w:rFonts w:ascii="Times New Roman" w:hAnsi="Times New Roman" w:cs="Times New Roman"/>
          <w:lang w:val="en-US"/>
        </w:rPr>
        <w:t>C</w:t>
      </w:r>
      <w:r w:rsidRPr="004B20C0">
        <w:rPr>
          <w:rFonts w:ascii="Times New Roman" w:hAnsi="Times New Roman" w:cs="Times New Roman"/>
        </w:rPr>
        <w:t>(1)(</w:t>
      </w:r>
      <w:r w:rsidRPr="004B20C0">
        <w:rPr>
          <w:rFonts w:ascii="Times New Roman" w:hAnsi="Times New Roman" w:cs="Times New Roman"/>
          <w:lang w:val="en-US"/>
        </w:rPr>
        <w:t>DEBT</w:t>
      </w:r>
      <w:r w:rsidRPr="004B20C0">
        <w:rPr>
          <w:rFonts w:ascii="Times New Roman" w:hAnsi="Times New Roman" w:cs="Times New Roman"/>
        </w:rPr>
        <w:t>*-</w:t>
      </w:r>
      <w:r w:rsidRPr="004B20C0">
        <w:rPr>
          <w:rFonts w:ascii="Times New Roman" w:hAnsi="Times New Roman" w:cs="Times New Roman"/>
          <w:lang w:val="en-US"/>
        </w:rPr>
        <w:t>DEBT</w:t>
      </w:r>
      <w:r w:rsidRPr="004B20C0">
        <w:rPr>
          <w:rFonts w:ascii="Times New Roman" w:hAnsi="Times New Roman" w:cs="Times New Roman"/>
        </w:rPr>
        <w:t xml:space="preserve">(-1)), где коэффициент </w:t>
      </w:r>
      <w:r w:rsidRPr="004B20C0">
        <w:rPr>
          <w:rFonts w:ascii="Times New Roman" w:hAnsi="Times New Roman" w:cs="Times New Roman"/>
          <w:lang w:val="en-US"/>
        </w:rPr>
        <w:t>C</w:t>
      </w:r>
      <w:r w:rsidRPr="004B20C0">
        <w:rPr>
          <w:rFonts w:ascii="Times New Roman" w:hAnsi="Times New Roman" w:cs="Times New Roman"/>
        </w:rPr>
        <w:t>(1) отражает скорость приспособления. Согласно результатам анализа,</w:t>
      </w:r>
      <w:r w:rsidR="002C4994" w:rsidRPr="004B20C0">
        <w:rPr>
          <w:rFonts w:ascii="Times New Roman" w:hAnsi="Times New Roman" w:cs="Times New Roman"/>
        </w:rPr>
        <w:t xml:space="preserve"> скорость приспособления равна 5</w:t>
      </w:r>
      <w:r w:rsidRPr="004B20C0">
        <w:rPr>
          <w:rFonts w:ascii="Times New Roman" w:hAnsi="Times New Roman" w:cs="Times New Roman"/>
        </w:rPr>
        <w:t>3%. То есть за год в среднем фирма сокращает разницу между фа</w:t>
      </w:r>
      <w:r w:rsidR="002C4994" w:rsidRPr="004B20C0">
        <w:rPr>
          <w:rFonts w:ascii="Times New Roman" w:hAnsi="Times New Roman" w:cs="Times New Roman"/>
        </w:rPr>
        <w:t>ктическим и целевым уровнем на 5</w:t>
      </w:r>
      <w:r w:rsidRPr="004B20C0">
        <w:rPr>
          <w:rFonts w:ascii="Times New Roman" w:hAnsi="Times New Roman" w:cs="Times New Roman"/>
        </w:rPr>
        <w:t>3%.</w:t>
      </w:r>
    </w:p>
    <w:p w14:paraId="593C52C8" w14:textId="77777777" w:rsidR="006C7E4E" w:rsidRPr="004B20C0" w:rsidRDefault="00CF1B65" w:rsidP="004B20C0">
      <w:pPr>
        <w:spacing w:line="360" w:lineRule="auto"/>
        <w:jc w:val="both"/>
        <w:rPr>
          <w:rFonts w:ascii="Times New Roman" w:eastAsia="Times New Roman" w:hAnsi="Times New Roman" w:cs="Times New Roman"/>
        </w:rPr>
      </w:pPr>
      <w:r w:rsidRPr="004B20C0">
        <w:rPr>
          <w:rFonts w:ascii="Times New Roman" w:hAnsi="Times New Roman" w:cs="Times New Roman"/>
        </w:rPr>
        <w:t xml:space="preserve">Коэффициент </w:t>
      </w:r>
      <w:r w:rsidRPr="004B20C0">
        <w:rPr>
          <w:rFonts w:ascii="Times New Roman" w:eastAsia="Times New Roman" w:hAnsi="Times New Roman" w:cs="Times New Roman"/>
          <w:bCs/>
        </w:rPr>
        <w:t>Дарбина—Уотсона</w:t>
      </w:r>
      <w:r w:rsidRPr="004B20C0">
        <w:rPr>
          <w:rFonts w:ascii="Times New Roman" w:eastAsia="Times New Roman" w:hAnsi="Times New Roman" w:cs="Times New Roman"/>
        </w:rPr>
        <w:t xml:space="preserve"> </w:t>
      </w:r>
      <w:r w:rsidR="000A3703" w:rsidRPr="004B20C0">
        <w:rPr>
          <w:rFonts w:ascii="Times New Roman" w:eastAsia="Times New Roman" w:hAnsi="Times New Roman" w:cs="Times New Roman"/>
        </w:rPr>
        <w:t>равен</w:t>
      </w:r>
      <w:r w:rsidRPr="004B20C0">
        <w:rPr>
          <w:rFonts w:ascii="Times New Roman" w:eastAsia="Times New Roman" w:hAnsi="Times New Roman" w:cs="Times New Roman"/>
        </w:rPr>
        <w:t xml:space="preserve"> 2, 158,  что свидетельствует об отсутствии автокорреляции. </w:t>
      </w:r>
    </w:p>
    <w:p w14:paraId="7A40AD20" w14:textId="77777777" w:rsidR="00AF212E" w:rsidRPr="004B20C0" w:rsidRDefault="00AF212E" w:rsidP="004B20C0">
      <w:pPr>
        <w:spacing w:line="360" w:lineRule="auto"/>
        <w:jc w:val="both"/>
        <w:rPr>
          <w:rFonts w:ascii="Times New Roman" w:eastAsia="Times New Roman" w:hAnsi="Times New Roman" w:cs="Times New Roman"/>
        </w:rPr>
      </w:pPr>
    </w:p>
    <w:p w14:paraId="1E3EA91A" w14:textId="77777777" w:rsidR="006C7E4E" w:rsidRPr="004B20C0" w:rsidRDefault="006C7E4E" w:rsidP="004B20C0">
      <w:pPr>
        <w:spacing w:line="360" w:lineRule="auto"/>
        <w:jc w:val="both"/>
        <w:rPr>
          <w:rFonts w:ascii="Times New Roman" w:eastAsia="Times New Roman" w:hAnsi="Times New Roman" w:cs="Times New Roman"/>
          <w:b/>
          <w:i/>
        </w:rPr>
      </w:pPr>
      <w:r w:rsidRPr="004B20C0">
        <w:rPr>
          <w:rFonts w:ascii="Times New Roman" w:eastAsia="Times New Roman" w:hAnsi="Times New Roman" w:cs="Times New Roman"/>
          <w:b/>
          <w:i/>
        </w:rPr>
        <w:t>3.3.4 Ограничения анализа.</w:t>
      </w:r>
    </w:p>
    <w:p w14:paraId="64EA0350" w14:textId="0F3EB346" w:rsidR="006C7E4E" w:rsidRPr="004B20C0" w:rsidRDefault="006C7E4E" w:rsidP="004B20C0">
      <w:pPr>
        <w:spacing w:line="360" w:lineRule="auto"/>
        <w:jc w:val="both"/>
        <w:rPr>
          <w:rFonts w:ascii="Times New Roman" w:eastAsia="Times New Roman" w:hAnsi="Times New Roman" w:cs="Times New Roman"/>
        </w:rPr>
      </w:pPr>
      <w:r w:rsidRPr="004B20C0">
        <w:rPr>
          <w:rFonts w:ascii="Times New Roman" w:eastAsia="Times New Roman" w:hAnsi="Times New Roman" w:cs="Times New Roman"/>
        </w:rPr>
        <w:t>В результатах данного анализа возможны ошибки в связи с несколькими фактами:</w:t>
      </w:r>
    </w:p>
    <w:p w14:paraId="008E0F19" w14:textId="73703881" w:rsidR="006C7E4E" w:rsidRPr="004B20C0" w:rsidRDefault="00324E88" w:rsidP="004B20C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6C7E4E" w:rsidRPr="004B20C0">
        <w:rPr>
          <w:rFonts w:ascii="Times New Roman" w:eastAsia="Times New Roman" w:hAnsi="Times New Roman" w:cs="Times New Roman"/>
        </w:rPr>
        <w:t xml:space="preserve">При формировании выборки были исключены компании, которые не представляли необходимую информацию, в целях </w:t>
      </w:r>
      <w:r w:rsidR="0077709E" w:rsidRPr="004B20C0">
        <w:rPr>
          <w:rFonts w:ascii="Times New Roman" w:eastAsia="Times New Roman" w:hAnsi="Times New Roman" w:cs="Times New Roman"/>
        </w:rPr>
        <w:t>предотвращения</w:t>
      </w:r>
      <w:r w:rsidR="006C7E4E" w:rsidRPr="004B20C0">
        <w:rPr>
          <w:rFonts w:ascii="Times New Roman" w:eastAsia="Times New Roman" w:hAnsi="Times New Roman" w:cs="Times New Roman"/>
        </w:rPr>
        <w:t xml:space="preserve"> несбалансированности выборки. Это в свою очередь могло привести к самоотбору.</w:t>
      </w:r>
    </w:p>
    <w:p w14:paraId="64E5EF4C" w14:textId="0282094F" w:rsidR="006C7E4E" w:rsidRPr="004B20C0" w:rsidRDefault="00324E88" w:rsidP="004B20C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006C7E4E" w:rsidRPr="004B20C0">
        <w:rPr>
          <w:rFonts w:ascii="Times New Roman" w:eastAsia="Times New Roman" w:hAnsi="Times New Roman" w:cs="Times New Roman"/>
        </w:rPr>
        <w:t xml:space="preserve">Выборка  </w:t>
      </w:r>
      <w:r w:rsidR="0077709E" w:rsidRPr="004B20C0">
        <w:rPr>
          <w:rFonts w:ascii="Times New Roman" w:eastAsia="Times New Roman" w:hAnsi="Times New Roman" w:cs="Times New Roman"/>
        </w:rPr>
        <w:t>была сформирована из данных по 4</w:t>
      </w:r>
      <w:r w:rsidR="006C7E4E" w:rsidRPr="004B20C0">
        <w:rPr>
          <w:rFonts w:ascii="Times New Roman" w:eastAsia="Times New Roman" w:hAnsi="Times New Roman" w:cs="Times New Roman"/>
        </w:rPr>
        <w:t>1 компании за 3 года (2010-2012). По</w:t>
      </w:r>
      <w:r w:rsidR="0077709E" w:rsidRPr="004B20C0">
        <w:rPr>
          <w:rFonts w:ascii="Times New Roman" w:eastAsia="Times New Roman" w:hAnsi="Times New Roman" w:cs="Times New Roman"/>
        </w:rPr>
        <w:t>скольку выборка маленькая возмож</w:t>
      </w:r>
      <w:r w:rsidR="006C7E4E" w:rsidRPr="004B20C0">
        <w:rPr>
          <w:rFonts w:ascii="Times New Roman" w:eastAsia="Times New Roman" w:hAnsi="Times New Roman" w:cs="Times New Roman"/>
        </w:rPr>
        <w:t xml:space="preserve">но </w:t>
      </w:r>
      <w:r w:rsidR="0077709E" w:rsidRPr="004B20C0">
        <w:rPr>
          <w:rFonts w:ascii="Times New Roman" w:eastAsia="Times New Roman" w:hAnsi="Times New Roman" w:cs="Times New Roman"/>
        </w:rPr>
        <w:t>смещ</w:t>
      </w:r>
      <w:r w:rsidR="006C7E4E" w:rsidRPr="004B20C0">
        <w:rPr>
          <w:rFonts w:ascii="Times New Roman" w:eastAsia="Times New Roman" w:hAnsi="Times New Roman" w:cs="Times New Roman"/>
        </w:rPr>
        <w:t>ение результатов</w:t>
      </w:r>
      <w:r w:rsidR="0077709E" w:rsidRPr="004B20C0">
        <w:rPr>
          <w:rFonts w:ascii="Times New Roman" w:eastAsia="Times New Roman" w:hAnsi="Times New Roman" w:cs="Times New Roman"/>
        </w:rPr>
        <w:t xml:space="preserve">, необходимо повторить исследование на </w:t>
      </w:r>
      <w:r w:rsidR="000A3703" w:rsidRPr="004B20C0">
        <w:rPr>
          <w:rFonts w:ascii="Times New Roman" w:eastAsia="Times New Roman" w:hAnsi="Times New Roman" w:cs="Times New Roman"/>
        </w:rPr>
        <w:t>более</w:t>
      </w:r>
      <w:r w:rsidR="0077709E" w:rsidRPr="004B20C0">
        <w:rPr>
          <w:rFonts w:ascii="Times New Roman" w:eastAsia="Times New Roman" w:hAnsi="Times New Roman" w:cs="Times New Roman"/>
        </w:rPr>
        <w:t xml:space="preserve"> большой выборке</w:t>
      </w:r>
      <w:r w:rsidR="006C7E4E" w:rsidRPr="004B20C0">
        <w:rPr>
          <w:rFonts w:ascii="Times New Roman" w:eastAsia="Times New Roman" w:hAnsi="Times New Roman" w:cs="Times New Roman"/>
        </w:rPr>
        <w:t>.</w:t>
      </w:r>
      <w:r w:rsidR="0077709E" w:rsidRPr="004B20C0">
        <w:rPr>
          <w:rFonts w:ascii="Times New Roman" w:eastAsia="Times New Roman" w:hAnsi="Times New Roman" w:cs="Times New Roman"/>
        </w:rPr>
        <w:t xml:space="preserve"> </w:t>
      </w:r>
    </w:p>
    <w:p w14:paraId="641A1FCF" w14:textId="51ABD47E" w:rsidR="006C7E4E" w:rsidRPr="004B20C0" w:rsidRDefault="00324E88" w:rsidP="004B20C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6C7E4E" w:rsidRPr="004B20C0">
        <w:rPr>
          <w:rFonts w:ascii="Times New Roman" w:eastAsia="Times New Roman" w:hAnsi="Times New Roman" w:cs="Times New Roman"/>
        </w:rPr>
        <w:t>Возможно возникновение эндогенности, в результате включение в уравнение лаговой переменной уровня долга. Несмотря на применение общего метода моментов</w:t>
      </w:r>
      <w:r w:rsidR="0077709E" w:rsidRPr="004B20C0">
        <w:rPr>
          <w:rFonts w:ascii="Times New Roman" w:eastAsia="Times New Roman" w:hAnsi="Times New Roman" w:cs="Times New Roman"/>
        </w:rPr>
        <w:t xml:space="preserve"> все же</w:t>
      </w:r>
      <w:r w:rsidR="006C7E4E" w:rsidRPr="004B20C0">
        <w:rPr>
          <w:rFonts w:ascii="Times New Roman" w:eastAsia="Times New Roman" w:hAnsi="Times New Roman" w:cs="Times New Roman"/>
        </w:rPr>
        <w:t xml:space="preserve"> возможно, что результаты были смещены.</w:t>
      </w:r>
    </w:p>
    <w:p w14:paraId="59432E66" w14:textId="4803D9D7" w:rsidR="006A443A" w:rsidRDefault="00324E88" w:rsidP="004B20C0">
      <w:pPr>
        <w:spacing w:line="360" w:lineRule="auto"/>
        <w:jc w:val="both"/>
        <w:rPr>
          <w:rFonts w:ascii="Times New Roman" w:hAnsi="Times New Roman" w:cs="Times New Roman"/>
          <w:b/>
          <w:sz w:val="32"/>
          <w:szCs w:val="32"/>
        </w:rPr>
      </w:pPr>
      <w:r>
        <w:rPr>
          <w:rFonts w:ascii="Times New Roman" w:eastAsia="Times New Roman" w:hAnsi="Times New Roman" w:cs="Times New Roman"/>
        </w:rPr>
        <w:lastRenderedPageBreak/>
        <w:t xml:space="preserve">4. </w:t>
      </w:r>
      <w:r w:rsidR="006C7E4E" w:rsidRPr="004B20C0">
        <w:rPr>
          <w:rFonts w:ascii="Times New Roman" w:eastAsia="Times New Roman" w:hAnsi="Times New Roman" w:cs="Times New Roman"/>
        </w:rPr>
        <w:t>Анализ сделан на основе модели частичного приспособления, которая сама по себе имеет недостатки. Исследователи</w:t>
      </w:r>
      <w:r w:rsidR="0077709E" w:rsidRPr="004B20C0">
        <w:rPr>
          <w:rFonts w:ascii="Times New Roman" w:eastAsia="Times New Roman" w:hAnsi="Times New Roman" w:cs="Times New Roman"/>
        </w:rPr>
        <w:t xml:space="preserve"> </w:t>
      </w:r>
      <w:r w:rsidR="0077709E" w:rsidRPr="004B20C0">
        <w:rPr>
          <w:rFonts w:ascii="Times New Roman" w:hAnsi="Times New Roman" w:cs="Times New Roman"/>
        </w:rPr>
        <w:t>например Шайм-Сандер и Майерс (1999) и Чанг и Дасгупта (2008)</w:t>
      </w:r>
      <w:r w:rsidR="0077709E" w:rsidRPr="00092EC4">
        <w:rPr>
          <w:rFonts w:ascii="Times New Roman" w:hAnsi="Times New Roman" w:cs="Times New Roman"/>
        </w:rPr>
        <w:t>,</w:t>
      </w:r>
      <w:r w:rsidR="006C7E4E" w:rsidRPr="004B20C0">
        <w:rPr>
          <w:rFonts w:ascii="Times New Roman" w:eastAsia="Times New Roman" w:hAnsi="Times New Roman" w:cs="Times New Roman"/>
        </w:rPr>
        <w:t xml:space="preserve"> неоднократно упоминали</w:t>
      </w:r>
      <w:r w:rsidR="0077709E" w:rsidRPr="004B20C0">
        <w:rPr>
          <w:rFonts w:ascii="Times New Roman" w:eastAsia="Times New Roman" w:hAnsi="Times New Roman" w:cs="Times New Roman"/>
        </w:rPr>
        <w:t xml:space="preserve"> о том, что данная модель при ан</w:t>
      </w:r>
      <w:r w:rsidR="006C7E4E" w:rsidRPr="004B20C0">
        <w:rPr>
          <w:rFonts w:ascii="Times New Roman" w:eastAsia="Times New Roman" w:hAnsi="Times New Roman" w:cs="Times New Roman"/>
        </w:rPr>
        <w:t>ализе скорости приспособления всегда дает положительные результаты. Даже при анализе фирм, которые не приспосабливаются к целевой</w:t>
      </w:r>
      <w:r w:rsidR="0077709E" w:rsidRPr="004B20C0">
        <w:rPr>
          <w:rFonts w:ascii="Times New Roman" w:eastAsia="Times New Roman" w:hAnsi="Times New Roman" w:cs="Times New Roman"/>
        </w:rPr>
        <w:t xml:space="preserve"> структуре, полученная скорость</w:t>
      </w:r>
      <w:r w:rsidR="006C7E4E" w:rsidRPr="004B20C0">
        <w:rPr>
          <w:rFonts w:ascii="Times New Roman" w:eastAsia="Times New Roman" w:hAnsi="Times New Roman" w:cs="Times New Roman"/>
        </w:rPr>
        <w:t xml:space="preserve"> была положительной.</w:t>
      </w:r>
      <w:r w:rsidR="00DC37D6" w:rsidRPr="004B20C0">
        <w:rPr>
          <w:rFonts w:ascii="Times New Roman" w:hAnsi="Times New Roman" w:cs="Times New Roman"/>
        </w:rPr>
        <w:br w:type="page"/>
      </w:r>
      <w:r w:rsidR="006A443A" w:rsidRPr="004B20C0">
        <w:rPr>
          <w:rFonts w:ascii="Times New Roman" w:hAnsi="Times New Roman" w:cs="Times New Roman"/>
          <w:b/>
          <w:sz w:val="32"/>
          <w:szCs w:val="32"/>
        </w:rPr>
        <w:lastRenderedPageBreak/>
        <w:t>Заключение</w:t>
      </w:r>
    </w:p>
    <w:p w14:paraId="4CF9FB60" w14:textId="77777777" w:rsidR="00B71A7D" w:rsidRPr="004B20C0" w:rsidRDefault="00B71A7D" w:rsidP="004B20C0">
      <w:pPr>
        <w:spacing w:line="360" w:lineRule="auto"/>
        <w:jc w:val="both"/>
        <w:rPr>
          <w:rFonts w:ascii="Times New Roman" w:eastAsia="Times New Roman" w:hAnsi="Times New Roman" w:cs="Times New Roman"/>
        </w:rPr>
      </w:pPr>
    </w:p>
    <w:p w14:paraId="0157F5F8" w14:textId="77777777" w:rsidR="00C10694" w:rsidRPr="004B20C0" w:rsidRDefault="00F511CF" w:rsidP="004B20C0">
      <w:pPr>
        <w:spacing w:line="360" w:lineRule="auto"/>
        <w:jc w:val="both"/>
        <w:rPr>
          <w:rFonts w:ascii="Times New Roman" w:hAnsi="Times New Roman" w:cs="Times New Roman"/>
        </w:rPr>
      </w:pPr>
      <w:r w:rsidRPr="004B20C0">
        <w:rPr>
          <w:rFonts w:ascii="Times New Roman" w:hAnsi="Times New Roman" w:cs="Times New Roman"/>
        </w:rPr>
        <w:t>Формирование структуры капитала</w:t>
      </w:r>
      <w:r w:rsidR="00C10694" w:rsidRPr="004B20C0">
        <w:rPr>
          <w:rFonts w:ascii="Times New Roman" w:hAnsi="Times New Roman" w:cs="Times New Roman"/>
        </w:rPr>
        <w:t xml:space="preserve"> на протяжении долго времени</w:t>
      </w:r>
      <w:r w:rsidRPr="004B20C0">
        <w:rPr>
          <w:rFonts w:ascii="Times New Roman" w:hAnsi="Times New Roman" w:cs="Times New Roman"/>
        </w:rPr>
        <w:t xml:space="preserve"> является </w:t>
      </w:r>
      <w:r w:rsidR="000A3703" w:rsidRPr="004B20C0">
        <w:rPr>
          <w:rFonts w:ascii="Times New Roman" w:hAnsi="Times New Roman" w:cs="Times New Roman"/>
        </w:rPr>
        <w:t>актуальным</w:t>
      </w:r>
      <w:r w:rsidR="00C10694" w:rsidRPr="004B20C0">
        <w:rPr>
          <w:rFonts w:ascii="Times New Roman" w:hAnsi="Times New Roman" w:cs="Times New Roman"/>
        </w:rPr>
        <w:t xml:space="preserve"> вопросом для исследований</w:t>
      </w:r>
      <w:r w:rsidRPr="004B20C0">
        <w:rPr>
          <w:rFonts w:ascii="Times New Roman" w:hAnsi="Times New Roman" w:cs="Times New Roman"/>
        </w:rPr>
        <w:t>. В данной дипломной работе проанализировано формирование структуры капитала на развивающихся рынках</w:t>
      </w:r>
      <w:r w:rsidR="00C10694" w:rsidRPr="004B20C0">
        <w:rPr>
          <w:rFonts w:ascii="Times New Roman" w:hAnsi="Times New Roman" w:cs="Times New Roman"/>
        </w:rPr>
        <w:t xml:space="preserve"> с помощью динамической компромиссной модели</w:t>
      </w:r>
      <w:r w:rsidRPr="004B20C0">
        <w:rPr>
          <w:rFonts w:ascii="Times New Roman" w:hAnsi="Times New Roman" w:cs="Times New Roman"/>
        </w:rPr>
        <w:t>.</w:t>
      </w:r>
      <w:r w:rsidR="00C10694" w:rsidRPr="004B20C0">
        <w:rPr>
          <w:rFonts w:ascii="Times New Roman" w:hAnsi="Times New Roman" w:cs="Times New Roman"/>
        </w:rPr>
        <w:t xml:space="preserve"> </w:t>
      </w:r>
    </w:p>
    <w:p w14:paraId="2683E8B0" w14:textId="77777777" w:rsidR="00F511CF" w:rsidRPr="004B20C0" w:rsidRDefault="00C10694" w:rsidP="004B20C0">
      <w:pPr>
        <w:spacing w:line="360" w:lineRule="auto"/>
        <w:jc w:val="both"/>
        <w:rPr>
          <w:rFonts w:ascii="Times New Roman" w:hAnsi="Times New Roman" w:cs="Times New Roman"/>
        </w:rPr>
      </w:pPr>
      <w:r w:rsidRPr="004B20C0">
        <w:rPr>
          <w:rFonts w:ascii="Times New Roman" w:hAnsi="Times New Roman" w:cs="Times New Roman"/>
        </w:rPr>
        <w:t xml:space="preserve">На основе обзора прошлых исследований были выделены значимые факторы, которые в дальнейшем были использованы для анализа. Анализ был проведен с </w:t>
      </w:r>
      <w:r w:rsidR="00F511CF" w:rsidRPr="004B20C0">
        <w:rPr>
          <w:rFonts w:ascii="Times New Roman" w:hAnsi="Times New Roman" w:cs="Times New Roman"/>
        </w:rPr>
        <w:t>использованием модели частичного приспособления на основе выборки из российских компаний за 2010-2012 года.</w:t>
      </w:r>
      <w:r w:rsidRPr="004B20C0">
        <w:rPr>
          <w:rFonts w:ascii="Times New Roman" w:hAnsi="Times New Roman" w:cs="Times New Roman"/>
        </w:rPr>
        <w:t xml:space="preserve"> </w:t>
      </w:r>
    </w:p>
    <w:p w14:paraId="56C8E572" w14:textId="77777777" w:rsidR="00324E88" w:rsidRDefault="00913DCB" w:rsidP="004B20C0">
      <w:pPr>
        <w:spacing w:line="360" w:lineRule="auto"/>
        <w:jc w:val="both"/>
        <w:rPr>
          <w:rFonts w:ascii="Times New Roman" w:hAnsi="Times New Roman" w:cs="Times New Roman"/>
        </w:rPr>
      </w:pPr>
      <w:r w:rsidRPr="004B20C0">
        <w:rPr>
          <w:rFonts w:ascii="Times New Roman" w:hAnsi="Times New Roman" w:cs="Times New Roman"/>
        </w:rPr>
        <w:t>В резуль</w:t>
      </w:r>
      <w:r w:rsidR="009A6CAB" w:rsidRPr="004B20C0">
        <w:rPr>
          <w:rFonts w:ascii="Times New Roman" w:hAnsi="Times New Roman" w:cs="Times New Roman"/>
        </w:rPr>
        <w:t>тате анализа получены оценки коэ</w:t>
      </w:r>
      <w:r w:rsidRPr="004B20C0">
        <w:rPr>
          <w:rFonts w:ascii="Times New Roman" w:hAnsi="Times New Roman" w:cs="Times New Roman"/>
        </w:rPr>
        <w:t>ффициентов факторов</w:t>
      </w:r>
      <w:r w:rsidR="009A6CAB" w:rsidRPr="004B20C0">
        <w:rPr>
          <w:rFonts w:ascii="Times New Roman" w:hAnsi="Times New Roman" w:cs="Times New Roman"/>
        </w:rPr>
        <w:t xml:space="preserve">, </w:t>
      </w:r>
      <w:r w:rsidR="000A3703" w:rsidRPr="004B20C0">
        <w:rPr>
          <w:rFonts w:ascii="Times New Roman" w:hAnsi="Times New Roman" w:cs="Times New Roman"/>
        </w:rPr>
        <w:t>влияющих</w:t>
      </w:r>
      <w:r w:rsidR="009A6CAB" w:rsidRPr="004B20C0">
        <w:rPr>
          <w:rFonts w:ascii="Times New Roman" w:hAnsi="Times New Roman" w:cs="Times New Roman"/>
        </w:rPr>
        <w:t xml:space="preserve"> на формирование структуры капитала</w:t>
      </w:r>
      <w:r w:rsidR="00F511CF" w:rsidRPr="004B20C0">
        <w:rPr>
          <w:rFonts w:ascii="Times New Roman" w:hAnsi="Times New Roman" w:cs="Times New Roman"/>
        </w:rPr>
        <w:t xml:space="preserve"> и на скорость приспособления</w:t>
      </w:r>
      <w:r w:rsidRPr="004B20C0">
        <w:rPr>
          <w:rFonts w:ascii="Times New Roman" w:hAnsi="Times New Roman" w:cs="Times New Roman"/>
        </w:rPr>
        <w:t>. Было доказано, что традиционные факторы значимы на российском рынке. Также</w:t>
      </w:r>
      <w:r w:rsidR="00F511CF" w:rsidRPr="004B20C0">
        <w:rPr>
          <w:rFonts w:ascii="Times New Roman" w:hAnsi="Times New Roman" w:cs="Times New Roman"/>
        </w:rPr>
        <w:t xml:space="preserve"> с помощью введения фиктивных переменных</w:t>
      </w:r>
      <w:r w:rsidRPr="004B20C0">
        <w:rPr>
          <w:rFonts w:ascii="Times New Roman" w:hAnsi="Times New Roman" w:cs="Times New Roman"/>
        </w:rPr>
        <w:t xml:space="preserve"> подробно было проанализир</w:t>
      </w:r>
      <w:r w:rsidR="00BC2C84" w:rsidRPr="004B20C0">
        <w:rPr>
          <w:rFonts w:ascii="Times New Roman" w:hAnsi="Times New Roman" w:cs="Times New Roman"/>
        </w:rPr>
        <w:t>овано влияние концентрации собс</w:t>
      </w:r>
      <w:r w:rsidRPr="004B20C0">
        <w:rPr>
          <w:rFonts w:ascii="Times New Roman" w:hAnsi="Times New Roman" w:cs="Times New Roman"/>
        </w:rPr>
        <w:t>т</w:t>
      </w:r>
      <w:r w:rsidR="00BC2C84" w:rsidRPr="004B20C0">
        <w:rPr>
          <w:rFonts w:ascii="Times New Roman" w:hAnsi="Times New Roman" w:cs="Times New Roman"/>
        </w:rPr>
        <w:t>в</w:t>
      </w:r>
      <w:r w:rsidRPr="004B20C0">
        <w:rPr>
          <w:rFonts w:ascii="Times New Roman" w:hAnsi="Times New Roman" w:cs="Times New Roman"/>
        </w:rPr>
        <w:t xml:space="preserve">енности на формирование структуры капитала. </w:t>
      </w:r>
      <w:r w:rsidR="00C10694" w:rsidRPr="004B20C0">
        <w:rPr>
          <w:rFonts w:ascii="Times New Roman" w:hAnsi="Times New Roman" w:cs="Times New Roman"/>
        </w:rPr>
        <w:t xml:space="preserve"> </w:t>
      </w:r>
      <w:r w:rsidR="000A3703" w:rsidRPr="004B20C0">
        <w:rPr>
          <w:rFonts w:ascii="Times New Roman" w:hAnsi="Times New Roman" w:cs="Times New Roman"/>
        </w:rPr>
        <w:t>Было показано, что наличие государства в числе акционеров пол</w:t>
      </w:r>
      <w:r w:rsidR="000A3703">
        <w:rPr>
          <w:rFonts w:ascii="Times New Roman" w:hAnsi="Times New Roman" w:cs="Times New Roman"/>
        </w:rPr>
        <w:t>ожительно сказывается на уровне</w:t>
      </w:r>
      <w:r w:rsidR="000A3703" w:rsidRPr="004B20C0">
        <w:rPr>
          <w:rFonts w:ascii="Times New Roman" w:hAnsi="Times New Roman" w:cs="Times New Roman"/>
        </w:rPr>
        <w:t xml:space="preserve"> долга. </w:t>
      </w:r>
      <w:r w:rsidR="00C10694" w:rsidRPr="004B20C0">
        <w:rPr>
          <w:rFonts w:ascii="Times New Roman" w:hAnsi="Times New Roman" w:cs="Times New Roman"/>
        </w:rPr>
        <w:t>Также было показано, что, когда в контрольный пакет ак</w:t>
      </w:r>
      <w:r w:rsidR="000B3316" w:rsidRPr="004B20C0">
        <w:rPr>
          <w:rFonts w:ascii="Times New Roman" w:hAnsi="Times New Roman" w:cs="Times New Roman"/>
        </w:rPr>
        <w:t>ций принадлеж</w:t>
      </w:r>
      <w:r w:rsidR="00C10694" w:rsidRPr="004B20C0">
        <w:rPr>
          <w:rFonts w:ascii="Times New Roman" w:hAnsi="Times New Roman" w:cs="Times New Roman"/>
        </w:rPr>
        <w:t xml:space="preserve">ит одному инвестору, или же акционером является зарубежный инвестор, уровень долга выше. Кроме того в результате анализа была получена значимая положительная зависимость целевой структуры капитала от процента акций находящихся в свободном доступе. </w:t>
      </w:r>
    </w:p>
    <w:p w14:paraId="07971361" w14:textId="15176C84" w:rsidR="00B71A7D" w:rsidRDefault="00B71A7D" w:rsidP="004B20C0">
      <w:pPr>
        <w:spacing w:line="360" w:lineRule="auto"/>
        <w:jc w:val="both"/>
        <w:rPr>
          <w:rFonts w:ascii="Times New Roman" w:hAnsi="Times New Roman" w:cs="Times New Roman"/>
        </w:rPr>
      </w:pPr>
      <w:r>
        <w:rPr>
          <w:rFonts w:ascii="Times New Roman" w:hAnsi="Times New Roman" w:cs="Times New Roman"/>
        </w:rPr>
        <w:t xml:space="preserve">В дальнейшем для исследования данной темы для улучшения качества и эффективности анализа необходимо учесть все ограничения модели и по возможности уменьшить их влияние на результаты  . Для этого должен быть проведен анализ на основе большей выборки, а в качестве борьбы с самоотбором использован метод описанный Франком и Гойлом (2009). Кроме того существует еще много факторов, которые не исследованы на российских развивающихся рынках, которым стоит уделить внимание. </w:t>
      </w:r>
    </w:p>
    <w:p w14:paraId="2D826741" w14:textId="7417262B" w:rsidR="006A443A" w:rsidRPr="004B20C0" w:rsidRDefault="006A443A" w:rsidP="004B20C0">
      <w:pPr>
        <w:spacing w:line="360" w:lineRule="auto"/>
        <w:jc w:val="both"/>
        <w:rPr>
          <w:rFonts w:ascii="Times New Roman" w:hAnsi="Times New Roman" w:cs="Times New Roman"/>
        </w:rPr>
      </w:pPr>
      <w:r w:rsidRPr="004B20C0">
        <w:rPr>
          <w:rFonts w:ascii="Times New Roman" w:hAnsi="Times New Roman" w:cs="Times New Roman"/>
        </w:rPr>
        <w:br w:type="page"/>
      </w:r>
    </w:p>
    <w:p w14:paraId="7EBFFA3F" w14:textId="77777777" w:rsidR="006A443A" w:rsidRPr="004B20C0" w:rsidRDefault="006A443A" w:rsidP="004B20C0">
      <w:pPr>
        <w:spacing w:line="360" w:lineRule="auto"/>
        <w:jc w:val="both"/>
        <w:rPr>
          <w:rFonts w:ascii="Times New Roman" w:hAnsi="Times New Roman" w:cs="Times New Roman"/>
          <w:b/>
          <w:sz w:val="32"/>
          <w:szCs w:val="32"/>
        </w:rPr>
      </w:pPr>
      <w:r w:rsidRPr="004B20C0">
        <w:rPr>
          <w:rFonts w:ascii="Times New Roman" w:hAnsi="Times New Roman" w:cs="Times New Roman"/>
          <w:b/>
          <w:sz w:val="32"/>
          <w:szCs w:val="32"/>
        </w:rPr>
        <w:lastRenderedPageBreak/>
        <w:t>Список литературы</w:t>
      </w:r>
    </w:p>
    <w:p w14:paraId="25F02BFA" w14:textId="77777777" w:rsidR="00DA48B1" w:rsidRPr="004B20C0" w:rsidRDefault="00DA48B1" w:rsidP="004B20C0">
      <w:pPr>
        <w:spacing w:line="360" w:lineRule="auto"/>
        <w:jc w:val="both"/>
        <w:rPr>
          <w:rFonts w:ascii="Times New Roman" w:hAnsi="Times New Roman" w:cs="Times New Roman"/>
          <w:lang w:val="en-US"/>
        </w:rPr>
      </w:pPr>
    </w:p>
    <w:p w14:paraId="09D3D30A" w14:textId="77777777" w:rsidR="004B20C0" w:rsidRPr="004B20C0" w:rsidRDefault="00512CE7" w:rsidP="00DC1A95">
      <w:pPr>
        <w:pStyle w:val="ListParagraph"/>
        <w:numPr>
          <w:ilvl w:val="0"/>
          <w:numId w:val="10"/>
        </w:numPr>
        <w:spacing w:line="360" w:lineRule="auto"/>
        <w:ind w:left="709"/>
        <w:jc w:val="both"/>
        <w:rPr>
          <w:rFonts w:ascii="Times New Roman" w:hAnsi="Times New Roman" w:cs="Times New Roman"/>
        </w:rPr>
      </w:pPr>
      <w:r w:rsidRPr="004B20C0">
        <w:rPr>
          <w:rFonts w:ascii="Times New Roman" w:hAnsi="Times New Roman" w:cs="Times New Roman"/>
        </w:rPr>
        <w:t>Ивашковская И.В., Макаров П.В. Действуют ли классические концепции выбора структуры капитала на развивающихся рынках? Эмпирический анализ компаний Восточной и Центральной Европы. // Электронный журнал «Корпоративные финансы». – 2010. – № (15). – 47-62 с.</w:t>
      </w:r>
    </w:p>
    <w:p w14:paraId="1E53E979" w14:textId="77777777" w:rsidR="004B20C0" w:rsidRPr="004B20C0" w:rsidRDefault="00512CE7" w:rsidP="004B20C0">
      <w:pPr>
        <w:pStyle w:val="ListParagraph"/>
        <w:numPr>
          <w:ilvl w:val="0"/>
          <w:numId w:val="10"/>
        </w:numPr>
        <w:spacing w:line="360" w:lineRule="auto"/>
        <w:jc w:val="both"/>
        <w:rPr>
          <w:rFonts w:ascii="Times New Roman" w:hAnsi="Times New Roman" w:cs="Times New Roman"/>
        </w:rPr>
      </w:pPr>
      <w:r w:rsidRPr="004B20C0">
        <w:rPr>
          <w:rFonts w:ascii="Times New Roman" w:eastAsia="Times New Roman" w:hAnsi="Times New Roman" w:cs="Times New Roman"/>
        </w:rPr>
        <w:t xml:space="preserve">Кокорева М. С. Выбор структуры капитала компаниями стран БРИК и Восточной Европы: эмпирический анализ // </w:t>
      </w:r>
      <w:r w:rsidRPr="004B20C0">
        <w:rPr>
          <w:rFonts w:ascii="Times New Roman" w:hAnsi="Times New Roman" w:cs="Times New Roman"/>
        </w:rPr>
        <w:t xml:space="preserve">Электронный̆ журнал «Корпоративные финансы». – 2010. – </w:t>
      </w:r>
      <w:r w:rsidRPr="004B20C0">
        <w:rPr>
          <w:rFonts w:ascii="Times New Roman" w:eastAsia="Times New Roman" w:hAnsi="Times New Roman" w:cs="Times New Roman"/>
        </w:rPr>
        <w:t>№ 2 (22). – 58-70 с.</w:t>
      </w:r>
    </w:p>
    <w:p w14:paraId="14307B56" w14:textId="77777777" w:rsidR="004B20C0" w:rsidRPr="00092EC4" w:rsidRDefault="00512CE7" w:rsidP="004B20C0">
      <w:pPr>
        <w:pStyle w:val="ListParagraph"/>
        <w:numPr>
          <w:ilvl w:val="0"/>
          <w:numId w:val="10"/>
        </w:numPr>
        <w:spacing w:line="360" w:lineRule="auto"/>
        <w:jc w:val="both"/>
        <w:rPr>
          <w:rFonts w:ascii="Times New Roman" w:hAnsi="Times New Roman" w:cs="Times New Roman"/>
          <w:lang w:val="en-US"/>
        </w:rPr>
      </w:pPr>
      <w:r w:rsidRPr="004B20C0">
        <w:rPr>
          <w:rFonts w:ascii="Times New Roman" w:hAnsi="Times New Roman" w:cs="Times New Roman"/>
          <w:lang w:val="en-US"/>
        </w:rPr>
        <w:t>Ariff, M., Taufiq H. How Capital Structure Adjusts Dynamically During Financial Crises // Corporate Finance Review. – 2008. – №13. – 11-24 p.</w:t>
      </w:r>
    </w:p>
    <w:p w14:paraId="22F84472" w14:textId="77777777" w:rsidR="004B20C0" w:rsidRPr="00092EC4" w:rsidRDefault="00512CE7" w:rsidP="004B20C0">
      <w:pPr>
        <w:pStyle w:val="ListParagraph"/>
        <w:numPr>
          <w:ilvl w:val="0"/>
          <w:numId w:val="10"/>
        </w:numPr>
        <w:spacing w:line="360" w:lineRule="auto"/>
        <w:jc w:val="both"/>
        <w:rPr>
          <w:rFonts w:ascii="Times New Roman" w:hAnsi="Times New Roman" w:cs="Times New Roman"/>
          <w:lang w:val="en-US"/>
        </w:rPr>
      </w:pPr>
      <w:r w:rsidRPr="004B20C0">
        <w:rPr>
          <w:rFonts w:ascii="Times New Roman" w:hAnsi="Times New Roman" w:cs="Times New Roman"/>
          <w:lang w:val="en-US"/>
        </w:rPr>
        <w:t>Booth L., Varouj A., Demirguk-Kunt A., Maksimovic V. Capital Structures in Developing Countries // Journal of Finance. – 2001. – №56 (1). – 87-130 p.</w:t>
      </w:r>
    </w:p>
    <w:p w14:paraId="296697B7" w14:textId="77777777" w:rsidR="004B20C0" w:rsidRPr="004B20C0" w:rsidRDefault="00512CE7" w:rsidP="004B20C0">
      <w:pPr>
        <w:pStyle w:val="ListParagraph"/>
        <w:numPr>
          <w:ilvl w:val="0"/>
          <w:numId w:val="10"/>
        </w:numPr>
        <w:spacing w:line="360" w:lineRule="auto"/>
        <w:jc w:val="both"/>
        <w:rPr>
          <w:rFonts w:ascii="Times New Roman" w:hAnsi="Times New Roman" w:cs="Times New Roman"/>
        </w:rPr>
      </w:pPr>
      <w:r w:rsidRPr="004B20C0">
        <w:rPr>
          <w:rFonts w:ascii="Times New Roman" w:hAnsi="Times New Roman" w:cs="Times New Roman"/>
          <w:lang w:val="en-US"/>
        </w:rPr>
        <w:t>Clark B., Francis B., Hasan I. Do firms adjust toward target capital structures? Some international evidence. – 2009. – 59 p.</w:t>
      </w:r>
    </w:p>
    <w:p w14:paraId="5FD71A33" w14:textId="77777777" w:rsidR="004B20C0" w:rsidRPr="00092EC4" w:rsidRDefault="00512CE7" w:rsidP="004B20C0">
      <w:pPr>
        <w:pStyle w:val="ListParagraph"/>
        <w:numPr>
          <w:ilvl w:val="0"/>
          <w:numId w:val="10"/>
        </w:numPr>
        <w:spacing w:line="360" w:lineRule="auto"/>
        <w:jc w:val="both"/>
        <w:rPr>
          <w:rFonts w:ascii="Times New Roman" w:hAnsi="Times New Roman" w:cs="Times New Roman"/>
          <w:lang w:val="en-US"/>
        </w:rPr>
      </w:pPr>
      <w:r w:rsidRPr="004B20C0">
        <w:rPr>
          <w:rFonts w:ascii="Times New Roman" w:hAnsi="Times New Roman" w:cs="Times New Roman"/>
          <w:lang w:val="en-US"/>
        </w:rPr>
        <w:t>Cook O., Tian Tang Macroeconomic Conditions and Capital Structure Adjustment Speed. – 2008. – 56 p.</w:t>
      </w:r>
    </w:p>
    <w:p w14:paraId="5A1504BF" w14:textId="77777777" w:rsidR="004B20C0" w:rsidRPr="00092EC4" w:rsidRDefault="00512CE7" w:rsidP="004B20C0">
      <w:pPr>
        <w:pStyle w:val="ListParagraph"/>
        <w:numPr>
          <w:ilvl w:val="0"/>
          <w:numId w:val="10"/>
        </w:numPr>
        <w:spacing w:line="360" w:lineRule="auto"/>
        <w:jc w:val="both"/>
        <w:rPr>
          <w:rFonts w:ascii="Times New Roman" w:hAnsi="Times New Roman" w:cs="Times New Roman"/>
          <w:lang w:val="en-US"/>
        </w:rPr>
      </w:pPr>
      <w:r w:rsidRPr="004B20C0">
        <w:rPr>
          <w:rFonts w:ascii="Times New Roman" w:hAnsi="Times New Roman" w:cs="Times New Roman"/>
          <w:lang w:val="en-US"/>
        </w:rPr>
        <w:t xml:space="preserve">Dang V.A., Kim M., Shin Y. Asymmetric Capital Structure Adjustments: New Evidence from Dynamic Panel Threshold Models // Journal of Empirical Finance, Forthcoming. – 2011. </w:t>
      </w:r>
    </w:p>
    <w:p w14:paraId="7363F4A4" w14:textId="77777777" w:rsidR="004B20C0" w:rsidRPr="00092EC4" w:rsidRDefault="00512CE7" w:rsidP="004B20C0">
      <w:pPr>
        <w:pStyle w:val="ListParagraph"/>
        <w:numPr>
          <w:ilvl w:val="0"/>
          <w:numId w:val="10"/>
        </w:numPr>
        <w:spacing w:line="360" w:lineRule="auto"/>
        <w:jc w:val="both"/>
        <w:rPr>
          <w:rFonts w:ascii="Times New Roman" w:hAnsi="Times New Roman" w:cs="Times New Roman"/>
          <w:lang w:val="en-US"/>
        </w:rPr>
      </w:pPr>
      <w:r w:rsidRPr="004B20C0">
        <w:rPr>
          <w:rFonts w:ascii="Times New Roman" w:hAnsi="Times New Roman" w:cs="Times New Roman"/>
          <w:lang w:val="en-US"/>
        </w:rPr>
        <w:t>De Haas, R., M. Peeters The Dynamic Adjustment Towards Target Capital Structures of Firms in Transition Economies // Economics of Transition. – 2006. – №14 (1). – 133-169 p.</w:t>
      </w:r>
    </w:p>
    <w:p w14:paraId="5CAD2EF0" w14:textId="77777777" w:rsidR="004B20C0" w:rsidRPr="00092EC4" w:rsidRDefault="00512CE7" w:rsidP="004B20C0">
      <w:pPr>
        <w:pStyle w:val="ListParagraph"/>
        <w:numPr>
          <w:ilvl w:val="0"/>
          <w:numId w:val="10"/>
        </w:numPr>
        <w:spacing w:line="360" w:lineRule="auto"/>
        <w:jc w:val="both"/>
        <w:rPr>
          <w:rFonts w:ascii="Times New Roman" w:hAnsi="Times New Roman" w:cs="Times New Roman"/>
          <w:lang w:val="en-US"/>
        </w:rPr>
      </w:pPr>
      <w:r w:rsidRPr="004B20C0">
        <w:rPr>
          <w:rFonts w:ascii="Times New Roman" w:hAnsi="Times New Roman" w:cs="Times New Roman"/>
          <w:lang w:val="en-US"/>
        </w:rPr>
        <w:t xml:space="preserve">Drobetz, W., Wanzenried G. What determines the speed of adjustment to the target capital structure? // Applied Financial Economics. – 2004. – №16 (13). – 941-958 p. </w:t>
      </w:r>
    </w:p>
    <w:p w14:paraId="7AEE94A9" w14:textId="77777777" w:rsidR="004B20C0" w:rsidRPr="00092EC4" w:rsidRDefault="00512CE7" w:rsidP="004B20C0">
      <w:pPr>
        <w:pStyle w:val="ListParagraph"/>
        <w:numPr>
          <w:ilvl w:val="0"/>
          <w:numId w:val="10"/>
        </w:numPr>
        <w:spacing w:line="360" w:lineRule="auto"/>
        <w:jc w:val="both"/>
        <w:rPr>
          <w:rFonts w:ascii="Times New Roman" w:hAnsi="Times New Roman" w:cs="Times New Roman"/>
          <w:lang w:val="en-US"/>
        </w:rPr>
      </w:pPr>
      <w:r w:rsidRPr="004B20C0">
        <w:rPr>
          <w:rFonts w:ascii="Times New Roman" w:hAnsi="Times New Roman" w:cs="Times New Roman"/>
          <w:lang w:val="en-US"/>
        </w:rPr>
        <w:t xml:space="preserve">Fama E. and K. French Testing Tradeoff and Pecking Order Predictions about Dividends and Debt // The Review of Financial Studies. – 2002. – №15 (1). – 1-33 p. </w:t>
      </w:r>
    </w:p>
    <w:p w14:paraId="2DCA11AE" w14:textId="77777777" w:rsidR="004B20C0" w:rsidRPr="00092EC4" w:rsidRDefault="00512CE7" w:rsidP="004B20C0">
      <w:pPr>
        <w:pStyle w:val="ListParagraph"/>
        <w:numPr>
          <w:ilvl w:val="0"/>
          <w:numId w:val="10"/>
        </w:numPr>
        <w:spacing w:line="360" w:lineRule="auto"/>
        <w:jc w:val="both"/>
        <w:rPr>
          <w:rFonts w:ascii="Times New Roman" w:hAnsi="Times New Roman" w:cs="Times New Roman"/>
          <w:lang w:val="en-US"/>
        </w:rPr>
      </w:pPr>
      <w:r w:rsidRPr="004B20C0">
        <w:rPr>
          <w:rFonts w:ascii="Times New Roman" w:hAnsi="Times New Roman" w:cs="Times New Roman"/>
          <w:lang w:val="en-US"/>
        </w:rPr>
        <w:t xml:space="preserve">Fischer, Heinkel R., Zechner J. </w:t>
      </w:r>
      <w:r w:rsidR="00851E07">
        <w:fldChar w:fldCharType="begin"/>
      </w:r>
      <w:r w:rsidR="00851E07">
        <w:instrText xml:space="preserve"> HYPERLINK "http://www.jstor.org/stable/2328273" \t "_blank" </w:instrText>
      </w:r>
      <w:r w:rsidR="00851E07">
        <w:fldChar w:fldCharType="separate"/>
      </w:r>
      <w:r w:rsidRPr="004B20C0">
        <w:rPr>
          <w:rFonts w:ascii="Times New Roman" w:hAnsi="Times New Roman" w:cs="Times New Roman"/>
          <w:lang w:val="en-US"/>
        </w:rPr>
        <w:t>Dynamic Capital Structure Choice: Theory and Tests</w:t>
      </w:r>
      <w:r w:rsidR="00851E07">
        <w:rPr>
          <w:rFonts w:ascii="Times New Roman" w:hAnsi="Times New Roman" w:cs="Times New Roman"/>
          <w:lang w:val="en-US"/>
        </w:rPr>
        <w:fldChar w:fldCharType="end"/>
      </w:r>
      <w:r w:rsidRPr="004B20C0">
        <w:rPr>
          <w:rFonts w:ascii="Times New Roman" w:hAnsi="Times New Roman" w:cs="Times New Roman"/>
          <w:lang w:val="en-US"/>
        </w:rPr>
        <w:t xml:space="preserve"> // The Journal of Finance. – 1989. - №4 (1). – 19-40 p.</w:t>
      </w:r>
    </w:p>
    <w:p w14:paraId="3C150479" w14:textId="77777777" w:rsidR="004B20C0" w:rsidRPr="00092EC4" w:rsidRDefault="00512CE7" w:rsidP="004B20C0">
      <w:pPr>
        <w:pStyle w:val="ListParagraph"/>
        <w:numPr>
          <w:ilvl w:val="0"/>
          <w:numId w:val="10"/>
        </w:numPr>
        <w:spacing w:line="360" w:lineRule="auto"/>
        <w:jc w:val="both"/>
        <w:rPr>
          <w:rFonts w:ascii="Times New Roman" w:hAnsi="Times New Roman" w:cs="Times New Roman"/>
          <w:lang w:val="en-US"/>
        </w:rPr>
      </w:pPr>
      <w:r w:rsidRPr="004B20C0">
        <w:rPr>
          <w:rFonts w:ascii="Times New Roman" w:hAnsi="Times New Roman" w:cs="Times New Roman"/>
          <w:lang w:val="en-US"/>
        </w:rPr>
        <w:t>Frank M.Z., Goyal V.K. Trade-Off and Pecking Order Theories of Debt. – 2007. – 85 p.</w:t>
      </w:r>
    </w:p>
    <w:p w14:paraId="0D595BA5" w14:textId="77777777" w:rsidR="004B20C0" w:rsidRPr="00092EC4" w:rsidRDefault="00512CE7" w:rsidP="004B20C0">
      <w:pPr>
        <w:pStyle w:val="ListParagraph"/>
        <w:numPr>
          <w:ilvl w:val="0"/>
          <w:numId w:val="10"/>
        </w:numPr>
        <w:spacing w:line="360" w:lineRule="auto"/>
        <w:jc w:val="both"/>
        <w:rPr>
          <w:rFonts w:ascii="Times New Roman" w:hAnsi="Times New Roman" w:cs="Times New Roman"/>
          <w:lang w:val="en-US"/>
        </w:rPr>
      </w:pPr>
      <w:r w:rsidRPr="004B20C0">
        <w:rPr>
          <w:rFonts w:ascii="Times New Roman" w:hAnsi="Times New Roman" w:cs="Times New Roman"/>
          <w:lang w:val="en-US"/>
        </w:rPr>
        <w:lastRenderedPageBreak/>
        <w:t>Frank, M. Z., V. K. Goyal Capital Structure Decisions: Which Factors are Reliably Important? // Financial Management. – 2009. – №38 (1). – 1-37 p.</w:t>
      </w:r>
    </w:p>
    <w:p w14:paraId="381D7992" w14:textId="77777777" w:rsidR="004B20C0" w:rsidRPr="00092EC4" w:rsidRDefault="00512CE7" w:rsidP="004B20C0">
      <w:pPr>
        <w:pStyle w:val="ListParagraph"/>
        <w:numPr>
          <w:ilvl w:val="0"/>
          <w:numId w:val="10"/>
        </w:numPr>
        <w:spacing w:line="360" w:lineRule="auto"/>
        <w:jc w:val="both"/>
        <w:rPr>
          <w:rFonts w:ascii="Times New Roman" w:hAnsi="Times New Roman" w:cs="Times New Roman"/>
          <w:lang w:val="en-US"/>
        </w:rPr>
      </w:pPr>
      <w:r w:rsidRPr="004B20C0">
        <w:rPr>
          <w:rFonts w:ascii="Times New Roman" w:hAnsi="Times New Roman" w:cs="Times New Roman"/>
          <w:lang w:val="en-US"/>
        </w:rPr>
        <w:t>Frydenberg Stein. A Dynamic Model of Corporate Capital Structure // EFMA. – 2003. – 58 p.</w:t>
      </w:r>
    </w:p>
    <w:p w14:paraId="5DCDAB75" w14:textId="77777777" w:rsidR="004B20C0" w:rsidRPr="00092EC4" w:rsidRDefault="00512CE7" w:rsidP="004B20C0">
      <w:pPr>
        <w:pStyle w:val="ListParagraph"/>
        <w:numPr>
          <w:ilvl w:val="0"/>
          <w:numId w:val="10"/>
        </w:numPr>
        <w:spacing w:line="360" w:lineRule="auto"/>
        <w:jc w:val="both"/>
        <w:rPr>
          <w:rFonts w:ascii="Times New Roman" w:hAnsi="Times New Roman" w:cs="Times New Roman"/>
          <w:lang w:val="en-US"/>
        </w:rPr>
      </w:pPr>
      <w:r w:rsidRPr="004B20C0">
        <w:rPr>
          <w:rFonts w:ascii="Times New Roman" w:hAnsi="Times New Roman" w:cs="Times New Roman"/>
          <w:lang w:val="en-US"/>
        </w:rPr>
        <w:t>Glen J., Singh A. Comparing capital structures and rates of return in developed and emerging markets // Emerging Markets Review. – 2004. – №5. – 161-192 p.</w:t>
      </w:r>
    </w:p>
    <w:p w14:paraId="3637840B" w14:textId="77777777" w:rsidR="004B20C0" w:rsidRPr="00092EC4" w:rsidRDefault="00512CE7" w:rsidP="004B20C0">
      <w:pPr>
        <w:pStyle w:val="ListParagraph"/>
        <w:numPr>
          <w:ilvl w:val="0"/>
          <w:numId w:val="10"/>
        </w:numPr>
        <w:spacing w:line="360" w:lineRule="auto"/>
        <w:jc w:val="both"/>
        <w:rPr>
          <w:rStyle w:val="Hyperlink"/>
          <w:rFonts w:ascii="Times New Roman" w:hAnsi="Times New Roman" w:cs="Times New Roman"/>
          <w:color w:val="auto"/>
          <w:u w:val="none"/>
          <w:lang w:val="en-US"/>
        </w:rPr>
      </w:pPr>
      <w:r w:rsidRPr="004B20C0">
        <w:rPr>
          <w:rFonts w:ascii="Times New Roman" w:hAnsi="Times New Roman" w:cs="Times New Roman"/>
          <w:lang w:val="en-US"/>
        </w:rPr>
        <w:t xml:space="preserve">Hanousek J., Shamshur A. A Stubborn Persistence: Is the Stability of Leverage Ratios Determined by the Stability of the Economy? // </w:t>
      </w:r>
      <w:hyperlink r:id="rId11" w:history="1">
        <w:r w:rsidRPr="004B20C0">
          <w:rPr>
            <w:rStyle w:val="Hyperlink"/>
            <w:rFonts w:ascii="Times New Roman" w:eastAsia="Times New Roman" w:hAnsi="Times New Roman" w:cs="Times New Roman"/>
            <w:color w:val="auto"/>
            <w:u w:val="none"/>
            <w:lang w:val="en-US"/>
          </w:rPr>
          <w:t>Journal of Corporate Finance</w:t>
        </w:r>
      </w:hyperlink>
      <w:r w:rsidRPr="004B20C0">
        <w:rPr>
          <w:rStyle w:val="Hyperlink"/>
          <w:rFonts w:ascii="Times New Roman" w:eastAsia="Times New Roman" w:hAnsi="Times New Roman" w:cs="Times New Roman"/>
          <w:color w:val="auto"/>
          <w:u w:val="none"/>
          <w:lang w:val="en-US"/>
        </w:rPr>
        <w:t>. – 2011. – №17 (5). – 1360-1376 p.</w:t>
      </w:r>
    </w:p>
    <w:p w14:paraId="0AD159FD" w14:textId="77777777" w:rsidR="004B20C0" w:rsidRPr="00092EC4" w:rsidRDefault="00512CE7" w:rsidP="004B20C0">
      <w:pPr>
        <w:pStyle w:val="ListParagraph"/>
        <w:numPr>
          <w:ilvl w:val="0"/>
          <w:numId w:val="10"/>
        </w:numPr>
        <w:spacing w:line="360" w:lineRule="auto"/>
        <w:jc w:val="both"/>
        <w:rPr>
          <w:rFonts w:ascii="Times New Roman" w:hAnsi="Times New Roman" w:cs="Times New Roman"/>
          <w:lang w:val="en-US"/>
        </w:rPr>
      </w:pPr>
      <w:r w:rsidRPr="004B20C0">
        <w:rPr>
          <w:rFonts w:ascii="Times New Roman" w:hAnsi="Times New Roman" w:cs="Times New Roman"/>
          <w:lang w:val="en-US"/>
        </w:rPr>
        <w:t xml:space="preserve">Heakal R. What Is An Emerging Market Economy? // Investopedia. – 2003. </w:t>
      </w:r>
    </w:p>
    <w:p w14:paraId="1C75F709" w14:textId="77777777" w:rsidR="004B20C0" w:rsidRPr="00092EC4" w:rsidRDefault="00512CE7" w:rsidP="004B20C0">
      <w:pPr>
        <w:pStyle w:val="ListParagraph"/>
        <w:numPr>
          <w:ilvl w:val="0"/>
          <w:numId w:val="10"/>
        </w:numPr>
        <w:spacing w:line="360" w:lineRule="auto"/>
        <w:jc w:val="both"/>
        <w:rPr>
          <w:rFonts w:ascii="Times New Roman" w:hAnsi="Times New Roman" w:cs="Times New Roman"/>
          <w:lang w:val="en-US"/>
        </w:rPr>
      </w:pPr>
      <w:r w:rsidRPr="004B20C0">
        <w:rPr>
          <w:rFonts w:ascii="Times New Roman" w:hAnsi="Times New Roman" w:cs="Times New Roman"/>
          <w:lang w:val="en-US"/>
        </w:rPr>
        <w:t>Hovakimian, A., G. Li In Search of Conclusive Evidence: How to Test for Adjustment to Target Capital Structure // Journal of Corporate Finance. – 2011. – №17 (1). – 33-44 p.</w:t>
      </w:r>
    </w:p>
    <w:p w14:paraId="7492C99E" w14:textId="77777777" w:rsidR="004B20C0" w:rsidRPr="00092EC4" w:rsidRDefault="00512CE7" w:rsidP="004B20C0">
      <w:pPr>
        <w:pStyle w:val="ListParagraph"/>
        <w:numPr>
          <w:ilvl w:val="0"/>
          <w:numId w:val="10"/>
        </w:numPr>
        <w:spacing w:line="360" w:lineRule="auto"/>
        <w:jc w:val="both"/>
        <w:rPr>
          <w:rFonts w:ascii="Times New Roman" w:hAnsi="Times New Roman" w:cs="Times New Roman"/>
          <w:lang w:val="en-US"/>
        </w:rPr>
      </w:pPr>
      <w:r w:rsidRPr="004B20C0">
        <w:rPr>
          <w:rFonts w:ascii="Times New Roman" w:hAnsi="Times New Roman" w:cs="Times New Roman"/>
          <w:lang w:val="en-US"/>
        </w:rPr>
        <w:t xml:space="preserve">Korajczyk R.A, Levy A. Capital structure choice: macro economic conditions and financial constraints // Journal of Financial Economics. – 2003. – №68. – 75-109 p. </w:t>
      </w:r>
    </w:p>
    <w:p w14:paraId="3E4D98D3" w14:textId="77777777" w:rsidR="004B20C0" w:rsidRPr="00092EC4" w:rsidRDefault="00512CE7" w:rsidP="004B20C0">
      <w:pPr>
        <w:pStyle w:val="ListParagraph"/>
        <w:numPr>
          <w:ilvl w:val="0"/>
          <w:numId w:val="10"/>
        </w:numPr>
        <w:spacing w:line="360" w:lineRule="auto"/>
        <w:jc w:val="both"/>
        <w:rPr>
          <w:rFonts w:ascii="Times New Roman" w:hAnsi="Times New Roman" w:cs="Times New Roman"/>
          <w:lang w:val="en-US"/>
        </w:rPr>
      </w:pPr>
      <w:r w:rsidRPr="004B20C0">
        <w:rPr>
          <w:rFonts w:ascii="Times New Roman" w:eastAsia="Times New Roman" w:hAnsi="Times New Roman" w:cs="Times New Roman"/>
          <w:lang w:val="en-US"/>
        </w:rPr>
        <w:t>Jorheden L., Fallenius M. Target Capital Structure and Adjustment Speed - a dynamic panel data analysis of Swedish firms. – Lund University, 2007.</w:t>
      </w:r>
    </w:p>
    <w:p w14:paraId="41ECBC2E" w14:textId="77777777" w:rsidR="004B20C0" w:rsidRPr="00092EC4" w:rsidRDefault="00512CE7" w:rsidP="004B20C0">
      <w:pPr>
        <w:pStyle w:val="ListParagraph"/>
        <w:numPr>
          <w:ilvl w:val="0"/>
          <w:numId w:val="10"/>
        </w:numPr>
        <w:spacing w:line="360" w:lineRule="auto"/>
        <w:jc w:val="both"/>
        <w:rPr>
          <w:rFonts w:ascii="Times New Roman" w:hAnsi="Times New Roman" w:cs="Times New Roman"/>
          <w:lang w:val="en-US"/>
        </w:rPr>
      </w:pPr>
      <w:r w:rsidRPr="004B20C0">
        <w:rPr>
          <w:rFonts w:ascii="Times New Roman" w:hAnsi="Times New Roman" w:cs="Times New Roman"/>
          <w:lang w:val="en-US"/>
        </w:rPr>
        <w:t xml:space="preserve">Lintner J. Distribution of Incomes of Corporations among Dividends, Retained Earnings and Taxes // The American Economic Review. – 1956. – №46 (2). – 97-113 p. </w:t>
      </w:r>
    </w:p>
    <w:p w14:paraId="31FC0F46" w14:textId="77777777" w:rsidR="004B20C0" w:rsidRPr="00092EC4" w:rsidRDefault="00512CE7" w:rsidP="004B20C0">
      <w:pPr>
        <w:pStyle w:val="ListParagraph"/>
        <w:numPr>
          <w:ilvl w:val="0"/>
          <w:numId w:val="10"/>
        </w:numPr>
        <w:spacing w:line="360" w:lineRule="auto"/>
        <w:jc w:val="both"/>
        <w:rPr>
          <w:rFonts w:ascii="Times New Roman" w:hAnsi="Times New Roman" w:cs="Times New Roman"/>
          <w:lang w:val="en-US"/>
        </w:rPr>
      </w:pPr>
      <w:r w:rsidRPr="004B20C0">
        <w:rPr>
          <w:rFonts w:ascii="Times New Roman" w:hAnsi="Times New Roman" w:cs="Times New Roman"/>
          <w:lang w:val="en-US"/>
        </w:rPr>
        <w:t>Mileva E. Using Arellano-Bond Dynamic Panel GMM Estimators in Stata. – Fordham University, 2007.</w:t>
      </w:r>
    </w:p>
    <w:p w14:paraId="2DE2ACC0" w14:textId="77777777" w:rsidR="004B20C0" w:rsidRPr="00092EC4" w:rsidRDefault="00512CE7" w:rsidP="004B20C0">
      <w:pPr>
        <w:pStyle w:val="ListParagraph"/>
        <w:numPr>
          <w:ilvl w:val="0"/>
          <w:numId w:val="10"/>
        </w:numPr>
        <w:spacing w:line="360" w:lineRule="auto"/>
        <w:jc w:val="both"/>
        <w:rPr>
          <w:rFonts w:ascii="Times New Roman" w:hAnsi="Times New Roman" w:cs="Times New Roman"/>
          <w:lang w:val="en-US"/>
        </w:rPr>
      </w:pPr>
      <w:r w:rsidRPr="004B20C0">
        <w:rPr>
          <w:rFonts w:ascii="Times New Roman" w:hAnsi="Times New Roman" w:cs="Times New Roman"/>
          <w:lang w:val="en-US"/>
        </w:rPr>
        <w:t xml:space="preserve">Mitton, T., Why Have Debt Ratios Increased for Firms in Emerging Markets? // European Financial Management. – 2008. - №14 (1). – 127-151 p. </w:t>
      </w:r>
    </w:p>
    <w:p w14:paraId="6C09FDB1" w14:textId="77777777" w:rsidR="004B20C0" w:rsidRPr="00092EC4" w:rsidRDefault="00512CE7" w:rsidP="004B20C0">
      <w:pPr>
        <w:pStyle w:val="ListParagraph"/>
        <w:numPr>
          <w:ilvl w:val="0"/>
          <w:numId w:val="10"/>
        </w:numPr>
        <w:spacing w:line="360" w:lineRule="auto"/>
        <w:jc w:val="both"/>
        <w:rPr>
          <w:rFonts w:ascii="Times New Roman" w:hAnsi="Times New Roman" w:cs="Times New Roman"/>
          <w:lang w:val="en-US"/>
        </w:rPr>
      </w:pPr>
      <w:r w:rsidRPr="004B20C0">
        <w:rPr>
          <w:rFonts w:ascii="Times New Roman" w:hAnsi="Times New Roman" w:cs="Times New Roman"/>
          <w:lang w:val="en-US"/>
        </w:rPr>
        <w:t xml:space="preserve">Nivorozhkin. E. Capital Structures in Emerging Stock Markets: The case of Hungary // Papers of the 4th Conference on Financial Sector Reform in Central and Eastern Europe. – 1998. – 103-122 p. </w:t>
      </w:r>
    </w:p>
    <w:p w14:paraId="56565521" w14:textId="77777777" w:rsidR="004B20C0" w:rsidRPr="00092EC4" w:rsidRDefault="00512CE7" w:rsidP="004B20C0">
      <w:pPr>
        <w:pStyle w:val="ListParagraph"/>
        <w:numPr>
          <w:ilvl w:val="0"/>
          <w:numId w:val="10"/>
        </w:numPr>
        <w:spacing w:line="360" w:lineRule="auto"/>
        <w:jc w:val="both"/>
        <w:rPr>
          <w:rFonts w:ascii="Times New Roman" w:hAnsi="Times New Roman" w:cs="Times New Roman"/>
          <w:lang w:val="en-US"/>
        </w:rPr>
      </w:pPr>
      <w:r w:rsidRPr="004B20C0">
        <w:rPr>
          <w:rFonts w:ascii="Times New Roman" w:hAnsi="Times New Roman" w:cs="Times New Roman"/>
          <w:lang w:val="en-US"/>
        </w:rPr>
        <w:t xml:space="preserve">Opler T.C., Titman S. Financial Distress and Corporate Performance // The Journal of Finance. – 1994. – №49 (3). – 1015-1040 p. </w:t>
      </w:r>
    </w:p>
    <w:p w14:paraId="490CA722" w14:textId="77777777" w:rsidR="004B20C0" w:rsidRPr="00092EC4" w:rsidRDefault="00512CE7" w:rsidP="004B20C0">
      <w:pPr>
        <w:pStyle w:val="ListParagraph"/>
        <w:numPr>
          <w:ilvl w:val="0"/>
          <w:numId w:val="10"/>
        </w:numPr>
        <w:spacing w:line="360" w:lineRule="auto"/>
        <w:jc w:val="both"/>
        <w:rPr>
          <w:rFonts w:ascii="Times New Roman" w:hAnsi="Times New Roman" w:cs="Times New Roman"/>
          <w:lang w:val="en-US"/>
        </w:rPr>
      </w:pPr>
      <w:r w:rsidRPr="004B20C0">
        <w:rPr>
          <w:rFonts w:ascii="Times New Roman" w:hAnsi="Times New Roman" w:cs="Times New Roman"/>
          <w:lang w:val="en-US"/>
        </w:rPr>
        <w:t xml:space="preserve">Őztekin Ő., Flannery M.J. Institutional Determinants of Capital Structure Adjustment Speeds // Journal of Financial Economics. – 2012. </w:t>
      </w:r>
    </w:p>
    <w:p w14:paraId="05749C85" w14:textId="77777777" w:rsidR="00512CE7" w:rsidRPr="00092EC4" w:rsidRDefault="00512CE7" w:rsidP="004B20C0">
      <w:pPr>
        <w:pStyle w:val="ListParagraph"/>
        <w:numPr>
          <w:ilvl w:val="0"/>
          <w:numId w:val="10"/>
        </w:numPr>
        <w:spacing w:line="360" w:lineRule="auto"/>
        <w:jc w:val="both"/>
        <w:rPr>
          <w:rFonts w:ascii="Times New Roman" w:hAnsi="Times New Roman" w:cs="Times New Roman"/>
          <w:lang w:val="en-US"/>
        </w:rPr>
      </w:pPr>
      <w:r w:rsidRPr="004B20C0">
        <w:rPr>
          <w:rFonts w:ascii="Times New Roman" w:hAnsi="Times New Roman" w:cs="Times New Roman"/>
          <w:lang w:val="en-US"/>
        </w:rPr>
        <w:t>Titman S., Tsyplakov S. A dynamic model of optimal capital structure // Review of Finance. – 2007. – №11 (3). – 401-451 p.</w:t>
      </w:r>
    </w:p>
    <w:p w14:paraId="65A553A2" w14:textId="77777777" w:rsidR="00E05C73" w:rsidRPr="00092EC4" w:rsidRDefault="00DC37D6" w:rsidP="00DC1A95">
      <w:pPr>
        <w:jc w:val="center"/>
        <w:rPr>
          <w:rFonts w:ascii="Times New Roman" w:hAnsi="Times New Roman" w:cs="Times New Roman"/>
          <w:b/>
          <w:sz w:val="32"/>
          <w:szCs w:val="32"/>
        </w:rPr>
      </w:pPr>
      <w:r w:rsidRPr="00092EC4">
        <w:rPr>
          <w:rFonts w:ascii="Times New Roman" w:hAnsi="Times New Roman" w:cs="Times New Roman"/>
          <w:b/>
          <w:sz w:val="32"/>
          <w:szCs w:val="32"/>
        </w:rPr>
        <w:lastRenderedPageBreak/>
        <w:t>Приложения</w:t>
      </w:r>
    </w:p>
    <w:p w14:paraId="12866C55" w14:textId="77777777" w:rsidR="00DA48B1" w:rsidRPr="00092EC4" w:rsidRDefault="00DA48B1" w:rsidP="00DC37D6">
      <w:pPr>
        <w:jc w:val="center"/>
        <w:rPr>
          <w:rFonts w:ascii="Times New Roman" w:hAnsi="Times New Roman" w:cs="Times New Roman"/>
          <w:b/>
          <w:sz w:val="20"/>
          <w:szCs w:val="20"/>
        </w:rPr>
      </w:pPr>
    </w:p>
    <w:p w14:paraId="49F6C3BB" w14:textId="77777777" w:rsidR="00DC37D6" w:rsidRPr="00512CE7" w:rsidRDefault="00DC37D6" w:rsidP="00DC37D6">
      <w:pPr>
        <w:rPr>
          <w:rFonts w:ascii="Times New Roman" w:hAnsi="Times New Roman" w:cs="Times New Roman"/>
          <w:b/>
        </w:rPr>
      </w:pPr>
      <w:r w:rsidRPr="00512CE7">
        <w:rPr>
          <w:rFonts w:ascii="Times New Roman" w:hAnsi="Times New Roman" w:cs="Times New Roman"/>
          <w:b/>
        </w:rPr>
        <w:t>Приложение 1.</w:t>
      </w:r>
      <w:r w:rsidR="003E25CB" w:rsidRPr="00512CE7">
        <w:rPr>
          <w:rFonts w:ascii="Times New Roman" w:hAnsi="Times New Roman" w:cs="Times New Roman"/>
          <w:b/>
        </w:rPr>
        <w:t xml:space="preserve"> Анализ целевой структуры капитала с помощью МНК с фиксированными эффектами</w:t>
      </w:r>
    </w:p>
    <w:p w14:paraId="1ABFC862" w14:textId="77777777" w:rsidR="003E25CB" w:rsidRPr="00A164D7" w:rsidRDefault="003E25CB" w:rsidP="003E25CB">
      <w:pPr>
        <w:autoSpaceDE w:val="0"/>
        <w:autoSpaceDN w:val="0"/>
        <w:adjustRightInd w:val="0"/>
        <w:rPr>
          <w:rFonts w:ascii="Times New Roman" w:hAnsi="Times New Roman" w:cs="Times New Roman"/>
          <w:sz w:val="20"/>
          <w:szCs w:val="20"/>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E25CB" w:rsidRPr="00A164D7" w14:paraId="7AC7E40F" w14:textId="77777777" w:rsidTr="003E25CB">
        <w:trPr>
          <w:trHeight w:val="225"/>
        </w:trPr>
        <w:tc>
          <w:tcPr>
            <w:tcW w:w="4327" w:type="dxa"/>
            <w:gridSpan w:val="3"/>
            <w:tcBorders>
              <w:top w:val="nil"/>
              <w:left w:val="nil"/>
              <w:bottom w:val="nil"/>
              <w:right w:val="nil"/>
            </w:tcBorders>
            <w:vAlign w:val="bottom"/>
          </w:tcPr>
          <w:p w14:paraId="4A771D36" w14:textId="77777777" w:rsidR="003E25CB" w:rsidRPr="00A164D7" w:rsidRDefault="003E25CB">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Dependent Variable: DEBT</w:t>
            </w:r>
          </w:p>
        </w:tc>
        <w:tc>
          <w:tcPr>
            <w:tcW w:w="1208" w:type="dxa"/>
            <w:tcBorders>
              <w:top w:val="nil"/>
              <w:left w:val="nil"/>
              <w:bottom w:val="nil"/>
              <w:right w:val="nil"/>
            </w:tcBorders>
            <w:vAlign w:val="bottom"/>
          </w:tcPr>
          <w:p w14:paraId="56A870A4"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16F61D1F"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r>
      <w:tr w:rsidR="003E25CB" w:rsidRPr="00A164D7" w14:paraId="53372354" w14:textId="77777777" w:rsidTr="003E25CB">
        <w:trPr>
          <w:trHeight w:val="225"/>
        </w:trPr>
        <w:tc>
          <w:tcPr>
            <w:tcW w:w="4327" w:type="dxa"/>
            <w:gridSpan w:val="3"/>
            <w:tcBorders>
              <w:top w:val="nil"/>
              <w:left w:val="nil"/>
              <w:bottom w:val="nil"/>
              <w:right w:val="nil"/>
            </w:tcBorders>
            <w:vAlign w:val="bottom"/>
          </w:tcPr>
          <w:p w14:paraId="6184FD52" w14:textId="77777777" w:rsidR="003E25CB" w:rsidRPr="00A164D7" w:rsidRDefault="003E25CB">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Periods included: 3</w:t>
            </w:r>
          </w:p>
        </w:tc>
        <w:tc>
          <w:tcPr>
            <w:tcW w:w="1208" w:type="dxa"/>
            <w:tcBorders>
              <w:top w:val="nil"/>
              <w:left w:val="nil"/>
              <w:bottom w:val="nil"/>
              <w:right w:val="nil"/>
            </w:tcBorders>
            <w:vAlign w:val="bottom"/>
          </w:tcPr>
          <w:p w14:paraId="45F725F4"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3577E273"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r>
      <w:tr w:rsidR="003E25CB" w:rsidRPr="00A164D7" w14:paraId="1840C82D" w14:textId="77777777" w:rsidTr="003E25CB">
        <w:trPr>
          <w:trHeight w:val="225"/>
        </w:trPr>
        <w:tc>
          <w:tcPr>
            <w:tcW w:w="4327" w:type="dxa"/>
            <w:gridSpan w:val="3"/>
            <w:tcBorders>
              <w:top w:val="nil"/>
              <w:left w:val="nil"/>
              <w:bottom w:val="nil"/>
              <w:right w:val="nil"/>
            </w:tcBorders>
            <w:vAlign w:val="bottom"/>
          </w:tcPr>
          <w:p w14:paraId="05532749" w14:textId="77777777" w:rsidR="003E25CB" w:rsidRPr="00A164D7" w:rsidRDefault="00A164D7">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Cross-sections included: 4</w:t>
            </w:r>
            <w:r w:rsidR="003E25CB" w:rsidRPr="00A164D7">
              <w:rPr>
                <w:rFonts w:ascii="Times New Roman" w:hAnsi="Times New Roman" w:cs="Times New Roman"/>
                <w:color w:val="000000"/>
                <w:sz w:val="20"/>
                <w:szCs w:val="20"/>
              </w:rPr>
              <w:t>1</w:t>
            </w:r>
          </w:p>
        </w:tc>
        <w:tc>
          <w:tcPr>
            <w:tcW w:w="1208" w:type="dxa"/>
            <w:tcBorders>
              <w:top w:val="nil"/>
              <w:left w:val="nil"/>
              <w:bottom w:val="nil"/>
              <w:right w:val="nil"/>
            </w:tcBorders>
            <w:vAlign w:val="bottom"/>
          </w:tcPr>
          <w:p w14:paraId="6216BFDC"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1DCB386F"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r>
      <w:tr w:rsidR="003E25CB" w:rsidRPr="00A164D7" w14:paraId="3C1E0FFA" w14:textId="77777777" w:rsidTr="003E25CB">
        <w:trPr>
          <w:trHeight w:val="225"/>
        </w:trPr>
        <w:tc>
          <w:tcPr>
            <w:tcW w:w="5535" w:type="dxa"/>
            <w:gridSpan w:val="4"/>
            <w:tcBorders>
              <w:top w:val="nil"/>
              <w:left w:val="nil"/>
              <w:bottom w:val="nil"/>
              <w:right w:val="nil"/>
            </w:tcBorders>
            <w:vAlign w:val="bottom"/>
          </w:tcPr>
          <w:p w14:paraId="084C35A0" w14:textId="77777777" w:rsidR="003E25CB" w:rsidRPr="00A164D7" w:rsidRDefault="003E25CB">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 xml:space="preserve">Total </w:t>
            </w:r>
            <w:r w:rsidR="00A164D7" w:rsidRPr="00A164D7">
              <w:rPr>
                <w:rFonts w:ascii="Times New Roman" w:hAnsi="Times New Roman" w:cs="Times New Roman"/>
                <w:color w:val="000000"/>
                <w:sz w:val="20"/>
                <w:szCs w:val="20"/>
              </w:rPr>
              <w:t>panel (balanced) observations: 12</w:t>
            </w:r>
            <w:r w:rsidRPr="00A164D7">
              <w:rPr>
                <w:rFonts w:ascii="Times New Roman" w:hAnsi="Times New Roman" w:cs="Times New Roman"/>
                <w:color w:val="000000"/>
                <w:sz w:val="20"/>
                <w:szCs w:val="20"/>
              </w:rPr>
              <w:t>3</w:t>
            </w:r>
          </w:p>
        </w:tc>
        <w:tc>
          <w:tcPr>
            <w:tcW w:w="997" w:type="dxa"/>
            <w:tcBorders>
              <w:top w:val="nil"/>
              <w:left w:val="nil"/>
              <w:bottom w:val="nil"/>
              <w:right w:val="nil"/>
            </w:tcBorders>
            <w:vAlign w:val="bottom"/>
          </w:tcPr>
          <w:p w14:paraId="6EB1F557"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r>
      <w:tr w:rsidR="003E25CB" w:rsidRPr="00092EC4" w14:paraId="0BD166DC" w14:textId="77777777" w:rsidTr="003E25CB">
        <w:trPr>
          <w:trHeight w:val="225"/>
        </w:trPr>
        <w:tc>
          <w:tcPr>
            <w:tcW w:w="6532" w:type="dxa"/>
            <w:gridSpan w:val="5"/>
            <w:tcBorders>
              <w:top w:val="nil"/>
              <w:left w:val="nil"/>
              <w:bottom w:val="nil"/>
              <w:right w:val="nil"/>
            </w:tcBorders>
            <w:vAlign w:val="bottom"/>
          </w:tcPr>
          <w:p w14:paraId="6857CFF2" w14:textId="77777777" w:rsidR="003E25CB" w:rsidRPr="00A164D7" w:rsidRDefault="003E25CB">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Swamy and Arora estimator of component variances</w:t>
            </w:r>
          </w:p>
        </w:tc>
      </w:tr>
      <w:tr w:rsidR="003E25CB" w:rsidRPr="00092EC4" w14:paraId="7A0F370B" w14:textId="77777777" w:rsidTr="00A164D7">
        <w:trPr>
          <w:trHeight w:hRule="exact" w:val="90"/>
        </w:trPr>
        <w:tc>
          <w:tcPr>
            <w:tcW w:w="2017" w:type="dxa"/>
            <w:tcBorders>
              <w:top w:val="nil"/>
              <w:left w:val="nil"/>
              <w:bottom w:val="single" w:sz="4" w:space="0" w:color="auto"/>
              <w:right w:val="nil"/>
            </w:tcBorders>
            <w:vAlign w:val="bottom"/>
          </w:tcPr>
          <w:p w14:paraId="7B63C7A1" w14:textId="77777777" w:rsidR="003E25CB" w:rsidRPr="00A164D7" w:rsidRDefault="003E25CB">
            <w:pPr>
              <w:autoSpaceDE w:val="0"/>
              <w:autoSpaceDN w:val="0"/>
              <w:adjustRightInd w:val="0"/>
              <w:jc w:val="center"/>
              <w:rPr>
                <w:rFonts w:ascii="Times New Roman" w:hAnsi="Times New Roman" w:cs="Times New Roman"/>
                <w:color w:val="000000"/>
                <w:sz w:val="20"/>
                <w:szCs w:val="20"/>
                <w:lang w:val="en-US"/>
              </w:rPr>
            </w:pPr>
          </w:p>
        </w:tc>
        <w:tc>
          <w:tcPr>
            <w:tcW w:w="1103" w:type="dxa"/>
            <w:tcBorders>
              <w:top w:val="nil"/>
              <w:left w:val="nil"/>
              <w:bottom w:val="single" w:sz="4" w:space="0" w:color="auto"/>
              <w:right w:val="nil"/>
            </w:tcBorders>
            <w:vAlign w:val="bottom"/>
          </w:tcPr>
          <w:p w14:paraId="3DEE7728" w14:textId="77777777" w:rsidR="003E25CB" w:rsidRPr="00A164D7" w:rsidRDefault="003E25CB">
            <w:pPr>
              <w:autoSpaceDE w:val="0"/>
              <w:autoSpaceDN w:val="0"/>
              <w:adjustRightInd w:val="0"/>
              <w:jc w:val="center"/>
              <w:rPr>
                <w:rFonts w:ascii="Times New Roman" w:hAnsi="Times New Roman" w:cs="Times New Roman"/>
                <w:color w:val="000000"/>
                <w:sz w:val="20"/>
                <w:szCs w:val="20"/>
                <w:lang w:val="en-US"/>
              </w:rPr>
            </w:pPr>
          </w:p>
        </w:tc>
        <w:tc>
          <w:tcPr>
            <w:tcW w:w="1207" w:type="dxa"/>
            <w:tcBorders>
              <w:top w:val="nil"/>
              <w:left w:val="nil"/>
              <w:bottom w:val="single" w:sz="4" w:space="0" w:color="auto"/>
              <w:right w:val="nil"/>
            </w:tcBorders>
            <w:vAlign w:val="bottom"/>
          </w:tcPr>
          <w:p w14:paraId="005E0331" w14:textId="77777777" w:rsidR="003E25CB" w:rsidRPr="00A164D7" w:rsidRDefault="003E25CB">
            <w:pPr>
              <w:autoSpaceDE w:val="0"/>
              <w:autoSpaceDN w:val="0"/>
              <w:adjustRightInd w:val="0"/>
              <w:jc w:val="center"/>
              <w:rPr>
                <w:rFonts w:ascii="Times New Roman" w:hAnsi="Times New Roman" w:cs="Times New Roman"/>
                <w:color w:val="000000"/>
                <w:sz w:val="20"/>
                <w:szCs w:val="20"/>
                <w:lang w:val="en-US"/>
              </w:rPr>
            </w:pPr>
          </w:p>
        </w:tc>
        <w:tc>
          <w:tcPr>
            <w:tcW w:w="1208" w:type="dxa"/>
            <w:tcBorders>
              <w:top w:val="nil"/>
              <w:left w:val="nil"/>
              <w:bottom w:val="single" w:sz="4" w:space="0" w:color="auto"/>
              <w:right w:val="nil"/>
            </w:tcBorders>
            <w:vAlign w:val="bottom"/>
          </w:tcPr>
          <w:p w14:paraId="31AD111F" w14:textId="77777777" w:rsidR="003E25CB" w:rsidRPr="00A164D7" w:rsidRDefault="003E25CB">
            <w:pPr>
              <w:autoSpaceDE w:val="0"/>
              <w:autoSpaceDN w:val="0"/>
              <w:adjustRightInd w:val="0"/>
              <w:jc w:val="center"/>
              <w:rPr>
                <w:rFonts w:ascii="Times New Roman" w:hAnsi="Times New Roman" w:cs="Times New Roman"/>
                <w:color w:val="000000"/>
                <w:sz w:val="20"/>
                <w:szCs w:val="20"/>
                <w:lang w:val="en-US"/>
              </w:rPr>
            </w:pPr>
          </w:p>
        </w:tc>
        <w:tc>
          <w:tcPr>
            <w:tcW w:w="997" w:type="dxa"/>
            <w:tcBorders>
              <w:top w:val="nil"/>
              <w:left w:val="nil"/>
              <w:bottom w:val="single" w:sz="4" w:space="0" w:color="auto"/>
              <w:right w:val="nil"/>
            </w:tcBorders>
            <w:vAlign w:val="bottom"/>
          </w:tcPr>
          <w:p w14:paraId="57768D15" w14:textId="77777777" w:rsidR="003E25CB" w:rsidRPr="00A164D7" w:rsidRDefault="003E25CB">
            <w:pPr>
              <w:autoSpaceDE w:val="0"/>
              <w:autoSpaceDN w:val="0"/>
              <w:adjustRightInd w:val="0"/>
              <w:jc w:val="center"/>
              <w:rPr>
                <w:rFonts w:ascii="Times New Roman" w:hAnsi="Times New Roman" w:cs="Times New Roman"/>
                <w:color w:val="000000"/>
                <w:sz w:val="20"/>
                <w:szCs w:val="20"/>
                <w:lang w:val="en-US"/>
              </w:rPr>
            </w:pPr>
          </w:p>
        </w:tc>
      </w:tr>
      <w:tr w:rsidR="003E25CB" w:rsidRPr="00092EC4" w14:paraId="4F9FA066" w14:textId="77777777" w:rsidTr="00A164D7">
        <w:trPr>
          <w:trHeight w:hRule="exact" w:val="135"/>
        </w:trPr>
        <w:tc>
          <w:tcPr>
            <w:tcW w:w="2017" w:type="dxa"/>
            <w:tcBorders>
              <w:top w:val="single" w:sz="4" w:space="0" w:color="auto"/>
              <w:left w:val="nil"/>
              <w:right w:val="nil"/>
            </w:tcBorders>
            <w:vAlign w:val="bottom"/>
          </w:tcPr>
          <w:p w14:paraId="34BF87B9" w14:textId="77777777" w:rsidR="003E25CB" w:rsidRPr="00A164D7" w:rsidRDefault="003E25CB">
            <w:pPr>
              <w:autoSpaceDE w:val="0"/>
              <w:autoSpaceDN w:val="0"/>
              <w:adjustRightInd w:val="0"/>
              <w:jc w:val="center"/>
              <w:rPr>
                <w:rFonts w:ascii="Times New Roman" w:hAnsi="Times New Roman" w:cs="Times New Roman"/>
                <w:color w:val="000000"/>
                <w:sz w:val="20"/>
                <w:szCs w:val="20"/>
                <w:lang w:val="en-US"/>
              </w:rPr>
            </w:pPr>
          </w:p>
        </w:tc>
        <w:tc>
          <w:tcPr>
            <w:tcW w:w="1103" w:type="dxa"/>
            <w:tcBorders>
              <w:top w:val="single" w:sz="4" w:space="0" w:color="auto"/>
              <w:left w:val="nil"/>
              <w:right w:val="nil"/>
            </w:tcBorders>
            <w:vAlign w:val="bottom"/>
          </w:tcPr>
          <w:p w14:paraId="32C69F3F" w14:textId="77777777" w:rsidR="003E25CB" w:rsidRPr="00A164D7" w:rsidRDefault="003E25CB">
            <w:pPr>
              <w:autoSpaceDE w:val="0"/>
              <w:autoSpaceDN w:val="0"/>
              <w:adjustRightInd w:val="0"/>
              <w:jc w:val="center"/>
              <w:rPr>
                <w:rFonts w:ascii="Times New Roman" w:hAnsi="Times New Roman" w:cs="Times New Roman"/>
                <w:color w:val="000000"/>
                <w:sz w:val="20"/>
                <w:szCs w:val="20"/>
                <w:lang w:val="en-US"/>
              </w:rPr>
            </w:pPr>
          </w:p>
        </w:tc>
        <w:tc>
          <w:tcPr>
            <w:tcW w:w="1207" w:type="dxa"/>
            <w:tcBorders>
              <w:top w:val="single" w:sz="4" w:space="0" w:color="auto"/>
              <w:left w:val="nil"/>
              <w:right w:val="nil"/>
            </w:tcBorders>
            <w:vAlign w:val="bottom"/>
          </w:tcPr>
          <w:p w14:paraId="08D801F7" w14:textId="77777777" w:rsidR="003E25CB" w:rsidRPr="00A164D7" w:rsidRDefault="003E25CB">
            <w:pPr>
              <w:autoSpaceDE w:val="0"/>
              <w:autoSpaceDN w:val="0"/>
              <w:adjustRightInd w:val="0"/>
              <w:jc w:val="center"/>
              <w:rPr>
                <w:rFonts w:ascii="Times New Roman" w:hAnsi="Times New Roman" w:cs="Times New Roman"/>
                <w:color w:val="000000"/>
                <w:sz w:val="20"/>
                <w:szCs w:val="20"/>
                <w:lang w:val="en-US"/>
              </w:rPr>
            </w:pPr>
          </w:p>
        </w:tc>
        <w:tc>
          <w:tcPr>
            <w:tcW w:w="1208" w:type="dxa"/>
            <w:tcBorders>
              <w:top w:val="single" w:sz="4" w:space="0" w:color="auto"/>
              <w:left w:val="nil"/>
              <w:right w:val="nil"/>
            </w:tcBorders>
            <w:vAlign w:val="bottom"/>
          </w:tcPr>
          <w:p w14:paraId="61D01E8B" w14:textId="77777777" w:rsidR="003E25CB" w:rsidRPr="00A164D7" w:rsidRDefault="003E25CB">
            <w:pPr>
              <w:autoSpaceDE w:val="0"/>
              <w:autoSpaceDN w:val="0"/>
              <w:adjustRightInd w:val="0"/>
              <w:jc w:val="center"/>
              <w:rPr>
                <w:rFonts w:ascii="Times New Roman" w:hAnsi="Times New Roman" w:cs="Times New Roman"/>
                <w:color w:val="000000"/>
                <w:sz w:val="20"/>
                <w:szCs w:val="20"/>
                <w:lang w:val="en-US"/>
              </w:rPr>
            </w:pPr>
          </w:p>
        </w:tc>
        <w:tc>
          <w:tcPr>
            <w:tcW w:w="997" w:type="dxa"/>
            <w:tcBorders>
              <w:top w:val="single" w:sz="4" w:space="0" w:color="auto"/>
              <w:left w:val="nil"/>
              <w:right w:val="nil"/>
            </w:tcBorders>
            <w:vAlign w:val="bottom"/>
          </w:tcPr>
          <w:p w14:paraId="0830B515" w14:textId="77777777" w:rsidR="003E25CB" w:rsidRPr="00A164D7" w:rsidRDefault="003E25CB">
            <w:pPr>
              <w:autoSpaceDE w:val="0"/>
              <w:autoSpaceDN w:val="0"/>
              <w:adjustRightInd w:val="0"/>
              <w:jc w:val="center"/>
              <w:rPr>
                <w:rFonts w:ascii="Times New Roman" w:hAnsi="Times New Roman" w:cs="Times New Roman"/>
                <w:color w:val="000000"/>
                <w:sz w:val="20"/>
                <w:szCs w:val="20"/>
                <w:lang w:val="en-US"/>
              </w:rPr>
            </w:pPr>
          </w:p>
        </w:tc>
      </w:tr>
      <w:tr w:rsidR="003E25CB" w:rsidRPr="00A164D7" w14:paraId="1677F1BB" w14:textId="77777777" w:rsidTr="00A164D7">
        <w:trPr>
          <w:trHeight w:val="225"/>
        </w:trPr>
        <w:tc>
          <w:tcPr>
            <w:tcW w:w="2017" w:type="dxa"/>
            <w:vAlign w:val="bottom"/>
          </w:tcPr>
          <w:p w14:paraId="39D9449E"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Variable</w:t>
            </w:r>
          </w:p>
        </w:tc>
        <w:tc>
          <w:tcPr>
            <w:tcW w:w="1103" w:type="dxa"/>
            <w:vAlign w:val="bottom"/>
          </w:tcPr>
          <w:p w14:paraId="5F2A39E3"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Coefficient</w:t>
            </w:r>
          </w:p>
        </w:tc>
        <w:tc>
          <w:tcPr>
            <w:tcW w:w="1207" w:type="dxa"/>
            <w:vAlign w:val="bottom"/>
          </w:tcPr>
          <w:p w14:paraId="71FBA728"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Std. Error</w:t>
            </w:r>
          </w:p>
        </w:tc>
        <w:tc>
          <w:tcPr>
            <w:tcW w:w="1208" w:type="dxa"/>
            <w:vAlign w:val="bottom"/>
          </w:tcPr>
          <w:p w14:paraId="5E48A6BC"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t-Statistic</w:t>
            </w:r>
          </w:p>
        </w:tc>
        <w:tc>
          <w:tcPr>
            <w:tcW w:w="997" w:type="dxa"/>
            <w:vAlign w:val="bottom"/>
          </w:tcPr>
          <w:p w14:paraId="24316838"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Prob.  </w:t>
            </w:r>
          </w:p>
        </w:tc>
      </w:tr>
      <w:tr w:rsidR="003E25CB" w:rsidRPr="00A164D7" w14:paraId="4BDBE8BE" w14:textId="77777777" w:rsidTr="00A164D7">
        <w:trPr>
          <w:trHeight w:hRule="exact" w:val="90"/>
        </w:trPr>
        <w:tc>
          <w:tcPr>
            <w:tcW w:w="2017" w:type="dxa"/>
            <w:vAlign w:val="bottom"/>
          </w:tcPr>
          <w:p w14:paraId="12814E0E"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103" w:type="dxa"/>
            <w:vAlign w:val="bottom"/>
          </w:tcPr>
          <w:p w14:paraId="059C2EA1"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7" w:type="dxa"/>
            <w:vAlign w:val="bottom"/>
          </w:tcPr>
          <w:p w14:paraId="53B58B29"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8" w:type="dxa"/>
            <w:vAlign w:val="bottom"/>
          </w:tcPr>
          <w:p w14:paraId="76A89855"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997" w:type="dxa"/>
            <w:vAlign w:val="bottom"/>
          </w:tcPr>
          <w:p w14:paraId="3CE8D90F"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r>
      <w:tr w:rsidR="003E25CB" w:rsidRPr="00A164D7" w14:paraId="765BE20A" w14:textId="77777777" w:rsidTr="00A164D7">
        <w:trPr>
          <w:trHeight w:hRule="exact" w:val="135"/>
        </w:trPr>
        <w:tc>
          <w:tcPr>
            <w:tcW w:w="2017" w:type="dxa"/>
            <w:vAlign w:val="bottom"/>
          </w:tcPr>
          <w:p w14:paraId="4E7CA820"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103" w:type="dxa"/>
            <w:vAlign w:val="bottom"/>
          </w:tcPr>
          <w:p w14:paraId="1F4AAB12"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7" w:type="dxa"/>
            <w:vAlign w:val="bottom"/>
          </w:tcPr>
          <w:p w14:paraId="0E91840B"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8" w:type="dxa"/>
            <w:vAlign w:val="bottom"/>
          </w:tcPr>
          <w:p w14:paraId="7F835DCD"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997" w:type="dxa"/>
            <w:vAlign w:val="bottom"/>
          </w:tcPr>
          <w:p w14:paraId="6DB2906F"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r>
      <w:tr w:rsidR="003E25CB" w:rsidRPr="00A164D7" w14:paraId="69BD3381" w14:textId="77777777" w:rsidTr="00A164D7">
        <w:trPr>
          <w:trHeight w:val="225"/>
        </w:trPr>
        <w:tc>
          <w:tcPr>
            <w:tcW w:w="2017" w:type="dxa"/>
            <w:vAlign w:val="bottom"/>
          </w:tcPr>
          <w:p w14:paraId="3DFB933E"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C</w:t>
            </w:r>
          </w:p>
        </w:tc>
        <w:tc>
          <w:tcPr>
            <w:tcW w:w="1103" w:type="dxa"/>
            <w:vAlign w:val="bottom"/>
          </w:tcPr>
          <w:p w14:paraId="774C83DE"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0.061079</w:t>
            </w:r>
          </w:p>
        </w:tc>
        <w:tc>
          <w:tcPr>
            <w:tcW w:w="1207" w:type="dxa"/>
            <w:vAlign w:val="bottom"/>
          </w:tcPr>
          <w:p w14:paraId="4D6BCD64"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0.077324</w:t>
            </w:r>
          </w:p>
        </w:tc>
        <w:tc>
          <w:tcPr>
            <w:tcW w:w="1208" w:type="dxa"/>
            <w:vAlign w:val="bottom"/>
          </w:tcPr>
          <w:p w14:paraId="3BB344FA"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0.789901</w:t>
            </w:r>
          </w:p>
        </w:tc>
        <w:tc>
          <w:tcPr>
            <w:tcW w:w="997" w:type="dxa"/>
            <w:vAlign w:val="bottom"/>
          </w:tcPr>
          <w:p w14:paraId="676A07E1"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0.4319</w:t>
            </w:r>
          </w:p>
        </w:tc>
      </w:tr>
      <w:tr w:rsidR="003E25CB" w:rsidRPr="00A164D7" w14:paraId="6AC195BE" w14:textId="77777777" w:rsidTr="00A164D7">
        <w:trPr>
          <w:trHeight w:val="225"/>
        </w:trPr>
        <w:tc>
          <w:tcPr>
            <w:tcW w:w="2017" w:type="dxa"/>
            <w:vAlign w:val="bottom"/>
          </w:tcPr>
          <w:p w14:paraId="1A6DC3DE"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LNASS</w:t>
            </w:r>
          </w:p>
        </w:tc>
        <w:tc>
          <w:tcPr>
            <w:tcW w:w="1103" w:type="dxa"/>
            <w:vAlign w:val="bottom"/>
          </w:tcPr>
          <w:p w14:paraId="7FFFD39E"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0.009463</w:t>
            </w:r>
          </w:p>
        </w:tc>
        <w:tc>
          <w:tcPr>
            <w:tcW w:w="1207" w:type="dxa"/>
            <w:vAlign w:val="bottom"/>
          </w:tcPr>
          <w:p w14:paraId="1466488A"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0.003508</w:t>
            </w:r>
          </w:p>
        </w:tc>
        <w:tc>
          <w:tcPr>
            <w:tcW w:w="1208" w:type="dxa"/>
            <w:vAlign w:val="bottom"/>
          </w:tcPr>
          <w:p w14:paraId="32F99E97"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2.697424</w:t>
            </w:r>
          </w:p>
        </w:tc>
        <w:tc>
          <w:tcPr>
            <w:tcW w:w="997" w:type="dxa"/>
            <w:vAlign w:val="bottom"/>
          </w:tcPr>
          <w:p w14:paraId="2D45D322"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0.0085</w:t>
            </w:r>
          </w:p>
        </w:tc>
      </w:tr>
      <w:tr w:rsidR="003E25CB" w:rsidRPr="00A164D7" w14:paraId="69ED46EC" w14:textId="77777777" w:rsidTr="00A164D7">
        <w:trPr>
          <w:trHeight w:val="225"/>
        </w:trPr>
        <w:tc>
          <w:tcPr>
            <w:tcW w:w="2017" w:type="dxa"/>
            <w:vAlign w:val="bottom"/>
          </w:tcPr>
          <w:p w14:paraId="1F9A846D"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TANG</w:t>
            </w:r>
          </w:p>
        </w:tc>
        <w:tc>
          <w:tcPr>
            <w:tcW w:w="1103" w:type="dxa"/>
            <w:vAlign w:val="bottom"/>
          </w:tcPr>
          <w:p w14:paraId="05D6FA61"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0.173098</w:t>
            </w:r>
          </w:p>
        </w:tc>
        <w:tc>
          <w:tcPr>
            <w:tcW w:w="1207" w:type="dxa"/>
            <w:vAlign w:val="bottom"/>
          </w:tcPr>
          <w:p w14:paraId="2350183B"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0.032865</w:t>
            </w:r>
          </w:p>
        </w:tc>
        <w:tc>
          <w:tcPr>
            <w:tcW w:w="1208" w:type="dxa"/>
            <w:vAlign w:val="bottom"/>
          </w:tcPr>
          <w:p w14:paraId="52BE63BA"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5.266854</w:t>
            </w:r>
          </w:p>
        </w:tc>
        <w:tc>
          <w:tcPr>
            <w:tcW w:w="997" w:type="dxa"/>
            <w:vAlign w:val="bottom"/>
          </w:tcPr>
          <w:p w14:paraId="6D04BDAB"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0.0000</w:t>
            </w:r>
          </w:p>
        </w:tc>
      </w:tr>
      <w:tr w:rsidR="003E25CB" w:rsidRPr="00A164D7" w14:paraId="717FDF50" w14:textId="77777777" w:rsidTr="00A164D7">
        <w:trPr>
          <w:trHeight w:val="225"/>
        </w:trPr>
        <w:tc>
          <w:tcPr>
            <w:tcW w:w="2017" w:type="dxa"/>
            <w:vAlign w:val="bottom"/>
          </w:tcPr>
          <w:p w14:paraId="4EC6CB09"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EBIT_TA</w:t>
            </w:r>
          </w:p>
        </w:tc>
        <w:tc>
          <w:tcPr>
            <w:tcW w:w="1103" w:type="dxa"/>
            <w:vAlign w:val="bottom"/>
          </w:tcPr>
          <w:p w14:paraId="3B680969"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-0.267775</w:t>
            </w:r>
          </w:p>
        </w:tc>
        <w:tc>
          <w:tcPr>
            <w:tcW w:w="1207" w:type="dxa"/>
            <w:vAlign w:val="bottom"/>
          </w:tcPr>
          <w:p w14:paraId="213DE5A0"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0.081525</w:t>
            </w:r>
          </w:p>
        </w:tc>
        <w:tc>
          <w:tcPr>
            <w:tcW w:w="1208" w:type="dxa"/>
            <w:vAlign w:val="bottom"/>
          </w:tcPr>
          <w:p w14:paraId="5E9EF4DA"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-3.284564</w:t>
            </w:r>
          </w:p>
        </w:tc>
        <w:tc>
          <w:tcPr>
            <w:tcW w:w="997" w:type="dxa"/>
            <w:vAlign w:val="bottom"/>
          </w:tcPr>
          <w:p w14:paraId="13244536"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0.0015</w:t>
            </w:r>
          </w:p>
        </w:tc>
      </w:tr>
      <w:tr w:rsidR="003E25CB" w:rsidRPr="00A164D7" w14:paraId="4FB82499" w14:textId="77777777" w:rsidTr="00A164D7">
        <w:trPr>
          <w:trHeight w:val="225"/>
        </w:trPr>
        <w:tc>
          <w:tcPr>
            <w:tcW w:w="2017" w:type="dxa"/>
            <w:vAlign w:val="bottom"/>
          </w:tcPr>
          <w:p w14:paraId="51A6F0D4"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MTB</w:t>
            </w:r>
          </w:p>
        </w:tc>
        <w:tc>
          <w:tcPr>
            <w:tcW w:w="1103" w:type="dxa"/>
            <w:vAlign w:val="bottom"/>
          </w:tcPr>
          <w:p w14:paraId="0C71DD18"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-0.108598</w:t>
            </w:r>
          </w:p>
        </w:tc>
        <w:tc>
          <w:tcPr>
            <w:tcW w:w="1207" w:type="dxa"/>
            <w:vAlign w:val="bottom"/>
          </w:tcPr>
          <w:p w14:paraId="073BA0AA"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0.019944</w:t>
            </w:r>
          </w:p>
        </w:tc>
        <w:tc>
          <w:tcPr>
            <w:tcW w:w="1208" w:type="dxa"/>
            <w:vAlign w:val="bottom"/>
          </w:tcPr>
          <w:p w14:paraId="158F3D0D"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-5.445147</w:t>
            </w:r>
          </w:p>
        </w:tc>
        <w:tc>
          <w:tcPr>
            <w:tcW w:w="997" w:type="dxa"/>
            <w:vAlign w:val="bottom"/>
          </w:tcPr>
          <w:p w14:paraId="3325E467"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0.0000</w:t>
            </w:r>
          </w:p>
        </w:tc>
      </w:tr>
      <w:tr w:rsidR="0015427E" w:rsidRPr="00A164D7" w14:paraId="75CF12D3" w14:textId="77777777" w:rsidTr="00A164D7">
        <w:trPr>
          <w:trHeight w:val="225"/>
        </w:trPr>
        <w:tc>
          <w:tcPr>
            <w:tcW w:w="2017" w:type="dxa"/>
            <w:vAlign w:val="bottom"/>
          </w:tcPr>
          <w:p w14:paraId="6660F1F9" w14:textId="77777777" w:rsidR="0015427E" w:rsidRPr="00A164D7" w:rsidRDefault="0015427E">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MAJ</w:t>
            </w:r>
          </w:p>
        </w:tc>
        <w:tc>
          <w:tcPr>
            <w:tcW w:w="1103" w:type="dxa"/>
            <w:vAlign w:val="bottom"/>
          </w:tcPr>
          <w:p w14:paraId="302FC8FB" w14:textId="77777777" w:rsidR="0015427E" w:rsidRPr="00A164D7" w:rsidRDefault="0015427E">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0.032310</w:t>
            </w:r>
          </w:p>
        </w:tc>
        <w:tc>
          <w:tcPr>
            <w:tcW w:w="1207" w:type="dxa"/>
            <w:vAlign w:val="bottom"/>
          </w:tcPr>
          <w:p w14:paraId="343E11C3" w14:textId="77777777" w:rsidR="0015427E" w:rsidRPr="00A164D7" w:rsidRDefault="0015427E">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0.032532</w:t>
            </w:r>
          </w:p>
        </w:tc>
        <w:tc>
          <w:tcPr>
            <w:tcW w:w="1208" w:type="dxa"/>
            <w:vAlign w:val="bottom"/>
          </w:tcPr>
          <w:p w14:paraId="4C3C31BE" w14:textId="77777777" w:rsidR="0015427E" w:rsidRPr="00A164D7" w:rsidRDefault="0015427E">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1.356170</w:t>
            </w:r>
          </w:p>
        </w:tc>
        <w:tc>
          <w:tcPr>
            <w:tcW w:w="997" w:type="dxa"/>
            <w:vAlign w:val="bottom"/>
          </w:tcPr>
          <w:p w14:paraId="3C4D1FF0" w14:textId="77777777" w:rsidR="0015427E" w:rsidRPr="00A164D7" w:rsidRDefault="0015427E">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0.1811</w:t>
            </w:r>
          </w:p>
        </w:tc>
      </w:tr>
      <w:tr w:rsidR="003E25CB" w:rsidRPr="00A164D7" w14:paraId="44EA5932" w14:textId="77777777" w:rsidTr="00A164D7">
        <w:trPr>
          <w:trHeight w:val="225"/>
        </w:trPr>
        <w:tc>
          <w:tcPr>
            <w:tcW w:w="2017" w:type="dxa"/>
            <w:vAlign w:val="bottom"/>
          </w:tcPr>
          <w:p w14:paraId="24122449"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FOR</w:t>
            </w:r>
          </w:p>
        </w:tc>
        <w:tc>
          <w:tcPr>
            <w:tcW w:w="1103" w:type="dxa"/>
            <w:vAlign w:val="bottom"/>
          </w:tcPr>
          <w:p w14:paraId="6706D344"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0.048340</w:t>
            </w:r>
          </w:p>
        </w:tc>
        <w:tc>
          <w:tcPr>
            <w:tcW w:w="1207" w:type="dxa"/>
            <w:vAlign w:val="bottom"/>
          </w:tcPr>
          <w:p w14:paraId="0BE3D43D"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0.033700</w:t>
            </w:r>
          </w:p>
        </w:tc>
        <w:tc>
          <w:tcPr>
            <w:tcW w:w="1208" w:type="dxa"/>
            <w:vAlign w:val="bottom"/>
          </w:tcPr>
          <w:p w14:paraId="3E51D74A"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1.434431</w:t>
            </w:r>
          </w:p>
        </w:tc>
        <w:tc>
          <w:tcPr>
            <w:tcW w:w="997" w:type="dxa"/>
            <w:vAlign w:val="bottom"/>
          </w:tcPr>
          <w:p w14:paraId="64BD1563"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0.1553</w:t>
            </w:r>
          </w:p>
        </w:tc>
      </w:tr>
      <w:tr w:rsidR="003E25CB" w:rsidRPr="00A164D7" w14:paraId="360BF7A1" w14:textId="77777777" w:rsidTr="00A164D7">
        <w:trPr>
          <w:trHeight w:val="225"/>
        </w:trPr>
        <w:tc>
          <w:tcPr>
            <w:tcW w:w="2017" w:type="dxa"/>
            <w:vAlign w:val="bottom"/>
          </w:tcPr>
          <w:p w14:paraId="6D6CB205"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FREEFLOAT</w:t>
            </w:r>
          </w:p>
        </w:tc>
        <w:tc>
          <w:tcPr>
            <w:tcW w:w="1103" w:type="dxa"/>
            <w:vAlign w:val="bottom"/>
          </w:tcPr>
          <w:p w14:paraId="7DF6685E"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0.177127</w:t>
            </w:r>
          </w:p>
        </w:tc>
        <w:tc>
          <w:tcPr>
            <w:tcW w:w="1207" w:type="dxa"/>
            <w:vAlign w:val="bottom"/>
          </w:tcPr>
          <w:p w14:paraId="710ED668"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0.143643</w:t>
            </w:r>
          </w:p>
        </w:tc>
        <w:tc>
          <w:tcPr>
            <w:tcW w:w="1208" w:type="dxa"/>
            <w:vAlign w:val="bottom"/>
          </w:tcPr>
          <w:p w14:paraId="61444226" w14:textId="77777777" w:rsidR="003E25CB" w:rsidRPr="00A164D7" w:rsidRDefault="000F237B">
            <w:pPr>
              <w:autoSpaceDE w:val="0"/>
              <w:autoSpaceDN w:val="0"/>
              <w:adjustRightInd w:val="0"/>
              <w:ind w:right="10"/>
              <w:jc w:val="right"/>
              <w:rPr>
                <w:rFonts w:ascii="Times New Roman" w:hAnsi="Times New Roman" w:cs="Times New Roman"/>
                <w:color w:val="000000"/>
                <w:sz w:val="20"/>
                <w:szCs w:val="20"/>
              </w:rPr>
            </w:pPr>
            <w:r>
              <w:rPr>
                <w:rFonts w:ascii="Arial" w:hAnsi="Arial" w:cs="Arial"/>
                <w:color w:val="000000"/>
                <w:sz w:val="20"/>
                <w:szCs w:val="20"/>
              </w:rPr>
              <w:t>1.579960</w:t>
            </w:r>
          </w:p>
        </w:tc>
        <w:tc>
          <w:tcPr>
            <w:tcW w:w="997" w:type="dxa"/>
            <w:vAlign w:val="bottom"/>
          </w:tcPr>
          <w:p w14:paraId="12AA9B14" w14:textId="77777777" w:rsidR="003E25CB" w:rsidRPr="00A164D7" w:rsidRDefault="000F237B">
            <w:pPr>
              <w:autoSpaceDE w:val="0"/>
              <w:autoSpaceDN w:val="0"/>
              <w:adjustRightInd w:val="0"/>
              <w:ind w:right="10"/>
              <w:jc w:val="right"/>
              <w:rPr>
                <w:rFonts w:ascii="Times New Roman" w:hAnsi="Times New Roman" w:cs="Times New Roman"/>
                <w:color w:val="000000"/>
                <w:sz w:val="20"/>
                <w:szCs w:val="20"/>
              </w:rPr>
            </w:pPr>
            <w:r>
              <w:rPr>
                <w:rFonts w:ascii="Arial" w:hAnsi="Arial" w:cs="Arial"/>
                <w:color w:val="000000"/>
                <w:sz w:val="20"/>
                <w:szCs w:val="20"/>
              </w:rPr>
              <w:t>0.1207</w:t>
            </w:r>
          </w:p>
        </w:tc>
      </w:tr>
      <w:tr w:rsidR="003E25CB" w:rsidRPr="00A164D7" w14:paraId="0A74A8D8" w14:textId="77777777" w:rsidTr="00A164D7">
        <w:trPr>
          <w:trHeight w:val="225"/>
        </w:trPr>
        <w:tc>
          <w:tcPr>
            <w:tcW w:w="2017" w:type="dxa"/>
            <w:vAlign w:val="bottom"/>
          </w:tcPr>
          <w:p w14:paraId="04279929"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GOVER</w:t>
            </w:r>
          </w:p>
        </w:tc>
        <w:tc>
          <w:tcPr>
            <w:tcW w:w="1103" w:type="dxa"/>
            <w:vAlign w:val="bottom"/>
          </w:tcPr>
          <w:p w14:paraId="7E2B59CF"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0.012367</w:t>
            </w:r>
          </w:p>
        </w:tc>
        <w:tc>
          <w:tcPr>
            <w:tcW w:w="1207" w:type="dxa"/>
            <w:vAlign w:val="bottom"/>
          </w:tcPr>
          <w:p w14:paraId="602168F0"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0.033325</w:t>
            </w:r>
          </w:p>
        </w:tc>
        <w:tc>
          <w:tcPr>
            <w:tcW w:w="1208" w:type="dxa"/>
            <w:vAlign w:val="bottom"/>
          </w:tcPr>
          <w:p w14:paraId="7CC39A12" w14:textId="77777777" w:rsidR="003E25CB" w:rsidRPr="00A164D7" w:rsidRDefault="000F237B">
            <w:pPr>
              <w:autoSpaceDE w:val="0"/>
              <w:autoSpaceDN w:val="0"/>
              <w:adjustRightInd w:val="0"/>
              <w:ind w:right="10"/>
              <w:jc w:val="right"/>
              <w:rPr>
                <w:rFonts w:ascii="Times New Roman" w:hAnsi="Times New Roman" w:cs="Times New Roman"/>
                <w:color w:val="000000"/>
                <w:sz w:val="20"/>
                <w:szCs w:val="20"/>
              </w:rPr>
            </w:pPr>
            <w:r>
              <w:rPr>
                <w:rFonts w:ascii="Arial" w:hAnsi="Arial" w:cs="Arial"/>
                <w:color w:val="000000"/>
                <w:sz w:val="20"/>
                <w:szCs w:val="20"/>
              </w:rPr>
              <w:t>1.268294</w:t>
            </w:r>
          </w:p>
        </w:tc>
        <w:tc>
          <w:tcPr>
            <w:tcW w:w="997" w:type="dxa"/>
            <w:vAlign w:val="bottom"/>
          </w:tcPr>
          <w:p w14:paraId="76FAB167" w14:textId="77777777" w:rsidR="003E25CB" w:rsidRPr="00A164D7" w:rsidRDefault="000F237B">
            <w:pPr>
              <w:autoSpaceDE w:val="0"/>
              <w:autoSpaceDN w:val="0"/>
              <w:adjustRightInd w:val="0"/>
              <w:ind w:right="10"/>
              <w:jc w:val="right"/>
              <w:rPr>
                <w:rFonts w:ascii="Times New Roman" w:hAnsi="Times New Roman" w:cs="Times New Roman"/>
                <w:color w:val="000000"/>
                <w:sz w:val="20"/>
                <w:szCs w:val="20"/>
              </w:rPr>
            </w:pPr>
            <w:r>
              <w:rPr>
                <w:rFonts w:ascii="Arial" w:hAnsi="Arial" w:cs="Arial"/>
                <w:color w:val="000000"/>
                <w:sz w:val="20"/>
                <w:szCs w:val="20"/>
              </w:rPr>
              <w:t>0.2108</w:t>
            </w:r>
          </w:p>
        </w:tc>
      </w:tr>
      <w:tr w:rsidR="0015427E" w:rsidRPr="00A164D7" w14:paraId="1815BDE8" w14:textId="77777777" w:rsidTr="00A164D7">
        <w:trPr>
          <w:trHeight w:val="225"/>
        </w:trPr>
        <w:tc>
          <w:tcPr>
            <w:tcW w:w="2017" w:type="dxa"/>
            <w:vAlign w:val="bottom"/>
          </w:tcPr>
          <w:p w14:paraId="387E13A7" w14:textId="77777777" w:rsidR="0015427E" w:rsidRPr="00A164D7" w:rsidRDefault="0015427E" w:rsidP="0015427E">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MEDTDR</w:t>
            </w:r>
          </w:p>
        </w:tc>
        <w:tc>
          <w:tcPr>
            <w:tcW w:w="1103" w:type="dxa"/>
            <w:vAlign w:val="bottom"/>
          </w:tcPr>
          <w:p w14:paraId="57C4B573" w14:textId="77777777" w:rsidR="0015427E" w:rsidRPr="00A164D7" w:rsidRDefault="0015427E" w:rsidP="0015427E">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0.282382</w:t>
            </w:r>
          </w:p>
        </w:tc>
        <w:tc>
          <w:tcPr>
            <w:tcW w:w="1207" w:type="dxa"/>
            <w:vAlign w:val="bottom"/>
          </w:tcPr>
          <w:p w14:paraId="3071D711" w14:textId="77777777" w:rsidR="0015427E" w:rsidRPr="00A164D7" w:rsidRDefault="0015427E" w:rsidP="0015427E">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0.139750</w:t>
            </w:r>
          </w:p>
        </w:tc>
        <w:tc>
          <w:tcPr>
            <w:tcW w:w="1208" w:type="dxa"/>
            <w:vAlign w:val="bottom"/>
          </w:tcPr>
          <w:p w14:paraId="1A547C4C" w14:textId="77777777" w:rsidR="0015427E" w:rsidRPr="00A164D7" w:rsidRDefault="0015427E" w:rsidP="0015427E">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2.020625</w:t>
            </w:r>
          </w:p>
        </w:tc>
        <w:tc>
          <w:tcPr>
            <w:tcW w:w="997" w:type="dxa"/>
            <w:vAlign w:val="bottom"/>
          </w:tcPr>
          <w:p w14:paraId="36313046" w14:textId="77777777" w:rsidR="0015427E" w:rsidRPr="00A164D7" w:rsidRDefault="0015427E" w:rsidP="0015427E">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0.0466</w:t>
            </w:r>
          </w:p>
        </w:tc>
      </w:tr>
      <w:tr w:rsidR="0015427E" w:rsidRPr="00A164D7" w14:paraId="23BAA1D9" w14:textId="77777777" w:rsidTr="00A164D7">
        <w:trPr>
          <w:trHeight w:val="225"/>
        </w:trPr>
        <w:tc>
          <w:tcPr>
            <w:tcW w:w="2017" w:type="dxa"/>
            <w:vAlign w:val="bottom"/>
          </w:tcPr>
          <w:p w14:paraId="152323E8" w14:textId="77777777" w:rsidR="0015427E" w:rsidRPr="00A164D7" w:rsidRDefault="0015427E">
            <w:pPr>
              <w:autoSpaceDE w:val="0"/>
              <w:autoSpaceDN w:val="0"/>
              <w:adjustRightInd w:val="0"/>
              <w:jc w:val="center"/>
              <w:rPr>
                <w:rFonts w:ascii="Times New Roman" w:hAnsi="Times New Roman" w:cs="Times New Roman"/>
                <w:color w:val="000000"/>
                <w:sz w:val="20"/>
                <w:szCs w:val="20"/>
              </w:rPr>
            </w:pPr>
          </w:p>
        </w:tc>
        <w:tc>
          <w:tcPr>
            <w:tcW w:w="1103" w:type="dxa"/>
            <w:vAlign w:val="bottom"/>
          </w:tcPr>
          <w:p w14:paraId="00253EB9" w14:textId="77777777" w:rsidR="0015427E" w:rsidRPr="00A164D7" w:rsidRDefault="0015427E">
            <w:pPr>
              <w:autoSpaceDE w:val="0"/>
              <w:autoSpaceDN w:val="0"/>
              <w:adjustRightInd w:val="0"/>
              <w:ind w:right="10"/>
              <w:jc w:val="right"/>
              <w:rPr>
                <w:rFonts w:ascii="Times New Roman" w:hAnsi="Times New Roman" w:cs="Times New Roman"/>
                <w:color w:val="000000"/>
                <w:sz w:val="20"/>
                <w:szCs w:val="20"/>
              </w:rPr>
            </w:pPr>
          </w:p>
        </w:tc>
        <w:tc>
          <w:tcPr>
            <w:tcW w:w="1207" w:type="dxa"/>
            <w:vAlign w:val="bottom"/>
          </w:tcPr>
          <w:p w14:paraId="2FE3DE9A" w14:textId="77777777" w:rsidR="0015427E" w:rsidRPr="00A164D7" w:rsidRDefault="0015427E">
            <w:pPr>
              <w:autoSpaceDE w:val="0"/>
              <w:autoSpaceDN w:val="0"/>
              <w:adjustRightInd w:val="0"/>
              <w:ind w:right="10"/>
              <w:jc w:val="right"/>
              <w:rPr>
                <w:rFonts w:ascii="Times New Roman" w:hAnsi="Times New Roman" w:cs="Times New Roman"/>
                <w:color w:val="000000"/>
                <w:sz w:val="20"/>
                <w:szCs w:val="20"/>
              </w:rPr>
            </w:pPr>
          </w:p>
        </w:tc>
        <w:tc>
          <w:tcPr>
            <w:tcW w:w="1208" w:type="dxa"/>
            <w:vAlign w:val="bottom"/>
          </w:tcPr>
          <w:p w14:paraId="53DF97E8" w14:textId="77777777" w:rsidR="0015427E" w:rsidRPr="00A164D7" w:rsidRDefault="0015427E">
            <w:pPr>
              <w:autoSpaceDE w:val="0"/>
              <w:autoSpaceDN w:val="0"/>
              <w:adjustRightInd w:val="0"/>
              <w:ind w:right="10"/>
              <w:jc w:val="right"/>
              <w:rPr>
                <w:rFonts w:ascii="Times New Roman" w:hAnsi="Times New Roman" w:cs="Times New Roman"/>
                <w:color w:val="000000"/>
                <w:sz w:val="20"/>
                <w:szCs w:val="20"/>
              </w:rPr>
            </w:pPr>
          </w:p>
        </w:tc>
        <w:tc>
          <w:tcPr>
            <w:tcW w:w="997" w:type="dxa"/>
            <w:vAlign w:val="bottom"/>
          </w:tcPr>
          <w:p w14:paraId="43D37EF7" w14:textId="77777777" w:rsidR="0015427E" w:rsidRPr="00A164D7" w:rsidRDefault="0015427E">
            <w:pPr>
              <w:autoSpaceDE w:val="0"/>
              <w:autoSpaceDN w:val="0"/>
              <w:adjustRightInd w:val="0"/>
              <w:ind w:right="10"/>
              <w:jc w:val="right"/>
              <w:rPr>
                <w:rFonts w:ascii="Times New Roman" w:hAnsi="Times New Roman" w:cs="Times New Roman"/>
                <w:color w:val="000000"/>
                <w:sz w:val="20"/>
                <w:szCs w:val="20"/>
              </w:rPr>
            </w:pPr>
          </w:p>
        </w:tc>
      </w:tr>
      <w:tr w:rsidR="003E25CB" w:rsidRPr="00A164D7" w14:paraId="11F05DF4" w14:textId="77777777" w:rsidTr="00A164D7">
        <w:trPr>
          <w:trHeight w:hRule="exact" w:val="90"/>
        </w:trPr>
        <w:tc>
          <w:tcPr>
            <w:tcW w:w="2017" w:type="dxa"/>
            <w:vAlign w:val="bottom"/>
          </w:tcPr>
          <w:p w14:paraId="49DFCCAF"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103" w:type="dxa"/>
            <w:vAlign w:val="bottom"/>
          </w:tcPr>
          <w:p w14:paraId="29BC4106"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7" w:type="dxa"/>
            <w:vAlign w:val="bottom"/>
          </w:tcPr>
          <w:p w14:paraId="361748CA"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8" w:type="dxa"/>
            <w:vAlign w:val="bottom"/>
          </w:tcPr>
          <w:p w14:paraId="36503D68"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997" w:type="dxa"/>
            <w:vAlign w:val="bottom"/>
          </w:tcPr>
          <w:p w14:paraId="3F509852"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r>
      <w:tr w:rsidR="003E25CB" w:rsidRPr="00A164D7" w14:paraId="04ECCF80" w14:textId="77777777" w:rsidTr="00A164D7">
        <w:trPr>
          <w:trHeight w:hRule="exact" w:val="135"/>
        </w:trPr>
        <w:tc>
          <w:tcPr>
            <w:tcW w:w="2017" w:type="dxa"/>
            <w:vAlign w:val="bottom"/>
          </w:tcPr>
          <w:p w14:paraId="4D511D27"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103" w:type="dxa"/>
            <w:vAlign w:val="bottom"/>
          </w:tcPr>
          <w:p w14:paraId="3BD82DE5"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7" w:type="dxa"/>
            <w:vAlign w:val="bottom"/>
          </w:tcPr>
          <w:p w14:paraId="6F658407"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8" w:type="dxa"/>
            <w:vAlign w:val="bottom"/>
          </w:tcPr>
          <w:p w14:paraId="2486F895"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997" w:type="dxa"/>
            <w:vAlign w:val="bottom"/>
          </w:tcPr>
          <w:p w14:paraId="68FB1F4E"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r>
      <w:tr w:rsidR="003E25CB" w:rsidRPr="00A164D7" w14:paraId="793B0DC3" w14:textId="77777777" w:rsidTr="00A164D7">
        <w:trPr>
          <w:trHeight w:val="225"/>
        </w:trPr>
        <w:tc>
          <w:tcPr>
            <w:tcW w:w="2017" w:type="dxa"/>
            <w:vAlign w:val="bottom"/>
          </w:tcPr>
          <w:p w14:paraId="0BE12504"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2310" w:type="dxa"/>
            <w:gridSpan w:val="2"/>
            <w:vAlign w:val="bottom"/>
          </w:tcPr>
          <w:p w14:paraId="5755B0D1"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Effects Specification</w:t>
            </w:r>
          </w:p>
        </w:tc>
        <w:tc>
          <w:tcPr>
            <w:tcW w:w="1208" w:type="dxa"/>
            <w:vAlign w:val="bottom"/>
          </w:tcPr>
          <w:p w14:paraId="0D6D1BC5"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997" w:type="dxa"/>
            <w:vAlign w:val="bottom"/>
          </w:tcPr>
          <w:p w14:paraId="2DCEFFE0"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r>
      <w:tr w:rsidR="003E25CB" w:rsidRPr="00A164D7" w14:paraId="523A9AB0" w14:textId="77777777" w:rsidTr="00A164D7">
        <w:trPr>
          <w:trHeight w:val="225"/>
        </w:trPr>
        <w:tc>
          <w:tcPr>
            <w:tcW w:w="2017" w:type="dxa"/>
            <w:vAlign w:val="bottom"/>
          </w:tcPr>
          <w:p w14:paraId="698BE66D"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103" w:type="dxa"/>
            <w:vAlign w:val="bottom"/>
          </w:tcPr>
          <w:p w14:paraId="3713D5B7"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7" w:type="dxa"/>
            <w:vAlign w:val="bottom"/>
          </w:tcPr>
          <w:p w14:paraId="0EFA9976"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8" w:type="dxa"/>
            <w:vAlign w:val="bottom"/>
          </w:tcPr>
          <w:p w14:paraId="3EDDFE63"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S.D.  </w:t>
            </w:r>
          </w:p>
        </w:tc>
        <w:tc>
          <w:tcPr>
            <w:tcW w:w="997" w:type="dxa"/>
            <w:vAlign w:val="bottom"/>
          </w:tcPr>
          <w:p w14:paraId="6574F07B"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Rho  </w:t>
            </w:r>
          </w:p>
        </w:tc>
      </w:tr>
      <w:tr w:rsidR="003E25CB" w:rsidRPr="00A164D7" w14:paraId="5809F3EA" w14:textId="77777777" w:rsidTr="00A164D7">
        <w:trPr>
          <w:trHeight w:hRule="exact" w:val="90"/>
        </w:trPr>
        <w:tc>
          <w:tcPr>
            <w:tcW w:w="2017" w:type="dxa"/>
            <w:vAlign w:val="bottom"/>
          </w:tcPr>
          <w:p w14:paraId="2D4D4361"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103" w:type="dxa"/>
            <w:vAlign w:val="bottom"/>
          </w:tcPr>
          <w:p w14:paraId="081EBA3B"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7" w:type="dxa"/>
            <w:vAlign w:val="bottom"/>
          </w:tcPr>
          <w:p w14:paraId="1DDB22AE"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8" w:type="dxa"/>
            <w:vAlign w:val="bottom"/>
          </w:tcPr>
          <w:p w14:paraId="7ACE3E5B"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997" w:type="dxa"/>
            <w:vAlign w:val="bottom"/>
          </w:tcPr>
          <w:p w14:paraId="553B1E65"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r>
      <w:tr w:rsidR="003E25CB" w:rsidRPr="00A164D7" w14:paraId="684ECB5C" w14:textId="77777777" w:rsidTr="00A164D7">
        <w:trPr>
          <w:trHeight w:hRule="exact" w:val="135"/>
        </w:trPr>
        <w:tc>
          <w:tcPr>
            <w:tcW w:w="2017" w:type="dxa"/>
            <w:vAlign w:val="bottom"/>
          </w:tcPr>
          <w:p w14:paraId="10DF2F14"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103" w:type="dxa"/>
            <w:vAlign w:val="bottom"/>
          </w:tcPr>
          <w:p w14:paraId="5D1DC84A"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7" w:type="dxa"/>
            <w:vAlign w:val="bottom"/>
          </w:tcPr>
          <w:p w14:paraId="5A99974C"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8" w:type="dxa"/>
            <w:vAlign w:val="bottom"/>
          </w:tcPr>
          <w:p w14:paraId="514E2556"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997" w:type="dxa"/>
            <w:vAlign w:val="bottom"/>
          </w:tcPr>
          <w:p w14:paraId="3DFB2F35"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r>
      <w:tr w:rsidR="003E25CB" w:rsidRPr="00A164D7" w14:paraId="1A00F632" w14:textId="77777777" w:rsidTr="00A164D7">
        <w:trPr>
          <w:trHeight w:val="225"/>
        </w:trPr>
        <w:tc>
          <w:tcPr>
            <w:tcW w:w="4327" w:type="dxa"/>
            <w:gridSpan w:val="3"/>
            <w:vAlign w:val="bottom"/>
          </w:tcPr>
          <w:p w14:paraId="31DC70B9" w14:textId="77777777" w:rsidR="003E25CB" w:rsidRPr="00A164D7" w:rsidRDefault="003E25CB">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Cross-section random</w:t>
            </w:r>
          </w:p>
        </w:tc>
        <w:tc>
          <w:tcPr>
            <w:tcW w:w="1208" w:type="dxa"/>
            <w:vAlign w:val="bottom"/>
          </w:tcPr>
          <w:p w14:paraId="70DD3D0D"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0.080663</w:t>
            </w:r>
          </w:p>
        </w:tc>
        <w:tc>
          <w:tcPr>
            <w:tcW w:w="997" w:type="dxa"/>
            <w:vAlign w:val="bottom"/>
          </w:tcPr>
          <w:p w14:paraId="727BFF60"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0.6220</w:t>
            </w:r>
          </w:p>
        </w:tc>
      </w:tr>
      <w:tr w:rsidR="003E25CB" w:rsidRPr="00A164D7" w14:paraId="4A81F8E5" w14:textId="77777777" w:rsidTr="00A164D7">
        <w:trPr>
          <w:trHeight w:val="225"/>
        </w:trPr>
        <w:tc>
          <w:tcPr>
            <w:tcW w:w="5535" w:type="dxa"/>
            <w:gridSpan w:val="4"/>
            <w:vAlign w:val="bottom"/>
          </w:tcPr>
          <w:p w14:paraId="31F19A6E" w14:textId="77777777" w:rsidR="003E25CB" w:rsidRPr="00A164D7" w:rsidRDefault="003E25CB">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Period fixed (dummy variables)</w:t>
            </w:r>
          </w:p>
        </w:tc>
        <w:tc>
          <w:tcPr>
            <w:tcW w:w="997" w:type="dxa"/>
            <w:vAlign w:val="bottom"/>
          </w:tcPr>
          <w:p w14:paraId="1CBE45A1"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r>
      <w:tr w:rsidR="003E25CB" w:rsidRPr="00A164D7" w14:paraId="5D024572" w14:textId="77777777" w:rsidTr="00A164D7">
        <w:trPr>
          <w:trHeight w:val="225"/>
        </w:trPr>
        <w:tc>
          <w:tcPr>
            <w:tcW w:w="4327" w:type="dxa"/>
            <w:gridSpan w:val="3"/>
            <w:vAlign w:val="bottom"/>
          </w:tcPr>
          <w:p w14:paraId="77364700" w14:textId="77777777" w:rsidR="003E25CB" w:rsidRPr="00A164D7" w:rsidRDefault="003E25CB">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Idiosyncratic random</w:t>
            </w:r>
          </w:p>
        </w:tc>
        <w:tc>
          <w:tcPr>
            <w:tcW w:w="1208" w:type="dxa"/>
            <w:vAlign w:val="bottom"/>
          </w:tcPr>
          <w:p w14:paraId="784EB4B9"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0.062881</w:t>
            </w:r>
          </w:p>
        </w:tc>
        <w:tc>
          <w:tcPr>
            <w:tcW w:w="997" w:type="dxa"/>
            <w:vAlign w:val="bottom"/>
          </w:tcPr>
          <w:p w14:paraId="7E78026F"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0.3780</w:t>
            </w:r>
          </w:p>
        </w:tc>
      </w:tr>
      <w:tr w:rsidR="003E25CB" w:rsidRPr="00A164D7" w14:paraId="05CDD4C4" w14:textId="77777777" w:rsidTr="00A164D7">
        <w:trPr>
          <w:trHeight w:hRule="exact" w:val="90"/>
        </w:trPr>
        <w:tc>
          <w:tcPr>
            <w:tcW w:w="2017" w:type="dxa"/>
            <w:vAlign w:val="bottom"/>
          </w:tcPr>
          <w:p w14:paraId="3B2F209F"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103" w:type="dxa"/>
            <w:vAlign w:val="bottom"/>
          </w:tcPr>
          <w:p w14:paraId="1A03576B"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7" w:type="dxa"/>
            <w:vAlign w:val="bottom"/>
          </w:tcPr>
          <w:p w14:paraId="0D3D6DAE"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8" w:type="dxa"/>
            <w:vAlign w:val="bottom"/>
          </w:tcPr>
          <w:p w14:paraId="08A55C78"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997" w:type="dxa"/>
            <w:vAlign w:val="bottom"/>
          </w:tcPr>
          <w:p w14:paraId="4AD91A2C"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r>
      <w:tr w:rsidR="003E25CB" w:rsidRPr="00A164D7" w14:paraId="635DD8CE" w14:textId="77777777" w:rsidTr="00A164D7">
        <w:trPr>
          <w:trHeight w:hRule="exact" w:val="135"/>
        </w:trPr>
        <w:tc>
          <w:tcPr>
            <w:tcW w:w="2017" w:type="dxa"/>
            <w:vAlign w:val="bottom"/>
          </w:tcPr>
          <w:p w14:paraId="44682152"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103" w:type="dxa"/>
            <w:vAlign w:val="bottom"/>
          </w:tcPr>
          <w:p w14:paraId="69D31084"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7" w:type="dxa"/>
            <w:vAlign w:val="bottom"/>
          </w:tcPr>
          <w:p w14:paraId="612D8DF7"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8" w:type="dxa"/>
            <w:vAlign w:val="bottom"/>
          </w:tcPr>
          <w:p w14:paraId="2BAC19CB"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997" w:type="dxa"/>
            <w:vAlign w:val="bottom"/>
          </w:tcPr>
          <w:p w14:paraId="04664B27"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r>
      <w:tr w:rsidR="003E25CB" w:rsidRPr="00A164D7" w14:paraId="50AA00F2" w14:textId="77777777" w:rsidTr="00A164D7">
        <w:trPr>
          <w:trHeight w:val="225"/>
        </w:trPr>
        <w:tc>
          <w:tcPr>
            <w:tcW w:w="2017" w:type="dxa"/>
            <w:vAlign w:val="bottom"/>
          </w:tcPr>
          <w:p w14:paraId="2253352C"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2310" w:type="dxa"/>
            <w:gridSpan w:val="2"/>
            <w:vAlign w:val="bottom"/>
          </w:tcPr>
          <w:p w14:paraId="6D2BA6C2"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Weighted Statistics</w:t>
            </w:r>
          </w:p>
        </w:tc>
        <w:tc>
          <w:tcPr>
            <w:tcW w:w="1208" w:type="dxa"/>
            <w:vAlign w:val="bottom"/>
          </w:tcPr>
          <w:p w14:paraId="3EA94F25"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997" w:type="dxa"/>
            <w:vAlign w:val="bottom"/>
          </w:tcPr>
          <w:p w14:paraId="004E2339"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r>
      <w:tr w:rsidR="003E25CB" w:rsidRPr="00A164D7" w14:paraId="6D689FEF" w14:textId="77777777" w:rsidTr="00A164D7">
        <w:trPr>
          <w:trHeight w:hRule="exact" w:val="90"/>
        </w:trPr>
        <w:tc>
          <w:tcPr>
            <w:tcW w:w="2017" w:type="dxa"/>
            <w:vAlign w:val="bottom"/>
          </w:tcPr>
          <w:p w14:paraId="24F32972"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103" w:type="dxa"/>
            <w:vAlign w:val="bottom"/>
          </w:tcPr>
          <w:p w14:paraId="1F89C100"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7" w:type="dxa"/>
            <w:vAlign w:val="bottom"/>
          </w:tcPr>
          <w:p w14:paraId="02BDD487"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8" w:type="dxa"/>
            <w:vAlign w:val="bottom"/>
          </w:tcPr>
          <w:p w14:paraId="478EE302"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997" w:type="dxa"/>
            <w:vAlign w:val="bottom"/>
          </w:tcPr>
          <w:p w14:paraId="4FA7A4C3"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r>
      <w:tr w:rsidR="003E25CB" w:rsidRPr="00A164D7" w14:paraId="3A1FF51E" w14:textId="77777777" w:rsidTr="00A164D7">
        <w:trPr>
          <w:trHeight w:hRule="exact" w:val="135"/>
        </w:trPr>
        <w:tc>
          <w:tcPr>
            <w:tcW w:w="2017" w:type="dxa"/>
            <w:vAlign w:val="bottom"/>
          </w:tcPr>
          <w:p w14:paraId="61CC7E85"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103" w:type="dxa"/>
            <w:vAlign w:val="bottom"/>
          </w:tcPr>
          <w:p w14:paraId="7D1EA754"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7" w:type="dxa"/>
            <w:vAlign w:val="bottom"/>
          </w:tcPr>
          <w:p w14:paraId="1C063AC1"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8" w:type="dxa"/>
            <w:vAlign w:val="bottom"/>
          </w:tcPr>
          <w:p w14:paraId="3608ADB2"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997" w:type="dxa"/>
            <w:vAlign w:val="bottom"/>
          </w:tcPr>
          <w:p w14:paraId="05FC4642"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r>
      <w:tr w:rsidR="003E25CB" w:rsidRPr="00A164D7" w14:paraId="210BA1AF" w14:textId="77777777" w:rsidTr="00A164D7">
        <w:trPr>
          <w:trHeight w:val="225"/>
        </w:trPr>
        <w:tc>
          <w:tcPr>
            <w:tcW w:w="2017" w:type="dxa"/>
            <w:vAlign w:val="bottom"/>
          </w:tcPr>
          <w:p w14:paraId="770B6101" w14:textId="77777777" w:rsidR="003E25CB" w:rsidRPr="00A164D7" w:rsidRDefault="003E25CB">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R-squared</w:t>
            </w:r>
          </w:p>
        </w:tc>
        <w:tc>
          <w:tcPr>
            <w:tcW w:w="1103" w:type="dxa"/>
            <w:vAlign w:val="bottom"/>
          </w:tcPr>
          <w:p w14:paraId="0A954CCA"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0.524253</w:t>
            </w:r>
          </w:p>
        </w:tc>
        <w:tc>
          <w:tcPr>
            <w:tcW w:w="2415" w:type="dxa"/>
            <w:gridSpan w:val="2"/>
            <w:vAlign w:val="bottom"/>
          </w:tcPr>
          <w:p w14:paraId="1CAFAABD" w14:textId="77777777" w:rsidR="003E25CB" w:rsidRPr="00A164D7" w:rsidRDefault="003E25CB">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Mean dependent var</w:t>
            </w:r>
          </w:p>
        </w:tc>
        <w:tc>
          <w:tcPr>
            <w:tcW w:w="997" w:type="dxa"/>
            <w:vAlign w:val="bottom"/>
          </w:tcPr>
          <w:p w14:paraId="1A35E7D5"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0.259530</w:t>
            </w:r>
          </w:p>
        </w:tc>
      </w:tr>
      <w:tr w:rsidR="003E25CB" w:rsidRPr="00A164D7" w14:paraId="2B288513" w14:textId="77777777" w:rsidTr="00A164D7">
        <w:trPr>
          <w:trHeight w:val="225"/>
        </w:trPr>
        <w:tc>
          <w:tcPr>
            <w:tcW w:w="2017" w:type="dxa"/>
            <w:vAlign w:val="bottom"/>
          </w:tcPr>
          <w:p w14:paraId="56467F1B" w14:textId="77777777" w:rsidR="003E25CB" w:rsidRPr="00A164D7" w:rsidRDefault="003E25CB">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Adjusted R-squared</w:t>
            </w:r>
          </w:p>
        </w:tc>
        <w:tc>
          <w:tcPr>
            <w:tcW w:w="1103" w:type="dxa"/>
            <w:vAlign w:val="bottom"/>
          </w:tcPr>
          <w:p w14:paraId="6987020D"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0.466235</w:t>
            </w:r>
          </w:p>
        </w:tc>
        <w:tc>
          <w:tcPr>
            <w:tcW w:w="2415" w:type="dxa"/>
            <w:gridSpan w:val="2"/>
            <w:vAlign w:val="bottom"/>
          </w:tcPr>
          <w:p w14:paraId="7B66A55B" w14:textId="77777777" w:rsidR="003E25CB" w:rsidRPr="00A164D7" w:rsidRDefault="003E25CB">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S.D. dependent var</w:t>
            </w:r>
          </w:p>
        </w:tc>
        <w:tc>
          <w:tcPr>
            <w:tcW w:w="997" w:type="dxa"/>
            <w:vAlign w:val="bottom"/>
          </w:tcPr>
          <w:p w14:paraId="2BE27ED5"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0.088902</w:t>
            </w:r>
          </w:p>
        </w:tc>
      </w:tr>
      <w:tr w:rsidR="003E25CB" w:rsidRPr="00A164D7" w14:paraId="3F708985" w14:textId="77777777" w:rsidTr="00A164D7">
        <w:trPr>
          <w:trHeight w:val="225"/>
        </w:trPr>
        <w:tc>
          <w:tcPr>
            <w:tcW w:w="2017" w:type="dxa"/>
            <w:vAlign w:val="bottom"/>
          </w:tcPr>
          <w:p w14:paraId="4C85FF9F" w14:textId="77777777" w:rsidR="003E25CB" w:rsidRPr="00A164D7" w:rsidRDefault="003E25CB">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S.E. of regression</w:t>
            </w:r>
          </w:p>
        </w:tc>
        <w:tc>
          <w:tcPr>
            <w:tcW w:w="1103" w:type="dxa"/>
            <w:vAlign w:val="bottom"/>
          </w:tcPr>
          <w:p w14:paraId="4BAC48CF"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0.064951</w:t>
            </w:r>
          </w:p>
        </w:tc>
        <w:tc>
          <w:tcPr>
            <w:tcW w:w="2415" w:type="dxa"/>
            <w:gridSpan w:val="2"/>
            <w:vAlign w:val="bottom"/>
          </w:tcPr>
          <w:p w14:paraId="2B720312" w14:textId="77777777" w:rsidR="003E25CB" w:rsidRPr="00A164D7" w:rsidRDefault="003E25CB">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Sum squared resid</w:t>
            </w:r>
          </w:p>
        </w:tc>
        <w:tc>
          <w:tcPr>
            <w:tcW w:w="997" w:type="dxa"/>
            <w:vAlign w:val="bottom"/>
          </w:tcPr>
          <w:p w14:paraId="4FEC8329"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0.345927</w:t>
            </w:r>
          </w:p>
        </w:tc>
      </w:tr>
      <w:tr w:rsidR="003E25CB" w:rsidRPr="00A164D7" w14:paraId="2F3AEA2C" w14:textId="77777777" w:rsidTr="00A164D7">
        <w:trPr>
          <w:trHeight w:val="225"/>
        </w:trPr>
        <w:tc>
          <w:tcPr>
            <w:tcW w:w="2017" w:type="dxa"/>
            <w:vAlign w:val="bottom"/>
          </w:tcPr>
          <w:p w14:paraId="5B58940C" w14:textId="77777777" w:rsidR="003E25CB" w:rsidRPr="00A164D7" w:rsidRDefault="003E25CB">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F-statistic</w:t>
            </w:r>
          </w:p>
        </w:tc>
        <w:tc>
          <w:tcPr>
            <w:tcW w:w="1103" w:type="dxa"/>
            <w:vAlign w:val="bottom"/>
          </w:tcPr>
          <w:p w14:paraId="70347D4D"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9.036057</w:t>
            </w:r>
          </w:p>
        </w:tc>
        <w:tc>
          <w:tcPr>
            <w:tcW w:w="2415" w:type="dxa"/>
            <w:gridSpan w:val="2"/>
            <w:vAlign w:val="bottom"/>
          </w:tcPr>
          <w:p w14:paraId="28B7F739" w14:textId="77777777" w:rsidR="003E25CB" w:rsidRPr="00A164D7" w:rsidRDefault="003E25CB">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Durbin-Watson stat</w:t>
            </w:r>
          </w:p>
        </w:tc>
        <w:tc>
          <w:tcPr>
            <w:tcW w:w="997" w:type="dxa"/>
            <w:vAlign w:val="bottom"/>
          </w:tcPr>
          <w:p w14:paraId="3494101D"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2.032347</w:t>
            </w:r>
          </w:p>
        </w:tc>
      </w:tr>
      <w:tr w:rsidR="003E25CB" w:rsidRPr="00A164D7" w14:paraId="69A6CE2A" w14:textId="77777777" w:rsidTr="00A164D7">
        <w:trPr>
          <w:trHeight w:val="225"/>
        </w:trPr>
        <w:tc>
          <w:tcPr>
            <w:tcW w:w="2017" w:type="dxa"/>
            <w:vAlign w:val="bottom"/>
          </w:tcPr>
          <w:p w14:paraId="02367853" w14:textId="77777777" w:rsidR="003E25CB" w:rsidRPr="00A164D7" w:rsidRDefault="003E25CB">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Prob(F-statistic)</w:t>
            </w:r>
          </w:p>
        </w:tc>
        <w:tc>
          <w:tcPr>
            <w:tcW w:w="1103" w:type="dxa"/>
            <w:vAlign w:val="bottom"/>
          </w:tcPr>
          <w:p w14:paraId="7EB2AF90"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0.000000</w:t>
            </w:r>
          </w:p>
        </w:tc>
        <w:tc>
          <w:tcPr>
            <w:tcW w:w="1207" w:type="dxa"/>
            <w:vAlign w:val="bottom"/>
          </w:tcPr>
          <w:p w14:paraId="280615FC" w14:textId="77777777" w:rsidR="003E25CB" w:rsidRPr="00A164D7" w:rsidRDefault="003E25CB">
            <w:pPr>
              <w:autoSpaceDE w:val="0"/>
              <w:autoSpaceDN w:val="0"/>
              <w:adjustRightInd w:val="0"/>
              <w:ind w:right="10"/>
              <w:jc w:val="center"/>
              <w:rPr>
                <w:rFonts w:ascii="Times New Roman" w:hAnsi="Times New Roman" w:cs="Times New Roman"/>
                <w:color w:val="000000"/>
                <w:sz w:val="20"/>
                <w:szCs w:val="20"/>
              </w:rPr>
            </w:pPr>
          </w:p>
        </w:tc>
        <w:tc>
          <w:tcPr>
            <w:tcW w:w="1208" w:type="dxa"/>
            <w:vAlign w:val="bottom"/>
          </w:tcPr>
          <w:p w14:paraId="0C8639E5" w14:textId="77777777" w:rsidR="003E25CB" w:rsidRPr="00A164D7" w:rsidRDefault="003E25CB">
            <w:pPr>
              <w:autoSpaceDE w:val="0"/>
              <w:autoSpaceDN w:val="0"/>
              <w:adjustRightInd w:val="0"/>
              <w:ind w:right="10"/>
              <w:jc w:val="center"/>
              <w:rPr>
                <w:rFonts w:ascii="Times New Roman" w:hAnsi="Times New Roman" w:cs="Times New Roman"/>
                <w:color w:val="000000"/>
                <w:sz w:val="20"/>
                <w:szCs w:val="20"/>
              </w:rPr>
            </w:pPr>
          </w:p>
        </w:tc>
        <w:tc>
          <w:tcPr>
            <w:tcW w:w="997" w:type="dxa"/>
            <w:vAlign w:val="bottom"/>
          </w:tcPr>
          <w:p w14:paraId="1467B566" w14:textId="77777777" w:rsidR="003E25CB" w:rsidRPr="00A164D7" w:rsidRDefault="003E25CB">
            <w:pPr>
              <w:autoSpaceDE w:val="0"/>
              <w:autoSpaceDN w:val="0"/>
              <w:adjustRightInd w:val="0"/>
              <w:ind w:right="10"/>
              <w:jc w:val="center"/>
              <w:rPr>
                <w:rFonts w:ascii="Times New Roman" w:hAnsi="Times New Roman" w:cs="Times New Roman"/>
                <w:color w:val="000000"/>
                <w:sz w:val="20"/>
                <w:szCs w:val="20"/>
              </w:rPr>
            </w:pPr>
          </w:p>
        </w:tc>
      </w:tr>
      <w:tr w:rsidR="003E25CB" w:rsidRPr="00A164D7" w14:paraId="0AC0ACD2" w14:textId="77777777" w:rsidTr="00A164D7">
        <w:trPr>
          <w:trHeight w:hRule="exact" w:val="90"/>
        </w:trPr>
        <w:tc>
          <w:tcPr>
            <w:tcW w:w="2017" w:type="dxa"/>
            <w:vAlign w:val="bottom"/>
          </w:tcPr>
          <w:p w14:paraId="3F3FFF5E"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103" w:type="dxa"/>
            <w:vAlign w:val="bottom"/>
          </w:tcPr>
          <w:p w14:paraId="15349863"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7" w:type="dxa"/>
            <w:vAlign w:val="bottom"/>
          </w:tcPr>
          <w:p w14:paraId="1DC6BC46"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8" w:type="dxa"/>
            <w:vAlign w:val="bottom"/>
          </w:tcPr>
          <w:p w14:paraId="6C3186A5"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997" w:type="dxa"/>
            <w:vAlign w:val="bottom"/>
          </w:tcPr>
          <w:p w14:paraId="43075124"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r>
      <w:tr w:rsidR="003E25CB" w:rsidRPr="00A164D7" w14:paraId="1E65A3EC" w14:textId="77777777" w:rsidTr="00A164D7">
        <w:trPr>
          <w:trHeight w:hRule="exact" w:val="135"/>
        </w:trPr>
        <w:tc>
          <w:tcPr>
            <w:tcW w:w="2017" w:type="dxa"/>
            <w:vAlign w:val="bottom"/>
          </w:tcPr>
          <w:p w14:paraId="1CB2A67E"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103" w:type="dxa"/>
            <w:vAlign w:val="bottom"/>
          </w:tcPr>
          <w:p w14:paraId="0CA9FE14"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7" w:type="dxa"/>
            <w:vAlign w:val="bottom"/>
          </w:tcPr>
          <w:p w14:paraId="7084F19F"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8" w:type="dxa"/>
            <w:vAlign w:val="bottom"/>
          </w:tcPr>
          <w:p w14:paraId="37364EFB"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997" w:type="dxa"/>
            <w:vAlign w:val="bottom"/>
          </w:tcPr>
          <w:p w14:paraId="3980D484"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r>
      <w:tr w:rsidR="003E25CB" w:rsidRPr="00A164D7" w14:paraId="5034FD47" w14:textId="77777777" w:rsidTr="00A164D7">
        <w:trPr>
          <w:trHeight w:val="225"/>
        </w:trPr>
        <w:tc>
          <w:tcPr>
            <w:tcW w:w="2017" w:type="dxa"/>
            <w:vAlign w:val="bottom"/>
          </w:tcPr>
          <w:p w14:paraId="3C4E51A7"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2310" w:type="dxa"/>
            <w:gridSpan w:val="2"/>
            <w:vAlign w:val="bottom"/>
          </w:tcPr>
          <w:p w14:paraId="239F40FF"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Unweighted Statistics</w:t>
            </w:r>
          </w:p>
        </w:tc>
        <w:tc>
          <w:tcPr>
            <w:tcW w:w="1208" w:type="dxa"/>
            <w:vAlign w:val="bottom"/>
          </w:tcPr>
          <w:p w14:paraId="2F8D3B7F"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997" w:type="dxa"/>
            <w:vAlign w:val="bottom"/>
          </w:tcPr>
          <w:p w14:paraId="58304E34"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r>
      <w:tr w:rsidR="003E25CB" w:rsidRPr="00A164D7" w14:paraId="2C9FF9C3" w14:textId="77777777" w:rsidTr="00A164D7">
        <w:trPr>
          <w:trHeight w:hRule="exact" w:val="90"/>
        </w:trPr>
        <w:tc>
          <w:tcPr>
            <w:tcW w:w="2017" w:type="dxa"/>
            <w:vAlign w:val="bottom"/>
          </w:tcPr>
          <w:p w14:paraId="1BE56536"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103" w:type="dxa"/>
            <w:vAlign w:val="bottom"/>
          </w:tcPr>
          <w:p w14:paraId="4A6888FB"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7" w:type="dxa"/>
            <w:vAlign w:val="bottom"/>
          </w:tcPr>
          <w:p w14:paraId="275BE026"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8" w:type="dxa"/>
            <w:vAlign w:val="bottom"/>
          </w:tcPr>
          <w:p w14:paraId="0AB2D8EA"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997" w:type="dxa"/>
            <w:vAlign w:val="bottom"/>
          </w:tcPr>
          <w:p w14:paraId="0A384AF3"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r>
      <w:tr w:rsidR="003E25CB" w:rsidRPr="00A164D7" w14:paraId="3C08C5BD" w14:textId="77777777" w:rsidTr="00A164D7">
        <w:trPr>
          <w:trHeight w:hRule="exact" w:val="135"/>
        </w:trPr>
        <w:tc>
          <w:tcPr>
            <w:tcW w:w="2017" w:type="dxa"/>
            <w:vAlign w:val="bottom"/>
          </w:tcPr>
          <w:p w14:paraId="103D6B22"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103" w:type="dxa"/>
            <w:vAlign w:val="bottom"/>
          </w:tcPr>
          <w:p w14:paraId="1F43C129"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7" w:type="dxa"/>
            <w:vAlign w:val="bottom"/>
          </w:tcPr>
          <w:p w14:paraId="0555F227"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1208" w:type="dxa"/>
            <w:vAlign w:val="bottom"/>
          </w:tcPr>
          <w:p w14:paraId="4D3774BE"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c>
          <w:tcPr>
            <w:tcW w:w="997" w:type="dxa"/>
            <w:vAlign w:val="bottom"/>
          </w:tcPr>
          <w:p w14:paraId="63868E2A" w14:textId="77777777" w:rsidR="003E25CB" w:rsidRPr="00A164D7" w:rsidRDefault="003E25CB">
            <w:pPr>
              <w:autoSpaceDE w:val="0"/>
              <w:autoSpaceDN w:val="0"/>
              <w:adjustRightInd w:val="0"/>
              <w:jc w:val="center"/>
              <w:rPr>
                <w:rFonts w:ascii="Times New Roman" w:hAnsi="Times New Roman" w:cs="Times New Roman"/>
                <w:color w:val="000000"/>
                <w:sz w:val="20"/>
                <w:szCs w:val="20"/>
              </w:rPr>
            </w:pPr>
          </w:p>
        </w:tc>
      </w:tr>
      <w:tr w:rsidR="003E25CB" w:rsidRPr="00A164D7" w14:paraId="078EA3DE" w14:textId="77777777" w:rsidTr="00A164D7">
        <w:trPr>
          <w:trHeight w:val="225"/>
        </w:trPr>
        <w:tc>
          <w:tcPr>
            <w:tcW w:w="2017" w:type="dxa"/>
            <w:vAlign w:val="bottom"/>
          </w:tcPr>
          <w:p w14:paraId="3796AD64" w14:textId="77777777" w:rsidR="003E25CB" w:rsidRPr="00A164D7" w:rsidRDefault="003E25CB">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R-squared</w:t>
            </w:r>
          </w:p>
        </w:tc>
        <w:tc>
          <w:tcPr>
            <w:tcW w:w="1103" w:type="dxa"/>
            <w:vAlign w:val="bottom"/>
          </w:tcPr>
          <w:p w14:paraId="2A86A4FB"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0.563609</w:t>
            </w:r>
          </w:p>
        </w:tc>
        <w:tc>
          <w:tcPr>
            <w:tcW w:w="2415" w:type="dxa"/>
            <w:gridSpan w:val="2"/>
            <w:vAlign w:val="bottom"/>
          </w:tcPr>
          <w:p w14:paraId="0A73E7E3" w14:textId="77777777" w:rsidR="003E25CB" w:rsidRPr="00A164D7" w:rsidRDefault="003E25CB">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Mean dependent var</w:t>
            </w:r>
          </w:p>
        </w:tc>
        <w:tc>
          <w:tcPr>
            <w:tcW w:w="997" w:type="dxa"/>
            <w:vAlign w:val="bottom"/>
          </w:tcPr>
          <w:p w14:paraId="1B939382"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0.259530</w:t>
            </w:r>
          </w:p>
        </w:tc>
      </w:tr>
      <w:tr w:rsidR="003E25CB" w:rsidRPr="00A164D7" w14:paraId="7A2421F6" w14:textId="77777777" w:rsidTr="00A164D7">
        <w:trPr>
          <w:trHeight w:val="225"/>
        </w:trPr>
        <w:tc>
          <w:tcPr>
            <w:tcW w:w="2017" w:type="dxa"/>
            <w:tcBorders>
              <w:bottom w:val="single" w:sz="4" w:space="0" w:color="auto"/>
            </w:tcBorders>
            <w:vAlign w:val="bottom"/>
          </w:tcPr>
          <w:p w14:paraId="063133A0" w14:textId="77777777" w:rsidR="003E25CB" w:rsidRPr="00A164D7" w:rsidRDefault="003E25CB">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Sum squared resid</w:t>
            </w:r>
          </w:p>
        </w:tc>
        <w:tc>
          <w:tcPr>
            <w:tcW w:w="1103" w:type="dxa"/>
            <w:tcBorders>
              <w:bottom w:val="single" w:sz="4" w:space="0" w:color="auto"/>
            </w:tcBorders>
            <w:vAlign w:val="bottom"/>
          </w:tcPr>
          <w:p w14:paraId="2896288A"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0.929730</w:t>
            </w:r>
          </w:p>
        </w:tc>
        <w:tc>
          <w:tcPr>
            <w:tcW w:w="2415" w:type="dxa"/>
            <w:gridSpan w:val="2"/>
            <w:tcBorders>
              <w:bottom w:val="single" w:sz="4" w:space="0" w:color="auto"/>
            </w:tcBorders>
            <w:vAlign w:val="bottom"/>
          </w:tcPr>
          <w:p w14:paraId="239DFE71" w14:textId="77777777" w:rsidR="003E25CB" w:rsidRPr="00A164D7" w:rsidRDefault="003E25CB">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Durbin-Watson stat</w:t>
            </w:r>
          </w:p>
        </w:tc>
        <w:tc>
          <w:tcPr>
            <w:tcW w:w="997" w:type="dxa"/>
            <w:tcBorders>
              <w:bottom w:val="single" w:sz="4" w:space="0" w:color="auto"/>
            </w:tcBorders>
            <w:vAlign w:val="bottom"/>
          </w:tcPr>
          <w:p w14:paraId="7F36F363" w14:textId="77777777" w:rsidR="003E25CB" w:rsidRPr="00A164D7" w:rsidRDefault="003E25CB">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0.756180</w:t>
            </w:r>
          </w:p>
        </w:tc>
      </w:tr>
      <w:tr w:rsidR="007D636A" w:rsidRPr="00A164D7" w14:paraId="709AF59A" w14:textId="77777777" w:rsidTr="00A164D7">
        <w:trPr>
          <w:trHeight w:hRule="exact" w:val="135"/>
        </w:trPr>
        <w:tc>
          <w:tcPr>
            <w:tcW w:w="2017" w:type="dxa"/>
            <w:tcBorders>
              <w:top w:val="single" w:sz="4" w:space="0" w:color="auto"/>
              <w:left w:val="single" w:sz="4" w:space="0" w:color="auto"/>
              <w:bottom w:val="single" w:sz="4" w:space="0" w:color="auto"/>
              <w:right w:val="single" w:sz="4" w:space="0" w:color="auto"/>
            </w:tcBorders>
            <w:vAlign w:val="bottom"/>
          </w:tcPr>
          <w:p w14:paraId="5737C417" w14:textId="77777777" w:rsidR="007D636A" w:rsidRPr="00A164D7" w:rsidRDefault="003E25CB" w:rsidP="0015427E">
            <w:pPr>
              <w:rPr>
                <w:rFonts w:ascii="Times New Roman" w:hAnsi="Times New Roman" w:cs="Times New Roman"/>
                <w:color w:val="000000"/>
                <w:sz w:val="20"/>
                <w:szCs w:val="20"/>
                <w:lang w:val="en-US"/>
              </w:rPr>
            </w:pPr>
            <w:r w:rsidRPr="00A164D7">
              <w:rPr>
                <w:rFonts w:ascii="Times New Roman" w:hAnsi="Times New Roman" w:cs="Times New Roman"/>
                <w:sz w:val="20"/>
                <w:szCs w:val="20"/>
              </w:rPr>
              <w:br/>
            </w:r>
          </w:p>
        </w:tc>
        <w:tc>
          <w:tcPr>
            <w:tcW w:w="1103" w:type="dxa"/>
            <w:tcBorders>
              <w:top w:val="single" w:sz="4" w:space="0" w:color="auto"/>
              <w:left w:val="single" w:sz="4" w:space="0" w:color="auto"/>
              <w:bottom w:val="single" w:sz="4" w:space="0" w:color="auto"/>
              <w:right w:val="single" w:sz="4" w:space="0" w:color="auto"/>
            </w:tcBorders>
            <w:vAlign w:val="bottom"/>
          </w:tcPr>
          <w:p w14:paraId="116A8B96" w14:textId="77777777" w:rsidR="007D636A" w:rsidRPr="00A164D7" w:rsidRDefault="007D636A">
            <w:pPr>
              <w:autoSpaceDE w:val="0"/>
              <w:autoSpaceDN w:val="0"/>
              <w:adjustRightInd w:val="0"/>
              <w:jc w:val="center"/>
              <w:rPr>
                <w:rFonts w:ascii="Times New Roman" w:hAnsi="Times New Roman" w:cs="Times New Roman"/>
                <w:color w:val="000000"/>
                <w:sz w:val="20"/>
                <w:szCs w:val="20"/>
                <w:lang w:val="en-US"/>
              </w:rPr>
            </w:pPr>
          </w:p>
        </w:tc>
        <w:tc>
          <w:tcPr>
            <w:tcW w:w="1207" w:type="dxa"/>
            <w:tcBorders>
              <w:top w:val="single" w:sz="4" w:space="0" w:color="auto"/>
              <w:left w:val="single" w:sz="4" w:space="0" w:color="auto"/>
              <w:bottom w:val="single" w:sz="4" w:space="0" w:color="auto"/>
              <w:right w:val="single" w:sz="4" w:space="0" w:color="auto"/>
            </w:tcBorders>
            <w:vAlign w:val="bottom"/>
          </w:tcPr>
          <w:p w14:paraId="3F79BC2E" w14:textId="77777777" w:rsidR="007D636A" w:rsidRPr="00A164D7" w:rsidRDefault="007D636A">
            <w:pPr>
              <w:autoSpaceDE w:val="0"/>
              <w:autoSpaceDN w:val="0"/>
              <w:adjustRightInd w:val="0"/>
              <w:jc w:val="center"/>
              <w:rPr>
                <w:rFonts w:ascii="Times New Roman" w:hAnsi="Times New Roman" w:cs="Times New Roman"/>
                <w:color w:val="000000"/>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14:paraId="3C34FD83" w14:textId="77777777" w:rsidR="007D636A" w:rsidRPr="00A164D7" w:rsidRDefault="007D636A">
            <w:pPr>
              <w:autoSpaceDE w:val="0"/>
              <w:autoSpaceDN w:val="0"/>
              <w:adjustRightInd w:val="0"/>
              <w:jc w:val="center"/>
              <w:rPr>
                <w:rFonts w:ascii="Times New Roman" w:hAnsi="Times New Roman" w:cs="Times New Roman"/>
                <w:color w:val="000000"/>
                <w:sz w:val="20"/>
                <w:szCs w:val="20"/>
                <w:lang w:val="en-US"/>
              </w:rPr>
            </w:pPr>
          </w:p>
        </w:tc>
        <w:tc>
          <w:tcPr>
            <w:tcW w:w="997" w:type="dxa"/>
            <w:tcBorders>
              <w:top w:val="single" w:sz="4" w:space="0" w:color="auto"/>
              <w:left w:val="single" w:sz="4" w:space="0" w:color="auto"/>
              <w:bottom w:val="single" w:sz="4" w:space="0" w:color="auto"/>
              <w:right w:val="single" w:sz="4" w:space="0" w:color="auto"/>
            </w:tcBorders>
            <w:vAlign w:val="bottom"/>
          </w:tcPr>
          <w:p w14:paraId="57EE6B65" w14:textId="77777777" w:rsidR="007D636A" w:rsidRPr="00A164D7" w:rsidRDefault="007D636A">
            <w:pPr>
              <w:autoSpaceDE w:val="0"/>
              <w:autoSpaceDN w:val="0"/>
              <w:adjustRightInd w:val="0"/>
              <w:jc w:val="center"/>
              <w:rPr>
                <w:rFonts w:ascii="Times New Roman" w:hAnsi="Times New Roman" w:cs="Times New Roman"/>
                <w:color w:val="000000"/>
                <w:sz w:val="20"/>
                <w:szCs w:val="20"/>
                <w:lang w:val="en-US"/>
              </w:rPr>
            </w:pPr>
          </w:p>
        </w:tc>
      </w:tr>
    </w:tbl>
    <w:p w14:paraId="03CD1514" w14:textId="77777777" w:rsidR="0015427E" w:rsidRPr="00A164D7" w:rsidRDefault="0015427E">
      <w:pPr>
        <w:rPr>
          <w:rFonts w:ascii="Times New Roman" w:hAnsi="Times New Roman" w:cs="Times New Roman"/>
          <w:color w:val="000000"/>
          <w:sz w:val="20"/>
          <w:szCs w:val="20"/>
        </w:rPr>
      </w:pPr>
    </w:p>
    <w:p w14:paraId="6DAE44C1" w14:textId="77777777" w:rsidR="0015427E" w:rsidRPr="00A164D7" w:rsidRDefault="0015427E">
      <w:pPr>
        <w:rPr>
          <w:rFonts w:ascii="Times New Roman" w:hAnsi="Times New Roman" w:cs="Times New Roman"/>
          <w:color w:val="000000"/>
          <w:sz w:val="20"/>
          <w:szCs w:val="20"/>
        </w:rPr>
      </w:pPr>
    </w:p>
    <w:p w14:paraId="51908B8F" w14:textId="77777777" w:rsidR="0015427E" w:rsidRPr="00A164D7" w:rsidRDefault="0015427E">
      <w:pPr>
        <w:rPr>
          <w:rFonts w:ascii="Times New Roman" w:hAnsi="Times New Roman" w:cs="Times New Roman"/>
          <w:color w:val="000000"/>
          <w:sz w:val="20"/>
          <w:szCs w:val="20"/>
        </w:rPr>
      </w:pPr>
    </w:p>
    <w:p w14:paraId="3146D912" w14:textId="77777777" w:rsidR="0015427E" w:rsidRPr="00A164D7" w:rsidRDefault="0015427E">
      <w:pPr>
        <w:rPr>
          <w:rFonts w:ascii="Times New Roman" w:hAnsi="Times New Roman" w:cs="Times New Roman"/>
          <w:color w:val="000000"/>
          <w:sz w:val="20"/>
          <w:szCs w:val="20"/>
        </w:rPr>
      </w:pPr>
    </w:p>
    <w:p w14:paraId="06026581" w14:textId="77777777" w:rsidR="0015427E" w:rsidRPr="00A164D7" w:rsidRDefault="00516844">
      <w:pPr>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DEBT = 0.0610785200007 + 0.00946269548633*LNASS + 0.173097750742*TANG - 0.267775037944*EBIT_TA - 0.108597696453*MTB + 0.032310390659*MAJ - 0.0483402978957*FOR + 0.17712688619*FREE</w:t>
      </w:r>
      <w:r w:rsidR="0015427E" w:rsidRPr="00A164D7">
        <w:rPr>
          <w:rFonts w:ascii="Times New Roman" w:hAnsi="Times New Roman" w:cs="Times New Roman"/>
          <w:color w:val="000000"/>
          <w:sz w:val="20"/>
          <w:szCs w:val="20"/>
          <w:lang w:val="en-US"/>
        </w:rPr>
        <w:t>FLOAT + 0.0123672602971*GOVER + 0.282382* MEDTDR</w:t>
      </w:r>
    </w:p>
    <w:p w14:paraId="24FCB0CD" w14:textId="77777777" w:rsidR="0015427E" w:rsidRPr="00A164D7" w:rsidRDefault="0015427E">
      <w:pPr>
        <w:rPr>
          <w:rFonts w:ascii="Times New Roman" w:hAnsi="Times New Roman" w:cs="Times New Roman"/>
          <w:color w:val="000000"/>
          <w:sz w:val="20"/>
          <w:szCs w:val="20"/>
          <w:lang w:val="en-US"/>
        </w:rPr>
      </w:pPr>
    </w:p>
    <w:p w14:paraId="0D175F06" w14:textId="77777777" w:rsidR="0015427E" w:rsidRPr="00A164D7" w:rsidRDefault="0015427E">
      <w:pPr>
        <w:rPr>
          <w:rFonts w:ascii="Times New Roman" w:hAnsi="Times New Roman" w:cs="Times New Roman"/>
          <w:color w:val="000000"/>
          <w:sz w:val="20"/>
          <w:szCs w:val="20"/>
          <w:lang w:val="en-US"/>
        </w:rPr>
      </w:pPr>
    </w:p>
    <w:p w14:paraId="54A525A5" w14:textId="77777777" w:rsidR="00516844" w:rsidRPr="00A164D7" w:rsidRDefault="00516844">
      <w:pPr>
        <w:rPr>
          <w:rFonts w:ascii="Times New Roman" w:hAnsi="Times New Roman" w:cs="Times New Roman"/>
          <w:sz w:val="20"/>
          <w:szCs w:val="20"/>
          <w:lang w:val="en-US"/>
        </w:rPr>
      </w:pPr>
      <w:r w:rsidRPr="00A164D7">
        <w:rPr>
          <w:rFonts w:ascii="Times New Roman" w:hAnsi="Times New Roman" w:cs="Times New Roman"/>
          <w:sz w:val="20"/>
          <w:szCs w:val="20"/>
          <w:lang w:val="en-US"/>
        </w:rPr>
        <w:br w:type="page"/>
      </w:r>
    </w:p>
    <w:p w14:paraId="5EA21B2F" w14:textId="3942A67E" w:rsidR="00040B09" w:rsidRPr="00A164D7" w:rsidRDefault="00D05719" w:rsidP="00DC37D6">
      <w:pPr>
        <w:rPr>
          <w:rFonts w:ascii="Times New Roman" w:hAnsi="Times New Roman" w:cs="Times New Roman"/>
          <w:b/>
        </w:rPr>
      </w:pPr>
      <w:r w:rsidRPr="00A164D7">
        <w:rPr>
          <w:rFonts w:ascii="Times New Roman" w:hAnsi="Times New Roman" w:cs="Times New Roman"/>
          <w:b/>
        </w:rPr>
        <w:lastRenderedPageBreak/>
        <w:t xml:space="preserve">Приложение 2.Анализ эффективности влияния факторов на </w:t>
      </w:r>
      <w:r w:rsidR="00B71A7D">
        <w:rPr>
          <w:rFonts w:ascii="Times New Roman" w:hAnsi="Times New Roman" w:cs="Times New Roman"/>
          <w:b/>
        </w:rPr>
        <w:t>скорость приспособления.</w:t>
      </w:r>
    </w:p>
    <w:p w14:paraId="0BF9B7AA" w14:textId="77777777" w:rsidR="00CD7353" w:rsidRPr="00A164D7" w:rsidRDefault="00CD7353" w:rsidP="00CD7353">
      <w:pPr>
        <w:autoSpaceDE w:val="0"/>
        <w:autoSpaceDN w:val="0"/>
        <w:adjustRightInd w:val="0"/>
        <w:rPr>
          <w:rFonts w:ascii="Times New Roman" w:hAnsi="Times New Roman" w:cs="Times New Roman"/>
          <w:sz w:val="20"/>
          <w:szCs w:val="20"/>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CD7353" w:rsidRPr="00A164D7" w14:paraId="0C3D6757" w14:textId="77777777" w:rsidTr="00CD7353">
        <w:trPr>
          <w:trHeight w:val="225"/>
        </w:trPr>
        <w:tc>
          <w:tcPr>
            <w:tcW w:w="4327" w:type="dxa"/>
            <w:gridSpan w:val="3"/>
            <w:tcBorders>
              <w:top w:val="nil"/>
              <w:left w:val="nil"/>
              <w:bottom w:val="nil"/>
              <w:right w:val="nil"/>
            </w:tcBorders>
            <w:vAlign w:val="bottom"/>
          </w:tcPr>
          <w:p w14:paraId="0607A338" w14:textId="77777777" w:rsidR="00CD7353" w:rsidRPr="00A164D7" w:rsidRDefault="00CD7353">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Dependent Variable: DEBT</w:t>
            </w:r>
          </w:p>
        </w:tc>
        <w:tc>
          <w:tcPr>
            <w:tcW w:w="1208" w:type="dxa"/>
            <w:tcBorders>
              <w:top w:val="nil"/>
              <w:left w:val="nil"/>
              <w:bottom w:val="nil"/>
              <w:right w:val="nil"/>
            </w:tcBorders>
            <w:vAlign w:val="bottom"/>
          </w:tcPr>
          <w:p w14:paraId="6E0D4022"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0D623950"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r>
      <w:tr w:rsidR="00CD7353" w:rsidRPr="00092EC4" w14:paraId="02998C2A" w14:textId="77777777" w:rsidTr="00CD7353">
        <w:trPr>
          <w:trHeight w:val="225"/>
        </w:trPr>
        <w:tc>
          <w:tcPr>
            <w:tcW w:w="5535" w:type="dxa"/>
            <w:gridSpan w:val="4"/>
            <w:tcBorders>
              <w:top w:val="nil"/>
              <w:left w:val="nil"/>
              <w:bottom w:val="nil"/>
              <w:right w:val="nil"/>
            </w:tcBorders>
            <w:vAlign w:val="bottom"/>
          </w:tcPr>
          <w:p w14:paraId="2AB22DB4" w14:textId="77777777" w:rsidR="00CD7353" w:rsidRPr="00A164D7" w:rsidRDefault="00CD7353">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Method: Panel Generalized Method of Moments</w:t>
            </w:r>
          </w:p>
        </w:tc>
        <w:tc>
          <w:tcPr>
            <w:tcW w:w="997" w:type="dxa"/>
            <w:tcBorders>
              <w:top w:val="nil"/>
              <w:left w:val="nil"/>
              <w:bottom w:val="nil"/>
              <w:right w:val="nil"/>
            </w:tcBorders>
            <w:vAlign w:val="bottom"/>
          </w:tcPr>
          <w:p w14:paraId="1090159B" w14:textId="77777777" w:rsidR="00CD7353" w:rsidRPr="00A164D7" w:rsidRDefault="00CD7353">
            <w:pPr>
              <w:autoSpaceDE w:val="0"/>
              <w:autoSpaceDN w:val="0"/>
              <w:adjustRightInd w:val="0"/>
              <w:jc w:val="center"/>
              <w:rPr>
                <w:rFonts w:ascii="Times New Roman" w:hAnsi="Times New Roman" w:cs="Times New Roman"/>
                <w:color w:val="000000"/>
                <w:sz w:val="20"/>
                <w:szCs w:val="20"/>
                <w:lang w:val="en-US"/>
              </w:rPr>
            </w:pPr>
          </w:p>
        </w:tc>
      </w:tr>
      <w:tr w:rsidR="00CD7353" w:rsidRPr="00092EC4" w14:paraId="20269386" w14:textId="77777777" w:rsidTr="00CD7353">
        <w:trPr>
          <w:trHeight w:val="225"/>
        </w:trPr>
        <w:tc>
          <w:tcPr>
            <w:tcW w:w="6532" w:type="dxa"/>
            <w:gridSpan w:val="5"/>
            <w:tcBorders>
              <w:top w:val="nil"/>
              <w:left w:val="nil"/>
              <w:bottom w:val="nil"/>
              <w:right w:val="nil"/>
            </w:tcBorders>
            <w:vAlign w:val="bottom"/>
          </w:tcPr>
          <w:p w14:paraId="57A2EB37" w14:textId="77777777" w:rsidR="00CD7353" w:rsidRPr="00A164D7" w:rsidRDefault="00CD7353">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Instrument list: C DEBT D_1 D_1*DO_D_1 LNASS TANG MTB EBIT_TA</w:t>
            </w:r>
          </w:p>
        </w:tc>
      </w:tr>
      <w:tr w:rsidR="00CD7353" w:rsidRPr="00092EC4" w14:paraId="3939C62E" w14:textId="77777777" w:rsidTr="00CD7353">
        <w:trPr>
          <w:trHeight w:val="225"/>
        </w:trPr>
        <w:tc>
          <w:tcPr>
            <w:tcW w:w="6532" w:type="dxa"/>
            <w:gridSpan w:val="5"/>
            <w:tcBorders>
              <w:top w:val="nil"/>
              <w:left w:val="nil"/>
              <w:bottom w:val="nil"/>
              <w:right w:val="nil"/>
            </w:tcBorders>
            <w:vAlign w:val="bottom"/>
          </w:tcPr>
          <w:p w14:paraId="02F62D70" w14:textId="77777777" w:rsidR="00CD7353" w:rsidRPr="00A164D7" w:rsidRDefault="00CD7353">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        MEDTDR GOVER FOR MAJ FREEFLOAT LNASS*DO_D_1 TANG</w:t>
            </w:r>
          </w:p>
        </w:tc>
      </w:tr>
      <w:tr w:rsidR="00CD7353" w:rsidRPr="00092EC4" w14:paraId="2BF049B9" w14:textId="77777777" w:rsidTr="00CD7353">
        <w:trPr>
          <w:trHeight w:val="225"/>
        </w:trPr>
        <w:tc>
          <w:tcPr>
            <w:tcW w:w="6532" w:type="dxa"/>
            <w:gridSpan w:val="5"/>
            <w:tcBorders>
              <w:top w:val="nil"/>
              <w:left w:val="nil"/>
              <w:bottom w:val="nil"/>
              <w:right w:val="nil"/>
            </w:tcBorders>
            <w:vAlign w:val="bottom"/>
          </w:tcPr>
          <w:p w14:paraId="787497CB" w14:textId="77777777" w:rsidR="00CD7353" w:rsidRPr="00A164D7" w:rsidRDefault="00CD7353">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        *DO_D_1 MTB*DO_D_1 EBIT_TA*DO_D_1 MEDTDR*DO_D_1 GOVER</w:t>
            </w:r>
          </w:p>
        </w:tc>
      </w:tr>
      <w:tr w:rsidR="00CD7353" w:rsidRPr="00092EC4" w14:paraId="5857F69F" w14:textId="77777777" w:rsidTr="00CD7353">
        <w:trPr>
          <w:trHeight w:val="225"/>
        </w:trPr>
        <w:tc>
          <w:tcPr>
            <w:tcW w:w="6532" w:type="dxa"/>
            <w:gridSpan w:val="5"/>
            <w:tcBorders>
              <w:top w:val="nil"/>
              <w:left w:val="nil"/>
              <w:bottom w:val="nil"/>
              <w:right w:val="nil"/>
            </w:tcBorders>
            <w:vAlign w:val="bottom"/>
          </w:tcPr>
          <w:p w14:paraId="3C49052A" w14:textId="77777777" w:rsidR="00CD7353" w:rsidRPr="00A164D7" w:rsidRDefault="00CD7353">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        *DO_D_1 FOR*DO_D_1 MAJ*DO_D_1 FREEFLOAT*DO_D_1</w:t>
            </w:r>
          </w:p>
        </w:tc>
      </w:tr>
      <w:tr w:rsidR="00CD7353" w:rsidRPr="00092EC4" w14:paraId="68ECA1D7" w14:textId="77777777">
        <w:trPr>
          <w:trHeight w:hRule="exact" w:val="90"/>
        </w:trPr>
        <w:tc>
          <w:tcPr>
            <w:tcW w:w="2017" w:type="dxa"/>
            <w:tcBorders>
              <w:top w:val="nil"/>
              <w:left w:val="nil"/>
              <w:bottom w:val="double" w:sz="6" w:space="2" w:color="auto"/>
              <w:right w:val="nil"/>
            </w:tcBorders>
            <w:vAlign w:val="bottom"/>
          </w:tcPr>
          <w:p w14:paraId="419D0DD9" w14:textId="77777777" w:rsidR="00CD7353" w:rsidRPr="00A164D7" w:rsidRDefault="00CD7353">
            <w:pPr>
              <w:autoSpaceDE w:val="0"/>
              <w:autoSpaceDN w:val="0"/>
              <w:adjustRightInd w:val="0"/>
              <w:jc w:val="center"/>
              <w:rPr>
                <w:rFonts w:ascii="Times New Roman" w:hAnsi="Times New Roman" w:cs="Times New Roman"/>
                <w:color w:val="000000"/>
                <w:sz w:val="20"/>
                <w:szCs w:val="20"/>
                <w:lang w:val="en-US"/>
              </w:rPr>
            </w:pPr>
          </w:p>
        </w:tc>
        <w:tc>
          <w:tcPr>
            <w:tcW w:w="1103" w:type="dxa"/>
            <w:tcBorders>
              <w:top w:val="nil"/>
              <w:left w:val="nil"/>
              <w:bottom w:val="double" w:sz="6" w:space="2" w:color="auto"/>
              <w:right w:val="nil"/>
            </w:tcBorders>
            <w:vAlign w:val="bottom"/>
          </w:tcPr>
          <w:p w14:paraId="412920BD" w14:textId="77777777" w:rsidR="00CD7353" w:rsidRPr="00A164D7" w:rsidRDefault="00CD7353">
            <w:pPr>
              <w:autoSpaceDE w:val="0"/>
              <w:autoSpaceDN w:val="0"/>
              <w:adjustRightInd w:val="0"/>
              <w:jc w:val="center"/>
              <w:rPr>
                <w:rFonts w:ascii="Times New Roman" w:hAnsi="Times New Roman" w:cs="Times New Roman"/>
                <w:color w:val="000000"/>
                <w:sz w:val="20"/>
                <w:szCs w:val="20"/>
                <w:lang w:val="en-US"/>
              </w:rPr>
            </w:pPr>
          </w:p>
        </w:tc>
        <w:tc>
          <w:tcPr>
            <w:tcW w:w="1207" w:type="dxa"/>
            <w:tcBorders>
              <w:top w:val="nil"/>
              <w:left w:val="nil"/>
              <w:bottom w:val="double" w:sz="6" w:space="2" w:color="auto"/>
              <w:right w:val="nil"/>
            </w:tcBorders>
            <w:vAlign w:val="bottom"/>
          </w:tcPr>
          <w:p w14:paraId="61D9C382" w14:textId="77777777" w:rsidR="00CD7353" w:rsidRPr="00A164D7" w:rsidRDefault="00CD7353">
            <w:pPr>
              <w:autoSpaceDE w:val="0"/>
              <w:autoSpaceDN w:val="0"/>
              <w:adjustRightInd w:val="0"/>
              <w:jc w:val="center"/>
              <w:rPr>
                <w:rFonts w:ascii="Times New Roman" w:hAnsi="Times New Roman" w:cs="Times New Roman"/>
                <w:color w:val="000000"/>
                <w:sz w:val="20"/>
                <w:szCs w:val="20"/>
                <w:lang w:val="en-US"/>
              </w:rPr>
            </w:pPr>
          </w:p>
        </w:tc>
        <w:tc>
          <w:tcPr>
            <w:tcW w:w="1208" w:type="dxa"/>
            <w:tcBorders>
              <w:top w:val="nil"/>
              <w:left w:val="nil"/>
              <w:bottom w:val="double" w:sz="6" w:space="2" w:color="auto"/>
              <w:right w:val="nil"/>
            </w:tcBorders>
            <w:vAlign w:val="bottom"/>
          </w:tcPr>
          <w:p w14:paraId="7A2E2BB0" w14:textId="77777777" w:rsidR="00CD7353" w:rsidRPr="00A164D7" w:rsidRDefault="00CD7353">
            <w:pPr>
              <w:autoSpaceDE w:val="0"/>
              <w:autoSpaceDN w:val="0"/>
              <w:adjustRightInd w:val="0"/>
              <w:jc w:val="center"/>
              <w:rPr>
                <w:rFonts w:ascii="Times New Roman" w:hAnsi="Times New Roman" w:cs="Times New Roman"/>
                <w:color w:val="000000"/>
                <w:sz w:val="20"/>
                <w:szCs w:val="20"/>
                <w:lang w:val="en-US"/>
              </w:rPr>
            </w:pPr>
          </w:p>
        </w:tc>
        <w:tc>
          <w:tcPr>
            <w:tcW w:w="997" w:type="dxa"/>
            <w:tcBorders>
              <w:top w:val="nil"/>
              <w:left w:val="nil"/>
              <w:bottom w:val="double" w:sz="6" w:space="2" w:color="auto"/>
              <w:right w:val="nil"/>
            </w:tcBorders>
            <w:vAlign w:val="bottom"/>
          </w:tcPr>
          <w:p w14:paraId="584EFA7E" w14:textId="77777777" w:rsidR="00CD7353" w:rsidRPr="00A164D7" w:rsidRDefault="00CD7353">
            <w:pPr>
              <w:autoSpaceDE w:val="0"/>
              <w:autoSpaceDN w:val="0"/>
              <w:adjustRightInd w:val="0"/>
              <w:jc w:val="center"/>
              <w:rPr>
                <w:rFonts w:ascii="Times New Roman" w:hAnsi="Times New Roman" w:cs="Times New Roman"/>
                <w:color w:val="000000"/>
                <w:sz w:val="20"/>
                <w:szCs w:val="20"/>
                <w:lang w:val="en-US"/>
              </w:rPr>
            </w:pPr>
          </w:p>
        </w:tc>
      </w:tr>
      <w:tr w:rsidR="00CD7353" w:rsidRPr="00092EC4" w14:paraId="1C701649" w14:textId="77777777">
        <w:trPr>
          <w:trHeight w:hRule="exact" w:val="135"/>
        </w:trPr>
        <w:tc>
          <w:tcPr>
            <w:tcW w:w="2017" w:type="dxa"/>
            <w:tcBorders>
              <w:top w:val="nil"/>
              <w:left w:val="nil"/>
              <w:bottom w:val="nil"/>
              <w:right w:val="nil"/>
            </w:tcBorders>
            <w:vAlign w:val="bottom"/>
          </w:tcPr>
          <w:p w14:paraId="5909AECA" w14:textId="77777777" w:rsidR="00CD7353" w:rsidRPr="00A164D7" w:rsidRDefault="00CD7353">
            <w:pPr>
              <w:autoSpaceDE w:val="0"/>
              <w:autoSpaceDN w:val="0"/>
              <w:adjustRightInd w:val="0"/>
              <w:jc w:val="center"/>
              <w:rPr>
                <w:rFonts w:ascii="Times New Roman" w:hAnsi="Times New Roman" w:cs="Times New Roman"/>
                <w:color w:val="000000"/>
                <w:sz w:val="20"/>
                <w:szCs w:val="20"/>
                <w:lang w:val="en-US"/>
              </w:rPr>
            </w:pPr>
          </w:p>
        </w:tc>
        <w:tc>
          <w:tcPr>
            <w:tcW w:w="1103" w:type="dxa"/>
            <w:tcBorders>
              <w:top w:val="nil"/>
              <w:left w:val="nil"/>
              <w:bottom w:val="nil"/>
              <w:right w:val="nil"/>
            </w:tcBorders>
            <w:vAlign w:val="bottom"/>
          </w:tcPr>
          <w:p w14:paraId="6383549F" w14:textId="77777777" w:rsidR="00CD7353" w:rsidRPr="00A164D7" w:rsidRDefault="00CD7353">
            <w:pPr>
              <w:autoSpaceDE w:val="0"/>
              <w:autoSpaceDN w:val="0"/>
              <w:adjustRightInd w:val="0"/>
              <w:jc w:val="center"/>
              <w:rPr>
                <w:rFonts w:ascii="Times New Roman" w:hAnsi="Times New Roman" w:cs="Times New Roman"/>
                <w:color w:val="000000"/>
                <w:sz w:val="20"/>
                <w:szCs w:val="20"/>
                <w:lang w:val="en-US"/>
              </w:rPr>
            </w:pPr>
          </w:p>
        </w:tc>
        <w:tc>
          <w:tcPr>
            <w:tcW w:w="1207" w:type="dxa"/>
            <w:tcBorders>
              <w:top w:val="nil"/>
              <w:left w:val="nil"/>
              <w:bottom w:val="nil"/>
              <w:right w:val="nil"/>
            </w:tcBorders>
            <w:vAlign w:val="bottom"/>
          </w:tcPr>
          <w:p w14:paraId="40523E6A" w14:textId="77777777" w:rsidR="00CD7353" w:rsidRPr="00A164D7" w:rsidRDefault="00CD7353">
            <w:pPr>
              <w:autoSpaceDE w:val="0"/>
              <w:autoSpaceDN w:val="0"/>
              <w:adjustRightInd w:val="0"/>
              <w:jc w:val="center"/>
              <w:rPr>
                <w:rFonts w:ascii="Times New Roman" w:hAnsi="Times New Roman" w:cs="Times New Roman"/>
                <w:color w:val="000000"/>
                <w:sz w:val="20"/>
                <w:szCs w:val="20"/>
                <w:lang w:val="en-US"/>
              </w:rPr>
            </w:pPr>
          </w:p>
        </w:tc>
        <w:tc>
          <w:tcPr>
            <w:tcW w:w="1208" w:type="dxa"/>
            <w:tcBorders>
              <w:top w:val="nil"/>
              <w:left w:val="nil"/>
              <w:bottom w:val="nil"/>
              <w:right w:val="nil"/>
            </w:tcBorders>
            <w:vAlign w:val="bottom"/>
          </w:tcPr>
          <w:p w14:paraId="2E313C81" w14:textId="77777777" w:rsidR="00CD7353" w:rsidRPr="00A164D7" w:rsidRDefault="00CD7353">
            <w:pPr>
              <w:autoSpaceDE w:val="0"/>
              <w:autoSpaceDN w:val="0"/>
              <w:adjustRightInd w:val="0"/>
              <w:jc w:val="center"/>
              <w:rPr>
                <w:rFonts w:ascii="Times New Roman" w:hAnsi="Times New Roman" w:cs="Times New Roman"/>
                <w:color w:val="000000"/>
                <w:sz w:val="20"/>
                <w:szCs w:val="20"/>
                <w:lang w:val="en-US"/>
              </w:rPr>
            </w:pPr>
          </w:p>
        </w:tc>
        <w:tc>
          <w:tcPr>
            <w:tcW w:w="997" w:type="dxa"/>
            <w:tcBorders>
              <w:top w:val="nil"/>
              <w:left w:val="nil"/>
              <w:bottom w:val="nil"/>
              <w:right w:val="nil"/>
            </w:tcBorders>
            <w:vAlign w:val="bottom"/>
          </w:tcPr>
          <w:p w14:paraId="31EAEC18" w14:textId="77777777" w:rsidR="00CD7353" w:rsidRPr="00A164D7" w:rsidRDefault="00CD7353">
            <w:pPr>
              <w:autoSpaceDE w:val="0"/>
              <w:autoSpaceDN w:val="0"/>
              <w:adjustRightInd w:val="0"/>
              <w:jc w:val="center"/>
              <w:rPr>
                <w:rFonts w:ascii="Times New Roman" w:hAnsi="Times New Roman" w:cs="Times New Roman"/>
                <w:color w:val="000000"/>
                <w:sz w:val="20"/>
                <w:szCs w:val="20"/>
                <w:lang w:val="en-US"/>
              </w:rPr>
            </w:pPr>
          </w:p>
        </w:tc>
      </w:tr>
      <w:tr w:rsidR="00CD7353" w:rsidRPr="00A164D7" w14:paraId="76A67209" w14:textId="77777777">
        <w:trPr>
          <w:trHeight w:val="225"/>
        </w:trPr>
        <w:tc>
          <w:tcPr>
            <w:tcW w:w="2017" w:type="dxa"/>
            <w:tcBorders>
              <w:top w:val="nil"/>
              <w:left w:val="nil"/>
              <w:bottom w:val="nil"/>
              <w:right w:val="nil"/>
            </w:tcBorders>
            <w:vAlign w:val="bottom"/>
          </w:tcPr>
          <w:p w14:paraId="13139F87"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Variable</w:t>
            </w:r>
          </w:p>
        </w:tc>
        <w:tc>
          <w:tcPr>
            <w:tcW w:w="1103" w:type="dxa"/>
            <w:tcBorders>
              <w:top w:val="nil"/>
              <w:left w:val="nil"/>
              <w:bottom w:val="nil"/>
              <w:right w:val="nil"/>
            </w:tcBorders>
            <w:vAlign w:val="bottom"/>
          </w:tcPr>
          <w:p w14:paraId="72DBA993"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Coefficient</w:t>
            </w:r>
          </w:p>
        </w:tc>
        <w:tc>
          <w:tcPr>
            <w:tcW w:w="1207" w:type="dxa"/>
            <w:tcBorders>
              <w:top w:val="nil"/>
              <w:left w:val="nil"/>
              <w:bottom w:val="nil"/>
              <w:right w:val="nil"/>
            </w:tcBorders>
            <w:vAlign w:val="bottom"/>
          </w:tcPr>
          <w:p w14:paraId="70055AB2"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Std. Error</w:t>
            </w:r>
          </w:p>
        </w:tc>
        <w:tc>
          <w:tcPr>
            <w:tcW w:w="1208" w:type="dxa"/>
            <w:tcBorders>
              <w:top w:val="nil"/>
              <w:left w:val="nil"/>
              <w:bottom w:val="nil"/>
              <w:right w:val="nil"/>
            </w:tcBorders>
            <w:vAlign w:val="bottom"/>
          </w:tcPr>
          <w:p w14:paraId="187546E4"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t-Statistic</w:t>
            </w:r>
          </w:p>
        </w:tc>
        <w:tc>
          <w:tcPr>
            <w:tcW w:w="997" w:type="dxa"/>
            <w:tcBorders>
              <w:top w:val="nil"/>
              <w:left w:val="nil"/>
              <w:bottom w:val="nil"/>
              <w:right w:val="nil"/>
            </w:tcBorders>
            <w:vAlign w:val="bottom"/>
          </w:tcPr>
          <w:p w14:paraId="662D65C7"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Prob.  </w:t>
            </w:r>
          </w:p>
        </w:tc>
      </w:tr>
      <w:tr w:rsidR="00CD7353" w:rsidRPr="00A164D7" w14:paraId="12A6032E" w14:textId="77777777">
        <w:trPr>
          <w:trHeight w:hRule="exact" w:val="90"/>
        </w:trPr>
        <w:tc>
          <w:tcPr>
            <w:tcW w:w="2017" w:type="dxa"/>
            <w:tcBorders>
              <w:top w:val="nil"/>
              <w:left w:val="nil"/>
              <w:bottom w:val="double" w:sz="6" w:space="2" w:color="auto"/>
              <w:right w:val="nil"/>
            </w:tcBorders>
            <w:vAlign w:val="bottom"/>
          </w:tcPr>
          <w:p w14:paraId="6A71AEF0"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double" w:sz="6" w:space="2" w:color="auto"/>
              <w:right w:val="nil"/>
            </w:tcBorders>
            <w:vAlign w:val="bottom"/>
          </w:tcPr>
          <w:p w14:paraId="26512E24"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double" w:sz="6" w:space="2" w:color="auto"/>
              <w:right w:val="nil"/>
            </w:tcBorders>
            <w:vAlign w:val="bottom"/>
          </w:tcPr>
          <w:p w14:paraId="1363E5B6"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double" w:sz="6" w:space="2" w:color="auto"/>
              <w:right w:val="nil"/>
            </w:tcBorders>
            <w:vAlign w:val="bottom"/>
          </w:tcPr>
          <w:p w14:paraId="7A70274B"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double" w:sz="6" w:space="2" w:color="auto"/>
              <w:right w:val="nil"/>
            </w:tcBorders>
            <w:vAlign w:val="bottom"/>
          </w:tcPr>
          <w:p w14:paraId="3BA06095"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r>
      <w:tr w:rsidR="00CD7353" w:rsidRPr="00A164D7" w14:paraId="0F8FCF3A" w14:textId="77777777">
        <w:trPr>
          <w:trHeight w:hRule="exact" w:val="135"/>
        </w:trPr>
        <w:tc>
          <w:tcPr>
            <w:tcW w:w="2017" w:type="dxa"/>
            <w:tcBorders>
              <w:top w:val="nil"/>
              <w:left w:val="nil"/>
              <w:bottom w:val="nil"/>
              <w:right w:val="nil"/>
            </w:tcBorders>
            <w:vAlign w:val="bottom"/>
          </w:tcPr>
          <w:p w14:paraId="05D4C764"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nil"/>
              <w:right w:val="nil"/>
            </w:tcBorders>
            <w:vAlign w:val="bottom"/>
          </w:tcPr>
          <w:p w14:paraId="4EF20C56"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nil"/>
              <w:right w:val="nil"/>
            </w:tcBorders>
            <w:vAlign w:val="bottom"/>
          </w:tcPr>
          <w:p w14:paraId="36D0243F"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6A0B5907"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50636112"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r>
      <w:tr w:rsidR="00CD7353" w:rsidRPr="00A164D7" w14:paraId="4CC0EE0C" w14:textId="77777777">
        <w:trPr>
          <w:trHeight w:val="225"/>
        </w:trPr>
        <w:tc>
          <w:tcPr>
            <w:tcW w:w="2017" w:type="dxa"/>
            <w:tcBorders>
              <w:top w:val="nil"/>
              <w:left w:val="nil"/>
              <w:bottom w:val="nil"/>
              <w:right w:val="nil"/>
            </w:tcBorders>
            <w:vAlign w:val="bottom"/>
          </w:tcPr>
          <w:p w14:paraId="1B0D95D3" w14:textId="77777777" w:rsidR="00CD7353" w:rsidRPr="00A164D7" w:rsidRDefault="00CD7353">
            <w:pPr>
              <w:autoSpaceDE w:val="0"/>
              <w:autoSpaceDN w:val="0"/>
              <w:adjustRightInd w:val="0"/>
              <w:jc w:val="center"/>
              <w:rPr>
                <w:rFonts w:ascii="Times New Roman" w:hAnsi="Times New Roman" w:cs="Times New Roman"/>
                <w:color w:val="000000"/>
                <w:sz w:val="20"/>
                <w:szCs w:val="20"/>
                <w:highlight w:val="yellow"/>
              </w:rPr>
            </w:pPr>
            <w:r w:rsidRPr="00A164D7">
              <w:rPr>
                <w:rFonts w:ascii="Times New Roman" w:hAnsi="Times New Roman" w:cs="Times New Roman"/>
                <w:color w:val="000000"/>
                <w:sz w:val="20"/>
                <w:szCs w:val="20"/>
                <w:highlight w:val="yellow"/>
              </w:rPr>
              <w:t>DEBT(-1)</w:t>
            </w:r>
          </w:p>
        </w:tc>
        <w:tc>
          <w:tcPr>
            <w:tcW w:w="1103" w:type="dxa"/>
            <w:tcBorders>
              <w:top w:val="nil"/>
              <w:left w:val="nil"/>
              <w:bottom w:val="nil"/>
              <w:right w:val="nil"/>
            </w:tcBorders>
            <w:vAlign w:val="bottom"/>
          </w:tcPr>
          <w:p w14:paraId="73398A81"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highlight w:val="yellow"/>
              </w:rPr>
            </w:pPr>
            <w:r w:rsidRPr="00A164D7">
              <w:rPr>
                <w:rFonts w:ascii="Times New Roman" w:hAnsi="Times New Roman" w:cs="Times New Roman"/>
                <w:color w:val="000000"/>
                <w:sz w:val="20"/>
                <w:szCs w:val="20"/>
                <w:highlight w:val="yellow"/>
              </w:rPr>
              <w:t>0.435680</w:t>
            </w:r>
          </w:p>
        </w:tc>
        <w:tc>
          <w:tcPr>
            <w:tcW w:w="1207" w:type="dxa"/>
            <w:tcBorders>
              <w:top w:val="nil"/>
              <w:left w:val="nil"/>
              <w:bottom w:val="nil"/>
              <w:right w:val="nil"/>
            </w:tcBorders>
            <w:vAlign w:val="bottom"/>
          </w:tcPr>
          <w:p w14:paraId="01836251"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highlight w:val="yellow"/>
              </w:rPr>
            </w:pPr>
            <w:r w:rsidRPr="00A164D7">
              <w:rPr>
                <w:rFonts w:ascii="Times New Roman" w:hAnsi="Times New Roman" w:cs="Times New Roman"/>
                <w:color w:val="000000"/>
                <w:sz w:val="20"/>
                <w:szCs w:val="20"/>
                <w:highlight w:val="yellow"/>
              </w:rPr>
              <w:t>0.269849</w:t>
            </w:r>
          </w:p>
        </w:tc>
        <w:tc>
          <w:tcPr>
            <w:tcW w:w="1208" w:type="dxa"/>
            <w:tcBorders>
              <w:top w:val="nil"/>
              <w:left w:val="nil"/>
              <w:bottom w:val="nil"/>
              <w:right w:val="nil"/>
            </w:tcBorders>
            <w:vAlign w:val="bottom"/>
          </w:tcPr>
          <w:p w14:paraId="285F5CD3"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highlight w:val="yellow"/>
              </w:rPr>
            </w:pPr>
            <w:r w:rsidRPr="00A164D7">
              <w:rPr>
                <w:rFonts w:ascii="Times New Roman" w:hAnsi="Times New Roman" w:cs="Times New Roman"/>
                <w:color w:val="000000"/>
                <w:sz w:val="20"/>
                <w:szCs w:val="20"/>
                <w:highlight w:val="yellow"/>
              </w:rPr>
              <w:t>1.614532</w:t>
            </w:r>
          </w:p>
        </w:tc>
        <w:tc>
          <w:tcPr>
            <w:tcW w:w="997" w:type="dxa"/>
            <w:tcBorders>
              <w:top w:val="nil"/>
              <w:left w:val="nil"/>
              <w:bottom w:val="nil"/>
              <w:right w:val="nil"/>
            </w:tcBorders>
            <w:vAlign w:val="bottom"/>
          </w:tcPr>
          <w:p w14:paraId="6D78C23F"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highlight w:val="yellow"/>
              </w:rPr>
            </w:pPr>
            <w:r w:rsidRPr="00A164D7">
              <w:rPr>
                <w:rFonts w:ascii="Times New Roman" w:hAnsi="Times New Roman" w:cs="Times New Roman"/>
                <w:color w:val="000000"/>
                <w:sz w:val="20"/>
                <w:szCs w:val="20"/>
                <w:highlight w:val="yellow"/>
              </w:rPr>
              <w:t>0.1139</w:t>
            </w:r>
          </w:p>
        </w:tc>
      </w:tr>
      <w:tr w:rsidR="00CD7353" w:rsidRPr="00A164D7" w14:paraId="4AECB7F4" w14:textId="77777777">
        <w:trPr>
          <w:trHeight w:val="225"/>
        </w:trPr>
        <w:tc>
          <w:tcPr>
            <w:tcW w:w="2017" w:type="dxa"/>
            <w:tcBorders>
              <w:top w:val="nil"/>
              <w:left w:val="nil"/>
              <w:bottom w:val="nil"/>
              <w:right w:val="nil"/>
            </w:tcBorders>
            <w:vAlign w:val="bottom"/>
          </w:tcPr>
          <w:p w14:paraId="20792E09" w14:textId="77777777" w:rsidR="00CD7353" w:rsidRPr="00A164D7" w:rsidRDefault="00CD7353">
            <w:pPr>
              <w:autoSpaceDE w:val="0"/>
              <w:autoSpaceDN w:val="0"/>
              <w:adjustRightInd w:val="0"/>
              <w:jc w:val="center"/>
              <w:rPr>
                <w:rFonts w:ascii="Times New Roman" w:hAnsi="Times New Roman" w:cs="Times New Roman"/>
                <w:color w:val="000000"/>
                <w:sz w:val="20"/>
                <w:szCs w:val="20"/>
                <w:highlight w:val="yellow"/>
              </w:rPr>
            </w:pPr>
            <w:r w:rsidRPr="00A164D7">
              <w:rPr>
                <w:rFonts w:ascii="Times New Roman" w:hAnsi="Times New Roman" w:cs="Times New Roman"/>
                <w:color w:val="000000"/>
                <w:sz w:val="20"/>
                <w:szCs w:val="20"/>
                <w:highlight w:val="yellow"/>
              </w:rPr>
              <w:t>DEBT(-1)*DO_D_1</w:t>
            </w:r>
          </w:p>
        </w:tc>
        <w:tc>
          <w:tcPr>
            <w:tcW w:w="1103" w:type="dxa"/>
            <w:tcBorders>
              <w:top w:val="nil"/>
              <w:left w:val="nil"/>
              <w:bottom w:val="nil"/>
              <w:right w:val="nil"/>
            </w:tcBorders>
            <w:vAlign w:val="bottom"/>
          </w:tcPr>
          <w:p w14:paraId="63E7C36B"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highlight w:val="yellow"/>
              </w:rPr>
            </w:pPr>
            <w:r w:rsidRPr="00A164D7">
              <w:rPr>
                <w:rFonts w:ascii="Times New Roman" w:hAnsi="Times New Roman" w:cs="Times New Roman"/>
                <w:color w:val="000000"/>
                <w:sz w:val="20"/>
                <w:szCs w:val="20"/>
                <w:highlight w:val="yellow"/>
              </w:rPr>
              <w:t>-0.150531</w:t>
            </w:r>
          </w:p>
        </w:tc>
        <w:tc>
          <w:tcPr>
            <w:tcW w:w="1207" w:type="dxa"/>
            <w:tcBorders>
              <w:top w:val="nil"/>
              <w:left w:val="nil"/>
              <w:bottom w:val="nil"/>
              <w:right w:val="nil"/>
            </w:tcBorders>
            <w:vAlign w:val="bottom"/>
          </w:tcPr>
          <w:p w14:paraId="4D40C9E5"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highlight w:val="yellow"/>
              </w:rPr>
            </w:pPr>
            <w:r w:rsidRPr="00A164D7">
              <w:rPr>
                <w:rFonts w:ascii="Times New Roman" w:hAnsi="Times New Roman" w:cs="Times New Roman"/>
                <w:color w:val="000000"/>
                <w:sz w:val="20"/>
                <w:szCs w:val="20"/>
                <w:highlight w:val="yellow"/>
              </w:rPr>
              <w:t>1.386164</w:t>
            </w:r>
          </w:p>
        </w:tc>
        <w:tc>
          <w:tcPr>
            <w:tcW w:w="1208" w:type="dxa"/>
            <w:tcBorders>
              <w:top w:val="nil"/>
              <w:left w:val="nil"/>
              <w:bottom w:val="nil"/>
              <w:right w:val="nil"/>
            </w:tcBorders>
            <w:vAlign w:val="bottom"/>
          </w:tcPr>
          <w:p w14:paraId="498E30DB"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highlight w:val="yellow"/>
              </w:rPr>
            </w:pPr>
            <w:r w:rsidRPr="00A164D7">
              <w:rPr>
                <w:rFonts w:ascii="Times New Roman" w:hAnsi="Times New Roman" w:cs="Times New Roman"/>
                <w:color w:val="000000"/>
                <w:sz w:val="20"/>
                <w:szCs w:val="20"/>
                <w:highlight w:val="yellow"/>
              </w:rPr>
              <w:t>-0.108595</w:t>
            </w:r>
          </w:p>
        </w:tc>
        <w:tc>
          <w:tcPr>
            <w:tcW w:w="997" w:type="dxa"/>
            <w:tcBorders>
              <w:top w:val="nil"/>
              <w:left w:val="nil"/>
              <w:bottom w:val="nil"/>
              <w:right w:val="nil"/>
            </w:tcBorders>
            <w:vAlign w:val="bottom"/>
          </w:tcPr>
          <w:p w14:paraId="6EF51327"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highlight w:val="yellow"/>
              </w:rPr>
            </w:pPr>
            <w:r w:rsidRPr="00A164D7">
              <w:rPr>
                <w:rFonts w:ascii="Times New Roman" w:hAnsi="Times New Roman" w:cs="Times New Roman"/>
                <w:color w:val="000000"/>
                <w:sz w:val="20"/>
                <w:szCs w:val="20"/>
                <w:highlight w:val="yellow"/>
              </w:rPr>
              <w:t>0.9140</w:t>
            </w:r>
          </w:p>
        </w:tc>
      </w:tr>
      <w:tr w:rsidR="00CD7353" w:rsidRPr="00A164D7" w14:paraId="54A2A3AD" w14:textId="77777777">
        <w:trPr>
          <w:trHeight w:val="225"/>
        </w:trPr>
        <w:tc>
          <w:tcPr>
            <w:tcW w:w="2017" w:type="dxa"/>
            <w:tcBorders>
              <w:top w:val="nil"/>
              <w:left w:val="nil"/>
              <w:bottom w:val="nil"/>
              <w:right w:val="nil"/>
            </w:tcBorders>
            <w:vAlign w:val="bottom"/>
          </w:tcPr>
          <w:p w14:paraId="7659DDFC"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LNASS</w:t>
            </w:r>
          </w:p>
        </w:tc>
        <w:tc>
          <w:tcPr>
            <w:tcW w:w="1103" w:type="dxa"/>
            <w:tcBorders>
              <w:top w:val="nil"/>
              <w:left w:val="nil"/>
              <w:bottom w:val="nil"/>
              <w:right w:val="nil"/>
            </w:tcBorders>
            <w:vAlign w:val="bottom"/>
          </w:tcPr>
          <w:p w14:paraId="70A5FE49"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-0.000344</w:t>
            </w:r>
          </w:p>
        </w:tc>
        <w:tc>
          <w:tcPr>
            <w:tcW w:w="1207" w:type="dxa"/>
            <w:tcBorders>
              <w:top w:val="nil"/>
              <w:left w:val="nil"/>
              <w:bottom w:val="nil"/>
              <w:right w:val="nil"/>
            </w:tcBorders>
            <w:vAlign w:val="bottom"/>
          </w:tcPr>
          <w:p w14:paraId="2B192C88"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0.004271</w:t>
            </w:r>
          </w:p>
        </w:tc>
        <w:tc>
          <w:tcPr>
            <w:tcW w:w="1208" w:type="dxa"/>
            <w:tcBorders>
              <w:top w:val="nil"/>
              <w:left w:val="nil"/>
              <w:bottom w:val="nil"/>
              <w:right w:val="nil"/>
            </w:tcBorders>
            <w:vAlign w:val="bottom"/>
          </w:tcPr>
          <w:p w14:paraId="7FCE3A8A"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-0.080457</w:t>
            </w:r>
          </w:p>
        </w:tc>
        <w:tc>
          <w:tcPr>
            <w:tcW w:w="997" w:type="dxa"/>
            <w:tcBorders>
              <w:top w:val="nil"/>
              <w:left w:val="nil"/>
              <w:bottom w:val="nil"/>
              <w:right w:val="nil"/>
            </w:tcBorders>
            <w:vAlign w:val="bottom"/>
          </w:tcPr>
          <w:p w14:paraId="25A8B7DF"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0.9363</w:t>
            </w:r>
          </w:p>
        </w:tc>
      </w:tr>
      <w:tr w:rsidR="00CD7353" w:rsidRPr="00A164D7" w14:paraId="4CACFAA9" w14:textId="77777777">
        <w:trPr>
          <w:trHeight w:val="225"/>
        </w:trPr>
        <w:tc>
          <w:tcPr>
            <w:tcW w:w="2017" w:type="dxa"/>
            <w:tcBorders>
              <w:top w:val="nil"/>
              <w:left w:val="nil"/>
              <w:bottom w:val="nil"/>
              <w:right w:val="nil"/>
            </w:tcBorders>
            <w:vAlign w:val="bottom"/>
          </w:tcPr>
          <w:p w14:paraId="7E6E107D"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TANG</w:t>
            </w:r>
          </w:p>
        </w:tc>
        <w:tc>
          <w:tcPr>
            <w:tcW w:w="1103" w:type="dxa"/>
            <w:tcBorders>
              <w:top w:val="nil"/>
              <w:left w:val="nil"/>
              <w:bottom w:val="nil"/>
              <w:right w:val="nil"/>
            </w:tcBorders>
            <w:vAlign w:val="bottom"/>
          </w:tcPr>
          <w:p w14:paraId="5F7B9A26"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0.007414</w:t>
            </w:r>
          </w:p>
        </w:tc>
        <w:tc>
          <w:tcPr>
            <w:tcW w:w="1207" w:type="dxa"/>
            <w:tcBorders>
              <w:top w:val="nil"/>
              <w:left w:val="nil"/>
              <w:bottom w:val="nil"/>
              <w:right w:val="nil"/>
            </w:tcBorders>
            <w:vAlign w:val="bottom"/>
          </w:tcPr>
          <w:p w14:paraId="23D57EB2"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0.078144</w:t>
            </w:r>
          </w:p>
        </w:tc>
        <w:tc>
          <w:tcPr>
            <w:tcW w:w="1208" w:type="dxa"/>
            <w:tcBorders>
              <w:top w:val="nil"/>
              <w:left w:val="nil"/>
              <w:bottom w:val="nil"/>
              <w:right w:val="nil"/>
            </w:tcBorders>
            <w:vAlign w:val="bottom"/>
          </w:tcPr>
          <w:p w14:paraId="506A32CD"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0.094874</w:t>
            </w:r>
          </w:p>
        </w:tc>
        <w:tc>
          <w:tcPr>
            <w:tcW w:w="997" w:type="dxa"/>
            <w:tcBorders>
              <w:top w:val="nil"/>
              <w:left w:val="nil"/>
              <w:bottom w:val="nil"/>
              <w:right w:val="nil"/>
            </w:tcBorders>
            <w:vAlign w:val="bottom"/>
          </w:tcPr>
          <w:p w14:paraId="152BCEE6"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0.9249</w:t>
            </w:r>
          </w:p>
        </w:tc>
      </w:tr>
      <w:tr w:rsidR="00CD7353" w:rsidRPr="00A164D7" w14:paraId="44D2D4E6" w14:textId="77777777">
        <w:trPr>
          <w:trHeight w:val="225"/>
        </w:trPr>
        <w:tc>
          <w:tcPr>
            <w:tcW w:w="2017" w:type="dxa"/>
            <w:tcBorders>
              <w:top w:val="nil"/>
              <w:left w:val="nil"/>
              <w:bottom w:val="nil"/>
              <w:right w:val="nil"/>
            </w:tcBorders>
            <w:vAlign w:val="bottom"/>
          </w:tcPr>
          <w:p w14:paraId="23190C93"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MTB</w:t>
            </w:r>
          </w:p>
        </w:tc>
        <w:tc>
          <w:tcPr>
            <w:tcW w:w="1103" w:type="dxa"/>
            <w:tcBorders>
              <w:top w:val="nil"/>
              <w:left w:val="nil"/>
              <w:bottom w:val="nil"/>
              <w:right w:val="nil"/>
            </w:tcBorders>
            <w:vAlign w:val="bottom"/>
          </w:tcPr>
          <w:p w14:paraId="13041B74"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-0.020886</w:t>
            </w:r>
          </w:p>
        </w:tc>
        <w:tc>
          <w:tcPr>
            <w:tcW w:w="1207" w:type="dxa"/>
            <w:tcBorders>
              <w:top w:val="nil"/>
              <w:left w:val="nil"/>
              <w:bottom w:val="nil"/>
              <w:right w:val="nil"/>
            </w:tcBorders>
            <w:vAlign w:val="bottom"/>
          </w:tcPr>
          <w:p w14:paraId="1F9DDF86"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0.040122</w:t>
            </w:r>
          </w:p>
        </w:tc>
        <w:tc>
          <w:tcPr>
            <w:tcW w:w="1208" w:type="dxa"/>
            <w:tcBorders>
              <w:top w:val="nil"/>
              <w:left w:val="nil"/>
              <w:bottom w:val="nil"/>
              <w:right w:val="nil"/>
            </w:tcBorders>
            <w:vAlign w:val="bottom"/>
          </w:tcPr>
          <w:p w14:paraId="0694DBDE"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-0.520569</w:t>
            </w:r>
          </w:p>
        </w:tc>
        <w:tc>
          <w:tcPr>
            <w:tcW w:w="997" w:type="dxa"/>
            <w:tcBorders>
              <w:top w:val="nil"/>
              <w:left w:val="nil"/>
              <w:bottom w:val="nil"/>
              <w:right w:val="nil"/>
            </w:tcBorders>
            <w:vAlign w:val="bottom"/>
          </w:tcPr>
          <w:p w14:paraId="17C3925E"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0.6054</w:t>
            </w:r>
          </w:p>
        </w:tc>
      </w:tr>
      <w:tr w:rsidR="00CD7353" w:rsidRPr="00A164D7" w14:paraId="4EDC757F" w14:textId="77777777">
        <w:trPr>
          <w:trHeight w:val="225"/>
        </w:trPr>
        <w:tc>
          <w:tcPr>
            <w:tcW w:w="2017" w:type="dxa"/>
            <w:tcBorders>
              <w:top w:val="nil"/>
              <w:left w:val="nil"/>
              <w:bottom w:val="nil"/>
              <w:right w:val="nil"/>
            </w:tcBorders>
            <w:vAlign w:val="bottom"/>
          </w:tcPr>
          <w:p w14:paraId="673E5099"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EBIT_TA</w:t>
            </w:r>
          </w:p>
        </w:tc>
        <w:tc>
          <w:tcPr>
            <w:tcW w:w="1103" w:type="dxa"/>
            <w:tcBorders>
              <w:top w:val="nil"/>
              <w:left w:val="nil"/>
              <w:bottom w:val="nil"/>
              <w:right w:val="nil"/>
            </w:tcBorders>
            <w:vAlign w:val="bottom"/>
          </w:tcPr>
          <w:p w14:paraId="5CA6DDA4"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0.047508</w:t>
            </w:r>
          </w:p>
        </w:tc>
        <w:tc>
          <w:tcPr>
            <w:tcW w:w="1207" w:type="dxa"/>
            <w:tcBorders>
              <w:top w:val="nil"/>
              <w:left w:val="nil"/>
              <w:bottom w:val="nil"/>
              <w:right w:val="nil"/>
            </w:tcBorders>
            <w:vAlign w:val="bottom"/>
          </w:tcPr>
          <w:p w14:paraId="0891B12D"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0.190158</w:t>
            </w:r>
          </w:p>
        </w:tc>
        <w:tc>
          <w:tcPr>
            <w:tcW w:w="1208" w:type="dxa"/>
            <w:tcBorders>
              <w:top w:val="nil"/>
              <w:left w:val="nil"/>
              <w:bottom w:val="nil"/>
              <w:right w:val="nil"/>
            </w:tcBorders>
            <w:vAlign w:val="bottom"/>
          </w:tcPr>
          <w:p w14:paraId="5846C198"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0.249834</w:t>
            </w:r>
          </w:p>
        </w:tc>
        <w:tc>
          <w:tcPr>
            <w:tcW w:w="997" w:type="dxa"/>
            <w:tcBorders>
              <w:top w:val="nil"/>
              <w:left w:val="nil"/>
              <w:bottom w:val="nil"/>
              <w:right w:val="nil"/>
            </w:tcBorders>
            <w:vAlign w:val="bottom"/>
          </w:tcPr>
          <w:p w14:paraId="2D7DD18A"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0.8039</w:t>
            </w:r>
          </w:p>
        </w:tc>
      </w:tr>
      <w:tr w:rsidR="00CD7353" w:rsidRPr="00A164D7" w14:paraId="0D5305A6" w14:textId="77777777">
        <w:trPr>
          <w:trHeight w:val="225"/>
        </w:trPr>
        <w:tc>
          <w:tcPr>
            <w:tcW w:w="2017" w:type="dxa"/>
            <w:tcBorders>
              <w:top w:val="nil"/>
              <w:left w:val="nil"/>
              <w:bottom w:val="nil"/>
              <w:right w:val="nil"/>
            </w:tcBorders>
            <w:vAlign w:val="bottom"/>
          </w:tcPr>
          <w:p w14:paraId="7A946538"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MEDTDR</w:t>
            </w:r>
          </w:p>
        </w:tc>
        <w:tc>
          <w:tcPr>
            <w:tcW w:w="1103" w:type="dxa"/>
            <w:tcBorders>
              <w:top w:val="nil"/>
              <w:left w:val="nil"/>
              <w:bottom w:val="nil"/>
              <w:right w:val="nil"/>
            </w:tcBorders>
            <w:vAlign w:val="bottom"/>
          </w:tcPr>
          <w:p w14:paraId="29FC1E9D"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0.468063</w:t>
            </w:r>
          </w:p>
        </w:tc>
        <w:tc>
          <w:tcPr>
            <w:tcW w:w="1207" w:type="dxa"/>
            <w:tcBorders>
              <w:top w:val="nil"/>
              <w:left w:val="nil"/>
              <w:bottom w:val="nil"/>
              <w:right w:val="nil"/>
            </w:tcBorders>
            <w:vAlign w:val="bottom"/>
          </w:tcPr>
          <w:p w14:paraId="482F3DE2"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0.229193</w:t>
            </w:r>
          </w:p>
        </w:tc>
        <w:tc>
          <w:tcPr>
            <w:tcW w:w="1208" w:type="dxa"/>
            <w:tcBorders>
              <w:top w:val="nil"/>
              <w:left w:val="nil"/>
              <w:bottom w:val="nil"/>
              <w:right w:val="nil"/>
            </w:tcBorders>
            <w:vAlign w:val="bottom"/>
          </w:tcPr>
          <w:p w14:paraId="5765E091"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2.042220</w:t>
            </w:r>
          </w:p>
        </w:tc>
        <w:tc>
          <w:tcPr>
            <w:tcW w:w="997" w:type="dxa"/>
            <w:tcBorders>
              <w:top w:val="nil"/>
              <w:left w:val="nil"/>
              <w:bottom w:val="nil"/>
              <w:right w:val="nil"/>
            </w:tcBorders>
            <w:vAlign w:val="bottom"/>
          </w:tcPr>
          <w:p w14:paraId="7A64EFDE"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0.0474</w:t>
            </w:r>
          </w:p>
        </w:tc>
      </w:tr>
      <w:tr w:rsidR="00CD7353" w:rsidRPr="00A164D7" w14:paraId="43E11714" w14:textId="77777777">
        <w:trPr>
          <w:trHeight w:val="225"/>
        </w:trPr>
        <w:tc>
          <w:tcPr>
            <w:tcW w:w="2017" w:type="dxa"/>
            <w:tcBorders>
              <w:top w:val="nil"/>
              <w:left w:val="nil"/>
              <w:bottom w:val="nil"/>
              <w:right w:val="nil"/>
            </w:tcBorders>
            <w:vAlign w:val="bottom"/>
          </w:tcPr>
          <w:p w14:paraId="450C574B"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GOVER</w:t>
            </w:r>
          </w:p>
        </w:tc>
        <w:tc>
          <w:tcPr>
            <w:tcW w:w="1103" w:type="dxa"/>
            <w:tcBorders>
              <w:top w:val="nil"/>
              <w:left w:val="nil"/>
              <w:bottom w:val="nil"/>
              <w:right w:val="nil"/>
            </w:tcBorders>
            <w:vAlign w:val="bottom"/>
          </w:tcPr>
          <w:p w14:paraId="057DB59C"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-0.027697</w:t>
            </w:r>
          </w:p>
        </w:tc>
        <w:tc>
          <w:tcPr>
            <w:tcW w:w="1207" w:type="dxa"/>
            <w:tcBorders>
              <w:top w:val="nil"/>
              <w:left w:val="nil"/>
              <w:bottom w:val="nil"/>
              <w:right w:val="nil"/>
            </w:tcBorders>
            <w:vAlign w:val="bottom"/>
          </w:tcPr>
          <w:p w14:paraId="42ACE196"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0.037111</w:t>
            </w:r>
          </w:p>
        </w:tc>
        <w:tc>
          <w:tcPr>
            <w:tcW w:w="1208" w:type="dxa"/>
            <w:tcBorders>
              <w:top w:val="nil"/>
              <w:left w:val="nil"/>
              <w:bottom w:val="nil"/>
              <w:right w:val="nil"/>
            </w:tcBorders>
            <w:vAlign w:val="bottom"/>
          </w:tcPr>
          <w:p w14:paraId="7D570F01"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-0.746310</w:t>
            </w:r>
          </w:p>
        </w:tc>
        <w:tc>
          <w:tcPr>
            <w:tcW w:w="997" w:type="dxa"/>
            <w:tcBorders>
              <w:top w:val="nil"/>
              <w:left w:val="nil"/>
              <w:bottom w:val="nil"/>
              <w:right w:val="nil"/>
            </w:tcBorders>
            <w:vAlign w:val="bottom"/>
          </w:tcPr>
          <w:p w14:paraId="0FE79F90"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0.4596</w:t>
            </w:r>
          </w:p>
        </w:tc>
      </w:tr>
      <w:tr w:rsidR="00CD7353" w:rsidRPr="00A164D7" w14:paraId="11D12F2D" w14:textId="77777777">
        <w:trPr>
          <w:trHeight w:val="225"/>
        </w:trPr>
        <w:tc>
          <w:tcPr>
            <w:tcW w:w="2017" w:type="dxa"/>
            <w:tcBorders>
              <w:top w:val="nil"/>
              <w:left w:val="nil"/>
              <w:bottom w:val="nil"/>
              <w:right w:val="nil"/>
            </w:tcBorders>
            <w:vAlign w:val="bottom"/>
          </w:tcPr>
          <w:p w14:paraId="2D3F23D9"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FOR</w:t>
            </w:r>
          </w:p>
        </w:tc>
        <w:tc>
          <w:tcPr>
            <w:tcW w:w="1103" w:type="dxa"/>
            <w:tcBorders>
              <w:top w:val="nil"/>
              <w:left w:val="nil"/>
              <w:bottom w:val="nil"/>
              <w:right w:val="nil"/>
            </w:tcBorders>
            <w:vAlign w:val="bottom"/>
          </w:tcPr>
          <w:p w14:paraId="6A4EFD8B"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0.033423</w:t>
            </w:r>
          </w:p>
        </w:tc>
        <w:tc>
          <w:tcPr>
            <w:tcW w:w="1207" w:type="dxa"/>
            <w:tcBorders>
              <w:top w:val="nil"/>
              <w:left w:val="nil"/>
              <w:bottom w:val="nil"/>
              <w:right w:val="nil"/>
            </w:tcBorders>
            <w:vAlign w:val="bottom"/>
          </w:tcPr>
          <w:p w14:paraId="7361A2CC"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0.045955</w:t>
            </w:r>
          </w:p>
        </w:tc>
        <w:tc>
          <w:tcPr>
            <w:tcW w:w="1208" w:type="dxa"/>
            <w:tcBorders>
              <w:top w:val="nil"/>
              <w:left w:val="nil"/>
              <w:bottom w:val="nil"/>
              <w:right w:val="nil"/>
            </w:tcBorders>
            <w:vAlign w:val="bottom"/>
          </w:tcPr>
          <w:p w14:paraId="03AF5C22"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0.727297</w:t>
            </w:r>
          </w:p>
        </w:tc>
        <w:tc>
          <w:tcPr>
            <w:tcW w:w="997" w:type="dxa"/>
            <w:tcBorders>
              <w:top w:val="nil"/>
              <w:left w:val="nil"/>
              <w:bottom w:val="nil"/>
              <w:right w:val="nil"/>
            </w:tcBorders>
            <w:vAlign w:val="bottom"/>
          </w:tcPr>
          <w:p w14:paraId="796E26BE"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0.4711</w:t>
            </w:r>
          </w:p>
        </w:tc>
      </w:tr>
      <w:tr w:rsidR="00CD7353" w:rsidRPr="00A164D7" w14:paraId="680BB124" w14:textId="77777777">
        <w:trPr>
          <w:trHeight w:val="225"/>
        </w:trPr>
        <w:tc>
          <w:tcPr>
            <w:tcW w:w="2017" w:type="dxa"/>
            <w:tcBorders>
              <w:top w:val="nil"/>
              <w:left w:val="nil"/>
              <w:bottom w:val="nil"/>
              <w:right w:val="nil"/>
            </w:tcBorders>
            <w:vAlign w:val="bottom"/>
          </w:tcPr>
          <w:p w14:paraId="210B9768"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MAJ</w:t>
            </w:r>
          </w:p>
        </w:tc>
        <w:tc>
          <w:tcPr>
            <w:tcW w:w="1103" w:type="dxa"/>
            <w:tcBorders>
              <w:top w:val="nil"/>
              <w:left w:val="nil"/>
              <w:bottom w:val="nil"/>
              <w:right w:val="nil"/>
            </w:tcBorders>
            <w:vAlign w:val="bottom"/>
          </w:tcPr>
          <w:p w14:paraId="54BC4440"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-0.002262</w:t>
            </w:r>
          </w:p>
        </w:tc>
        <w:tc>
          <w:tcPr>
            <w:tcW w:w="1207" w:type="dxa"/>
            <w:tcBorders>
              <w:top w:val="nil"/>
              <w:left w:val="nil"/>
              <w:bottom w:val="nil"/>
              <w:right w:val="nil"/>
            </w:tcBorders>
            <w:vAlign w:val="bottom"/>
          </w:tcPr>
          <w:p w14:paraId="5593326D"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0.038786</w:t>
            </w:r>
          </w:p>
        </w:tc>
        <w:tc>
          <w:tcPr>
            <w:tcW w:w="1208" w:type="dxa"/>
            <w:tcBorders>
              <w:top w:val="nil"/>
              <w:left w:val="nil"/>
              <w:bottom w:val="nil"/>
              <w:right w:val="nil"/>
            </w:tcBorders>
            <w:vAlign w:val="bottom"/>
          </w:tcPr>
          <w:p w14:paraId="0B025E03"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-0.058331</w:t>
            </w:r>
          </w:p>
        </w:tc>
        <w:tc>
          <w:tcPr>
            <w:tcW w:w="997" w:type="dxa"/>
            <w:tcBorders>
              <w:top w:val="nil"/>
              <w:left w:val="nil"/>
              <w:bottom w:val="nil"/>
              <w:right w:val="nil"/>
            </w:tcBorders>
            <w:vAlign w:val="bottom"/>
          </w:tcPr>
          <w:p w14:paraId="74DD4778"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0.9538</w:t>
            </w:r>
          </w:p>
        </w:tc>
      </w:tr>
      <w:tr w:rsidR="00CD7353" w:rsidRPr="00A164D7" w14:paraId="5CDACB57" w14:textId="77777777">
        <w:trPr>
          <w:trHeight w:val="225"/>
        </w:trPr>
        <w:tc>
          <w:tcPr>
            <w:tcW w:w="2017" w:type="dxa"/>
            <w:tcBorders>
              <w:top w:val="nil"/>
              <w:left w:val="nil"/>
              <w:bottom w:val="nil"/>
              <w:right w:val="nil"/>
            </w:tcBorders>
            <w:vAlign w:val="bottom"/>
          </w:tcPr>
          <w:p w14:paraId="2397974F"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FREEFLOAT</w:t>
            </w:r>
          </w:p>
        </w:tc>
        <w:tc>
          <w:tcPr>
            <w:tcW w:w="1103" w:type="dxa"/>
            <w:tcBorders>
              <w:top w:val="nil"/>
              <w:left w:val="nil"/>
              <w:bottom w:val="nil"/>
              <w:right w:val="nil"/>
            </w:tcBorders>
            <w:vAlign w:val="bottom"/>
          </w:tcPr>
          <w:p w14:paraId="09947464"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0.047161</w:t>
            </w:r>
          </w:p>
        </w:tc>
        <w:tc>
          <w:tcPr>
            <w:tcW w:w="1207" w:type="dxa"/>
            <w:tcBorders>
              <w:top w:val="nil"/>
              <w:left w:val="nil"/>
              <w:bottom w:val="nil"/>
              <w:right w:val="nil"/>
            </w:tcBorders>
            <w:vAlign w:val="bottom"/>
          </w:tcPr>
          <w:p w14:paraId="1F41C6C5"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0.164436</w:t>
            </w:r>
          </w:p>
        </w:tc>
        <w:tc>
          <w:tcPr>
            <w:tcW w:w="1208" w:type="dxa"/>
            <w:tcBorders>
              <w:top w:val="nil"/>
              <w:left w:val="nil"/>
              <w:bottom w:val="nil"/>
              <w:right w:val="nil"/>
            </w:tcBorders>
            <w:vAlign w:val="bottom"/>
          </w:tcPr>
          <w:p w14:paraId="39732E03"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0.286806</w:t>
            </w:r>
          </w:p>
        </w:tc>
        <w:tc>
          <w:tcPr>
            <w:tcW w:w="997" w:type="dxa"/>
            <w:tcBorders>
              <w:top w:val="nil"/>
              <w:left w:val="nil"/>
              <w:bottom w:val="nil"/>
              <w:right w:val="nil"/>
            </w:tcBorders>
            <w:vAlign w:val="bottom"/>
          </w:tcPr>
          <w:p w14:paraId="12B8F6A5"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0.7757</w:t>
            </w:r>
          </w:p>
        </w:tc>
      </w:tr>
      <w:tr w:rsidR="00CD7353" w:rsidRPr="00A164D7" w14:paraId="79FA158A" w14:textId="77777777">
        <w:trPr>
          <w:trHeight w:val="225"/>
        </w:trPr>
        <w:tc>
          <w:tcPr>
            <w:tcW w:w="2017" w:type="dxa"/>
            <w:tcBorders>
              <w:top w:val="nil"/>
              <w:left w:val="nil"/>
              <w:bottom w:val="nil"/>
              <w:right w:val="nil"/>
            </w:tcBorders>
            <w:vAlign w:val="bottom"/>
          </w:tcPr>
          <w:p w14:paraId="50B7B9AC"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LNASS*DO_D_1</w:t>
            </w:r>
          </w:p>
        </w:tc>
        <w:tc>
          <w:tcPr>
            <w:tcW w:w="1103" w:type="dxa"/>
            <w:tcBorders>
              <w:top w:val="nil"/>
              <w:left w:val="nil"/>
              <w:bottom w:val="nil"/>
              <w:right w:val="nil"/>
            </w:tcBorders>
            <w:vAlign w:val="bottom"/>
          </w:tcPr>
          <w:p w14:paraId="335AD8FF"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0.038207</w:t>
            </w:r>
          </w:p>
        </w:tc>
        <w:tc>
          <w:tcPr>
            <w:tcW w:w="1207" w:type="dxa"/>
            <w:tcBorders>
              <w:top w:val="nil"/>
              <w:left w:val="nil"/>
              <w:bottom w:val="nil"/>
              <w:right w:val="nil"/>
            </w:tcBorders>
            <w:vAlign w:val="bottom"/>
          </w:tcPr>
          <w:p w14:paraId="3F437C7D"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0.033183</w:t>
            </w:r>
          </w:p>
        </w:tc>
        <w:tc>
          <w:tcPr>
            <w:tcW w:w="1208" w:type="dxa"/>
            <w:tcBorders>
              <w:top w:val="nil"/>
              <w:left w:val="nil"/>
              <w:bottom w:val="nil"/>
              <w:right w:val="nil"/>
            </w:tcBorders>
            <w:vAlign w:val="bottom"/>
          </w:tcPr>
          <w:p w14:paraId="1B0B96B0"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1.151386</w:t>
            </w:r>
          </w:p>
        </w:tc>
        <w:tc>
          <w:tcPr>
            <w:tcW w:w="997" w:type="dxa"/>
            <w:tcBorders>
              <w:top w:val="nil"/>
              <w:left w:val="nil"/>
              <w:bottom w:val="nil"/>
              <w:right w:val="nil"/>
            </w:tcBorders>
            <w:vAlign w:val="bottom"/>
          </w:tcPr>
          <w:p w14:paraId="26A09829"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0.2561</w:t>
            </w:r>
          </w:p>
        </w:tc>
      </w:tr>
      <w:tr w:rsidR="00CD7353" w:rsidRPr="00A164D7" w14:paraId="2B1F738D" w14:textId="77777777">
        <w:trPr>
          <w:trHeight w:val="225"/>
        </w:trPr>
        <w:tc>
          <w:tcPr>
            <w:tcW w:w="2017" w:type="dxa"/>
            <w:tcBorders>
              <w:top w:val="nil"/>
              <w:left w:val="nil"/>
              <w:bottom w:val="nil"/>
              <w:right w:val="nil"/>
            </w:tcBorders>
            <w:vAlign w:val="bottom"/>
          </w:tcPr>
          <w:p w14:paraId="0A193544"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TANG*DO_D_1</w:t>
            </w:r>
          </w:p>
        </w:tc>
        <w:tc>
          <w:tcPr>
            <w:tcW w:w="1103" w:type="dxa"/>
            <w:tcBorders>
              <w:top w:val="nil"/>
              <w:left w:val="nil"/>
              <w:bottom w:val="nil"/>
              <w:right w:val="nil"/>
            </w:tcBorders>
            <w:vAlign w:val="bottom"/>
          </w:tcPr>
          <w:p w14:paraId="041D1500"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0.584016</w:t>
            </w:r>
          </w:p>
        </w:tc>
        <w:tc>
          <w:tcPr>
            <w:tcW w:w="1207" w:type="dxa"/>
            <w:tcBorders>
              <w:top w:val="nil"/>
              <w:left w:val="nil"/>
              <w:bottom w:val="nil"/>
              <w:right w:val="nil"/>
            </w:tcBorders>
            <w:vAlign w:val="bottom"/>
          </w:tcPr>
          <w:p w14:paraId="6ABB4351"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0.533544</w:t>
            </w:r>
          </w:p>
        </w:tc>
        <w:tc>
          <w:tcPr>
            <w:tcW w:w="1208" w:type="dxa"/>
            <w:tcBorders>
              <w:top w:val="nil"/>
              <w:left w:val="nil"/>
              <w:bottom w:val="nil"/>
              <w:right w:val="nil"/>
            </w:tcBorders>
            <w:vAlign w:val="bottom"/>
          </w:tcPr>
          <w:p w14:paraId="2D125B9C"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1.094598</w:t>
            </w:r>
          </w:p>
        </w:tc>
        <w:tc>
          <w:tcPr>
            <w:tcW w:w="997" w:type="dxa"/>
            <w:tcBorders>
              <w:top w:val="nil"/>
              <w:left w:val="nil"/>
              <w:bottom w:val="nil"/>
              <w:right w:val="nil"/>
            </w:tcBorders>
            <w:vAlign w:val="bottom"/>
          </w:tcPr>
          <w:p w14:paraId="345139B4"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0.2799</w:t>
            </w:r>
          </w:p>
        </w:tc>
      </w:tr>
      <w:tr w:rsidR="00CD7353" w:rsidRPr="00A164D7" w14:paraId="1C2B6B95" w14:textId="77777777">
        <w:trPr>
          <w:trHeight w:val="225"/>
        </w:trPr>
        <w:tc>
          <w:tcPr>
            <w:tcW w:w="2017" w:type="dxa"/>
            <w:tcBorders>
              <w:top w:val="nil"/>
              <w:left w:val="nil"/>
              <w:bottom w:val="nil"/>
              <w:right w:val="nil"/>
            </w:tcBorders>
            <w:vAlign w:val="bottom"/>
          </w:tcPr>
          <w:p w14:paraId="70A0B4CC"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MTB*DO_D_1</w:t>
            </w:r>
          </w:p>
        </w:tc>
        <w:tc>
          <w:tcPr>
            <w:tcW w:w="1103" w:type="dxa"/>
            <w:tcBorders>
              <w:top w:val="nil"/>
              <w:left w:val="nil"/>
              <w:bottom w:val="nil"/>
              <w:right w:val="nil"/>
            </w:tcBorders>
            <w:vAlign w:val="bottom"/>
          </w:tcPr>
          <w:p w14:paraId="6044E860"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-0.346280</w:t>
            </w:r>
          </w:p>
        </w:tc>
        <w:tc>
          <w:tcPr>
            <w:tcW w:w="1207" w:type="dxa"/>
            <w:tcBorders>
              <w:top w:val="nil"/>
              <w:left w:val="nil"/>
              <w:bottom w:val="nil"/>
              <w:right w:val="nil"/>
            </w:tcBorders>
            <w:vAlign w:val="bottom"/>
          </w:tcPr>
          <w:p w14:paraId="4E9384DD"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0.297267</w:t>
            </w:r>
          </w:p>
        </w:tc>
        <w:tc>
          <w:tcPr>
            <w:tcW w:w="1208" w:type="dxa"/>
            <w:tcBorders>
              <w:top w:val="nil"/>
              <w:left w:val="nil"/>
              <w:bottom w:val="nil"/>
              <w:right w:val="nil"/>
            </w:tcBorders>
            <w:vAlign w:val="bottom"/>
          </w:tcPr>
          <w:p w14:paraId="0C5CF1E6"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-1.164880</w:t>
            </w:r>
          </w:p>
        </w:tc>
        <w:tc>
          <w:tcPr>
            <w:tcW w:w="997" w:type="dxa"/>
            <w:tcBorders>
              <w:top w:val="nil"/>
              <w:left w:val="nil"/>
              <w:bottom w:val="nil"/>
              <w:right w:val="nil"/>
            </w:tcBorders>
            <w:vAlign w:val="bottom"/>
          </w:tcPr>
          <w:p w14:paraId="64B8AF56"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0.2506</w:t>
            </w:r>
          </w:p>
        </w:tc>
      </w:tr>
      <w:tr w:rsidR="00CD7353" w:rsidRPr="00A164D7" w14:paraId="66CD22B9" w14:textId="77777777">
        <w:trPr>
          <w:trHeight w:val="225"/>
        </w:trPr>
        <w:tc>
          <w:tcPr>
            <w:tcW w:w="2017" w:type="dxa"/>
            <w:tcBorders>
              <w:top w:val="nil"/>
              <w:left w:val="nil"/>
              <w:bottom w:val="nil"/>
              <w:right w:val="nil"/>
            </w:tcBorders>
            <w:vAlign w:val="bottom"/>
          </w:tcPr>
          <w:p w14:paraId="48CAF7D7"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EBIT_TA*DO_D_1</w:t>
            </w:r>
          </w:p>
        </w:tc>
        <w:tc>
          <w:tcPr>
            <w:tcW w:w="1103" w:type="dxa"/>
            <w:tcBorders>
              <w:top w:val="nil"/>
              <w:left w:val="nil"/>
              <w:bottom w:val="nil"/>
              <w:right w:val="nil"/>
            </w:tcBorders>
            <w:vAlign w:val="bottom"/>
          </w:tcPr>
          <w:p w14:paraId="2D92BC3D"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-1.489886</w:t>
            </w:r>
          </w:p>
        </w:tc>
        <w:tc>
          <w:tcPr>
            <w:tcW w:w="1207" w:type="dxa"/>
            <w:tcBorders>
              <w:top w:val="nil"/>
              <w:left w:val="nil"/>
              <w:bottom w:val="nil"/>
              <w:right w:val="nil"/>
            </w:tcBorders>
            <w:vAlign w:val="bottom"/>
          </w:tcPr>
          <w:p w14:paraId="714C2E6C"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1.217830</w:t>
            </w:r>
          </w:p>
        </w:tc>
        <w:tc>
          <w:tcPr>
            <w:tcW w:w="1208" w:type="dxa"/>
            <w:tcBorders>
              <w:top w:val="nil"/>
              <w:left w:val="nil"/>
              <w:bottom w:val="nil"/>
              <w:right w:val="nil"/>
            </w:tcBorders>
            <w:vAlign w:val="bottom"/>
          </w:tcPr>
          <w:p w14:paraId="129DE344"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-1.223394</w:t>
            </w:r>
          </w:p>
        </w:tc>
        <w:tc>
          <w:tcPr>
            <w:tcW w:w="997" w:type="dxa"/>
            <w:tcBorders>
              <w:top w:val="nil"/>
              <w:left w:val="nil"/>
              <w:bottom w:val="nil"/>
              <w:right w:val="nil"/>
            </w:tcBorders>
            <w:vAlign w:val="bottom"/>
          </w:tcPr>
          <w:p w14:paraId="4E246F42"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0.2280</w:t>
            </w:r>
          </w:p>
        </w:tc>
      </w:tr>
      <w:tr w:rsidR="00CD7353" w:rsidRPr="00A164D7" w14:paraId="0477E193" w14:textId="77777777">
        <w:trPr>
          <w:trHeight w:val="225"/>
        </w:trPr>
        <w:tc>
          <w:tcPr>
            <w:tcW w:w="2017" w:type="dxa"/>
            <w:tcBorders>
              <w:top w:val="nil"/>
              <w:left w:val="nil"/>
              <w:bottom w:val="nil"/>
              <w:right w:val="nil"/>
            </w:tcBorders>
            <w:vAlign w:val="bottom"/>
          </w:tcPr>
          <w:p w14:paraId="66B9F4B0"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MEDTDR*DO_D_1</w:t>
            </w:r>
          </w:p>
        </w:tc>
        <w:tc>
          <w:tcPr>
            <w:tcW w:w="1103" w:type="dxa"/>
            <w:tcBorders>
              <w:top w:val="nil"/>
              <w:left w:val="nil"/>
              <w:bottom w:val="nil"/>
              <w:right w:val="nil"/>
            </w:tcBorders>
            <w:vAlign w:val="bottom"/>
          </w:tcPr>
          <w:p w14:paraId="06ECE9D8"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-0.596940</w:t>
            </w:r>
          </w:p>
        </w:tc>
        <w:tc>
          <w:tcPr>
            <w:tcW w:w="1207" w:type="dxa"/>
            <w:tcBorders>
              <w:top w:val="nil"/>
              <w:left w:val="nil"/>
              <w:bottom w:val="nil"/>
              <w:right w:val="nil"/>
            </w:tcBorders>
            <w:vAlign w:val="bottom"/>
          </w:tcPr>
          <w:p w14:paraId="49D3B825"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1.926774</w:t>
            </w:r>
          </w:p>
        </w:tc>
        <w:tc>
          <w:tcPr>
            <w:tcW w:w="1208" w:type="dxa"/>
            <w:tcBorders>
              <w:top w:val="nil"/>
              <w:left w:val="nil"/>
              <w:bottom w:val="nil"/>
              <w:right w:val="nil"/>
            </w:tcBorders>
            <w:vAlign w:val="bottom"/>
          </w:tcPr>
          <w:p w14:paraId="5A4C3184"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-0.309813</w:t>
            </w:r>
          </w:p>
        </w:tc>
        <w:tc>
          <w:tcPr>
            <w:tcW w:w="997" w:type="dxa"/>
            <w:tcBorders>
              <w:top w:val="nil"/>
              <w:left w:val="nil"/>
              <w:bottom w:val="nil"/>
              <w:right w:val="nil"/>
            </w:tcBorders>
            <w:vAlign w:val="bottom"/>
          </w:tcPr>
          <w:p w14:paraId="38147922"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0.7582</w:t>
            </w:r>
          </w:p>
        </w:tc>
      </w:tr>
      <w:tr w:rsidR="00CD7353" w:rsidRPr="00A164D7" w14:paraId="227BCC88" w14:textId="77777777">
        <w:trPr>
          <w:trHeight w:val="225"/>
        </w:trPr>
        <w:tc>
          <w:tcPr>
            <w:tcW w:w="2017" w:type="dxa"/>
            <w:tcBorders>
              <w:top w:val="nil"/>
              <w:left w:val="nil"/>
              <w:bottom w:val="nil"/>
              <w:right w:val="nil"/>
            </w:tcBorders>
            <w:vAlign w:val="bottom"/>
          </w:tcPr>
          <w:p w14:paraId="06157E2D"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GOVER*DO_D_1</w:t>
            </w:r>
          </w:p>
        </w:tc>
        <w:tc>
          <w:tcPr>
            <w:tcW w:w="1103" w:type="dxa"/>
            <w:tcBorders>
              <w:top w:val="nil"/>
              <w:left w:val="nil"/>
              <w:bottom w:val="nil"/>
              <w:right w:val="nil"/>
            </w:tcBorders>
            <w:vAlign w:val="bottom"/>
          </w:tcPr>
          <w:p w14:paraId="0196398D"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0.317198</w:t>
            </w:r>
          </w:p>
        </w:tc>
        <w:tc>
          <w:tcPr>
            <w:tcW w:w="1207" w:type="dxa"/>
            <w:tcBorders>
              <w:top w:val="nil"/>
              <w:left w:val="nil"/>
              <w:bottom w:val="nil"/>
              <w:right w:val="nil"/>
            </w:tcBorders>
            <w:vAlign w:val="bottom"/>
          </w:tcPr>
          <w:p w14:paraId="7B2A8859"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0.354467</w:t>
            </w:r>
          </w:p>
        </w:tc>
        <w:tc>
          <w:tcPr>
            <w:tcW w:w="1208" w:type="dxa"/>
            <w:tcBorders>
              <w:top w:val="nil"/>
              <w:left w:val="nil"/>
              <w:bottom w:val="nil"/>
              <w:right w:val="nil"/>
            </w:tcBorders>
            <w:vAlign w:val="bottom"/>
          </w:tcPr>
          <w:p w14:paraId="29BDAC08"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0.894860</w:t>
            </w:r>
          </w:p>
        </w:tc>
        <w:tc>
          <w:tcPr>
            <w:tcW w:w="997" w:type="dxa"/>
            <w:tcBorders>
              <w:top w:val="nil"/>
              <w:left w:val="nil"/>
              <w:bottom w:val="nil"/>
              <w:right w:val="nil"/>
            </w:tcBorders>
            <w:vAlign w:val="bottom"/>
          </w:tcPr>
          <w:p w14:paraId="6C7D6AEC"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0.3760</w:t>
            </w:r>
          </w:p>
        </w:tc>
      </w:tr>
      <w:tr w:rsidR="00CD7353" w:rsidRPr="00A164D7" w14:paraId="00017B1E" w14:textId="77777777">
        <w:trPr>
          <w:trHeight w:val="225"/>
        </w:trPr>
        <w:tc>
          <w:tcPr>
            <w:tcW w:w="2017" w:type="dxa"/>
            <w:tcBorders>
              <w:top w:val="nil"/>
              <w:left w:val="nil"/>
              <w:bottom w:val="nil"/>
              <w:right w:val="nil"/>
            </w:tcBorders>
            <w:vAlign w:val="bottom"/>
          </w:tcPr>
          <w:p w14:paraId="02624D5C"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FOR*DO_D_1</w:t>
            </w:r>
          </w:p>
        </w:tc>
        <w:tc>
          <w:tcPr>
            <w:tcW w:w="1103" w:type="dxa"/>
            <w:tcBorders>
              <w:top w:val="nil"/>
              <w:left w:val="nil"/>
              <w:bottom w:val="nil"/>
              <w:right w:val="nil"/>
            </w:tcBorders>
            <w:vAlign w:val="bottom"/>
          </w:tcPr>
          <w:p w14:paraId="103E6EA2"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-0.314203</w:t>
            </w:r>
          </w:p>
        </w:tc>
        <w:tc>
          <w:tcPr>
            <w:tcW w:w="1207" w:type="dxa"/>
            <w:tcBorders>
              <w:top w:val="nil"/>
              <w:left w:val="nil"/>
              <w:bottom w:val="nil"/>
              <w:right w:val="nil"/>
            </w:tcBorders>
            <w:vAlign w:val="bottom"/>
          </w:tcPr>
          <w:p w14:paraId="4626F6C6"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0.491483</w:t>
            </w:r>
          </w:p>
        </w:tc>
        <w:tc>
          <w:tcPr>
            <w:tcW w:w="1208" w:type="dxa"/>
            <w:tcBorders>
              <w:top w:val="nil"/>
              <w:left w:val="nil"/>
              <w:bottom w:val="nil"/>
              <w:right w:val="nil"/>
            </w:tcBorders>
            <w:vAlign w:val="bottom"/>
          </w:tcPr>
          <w:p w14:paraId="5FD5E411"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-0.639296</w:t>
            </w:r>
          </w:p>
        </w:tc>
        <w:tc>
          <w:tcPr>
            <w:tcW w:w="997" w:type="dxa"/>
            <w:tcBorders>
              <w:top w:val="nil"/>
              <w:left w:val="nil"/>
              <w:bottom w:val="nil"/>
              <w:right w:val="nil"/>
            </w:tcBorders>
            <w:vAlign w:val="bottom"/>
          </w:tcPr>
          <w:p w14:paraId="2B9B4DB9"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0.5261</w:t>
            </w:r>
          </w:p>
        </w:tc>
      </w:tr>
      <w:tr w:rsidR="00CD7353" w:rsidRPr="00A164D7" w14:paraId="79D3C805" w14:textId="77777777">
        <w:trPr>
          <w:trHeight w:val="225"/>
        </w:trPr>
        <w:tc>
          <w:tcPr>
            <w:tcW w:w="2017" w:type="dxa"/>
            <w:tcBorders>
              <w:top w:val="nil"/>
              <w:left w:val="nil"/>
              <w:bottom w:val="nil"/>
              <w:right w:val="nil"/>
            </w:tcBorders>
            <w:vAlign w:val="bottom"/>
          </w:tcPr>
          <w:p w14:paraId="53DCD742"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MAJ*DO_D_1</w:t>
            </w:r>
          </w:p>
        </w:tc>
        <w:tc>
          <w:tcPr>
            <w:tcW w:w="1103" w:type="dxa"/>
            <w:tcBorders>
              <w:top w:val="nil"/>
              <w:left w:val="nil"/>
              <w:bottom w:val="nil"/>
              <w:right w:val="nil"/>
            </w:tcBorders>
            <w:vAlign w:val="bottom"/>
          </w:tcPr>
          <w:p w14:paraId="5A3AE302"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0.161602</w:t>
            </w:r>
          </w:p>
        </w:tc>
        <w:tc>
          <w:tcPr>
            <w:tcW w:w="1207" w:type="dxa"/>
            <w:tcBorders>
              <w:top w:val="nil"/>
              <w:left w:val="nil"/>
              <w:bottom w:val="nil"/>
              <w:right w:val="nil"/>
            </w:tcBorders>
            <w:vAlign w:val="bottom"/>
          </w:tcPr>
          <w:p w14:paraId="202397E0"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0.355376</w:t>
            </w:r>
          </w:p>
        </w:tc>
        <w:tc>
          <w:tcPr>
            <w:tcW w:w="1208" w:type="dxa"/>
            <w:tcBorders>
              <w:top w:val="nil"/>
              <w:left w:val="nil"/>
              <w:bottom w:val="nil"/>
              <w:right w:val="nil"/>
            </w:tcBorders>
            <w:vAlign w:val="bottom"/>
          </w:tcPr>
          <w:p w14:paraId="10861F2E"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0.454737</w:t>
            </w:r>
          </w:p>
        </w:tc>
        <w:tc>
          <w:tcPr>
            <w:tcW w:w="997" w:type="dxa"/>
            <w:tcBorders>
              <w:top w:val="nil"/>
              <w:left w:val="nil"/>
              <w:bottom w:val="nil"/>
              <w:right w:val="nil"/>
            </w:tcBorders>
            <w:vAlign w:val="bottom"/>
          </w:tcPr>
          <w:p w14:paraId="0466E109"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0.6516</w:t>
            </w:r>
          </w:p>
        </w:tc>
      </w:tr>
      <w:tr w:rsidR="00CD7353" w:rsidRPr="00A164D7" w14:paraId="216B7FB7" w14:textId="77777777">
        <w:trPr>
          <w:trHeight w:val="225"/>
        </w:trPr>
        <w:tc>
          <w:tcPr>
            <w:tcW w:w="2017" w:type="dxa"/>
            <w:tcBorders>
              <w:top w:val="nil"/>
              <w:left w:val="nil"/>
              <w:bottom w:val="nil"/>
              <w:right w:val="nil"/>
            </w:tcBorders>
            <w:vAlign w:val="bottom"/>
          </w:tcPr>
          <w:p w14:paraId="4CAD5908"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FREEFLOAT*DO_D_1</w:t>
            </w:r>
          </w:p>
        </w:tc>
        <w:tc>
          <w:tcPr>
            <w:tcW w:w="1103" w:type="dxa"/>
            <w:tcBorders>
              <w:top w:val="nil"/>
              <w:left w:val="nil"/>
              <w:bottom w:val="nil"/>
              <w:right w:val="nil"/>
            </w:tcBorders>
            <w:vAlign w:val="bottom"/>
          </w:tcPr>
          <w:p w14:paraId="313D736E"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-1.022600</w:t>
            </w:r>
          </w:p>
        </w:tc>
        <w:tc>
          <w:tcPr>
            <w:tcW w:w="1207" w:type="dxa"/>
            <w:tcBorders>
              <w:top w:val="nil"/>
              <w:left w:val="nil"/>
              <w:bottom w:val="nil"/>
              <w:right w:val="nil"/>
            </w:tcBorders>
            <w:vAlign w:val="bottom"/>
          </w:tcPr>
          <w:p w14:paraId="1D820F8A"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1.539279</w:t>
            </w:r>
          </w:p>
        </w:tc>
        <w:tc>
          <w:tcPr>
            <w:tcW w:w="1208" w:type="dxa"/>
            <w:tcBorders>
              <w:top w:val="nil"/>
              <w:left w:val="nil"/>
              <w:bottom w:val="nil"/>
              <w:right w:val="nil"/>
            </w:tcBorders>
            <w:vAlign w:val="bottom"/>
          </w:tcPr>
          <w:p w14:paraId="219AED0A"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-0.664337</w:t>
            </w:r>
          </w:p>
        </w:tc>
        <w:tc>
          <w:tcPr>
            <w:tcW w:w="997" w:type="dxa"/>
            <w:tcBorders>
              <w:top w:val="nil"/>
              <w:left w:val="nil"/>
              <w:bottom w:val="nil"/>
              <w:right w:val="nil"/>
            </w:tcBorders>
            <w:vAlign w:val="bottom"/>
          </w:tcPr>
          <w:p w14:paraId="4F844C2F"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0.5101</w:t>
            </w:r>
          </w:p>
        </w:tc>
      </w:tr>
      <w:tr w:rsidR="00CD7353" w:rsidRPr="00A164D7" w14:paraId="08599C80" w14:textId="77777777">
        <w:trPr>
          <w:trHeight w:hRule="exact" w:val="90"/>
        </w:trPr>
        <w:tc>
          <w:tcPr>
            <w:tcW w:w="2017" w:type="dxa"/>
            <w:tcBorders>
              <w:top w:val="nil"/>
              <w:left w:val="nil"/>
              <w:bottom w:val="double" w:sz="6" w:space="2" w:color="auto"/>
              <w:right w:val="nil"/>
            </w:tcBorders>
            <w:vAlign w:val="bottom"/>
          </w:tcPr>
          <w:p w14:paraId="340F64C0"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double" w:sz="6" w:space="2" w:color="auto"/>
              <w:right w:val="nil"/>
            </w:tcBorders>
            <w:vAlign w:val="bottom"/>
          </w:tcPr>
          <w:p w14:paraId="4D98E859"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double" w:sz="6" w:space="2" w:color="auto"/>
              <w:right w:val="nil"/>
            </w:tcBorders>
            <w:vAlign w:val="bottom"/>
          </w:tcPr>
          <w:p w14:paraId="7E168CEC"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double" w:sz="6" w:space="2" w:color="auto"/>
              <w:right w:val="nil"/>
            </w:tcBorders>
            <w:vAlign w:val="bottom"/>
          </w:tcPr>
          <w:p w14:paraId="42293DD5"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double" w:sz="6" w:space="2" w:color="auto"/>
              <w:right w:val="nil"/>
            </w:tcBorders>
            <w:vAlign w:val="bottom"/>
          </w:tcPr>
          <w:p w14:paraId="4335F736"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r>
      <w:tr w:rsidR="00CD7353" w:rsidRPr="00A164D7" w14:paraId="453ECE83" w14:textId="77777777">
        <w:trPr>
          <w:trHeight w:hRule="exact" w:val="135"/>
        </w:trPr>
        <w:tc>
          <w:tcPr>
            <w:tcW w:w="2017" w:type="dxa"/>
            <w:tcBorders>
              <w:top w:val="nil"/>
              <w:left w:val="nil"/>
              <w:bottom w:val="nil"/>
              <w:right w:val="nil"/>
            </w:tcBorders>
            <w:vAlign w:val="bottom"/>
          </w:tcPr>
          <w:p w14:paraId="70D591B8"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nil"/>
              <w:right w:val="nil"/>
            </w:tcBorders>
            <w:vAlign w:val="bottom"/>
          </w:tcPr>
          <w:p w14:paraId="4C443B07"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nil"/>
              <w:right w:val="nil"/>
            </w:tcBorders>
            <w:vAlign w:val="bottom"/>
          </w:tcPr>
          <w:p w14:paraId="709946B2"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4339FB9F"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2276DE67"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r>
      <w:tr w:rsidR="00CD7353" w:rsidRPr="00A164D7" w14:paraId="7A9FB6FD" w14:textId="77777777" w:rsidTr="00CD7353">
        <w:trPr>
          <w:trHeight w:val="225"/>
        </w:trPr>
        <w:tc>
          <w:tcPr>
            <w:tcW w:w="2017" w:type="dxa"/>
            <w:tcBorders>
              <w:top w:val="nil"/>
              <w:left w:val="nil"/>
              <w:bottom w:val="nil"/>
              <w:right w:val="nil"/>
            </w:tcBorders>
            <w:vAlign w:val="bottom"/>
          </w:tcPr>
          <w:p w14:paraId="1585612B" w14:textId="77777777" w:rsidR="00CD7353" w:rsidRPr="00A164D7" w:rsidRDefault="00CD7353">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R-squared</w:t>
            </w:r>
          </w:p>
        </w:tc>
        <w:tc>
          <w:tcPr>
            <w:tcW w:w="1103" w:type="dxa"/>
            <w:tcBorders>
              <w:top w:val="nil"/>
              <w:left w:val="nil"/>
              <w:bottom w:val="nil"/>
              <w:right w:val="nil"/>
            </w:tcBorders>
            <w:vAlign w:val="bottom"/>
          </w:tcPr>
          <w:p w14:paraId="38ED5F7A"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0.801448</w:t>
            </w:r>
          </w:p>
        </w:tc>
        <w:tc>
          <w:tcPr>
            <w:tcW w:w="2415" w:type="dxa"/>
            <w:gridSpan w:val="2"/>
            <w:tcBorders>
              <w:top w:val="nil"/>
              <w:left w:val="nil"/>
              <w:bottom w:val="nil"/>
              <w:right w:val="nil"/>
            </w:tcBorders>
            <w:vAlign w:val="bottom"/>
          </w:tcPr>
          <w:p w14:paraId="05748F49" w14:textId="77777777" w:rsidR="00CD7353" w:rsidRPr="00A164D7" w:rsidRDefault="00CD7353">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Mean dependent var</w:t>
            </w:r>
          </w:p>
        </w:tc>
        <w:tc>
          <w:tcPr>
            <w:tcW w:w="997" w:type="dxa"/>
            <w:tcBorders>
              <w:top w:val="nil"/>
              <w:left w:val="nil"/>
              <w:bottom w:val="nil"/>
              <w:right w:val="nil"/>
            </w:tcBorders>
            <w:vAlign w:val="bottom"/>
          </w:tcPr>
          <w:p w14:paraId="63A98D54"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0.252333</w:t>
            </w:r>
          </w:p>
        </w:tc>
      </w:tr>
      <w:tr w:rsidR="00CD7353" w:rsidRPr="00A164D7" w14:paraId="53182339" w14:textId="77777777" w:rsidTr="00CD7353">
        <w:trPr>
          <w:trHeight w:val="225"/>
        </w:trPr>
        <w:tc>
          <w:tcPr>
            <w:tcW w:w="2017" w:type="dxa"/>
            <w:tcBorders>
              <w:top w:val="nil"/>
              <w:left w:val="nil"/>
              <w:bottom w:val="nil"/>
              <w:right w:val="nil"/>
            </w:tcBorders>
            <w:vAlign w:val="bottom"/>
          </w:tcPr>
          <w:p w14:paraId="5C3C0231" w14:textId="77777777" w:rsidR="00CD7353" w:rsidRPr="00A164D7" w:rsidRDefault="00CD7353">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Adjusted R-squared</w:t>
            </w:r>
          </w:p>
        </w:tc>
        <w:tc>
          <w:tcPr>
            <w:tcW w:w="1103" w:type="dxa"/>
            <w:tcBorders>
              <w:top w:val="nil"/>
              <w:left w:val="nil"/>
              <w:bottom w:val="nil"/>
              <w:right w:val="nil"/>
            </w:tcBorders>
            <w:vAlign w:val="bottom"/>
          </w:tcPr>
          <w:p w14:paraId="052CFC6D"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0.711627</w:t>
            </w:r>
          </w:p>
        </w:tc>
        <w:tc>
          <w:tcPr>
            <w:tcW w:w="2415" w:type="dxa"/>
            <w:gridSpan w:val="2"/>
            <w:tcBorders>
              <w:top w:val="nil"/>
              <w:left w:val="nil"/>
              <w:bottom w:val="nil"/>
              <w:right w:val="nil"/>
            </w:tcBorders>
            <w:vAlign w:val="bottom"/>
          </w:tcPr>
          <w:p w14:paraId="29DCA748" w14:textId="77777777" w:rsidR="00CD7353" w:rsidRPr="00A164D7" w:rsidRDefault="00CD7353">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S.D. dependent var</w:t>
            </w:r>
          </w:p>
        </w:tc>
        <w:tc>
          <w:tcPr>
            <w:tcW w:w="997" w:type="dxa"/>
            <w:tcBorders>
              <w:top w:val="nil"/>
              <w:left w:val="nil"/>
              <w:bottom w:val="nil"/>
              <w:right w:val="nil"/>
            </w:tcBorders>
            <w:vAlign w:val="bottom"/>
          </w:tcPr>
          <w:p w14:paraId="110A4C27"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0.144476</w:t>
            </w:r>
          </w:p>
        </w:tc>
      </w:tr>
      <w:tr w:rsidR="00CD7353" w:rsidRPr="00A164D7" w14:paraId="2F6A6948" w14:textId="77777777" w:rsidTr="00CD7353">
        <w:trPr>
          <w:trHeight w:val="225"/>
        </w:trPr>
        <w:tc>
          <w:tcPr>
            <w:tcW w:w="2017" w:type="dxa"/>
            <w:tcBorders>
              <w:top w:val="nil"/>
              <w:left w:val="nil"/>
              <w:bottom w:val="nil"/>
              <w:right w:val="nil"/>
            </w:tcBorders>
            <w:vAlign w:val="bottom"/>
          </w:tcPr>
          <w:p w14:paraId="600C1E3E" w14:textId="77777777" w:rsidR="00CD7353" w:rsidRPr="00A164D7" w:rsidRDefault="00CD7353">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S.E. of regression</w:t>
            </w:r>
          </w:p>
        </w:tc>
        <w:tc>
          <w:tcPr>
            <w:tcW w:w="1103" w:type="dxa"/>
            <w:tcBorders>
              <w:top w:val="nil"/>
              <w:left w:val="nil"/>
              <w:bottom w:val="nil"/>
              <w:right w:val="nil"/>
            </w:tcBorders>
            <w:vAlign w:val="bottom"/>
          </w:tcPr>
          <w:p w14:paraId="4BF116E0"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0.077584</w:t>
            </w:r>
          </w:p>
        </w:tc>
        <w:tc>
          <w:tcPr>
            <w:tcW w:w="2415" w:type="dxa"/>
            <w:gridSpan w:val="2"/>
            <w:tcBorders>
              <w:top w:val="nil"/>
              <w:left w:val="nil"/>
              <w:bottom w:val="nil"/>
              <w:right w:val="nil"/>
            </w:tcBorders>
            <w:vAlign w:val="bottom"/>
          </w:tcPr>
          <w:p w14:paraId="7B076DDB" w14:textId="77777777" w:rsidR="00CD7353" w:rsidRPr="00A164D7" w:rsidRDefault="00CD7353">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Sum squared resid</w:t>
            </w:r>
          </w:p>
        </w:tc>
        <w:tc>
          <w:tcPr>
            <w:tcW w:w="997" w:type="dxa"/>
            <w:tcBorders>
              <w:top w:val="nil"/>
              <w:left w:val="nil"/>
              <w:bottom w:val="nil"/>
              <w:right w:val="nil"/>
            </w:tcBorders>
            <w:vAlign w:val="bottom"/>
          </w:tcPr>
          <w:p w14:paraId="670E6CA2"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0.252810</w:t>
            </w:r>
          </w:p>
        </w:tc>
      </w:tr>
      <w:tr w:rsidR="00CD7353" w:rsidRPr="00A164D7" w14:paraId="534FA926" w14:textId="77777777" w:rsidTr="00CD7353">
        <w:trPr>
          <w:trHeight w:val="225"/>
        </w:trPr>
        <w:tc>
          <w:tcPr>
            <w:tcW w:w="2017" w:type="dxa"/>
            <w:tcBorders>
              <w:top w:val="nil"/>
              <w:left w:val="nil"/>
              <w:bottom w:val="nil"/>
              <w:right w:val="nil"/>
            </w:tcBorders>
            <w:vAlign w:val="bottom"/>
          </w:tcPr>
          <w:p w14:paraId="2055AE40" w14:textId="77777777" w:rsidR="00CD7353" w:rsidRPr="00A164D7" w:rsidRDefault="00CD7353">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Durbin-Watson stat</w:t>
            </w:r>
          </w:p>
        </w:tc>
        <w:tc>
          <w:tcPr>
            <w:tcW w:w="1103" w:type="dxa"/>
            <w:tcBorders>
              <w:top w:val="nil"/>
              <w:left w:val="nil"/>
              <w:bottom w:val="nil"/>
              <w:right w:val="nil"/>
            </w:tcBorders>
            <w:vAlign w:val="bottom"/>
          </w:tcPr>
          <w:p w14:paraId="120A7E7B"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1.992559</w:t>
            </w:r>
          </w:p>
        </w:tc>
        <w:tc>
          <w:tcPr>
            <w:tcW w:w="2415" w:type="dxa"/>
            <w:gridSpan w:val="2"/>
            <w:tcBorders>
              <w:top w:val="nil"/>
              <w:left w:val="nil"/>
              <w:bottom w:val="nil"/>
              <w:right w:val="nil"/>
            </w:tcBorders>
            <w:vAlign w:val="bottom"/>
          </w:tcPr>
          <w:p w14:paraId="37A2F51F" w14:textId="77777777" w:rsidR="00CD7353" w:rsidRPr="00A164D7" w:rsidRDefault="00CD7353">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J-statistic</w:t>
            </w:r>
          </w:p>
        </w:tc>
        <w:tc>
          <w:tcPr>
            <w:tcW w:w="997" w:type="dxa"/>
            <w:tcBorders>
              <w:top w:val="nil"/>
              <w:left w:val="nil"/>
              <w:bottom w:val="nil"/>
              <w:right w:val="nil"/>
            </w:tcBorders>
            <w:vAlign w:val="bottom"/>
          </w:tcPr>
          <w:p w14:paraId="01A28832"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42.00000</w:t>
            </w:r>
          </w:p>
        </w:tc>
      </w:tr>
      <w:tr w:rsidR="00CD7353" w:rsidRPr="00A164D7" w14:paraId="798A60B0" w14:textId="77777777">
        <w:trPr>
          <w:trHeight w:val="225"/>
        </w:trPr>
        <w:tc>
          <w:tcPr>
            <w:tcW w:w="2017" w:type="dxa"/>
            <w:tcBorders>
              <w:top w:val="nil"/>
              <w:left w:val="nil"/>
              <w:bottom w:val="nil"/>
              <w:right w:val="nil"/>
            </w:tcBorders>
            <w:vAlign w:val="bottom"/>
          </w:tcPr>
          <w:p w14:paraId="3218FF7B" w14:textId="77777777" w:rsidR="00CD7353" w:rsidRPr="00A164D7" w:rsidRDefault="00CD7353">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Instrument rank</w:t>
            </w:r>
          </w:p>
        </w:tc>
        <w:tc>
          <w:tcPr>
            <w:tcW w:w="1103" w:type="dxa"/>
            <w:tcBorders>
              <w:top w:val="nil"/>
              <w:left w:val="nil"/>
              <w:bottom w:val="nil"/>
              <w:right w:val="nil"/>
            </w:tcBorders>
            <w:vAlign w:val="bottom"/>
          </w:tcPr>
          <w:p w14:paraId="040DED7A" w14:textId="77777777" w:rsidR="00CD7353" w:rsidRPr="00A164D7" w:rsidRDefault="00CD7353">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22.000000</w:t>
            </w:r>
          </w:p>
        </w:tc>
        <w:tc>
          <w:tcPr>
            <w:tcW w:w="1207" w:type="dxa"/>
            <w:tcBorders>
              <w:top w:val="nil"/>
              <w:left w:val="nil"/>
              <w:bottom w:val="nil"/>
              <w:right w:val="nil"/>
            </w:tcBorders>
            <w:vAlign w:val="bottom"/>
          </w:tcPr>
          <w:p w14:paraId="255C01FE" w14:textId="77777777" w:rsidR="00CD7353" w:rsidRPr="00A164D7" w:rsidRDefault="00CD7353">
            <w:pPr>
              <w:autoSpaceDE w:val="0"/>
              <w:autoSpaceDN w:val="0"/>
              <w:adjustRightInd w:val="0"/>
              <w:ind w:right="1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55C5283E" w14:textId="77777777" w:rsidR="00CD7353" w:rsidRPr="00A164D7" w:rsidRDefault="00CD7353">
            <w:pPr>
              <w:autoSpaceDE w:val="0"/>
              <w:autoSpaceDN w:val="0"/>
              <w:adjustRightInd w:val="0"/>
              <w:ind w:right="1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07A5AA7E" w14:textId="77777777" w:rsidR="00CD7353" w:rsidRPr="00A164D7" w:rsidRDefault="00CD7353">
            <w:pPr>
              <w:autoSpaceDE w:val="0"/>
              <w:autoSpaceDN w:val="0"/>
              <w:adjustRightInd w:val="0"/>
              <w:ind w:right="10"/>
              <w:jc w:val="center"/>
              <w:rPr>
                <w:rFonts w:ascii="Times New Roman" w:hAnsi="Times New Roman" w:cs="Times New Roman"/>
                <w:color w:val="000000"/>
                <w:sz w:val="20"/>
                <w:szCs w:val="20"/>
              </w:rPr>
            </w:pPr>
          </w:p>
        </w:tc>
      </w:tr>
      <w:tr w:rsidR="00CD7353" w:rsidRPr="00A164D7" w14:paraId="59B020F5" w14:textId="77777777">
        <w:trPr>
          <w:trHeight w:hRule="exact" w:val="90"/>
        </w:trPr>
        <w:tc>
          <w:tcPr>
            <w:tcW w:w="2017" w:type="dxa"/>
            <w:tcBorders>
              <w:top w:val="nil"/>
              <w:left w:val="nil"/>
              <w:bottom w:val="double" w:sz="6" w:space="0" w:color="auto"/>
              <w:right w:val="nil"/>
            </w:tcBorders>
            <w:vAlign w:val="bottom"/>
          </w:tcPr>
          <w:p w14:paraId="4CAC33A0"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double" w:sz="6" w:space="0" w:color="auto"/>
              <w:right w:val="nil"/>
            </w:tcBorders>
            <w:vAlign w:val="bottom"/>
          </w:tcPr>
          <w:p w14:paraId="05456C5A"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double" w:sz="6" w:space="0" w:color="auto"/>
              <w:right w:val="nil"/>
            </w:tcBorders>
            <w:vAlign w:val="bottom"/>
          </w:tcPr>
          <w:p w14:paraId="535A6966"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double" w:sz="6" w:space="0" w:color="auto"/>
              <w:right w:val="nil"/>
            </w:tcBorders>
            <w:vAlign w:val="bottom"/>
          </w:tcPr>
          <w:p w14:paraId="4E8A4A71"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double" w:sz="6" w:space="0" w:color="auto"/>
              <w:right w:val="nil"/>
            </w:tcBorders>
            <w:vAlign w:val="bottom"/>
          </w:tcPr>
          <w:p w14:paraId="2A56A978"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r>
      <w:tr w:rsidR="00CD7353" w:rsidRPr="00A164D7" w14:paraId="759EB891" w14:textId="77777777">
        <w:trPr>
          <w:trHeight w:hRule="exact" w:val="135"/>
        </w:trPr>
        <w:tc>
          <w:tcPr>
            <w:tcW w:w="2017" w:type="dxa"/>
            <w:tcBorders>
              <w:top w:val="nil"/>
              <w:left w:val="nil"/>
              <w:bottom w:val="nil"/>
              <w:right w:val="nil"/>
            </w:tcBorders>
            <w:vAlign w:val="bottom"/>
          </w:tcPr>
          <w:p w14:paraId="54ED31F7"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nil"/>
              <w:right w:val="nil"/>
            </w:tcBorders>
            <w:vAlign w:val="bottom"/>
          </w:tcPr>
          <w:p w14:paraId="2AA2BE34"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nil"/>
              <w:right w:val="nil"/>
            </w:tcBorders>
            <w:vAlign w:val="bottom"/>
          </w:tcPr>
          <w:p w14:paraId="406792D4"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6078A2DC"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0F0CB594"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r>
    </w:tbl>
    <w:p w14:paraId="651B8FA7" w14:textId="77777777" w:rsidR="008D0E11" w:rsidRPr="00A164D7" w:rsidRDefault="00CD7353" w:rsidP="008D0E11">
      <w:pPr>
        <w:autoSpaceDE w:val="0"/>
        <w:autoSpaceDN w:val="0"/>
        <w:adjustRightInd w:val="0"/>
        <w:rPr>
          <w:rFonts w:ascii="Times New Roman" w:hAnsi="Times New Roman" w:cs="Times New Roman"/>
          <w:sz w:val="20"/>
          <w:szCs w:val="20"/>
          <w:lang w:val="en-US"/>
        </w:rPr>
      </w:pPr>
      <w:r w:rsidRPr="00A164D7">
        <w:rPr>
          <w:rFonts w:ascii="Times New Roman" w:hAnsi="Times New Roman" w:cs="Times New Roman"/>
          <w:sz w:val="20"/>
          <w:szCs w:val="20"/>
        </w:rPr>
        <w:br/>
      </w:r>
    </w:p>
    <w:p w14:paraId="6D62F8F8" w14:textId="77777777" w:rsidR="00CD7353" w:rsidRPr="00A164D7" w:rsidRDefault="00CD7353" w:rsidP="00CD7353">
      <w:pPr>
        <w:autoSpaceDE w:val="0"/>
        <w:autoSpaceDN w:val="0"/>
        <w:adjustRightInd w:val="0"/>
        <w:rPr>
          <w:rFonts w:ascii="Times New Roman" w:hAnsi="Times New Roman" w:cs="Times New Roman"/>
          <w:sz w:val="20"/>
          <w:szCs w:val="20"/>
        </w:rPr>
      </w:pPr>
    </w:p>
    <w:p w14:paraId="08F6333D" w14:textId="77777777" w:rsidR="00A41C8A" w:rsidRPr="00A164D7" w:rsidRDefault="00A41C8A" w:rsidP="00A41C8A">
      <w:pPr>
        <w:autoSpaceDE w:val="0"/>
        <w:autoSpaceDN w:val="0"/>
        <w:adjustRightInd w:val="0"/>
        <w:rPr>
          <w:rFonts w:ascii="Times New Roman" w:hAnsi="Times New Roman" w:cs="Times New Roman"/>
          <w:sz w:val="20"/>
          <w:szCs w:val="20"/>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A41C8A" w:rsidRPr="00A164D7" w14:paraId="67DC89FB" w14:textId="77777777" w:rsidTr="00A41C8A">
        <w:trPr>
          <w:trHeight w:val="225"/>
        </w:trPr>
        <w:tc>
          <w:tcPr>
            <w:tcW w:w="4327" w:type="dxa"/>
            <w:gridSpan w:val="3"/>
            <w:tcBorders>
              <w:top w:val="nil"/>
              <w:left w:val="nil"/>
              <w:bottom w:val="nil"/>
              <w:right w:val="nil"/>
            </w:tcBorders>
            <w:vAlign w:val="bottom"/>
          </w:tcPr>
          <w:p w14:paraId="6818696C" w14:textId="77777777" w:rsidR="00A41C8A" w:rsidRPr="00A164D7" w:rsidRDefault="00A41C8A">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Dependent Variable: DEBT</w:t>
            </w:r>
          </w:p>
        </w:tc>
        <w:tc>
          <w:tcPr>
            <w:tcW w:w="1208" w:type="dxa"/>
            <w:tcBorders>
              <w:top w:val="nil"/>
              <w:left w:val="nil"/>
              <w:bottom w:val="nil"/>
              <w:right w:val="nil"/>
            </w:tcBorders>
            <w:vAlign w:val="bottom"/>
          </w:tcPr>
          <w:p w14:paraId="0B915244"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610DC21C"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r>
      <w:tr w:rsidR="00A41C8A" w:rsidRPr="00092EC4" w14:paraId="6D73CC67" w14:textId="77777777" w:rsidTr="00A41C8A">
        <w:trPr>
          <w:trHeight w:val="225"/>
        </w:trPr>
        <w:tc>
          <w:tcPr>
            <w:tcW w:w="5535" w:type="dxa"/>
            <w:gridSpan w:val="4"/>
            <w:tcBorders>
              <w:top w:val="nil"/>
              <w:left w:val="nil"/>
              <w:bottom w:val="nil"/>
              <w:right w:val="nil"/>
            </w:tcBorders>
            <w:vAlign w:val="bottom"/>
          </w:tcPr>
          <w:p w14:paraId="12A64BE9" w14:textId="77777777" w:rsidR="00A41C8A" w:rsidRPr="00A164D7" w:rsidRDefault="00A41C8A">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Method: Panel Generalized Method of Moments</w:t>
            </w:r>
          </w:p>
        </w:tc>
        <w:tc>
          <w:tcPr>
            <w:tcW w:w="997" w:type="dxa"/>
            <w:tcBorders>
              <w:top w:val="nil"/>
              <w:left w:val="nil"/>
              <w:bottom w:val="nil"/>
              <w:right w:val="nil"/>
            </w:tcBorders>
            <w:vAlign w:val="bottom"/>
          </w:tcPr>
          <w:p w14:paraId="10BAE870" w14:textId="77777777" w:rsidR="00A41C8A" w:rsidRPr="00A164D7" w:rsidRDefault="00A41C8A">
            <w:pPr>
              <w:autoSpaceDE w:val="0"/>
              <w:autoSpaceDN w:val="0"/>
              <w:adjustRightInd w:val="0"/>
              <w:jc w:val="center"/>
              <w:rPr>
                <w:rFonts w:ascii="Times New Roman" w:hAnsi="Times New Roman" w:cs="Times New Roman"/>
                <w:color w:val="000000"/>
                <w:sz w:val="20"/>
                <w:szCs w:val="20"/>
                <w:lang w:val="en-US"/>
              </w:rPr>
            </w:pPr>
          </w:p>
        </w:tc>
      </w:tr>
      <w:tr w:rsidR="00A41C8A" w:rsidRPr="00092EC4" w14:paraId="4D2413D3" w14:textId="77777777" w:rsidTr="00A41C8A">
        <w:trPr>
          <w:trHeight w:val="225"/>
        </w:trPr>
        <w:tc>
          <w:tcPr>
            <w:tcW w:w="6532" w:type="dxa"/>
            <w:gridSpan w:val="5"/>
            <w:tcBorders>
              <w:top w:val="nil"/>
              <w:left w:val="nil"/>
              <w:bottom w:val="nil"/>
              <w:right w:val="nil"/>
            </w:tcBorders>
            <w:vAlign w:val="bottom"/>
          </w:tcPr>
          <w:p w14:paraId="0E7582B5" w14:textId="77777777" w:rsidR="00A41C8A" w:rsidRPr="00A164D7" w:rsidRDefault="00A41C8A">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Instrument list: C DEBT D_1 D_1*SHORT LNASS TANG MTB EBIT_TA</w:t>
            </w:r>
          </w:p>
        </w:tc>
      </w:tr>
      <w:tr w:rsidR="00A41C8A" w:rsidRPr="00092EC4" w14:paraId="7320E593" w14:textId="77777777" w:rsidTr="00A41C8A">
        <w:trPr>
          <w:trHeight w:val="225"/>
        </w:trPr>
        <w:tc>
          <w:tcPr>
            <w:tcW w:w="6532" w:type="dxa"/>
            <w:gridSpan w:val="5"/>
            <w:tcBorders>
              <w:top w:val="nil"/>
              <w:left w:val="nil"/>
              <w:bottom w:val="nil"/>
              <w:right w:val="nil"/>
            </w:tcBorders>
            <w:vAlign w:val="bottom"/>
          </w:tcPr>
          <w:p w14:paraId="7C1956B9" w14:textId="77777777" w:rsidR="00A41C8A" w:rsidRPr="00A164D7" w:rsidRDefault="00A41C8A">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        MEDTDR GOVER FOR MAJ FREEFLOAT LNASS*SHORT TANG</w:t>
            </w:r>
          </w:p>
        </w:tc>
      </w:tr>
      <w:tr w:rsidR="00A41C8A" w:rsidRPr="00092EC4" w14:paraId="3042C149" w14:textId="77777777" w:rsidTr="00A41C8A">
        <w:trPr>
          <w:trHeight w:val="225"/>
        </w:trPr>
        <w:tc>
          <w:tcPr>
            <w:tcW w:w="6532" w:type="dxa"/>
            <w:gridSpan w:val="5"/>
            <w:tcBorders>
              <w:top w:val="nil"/>
              <w:left w:val="nil"/>
              <w:bottom w:val="nil"/>
              <w:right w:val="nil"/>
            </w:tcBorders>
            <w:vAlign w:val="bottom"/>
          </w:tcPr>
          <w:p w14:paraId="501427AC" w14:textId="77777777" w:rsidR="00A41C8A" w:rsidRPr="00A164D7" w:rsidRDefault="00A41C8A">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        *SHORT MTB*SHORT EBIT_TA*SHORT MEDTDR*SHORT GOVER</w:t>
            </w:r>
          </w:p>
        </w:tc>
      </w:tr>
      <w:tr w:rsidR="00A41C8A" w:rsidRPr="00092EC4" w14:paraId="23740AB2" w14:textId="77777777" w:rsidTr="00A41C8A">
        <w:trPr>
          <w:trHeight w:val="225"/>
        </w:trPr>
        <w:tc>
          <w:tcPr>
            <w:tcW w:w="6532" w:type="dxa"/>
            <w:gridSpan w:val="5"/>
            <w:tcBorders>
              <w:top w:val="nil"/>
              <w:left w:val="nil"/>
              <w:bottom w:val="nil"/>
              <w:right w:val="nil"/>
            </w:tcBorders>
            <w:vAlign w:val="bottom"/>
          </w:tcPr>
          <w:p w14:paraId="0BFDD228" w14:textId="77777777" w:rsidR="00A41C8A" w:rsidRPr="00A164D7" w:rsidRDefault="00A41C8A">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        *SHORT FOR*SHORT MAJ*SHORT FREEFLOAT*SHORT</w:t>
            </w:r>
          </w:p>
        </w:tc>
      </w:tr>
      <w:tr w:rsidR="00A41C8A" w:rsidRPr="00092EC4" w14:paraId="1FD84297" w14:textId="77777777">
        <w:trPr>
          <w:trHeight w:hRule="exact" w:val="90"/>
        </w:trPr>
        <w:tc>
          <w:tcPr>
            <w:tcW w:w="2017" w:type="dxa"/>
            <w:tcBorders>
              <w:top w:val="nil"/>
              <w:left w:val="nil"/>
              <w:bottom w:val="double" w:sz="6" w:space="2" w:color="auto"/>
              <w:right w:val="nil"/>
            </w:tcBorders>
            <w:vAlign w:val="bottom"/>
          </w:tcPr>
          <w:p w14:paraId="35CB110D" w14:textId="77777777" w:rsidR="00A41C8A" w:rsidRPr="00A164D7" w:rsidRDefault="00A41C8A">
            <w:pPr>
              <w:autoSpaceDE w:val="0"/>
              <w:autoSpaceDN w:val="0"/>
              <w:adjustRightInd w:val="0"/>
              <w:jc w:val="center"/>
              <w:rPr>
                <w:rFonts w:ascii="Times New Roman" w:hAnsi="Times New Roman" w:cs="Times New Roman"/>
                <w:color w:val="000000"/>
                <w:sz w:val="20"/>
                <w:szCs w:val="20"/>
                <w:lang w:val="en-US"/>
              </w:rPr>
            </w:pPr>
          </w:p>
        </w:tc>
        <w:tc>
          <w:tcPr>
            <w:tcW w:w="1103" w:type="dxa"/>
            <w:tcBorders>
              <w:top w:val="nil"/>
              <w:left w:val="nil"/>
              <w:bottom w:val="double" w:sz="6" w:space="2" w:color="auto"/>
              <w:right w:val="nil"/>
            </w:tcBorders>
            <w:vAlign w:val="bottom"/>
          </w:tcPr>
          <w:p w14:paraId="4A59F704" w14:textId="77777777" w:rsidR="00A41C8A" w:rsidRPr="00A164D7" w:rsidRDefault="00A41C8A">
            <w:pPr>
              <w:autoSpaceDE w:val="0"/>
              <w:autoSpaceDN w:val="0"/>
              <w:adjustRightInd w:val="0"/>
              <w:jc w:val="center"/>
              <w:rPr>
                <w:rFonts w:ascii="Times New Roman" w:hAnsi="Times New Roman" w:cs="Times New Roman"/>
                <w:color w:val="000000"/>
                <w:sz w:val="20"/>
                <w:szCs w:val="20"/>
                <w:lang w:val="en-US"/>
              </w:rPr>
            </w:pPr>
          </w:p>
        </w:tc>
        <w:tc>
          <w:tcPr>
            <w:tcW w:w="1207" w:type="dxa"/>
            <w:tcBorders>
              <w:top w:val="nil"/>
              <w:left w:val="nil"/>
              <w:bottom w:val="double" w:sz="6" w:space="2" w:color="auto"/>
              <w:right w:val="nil"/>
            </w:tcBorders>
            <w:vAlign w:val="bottom"/>
          </w:tcPr>
          <w:p w14:paraId="78661F61" w14:textId="77777777" w:rsidR="00A41C8A" w:rsidRPr="00A164D7" w:rsidRDefault="00A41C8A">
            <w:pPr>
              <w:autoSpaceDE w:val="0"/>
              <w:autoSpaceDN w:val="0"/>
              <w:adjustRightInd w:val="0"/>
              <w:jc w:val="center"/>
              <w:rPr>
                <w:rFonts w:ascii="Times New Roman" w:hAnsi="Times New Roman" w:cs="Times New Roman"/>
                <w:color w:val="000000"/>
                <w:sz w:val="20"/>
                <w:szCs w:val="20"/>
                <w:lang w:val="en-US"/>
              </w:rPr>
            </w:pPr>
          </w:p>
        </w:tc>
        <w:tc>
          <w:tcPr>
            <w:tcW w:w="1208" w:type="dxa"/>
            <w:tcBorders>
              <w:top w:val="nil"/>
              <w:left w:val="nil"/>
              <w:bottom w:val="double" w:sz="6" w:space="2" w:color="auto"/>
              <w:right w:val="nil"/>
            </w:tcBorders>
            <w:vAlign w:val="bottom"/>
          </w:tcPr>
          <w:p w14:paraId="00CEBEA8" w14:textId="77777777" w:rsidR="00A41C8A" w:rsidRPr="00A164D7" w:rsidRDefault="00A41C8A">
            <w:pPr>
              <w:autoSpaceDE w:val="0"/>
              <w:autoSpaceDN w:val="0"/>
              <w:adjustRightInd w:val="0"/>
              <w:jc w:val="center"/>
              <w:rPr>
                <w:rFonts w:ascii="Times New Roman" w:hAnsi="Times New Roman" w:cs="Times New Roman"/>
                <w:color w:val="000000"/>
                <w:sz w:val="20"/>
                <w:szCs w:val="20"/>
                <w:lang w:val="en-US"/>
              </w:rPr>
            </w:pPr>
          </w:p>
        </w:tc>
        <w:tc>
          <w:tcPr>
            <w:tcW w:w="997" w:type="dxa"/>
            <w:tcBorders>
              <w:top w:val="nil"/>
              <w:left w:val="nil"/>
              <w:bottom w:val="double" w:sz="6" w:space="2" w:color="auto"/>
              <w:right w:val="nil"/>
            </w:tcBorders>
            <w:vAlign w:val="bottom"/>
          </w:tcPr>
          <w:p w14:paraId="1674F499" w14:textId="77777777" w:rsidR="00A41C8A" w:rsidRPr="00A164D7" w:rsidRDefault="00A41C8A">
            <w:pPr>
              <w:autoSpaceDE w:val="0"/>
              <w:autoSpaceDN w:val="0"/>
              <w:adjustRightInd w:val="0"/>
              <w:jc w:val="center"/>
              <w:rPr>
                <w:rFonts w:ascii="Times New Roman" w:hAnsi="Times New Roman" w:cs="Times New Roman"/>
                <w:color w:val="000000"/>
                <w:sz w:val="20"/>
                <w:szCs w:val="20"/>
                <w:lang w:val="en-US"/>
              </w:rPr>
            </w:pPr>
          </w:p>
        </w:tc>
      </w:tr>
      <w:tr w:rsidR="00A41C8A" w:rsidRPr="00092EC4" w14:paraId="1ED727A7" w14:textId="77777777">
        <w:trPr>
          <w:trHeight w:hRule="exact" w:val="135"/>
        </w:trPr>
        <w:tc>
          <w:tcPr>
            <w:tcW w:w="2017" w:type="dxa"/>
            <w:tcBorders>
              <w:top w:val="nil"/>
              <w:left w:val="nil"/>
              <w:bottom w:val="nil"/>
              <w:right w:val="nil"/>
            </w:tcBorders>
            <w:vAlign w:val="bottom"/>
          </w:tcPr>
          <w:p w14:paraId="467F51E4" w14:textId="77777777" w:rsidR="00A41C8A" w:rsidRPr="00A164D7" w:rsidRDefault="00A41C8A">
            <w:pPr>
              <w:autoSpaceDE w:val="0"/>
              <w:autoSpaceDN w:val="0"/>
              <w:adjustRightInd w:val="0"/>
              <w:jc w:val="center"/>
              <w:rPr>
                <w:rFonts w:ascii="Times New Roman" w:hAnsi="Times New Roman" w:cs="Times New Roman"/>
                <w:color w:val="000000"/>
                <w:sz w:val="20"/>
                <w:szCs w:val="20"/>
                <w:lang w:val="en-US"/>
              </w:rPr>
            </w:pPr>
          </w:p>
        </w:tc>
        <w:tc>
          <w:tcPr>
            <w:tcW w:w="1103" w:type="dxa"/>
            <w:tcBorders>
              <w:top w:val="nil"/>
              <w:left w:val="nil"/>
              <w:bottom w:val="nil"/>
              <w:right w:val="nil"/>
            </w:tcBorders>
            <w:vAlign w:val="bottom"/>
          </w:tcPr>
          <w:p w14:paraId="1D756E69" w14:textId="77777777" w:rsidR="00A41C8A" w:rsidRPr="00A164D7" w:rsidRDefault="00A41C8A">
            <w:pPr>
              <w:autoSpaceDE w:val="0"/>
              <w:autoSpaceDN w:val="0"/>
              <w:adjustRightInd w:val="0"/>
              <w:jc w:val="center"/>
              <w:rPr>
                <w:rFonts w:ascii="Times New Roman" w:hAnsi="Times New Roman" w:cs="Times New Roman"/>
                <w:color w:val="000000"/>
                <w:sz w:val="20"/>
                <w:szCs w:val="20"/>
                <w:lang w:val="en-US"/>
              </w:rPr>
            </w:pPr>
          </w:p>
        </w:tc>
        <w:tc>
          <w:tcPr>
            <w:tcW w:w="1207" w:type="dxa"/>
            <w:tcBorders>
              <w:top w:val="nil"/>
              <w:left w:val="nil"/>
              <w:bottom w:val="nil"/>
              <w:right w:val="nil"/>
            </w:tcBorders>
            <w:vAlign w:val="bottom"/>
          </w:tcPr>
          <w:p w14:paraId="3D197462" w14:textId="77777777" w:rsidR="00A41C8A" w:rsidRPr="00A164D7" w:rsidRDefault="00A41C8A">
            <w:pPr>
              <w:autoSpaceDE w:val="0"/>
              <w:autoSpaceDN w:val="0"/>
              <w:adjustRightInd w:val="0"/>
              <w:jc w:val="center"/>
              <w:rPr>
                <w:rFonts w:ascii="Times New Roman" w:hAnsi="Times New Roman" w:cs="Times New Roman"/>
                <w:color w:val="000000"/>
                <w:sz w:val="20"/>
                <w:szCs w:val="20"/>
                <w:lang w:val="en-US"/>
              </w:rPr>
            </w:pPr>
          </w:p>
        </w:tc>
        <w:tc>
          <w:tcPr>
            <w:tcW w:w="1208" w:type="dxa"/>
            <w:tcBorders>
              <w:top w:val="nil"/>
              <w:left w:val="nil"/>
              <w:bottom w:val="nil"/>
              <w:right w:val="nil"/>
            </w:tcBorders>
            <w:vAlign w:val="bottom"/>
          </w:tcPr>
          <w:p w14:paraId="14929CF6" w14:textId="77777777" w:rsidR="00A41C8A" w:rsidRPr="00A164D7" w:rsidRDefault="00A41C8A">
            <w:pPr>
              <w:autoSpaceDE w:val="0"/>
              <w:autoSpaceDN w:val="0"/>
              <w:adjustRightInd w:val="0"/>
              <w:jc w:val="center"/>
              <w:rPr>
                <w:rFonts w:ascii="Times New Roman" w:hAnsi="Times New Roman" w:cs="Times New Roman"/>
                <w:color w:val="000000"/>
                <w:sz w:val="20"/>
                <w:szCs w:val="20"/>
                <w:lang w:val="en-US"/>
              </w:rPr>
            </w:pPr>
          </w:p>
        </w:tc>
        <w:tc>
          <w:tcPr>
            <w:tcW w:w="997" w:type="dxa"/>
            <w:tcBorders>
              <w:top w:val="nil"/>
              <w:left w:val="nil"/>
              <w:bottom w:val="nil"/>
              <w:right w:val="nil"/>
            </w:tcBorders>
            <w:vAlign w:val="bottom"/>
          </w:tcPr>
          <w:p w14:paraId="579C362C" w14:textId="77777777" w:rsidR="00A41C8A" w:rsidRPr="00A164D7" w:rsidRDefault="00A41C8A">
            <w:pPr>
              <w:autoSpaceDE w:val="0"/>
              <w:autoSpaceDN w:val="0"/>
              <w:adjustRightInd w:val="0"/>
              <w:jc w:val="center"/>
              <w:rPr>
                <w:rFonts w:ascii="Times New Roman" w:hAnsi="Times New Roman" w:cs="Times New Roman"/>
                <w:color w:val="000000"/>
                <w:sz w:val="20"/>
                <w:szCs w:val="20"/>
                <w:lang w:val="en-US"/>
              </w:rPr>
            </w:pPr>
          </w:p>
        </w:tc>
      </w:tr>
      <w:tr w:rsidR="00A41C8A" w:rsidRPr="00A164D7" w14:paraId="2C1794D7" w14:textId="77777777">
        <w:trPr>
          <w:trHeight w:val="225"/>
        </w:trPr>
        <w:tc>
          <w:tcPr>
            <w:tcW w:w="2017" w:type="dxa"/>
            <w:tcBorders>
              <w:top w:val="nil"/>
              <w:left w:val="nil"/>
              <w:bottom w:val="nil"/>
              <w:right w:val="nil"/>
            </w:tcBorders>
            <w:vAlign w:val="bottom"/>
          </w:tcPr>
          <w:p w14:paraId="3F18FA33"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Variable</w:t>
            </w:r>
          </w:p>
        </w:tc>
        <w:tc>
          <w:tcPr>
            <w:tcW w:w="1103" w:type="dxa"/>
            <w:tcBorders>
              <w:top w:val="nil"/>
              <w:left w:val="nil"/>
              <w:bottom w:val="nil"/>
              <w:right w:val="nil"/>
            </w:tcBorders>
            <w:vAlign w:val="bottom"/>
          </w:tcPr>
          <w:p w14:paraId="3C4349C6"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Coefficient</w:t>
            </w:r>
          </w:p>
        </w:tc>
        <w:tc>
          <w:tcPr>
            <w:tcW w:w="1207" w:type="dxa"/>
            <w:tcBorders>
              <w:top w:val="nil"/>
              <w:left w:val="nil"/>
              <w:bottom w:val="nil"/>
              <w:right w:val="nil"/>
            </w:tcBorders>
            <w:vAlign w:val="bottom"/>
          </w:tcPr>
          <w:p w14:paraId="7C720333"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Std. Error</w:t>
            </w:r>
          </w:p>
        </w:tc>
        <w:tc>
          <w:tcPr>
            <w:tcW w:w="1208" w:type="dxa"/>
            <w:tcBorders>
              <w:top w:val="nil"/>
              <w:left w:val="nil"/>
              <w:bottom w:val="nil"/>
              <w:right w:val="nil"/>
            </w:tcBorders>
            <w:vAlign w:val="bottom"/>
          </w:tcPr>
          <w:p w14:paraId="3CF1A64D"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t-Statistic</w:t>
            </w:r>
          </w:p>
        </w:tc>
        <w:tc>
          <w:tcPr>
            <w:tcW w:w="997" w:type="dxa"/>
            <w:tcBorders>
              <w:top w:val="nil"/>
              <w:left w:val="nil"/>
              <w:bottom w:val="nil"/>
              <w:right w:val="nil"/>
            </w:tcBorders>
            <w:vAlign w:val="bottom"/>
          </w:tcPr>
          <w:p w14:paraId="1D85ABAC"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Prob.  </w:t>
            </w:r>
          </w:p>
        </w:tc>
      </w:tr>
      <w:tr w:rsidR="00A41C8A" w:rsidRPr="00A164D7" w14:paraId="34C18FC6" w14:textId="77777777">
        <w:trPr>
          <w:trHeight w:hRule="exact" w:val="90"/>
        </w:trPr>
        <w:tc>
          <w:tcPr>
            <w:tcW w:w="2017" w:type="dxa"/>
            <w:tcBorders>
              <w:top w:val="nil"/>
              <w:left w:val="nil"/>
              <w:bottom w:val="double" w:sz="6" w:space="2" w:color="auto"/>
              <w:right w:val="nil"/>
            </w:tcBorders>
            <w:vAlign w:val="bottom"/>
          </w:tcPr>
          <w:p w14:paraId="1FB5CE27"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double" w:sz="6" w:space="2" w:color="auto"/>
              <w:right w:val="nil"/>
            </w:tcBorders>
            <w:vAlign w:val="bottom"/>
          </w:tcPr>
          <w:p w14:paraId="1CB2840A"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double" w:sz="6" w:space="2" w:color="auto"/>
              <w:right w:val="nil"/>
            </w:tcBorders>
            <w:vAlign w:val="bottom"/>
          </w:tcPr>
          <w:p w14:paraId="07802D42"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double" w:sz="6" w:space="2" w:color="auto"/>
              <w:right w:val="nil"/>
            </w:tcBorders>
            <w:vAlign w:val="bottom"/>
          </w:tcPr>
          <w:p w14:paraId="5B54E43D"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double" w:sz="6" w:space="2" w:color="auto"/>
              <w:right w:val="nil"/>
            </w:tcBorders>
            <w:vAlign w:val="bottom"/>
          </w:tcPr>
          <w:p w14:paraId="62C4D8E4"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r>
      <w:tr w:rsidR="00A41C8A" w:rsidRPr="00A164D7" w14:paraId="129AD59B" w14:textId="77777777">
        <w:trPr>
          <w:trHeight w:hRule="exact" w:val="135"/>
        </w:trPr>
        <w:tc>
          <w:tcPr>
            <w:tcW w:w="2017" w:type="dxa"/>
            <w:tcBorders>
              <w:top w:val="nil"/>
              <w:left w:val="nil"/>
              <w:bottom w:val="nil"/>
              <w:right w:val="nil"/>
            </w:tcBorders>
            <w:vAlign w:val="bottom"/>
          </w:tcPr>
          <w:p w14:paraId="00B57CD2"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nil"/>
              <w:right w:val="nil"/>
            </w:tcBorders>
            <w:vAlign w:val="bottom"/>
          </w:tcPr>
          <w:p w14:paraId="4D822841"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nil"/>
              <w:right w:val="nil"/>
            </w:tcBorders>
            <w:vAlign w:val="bottom"/>
          </w:tcPr>
          <w:p w14:paraId="154F26A6"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188A75DD"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12D864AC"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r>
      <w:tr w:rsidR="00A41C8A" w:rsidRPr="000B3316" w14:paraId="575B9506" w14:textId="77777777">
        <w:trPr>
          <w:trHeight w:val="225"/>
        </w:trPr>
        <w:tc>
          <w:tcPr>
            <w:tcW w:w="2017" w:type="dxa"/>
            <w:tcBorders>
              <w:top w:val="nil"/>
              <w:left w:val="nil"/>
              <w:bottom w:val="nil"/>
              <w:right w:val="nil"/>
            </w:tcBorders>
            <w:vAlign w:val="bottom"/>
          </w:tcPr>
          <w:p w14:paraId="59015AD9" w14:textId="77777777" w:rsidR="00A41C8A" w:rsidRPr="000B3316" w:rsidRDefault="00A41C8A">
            <w:pPr>
              <w:autoSpaceDE w:val="0"/>
              <w:autoSpaceDN w:val="0"/>
              <w:adjustRightInd w:val="0"/>
              <w:jc w:val="center"/>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DEBT(-1)</w:t>
            </w:r>
          </w:p>
        </w:tc>
        <w:tc>
          <w:tcPr>
            <w:tcW w:w="1103" w:type="dxa"/>
            <w:tcBorders>
              <w:top w:val="nil"/>
              <w:left w:val="nil"/>
              <w:bottom w:val="nil"/>
              <w:right w:val="nil"/>
            </w:tcBorders>
            <w:vAlign w:val="bottom"/>
          </w:tcPr>
          <w:p w14:paraId="240711DF" w14:textId="77777777" w:rsidR="00A41C8A" w:rsidRPr="000B3316" w:rsidRDefault="00A41C8A">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1.732219</w:t>
            </w:r>
          </w:p>
        </w:tc>
        <w:tc>
          <w:tcPr>
            <w:tcW w:w="1207" w:type="dxa"/>
            <w:tcBorders>
              <w:top w:val="nil"/>
              <w:left w:val="nil"/>
              <w:bottom w:val="nil"/>
              <w:right w:val="nil"/>
            </w:tcBorders>
            <w:vAlign w:val="bottom"/>
          </w:tcPr>
          <w:p w14:paraId="3E456616" w14:textId="77777777" w:rsidR="00A41C8A" w:rsidRPr="000B3316" w:rsidRDefault="00A41C8A">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3.120753</w:t>
            </w:r>
          </w:p>
        </w:tc>
        <w:tc>
          <w:tcPr>
            <w:tcW w:w="1208" w:type="dxa"/>
            <w:tcBorders>
              <w:top w:val="nil"/>
              <w:left w:val="nil"/>
              <w:bottom w:val="nil"/>
              <w:right w:val="nil"/>
            </w:tcBorders>
            <w:vAlign w:val="bottom"/>
          </w:tcPr>
          <w:p w14:paraId="076A3E2D" w14:textId="77777777" w:rsidR="00A41C8A" w:rsidRPr="000B3316" w:rsidRDefault="00A41C8A">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0.555064</w:t>
            </w:r>
          </w:p>
        </w:tc>
        <w:tc>
          <w:tcPr>
            <w:tcW w:w="997" w:type="dxa"/>
            <w:tcBorders>
              <w:top w:val="nil"/>
              <w:left w:val="nil"/>
              <w:bottom w:val="nil"/>
              <w:right w:val="nil"/>
            </w:tcBorders>
            <w:vAlign w:val="bottom"/>
          </w:tcPr>
          <w:p w14:paraId="11DFF235" w14:textId="77777777" w:rsidR="00A41C8A" w:rsidRPr="000B3316" w:rsidRDefault="00A41C8A">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0.5818</w:t>
            </w:r>
          </w:p>
        </w:tc>
      </w:tr>
      <w:tr w:rsidR="00A41C8A" w:rsidRPr="000B3316" w14:paraId="28FE45B0" w14:textId="77777777" w:rsidTr="004D0DBC">
        <w:trPr>
          <w:trHeight w:val="480"/>
        </w:trPr>
        <w:tc>
          <w:tcPr>
            <w:tcW w:w="2017" w:type="dxa"/>
            <w:tcBorders>
              <w:top w:val="nil"/>
              <w:left w:val="nil"/>
              <w:bottom w:val="nil"/>
              <w:right w:val="nil"/>
            </w:tcBorders>
            <w:vAlign w:val="bottom"/>
          </w:tcPr>
          <w:p w14:paraId="6F70E2BD" w14:textId="77777777" w:rsidR="00A41C8A" w:rsidRPr="000B3316" w:rsidRDefault="00534664" w:rsidP="00534664">
            <w:pPr>
              <w:autoSpaceDE w:val="0"/>
              <w:autoSpaceDN w:val="0"/>
              <w:adjustRightInd w:val="0"/>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 xml:space="preserve">    </w:t>
            </w:r>
            <w:r w:rsidR="00A41C8A" w:rsidRPr="000B3316">
              <w:rPr>
                <w:rFonts w:ascii="Times New Roman" w:hAnsi="Times New Roman" w:cs="Times New Roman"/>
                <w:color w:val="000000"/>
                <w:sz w:val="20"/>
                <w:szCs w:val="20"/>
                <w:highlight w:val="yellow"/>
              </w:rPr>
              <w:t>DEBT(-1)*SHORT</w:t>
            </w:r>
          </w:p>
        </w:tc>
        <w:tc>
          <w:tcPr>
            <w:tcW w:w="1103" w:type="dxa"/>
            <w:tcBorders>
              <w:top w:val="nil"/>
              <w:left w:val="nil"/>
              <w:bottom w:val="nil"/>
              <w:right w:val="nil"/>
            </w:tcBorders>
            <w:vAlign w:val="bottom"/>
          </w:tcPr>
          <w:p w14:paraId="58B76B83" w14:textId="77777777" w:rsidR="00A41C8A" w:rsidRPr="000B3316" w:rsidRDefault="0077709E">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0.56460</w:t>
            </w:r>
          </w:p>
        </w:tc>
        <w:tc>
          <w:tcPr>
            <w:tcW w:w="1207" w:type="dxa"/>
            <w:tcBorders>
              <w:top w:val="nil"/>
              <w:left w:val="nil"/>
              <w:bottom w:val="nil"/>
              <w:right w:val="nil"/>
            </w:tcBorders>
            <w:vAlign w:val="bottom"/>
          </w:tcPr>
          <w:p w14:paraId="0FA46E5D" w14:textId="77777777" w:rsidR="00A41C8A" w:rsidRPr="000B3316" w:rsidRDefault="0077709E">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0.09590</w:t>
            </w:r>
          </w:p>
        </w:tc>
        <w:tc>
          <w:tcPr>
            <w:tcW w:w="1208" w:type="dxa"/>
            <w:tcBorders>
              <w:top w:val="nil"/>
              <w:left w:val="nil"/>
              <w:bottom w:val="nil"/>
              <w:right w:val="nil"/>
            </w:tcBorders>
            <w:vAlign w:val="bottom"/>
          </w:tcPr>
          <w:p w14:paraId="322A9D3C" w14:textId="77777777" w:rsidR="00A41C8A" w:rsidRPr="000B3316" w:rsidRDefault="0077709E">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1</w:t>
            </w:r>
            <w:r w:rsidRPr="000B3316">
              <w:rPr>
                <w:rFonts w:ascii="Times New Roman" w:hAnsi="Times New Roman" w:cs="Times New Roman"/>
                <w:color w:val="000000"/>
                <w:sz w:val="20"/>
                <w:szCs w:val="20"/>
                <w:highlight w:val="yellow"/>
                <w:lang w:val="en-US"/>
              </w:rPr>
              <w:t>.81</w:t>
            </w:r>
            <w:r w:rsidRPr="000B3316">
              <w:rPr>
                <w:rFonts w:ascii="Times New Roman" w:hAnsi="Times New Roman" w:cs="Times New Roman"/>
                <w:color w:val="000000"/>
                <w:sz w:val="20"/>
                <w:szCs w:val="20"/>
                <w:highlight w:val="yellow"/>
              </w:rPr>
              <w:t>66422</w:t>
            </w:r>
          </w:p>
        </w:tc>
        <w:tc>
          <w:tcPr>
            <w:tcW w:w="997" w:type="dxa"/>
            <w:tcBorders>
              <w:top w:val="nil"/>
              <w:left w:val="nil"/>
              <w:bottom w:val="nil"/>
              <w:right w:val="nil"/>
            </w:tcBorders>
            <w:vAlign w:val="bottom"/>
          </w:tcPr>
          <w:p w14:paraId="27DECA29" w14:textId="77777777" w:rsidR="00A41C8A" w:rsidRPr="000B3316" w:rsidRDefault="0077709E">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0.</w:t>
            </w:r>
            <w:r w:rsidRPr="000B3316">
              <w:rPr>
                <w:rFonts w:ascii="Times New Roman" w:hAnsi="Times New Roman" w:cs="Times New Roman"/>
                <w:color w:val="000000"/>
                <w:sz w:val="20"/>
                <w:szCs w:val="20"/>
                <w:highlight w:val="yellow"/>
                <w:lang w:val="en-US"/>
              </w:rPr>
              <w:t>0764</w:t>
            </w:r>
          </w:p>
        </w:tc>
      </w:tr>
      <w:tr w:rsidR="00A41C8A" w:rsidRPr="00A164D7" w14:paraId="5CAC42D8" w14:textId="77777777">
        <w:trPr>
          <w:trHeight w:val="225"/>
        </w:trPr>
        <w:tc>
          <w:tcPr>
            <w:tcW w:w="2017" w:type="dxa"/>
            <w:tcBorders>
              <w:top w:val="nil"/>
              <w:left w:val="nil"/>
              <w:bottom w:val="nil"/>
              <w:right w:val="nil"/>
            </w:tcBorders>
            <w:vAlign w:val="bottom"/>
          </w:tcPr>
          <w:p w14:paraId="3DC42CA8"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LNASS</w:t>
            </w:r>
          </w:p>
        </w:tc>
        <w:tc>
          <w:tcPr>
            <w:tcW w:w="1103" w:type="dxa"/>
            <w:tcBorders>
              <w:top w:val="nil"/>
              <w:left w:val="nil"/>
              <w:bottom w:val="nil"/>
              <w:right w:val="nil"/>
            </w:tcBorders>
            <w:vAlign w:val="bottom"/>
          </w:tcPr>
          <w:p w14:paraId="29F1F9F5"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0.025306</w:t>
            </w:r>
          </w:p>
        </w:tc>
        <w:tc>
          <w:tcPr>
            <w:tcW w:w="1207" w:type="dxa"/>
            <w:tcBorders>
              <w:top w:val="nil"/>
              <w:left w:val="nil"/>
              <w:bottom w:val="nil"/>
              <w:right w:val="nil"/>
            </w:tcBorders>
            <w:vAlign w:val="bottom"/>
          </w:tcPr>
          <w:p w14:paraId="430EE613"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0.103846</w:t>
            </w:r>
          </w:p>
        </w:tc>
        <w:tc>
          <w:tcPr>
            <w:tcW w:w="1208" w:type="dxa"/>
            <w:tcBorders>
              <w:top w:val="nil"/>
              <w:left w:val="nil"/>
              <w:bottom w:val="nil"/>
              <w:right w:val="nil"/>
            </w:tcBorders>
            <w:vAlign w:val="bottom"/>
          </w:tcPr>
          <w:p w14:paraId="2D9D37FA"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0.243685</w:t>
            </w:r>
          </w:p>
        </w:tc>
        <w:tc>
          <w:tcPr>
            <w:tcW w:w="997" w:type="dxa"/>
            <w:tcBorders>
              <w:top w:val="nil"/>
              <w:left w:val="nil"/>
              <w:bottom w:val="nil"/>
              <w:right w:val="nil"/>
            </w:tcBorders>
            <w:vAlign w:val="bottom"/>
          </w:tcPr>
          <w:p w14:paraId="037939D5"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0.8087</w:t>
            </w:r>
          </w:p>
        </w:tc>
      </w:tr>
      <w:tr w:rsidR="00A41C8A" w:rsidRPr="00A164D7" w14:paraId="2E29C592" w14:textId="77777777">
        <w:trPr>
          <w:trHeight w:val="225"/>
        </w:trPr>
        <w:tc>
          <w:tcPr>
            <w:tcW w:w="2017" w:type="dxa"/>
            <w:tcBorders>
              <w:top w:val="nil"/>
              <w:left w:val="nil"/>
              <w:bottom w:val="nil"/>
              <w:right w:val="nil"/>
            </w:tcBorders>
            <w:vAlign w:val="bottom"/>
          </w:tcPr>
          <w:p w14:paraId="578D4796"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TANG</w:t>
            </w:r>
          </w:p>
        </w:tc>
        <w:tc>
          <w:tcPr>
            <w:tcW w:w="1103" w:type="dxa"/>
            <w:tcBorders>
              <w:top w:val="nil"/>
              <w:left w:val="nil"/>
              <w:bottom w:val="nil"/>
              <w:right w:val="nil"/>
            </w:tcBorders>
            <w:vAlign w:val="bottom"/>
          </w:tcPr>
          <w:p w14:paraId="62002DA4"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-1.183033</w:t>
            </w:r>
          </w:p>
        </w:tc>
        <w:tc>
          <w:tcPr>
            <w:tcW w:w="1207" w:type="dxa"/>
            <w:tcBorders>
              <w:top w:val="nil"/>
              <w:left w:val="nil"/>
              <w:bottom w:val="nil"/>
              <w:right w:val="nil"/>
            </w:tcBorders>
            <w:vAlign w:val="bottom"/>
          </w:tcPr>
          <w:p w14:paraId="3BE3D8DA"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1.750025</w:t>
            </w:r>
          </w:p>
        </w:tc>
        <w:tc>
          <w:tcPr>
            <w:tcW w:w="1208" w:type="dxa"/>
            <w:tcBorders>
              <w:top w:val="nil"/>
              <w:left w:val="nil"/>
              <w:bottom w:val="nil"/>
              <w:right w:val="nil"/>
            </w:tcBorders>
            <w:vAlign w:val="bottom"/>
          </w:tcPr>
          <w:p w14:paraId="2F02E8BB"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-0.676009</w:t>
            </w:r>
          </w:p>
        </w:tc>
        <w:tc>
          <w:tcPr>
            <w:tcW w:w="997" w:type="dxa"/>
            <w:tcBorders>
              <w:top w:val="nil"/>
              <w:left w:val="nil"/>
              <w:bottom w:val="nil"/>
              <w:right w:val="nil"/>
            </w:tcBorders>
            <w:vAlign w:val="bottom"/>
          </w:tcPr>
          <w:p w14:paraId="1DA716FE"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0.5027</w:t>
            </w:r>
          </w:p>
        </w:tc>
      </w:tr>
      <w:tr w:rsidR="00A41C8A" w:rsidRPr="00A164D7" w14:paraId="49353BDF" w14:textId="77777777">
        <w:trPr>
          <w:trHeight w:val="225"/>
        </w:trPr>
        <w:tc>
          <w:tcPr>
            <w:tcW w:w="2017" w:type="dxa"/>
            <w:tcBorders>
              <w:top w:val="nil"/>
              <w:left w:val="nil"/>
              <w:bottom w:val="nil"/>
              <w:right w:val="nil"/>
            </w:tcBorders>
            <w:vAlign w:val="bottom"/>
          </w:tcPr>
          <w:p w14:paraId="138D4DD4"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MTB</w:t>
            </w:r>
          </w:p>
        </w:tc>
        <w:tc>
          <w:tcPr>
            <w:tcW w:w="1103" w:type="dxa"/>
            <w:tcBorders>
              <w:top w:val="nil"/>
              <w:left w:val="nil"/>
              <w:bottom w:val="nil"/>
              <w:right w:val="nil"/>
            </w:tcBorders>
            <w:vAlign w:val="bottom"/>
          </w:tcPr>
          <w:p w14:paraId="2EEF850D"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0.220268</w:t>
            </w:r>
          </w:p>
        </w:tc>
        <w:tc>
          <w:tcPr>
            <w:tcW w:w="1207" w:type="dxa"/>
            <w:tcBorders>
              <w:top w:val="nil"/>
              <w:left w:val="nil"/>
              <w:bottom w:val="nil"/>
              <w:right w:val="nil"/>
            </w:tcBorders>
            <w:vAlign w:val="bottom"/>
          </w:tcPr>
          <w:p w14:paraId="35CFFEB1"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1.067028</w:t>
            </w:r>
          </w:p>
        </w:tc>
        <w:tc>
          <w:tcPr>
            <w:tcW w:w="1208" w:type="dxa"/>
            <w:tcBorders>
              <w:top w:val="nil"/>
              <w:left w:val="nil"/>
              <w:bottom w:val="nil"/>
              <w:right w:val="nil"/>
            </w:tcBorders>
            <w:vAlign w:val="bottom"/>
          </w:tcPr>
          <w:p w14:paraId="076AA445"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0.206431</w:t>
            </w:r>
          </w:p>
        </w:tc>
        <w:tc>
          <w:tcPr>
            <w:tcW w:w="997" w:type="dxa"/>
            <w:tcBorders>
              <w:top w:val="nil"/>
              <w:left w:val="nil"/>
              <w:bottom w:val="nil"/>
              <w:right w:val="nil"/>
            </w:tcBorders>
            <w:vAlign w:val="bottom"/>
          </w:tcPr>
          <w:p w14:paraId="212CA7FC"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0.8375</w:t>
            </w:r>
          </w:p>
        </w:tc>
      </w:tr>
      <w:tr w:rsidR="00A41C8A" w:rsidRPr="00A164D7" w14:paraId="51BD301E" w14:textId="77777777">
        <w:trPr>
          <w:trHeight w:val="225"/>
        </w:trPr>
        <w:tc>
          <w:tcPr>
            <w:tcW w:w="2017" w:type="dxa"/>
            <w:tcBorders>
              <w:top w:val="nil"/>
              <w:left w:val="nil"/>
              <w:bottom w:val="nil"/>
              <w:right w:val="nil"/>
            </w:tcBorders>
            <w:vAlign w:val="bottom"/>
          </w:tcPr>
          <w:p w14:paraId="1A46C53D"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EBIT_TA</w:t>
            </w:r>
          </w:p>
        </w:tc>
        <w:tc>
          <w:tcPr>
            <w:tcW w:w="1103" w:type="dxa"/>
            <w:tcBorders>
              <w:top w:val="nil"/>
              <w:left w:val="nil"/>
              <w:bottom w:val="nil"/>
              <w:right w:val="nil"/>
            </w:tcBorders>
            <w:vAlign w:val="bottom"/>
          </w:tcPr>
          <w:p w14:paraId="280965DE"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2.935305</w:t>
            </w:r>
          </w:p>
        </w:tc>
        <w:tc>
          <w:tcPr>
            <w:tcW w:w="1207" w:type="dxa"/>
            <w:tcBorders>
              <w:top w:val="nil"/>
              <w:left w:val="nil"/>
              <w:bottom w:val="nil"/>
              <w:right w:val="nil"/>
            </w:tcBorders>
            <w:vAlign w:val="bottom"/>
          </w:tcPr>
          <w:p w14:paraId="0B95ABAD"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4.062540</w:t>
            </w:r>
          </w:p>
        </w:tc>
        <w:tc>
          <w:tcPr>
            <w:tcW w:w="1208" w:type="dxa"/>
            <w:tcBorders>
              <w:top w:val="nil"/>
              <w:left w:val="nil"/>
              <w:bottom w:val="nil"/>
              <w:right w:val="nil"/>
            </w:tcBorders>
            <w:vAlign w:val="bottom"/>
          </w:tcPr>
          <w:p w14:paraId="07E7BDE7"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0.722530</w:t>
            </w:r>
          </w:p>
        </w:tc>
        <w:tc>
          <w:tcPr>
            <w:tcW w:w="997" w:type="dxa"/>
            <w:tcBorders>
              <w:top w:val="nil"/>
              <w:left w:val="nil"/>
              <w:bottom w:val="nil"/>
              <w:right w:val="nil"/>
            </w:tcBorders>
            <w:vAlign w:val="bottom"/>
          </w:tcPr>
          <w:p w14:paraId="606D0748"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0.4740</w:t>
            </w:r>
          </w:p>
        </w:tc>
      </w:tr>
      <w:tr w:rsidR="00A41C8A" w:rsidRPr="00A164D7" w14:paraId="322E1177" w14:textId="77777777" w:rsidTr="004D0DBC">
        <w:trPr>
          <w:trHeight w:val="438"/>
        </w:trPr>
        <w:tc>
          <w:tcPr>
            <w:tcW w:w="2017" w:type="dxa"/>
            <w:tcBorders>
              <w:top w:val="nil"/>
              <w:left w:val="nil"/>
              <w:bottom w:val="nil"/>
              <w:right w:val="nil"/>
            </w:tcBorders>
            <w:vAlign w:val="bottom"/>
          </w:tcPr>
          <w:p w14:paraId="61EBDC5E"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lastRenderedPageBreak/>
              <w:t>MEDTDR</w:t>
            </w:r>
          </w:p>
        </w:tc>
        <w:tc>
          <w:tcPr>
            <w:tcW w:w="1103" w:type="dxa"/>
            <w:tcBorders>
              <w:top w:val="nil"/>
              <w:left w:val="nil"/>
              <w:bottom w:val="nil"/>
              <w:right w:val="nil"/>
            </w:tcBorders>
            <w:vAlign w:val="bottom"/>
          </w:tcPr>
          <w:p w14:paraId="3071EA73"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-0.303232</w:t>
            </w:r>
          </w:p>
        </w:tc>
        <w:tc>
          <w:tcPr>
            <w:tcW w:w="1207" w:type="dxa"/>
            <w:tcBorders>
              <w:top w:val="nil"/>
              <w:left w:val="nil"/>
              <w:bottom w:val="nil"/>
              <w:right w:val="nil"/>
            </w:tcBorders>
            <w:vAlign w:val="bottom"/>
          </w:tcPr>
          <w:p w14:paraId="1D3C11A0"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5.096228</w:t>
            </w:r>
          </w:p>
        </w:tc>
        <w:tc>
          <w:tcPr>
            <w:tcW w:w="1208" w:type="dxa"/>
            <w:tcBorders>
              <w:top w:val="nil"/>
              <w:left w:val="nil"/>
              <w:bottom w:val="nil"/>
              <w:right w:val="nil"/>
            </w:tcBorders>
            <w:vAlign w:val="bottom"/>
          </w:tcPr>
          <w:p w14:paraId="247CE46B"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-0.059501</w:t>
            </w:r>
          </w:p>
        </w:tc>
        <w:tc>
          <w:tcPr>
            <w:tcW w:w="997" w:type="dxa"/>
            <w:tcBorders>
              <w:top w:val="nil"/>
              <w:left w:val="nil"/>
              <w:bottom w:val="nil"/>
              <w:right w:val="nil"/>
            </w:tcBorders>
            <w:vAlign w:val="bottom"/>
          </w:tcPr>
          <w:p w14:paraId="6653A6AC"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0.9528</w:t>
            </w:r>
          </w:p>
        </w:tc>
      </w:tr>
      <w:tr w:rsidR="00A41C8A" w:rsidRPr="00A164D7" w14:paraId="5615C6DE" w14:textId="77777777">
        <w:trPr>
          <w:trHeight w:val="225"/>
        </w:trPr>
        <w:tc>
          <w:tcPr>
            <w:tcW w:w="2017" w:type="dxa"/>
            <w:tcBorders>
              <w:top w:val="nil"/>
              <w:left w:val="nil"/>
              <w:bottom w:val="nil"/>
              <w:right w:val="nil"/>
            </w:tcBorders>
            <w:vAlign w:val="bottom"/>
          </w:tcPr>
          <w:p w14:paraId="2C60DB2C"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GOVER</w:t>
            </w:r>
          </w:p>
        </w:tc>
        <w:tc>
          <w:tcPr>
            <w:tcW w:w="1103" w:type="dxa"/>
            <w:tcBorders>
              <w:top w:val="nil"/>
              <w:left w:val="nil"/>
              <w:bottom w:val="nil"/>
              <w:right w:val="nil"/>
            </w:tcBorders>
            <w:vAlign w:val="bottom"/>
          </w:tcPr>
          <w:p w14:paraId="1AC4F1C4"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-0.129612</w:t>
            </w:r>
          </w:p>
        </w:tc>
        <w:tc>
          <w:tcPr>
            <w:tcW w:w="1207" w:type="dxa"/>
            <w:tcBorders>
              <w:top w:val="nil"/>
              <w:left w:val="nil"/>
              <w:bottom w:val="nil"/>
              <w:right w:val="nil"/>
            </w:tcBorders>
            <w:vAlign w:val="bottom"/>
          </w:tcPr>
          <w:p w14:paraId="107BAA52"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0.808081</w:t>
            </w:r>
          </w:p>
        </w:tc>
        <w:tc>
          <w:tcPr>
            <w:tcW w:w="1208" w:type="dxa"/>
            <w:tcBorders>
              <w:top w:val="nil"/>
              <w:left w:val="nil"/>
              <w:bottom w:val="nil"/>
              <w:right w:val="nil"/>
            </w:tcBorders>
            <w:vAlign w:val="bottom"/>
          </w:tcPr>
          <w:p w14:paraId="7341D584"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-0.160395</w:t>
            </w:r>
          </w:p>
        </w:tc>
        <w:tc>
          <w:tcPr>
            <w:tcW w:w="997" w:type="dxa"/>
            <w:tcBorders>
              <w:top w:val="nil"/>
              <w:left w:val="nil"/>
              <w:bottom w:val="nil"/>
              <w:right w:val="nil"/>
            </w:tcBorders>
            <w:vAlign w:val="bottom"/>
          </w:tcPr>
          <w:p w14:paraId="3FA91EF7"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0.8733</w:t>
            </w:r>
          </w:p>
        </w:tc>
      </w:tr>
      <w:tr w:rsidR="00A41C8A" w:rsidRPr="00A164D7" w14:paraId="5D44C84C" w14:textId="77777777">
        <w:trPr>
          <w:trHeight w:val="225"/>
        </w:trPr>
        <w:tc>
          <w:tcPr>
            <w:tcW w:w="2017" w:type="dxa"/>
            <w:tcBorders>
              <w:top w:val="nil"/>
              <w:left w:val="nil"/>
              <w:bottom w:val="nil"/>
              <w:right w:val="nil"/>
            </w:tcBorders>
            <w:vAlign w:val="bottom"/>
          </w:tcPr>
          <w:p w14:paraId="1C7B0406"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FOR</w:t>
            </w:r>
          </w:p>
        </w:tc>
        <w:tc>
          <w:tcPr>
            <w:tcW w:w="1103" w:type="dxa"/>
            <w:tcBorders>
              <w:top w:val="nil"/>
              <w:left w:val="nil"/>
              <w:bottom w:val="nil"/>
              <w:right w:val="nil"/>
            </w:tcBorders>
            <w:vAlign w:val="bottom"/>
          </w:tcPr>
          <w:p w14:paraId="365617B2"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0.427514</w:t>
            </w:r>
          </w:p>
        </w:tc>
        <w:tc>
          <w:tcPr>
            <w:tcW w:w="1207" w:type="dxa"/>
            <w:tcBorders>
              <w:top w:val="nil"/>
              <w:left w:val="nil"/>
              <w:bottom w:val="nil"/>
              <w:right w:val="nil"/>
            </w:tcBorders>
            <w:vAlign w:val="bottom"/>
          </w:tcPr>
          <w:p w14:paraId="1FD7E660"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1.016924</w:t>
            </w:r>
          </w:p>
        </w:tc>
        <w:tc>
          <w:tcPr>
            <w:tcW w:w="1208" w:type="dxa"/>
            <w:tcBorders>
              <w:top w:val="nil"/>
              <w:left w:val="nil"/>
              <w:bottom w:val="nil"/>
              <w:right w:val="nil"/>
            </w:tcBorders>
            <w:vAlign w:val="bottom"/>
          </w:tcPr>
          <w:p w14:paraId="38ADBB21"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0.420399</w:t>
            </w:r>
          </w:p>
        </w:tc>
        <w:tc>
          <w:tcPr>
            <w:tcW w:w="997" w:type="dxa"/>
            <w:tcBorders>
              <w:top w:val="nil"/>
              <w:left w:val="nil"/>
              <w:bottom w:val="nil"/>
              <w:right w:val="nil"/>
            </w:tcBorders>
            <w:vAlign w:val="bottom"/>
          </w:tcPr>
          <w:p w14:paraId="7BF0BB0C"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0.6763</w:t>
            </w:r>
          </w:p>
        </w:tc>
      </w:tr>
      <w:tr w:rsidR="00A41C8A" w:rsidRPr="00A164D7" w14:paraId="55EC3679" w14:textId="77777777">
        <w:trPr>
          <w:trHeight w:val="225"/>
        </w:trPr>
        <w:tc>
          <w:tcPr>
            <w:tcW w:w="2017" w:type="dxa"/>
            <w:tcBorders>
              <w:top w:val="nil"/>
              <w:left w:val="nil"/>
              <w:bottom w:val="nil"/>
              <w:right w:val="nil"/>
            </w:tcBorders>
            <w:vAlign w:val="bottom"/>
          </w:tcPr>
          <w:p w14:paraId="32C4FF13"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MAJ</w:t>
            </w:r>
          </w:p>
        </w:tc>
        <w:tc>
          <w:tcPr>
            <w:tcW w:w="1103" w:type="dxa"/>
            <w:tcBorders>
              <w:top w:val="nil"/>
              <w:left w:val="nil"/>
              <w:bottom w:val="nil"/>
              <w:right w:val="nil"/>
            </w:tcBorders>
            <w:vAlign w:val="bottom"/>
          </w:tcPr>
          <w:p w14:paraId="4A7A5238"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0.575174</w:t>
            </w:r>
          </w:p>
        </w:tc>
        <w:tc>
          <w:tcPr>
            <w:tcW w:w="1207" w:type="dxa"/>
            <w:tcBorders>
              <w:top w:val="nil"/>
              <w:left w:val="nil"/>
              <w:bottom w:val="nil"/>
              <w:right w:val="nil"/>
            </w:tcBorders>
            <w:vAlign w:val="bottom"/>
          </w:tcPr>
          <w:p w14:paraId="51B111C6"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0.855991</w:t>
            </w:r>
          </w:p>
        </w:tc>
        <w:tc>
          <w:tcPr>
            <w:tcW w:w="1208" w:type="dxa"/>
            <w:tcBorders>
              <w:top w:val="nil"/>
              <w:left w:val="nil"/>
              <w:bottom w:val="nil"/>
              <w:right w:val="nil"/>
            </w:tcBorders>
            <w:vAlign w:val="bottom"/>
          </w:tcPr>
          <w:p w14:paraId="1103B432"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0.671939</w:t>
            </w:r>
          </w:p>
        </w:tc>
        <w:tc>
          <w:tcPr>
            <w:tcW w:w="997" w:type="dxa"/>
            <w:tcBorders>
              <w:top w:val="nil"/>
              <w:left w:val="nil"/>
              <w:bottom w:val="nil"/>
              <w:right w:val="nil"/>
            </w:tcBorders>
            <w:vAlign w:val="bottom"/>
          </w:tcPr>
          <w:p w14:paraId="56249EC8"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0.5053</w:t>
            </w:r>
          </w:p>
        </w:tc>
      </w:tr>
      <w:tr w:rsidR="00A41C8A" w:rsidRPr="00A164D7" w14:paraId="1096787B" w14:textId="77777777">
        <w:trPr>
          <w:trHeight w:val="225"/>
        </w:trPr>
        <w:tc>
          <w:tcPr>
            <w:tcW w:w="2017" w:type="dxa"/>
            <w:tcBorders>
              <w:top w:val="nil"/>
              <w:left w:val="nil"/>
              <w:bottom w:val="nil"/>
              <w:right w:val="nil"/>
            </w:tcBorders>
            <w:vAlign w:val="bottom"/>
          </w:tcPr>
          <w:p w14:paraId="61F2954C"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FREEFLOAT</w:t>
            </w:r>
          </w:p>
        </w:tc>
        <w:tc>
          <w:tcPr>
            <w:tcW w:w="1103" w:type="dxa"/>
            <w:tcBorders>
              <w:top w:val="nil"/>
              <w:left w:val="nil"/>
              <w:bottom w:val="nil"/>
              <w:right w:val="nil"/>
            </w:tcBorders>
            <w:vAlign w:val="bottom"/>
          </w:tcPr>
          <w:p w14:paraId="3256808B"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-1.568385</w:t>
            </w:r>
          </w:p>
        </w:tc>
        <w:tc>
          <w:tcPr>
            <w:tcW w:w="1207" w:type="dxa"/>
            <w:tcBorders>
              <w:top w:val="nil"/>
              <w:left w:val="nil"/>
              <w:bottom w:val="nil"/>
              <w:right w:val="nil"/>
            </w:tcBorders>
            <w:vAlign w:val="bottom"/>
          </w:tcPr>
          <w:p w14:paraId="3B8E189B"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3.567367</w:t>
            </w:r>
          </w:p>
        </w:tc>
        <w:tc>
          <w:tcPr>
            <w:tcW w:w="1208" w:type="dxa"/>
            <w:tcBorders>
              <w:top w:val="nil"/>
              <w:left w:val="nil"/>
              <w:bottom w:val="nil"/>
              <w:right w:val="nil"/>
            </w:tcBorders>
            <w:vAlign w:val="bottom"/>
          </w:tcPr>
          <w:p w14:paraId="5552D06B"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-0.439648</w:t>
            </w:r>
          </w:p>
        </w:tc>
        <w:tc>
          <w:tcPr>
            <w:tcW w:w="997" w:type="dxa"/>
            <w:tcBorders>
              <w:top w:val="nil"/>
              <w:left w:val="nil"/>
              <w:bottom w:val="nil"/>
              <w:right w:val="nil"/>
            </w:tcBorders>
            <w:vAlign w:val="bottom"/>
          </w:tcPr>
          <w:p w14:paraId="6512781A"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0.6624</w:t>
            </w:r>
          </w:p>
        </w:tc>
      </w:tr>
      <w:tr w:rsidR="00A41C8A" w:rsidRPr="00A164D7" w14:paraId="734262CC" w14:textId="77777777">
        <w:trPr>
          <w:trHeight w:val="225"/>
        </w:trPr>
        <w:tc>
          <w:tcPr>
            <w:tcW w:w="2017" w:type="dxa"/>
            <w:tcBorders>
              <w:top w:val="nil"/>
              <w:left w:val="nil"/>
              <w:bottom w:val="nil"/>
              <w:right w:val="nil"/>
            </w:tcBorders>
            <w:vAlign w:val="bottom"/>
          </w:tcPr>
          <w:p w14:paraId="7798C3E6"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LNASS*SHORT</w:t>
            </w:r>
          </w:p>
        </w:tc>
        <w:tc>
          <w:tcPr>
            <w:tcW w:w="1103" w:type="dxa"/>
            <w:tcBorders>
              <w:top w:val="nil"/>
              <w:left w:val="nil"/>
              <w:bottom w:val="nil"/>
              <w:right w:val="nil"/>
            </w:tcBorders>
            <w:vAlign w:val="bottom"/>
          </w:tcPr>
          <w:p w14:paraId="3AA037C1"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-0.255120</w:t>
            </w:r>
          </w:p>
        </w:tc>
        <w:tc>
          <w:tcPr>
            <w:tcW w:w="1207" w:type="dxa"/>
            <w:tcBorders>
              <w:top w:val="nil"/>
              <w:left w:val="nil"/>
              <w:bottom w:val="nil"/>
              <w:right w:val="nil"/>
            </w:tcBorders>
            <w:vAlign w:val="bottom"/>
          </w:tcPr>
          <w:p w14:paraId="2F87C1DA"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1.269031</w:t>
            </w:r>
          </w:p>
        </w:tc>
        <w:tc>
          <w:tcPr>
            <w:tcW w:w="1208" w:type="dxa"/>
            <w:tcBorders>
              <w:top w:val="nil"/>
              <w:left w:val="nil"/>
              <w:bottom w:val="nil"/>
              <w:right w:val="nil"/>
            </w:tcBorders>
            <w:vAlign w:val="bottom"/>
          </w:tcPr>
          <w:p w14:paraId="0624A0C4"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-0.201035</w:t>
            </w:r>
          </w:p>
        </w:tc>
        <w:tc>
          <w:tcPr>
            <w:tcW w:w="997" w:type="dxa"/>
            <w:tcBorders>
              <w:top w:val="nil"/>
              <w:left w:val="nil"/>
              <w:bottom w:val="nil"/>
              <w:right w:val="nil"/>
            </w:tcBorders>
            <w:vAlign w:val="bottom"/>
          </w:tcPr>
          <w:p w14:paraId="46382724"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0.8416</w:t>
            </w:r>
          </w:p>
        </w:tc>
      </w:tr>
      <w:tr w:rsidR="00A41C8A" w:rsidRPr="00A164D7" w14:paraId="0862D8E5" w14:textId="77777777">
        <w:trPr>
          <w:trHeight w:val="225"/>
        </w:trPr>
        <w:tc>
          <w:tcPr>
            <w:tcW w:w="2017" w:type="dxa"/>
            <w:tcBorders>
              <w:top w:val="nil"/>
              <w:left w:val="nil"/>
              <w:bottom w:val="nil"/>
              <w:right w:val="nil"/>
            </w:tcBorders>
            <w:vAlign w:val="bottom"/>
          </w:tcPr>
          <w:p w14:paraId="54D51A54"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TANG*SHORT</w:t>
            </w:r>
          </w:p>
        </w:tc>
        <w:tc>
          <w:tcPr>
            <w:tcW w:w="1103" w:type="dxa"/>
            <w:tcBorders>
              <w:top w:val="nil"/>
              <w:left w:val="nil"/>
              <w:bottom w:val="nil"/>
              <w:right w:val="nil"/>
            </w:tcBorders>
            <w:vAlign w:val="bottom"/>
          </w:tcPr>
          <w:p w14:paraId="0E5FE9DA"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15.21445</w:t>
            </w:r>
          </w:p>
        </w:tc>
        <w:tc>
          <w:tcPr>
            <w:tcW w:w="1207" w:type="dxa"/>
            <w:tcBorders>
              <w:top w:val="nil"/>
              <w:left w:val="nil"/>
              <w:bottom w:val="nil"/>
              <w:right w:val="nil"/>
            </w:tcBorders>
            <w:vAlign w:val="bottom"/>
          </w:tcPr>
          <w:p w14:paraId="109B01CD"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21.19046</w:t>
            </w:r>
          </w:p>
        </w:tc>
        <w:tc>
          <w:tcPr>
            <w:tcW w:w="1208" w:type="dxa"/>
            <w:tcBorders>
              <w:top w:val="nil"/>
              <w:left w:val="nil"/>
              <w:bottom w:val="nil"/>
              <w:right w:val="nil"/>
            </w:tcBorders>
            <w:vAlign w:val="bottom"/>
          </w:tcPr>
          <w:p w14:paraId="25A0D264"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0.717986</w:t>
            </w:r>
          </w:p>
        </w:tc>
        <w:tc>
          <w:tcPr>
            <w:tcW w:w="997" w:type="dxa"/>
            <w:tcBorders>
              <w:top w:val="nil"/>
              <w:left w:val="nil"/>
              <w:bottom w:val="nil"/>
              <w:right w:val="nil"/>
            </w:tcBorders>
            <w:vAlign w:val="bottom"/>
          </w:tcPr>
          <w:p w14:paraId="25B413A8"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0.4767</w:t>
            </w:r>
          </w:p>
        </w:tc>
      </w:tr>
      <w:tr w:rsidR="00A41C8A" w:rsidRPr="00A164D7" w14:paraId="08EA47C7" w14:textId="77777777">
        <w:trPr>
          <w:trHeight w:val="225"/>
        </w:trPr>
        <w:tc>
          <w:tcPr>
            <w:tcW w:w="2017" w:type="dxa"/>
            <w:tcBorders>
              <w:top w:val="nil"/>
              <w:left w:val="nil"/>
              <w:bottom w:val="nil"/>
              <w:right w:val="nil"/>
            </w:tcBorders>
            <w:vAlign w:val="bottom"/>
          </w:tcPr>
          <w:p w14:paraId="532779E5"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MTB*SHORT</w:t>
            </w:r>
          </w:p>
        </w:tc>
        <w:tc>
          <w:tcPr>
            <w:tcW w:w="1103" w:type="dxa"/>
            <w:tcBorders>
              <w:top w:val="nil"/>
              <w:left w:val="nil"/>
              <w:bottom w:val="nil"/>
              <w:right w:val="nil"/>
            </w:tcBorders>
            <w:vAlign w:val="bottom"/>
          </w:tcPr>
          <w:p w14:paraId="2C7C2294"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-3.480511</w:t>
            </w:r>
          </w:p>
        </w:tc>
        <w:tc>
          <w:tcPr>
            <w:tcW w:w="1207" w:type="dxa"/>
            <w:tcBorders>
              <w:top w:val="nil"/>
              <w:left w:val="nil"/>
              <w:bottom w:val="nil"/>
              <w:right w:val="nil"/>
            </w:tcBorders>
            <w:vAlign w:val="bottom"/>
          </w:tcPr>
          <w:p w14:paraId="3147602F"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13.17443</w:t>
            </w:r>
          </w:p>
        </w:tc>
        <w:tc>
          <w:tcPr>
            <w:tcW w:w="1208" w:type="dxa"/>
            <w:tcBorders>
              <w:top w:val="nil"/>
              <w:left w:val="nil"/>
              <w:bottom w:val="nil"/>
              <w:right w:val="nil"/>
            </w:tcBorders>
            <w:vAlign w:val="bottom"/>
          </w:tcPr>
          <w:p w14:paraId="1A41AB71"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-0.264187</w:t>
            </w:r>
          </w:p>
        </w:tc>
        <w:tc>
          <w:tcPr>
            <w:tcW w:w="997" w:type="dxa"/>
            <w:tcBorders>
              <w:top w:val="nil"/>
              <w:left w:val="nil"/>
              <w:bottom w:val="nil"/>
              <w:right w:val="nil"/>
            </w:tcBorders>
            <w:vAlign w:val="bottom"/>
          </w:tcPr>
          <w:p w14:paraId="645AC2A6"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0.7929</w:t>
            </w:r>
          </w:p>
        </w:tc>
      </w:tr>
      <w:tr w:rsidR="00A41C8A" w:rsidRPr="00A164D7" w14:paraId="5F85D853" w14:textId="77777777">
        <w:trPr>
          <w:trHeight w:val="225"/>
        </w:trPr>
        <w:tc>
          <w:tcPr>
            <w:tcW w:w="2017" w:type="dxa"/>
            <w:tcBorders>
              <w:top w:val="nil"/>
              <w:left w:val="nil"/>
              <w:bottom w:val="nil"/>
              <w:right w:val="nil"/>
            </w:tcBorders>
            <w:vAlign w:val="bottom"/>
          </w:tcPr>
          <w:p w14:paraId="1ED05F3B"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EBIT_TA*SHORT</w:t>
            </w:r>
          </w:p>
        </w:tc>
        <w:tc>
          <w:tcPr>
            <w:tcW w:w="1103" w:type="dxa"/>
            <w:tcBorders>
              <w:top w:val="nil"/>
              <w:left w:val="nil"/>
              <w:bottom w:val="nil"/>
              <w:right w:val="nil"/>
            </w:tcBorders>
            <w:vAlign w:val="bottom"/>
          </w:tcPr>
          <w:p w14:paraId="3AE22E47"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-38.32773</w:t>
            </w:r>
          </w:p>
        </w:tc>
        <w:tc>
          <w:tcPr>
            <w:tcW w:w="1207" w:type="dxa"/>
            <w:tcBorders>
              <w:top w:val="nil"/>
              <w:left w:val="nil"/>
              <w:bottom w:val="nil"/>
              <w:right w:val="nil"/>
            </w:tcBorders>
            <w:vAlign w:val="bottom"/>
          </w:tcPr>
          <w:p w14:paraId="12163D73"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50.16293</w:t>
            </w:r>
          </w:p>
        </w:tc>
        <w:tc>
          <w:tcPr>
            <w:tcW w:w="1208" w:type="dxa"/>
            <w:tcBorders>
              <w:top w:val="nil"/>
              <w:left w:val="nil"/>
              <w:bottom w:val="nil"/>
              <w:right w:val="nil"/>
            </w:tcBorders>
            <w:vAlign w:val="bottom"/>
          </w:tcPr>
          <w:p w14:paraId="7A402E94"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-0.764065</w:t>
            </w:r>
          </w:p>
        </w:tc>
        <w:tc>
          <w:tcPr>
            <w:tcW w:w="997" w:type="dxa"/>
            <w:tcBorders>
              <w:top w:val="nil"/>
              <w:left w:val="nil"/>
              <w:bottom w:val="nil"/>
              <w:right w:val="nil"/>
            </w:tcBorders>
            <w:vAlign w:val="bottom"/>
          </w:tcPr>
          <w:p w14:paraId="0B47E0C0"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0.4491</w:t>
            </w:r>
          </w:p>
        </w:tc>
      </w:tr>
      <w:tr w:rsidR="00A41C8A" w:rsidRPr="00A164D7" w14:paraId="0E8D5D0F" w14:textId="77777777">
        <w:trPr>
          <w:trHeight w:val="225"/>
        </w:trPr>
        <w:tc>
          <w:tcPr>
            <w:tcW w:w="2017" w:type="dxa"/>
            <w:tcBorders>
              <w:top w:val="nil"/>
              <w:left w:val="nil"/>
              <w:bottom w:val="nil"/>
              <w:right w:val="nil"/>
            </w:tcBorders>
            <w:vAlign w:val="bottom"/>
          </w:tcPr>
          <w:p w14:paraId="2CC8D94C"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MEDTDR*SHORT</w:t>
            </w:r>
          </w:p>
        </w:tc>
        <w:tc>
          <w:tcPr>
            <w:tcW w:w="1103" w:type="dxa"/>
            <w:tcBorders>
              <w:top w:val="nil"/>
              <w:left w:val="nil"/>
              <w:bottom w:val="nil"/>
              <w:right w:val="nil"/>
            </w:tcBorders>
            <w:vAlign w:val="bottom"/>
          </w:tcPr>
          <w:p w14:paraId="3044F6BA"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8.567040</w:t>
            </w:r>
          </w:p>
        </w:tc>
        <w:tc>
          <w:tcPr>
            <w:tcW w:w="1207" w:type="dxa"/>
            <w:tcBorders>
              <w:top w:val="nil"/>
              <w:left w:val="nil"/>
              <w:bottom w:val="nil"/>
              <w:right w:val="nil"/>
            </w:tcBorders>
            <w:vAlign w:val="bottom"/>
          </w:tcPr>
          <w:p w14:paraId="60BA074C"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61.86394</w:t>
            </w:r>
          </w:p>
        </w:tc>
        <w:tc>
          <w:tcPr>
            <w:tcW w:w="1208" w:type="dxa"/>
            <w:tcBorders>
              <w:top w:val="nil"/>
              <w:left w:val="nil"/>
              <w:bottom w:val="nil"/>
              <w:right w:val="nil"/>
            </w:tcBorders>
            <w:vAlign w:val="bottom"/>
          </w:tcPr>
          <w:p w14:paraId="5BB6E49F"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0.138482</w:t>
            </w:r>
          </w:p>
        </w:tc>
        <w:tc>
          <w:tcPr>
            <w:tcW w:w="997" w:type="dxa"/>
            <w:tcBorders>
              <w:top w:val="nil"/>
              <w:left w:val="nil"/>
              <w:bottom w:val="nil"/>
              <w:right w:val="nil"/>
            </w:tcBorders>
            <w:vAlign w:val="bottom"/>
          </w:tcPr>
          <w:p w14:paraId="126D84D3"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0.8905</w:t>
            </w:r>
          </w:p>
        </w:tc>
      </w:tr>
      <w:tr w:rsidR="00A41C8A" w:rsidRPr="00A164D7" w14:paraId="3A8C60BC" w14:textId="77777777">
        <w:trPr>
          <w:trHeight w:val="225"/>
        </w:trPr>
        <w:tc>
          <w:tcPr>
            <w:tcW w:w="2017" w:type="dxa"/>
            <w:tcBorders>
              <w:top w:val="nil"/>
              <w:left w:val="nil"/>
              <w:bottom w:val="nil"/>
              <w:right w:val="nil"/>
            </w:tcBorders>
            <w:vAlign w:val="bottom"/>
          </w:tcPr>
          <w:p w14:paraId="6037CA16"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GOVER*SHORT</w:t>
            </w:r>
          </w:p>
        </w:tc>
        <w:tc>
          <w:tcPr>
            <w:tcW w:w="1103" w:type="dxa"/>
            <w:tcBorders>
              <w:top w:val="nil"/>
              <w:left w:val="nil"/>
              <w:bottom w:val="nil"/>
              <w:right w:val="nil"/>
            </w:tcBorders>
            <w:vAlign w:val="bottom"/>
          </w:tcPr>
          <w:p w14:paraId="57508C53"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1.590109</w:t>
            </w:r>
          </w:p>
        </w:tc>
        <w:tc>
          <w:tcPr>
            <w:tcW w:w="1207" w:type="dxa"/>
            <w:tcBorders>
              <w:top w:val="nil"/>
              <w:left w:val="nil"/>
              <w:bottom w:val="nil"/>
              <w:right w:val="nil"/>
            </w:tcBorders>
            <w:vAlign w:val="bottom"/>
          </w:tcPr>
          <w:p w14:paraId="4824404B"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9.791677</w:t>
            </w:r>
          </w:p>
        </w:tc>
        <w:tc>
          <w:tcPr>
            <w:tcW w:w="1208" w:type="dxa"/>
            <w:tcBorders>
              <w:top w:val="nil"/>
              <w:left w:val="nil"/>
              <w:bottom w:val="nil"/>
              <w:right w:val="nil"/>
            </w:tcBorders>
            <w:vAlign w:val="bottom"/>
          </w:tcPr>
          <w:p w14:paraId="31C3458E"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0.162394</w:t>
            </w:r>
          </w:p>
        </w:tc>
        <w:tc>
          <w:tcPr>
            <w:tcW w:w="997" w:type="dxa"/>
            <w:tcBorders>
              <w:top w:val="nil"/>
              <w:left w:val="nil"/>
              <w:bottom w:val="nil"/>
              <w:right w:val="nil"/>
            </w:tcBorders>
            <w:vAlign w:val="bottom"/>
          </w:tcPr>
          <w:p w14:paraId="2B5016EE"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0.8718</w:t>
            </w:r>
          </w:p>
        </w:tc>
      </w:tr>
      <w:tr w:rsidR="00A41C8A" w:rsidRPr="00A164D7" w14:paraId="371DEC71" w14:textId="77777777">
        <w:trPr>
          <w:trHeight w:val="225"/>
        </w:trPr>
        <w:tc>
          <w:tcPr>
            <w:tcW w:w="2017" w:type="dxa"/>
            <w:tcBorders>
              <w:top w:val="nil"/>
              <w:left w:val="nil"/>
              <w:bottom w:val="nil"/>
              <w:right w:val="nil"/>
            </w:tcBorders>
            <w:vAlign w:val="bottom"/>
          </w:tcPr>
          <w:p w14:paraId="3667CF95"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FOR*SHORT</w:t>
            </w:r>
          </w:p>
        </w:tc>
        <w:tc>
          <w:tcPr>
            <w:tcW w:w="1103" w:type="dxa"/>
            <w:tcBorders>
              <w:top w:val="nil"/>
              <w:left w:val="nil"/>
              <w:bottom w:val="nil"/>
              <w:right w:val="nil"/>
            </w:tcBorders>
            <w:vAlign w:val="bottom"/>
          </w:tcPr>
          <w:p w14:paraId="47936550"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-5.267415</w:t>
            </w:r>
          </w:p>
        </w:tc>
        <w:tc>
          <w:tcPr>
            <w:tcW w:w="1207" w:type="dxa"/>
            <w:tcBorders>
              <w:top w:val="nil"/>
              <w:left w:val="nil"/>
              <w:bottom w:val="nil"/>
              <w:right w:val="nil"/>
            </w:tcBorders>
            <w:vAlign w:val="bottom"/>
          </w:tcPr>
          <w:p w14:paraId="7CA29443"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12.32580</w:t>
            </w:r>
          </w:p>
        </w:tc>
        <w:tc>
          <w:tcPr>
            <w:tcW w:w="1208" w:type="dxa"/>
            <w:tcBorders>
              <w:top w:val="nil"/>
              <w:left w:val="nil"/>
              <w:bottom w:val="nil"/>
              <w:right w:val="nil"/>
            </w:tcBorders>
            <w:vAlign w:val="bottom"/>
          </w:tcPr>
          <w:p w14:paraId="041EC541"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-0.427349</w:t>
            </w:r>
          </w:p>
        </w:tc>
        <w:tc>
          <w:tcPr>
            <w:tcW w:w="997" w:type="dxa"/>
            <w:tcBorders>
              <w:top w:val="nil"/>
              <w:left w:val="nil"/>
              <w:bottom w:val="nil"/>
              <w:right w:val="nil"/>
            </w:tcBorders>
            <w:vAlign w:val="bottom"/>
          </w:tcPr>
          <w:p w14:paraId="2B820C48"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0.6713</w:t>
            </w:r>
          </w:p>
        </w:tc>
      </w:tr>
      <w:tr w:rsidR="00A41C8A" w:rsidRPr="00A164D7" w14:paraId="25190F94" w14:textId="77777777">
        <w:trPr>
          <w:trHeight w:val="225"/>
        </w:trPr>
        <w:tc>
          <w:tcPr>
            <w:tcW w:w="2017" w:type="dxa"/>
            <w:tcBorders>
              <w:top w:val="nil"/>
              <w:left w:val="nil"/>
              <w:bottom w:val="nil"/>
              <w:right w:val="nil"/>
            </w:tcBorders>
            <w:vAlign w:val="bottom"/>
          </w:tcPr>
          <w:p w14:paraId="12046D11"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MAJ*SHORT</w:t>
            </w:r>
          </w:p>
        </w:tc>
        <w:tc>
          <w:tcPr>
            <w:tcW w:w="1103" w:type="dxa"/>
            <w:tcBorders>
              <w:top w:val="nil"/>
              <w:left w:val="nil"/>
              <w:bottom w:val="nil"/>
              <w:right w:val="nil"/>
            </w:tcBorders>
            <w:vAlign w:val="bottom"/>
          </w:tcPr>
          <w:p w14:paraId="4ED8D9A0"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-6.765741</w:t>
            </w:r>
          </w:p>
        </w:tc>
        <w:tc>
          <w:tcPr>
            <w:tcW w:w="1207" w:type="dxa"/>
            <w:tcBorders>
              <w:top w:val="nil"/>
              <w:left w:val="nil"/>
              <w:bottom w:val="nil"/>
              <w:right w:val="nil"/>
            </w:tcBorders>
            <w:vAlign w:val="bottom"/>
          </w:tcPr>
          <w:p w14:paraId="7021AEA8"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10.36484</w:t>
            </w:r>
          </w:p>
        </w:tc>
        <w:tc>
          <w:tcPr>
            <w:tcW w:w="1208" w:type="dxa"/>
            <w:tcBorders>
              <w:top w:val="nil"/>
              <w:left w:val="nil"/>
              <w:bottom w:val="nil"/>
              <w:right w:val="nil"/>
            </w:tcBorders>
            <w:vAlign w:val="bottom"/>
          </w:tcPr>
          <w:p w14:paraId="57365393"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-0.652759</w:t>
            </w:r>
          </w:p>
        </w:tc>
        <w:tc>
          <w:tcPr>
            <w:tcW w:w="997" w:type="dxa"/>
            <w:tcBorders>
              <w:top w:val="nil"/>
              <w:left w:val="nil"/>
              <w:bottom w:val="nil"/>
              <w:right w:val="nil"/>
            </w:tcBorders>
            <w:vAlign w:val="bottom"/>
          </w:tcPr>
          <w:p w14:paraId="5A3101A5"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0.5175</w:t>
            </w:r>
          </w:p>
        </w:tc>
      </w:tr>
      <w:tr w:rsidR="00A41C8A" w:rsidRPr="00A164D7" w14:paraId="0F63F527" w14:textId="77777777">
        <w:trPr>
          <w:trHeight w:val="225"/>
        </w:trPr>
        <w:tc>
          <w:tcPr>
            <w:tcW w:w="2017" w:type="dxa"/>
            <w:tcBorders>
              <w:top w:val="nil"/>
              <w:left w:val="nil"/>
              <w:bottom w:val="nil"/>
              <w:right w:val="nil"/>
            </w:tcBorders>
            <w:vAlign w:val="bottom"/>
          </w:tcPr>
          <w:p w14:paraId="4D77652D"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FREEFLOAT*SHORT</w:t>
            </w:r>
          </w:p>
        </w:tc>
        <w:tc>
          <w:tcPr>
            <w:tcW w:w="1103" w:type="dxa"/>
            <w:tcBorders>
              <w:top w:val="nil"/>
              <w:left w:val="nil"/>
              <w:bottom w:val="nil"/>
              <w:right w:val="nil"/>
            </w:tcBorders>
            <w:vAlign w:val="bottom"/>
          </w:tcPr>
          <w:p w14:paraId="787142F7"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18.62928</w:t>
            </w:r>
          </w:p>
        </w:tc>
        <w:tc>
          <w:tcPr>
            <w:tcW w:w="1207" w:type="dxa"/>
            <w:tcBorders>
              <w:top w:val="nil"/>
              <w:left w:val="nil"/>
              <w:bottom w:val="nil"/>
              <w:right w:val="nil"/>
            </w:tcBorders>
            <w:vAlign w:val="bottom"/>
          </w:tcPr>
          <w:p w14:paraId="2C22F2D8"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43.29418</w:t>
            </w:r>
          </w:p>
        </w:tc>
        <w:tc>
          <w:tcPr>
            <w:tcW w:w="1208" w:type="dxa"/>
            <w:tcBorders>
              <w:top w:val="nil"/>
              <w:left w:val="nil"/>
              <w:bottom w:val="nil"/>
              <w:right w:val="nil"/>
            </w:tcBorders>
            <w:vAlign w:val="bottom"/>
          </w:tcPr>
          <w:p w14:paraId="53CB1EB6"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0.430295</w:t>
            </w:r>
          </w:p>
        </w:tc>
        <w:tc>
          <w:tcPr>
            <w:tcW w:w="997" w:type="dxa"/>
            <w:tcBorders>
              <w:top w:val="nil"/>
              <w:left w:val="nil"/>
              <w:bottom w:val="nil"/>
              <w:right w:val="nil"/>
            </w:tcBorders>
            <w:vAlign w:val="bottom"/>
          </w:tcPr>
          <w:p w14:paraId="32660894"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0.6692</w:t>
            </w:r>
          </w:p>
        </w:tc>
      </w:tr>
      <w:tr w:rsidR="00A41C8A" w:rsidRPr="00A164D7" w14:paraId="72CCC9AE" w14:textId="77777777">
        <w:trPr>
          <w:trHeight w:hRule="exact" w:val="90"/>
        </w:trPr>
        <w:tc>
          <w:tcPr>
            <w:tcW w:w="2017" w:type="dxa"/>
            <w:tcBorders>
              <w:top w:val="nil"/>
              <w:left w:val="nil"/>
              <w:bottom w:val="double" w:sz="6" w:space="2" w:color="auto"/>
              <w:right w:val="nil"/>
            </w:tcBorders>
            <w:vAlign w:val="bottom"/>
          </w:tcPr>
          <w:p w14:paraId="08C0956A"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double" w:sz="6" w:space="2" w:color="auto"/>
              <w:right w:val="nil"/>
            </w:tcBorders>
            <w:vAlign w:val="bottom"/>
          </w:tcPr>
          <w:p w14:paraId="5F30B87B"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double" w:sz="6" w:space="2" w:color="auto"/>
              <w:right w:val="nil"/>
            </w:tcBorders>
            <w:vAlign w:val="bottom"/>
          </w:tcPr>
          <w:p w14:paraId="6B2230A1"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double" w:sz="6" w:space="2" w:color="auto"/>
              <w:right w:val="nil"/>
            </w:tcBorders>
            <w:vAlign w:val="bottom"/>
          </w:tcPr>
          <w:p w14:paraId="19B08A8D"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double" w:sz="6" w:space="2" w:color="auto"/>
              <w:right w:val="nil"/>
            </w:tcBorders>
            <w:vAlign w:val="bottom"/>
          </w:tcPr>
          <w:p w14:paraId="24BFF2A7"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r>
      <w:tr w:rsidR="00A41C8A" w:rsidRPr="00A164D7" w14:paraId="50A5E47B" w14:textId="77777777">
        <w:trPr>
          <w:trHeight w:hRule="exact" w:val="135"/>
        </w:trPr>
        <w:tc>
          <w:tcPr>
            <w:tcW w:w="2017" w:type="dxa"/>
            <w:tcBorders>
              <w:top w:val="nil"/>
              <w:left w:val="nil"/>
              <w:bottom w:val="nil"/>
              <w:right w:val="nil"/>
            </w:tcBorders>
            <w:vAlign w:val="bottom"/>
          </w:tcPr>
          <w:p w14:paraId="35621052"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nil"/>
              <w:right w:val="nil"/>
            </w:tcBorders>
            <w:vAlign w:val="bottom"/>
          </w:tcPr>
          <w:p w14:paraId="0E18FA3A"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nil"/>
              <w:right w:val="nil"/>
            </w:tcBorders>
            <w:vAlign w:val="bottom"/>
          </w:tcPr>
          <w:p w14:paraId="6F442DC7"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259D19AA"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16EE57AA"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r>
      <w:tr w:rsidR="00A41C8A" w:rsidRPr="00A164D7" w14:paraId="39430349" w14:textId="77777777" w:rsidTr="00A41C8A">
        <w:trPr>
          <w:trHeight w:val="225"/>
        </w:trPr>
        <w:tc>
          <w:tcPr>
            <w:tcW w:w="2017" w:type="dxa"/>
            <w:tcBorders>
              <w:top w:val="nil"/>
              <w:left w:val="nil"/>
              <w:bottom w:val="nil"/>
              <w:right w:val="nil"/>
            </w:tcBorders>
            <w:vAlign w:val="bottom"/>
          </w:tcPr>
          <w:p w14:paraId="073B26B7" w14:textId="77777777" w:rsidR="00A41C8A" w:rsidRPr="00A164D7" w:rsidRDefault="00A41C8A">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R-squared</w:t>
            </w:r>
          </w:p>
        </w:tc>
        <w:tc>
          <w:tcPr>
            <w:tcW w:w="1103" w:type="dxa"/>
            <w:tcBorders>
              <w:top w:val="nil"/>
              <w:left w:val="nil"/>
              <w:bottom w:val="nil"/>
              <w:right w:val="nil"/>
            </w:tcBorders>
            <w:vAlign w:val="bottom"/>
          </w:tcPr>
          <w:p w14:paraId="034900C4"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0.741696</w:t>
            </w:r>
          </w:p>
        </w:tc>
        <w:tc>
          <w:tcPr>
            <w:tcW w:w="2415" w:type="dxa"/>
            <w:gridSpan w:val="2"/>
            <w:tcBorders>
              <w:top w:val="nil"/>
              <w:left w:val="nil"/>
              <w:bottom w:val="nil"/>
              <w:right w:val="nil"/>
            </w:tcBorders>
            <w:vAlign w:val="bottom"/>
          </w:tcPr>
          <w:p w14:paraId="22AF2138" w14:textId="77777777" w:rsidR="00A41C8A" w:rsidRPr="00A164D7" w:rsidRDefault="00A41C8A">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Mean dependent var</w:t>
            </w:r>
          </w:p>
        </w:tc>
        <w:tc>
          <w:tcPr>
            <w:tcW w:w="997" w:type="dxa"/>
            <w:tcBorders>
              <w:top w:val="nil"/>
              <w:left w:val="nil"/>
              <w:bottom w:val="nil"/>
              <w:right w:val="nil"/>
            </w:tcBorders>
            <w:vAlign w:val="bottom"/>
          </w:tcPr>
          <w:p w14:paraId="339A15CC"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0.252333</w:t>
            </w:r>
          </w:p>
        </w:tc>
      </w:tr>
      <w:tr w:rsidR="00A41C8A" w:rsidRPr="00A164D7" w14:paraId="2293AF0A" w14:textId="77777777" w:rsidTr="00A41C8A">
        <w:trPr>
          <w:trHeight w:val="225"/>
        </w:trPr>
        <w:tc>
          <w:tcPr>
            <w:tcW w:w="2017" w:type="dxa"/>
            <w:tcBorders>
              <w:top w:val="nil"/>
              <w:left w:val="nil"/>
              <w:bottom w:val="nil"/>
              <w:right w:val="nil"/>
            </w:tcBorders>
            <w:vAlign w:val="bottom"/>
          </w:tcPr>
          <w:p w14:paraId="5AE1C8A2" w14:textId="77777777" w:rsidR="00A41C8A" w:rsidRPr="00A164D7" w:rsidRDefault="00A41C8A">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Adjusted R-squared</w:t>
            </w:r>
          </w:p>
        </w:tc>
        <w:tc>
          <w:tcPr>
            <w:tcW w:w="1103" w:type="dxa"/>
            <w:tcBorders>
              <w:top w:val="nil"/>
              <w:left w:val="nil"/>
              <w:bottom w:val="nil"/>
              <w:right w:val="nil"/>
            </w:tcBorders>
            <w:vAlign w:val="bottom"/>
          </w:tcPr>
          <w:p w14:paraId="22DAC2C6"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0.624844</w:t>
            </w:r>
          </w:p>
        </w:tc>
        <w:tc>
          <w:tcPr>
            <w:tcW w:w="2415" w:type="dxa"/>
            <w:gridSpan w:val="2"/>
            <w:tcBorders>
              <w:top w:val="nil"/>
              <w:left w:val="nil"/>
              <w:bottom w:val="nil"/>
              <w:right w:val="nil"/>
            </w:tcBorders>
            <w:vAlign w:val="bottom"/>
          </w:tcPr>
          <w:p w14:paraId="3D6EEA31" w14:textId="77777777" w:rsidR="00A41C8A" w:rsidRPr="00A164D7" w:rsidRDefault="00A41C8A">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S.D. dependent var</w:t>
            </w:r>
          </w:p>
        </w:tc>
        <w:tc>
          <w:tcPr>
            <w:tcW w:w="997" w:type="dxa"/>
            <w:tcBorders>
              <w:top w:val="nil"/>
              <w:left w:val="nil"/>
              <w:bottom w:val="nil"/>
              <w:right w:val="nil"/>
            </w:tcBorders>
            <w:vAlign w:val="bottom"/>
          </w:tcPr>
          <w:p w14:paraId="631B1F7B"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0.144476</w:t>
            </w:r>
          </w:p>
        </w:tc>
      </w:tr>
      <w:tr w:rsidR="00A41C8A" w:rsidRPr="00A164D7" w14:paraId="22D669B7" w14:textId="77777777" w:rsidTr="00A41C8A">
        <w:trPr>
          <w:trHeight w:val="225"/>
        </w:trPr>
        <w:tc>
          <w:tcPr>
            <w:tcW w:w="2017" w:type="dxa"/>
            <w:tcBorders>
              <w:top w:val="nil"/>
              <w:left w:val="nil"/>
              <w:bottom w:val="nil"/>
              <w:right w:val="nil"/>
            </w:tcBorders>
            <w:vAlign w:val="bottom"/>
          </w:tcPr>
          <w:p w14:paraId="16AEE80E" w14:textId="77777777" w:rsidR="00A41C8A" w:rsidRPr="00A164D7" w:rsidRDefault="00A41C8A">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S.E. of regression</w:t>
            </w:r>
          </w:p>
        </w:tc>
        <w:tc>
          <w:tcPr>
            <w:tcW w:w="1103" w:type="dxa"/>
            <w:tcBorders>
              <w:top w:val="nil"/>
              <w:left w:val="nil"/>
              <w:bottom w:val="nil"/>
              <w:right w:val="nil"/>
            </w:tcBorders>
            <w:vAlign w:val="bottom"/>
          </w:tcPr>
          <w:p w14:paraId="4F091742"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0.088491</w:t>
            </w:r>
          </w:p>
        </w:tc>
        <w:tc>
          <w:tcPr>
            <w:tcW w:w="2415" w:type="dxa"/>
            <w:gridSpan w:val="2"/>
            <w:tcBorders>
              <w:top w:val="nil"/>
              <w:left w:val="nil"/>
              <w:bottom w:val="nil"/>
              <w:right w:val="nil"/>
            </w:tcBorders>
            <w:vAlign w:val="bottom"/>
          </w:tcPr>
          <w:p w14:paraId="2ACE2555" w14:textId="77777777" w:rsidR="00A41C8A" w:rsidRPr="00A164D7" w:rsidRDefault="00A41C8A">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Sum squared resid</w:t>
            </w:r>
          </w:p>
        </w:tc>
        <w:tc>
          <w:tcPr>
            <w:tcW w:w="997" w:type="dxa"/>
            <w:tcBorders>
              <w:top w:val="nil"/>
              <w:left w:val="nil"/>
              <w:bottom w:val="nil"/>
              <w:right w:val="nil"/>
            </w:tcBorders>
            <w:vAlign w:val="bottom"/>
          </w:tcPr>
          <w:p w14:paraId="417AE600"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0.328891</w:t>
            </w:r>
          </w:p>
        </w:tc>
      </w:tr>
      <w:tr w:rsidR="00A41C8A" w:rsidRPr="00A164D7" w14:paraId="4F3D6395" w14:textId="77777777" w:rsidTr="00A41C8A">
        <w:trPr>
          <w:trHeight w:val="225"/>
        </w:trPr>
        <w:tc>
          <w:tcPr>
            <w:tcW w:w="2017" w:type="dxa"/>
            <w:tcBorders>
              <w:top w:val="nil"/>
              <w:left w:val="nil"/>
              <w:bottom w:val="nil"/>
              <w:right w:val="nil"/>
            </w:tcBorders>
            <w:vAlign w:val="bottom"/>
          </w:tcPr>
          <w:p w14:paraId="16A2518C" w14:textId="77777777" w:rsidR="00A41C8A" w:rsidRPr="00A164D7" w:rsidRDefault="00A41C8A">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Durbin-Watson stat</w:t>
            </w:r>
          </w:p>
        </w:tc>
        <w:tc>
          <w:tcPr>
            <w:tcW w:w="1103" w:type="dxa"/>
            <w:tcBorders>
              <w:top w:val="nil"/>
              <w:left w:val="nil"/>
              <w:bottom w:val="nil"/>
              <w:right w:val="nil"/>
            </w:tcBorders>
            <w:vAlign w:val="bottom"/>
          </w:tcPr>
          <w:p w14:paraId="6C1F26F2"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1.587880</w:t>
            </w:r>
          </w:p>
        </w:tc>
        <w:tc>
          <w:tcPr>
            <w:tcW w:w="2415" w:type="dxa"/>
            <w:gridSpan w:val="2"/>
            <w:tcBorders>
              <w:top w:val="nil"/>
              <w:left w:val="nil"/>
              <w:bottom w:val="nil"/>
              <w:right w:val="nil"/>
            </w:tcBorders>
            <w:vAlign w:val="bottom"/>
          </w:tcPr>
          <w:p w14:paraId="02260FDF" w14:textId="77777777" w:rsidR="00A41C8A" w:rsidRPr="00A164D7" w:rsidRDefault="00A41C8A">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J-statistic</w:t>
            </w:r>
          </w:p>
        </w:tc>
        <w:tc>
          <w:tcPr>
            <w:tcW w:w="997" w:type="dxa"/>
            <w:tcBorders>
              <w:top w:val="nil"/>
              <w:left w:val="nil"/>
              <w:bottom w:val="nil"/>
              <w:right w:val="nil"/>
            </w:tcBorders>
            <w:vAlign w:val="bottom"/>
          </w:tcPr>
          <w:p w14:paraId="093B9E87"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42.00000</w:t>
            </w:r>
          </w:p>
        </w:tc>
      </w:tr>
      <w:tr w:rsidR="00A41C8A" w:rsidRPr="00A164D7" w14:paraId="6C362987" w14:textId="77777777">
        <w:trPr>
          <w:trHeight w:val="225"/>
        </w:trPr>
        <w:tc>
          <w:tcPr>
            <w:tcW w:w="2017" w:type="dxa"/>
            <w:tcBorders>
              <w:top w:val="nil"/>
              <w:left w:val="nil"/>
              <w:bottom w:val="nil"/>
              <w:right w:val="nil"/>
            </w:tcBorders>
            <w:vAlign w:val="bottom"/>
          </w:tcPr>
          <w:p w14:paraId="012220FE" w14:textId="77777777" w:rsidR="00A41C8A" w:rsidRPr="00A164D7" w:rsidRDefault="00A41C8A">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Instrument rank</w:t>
            </w:r>
          </w:p>
        </w:tc>
        <w:tc>
          <w:tcPr>
            <w:tcW w:w="1103" w:type="dxa"/>
            <w:tcBorders>
              <w:top w:val="nil"/>
              <w:left w:val="nil"/>
              <w:bottom w:val="nil"/>
              <w:right w:val="nil"/>
            </w:tcBorders>
            <w:vAlign w:val="bottom"/>
          </w:tcPr>
          <w:p w14:paraId="15585A9C"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22.000000</w:t>
            </w:r>
          </w:p>
        </w:tc>
        <w:tc>
          <w:tcPr>
            <w:tcW w:w="1207" w:type="dxa"/>
            <w:tcBorders>
              <w:top w:val="nil"/>
              <w:left w:val="nil"/>
              <w:bottom w:val="nil"/>
              <w:right w:val="nil"/>
            </w:tcBorders>
            <w:vAlign w:val="bottom"/>
          </w:tcPr>
          <w:p w14:paraId="7998DE33" w14:textId="77777777" w:rsidR="00A41C8A" w:rsidRPr="00A164D7" w:rsidRDefault="00A41C8A">
            <w:pPr>
              <w:autoSpaceDE w:val="0"/>
              <w:autoSpaceDN w:val="0"/>
              <w:adjustRightInd w:val="0"/>
              <w:ind w:right="1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78913376" w14:textId="77777777" w:rsidR="00A41C8A" w:rsidRPr="00A164D7" w:rsidRDefault="00A41C8A">
            <w:pPr>
              <w:autoSpaceDE w:val="0"/>
              <w:autoSpaceDN w:val="0"/>
              <w:adjustRightInd w:val="0"/>
              <w:ind w:right="1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757031DF" w14:textId="77777777" w:rsidR="00A41C8A" w:rsidRPr="00A164D7" w:rsidRDefault="00A41C8A">
            <w:pPr>
              <w:autoSpaceDE w:val="0"/>
              <w:autoSpaceDN w:val="0"/>
              <w:adjustRightInd w:val="0"/>
              <w:ind w:right="10"/>
              <w:jc w:val="center"/>
              <w:rPr>
                <w:rFonts w:ascii="Times New Roman" w:hAnsi="Times New Roman" w:cs="Times New Roman"/>
                <w:color w:val="000000"/>
                <w:sz w:val="20"/>
                <w:szCs w:val="20"/>
              </w:rPr>
            </w:pPr>
          </w:p>
        </w:tc>
      </w:tr>
      <w:tr w:rsidR="00A41C8A" w:rsidRPr="00A164D7" w14:paraId="69CE81E5" w14:textId="77777777">
        <w:trPr>
          <w:trHeight w:hRule="exact" w:val="90"/>
        </w:trPr>
        <w:tc>
          <w:tcPr>
            <w:tcW w:w="2017" w:type="dxa"/>
            <w:tcBorders>
              <w:top w:val="nil"/>
              <w:left w:val="nil"/>
              <w:bottom w:val="double" w:sz="6" w:space="0" w:color="auto"/>
              <w:right w:val="nil"/>
            </w:tcBorders>
            <w:vAlign w:val="bottom"/>
          </w:tcPr>
          <w:p w14:paraId="74E40112"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double" w:sz="6" w:space="0" w:color="auto"/>
              <w:right w:val="nil"/>
            </w:tcBorders>
            <w:vAlign w:val="bottom"/>
          </w:tcPr>
          <w:p w14:paraId="6A0A186E"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double" w:sz="6" w:space="0" w:color="auto"/>
              <w:right w:val="nil"/>
            </w:tcBorders>
            <w:vAlign w:val="bottom"/>
          </w:tcPr>
          <w:p w14:paraId="20582EC5"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double" w:sz="6" w:space="0" w:color="auto"/>
              <w:right w:val="nil"/>
            </w:tcBorders>
            <w:vAlign w:val="bottom"/>
          </w:tcPr>
          <w:p w14:paraId="72070A3D"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double" w:sz="6" w:space="0" w:color="auto"/>
              <w:right w:val="nil"/>
            </w:tcBorders>
            <w:vAlign w:val="bottom"/>
          </w:tcPr>
          <w:p w14:paraId="1320BBBA"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r>
      <w:tr w:rsidR="00A41C8A" w:rsidRPr="00A164D7" w14:paraId="74BCDB0D" w14:textId="77777777">
        <w:trPr>
          <w:trHeight w:hRule="exact" w:val="135"/>
        </w:trPr>
        <w:tc>
          <w:tcPr>
            <w:tcW w:w="2017" w:type="dxa"/>
            <w:tcBorders>
              <w:top w:val="nil"/>
              <w:left w:val="nil"/>
              <w:bottom w:val="nil"/>
              <w:right w:val="nil"/>
            </w:tcBorders>
            <w:vAlign w:val="bottom"/>
          </w:tcPr>
          <w:p w14:paraId="325A184B"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nil"/>
              <w:right w:val="nil"/>
            </w:tcBorders>
            <w:vAlign w:val="bottom"/>
          </w:tcPr>
          <w:p w14:paraId="4562B084"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nil"/>
              <w:right w:val="nil"/>
            </w:tcBorders>
            <w:vAlign w:val="bottom"/>
          </w:tcPr>
          <w:p w14:paraId="761A856D"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727D9FC1"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5866A460"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r>
    </w:tbl>
    <w:p w14:paraId="0C2C7C4F" w14:textId="77777777" w:rsidR="00AC57C7" w:rsidRPr="00A164D7" w:rsidRDefault="00A41C8A" w:rsidP="00DC37D6">
      <w:pPr>
        <w:rPr>
          <w:rFonts w:ascii="Times New Roman" w:hAnsi="Times New Roman" w:cs="Times New Roman"/>
          <w:color w:val="000000"/>
          <w:sz w:val="20"/>
          <w:szCs w:val="20"/>
          <w:lang w:val="en-US"/>
        </w:rPr>
      </w:pPr>
      <w:r w:rsidRPr="00A164D7">
        <w:rPr>
          <w:rFonts w:ascii="Times New Roman" w:hAnsi="Times New Roman" w:cs="Times New Roman"/>
          <w:sz w:val="20"/>
          <w:szCs w:val="20"/>
        </w:rPr>
        <w:br/>
      </w:r>
      <w:r w:rsidR="00CD7353" w:rsidRPr="00A164D7">
        <w:rPr>
          <w:rFonts w:ascii="Times New Roman" w:hAnsi="Times New Roman" w:cs="Times New Roman"/>
          <w:sz w:val="20"/>
          <w:szCs w:val="20"/>
        </w:rPr>
        <w:br/>
      </w:r>
      <w:r w:rsidR="00CD7353" w:rsidRPr="00A164D7">
        <w:rPr>
          <w:rFonts w:ascii="Times New Roman" w:hAnsi="Times New Roman" w:cs="Times New Roman"/>
          <w:sz w:val="20"/>
          <w:szCs w:val="20"/>
        </w:rPr>
        <w:br/>
      </w:r>
    </w:p>
    <w:p w14:paraId="21A99C79" w14:textId="77777777" w:rsidR="009E34F6" w:rsidRPr="00A164D7" w:rsidRDefault="009E34F6" w:rsidP="009E34F6">
      <w:pPr>
        <w:autoSpaceDE w:val="0"/>
        <w:autoSpaceDN w:val="0"/>
        <w:adjustRightInd w:val="0"/>
        <w:rPr>
          <w:rFonts w:ascii="Times New Roman" w:hAnsi="Times New Roman" w:cs="Times New Roman"/>
          <w:sz w:val="20"/>
          <w:szCs w:val="20"/>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9E34F6" w:rsidRPr="00A164D7" w14:paraId="181AC670" w14:textId="77777777" w:rsidTr="009E34F6">
        <w:trPr>
          <w:trHeight w:val="225"/>
        </w:trPr>
        <w:tc>
          <w:tcPr>
            <w:tcW w:w="4327" w:type="dxa"/>
            <w:gridSpan w:val="3"/>
            <w:tcBorders>
              <w:top w:val="nil"/>
              <w:left w:val="nil"/>
              <w:bottom w:val="nil"/>
              <w:right w:val="nil"/>
            </w:tcBorders>
            <w:vAlign w:val="bottom"/>
          </w:tcPr>
          <w:p w14:paraId="02E48329" w14:textId="77777777" w:rsidR="009E34F6" w:rsidRPr="00A164D7" w:rsidRDefault="009E34F6">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Dependent Variable: DEBT</w:t>
            </w:r>
          </w:p>
        </w:tc>
        <w:tc>
          <w:tcPr>
            <w:tcW w:w="1208" w:type="dxa"/>
            <w:tcBorders>
              <w:top w:val="nil"/>
              <w:left w:val="nil"/>
              <w:bottom w:val="nil"/>
              <w:right w:val="nil"/>
            </w:tcBorders>
            <w:vAlign w:val="bottom"/>
          </w:tcPr>
          <w:p w14:paraId="13886E06"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73F1A383"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r>
      <w:tr w:rsidR="009E34F6" w:rsidRPr="00092EC4" w14:paraId="2FE721AB" w14:textId="77777777" w:rsidTr="009E34F6">
        <w:trPr>
          <w:trHeight w:val="225"/>
        </w:trPr>
        <w:tc>
          <w:tcPr>
            <w:tcW w:w="5535" w:type="dxa"/>
            <w:gridSpan w:val="4"/>
            <w:tcBorders>
              <w:top w:val="nil"/>
              <w:left w:val="nil"/>
              <w:bottom w:val="nil"/>
              <w:right w:val="nil"/>
            </w:tcBorders>
            <w:vAlign w:val="bottom"/>
          </w:tcPr>
          <w:p w14:paraId="563B7540" w14:textId="77777777" w:rsidR="009E34F6" w:rsidRPr="00A164D7" w:rsidRDefault="009E34F6">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Method: Panel Generalized Method of Moments</w:t>
            </w:r>
          </w:p>
        </w:tc>
        <w:tc>
          <w:tcPr>
            <w:tcW w:w="997" w:type="dxa"/>
            <w:tcBorders>
              <w:top w:val="nil"/>
              <w:left w:val="nil"/>
              <w:bottom w:val="nil"/>
              <w:right w:val="nil"/>
            </w:tcBorders>
            <w:vAlign w:val="bottom"/>
          </w:tcPr>
          <w:p w14:paraId="420E0BCA" w14:textId="77777777" w:rsidR="009E34F6" w:rsidRPr="00A164D7" w:rsidRDefault="009E34F6">
            <w:pPr>
              <w:autoSpaceDE w:val="0"/>
              <w:autoSpaceDN w:val="0"/>
              <w:adjustRightInd w:val="0"/>
              <w:jc w:val="center"/>
              <w:rPr>
                <w:rFonts w:ascii="Times New Roman" w:hAnsi="Times New Roman" w:cs="Times New Roman"/>
                <w:color w:val="000000"/>
                <w:sz w:val="20"/>
                <w:szCs w:val="20"/>
                <w:lang w:val="en-US"/>
              </w:rPr>
            </w:pPr>
          </w:p>
        </w:tc>
      </w:tr>
      <w:tr w:rsidR="009E34F6" w:rsidRPr="00A164D7" w14:paraId="25B39D35" w14:textId="77777777" w:rsidTr="009E34F6">
        <w:trPr>
          <w:trHeight w:val="225"/>
        </w:trPr>
        <w:tc>
          <w:tcPr>
            <w:tcW w:w="4327" w:type="dxa"/>
            <w:gridSpan w:val="3"/>
            <w:tcBorders>
              <w:top w:val="nil"/>
              <w:left w:val="nil"/>
              <w:bottom w:val="nil"/>
              <w:right w:val="nil"/>
            </w:tcBorders>
            <w:vAlign w:val="bottom"/>
          </w:tcPr>
          <w:p w14:paraId="51037C6E" w14:textId="77777777" w:rsidR="009E34F6" w:rsidRPr="00A164D7" w:rsidRDefault="009E34F6">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Date: 06/20/13   Time: 20:20</w:t>
            </w:r>
          </w:p>
        </w:tc>
        <w:tc>
          <w:tcPr>
            <w:tcW w:w="1208" w:type="dxa"/>
            <w:tcBorders>
              <w:top w:val="nil"/>
              <w:left w:val="nil"/>
              <w:bottom w:val="nil"/>
              <w:right w:val="nil"/>
            </w:tcBorders>
            <w:vAlign w:val="bottom"/>
          </w:tcPr>
          <w:p w14:paraId="0DC9639A"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01FEC40B"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r>
      <w:tr w:rsidR="009E34F6" w:rsidRPr="00A164D7" w14:paraId="17DDE526" w14:textId="77777777" w:rsidTr="009E34F6">
        <w:trPr>
          <w:trHeight w:val="225"/>
        </w:trPr>
        <w:tc>
          <w:tcPr>
            <w:tcW w:w="4327" w:type="dxa"/>
            <w:gridSpan w:val="3"/>
            <w:tcBorders>
              <w:top w:val="nil"/>
              <w:left w:val="nil"/>
              <w:bottom w:val="nil"/>
              <w:right w:val="nil"/>
            </w:tcBorders>
            <w:vAlign w:val="bottom"/>
          </w:tcPr>
          <w:p w14:paraId="76A2D178" w14:textId="77777777" w:rsidR="009E34F6" w:rsidRPr="00A164D7" w:rsidRDefault="009E34F6">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Sample (adjusted): 2011 2012</w:t>
            </w:r>
          </w:p>
        </w:tc>
        <w:tc>
          <w:tcPr>
            <w:tcW w:w="1208" w:type="dxa"/>
            <w:tcBorders>
              <w:top w:val="nil"/>
              <w:left w:val="nil"/>
              <w:bottom w:val="nil"/>
              <w:right w:val="nil"/>
            </w:tcBorders>
            <w:vAlign w:val="bottom"/>
          </w:tcPr>
          <w:p w14:paraId="5F4AE9EB"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57FCC9FD"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r>
      <w:tr w:rsidR="009E34F6" w:rsidRPr="00A164D7" w14:paraId="20494C4D" w14:textId="77777777" w:rsidTr="009E34F6">
        <w:trPr>
          <w:trHeight w:val="225"/>
        </w:trPr>
        <w:tc>
          <w:tcPr>
            <w:tcW w:w="4327" w:type="dxa"/>
            <w:gridSpan w:val="3"/>
            <w:tcBorders>
              <w:top w:val="nil"/>
              <w:left w:val="nil"/>
              <w:bottom w:val="nil"/>
              <w:right w:val="nil"/>
            </w:tcBorders>
            <w:vAlign w:val="bottom"/>
          </w:tcPr>
          <w:p w14:paraId="36ACAE69" w14:textId="77777777" w:rsidR="009E34F6" w:rsidRPr="00A164D7" w:rsidRDefault="009E34F6">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Periods included: 2</w:t>
            </w:r>
          </w:p>
        </w:tc>
        <w:tc>
          <w:tcPr>
            <w:tcW w:w="1208" w:type="dxa"/>
            <w:tcBorders>
              <w:top w:val="nil"/>
              <w:left w:val="nil"/>
              <w:bottom w:val="nil"/>
              <w:right w:val="nil"/>
            </w:tcBorders>
            <w:vAlign w:val="bottom"/>
          </w:tcPr>
          <w:p w14:paraId="19ABB030"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6A92E432"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r>
      <w:tr w:rsidR="009E34F6" w:rsidRPr="00A164D7" w14:paraId="2E303A8E" w14:textId="77777777" w:rsidTr="009E34F6">
        <w:trPr>
          <w:trHeight w:val="225"/>
        </w:trPr>
        <w:tc>
          <w:tcPr>
            <w:tcW w:w="4327" w:type="dxa"/>
            <w:gridSpan w:val="3"/>
            <w:tcBorders>
              <w:top w:val="nil"/>
              <w:left w:val="nil"/>
              <w:bottom w:val="nil"/>
              <w:right w:val="nil"/>
            </w:tcBorders>
            <w:vAlign w:val="bottom"/>
          </w:tcPr>
          <w:p w14:paraId="3700DC4C" w14:textId="77777777" w:rsidR="009E34F6" w:rsidRPr="00A164D7" w:rsidRDefault="009E34F6">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Cross-sections included: 31</w:t>
            </w:r>
          </w:p>
        </w:tc>
        <w:tc>
          <w:tcPr>
            <w:tcW w:w="1208" w:type="dxa"/>
            <w:tcBorders>
              <w:top w:val="nil"/>
              <w:left w:val="nil"/>
              <w:bottom w:val="nil"/>
              <w:right w:val="nil"/>
            </w:tcBorders>
            <w:vAlign w:val="bottom"/>
          </w:tcPr>
          <w:p w14:paraId="37101D89"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0049E704"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r>
      <w:tr w:rsidR="009E34F6" w:rsidRPr="00A164D7" w14:paraId="1F912184" w14:textId="77777777" w:rsidTr="009E34F6">
        <w:trPr>
          <w:trHeight w:val="225"/>
        </w:trPr>
        <w:tc>
          <w:tcPr>
            <w:tcW w:w="5535" w:type="dxa"/>
            <w:gridSpan w:val="4"/>
            <w:tcBorders>
              <w:top w:val="nil"/>
              <w:left w:val="nil"/>
              <w:bottom w:val="nil"/>
              <w:right w:val="nil"/>
            </w:tcBorders>
            <w:vAlign w:val="bottom"/>
          </w:tcPr>
          <w:p w14:paraId="0B43129D" w14:textId="77777777" w:rsidR="009E34F6" w:rsidRPr="00A164D7" w:rsidRDefault="009E34F6">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Total panel (balanced) observations: 62</w:t>
            </w:r>
          </w:p>
        </w:tc>
        <w:tc>
          <w:tcPr>
            <w:tcW w:w="997" w:type="dxa"/>
            <w:tcBorders>
              <w:top w:val="nil"/>
              <w:left w:val="nil"/>
              <w:bottom w:val="nil"/>
              <w:right w:val="nil"/>
            </w:tcBorders>
            <w:vAlign w:val="bottom"/>
          </w:tcPr>
          <w:p w14:paraId="272DB54D"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r>
      <w:tr w:rsidR="009E34F6" w:rsidRPr="00A164D7" w14:paraId="5F17AABD" w14:textId="77777777" w:rsidTr="009E34F6">
        <w:trPr>
          <w:trHeight w:val="225"/>
        </w:trPr>
        <w:tc>
          <w:tcPr>
            <w:tcW w:w="5535" w:type="dxa"/>
            <w:gridSpan w:val="4"/>
            <w:tcBorders>
              <w:top w:val="nil"/>
              <w:left w:val="nil"/>
              <w:bottom w:val="nil"/>
              <w:right w:val="nil"/>
            </w:tcBorders>
            <w:vAlign w:val="bottom"/>
          </w:tcPr>
          <w:p w14:paraId="1DBF96ED" w14:textId="77777777" w:rsidR="009E34F6" w:rsidRPr="00A164D7" w:rsidRDefault="009E34F6">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2SLS instrument weighting matrix</w:t>
            </w:r>
          </w:p>
        </w:tc>
        <w:tc>
          <w:tcPr>
            <w:tcW w:w="997" w:type="dxa"/>
            <w:tcBorders>
              <w:top w:val="nil"/>
              <w:left w:val="nil"/>
              <w:bottom w:val="nil"/>
              <w:right w:val="nil"/>
            </w:tcBorders>
            <w:vAlign w:val="bottom"/>
          </w:tcPr>
          <w:p w14:paraId="5A0DD0FF"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r>
      <w:tr w:rsidR="009E34F6" w:rsidRPr="00092EC4" w14:paraId="119049B0" w14:textId="77777777" w:rsidTr="009E34F6">
        <w:trPr>
          <w:trHeight w:val="225"/>
        </w:trPr>
        <w:tc>
          <w:tcPr>
            <w:tcW w:w="6532" w:type="dxa"/>
            <w:gridSpan w:val="5"/>
            <w:tcBorders>
              <w:top w:val="nil"/>
              <w:left w:val="nil"/>
              <w:bottom w:val="nil"/>
              <w:right w:val="nil"/>
            </w:tcBorders>
            <w:vAlign w:val="bottom"/>
          </w:tcPr>
          <w:p w14:paraId="29FE0847" w14:textId="77777777" w:rsidR="009E34F6" w:rsidRPr="00A164D7" w:rsidRDefault="009E34F6">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Instrument list: C DEBT D_1 D_1*GDPGR LNASS TANG MTB EBIT_TA</w:t>
            </w:r>
          </w:p>
        </w:tc>
      </w:tr>
      <w:tr w:rsidR="009E34F6" w:rsidRPr="00092EC4" w14:paraId="0C82A9DB" w14:textId="77777777" w:rsidTr="009E34F6">
        <w:trPr>
          <w:trHeight w:val="225"/>
        </w:trPr>
        <w:tc>
          <w:tcPr>
            <w:tcW w:w="6532" w:type="dxa"/>
            <w:gridSpan w:val="5"/>
            <w:tcBorders>
              <w:top w:val="nil"/>
              <w:left w:val="nil"/>
              <w:bottom w:val="nil"/>
              <w:right w:val="nil"/>
            </w:tcBorders>
            <w:vAlign w:val="bottom"/>
          </w:tcPr>
          <w:p w14:paraId="676799C3" w14:textId="77777777" w:rsidR="009E34F6" w:rsidRPr="00A164D7" w:rsidRDefault="009E34F6">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        MEDTDR GOVER FOR MAJ FREEFLOAT LNASS*GDPGR TANG</w:t>
            </w:r>
          </w:p>
        </w:tc>
      </w:tr>
      <w:tr w:rsidR="009E34F6" w:rsidRPr="00092EC4" w14:paraId="1D01A953" w14:textId="77777777" w:rsidTr="009E34F6">
        <w:trPr>
          <w:trHeight w:val="225"/>
        </w:trPr>
        <w:tc>
          <w:tcPr>
            <w:tcW w:w="6532" w:type="dxa"/>
            <w:gridSpan w:val="5"/>
            <w:tcBorders>
              <w:top w:val="nil"/>
              <w:left w:val="nil"/>
              <w:bottom w:val="nil"/>
              <w:right w:val="nil"/>
            </w:tcBorders>
            <w:vAlign w:val="bottom"/>
          </w:tcPr>
          <w:p w14:paraId="0BBAEC23" w14:textId="77777777" w:rsidR="009E34F6" w:rsidRPr="00A164D7" w:rsidRDefault="009E34F6">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        *GDPGR MTB*GDPGR EBIT_TA*GDPGR MEDTDR*GDPGR GOVER</w:t>
            </w:r>
          </w:p>
        </w:tc>
      </w:tr>
      <w:tr w:rsidR="009E34F6" w:rsidRPr="00092EC4" w14:paraId="456E9B74" w14:textId="77777777" w:rsidTr="009E34F6">
        <w:trPr>
          <w:trHeight w:val="225"/>
        </w:trPr>
        <w:tc>
          <w:tcPr>
            <w:tcW w:w="6532" w:type="dxa"/>
            <w:gridSpan w:val="5"/>
            <w:tcBorders>
              <w:top w:val="nil"/>
              <w:left w:val="nil"/>
              <w:bottom w:val="nil"/>
              <w:right w:val="nil"/>
            </w:tcBorders>
            <w:vAlign w:val="bottom"/>
          </w:tcPr>
          <w:p w14:paraId="63C987E0" w14:textId="77777777" w:rsidR="009E34F6" w:rsidRPr="00A164D7" w:rsidRDefault="009E34F6">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        *GDPGR FOR*GDPGR MAJ*GDPGR FREEFLOAT*GDPGR</w:t>
            </w:r>
          </w:p>
        </w:tc>
      </w:tr>
      <w:tr w:rsidR="009E34F6" w:rsidRPr="00092EC4" w14:paraId="65855061" w14:textId="77777777">
        <w:trPr>
          <w:trHeight w:hRule="exact" w:val="90"/>
        </w:trPr>
        <w:tc>
          <w:tcPr>
            <w:tcW w:w="2017" w:type="dxa"/>
            <w:tcBorders>
              <w:top w:val="nil"/>
              <w:left w:val="nil"/>
              <w:bottom w:val="double" w:sz="6" w:space="2" w:color="auto"/>
              <w:right w:val="nil"/>
            </w:tcBorders>
            <w:vAlign w:val="bottom"/>
          </w:tcPr>
          <w:p w14:paraId="3F4E8D61" w14:textId="77777777" w:rsidR="009E34F6" w:rsidRPr="00A164D7" w:rsidRDefault="009E34F6">
            <w:pPr>
              <w:autoSpaceDE w:val="0"/>
              <w:autoSpaceDN w:val="0"/>
              <w:adjustRightInd w:val="0"/>
              <w:jc w:val="center"/>
              <w:rPr>
                <w:rFonts w:ascii="Times New Roman" w:hAnsi="Times New Roman" w:cs="Times New Roman"/>
                <w:color w:val="000000"/>
                <w:sz w:val="20"/>
                <w:szCs w:val="20"/>
                <w:lang w:val="en-US"/>
              </w:rPr>
            </w:pPr>
          </w:p>
        </w:tc>
        <w:tc>
          <w:tcPr>
            <w:tcW w:w="1103" w:type="dxa"/>
            <w:tcBorders>
              <w:top w:val="nil"/>
              <w:left w:val="nil"/>
              <w:bottom w:val="double" w:sz="6" w:space="2" w:color="auto"/>
              <w:right w:val="nil"/>
            </w:tcBorders>
            <w:vAlign w:val="bottom"/>
          </w:tcPr>
          <w:p w14:paraId="43928CB8" w14:textId="77777777" w:rsidR="009E34F6" w:rsidRPr="00A164D7" w:rsidRDefault="009E34F6">
            <w:pPr>
              <w:autoSpaceDE w:val="0"/>
              <w:autoSpaceDN w:val="0"/>
              <w:adjustRightInd w:val="0"/>
              <w:jc w:val="center"/>
              <w:rPr>
                <w:rFonts w:ascii="Times New Roman" w:hAnsi="Times New Roman" w:cs="Times New Roman"/>
                <w:color w:val="000000"/>
                <w:sz w:val="20"/>
                <w:szCs w:val="20"/>
                <w:lang w:val="en-US"/>
              </w:rPr>
            </w:pPr>
          </w:p>
        </w:tc>
        <w:tc>
          <w:tcPr>
            <w:tcW w:w="1207" w:type="dxa"/>
            <w:tcBorders>
              <w:top w:val="nil"/>
              <w:left w:val="nil"/>
              <w:bottom w:val="double" w:sz="6" w:space="2" w:color="auto"/>
              <w:right w:val="nil"/>
            </w:tcBorders>
            <w:vAlign w:val="bottom"/>
          </w:tcPr>
          <w:p w14:paraId="682D3772" w14:textId="77777777" w:rsidR="009E34F6" w:rsidRPr="00A164D7" w:rsidRDefault="009E34F6">
            <w:pPr>
              <w:autoSpaceDE w:val="0"/>
              <w:autoSpaceDN w:val="0"/>
              <w:adjustRightInd w:val="0"/>
              <w:jc w:val="center"/>
              <w:rPr>
                <w:rFonts w:ascii="Times New Roman" w:hAnsi="Times New Roman" w:cs="Times New Roman"/>
                <w:color w:val="000000"/>
                <w:sz w:val="20"/>
                <w:szCs w:val="20"/>
                <w:lang w:val="en-US"/>
              </w:rPr>
            </w:pPr>
          </w:p>
        </w:tc>
        <w:tc>
          <w:tcPr>
            <w:tcW w:w="1208" w:type="dxa"/>
            <w:tcBorders>
              <w:top w:val="nil"/>
              <w:left w:val="nil"/>
              <w:bottom w:val="double" w:sz="6" w:space="2" w:color="auto"/>
              <w:right w:val="nil"/>
            </w:tcBorders>
            <w:vAlign w:val="bottom"/>
          </w:tcPr>
          <w:p w14:paraId="29B510FE" w14:textId="77777777" w:rsidR="009E34F6" w:rsidRPr="00A164D7" w:rsidRDefault="009E34F6">
            <w:pPr>
              <w:autoSpaceDE w:val="0"/>
              <w:autoSpaceDN w:val="0"/>
              <w:adjustRightInd w:val="0"/>
              <w:jc w:val="center"/>
              <w:rPr>
                <w:rFonts w:ascii="Times New Roman" w:hAnsi="Times New Roman" w:cs="Times New Roman"/>
                <w:color w:val="000000"/>
                <w:sz w:val="20"/>
                <w:szCs w:val="20"/>
                <w:lang w:val="en-US"/>
              </w:rPr>
            </w:pPr>
          </w:p>
        </w:tc>
        <w:tc>
          <w:tcPr>
            <w:tcW w:w="997" w:type="dxa"/>
            <w:tcBorders>
              <w:top w:val="nil"/>
              <w:left w:val="nil"/>
              <w:bottom w:val="double" w:sz="6" w:space="2" w:color="auto"/>
              <w:right w:val="nil"/>
            </w:tcBorders>
            <w:vAlign w:val="bottom"/>
          </w:tcPr>
          <w:p w14:paraId="2259AE6D" w14:textId="77777777" w:rsidR="009E34F6" w:rsidRPr="00A164D7" w:rsidRDefault="009E34F6">
            <w:pPr>
              <w:autoSpaceDE w:val="0"/>
              <w:autoSpaceDN w:val="0"/>
              <w:adjustRightInd w:val="0"/>
              <w:jc w:val="center"/>
              <w:rPr>
                <w:rFonts w:ascii="Times New Roman" w:hAnsi="Times New Roman" w:cs="Times New Roman"/>
                <w:color w:val="000000"/>
                <w:sz w:val="20"/>
                <w:szCs w:val="20"/>
                <w:lang w:val="en-US"/>
              </w:rPr>
            </w:pPr>
          </w:p>
        </w:tc>
      </w:tr>
      <w:tr w:rsidR="009E34F6" w:rsidRPr="00092EC4" w14:paraId="51AE04C8" w14:textId="77777777">
        <w:trPr>
          <w:trHeight w:hRule="exact" w:val="135"/>
        </w:trPr>
        <w:tc>
          <w:tcPr>
            <w:tcW w:w="2017" w:type="dxa"/>
            <w:tcBorders>
              <w:top w:val="nil"/>
              <w:left w:val="nil"/>
              <w:bottom w:val="nil"/>
              <w:right w:val="nil"/>
            </w:tcBorders>
            <w:vAlign w:val="bottom"/>
          </w:tcPr>
          <w:p w14:paraId="46698FB3" w14:textId="77777777" w:rsidR="009E34F6" w:rsidRPr="00A164D7" w:rsidRDefault="009E34F6">
            <w:pPr>
              <w:autoSpaceDE w:val="0"/>
              <w:autoSpaceDN w:val="0"/>
              <w:adjustRightInd w:val="0"/>
              <w:jc w:val="center"/>
              <w:rPr>
                <w:rFonts w:ascii="Times New Roman" w:hAnsi="Times New Roman" w:cs="Times New Roman"/>
                <w:color w:val="000000"/>
                <w:sz w:val="20"/>
                <w:szCs w:val="20"/>
                <w:lang w:val="en-US"/>
              </w:rPr>
            </w:pPr>
          </w:p>
        </w:tc>
        <w:tc>
          <w:tcPr>
            <w:tcW w:w="1103" w:type="dxa"/>
            <w:tcBorders>
              <w:top w:val="nil"/>
              <w:left w:val="nil"/>
              <w:bottom w:val="nil"/>
              <w:right w:val="nil"/>
            </w:tcBorders>
            <w:vAlign w:val="bottom"/>
          </w:tcPr>
          <w:p w14:paraId="5ABAA689" w14:textId="77777777" w:rsidR="009E34F6" w:rsidRPr="00A164D7" w:rsidRDefault="009E34F6">
            <w:pPr>
              <w:autoSpaceDE w:val="0"/>
              <w:autoSpaceDN w:val="0"/>
              <w:adjustRightInd w:val="0"/>
              <w:jc w:val="center"/>
              <w:rPr>
                <w:rFonts w:ascii="Times New Roman" w:hAnsi="Times New Roman" w:cs="Times New Roman"/>
                <w:color w:val="000000"/>
                <w:sz w:val="20"/>
                <w:szCs w:val="20"/>
                <w:lang w:val="en-US"/>
              </w:rPr>
            </w:pPr>
          </w:p>
        </w:tc>
        <w:tc>
          <w:tcPr>
            <w:tcW w:w="1207" w:type="dxa"/>
            <w:tcBorders>
              <w:top w:val="nil"/>
              <w:left w:val="nil"/>
              <w:bottom w:val="nil"/>
              <w:right w:val="nil"/>
            </w:tcBorders>
            <w:vAlign w:val="bottom"/>
          </w:tcPr>
          <w:p w14:paraId="4593ADCF" w14:textId="77777777" w:rsidR="009E34F6" w:rsidRPr="00A164D7" w:rsidRDefault="009E34F6">
            <w:pPr>
              <w:autoSpaceDE w:val="0"/>
              <w:autoSpaceDN w:val="0"/>
              <w:adjustRightInd w:val="0"/>
              <w:jc w:val="center"/>
              <w:rPr>
                <w:rFonts w:ascii="Times New Roman" w:hAnsi="Times New Roman" w:cs="Times New Roman"/>
                <w:color w:val="000000"/>
                <w:sz w:val="20"/>
                <w:szCs w:val="20"/>
                <w:lang w:val="en-US"/>
              </w:rPr>
            </w:pPr>
          </w:p>
        </w:tc>
        <w:tc>
          <w:tcPr>
            <w:tcW w:w="1208" w:type="dxa"/>
            <w:tcBorders>
              <w:top w:val="nil"/>
              <w:left w:val="nil"/>
              <w:bottom w:val="nil"/>
              <w:right w:val="nil"/>
            </w:tcBorders>
            <w:vAlign w:val="bottom"/>
          </w:tcPr>
          <w:p w14:paraId="4D7FC872" w14:textId="77777777" w:rsidR="009E34F6" w:rsidRPr="00A164D7" w:rsidRDefault="009E34F6">
            <w:pPr>
              <w:autoSpaceDE w:val="0"/>
              <w:autoSpaceDN w:val="0"/>
              <w:adjustRightInd w:val="0"/>
              <w:jc w:val="center"/>
              <w:rPr>
                <w:rFonts w:ascii="Times New Roman" w:hAnsi="Times New Roman" w:cs="Times New Roman"/>
                <w:color w:val="000000"/>
                <w:sz w:val="20"/>
                <w:szCs w:val="20"/>
                <w:lang w:val="en-US"/>
              </w:rPr>
            </w:pPr>
          </w:p>
        </w:tc>
        <w:tc>
          <w:tcPr>
            <w:tcW w:w="997" w:type="dxa"/>
            <w:tcBorders>
              <w:top w:val="nil"/>
              <w:left w:val="nil"/>
              <w:bottom w:val="nil"/>
              <w:right w:val="nil"/>
            </w:tcBorders>
            <w:vAlign w:val="bottom"/>
          </w:tcPr>
          <w:p w14:paraId="3A39ACFC" w14:textId="77777777" w:rsidR="009E34F6" w:rsidRPr="00A164D7" w:rsidRDefault="009E34F6">
            <w:pPr>
              <w:autoSpaceDE w:val="0"/>
              <w:autoSpaceDN w:val="0"/>
              <w:adjustRightInd w:val="0"/>
              <w:jc w:val="center"/>
              <w:rPr>
                <w:rFonts w:ascii="Times New Roman" w:hAnsi="Times New Roman" w:cs="Times New Roman"/>
                <w:color w:val="000000"/>
                <w:sz w:val="20"/>
                <w:szCs w:val="20"/>
                <w:lang w:val="en-US"/>
              </w:rPr>
            </w:pPr>
          </w:p>
        </w:tc>
      </w:tr>
      <w:tr w:rsidR="009E34F6" w:rsidRPr="00A164D7" w14:paraId="7798886F" w14:textId="77777777">
        <w:trPr>
          <w:trHeight w:val="225"/>
        </w:trPr>
        <w:tc>
          <w:tcPr>
            <w:tcW w:w="2017" w:type="dxa"/>
            <w:tcBorders>
              <w:top w:val="nil"/>
              <w:left w:val="nil"/>
              <w:bottom w:val="nil"/>
              <w:right w:val="nil"/>
            </w:tcBorders>
            <w:vAlign w:val="bottom"/>
          </w:tcPr>
          <w:p w14:paraId="1BFA4034"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Variable</w:t>
            </w:r>
          </w:p>
        </w:tc>
        <w:tc>
          <w:tcPr>
            <w:tcW w:w="1103" w:type="dxa"/>
            <w:tcBorders>
              <w:top w:val="nil"/>
              <w:left w:val="nil"/>
              <w:bottom w:val="nil"/>
              <w:right w:val="nil"/>
            </w:tcBorders>
            <w:vAlign w:val="bottom"/>
          </w:tcPr>
          <w:p w14:paraId="6A7DD2AB"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Coefficient</w:t>
            </w:r>
          </w:p>
        </w:tc>
        <w:tc>
          <w:tcPr>
            <w:tcW w:w="1207" w:type="dxa"/>
            <w:tcBorders>
              <w:top w:val="nil"/>
              <w:left w:val="nil"/>
              <w:bottom w:val="nil"/>
              <w:right w:val="nil"/>
            </w:tcBorders>
            <w:vAlign w:val="bottom"/>
          </w:tcPr>
          <w:p w14:paraId="7807EAC5"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Std. Error</w:t>
            </w:r>
          </w:p>
        </w:tc>
        <w:tc>
          <w:tcPr>
            <w:tcW w:w="1208" w:type="dxa"/>
            <w:tcBorders>
              <w:top w:val="nil"/>
              <w:left w:val="nil"/>
              <w:bottom w:val="nil"/>
              <w:right w:val="nil"/>
            </w:tcBorders>
            <w:vAlign w:val="bottom"/>
          </w:tcPr>
          <w:p w14:paraId="62C6830C"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t-Statistic</w:t>
            </w:r>
          </w:p>
        </w:tc>
        <w:tc>
          <w:tcPr>
            <w:tcW w:w="997" w:type="dxa"/>
            <w:tcBorders>
              <w:top w:val="nil"/>
              <w:left w:val="nil"/>
              <w:bottom w:val="nil"/>
              <w:right w:val="nil"/>
            </w:tcBorders>
            <w:vAlign w:val="bottom"/>
          </w:tcPr>
          <w:p w14:paraId="749E4A62"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Prob.  </w:t>
            </w:r>
          </w:p>
        </w:tc>
      </w:tr>
      <w:tr w:rsidR="009E34F6" w:rsidRPr="00A164D7" w14:paraId="36850F1C" w14:textId="77777777">
        <w:trPr>
          <w:trHeight w:hRule="exact" w:val="90"/>
        </w:trPr>
        <w:tc>
          <w:tcPr>
            <w:tcW w:w="2017" w:type="dxa"/>
            <w:tcBorders>
              <w:top w:val="nil"/>
              <w:left w:val="nil"/>
              <w:bottom w:val="double" w:sz="6" w:space="2" w:color="auto"/>
              <w:right w:val="nil"/>
            </w:tcBorders>
            <w:vAlign w:val="bottom"/>
          </w:tcPr>
          <w:p w14:paraId="31B70DD3"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double" w:sz="6" w:space="2" w:color="auto"/>
              <w:right w:val="nil"/>
            </w:tcBorders>
            <w:vAlign w:val="bottom"/>
          </w:tcPr>
          <w:p w14:paraId="569A2919"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double" w:sz="6" w:space="2" w:color="auto"/>
              <w:right w:val="nil"/>
            </w:tcBorders>
            <w:vAlign w:val="bottom"/>
          </w:tcPr>
          <w:p w14:paraId="73278EED"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double" w:sz="6" w:space="2" w:color="auto"/>
              <w:right w:val="nil"/>
            </w:tcBorders>
            <w:vAlign w:val="bottom"/>
          </w:tcPr>
          <w:p w14:paraId="4FA31B0C"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double" w:sz="6" w:space="2" w:color="auto"/>
              <w:right w:val="nil"/>
            </w:tcBorders>
            <w:vAlign w:val="bottom"/>
          </w:tcPr>
          <w:p w14:paraId="3F518C6D"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r>
      <w:tr w:rsidR="009E34F6" w:rsidRPr="00A164D7" w14:paraId="5844EDC0" w14:textId="77777777" w:rsidTr="009E34F6">
        <w:trPr>
          <w:trHeight w:hRule="exact" w:val="195"/>
        </w:trPr>
        <w:tc>
          <w:tcPr>
            <w:tcW w:w="2017" w:type="dxa"/>
            <w:tcBorders>
              <w:top w:val="nil"/>
              <w:left w:val="nil"/>
              <w:bottom w:val="nil"/>
              <w:right w:val="nil"/>
            </w:tcBorders>
            <w:vAlign w:val="bottom"/>
          </w:tcPr>
          <w:p w14:paraId="29A17306"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nil"/>
              <w:right w:val="nil"/>
            </w:tcBorders>
            <w:vAlign w:val="bottom"/>
          </w:tcPr>
          <w:p w14:paraId="31C67C74"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nil"/>
              <w:right w:val="nil"/>
            </w:tcBorders>
            <w:vAlign w:val="bottom"/>
          </w:tcPr>
          <w:p w14:paraId="26A14EBA"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1555EE38"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1CA09A1C"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r>
      <w:tr w:rsidR="009E34F6" w:rsidRPr="00A164D7" w14:paraId="5FEA6505" w14:textId="77777777">
        <w:trPr>
          <w:trHeight w:val="225"/>
        </w:trPr>
        <w:tc>
          <w:tcPr>
            <w:tcW w:w="2017" w:type="dxa"/>
            <w:tcBorders>
              <w:top w:val="nil"/>
              <w:left w:val="nil"/>
              <w:bottom w:val="nil"/>
              <w:right w:val="nil"/>
            </w:tcBorders>
            <w:vAlign w:val="bottom"/>
          </w:tcPr>
          <w:p w14:paraId="6761C6D3" w14:textId="77777777" w:rsidR="009E34F6" w:rsidRPr="000B3316" w:rsidRDefault="009E34F6">
            <w:pPr>
              <w:autoSpaceDE w:val="0"/>
              <w:autoSpaceDN w:val="0"/>
              <w:adjustRightInd w:val="0"/>
              <w:jc w:val="center"/>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DEBT(-1)</w:t>
            </w:r>
          </w:p>
        </w:tc>
        <w:tc>
          <w:tcPr>
            <w:tcW w:w="1103" w:type="dxa"/>
            <w:tcBorders>
              <w:top w:val="nil"/>
              <w:left w:val="nil"/>
              <w:bottom w:val="nil"/>
              <w:right w:val="nil"/>
            </w:tcBorders>
            <w:vAlign w:val="bottom"/>
          </w:tcPr>
          <w:p w14:paraId="2D1571F5" w14:textId="77777777" w:rsidR="009E34F6" w:rsidRPr="000B3316" w:rsidRDefault="009E34F6">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0.039492</w:t>
            </w:r>
          </w:p>
        </w:tc>
        <w:tc>
          <w:tcPr>
            <w:tcW w:w="1207" w:type="dxa"/>
            <w:tcBorders>
              <w:top w:val="nil"/>
              <w:left w:val="nil"/>
              <w:bottom w:val="nil"/>
              <w:right w:val="nil"/>
            </w:tcBorders>
            <w:vAlign w:val="bottom"/>
          </w:tcPr>
          <w:p w14:paraId="2AC18DA9" w14:textId="77777777" w:rsidR="009E34F6" w:rsidRPr="000B3316" w:rsidRDefault="009E34F6">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1.084598</w:t>
            </w:r>
          </w:p>
        </w:tc>
        <w:tc>
          <w:tcPr>
            <w:tcW w:w="1208" w:type="dxa"/>
            <w:tcBorders>
              <w:top w:val="nil"/>
              <w:left w:val="nil"/>
              <w:bottom w:val="nil"/>
              <w:right w:val="nil"/>
            </w:tcBorders>
            <w:vAlign w:val="bottom"/>
          </w:tcPr>
          <w:p w14:paraId="5E645513" w14:textId="77777777" w:rsidR="009E34F6" w:rsidRPr="000B3316" w:rsidRDefault="009E34F6">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0.036412</w:t>
            </w:r>
          </w:p>
        </w:tc>
        <w:tc>
          <w:tcPr>
            <w:tcW w:w="997" w:type="dxa"/>
            <w:tcBorders>
              <w:top w:val="nil"/>
              <w:left w:val="nil"/>
              <w:bottom w:val="nil"/>
              <w:right w:val="nil"/>
            </w:tcBorders>
            <w:vAlign w:val="bottom"/>
          </w:tcPr>
          <w:p w14:paraId="4A209B16" w14:textId="77777777" w:rsidR="009E34F6" w:rsidRPr="000B3316" w:rsidRDefault="009E34F6">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0.9711</w:t>
            </w:r>
          </w:p>
        </w:tc>
      </w:tr>
      <w:tr w:rsidR="009E34F6" w:rsidRPr="00A164D7" w14:paraId="05342076" w14:textId="77777777">
        <w:trPr>
          <w:trHeight w:val="225"/>
        </w:trPr>
        <w:tc>
          <w:tcPr>
            <w:tcW w:w="2017" w:type="dxa"/>
            <w:tcBorders>
              <w:top w:val="nil"/>
              <w:left w:val="nil"/>
              <w:bottom w:val="nil"/>
              <w:right w:val="nil"/>
            </w:tcBorders>
            <w:vAlign w:val="bottom"/>
          </w:tcPr>
          <w:p w14:paraId="3E325C57" w14:textId="77777777" w:rsidR="009E34F6" w:rsidRPr="000B3316" w:rsidRDefault="009E34F6">
            <w:pPr>
              <w:autoSpaceDE w:val="0"/>
              <w:autoSpaceDN w:val="0"/>
              <w:adjustRightInd w:val="0"/>
              <w:jc w:val="center"/>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DEBT(-1)*GDPGR</w:t>
            </w:r>
          </w:p>
        </w:tc>
        <w:tc>
          <w:tcPr>
            <w:tcW w:w="1103" w:type="dxa"/>
            <w:tcBorders>
              <w:top w:val="nil"/>
              <w:left w:val="nil"/>
              <w:bottom w:val="nil"/>
              <w:right w:val="nil"/>
            </w:tcBorders>
            <w:vAlign w:val="bottom"/>
          </w:tcPr>
          <w:p w14:paraId="2D0D422F" w14:textId="77777777" w:rsidR="009E34F6" w:rsidRPr="000B3316" w:rsidRDefault="0077709E">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0.689000</w:t>
            </w:r>
          </w:p>
        </w:tc>
        <w:tc>
          <w:tcPr>
            <w:tcW w:w="1207" w:type="dxa"/>
            <w:tcBorders>
              <w:top w:val="nil"/>
              <w:left w:val="nil"/>
              <w:bottom w:val="nil"/>
              <w:right w:val="nil"/>
            </w:tcBorders>
            <w:vAlign w:val="bottom"/>
          </w:tcPr>
          <w:p w14:paraId="70B0D0F9" w14:textId="77777777" w:rsidR="009E34F6" w:rsidRPr="000B3316" w:rsidRDefault="0077709E">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1.02564</w:t>
            </w:r>
          </w:p>
        </w:tc>
        <w:tc>
          <w:tcPr>
            <w:tcW w:w="1208" w:type="dxa"/>
            <w:tcBorders>
              <w:top w:val="nil"/>
              <w:left w:val="nil"/>
              <w:bottom w:val="nil"/>
              <w:right w:val="nil"/>
            </w:tcBorders>
            <w:vAlign w:val="bottom"/>
          </w:tcPr>
          <w:p w14:paraId="4A4DE0BC" w14:textId="77777777" w:rsidR="009E34F6" w:rsidRPr="000B3316" w:rsidRDefault="0077709E">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1.866422</w:t>
            </w:r>
          </w:p>
        </w:tc>
        <w:tc>
          <w:tcPr>
            <w:tcW w:w="997" w:type="dxa"/>
            <w:tcBorders>
              <w:top w:val="nil"/>
              <w:left w:val="nil"/>
              <w:bottom w:val="nil"/>
              <w:right w:val="nil"/>
            </w:tcBorders>
            <w:vAlign w:val="bottom"/>
          </w:tcPr>
          <w:p w14:paraId="28B364F0" w14:textId="77777777" w:rsidR="009E34F6" w:rsidRPr="000B3316" w:rsidRDefault="0077709E">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0.0794</w:t>
            </w:r>
          </w:p>
        </w:tc>
      </w:tr>
      <w:tr w:rsidR="009E34F6" w:rsidRPr="00A164D7" w14:paraId="08B18C83" w14:textId="77777777">
        <w:trPr>
          <w:trHeight w:val="225"/>
        </w:trPr>
        <w:tc>
          <w:tcPr>
            <w:tcW w:w="2017" w:type="dxa"/>
            <w:tcBorders>
              <w:top w:val="nil"/>
              <w:left w:val="nil"/>
              <w:bottom w:val="nil"/>
              <w:right w:val="nil"/>
            </w:tcBorders>
            <w:vAlign w:val="bottom"/>
          </w:tcPr>
          <w:p w14:paraId="3BCDF71B"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LNASS</w:t>
            </w:r>
          </w:p>
        </w:tc>
        <w:tc>
          <w:tcPr>
            <w:tcW w:w="1103" w:type="dxa"/>
            <w:tcBorders>
              <w:top w:val="nil"/>
              <w:left w:val="nil"/>
              <w:bottom w:val="nil"/>
              <w:right w:val="nil"/>
            </w:tcBorders>
            <w:vAlign w:val="bottom"/>
          </w:tcPr>
          <w:p w14:paraId="678D8F0A"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-0.002940</w:t>
            </w:r>
          </w:p>
        </w:tc>
        <w:tc>
          <w:tcPr>
            <w:tcW w:w="1207" w:type="dxa"/>
            <w:tcBorders>
              <w:top w:val="nil"/>
              <w:left w:val="nil"/>
              <w:bottom w:val="nil"/>
              <w:right w:val="nil"/>
            </w:tcBorders>
            <w:vAlign w:val="bottom"/>
          </w:tcPr>
          <w:p w14:paraId="3CB5505E"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0.036824</w:t>
            </w:r>
          </w:p>
        </w:tc>
        <w:tc>
          <w:tcPr>
            <w:tcW w:w="1208" w:type="dxa"/>
            <w:tcBorders>
              <w:top w:val="nil"/>
              <w:left w:val="nil"/>
              <w:bottom w:val="nil"/>
              <w:right w:val="nil"/>
            </w:tcBorders>
            <w:vAlign w:val="bottom"/>
          </w:tcPr>
          <w:p w14:paraId="12D908E8"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-0.079829</w:t>
            </w:r>
          </w:p>
        </w:tc>
        <w:tc>
          <w:tcPr>
            <w:tcW w:w="997" w:type="dxa"/>
            <w:tcBorders>
              <w:top w:val="nil"/>
              <w:left w:val="nil"/>
              <w:bottom w:val="nil"/>
              <w:right w:val="nil"/>
            </w:tcBorders>
            <w:vAlign w:val="bottom"/>
          </w:tcPr>
          <w:p w14:paraId="2B376F32"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0.9368</w:t>
            </w:r>
          </w:p>
        </w:tc>
      </w:tr>
      <w:tr w:rsidR="009E34F6" w:rsidRPr="00A164D7" w14:paraId="55A50C7A" w14:textId="77777777">
        <w:trPr>
          <w:trHeight w:val="225"/>
        </w:trPr>
        <w:tc>
          <w:tcPr>
            <w:tcW w:w="2017" w:type="dxa"/>
            <w:tcBorders>
              <w:top w:val="nil"/>
              <w:left w:val="nil"/>
              <w:bottom w:val="nil"/>
              <w:right w:val="nil"/>
            </w:tcBorders>
            <w:vAlign w:val="bottom"/>
          </w:tcPr>
          <w:p w14:paraId="1E682BAC"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TANG</w:t>
            </w:r>
          </w:p>
        </w:tc>
        <w:tc>
          <w:tcPr>
            <w:tcW w:w="1103" w:type="dxa"/>
            <w:tcBorders>
              <w:top w:val="nil"/>
              <w:left w:val="nil"/>
              <w:bottom w:val="nil"/>
              <w:right w:val="nil"/>
            </w:tcBorders>
            <w:vAlign w:val="bottom"/>
          </w:tcPr>
          <w:p w14:paraId="1D603429"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0.501423</w:t>
            </w:r>
          </w:p>
        </w:tc>
        <w:tc>
          <w:tcPr>
            <w:tcW w:w="1207" w:type="dxa"/>
            <w:tcBorders>
              <w:top w:val="nil"/>
              <w:left w:val="nil"/>
              <w:bottom w:val="nil"/>
              <w:right w:val="nil"/>
            </w:tcBorders>
            <w:vAlign w:val="bottom"/>
          </w:tcPr>
          <w:p w14:paraId="0EBDD819"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0.599209</w:t>
            </w:r>
          </w:p>
        </w:tc>
        <w:tc>
          <w:tcPr>
            <w:tcW w:w="1208" w:type="dxa"/>
            <w:tcBorders>
              <w:top w:val="nil"/>
              <w:left w:val="nil"/>
              <w:bottom w:val="nil"/>
              <w:right w:val="nil"/>
            </w:tcBorders>
            <w:vAlign w:val="bottom"/>
          </w:tcPr>
          <w:p w14:paraId="2417EA56"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0.836808</w:t>
            </w:r>
          </w:p>
        </w:tc>
        <w:tc>
          <w:tcPr>
            <w:tcW w:w="997" w:type="dxa"/>
            <w:tcBorders>
              <w:top w:val="nil"/>
              <w:left w:val="nil"/>
              <w:bottom w:val="nil"/>
              <w:right w:val="nil"/>
            </w:tcBorders>
            <w:vAlign w:val="bottom"/>
          </w:tcPr>
          <w:p w14:paraId="4485A202"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0.4074</w:t>
            </w:r>
          </w:p>
        </w:tc>
      </w:tr>
      <w:tr w:rsidR="009E34F6" w:rsidRPr="00A164D7" w14:paraId="629E3F0A" w14:textId="77777777">
        <w:trPr>
          <w:trHeight w:val="225"/>
        </w:trPr>
        <w:tc>
          <w:tcPr>
            <w:tcW w:w="2017" w:type="dxa"/>
            <w:tcBorders>
              <w:top w:val="nil"/>
              <w:left w:val="nil"/>
              <w:bottom w:val="nil"/>
              <w:right w:val="nil"/>
            </w:tcBorders>
            <w:vAlign w:val="bottom"/>
          </w:tcPr>
          <w:p w14:paraId="37DC97C9"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MTB</w:t>
            </w:r>
          </w:p>
        </w:tc>
        <w:tc>
          <w:tcPr>
            <w:tcW w:w="1103" w:type="dxa"/>
            <w:tcBorders>
              <w:top w:val="nil"/>
              <w:left w:val="nil"/>
              <w:bottom w:val="nil"/>
              <w:right w:val="nil"/>
            </w:tcBorders>
            <w:vAlign w:val="bottom"/>
          </w:tcPr>
          <w:p w14:paraId="24B7D057"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-0.165074</w:t>
            </w:r>
          </w:p>
        </w:tc>
        <w:tc>
          <w:tcPr>
            <w:tcW w:w="1207" w:type="dxa"/>
            <w:tcBorders>
              <w:top w:val="nil"/>
              <w:left w:val="nil"/>
              <w:bottom w:val="nil"/>
              <w:right w:val="nil"/>
            </w:tcBorders>
            <w:vAlign w:val="bottom"/>
          </w:tcPr>
          <w:p w14:paraId="3AC056AC"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0.392750</w:t>
            </w:r>
          </w:p>
        </w:tc>
        <w:tc>
          <w:tcPr>
            <w:tcW w:w="1208" w:type="dxa"/>
            <w:tcBorders>
              <w:top w:val="nil"/>
              <w:left w:val="nil"/>
              <w:bottom w:val="nil"/>
              <w:right w:val="nil"/>
            </w:tcBorders>
            <w:vAlign w:val="bottom"/>
          </w:tcPr>
          <w:p w14:paraId="7FC9DFBE"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-0.420304</w:t>
            </w:r>
          </w:p>
        </w:tc>
        <w:tc>
          <w:tcPr>
            <w:tcW w:w="997" w:type="dxa"/>
            <w:tcBorders>
              <w:top w:val="nil"/>
              <w:left w:val="nil"/>
              <w:bottom w:val="nil"/>
              <w:right w:val="nil"/>
            </w:tcBorders>
            <w:vAlign w:val="bottom"/>
          </w:tcPr>
          <w:p w14:paraId="7E99855D"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0.6764</w:t>
            </w:r>
          </w:p>
        </w:tc>
      </w:tr>
      <w:tr w:rsidR="009E34F6" w:rsidRPr="00A164D7" w14:paraId="09D66FAA" w14:textId="77777777">
        <w:trPr>
          <w:trHeight w:val="225"/>
        </w:trPr>
        <w:tc>
          <w:tcPr>
            <w:tcW w:w="2017" w:type="dxa"/>
            <w:tcBorders>
              <w:top w:val="nil"/>
              <w:left w:val="nil"/>
              <w:bottom w:val="nil"/>
              <w:right w:val="nil"/>
            </w:tcBorders>
            <w:vAlign w:val="bottom"/>
          </w:tcPr>
          <w:p w14:paraId="6BE53F04"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EBIT_TA</w:t>
            </w:r>
          </w:p>
        </w:tc>
        <w:tc>
          <w:tcPr>
            <w:tcW w:w="1103" w:type="dxa"/>
            <w:tcBorders>
              <w:top w:val="nil"/>
              <w:left w:val="nil"/>
              <w:bottom w:val="nil"/>
              <w:right w:val="nil"/>
            </w:tcBorders>
            <w:vAlign w:val="bottom"/>
          </w:tcPr>
          <w:p w14:paraId="54AF7B3B"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-1.308122</w:t>
            </w:r>
          </w:p>
        </w:tc>
        <w:tc>
          <w:tcPr>
            <w:tcW w:w="1207" w:type="dxa"/>
            <w:tcBorders>
              <w:top w:val="nil"/>
              <w:left w:val="nil"/>
              <w:bottom w:val="nil"/>
              <w:right w:val="nil"/>
            </w:tcBorders>
            <w:vAlign w:val="bottom"/>
          </w:tcPr>
          <w:p w14:paraId="6B176D28"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1.495690</w:t>
            </w:r>
          </w:p>
        </w:tc>
        <w:tc>
          <w:tcPr>
            <w:tcW w:w="1208" w:type="dxa"/>
            <w:tcBorders>
              <w:top w:val="nil"/>
              <w:left w:val="nil"/>
              <w:bottom w:val="nil"/>
              <w:right w:val="nil"/>
            </w:tcBorders>
            <w:vAlign w:val="bottom"/>
          </w:tcPr>
          <w:p w14:paraId="7CC398DB"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-0.874594</w:t>
            </w:r>
          </w:p>
        </w:tc>
        <w:tc>
          <w:tcPr>
            <w:tcW w:w="997" w:type="dxa"/>
            <w:tcBorders>
              <w:top w:val="nil"/>
              <w:left w:val="nil"/>
              <w:bottom w:val="nil"/>
              <w:right w:val="nil"/>
            </w:tcBorders>
            <w:vAlign w:val="bottom"/>
          </w:tcPr>
          <w:p w14:paraId="76CBF72D"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0.3868</w:t>
            </w:r>
          </w:p>
        </w:tc>
      </w:tr>
      <w:tr w:rsidR="009E34F6" w:rsidRPr="00A164D7" w14:paraId="76ECA1F7" w14:textId="77777777">
        <w:trPr>
          <w:trHeight w:val="225"/>
        </w:trPr>
        <w:tc>
          <w:tcPr>
            <w:tcW w:w="2017" w:type="dxa"/>
            <w:tcBorders>
              <w:top w:val="nil"/>
              <w:left w:val="nil"/>
              <w:bottom w:val="nil"/>
              <w:right w:val="nil"/>
            </w:tcBorders>
            <w:vAlign w:val="bottom"/>
          </w:tcPr>
          <w:p w14:paraId="0286790B"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MEDTDR</w:t>
            </w:r>
          </w:p>
        </w:tc>
        <w:tc>
          <w:tcPr>
            <w:tcW w:w="1103" w:type="dxa"/>
            <w:tcBorders>
              <w:top w:val="nil"/>
              <w:left w:val="nil"/>
              <w:bottom w:val="nil"/>
              <w:right w:val="nil"/>
            </w:tcBorders>
            <w:vAlign w:val="bottom"/>
          </w:tcPr>
          <w:p w14:paraId="7BDE5BE1"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0.645262</w:t>
            </w:r>
          </w:p>
        </w:tc>
        <w:tc>
          <w:tcPr>
            <w:tcW w:w="1207" w:type="dxa"/>
            <w:tcBorders>
              <w:top w:val="nil"/>
              <w:left w:val="nil"/>
              <w:bottom w:val="nil"/>
              <w:right w:val="nil"/>
            </w:tcBorders>
            <w:vAlign w:val="bottom"/>
          </w:tcPr>
          <w:p w14:paraId="1C77D27C"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1.762105</w:t>
            </w:r>
          </w:p>
        </w:tc>
        <w:tc>
          <w:tcPr>
            <w:tcW w:w="1208" w:type="dxa"/>
            <w:tcBorders>
              <w:top w:val="nil"/>
              <w:left w:val="nil"/>
              <w:bottom w:val="nil"/>
              <w:right w:val="nil"/>
            </w:tcBorders>
            <w:vAlign w:val="bottom"/>
          </w:tcPr>
          <w:p w14:paraId="3BD2A04F"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0.366188</w:t>
            </w:r>
          </w:p>
        </w:tc>
        <w:tc>
          <w:tcPr>
            <w:tcW w:w="997" w:type="dxa"/>
            <w:tcBorders>
              <w:top w:val="nil"/>
              <w:left w:val="nil"/>
              <w:bottom w:val="nil"/>
              <w:right w:val="nil"/>
            </w:tcBorders>
            <w:vAlign w:val="bottom"/>
          </w:tcPr>
          <w:p w14:paraId="1A5CD88F"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0.7161</w:t>
            </w:r>
          </w:p>
        </w:tc>
      </w:tr>
      <w:tr w:rsidR="009E34F6" w:rsidRPr="00A164D7" w14:paraId="69C175C6" w14:textId="77777777">
        <w:trPr>
          <w:trHeight w:val="225"/>
        </w:trPr>
        <w:tc>
          <w:tcPr>
            <w:tcW w:w="2017" w:type="dxa"/>
            <w:tcBorders>
              <w:top w:val="nil"/>
              <w:left w:val="nil"/>
              <w:bottom w:val="nil"/>
              <w:right w:val="nil"/>
            </w:tcBorders>
            <w:vAlign w:val="bottom"/>
          </w:tcPr>
          <w:p w14:paraId="6F0E6D86"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GOVER</w:t>
            </w:r>
          </w:p>
        </w:tc>
        <w:tc>
          <w:tcPr>
            <w:tcW w:w="1103" w:type="dxa"/>
            <w:tcBorders>
              <w:top w:val="nil"/>
              <w:left w:val="nil"/>
              <w:bottom w:val="nil"/>
              <w:right w:val="nil"/>
            </w:tcBorders>
            <w:vAlign w:val="bottom"/>
          </w:tcPr>
          <w:p w14:paraId="178CA3FF"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0.046436</w:t>
            </w:r>
          </w:p>
        </w:tc>
        <w:tc>
          <w:tcPr>
            <w:tcW w:w="1207" w:type="dxa"/>
            <w:tcBorders>
              <w:top w:val="nil"/>
              <w:left w:val="nil"/>
              <w:bottom w:val="nil"/>
              <w:right w:val="nil"/>
            </w:tcBorders>
            <w:vAlign w:val="bottom"/>
          </w:tcPr>
          <w:p w14:paraId="097C19EC"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0.277450</w:t>
            </w:r>
          </w:p>
        </w:tc>
        <w:tc>
          <w:tcPr>
            <w:tcW w:w="1208" w:type="dxa"/>
            <w:tcBorders>
              <w:top w:val="nil"/>
              <w:left w:val="nil"/>
              <w:bottom w:val="nil"/>
              <w:right w:val="nil"/>
            </w:tcBorders>
            <w:vAlign w:val="bottom"/>
          </w:tcPr>
          <w:p w14:paraId="78FB339E"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0.167367</w:t>
            </w:r>
          </w:p>
        </w:tc>
        <w:tc>
          <w:tcPr>
            <w:tcW w:w="997" w:type="dxa"/>
            <w:tcBorders>
              <w:top w:val="nil"/>
              <w:left w:val="nil"/>
              <w:bottom w:val="nil"/>
              <w:right w:val="nil"/>
            </w:tcBorders>
            <w:vAlign w:val="bottom"/>
          </w:tcPr>
          <w:p w14:paraId="57F84023"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0.8679</w:t>
            </w:r>
          </w:p>
        </w:tc>
      </w:tr>
      <w:tr w:rsidR="009E34F6" w:rsidRPr="00A164D7" w14:paraId="1F979E22" w14:textId="77777777">
        <w:trPr>
          <w:trHeight w:val="225"/>
        </w:trPr>
        <w:tc>
          <w:tcPr>
            <w:tcW w:w="2017" w:type="dxa"/>
            <w:tcBorders>
              <w:top w:val="nil"/>
              <w:left w:val="nil"/>
              <w:bottom w:val="nil"/>
              <w:right w:val="nil"/>
            </w:tcBorders>
            <w:vAlign w:val="bottom"/>
          </w:tcPr>
          <w:p w14:paraId="3DD01ED2"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FOR</w:t>
            </w:r>
          </w:p>
        </w:tc>
        <w:tc>
          <w:tcPr>
            <w:tcW w:w="1103" w:type="dxa"/>
            <w:tcBorders>
              <w:top w:val="nil"/>
              <w:left w:val="nil"/>
              <w:bottom w:val="nil"/>
              <w:right w:val="nil"/>
            </w:tcBorders>
            <w:vAlign w:val="bottom"/>
          </w:tcPr>
          <w:p w14:paraId="743B3BB9"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-0.155664</w:t>
            </w:r>
          </w:p>
        </w:tc>
        <w:tc>
          <w:tcPr>
            <w:tcW w:w="1207" w:type="dxa"/>
            <w:tcBorders>
              <w:top w:val="nil"/>
              <w:left w:val="nil"/>
              <w:bottom w:val="nil"/>
              <w:right w:val="nil"/>
            </w:tcBorders>
            <w:vAlign w:val="bottom"/>
          </w:tcPr>
          <w:p w14:paraId="1F6F1574"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0.349546</w:t>
            </w:r>
          </w:p>
        </w:tc>
        <w:tc>
          <w:tcPr>
            <w:tcW w:w="1208" w:type="dxa"/>
            <w:tcBorders>
              <w:top w:val="nil"/>
              <w:left w:val="nil"/>
              <w:bottom w:val="nil"/>
              <w:right w:val="nil"/>
            </w:tcBorders>
            <w:vAlign w:val="bottom"/>
          </w:tcPr>
          <w:p w14:paraId="0396D6B1"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-0.445332</w:t>
            </w:r>
          </w:p>
        </w:tc>
        <w:tc>
          <w:tcPr>
            <w:tcW w:w="997" w:type="dxa"/>
            <w:tcBorders>
              <w:top w:val="nil"/>
              <w:left w:val="nil"/>
              <w:bottom w:val="nil"/>
              <w:right w:val="nil"/>
            </w:tcBorders>
            <w:vAlign w:val="bottom"/>
          </w:tcPr>
          <w:p w14:paraId="4CB6E5B8"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0.6584</w:t>
            </w:r>
          </w:p>
        </w:tc>
      </w:tr>
      <w:tr w:rsidR="009E34F6" w:rsidRPr="00A164D7" w14:paraId="34271F43" w14:textId="77777777">
        <w:trPr>
          <w:trHeight w:val="225"/>
        </w:trPr>
        <w:tc>
          <w:tcPr>
            <w:tcW w:w="2017" w:type="dxa"/>
            <w:tcBorders>
              <w:top w:val="nil"/>
              <w:left w:val="nil"/>
              <w:bottom w:val="nil"/>
              <w:right w:val="nil"/>
            </w:tcBorders>
            <w:vAlign w:val="bottom"/>
          </w:tcPr>
          <w:p w14:paraId="169A5379"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MAJ</w:t>
            </w:r>
          </w:p>
        </w:tc>
        <w:tc>
          <w:tcPr>
            <w:tcW w:w="1103" w:type="dxa"/>
            <w:tcBorders>
              <w:top w:val="nil"/>
              <w:left w:val="nil"/>
              <w:bottom w:val="nil"/>
              <w:right w:val="nil"/>
            </w:tcBorders>
            <w:vAlign w:val="bottom"/>
          </w:tcPr>
          <w:p w14:paraId="3981099F"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-0.173890</w:t>
            </w:r>
          </w:p>
        </w:tc>
        <w:tc>
          <w:tcPr>
            <w:tcW w:w="1207" w:type="dxa"/>
            <w:tcBorders>
              <w:top w:val="nil"/>
              <w:left w:val="nil"/>
              <w:bottom w:val="nil"/>
              <w:right w:val="nil"/>
            </w:tcBorders>
            <w:vAlign w:val="bottom"/>
          </w:tcPr>
          <w:p w14:paraId="265AE93D"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0.293084</w:t>
            </w:r>
          </w:p>
        </w:tc>
        <w:tc>
          <w:tcPr>
            <w:tcW w:w="1208" w:type="dxa"/>
            <w:tcBorders>
              <w:top w:val="nil"/>
              <w:left w:val="nil"/>
              <w:bottom w:val="nil"/>
              <w:right w:val="nil"/>
            </w:tcBorders>
            <w:vAlign w:val="bottom"/>
          </w:tcPr>
          <w:p w14:paraId="08B27FC9"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-0.593311</w:t>
            </w:r>
          </w:p>
        </w:tc>
        <w:tc>
          <w:tcPr>
            <w:tcW w:w="997" w:type="dxa"/>
            <w:tcBorders>
              <w:top w:val="nil"/>
              <w:left w:val="nil"/>
              <w:bottom w:val="nil"/>
              <w:right w:val="nil"/>
            </w:tcBorders>
            <w:vAlign w:val="bottom"/>
          </w:tcPr>
          <w:p w14:paraId="42DD0575"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0.5562</w:t>
            </w:r>
          </w:p>
        </w:tc>
      </w:tr>
      <w:tr w:rsidR="009E34F6" w:rsidRPr="00A164D7" w14:paraId="10604252" w14:textId="77777777">
        <w:trPr>
          <w:trHeight w:val="225"/>
        </w:trPr>
        <w:tc>
          <w:tcPr>
            <w:tcW w:w="2017" w:type="dxa"/>
            <w:tcBorders>
              <w:top w:val="nil"/>
              <w:left w:val="nil"/>
              <w:bottom w:val="nil"/>
              <w:right w:val="nil"/>
            </w:tcBorders>
            <w:vAlign w:val="bottom"/>
          </w:tcPr>
          <w:p w14:paraId="5BE72B4C"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FREEFLOAT</w:t>
            </w:r>
          </w:p>
        </w:tc>
        <w:tc>
          <w:tcPr>
            <w:tcW w:w="1103" w:type="dxa"/>
            <w:tcBorders>
              <w:top w:val="nil"/>
              <w:left w:val="nil"/>
              <w:bottom w:val="nil"/>
              <w:right w:val="nil"/>
            </w:tcBorders>
            <w:vAlign w:val="bottom"/>
          </w:tcPr>
          <w:p w14:paraId="4E74FA45"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0.494142</w:t>
            </w:r>
          </w:p>
        </w:tc>
        <w:tc>
          <w:tcPr>
            <w:tcW w:w="1207" w:type="dxa"/>
            <w:tcBorders>
              <w:top w:val="nil"/>
              <w:left w:val="nil"/>
              <w:bottom w:val="nil"/>
              <w:right w:val="nil"/>
            </w:tcBorders>
            <w:vAlign w:val="bottom"/>
          </w:tcPr>
          <w:p w14:paraId="78B205F9"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1.232303</w:t>
            </w:r>
          </w:p>
        </w:tc>
        <w:tc>
          <w:tcPr>
            <w:tcW w:w="1208" w:type="dxa"/>
            <w:tcBorders>
              <w:top w:val="nil"/>
              <w:left w:val="nil"/>
              <w:bottom w:val="nil"/>
              <w:right w:val="nil"/>
            </w:tcBorders>
            <w:vAlign w:val="bottom"/>
          </w:tcPr>
          <w:p w14:paraId="609C2AA6"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0.400991</w:t>
            </w:r>
          </w:p>
        </w:tc>
        <w:tc>
          <w:tcPr>
            <w:tcW w:w="997" w:type="dxa"/>
            <w:tcBorders>
              <w:top w:val="nil"/>
              <w:left w:val="nil"/>
              <w:bottom w:val="nil"/>
              <w:right w:val="nil"/>
            </w:tcBorders>
            <w:vAlign w:val="bottom"/>
          </w:tcPr>
          <w:p w14:paraId="621D129F"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0.6905</w:t>
            </w:r>
          </w:p>
        </w:tc>
      </w:tr>
      <w:tr w:rsidR="009E34F6" w:rsidRPr="00A164D7" w14:paraId="4DFEEC5F" w14:textId="77777777">
        <w:trPr>
          <w:trHeight w:val="225"/>
        </w:trPr>
        <w:tc>
          <w:tcPr>
            <w:tcW w:w="2017" w:type="dxa"/>
            <w:tcBorders>
              <w:top w:val="nil"/>
              <w:left w:val="nil"/>
              <w:bottom w:val="nil"/>
              <w:right w:val="nil"/>
            </w:tcBorders>
            <w:vAlign w:val="bottom"/>
          </w:tcPr>
          <w:p w14:paraId="57DCEE1F"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LNASS*GDPGR</w:t>
            </w:r>
          </w:p>
        </w:tc>
        <w:tc>
          <w:tcPr>
            <w:tcW w:w="1103" w:type="dxa"/>
            <w:tcBorders>
              <w:top w:val="nil"/>
              <w:left w:val="nil"/>
              <w:bottom w:val="nil"/>
              <w:right w:val="nil"/>
            </w:tcBorders>
            <w:vAlign w:val="bottom"/>
          </w:tcPr>
          <w:p w14:paraId="51A80D27"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0.182229</w:t>
            </w:r>
          </w:p>
        </w:tc>
        <w:tc>
          <w:tcPr>
            <w:tcW w:w="1207" w:type="dxa"/>
            <w:tcBorders>
              <w:top w:val="nil"/>
              <w:left w:val="nil"/>
              <w:bottom w:val="nil"/>
              <w:right w:val="nil"/>
            </w:tcBorders>
            <w:vAlign w:val="bottom"/>
          </w:tcPr>
          <w:p w14:paraId="370D6E9B"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0.906450</w:t>
            </w:r>
          </w:p>
        </w:tc>
        <w:tc>
          <w:tcPr>
            <w:tcW w:w="1208" w:type="dxa"/>
            <w:tcBorders>
              <w:top w:val="nil"/>
              <w:left w:val="nil"/>
              <w:bottom w:val="nil"/>
              <w:right w:val="nil"/>
            </w:tcBorders>
            <w:vAlign w:val="bottom"/>
          </w:tcPr>
          <w:p w14:paraId="1958F732"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0.201035</w:t>
            </w:r>
          </w:p>
        </w:tc>
        <w:tc>
          <w:tcPr>
            <w:tcW w:w="997" w:type="dxa"/>
            <w:tcBorders>
              <w:top w:val="nil"/>
              <w:left w:val="nil"/>
              <w:bottom w:val="nil"/>
              <w:right w:val="nil"/>
            </w:tcBorders>
            <w:vAlign w:val="bottom"/>
          </w:tcPr>
          <w:p w14:paraId="050FE633"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0.8416</w:t>
            </w:r>
          </w:p>
        </w:tc>
      </w:tr>
      <w:tr w:rsidR="009E34F6" w:rsidRPr="00A164D7" w14:paraId="7B47855C" w14:textId="77777777">
        <w:trPr>
          <w:trHeight w:val="225"/>
        </w:trPr>
        <w:tc>
          <w:tcPr>
            <w:tcW w:w="2017" w:type="dxa"/>
            <w:tcBorders>
              <w:top w:val="nil"/>
              <w:left w:val="nil"/>
              <w:bottom w:val="nil"/>
              <w:right w:val="nil"/>
            </w:tcBorders>
            <w:vAlign w:val="bottom"/>
          </w:tcPr>
          <w:p w14:paraId="47BEDB0B"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TANG*GDPGR</w:t>
            </w:r>
          </w:p>
        </w:tc>
        <w:tc>
          <w:tcPr>
            <w:tcW w:w="1103" w:type="dxa"/>
            <w:tcBorders>
              <w:top w:val="nil"/>
              <w:left w:val="nil"/>
              <w:bottom w:val="nil"/>
              <w:right w:val="nil"/>
            </w:tcBorders>
            <w:vAlign w:val="bottom"/>
          </w:tcPr>
          <w:p w14:paraId="7FE6095D"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-10.86746</w:t>
            </w:r>
          </w:p>
        </w:tc>
        <w:tc>
          <w:tcPr>
            <w:tcW w:w="1207" w:type="dxa"/>
            <w:tcBorders>
              <w:top w:val="nil"/>
              <w:left w:val="nil"/>
              <w:bottom w:val="nil"/>
              <w:right w:val="nil"/>
            </w:tcBorders>
            <w:vAlign w:val="bottom"/>
          </w:tcPr>
          <w:p w14:paraId="370222DB"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15.13604</w:t>
            </w:r>
          </w:p>
        </w:tc>
        <w:tc>
          <w:tcPr>
            <w:tcW w:w="1208" w:type="dxa"/>
            <w:tcBorders>
              <w:top w:val="nil"/>
              <w:left w:val="nil"/>
              <w:bottom w:val="nil"/>
              <w:right w:val="nil"/>
            </w:tcBorders>
            <w:vAlign w:val="bottom"/>
          </w:tcPr>
          <w:p w14:paraId="67FFFEF4"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-0.717986</w:t>
            </w:r>
          </w:p>
        </w:tc>
        <w:tc>
          <w:tcPr>
            <w:tcW w:w="997" w:type="dxa"/>
            <w:tcBorders>
              <w:top w:val="nil"/>
              <w:left w:val="nil"/>
              <w:bottom w:val="nil"/>
              <w:right w:val="nil"/>
            </w:tcBorders>
            <w:vAlign w:val="bottom"/>
          </w:tcPr>
          <w:p w14:paraId="62E4B6D9"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0.4767</w:t>
            </w:r>
          </w:p>
        </w:tc>
      </w:tr>
      <w:tr w:rsidR="009E34F6" w:rsidRPr="00A164D7" w14:paraId="318FB235" w14:textId="77777777">
        <w:trPr>
          <w:trHeight w:val="225"/>
        </w:trPr>
        <w:tc>
          <w:tcPr>
            <w:tcW w:w="2017" w:type="dxa"/>
            <w:tcBorders>
              <w:top w:val="nil"/>
              <w:left w:val="nil"/>
              <w:bottom w:val="nil"/>
              <w:right w:val="nil"/>
            </w:tcBorders>
            <w:vAlign w:val="bottom"/>
          </w:tcPr>
          <w:p w14:paraId="01D41529"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MTB*GDPGR</w:t>
            </w:r>
          </w:p>
        </w:tc>
        <w:tc>
          <w:tcPr>
            <w:tcW w:w="1103" w:type="dxa"/>
            <w:tcBorders>
              <w:top w:val="nil"/>
              <w:left w:val="nil"/>
              <w:bottom w:val="nil"/>
              <w:right w:val="nil"/>
            </w:tcBorders>
            <w:vAlign w:val="bottom"/>
          </w:tcPr>
          <w:p w14:paraId="403C6763"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2.486079</w:t>
            </w:r>
          </w:p>
        </w:tc>
        <w:tc>
          <w:tcPr>
            <w:tcW w:w="1207" w:type="dxa"/>
            <w:tcBorders>
              <w:top w:val="nil"/>
              <w:left w:val="nil"/>
              <w:bottom w:val="nil"/>
              <w:right w:val="nil"/>
            </w:tcBorders>
            <w:vAlign w:val="bottom"/>
          </w:tcPr>
          <w:p w14:paraId="68572239"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9.410304</w:t>
            </w:r>
          </w:p>
        </w:tc>
        <w:tc>
          <w:tcPr>
            <w:tcW w:w="1208" w:type="dxa"/>
            <w:tcBorders>
              <w:top w:val="nil"/>
              <w:left w:val="nil"/>
              <w:bottom w:val="nil"/>
              <w:right w:val="nil"/>
            </w:tcBorders>
            <w:vAlign w:val="bottom"/>
          </w:tcPr>
          <w:p w14:paraId="71C8CCB4"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0.264187</w:t>
            </w:r>
          </w:p>
        </w:tc>
        <w:tc>
          <w:tcPr>
            <w:tcW w:w="997" w:type="dxa"/>
            <w:tcBorders>
              <w:top w:val="nil"/>
              <w:left w:val="nil"/>
              <w:bottom w:val="nil"/>
              <w:right w:val="nil"/>
            </w:tcBorders>
            <w:vAlign w:val="bottom"/>
          </w:tcPr>
          <w:p w14:paraId="3F621A17"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0.7929</w:t>
            </w:r>
          </w:p>
        </w:tc>
      </w:tr>
      <w:tr w:rsidR="009E34F6" w:rsidRPr="00A164D7" w14:paraId="0BB3729F" w14:textId="77777777">
        <w:trPr>
          <w:trHeight w:val="225"/>
        </w:trPr>
        <w:tc>
          <w:tcPr>
            <w:tcW w:w="2017" w:type="dxa"/>
            <w:tcBorders>
              <w:top w:val="nil"/>
              <w:left w:val="nil"/>
              <w:bottom w:val="nil"/>
              <w:right w:val="nil"/>
            </w:tcBorders>
            <w:vAlign w:val="bottom"/>
          </w:tcPr>
          <w:p w14:paraId="70B46A87"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EBIT_TA*GDPGR</w:t>
            </w:r>
          </w:p>
        </w:tc>
        <w:tc>
          <w:tcPr>
            <w:tcW w:w="1103" w:type="dxa"/>
            <w:tcBorders>
              <w:top w:val="nil"/>
              <w:left w:val="nil"/>
              <w:bottom w:val="nil"/>
              <w:right w:val="nil"/>
            </w:tcBorders>
            <w:vAlign w:val="bottom"/>
          </w:tcPr>
          <w:p w14:paraId="54679DA0"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27.37695</w:t>
            </w:r>
          </w:p>
        </w:tc>
        <w:tc>
          <w:tcPr>
            <w:tcW w:w="1207" w:type="dxa"/>
            <w:tcBorders>
              <w:top w:val="nil"/>
              <w:left w:val="nil"/>
              <w:bottom w:val="nil"/>
              <w:right w:val="nil"/>
            </w:tcBorders>
            <w:vAlign w:val="bottom"/>
          </w:tcPr>
          <w:p w14:paraId="2616E236"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35.83066</w:t>
            </w:r>
          </w:p>
        </w:tc>
        <w:tc>
          <w:tcPr>
            <w:tcW w:w="1208" w:type="dxa"/>
            <w:tcBorders>
              <w:top w:val="nil"/>
              <w:left w:val="nil"/>
              <w:bottom w:val="nil"/>
              <w:right w:val="nil"/>
            </w:tcBorders>
            <w:vAlign w:val="bottom"/>
          </w:tcPr>
          <w:p w14:paraId="56F0F859"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0.764065</w:t>
            </w:r>
          </w:p>
        </w:tc>
        <w:tc>
          <w:tcPr>
            <w:tcW w:w="997" w:type="dxa"/>
            <w:tcBorders>
              <w:top w:val="nil"/>
              <w:left w:val="nil"/>
              <w:bottom w:val="nil"/>
              <w:right w:val="nil"/>
            </w:tcBorders>
            <w:vAlign w:val="bottom"/>
          </w:tcPr>
          <w:p w14:paraId="75745A27"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0.4491</w:t>
            </w:r>
          </w:p>
        </w:tc>
      </w:tr>
      <w:tr w:rsidR="009E34F6" w:rsidRPr="00A164D7" w14:paraId="76D6F0C7" w14:textId="77777777">
        <w:trPr>
          <w:trHeight w:val="225"/>
        </w:trPr>
        <w:tc>
          <w:tcPr>
            <w:tcW w:w="2017" w:type="dxa"/>
            <w:tcBorders>
              <w:top w:val="nil"/>
              <w:left w:val="nil"/>
              <w:bottom w:val="nil"/>
              <w:right w:val="nil"/>
            </w:tcBorders>
            <w:vAlign w:val="bottom"/>
          </w:tcPr>
          <w:p w14:paraId="7E40F954"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MEDTDR*GDPGR</w:t>
            </w:r>
          </w:p>
        </w:tc>
        <w:tc>
          <w:tcPr>
            <w:tcW w:w="1103" w:type="dxa"/>
            <w:tcBorders>
              <w:top w:val="nil"/>
              <w:left w:val="nil"/>
              <w:bottom w:val="nil"/>
              <w:right w:val="nil"/>
            </w:tcBorders>
            <w:vAlign w:val="bottom"/>
          </w:tcPr>
          <w:p w14:paraId="1DA9F4DE"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-6.119313</w:t>
            </w:r>
          </w:p>
        </w:tc>
        <w:tc>
          <w:tcPr>
            <w:tcW w:w="1207" w:type="dxa"/>
            <w:tcBorders>
              <w:top w:val="nil"/>
              <w:left w:val="nil"/>
              <w:bottom w:val="nil"/>
              <w:right w:val="nil"/>
            </w:tcBorders>
            <w:vAlign w:val="bottom"/>
          </w:tcPr>
          <w:p w14:paraId="1C23AB1D"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44.18853</w:t>
            </w:r>
          </w:p>
        </w:tc>
        <w:tc>
          <w:tcPr>
            <w:tcW w:w="1208" w:type="dxa"/>
            <w:tcBorders>
              <w:top w:val="nil"/>
              <w:left w:val="nil"/>
              <w:bottom w:val="nil"/>
              <w:right w:val="nil"/>
            </w:tcBorders>
            <w:vAlign w:val="bottom"/>
          </w:tcPr>
          <w:p w14:paraId="1F682F6F"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-0.138482</w:t>
            </w:r>
          </w:p>
        </w:tc>
        <w:tc>
          <w:tcPr>
            <w:tcW w:w="997" w:type="dxa"/>
            <w:tcBorders>
              <w:top w:val="nil"/>
              <w:left w:val="nil"/>
              <w:bottom w:val="nil"/>
              <w:right w:val="nil"/>
            </w:tcBorders>
            <w:vAlign w:val="bottom"/>
          </w:tcPr>
          <w:p w14:paraId="7AF07C21"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0.8905</w:t>
            </w:r>
          </w:p>
        </w:tc>
      </w:tr>
      <w:tr w:rsidR="009E34F6" w:rsidRPr="00A164D7" w14:paraId="07ED26C1" w14:textId="77777777">
        <w:trPr>
          <w:trHeight w:val="225"/>
        </w:trPr>
        <w:tc>
          <w:tcPr>
            <w:tcW w:w="2017" w:type="dxa"/>
            <w:tcBorders>
              <w:top w:val="nil"/>
              <w:left w:val="nil"/>
              <w:bottom w:val="nil"/>
              <w:right w:val="nil"/>
            </w:tcBorders>
            <w:vAlign w:val="bottom"/>
          </w:tcPr>
          <w:p w14:paraId="2EDFE6A0"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GOVER*GDPGR</w:t>
            </w:r>
          </w:p>
        </w:tc>
        <w:tc>
          <w:tcPr>
            <w:tcW w:w="1103" w:type="dxa"/>
            <w:tcBorders>
              <w:top w:val="nil"/>
              <w:left w:val="nil"/>
              <w:bottom w:val="nil"/>
              <w:right w:val="nil"/>
            </w:tcBorders>
            <w:vAlign w:val="bottom"/>
          </w:tcPr>
          <w:p w14:paraId="5E9F43FE"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-1.135792</w:t>
            </w:r>
          </w:p>
        </w:tc>
        <w:tc>
          <w:tcPr>
            <w:tcW w:w="1207" w:type="dxa"/>
            <w:tcBorders>
              <w:top w:val="nil"/>
              <w:left w:val="nil"/>
              <w:bottom w:val="nil"/>
              <w:right w:val="nil"/>
            </w:tcBorders>
            <w:vAlign w:val="bottom"/>
          </w:tcPr>
          <w:p w14:paraId="1F004623"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6.994055</w:t>
            </w:r>
          </w:p>
        </w:tc>
        <w:tc>
          <w:tcPr>
            <w:tcW w:w="1208" w:type="dxa"/>
            <w:tcBorders>
              <w:top w:val="nil"/>
              <w:left w:val="nil"/>
              <w:bottom w:val="nil"/>
              <w:right w:val="nil"/>
            </w:tcBorders>
            <w:vAlign w:val="bottom"/>
          </w:tcPr>
          <w:p w14:paraId="688F5E8A"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-0.162394</w:t>
            </w:r>
          </w:p>
        </w:tc>
        <w:tc>
          <w:tcPr>
            <w:tcW w:w="997" w:type="dxa"/>
            <w:tcBorders>
              <w:top w:val="nil"/>
              <w:left w:val="nil"/>
              <w:bottom w:val="nil"/>
              <w:right w:val="nil"/>
            </w:tcBorders>
            <w:vAlign w:val="bottom"/>
          </w:tcPr>
          <w:p w14:paraId="5F2ACC51"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0.8718</w:t>
            </w:r>
          </w:p>
        </w:tc>
      </w:tr>
      <w:tr w:rsidR="009E34F6" w:rsidRPr="00A164D7" w14:paraId="716CDBB0" w14:textId="77777777">
        <w:trPr>
          <w:trHeight w:val="225"/>
        </w:trPr>
        <w:tc>
          <w:tcPr>
            <w:tcW w:w="2017" w:type="dxa"/>
            <w:tcBorders>
              <w:top w:val="nil"/>
              <w:left w:val="nil"/>
              <w:bottom w:val="nil"/>
              <w:right w:val="nil"/>
            </w:tcBorders>
            <w:vAlign w:val="bottom"/>
          </w:tcPr>
          <w:p w14:paraId="2FF48019"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FOR*GDPGR</w:t>
            </w:r>
          </w:p>
        </w:tc>
        <w:tc>
          <w:tcPr>
            <w:tcW w:w="1103" w:type="dxa"/>
            <w:tcBorders>
              <w:top w:val="nil"/>
              <w:left w:val="nil"/>
              <w:bottom w:val="nil"/>
              <w:right w:val="nil"/>
            </w:tcBorders>
            <w:vAlign w:val="bottom"/>
          </w:tcPr>
          <w:p w14:paraId="51E30B95"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3.762439</w:t>
            </w:r>
          </w:p>
        </w:tc>
        <w:tc>
          <w:tcPr>
            <w:tcW w:w="1207" w:type="dxa"/>
            <w:tcBorders>
              <w:top w:val="nil"/>
              <w:left w:val="nil"/>
              <w:bottom w:val="nil"/>
              <w:right w:val="nil"/>
            </w:tcBorders>
            <w:vAlign w:val="bottom"/>
          </w:tcPr>
          <w:p w14:paraId="0E403E6E"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8.804144</w:t>
            </w:r>
          </w:p>
        </w:tc>
        <w:tc>
          <w:tcPr>
            <w:tcW w:w="1208" w:type="dxa"/>
            <w:tcBorders>
              <w:top w:val="nil"/>
              <w:left w:val="nil"/>
              <w:bottom w:val="nil"/>
              <w:right w:val="nil"/>
            </w:tcBorders>
            <w:vAlign w:val="bottom"/>
          </w:tcPr>
          <w:p w14:paraId="51A7B9A2"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0.427349</w:t>
            </w:r>
          </w:p>
        </w:tc>
        <w:tc>
          <w:tcPr>
            <w:tcW w:w="997" w:type="dxa"/>
            <w:tcBorders>
              <w:top w:val="nil"/>
              <w:left w:val="nil"/>
              <w:bottom w:val="nil"/>
              <w:right w:val="nil"/>
            </w:tcBorders>
            <w:vAlign w:val="bottom"/>
          </w:tcPr>
          <w:p w14:paraId="2A89541E"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0.6713</w:t>
            </w:r>
          </w:p>
        </w:tc>
      </w:tr>
      <w:tr w:rsidR="009E34F6" w:rsidRPr="00A164D7" w14:paraId="4528F4BE" w14:textId="77777777">
        <w:trPr>
          <w:trHeight w:val="225"/>
        </w:trPr>
        <w:tc>
          <w:tcPr>
            <w:tcW w:w="2017" w:type="dxa"/>
            <w:tcBorders>
              <w:top w:val="nil"/>
              <w:left w:val="nil"/>
              <w:bottom w:val="nil"/>
              <w:right w:val="nil"/>
            </w:tcBorders>
            <w:vAlign w:val="bottom"/>
          </w:tcPr>
          <w:p w14:paraId="7834D224"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MAJ*GDPGR</w:t>
            </w:r>
          </w:p>
        </w:tc>
        <w:tc>
          <w:tcPr>
            <w:tcW w:w="1103" w:type="dxa"/>
            <w:tcBorders>
              <w:top w:val="nil"/>
              <w:left w:val="nil"/>
              <w:bottom w:val="nil"/>
              <w:right w:val="nil"/>
            </w:tcBorders>
            <w:vAlign w:val="bottom"/>
          </w:tcPr>
          <w:p w14:paraId="1D6E9BCD"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4.832672</w:t>
            </w:r>
          </w:p>
        </w:tc>
        <w:tc>
          <w:tcPr>
            <w:tcW w:w="1207" w:type="dxa"/>
            <w:tcBorders>
              <w:top w:val="nil"/>
              <w:left w:val="nil"/>
              <w:bottom w:val="nil"/>
              <w:right w:val="nil"/>
            </w:tcBorders>
            <w:vAlign w:val="bottom"/>
          </w:tcPr>
          <w:p w14:paraId="375BD087"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7.403457</w:t>
            </w:r>
          </w:p>
        </w:tc>
        <w:tc>
          <w:tcPr>
            <w:tcW w:w="1208" w:type="dxa"/>
            <w:tcBorders>
              <w:top w:val="nil"/>
              <w:left w:val="nil"/>
              <w:bottom w:val="nil"/>
              <w:right w:val="nil"/>
            </w:tcBorders>
            <w:vAlign w:val="bottom"/>
          </w:tcPr>
          <w:p w14:paraId="585BA8B4"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0.652759</w:t>
            </w:r>
          </w:p>
        </w:tc>
        <w:tc>
          <w:tcPr>
            <w:tcW w:w="997" w:type="dxa"/>
            <w:tcBorders>
              <w:top w:val="nil"/>
              <w:left w:val="nil"/>
              <w:bottom w:val="nil"/>
              <w:right w:val="nil"/>
            </w:tcBorders>
            <w:vAlign w:val="bottom"/>
          </w:tcPr>
          <w:p w14:paraId="4F63DD2D"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0.5175</w:t>
            </w:r>
          </w:p>
        </w:tc>
      </w:tr>
      <w:tr w:rsidR="009E34F6" w:rsidRPr="00A164D7" w14:paraId="5DDFEE3F" w14:textId="77777777">
        <w:trPr>
          <w:trHeight w:val="225"/>
        </w:trPr>
        <w:tc>
          <w:tcPr>
            <w:tcW w:w="2017" w:type="dxa"/>
            <w:tcBorders>
              <w:top w:val="nil"/>
              <w:left w:val="nil"/>
              <w:bottom w:val="nil"/>
              <w:right w:val="nil"/>
            </w:tcBorders>
            <w:vAlign w:val="bottom"/>
          </w:tcPr>
          <w:p w14:paraId="4F41FE5B"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lastRenderedPageBreak/>
              <w:t>FREEFLOAT*GDPGR</w:t>
            </w:r>
          </w:p>
        </w:tc>
        <w:tc>
          <w:tcPr>
            <w:tcW w:w="1103" w:type="dxa"/>
            <w:tcBorders>
              <w:top w:val="nil"/>
              <w:left w:val="nil"/>
              <w:bottom w:val="nil"/>
              <w:right w:val="nil"/>
            </w:tcBorders>
            <w:vAlign w:val="bottom"/>
          </w:tcPr>
          <w:p w14:paraId="31C7C107"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-13.30663</w:t>
            </w:r>
          </w:p>
        </w:tc>
        <w:tc>
          <w:tcPr>
            <w:tcW w:w="1207" w:type="dxa"/>
            <w:tcBorders>
              <w:top w:val="nil"/>
              <w:left w:val="nil"/>
              <w:bottom w:val="nil"/>
              <w:right w:val="nil"/>
            </w:tcBorders>
            <w:vAlign w:val="bottom"/>
          </w:tcPr>
          <w:p w14:paraId="5744E675"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30.92442</w:t>
            </w:r>
          </w:p>
        </w:tc>
        <w:tc>
          <w:tcPr>
            <w:tcW w:w="1208" w:type="dxa"/>
            <w:tcBorders>
              <w:top w:val="nil"/>
              <w:left w:val="nil"/>
              <w:bottom w:val="nil"/>
              <w:right w:val="nil"/>
            </w:tcBorders>
            <w:vAlign w:val="bottom"/>
          </w:tcPr>
          <w:p w14:paraId="094A0A32"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-0.430295</w:t>
            </w:r>
          </w:p>
        </w:tc>
        <w:tc>
          <w:tcPr>
            <w:tcW w:w="997" w:type="dxa"/>
            <w:tcBorders>
              <w:top w:val="nil"/>
              <w:left w:val="nil"/>
              <w:bottom w:val="nil"/>
              <w:right w:val="nil"/>
            </w:tcBorders>
            <w:vAlign w:val="bottom"/>
          </w:tcPr>
          <w:p w14:paraId="7875E505"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0.6692</w:t>
            </w:r>
          </w:p>
        </w:tc>
      </w:tr>
      <w:tr w:rsidR="009E34F6" w:rsidRPr="00A164D7" w14:paraId="4B84023D" w14:textId="77777777">
        <w:trPr>
          <w:trHeight w:hRule="exact" w:val="90"/>
        </w:trPr>
        <w:tc>
          <w:tcPr>
            <w:tcW w:w="2017" w:type="dxa"/>
            <w:tcBorders>
              <w:top w:val="nil"/>
              <w:left w:val="nil"/>
              <w:bottom w:val="double" w:sz="6" w:space="2" w:color="auto"/>
              <w:right w:val="nil"/>
            </w:tcBorders>
            <w:vAlign w:val="bottom"/>
          </w:tcPr>
          <w:p w14:paraId="72C3C36C"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double" w:sz="6" w:space="2" w:color="auto"/>
              <w:right w:val="nil"/>
            </w:tcBorders>
            <w:vAlign w:val="bottom"/>
          </w:tcPr>
          <w:p w14:paraId="5B2CEC96"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double" w:sz="6" w:space="2" w:color="auto"/>
              <w:right w:val="nil"/>
            </w:tcBorders>
            <w:vAlign w:val="bottom"/>
          </w:tcPr>
          <w:p w14:paraId="657D1520"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double" w:sz="6" w:space="2" w:color="auto"/>
              <w:right w:val="nil"/>
            </w:tcBorders>
            <w:vAlign w:val="bottom"/>
          </w:tcPr>
          <w:p w14:paraId="0AA05647"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double" w:sz="6" w:space="2" w:color="auto"/>
              <w:right w:val="nil"/>
            </w:tcBorders>
            <w:vAlign w:val="bottom"/>
          </w:tcPr>
          <w:p w14:paraId="441A999D"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r>
      <w:tr w:rsidR="009E34F6" w:rsidRPr="00A164D7" w14:paraId="43824E7F" w14:textId="77777777">
        <w:trPr>
          <w:trHeight w:hRule="exact" w:val="135"/>
        </w:trPr>
        <w:tc>
          <w:tcPr>
            <w:tcW w:w="2017" w:type="dxa"/>
            <w:tcBorders>
              <w:top w:val="nil"/>
              <w:left w:val="nil"/>
              <w:bottom w:val="nil"/>
              <w:right w:val="nil"/>
            </w:tcBorders>
            <w:vAlign w:val="bottom"/>
          </w:tcPr>
          <w:p w14:paraId="2256AEB6"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nil"/>
              <w:right w:val="nil"/>
            </w:tcBorders>
            <w:vAlign w:val="bottom"/>
          </w:tcPr>
          <w:p w14:paraId="727939B5"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nil"/>
              <w:right w:val="nil"/>
            </w:tcBorders>
            <w:vAlign w:val="bottom"/>
          </w:tcPr>
          <w:p w14:paraId="2FA7BA6F"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50A7FA88"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574314D0"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r>
      <w:tr w:rsidR="009E34F6" w:rsidRPr="00A164D7" w14:paraId="3F53BCE4" w14:textId="77777777" w:rsidTr="009E34F6">
        <w:trPr>
          <w:trHeight w:val="225"/>
        </w:trPr>
        <w:tc>
          <w:tcPr>
            <w:tcW w:w="2017" w:type="dxa"/>
            <w:tcBorders>
              <w:top w:val="nil"/>
              <w:left w:val="nil"/>
              <w:bottom w:val="nil"/>
              <w:right w:val="nil"/>
            </w:tcBorders>
            <w:vAlign w:val="bottom"/>
          </w:tcPr>
          <w:p w14:paraId="790A3D4B" w14:textId="77777777" w:rsidR="009E34F6" w:rsidRPr="00A164D7" w:rsidRDefault="009E34F6">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R-squared</w:t>
            </w:r>
          </w:p>
        </w:tc>
        <w:tc>
          <w:tcPr>
            <w:tcW w:w="1103" w:type="dxa"/>
            <w:tcBorders>
              <w:top w:val="nil"/>
              <w:left w:val="nil"/>
              <w:bottom w:val="nil"/>
              <w:right w:val="nil"/>
            </w:tcBorders>
            <w:vAlign w:val="bottom"/>
          </w:tcPr>
          <w:p w14:paraId="18DE5A50"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0.741696</w:t>
            </w:r>
          </w:p>
        </w:tc>
        <w:tc>
          <w:tcPr>
            <w:tcW w:w="2415" w:type="dxa"/>
            <w:gridSpan w:val="2"/>
            <w:tcBorders>
              <w:top w:val="nil"/>
              <w:left w:val="nil"/>
              <w:bottom w:val="nil"/>
              <w:right w:val="nil"/>
            </w:tcBorders>
            <w:vAlign w:val="bottom"/>
          </w:tcPr>
          <w:p w14:paraId="253B707A" w14:textId="77777777" w:rsidR="009E34F6" w:rsidRPr="00A164D7" w:rsidRDefault="009E34F6">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Mean dependent var</w:t>
            </w:r>
          </w:p>
        </w:tc>
        <w:tc>
          <w:tcPr>
            <w:tcW w:w="997" w:type="dxa"/>
            <w:tcBorders>
              <w:top w:val="nil"/>
              <w:left w:val="nil"/>
              <w:bottom w:val="nil"/>
              <w:right w:val="nil"/>
            </w:tcBorders>
            <w:vAlign w:val="bottom"/>
          </w:tcPr>
          <w:p w14:paraId="7456C1BF"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0.252333</w:t>
            </w:r>
          </w:p>
        </w:tc>
      </w:tr>
      <w:tr w:rsidR="009E34F6" w:rsidRPr="00A164D7" w14:paraId="2A3C53CB" w14:textId="77777777" w:rsidTr="009E34F6">
        <w:trPr>
          <w:trHeight w:val="225"/>
        </w:trPr>
        <w:tc>
          <w:tcPr>
            <w:tcW w:w="2017" w:type="dxa"/>
            <w:tcBorders>
              <w:top w:val="nil"/>
              <w:left w:val="nil"/>
              <w:bottom w:val="nil"/>
              <w:right w:val="nil"/>
            </w:tcBorders>
            <w:vAlign w:val="bottom"/>
          </w:tcPr>
          <w:p w14:paraId="0A823E17" w14:textId="77777777" w:rsidR="009E34F6" w:rsidRPr="00A164D7" w:rsidRDefault="009E34F6">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Adjusted R-squared</w:t>
            </w:r>
          </w:p>
        </w:tc>
        <w:tc>
          <w:tcPr>
            <w:tcW w:w="1103" w:type="dxa"/>
            <w:tcBorders>
              <w:top w:val="nil"/>
              <w:left w:val="nil"/>
              <w:bottom w:val="nil"/>
              <w:right w:val="nil"/>
            </w:tcBorders>
            <w:vAlign w:val="bottom"/>
          </w:tcPr>
          <w:p w14:paraId="4194A1DE"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0.624844</w:t>
            </w:r>
          </w:p>
        </w:tc>
        <w:tc>
          <w:tcPr>
            <w:tcW w:w="2415" w:type="dxa"/>
            <w:gridSpan w:val="2"/>
            <w:tcBorders>
              <w:top w:val="nil"/>
              <w:left w:val="nil"/>
              <w:bottom w:val="nil"/>
              <w:right w:val="nil"/>
            </w:tcBorders>
            <w:vAlign w:val="bottom"/>
          </w:tcPr>
          <w:p w14:paraId="7E128D3F" w14:textId="77777777" w:rsidR="009E34F6" w:rsidRPr="00A164D7" w:rsidRDefault="009E34F6">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S.D. dependent var</w:t>
            </w:r>
          </w:p>
        </w:tc>
        <w:tc>
          <w:tcPr>
            <w:tcW w:w="997" w:type="dxa"/>
            <w:tcBorders>
              <w:top w:val="nil"/>
              <w:left w:val="nil"/>
              <w:bottom w:val="nil"/>
              <w:right w:val="nil"/>
            </w:tcBorders>
            <w:vAlign w:val="bottom"/>
          </w:tcPr>
          <w:p w14:paraId="28C1B4A8"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0.144476</w:t>
            </w:r>
          </w:p>
        </w:tc>
      </w:tr>
      <w:tr w:rsidR="009E34F6" w:rsidRPr="00A164D7" w14:paraId="7D502A57" w14:textId="77777777" w:rsidTr="009E34F6">
        <w:trPr>
          <w:trHeight w:val="225"/>
        </w:trPr>
        <w:tc>
          <w:tcPr>
            <w:tcW w:w="2017" w:type="dxa"/>
            <w:tcBorders>
              <w:top w:val="nil"/>
              <w:left w:val="nil"/>
              <w:bottom w:val="nil"/>
              <w:right w:val="nil"/>
            </w:tcBorders>
            <w:vAlign w:val="bottom"/>
          </w:tcPr>
          <w:p w14:paraId="67676684" w14:textId="77777777" w:rsidR="009E34F6" w:rsidRPr="00A164D7" w:rsidRDefault="009E34F6">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S.E. of regression</w:t>
            </w:r>
          </w:p>
        </w:tc>
        <w:tc>
          <w:tcPr>
            <w:tcW w:w="1103" w:type="dxa"/>
            <w:tcBorders>
              <w:top w:val="nil"/>
              <w:left w:val="nil"/>
              <w:bottom w:val="nil"/>
              <w:right w:val="nil"/>
            </w:tcBorders>
            <w:vAlign w:val="bottom"/>
          </w:tcPr>
          <w:p w14:paraId="04D4B2A5"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0.088491</w:t>
            </w:r>
          </w:p>
        </w:tc>
        <w:tc>
          <w:tcPr>
            <w:tcW w:w="2415" w:type="dxa"/>
            <w:gridSpan w:val="2"/>
            <w:tcBorders>
              <w:top w:val="nil"/>
              <w:left w:val="nil"/>
              <w:bottom w:val="nil"/>
              <w:right w:val="nil"/>
            </w:tcBorders>
            <w:vAlign w:val="bottom"/>
          </w:tcPr>
          <w:p w14:paraId="6ED60B80" w14:textId="77777777" w:rsidR="009E34F6" w:rsidRPr="00A164D7" w:rsidRDefault="009E34F6">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Sum squared resid</w:t>
            </w:r>
          </w:p>
        </w:tc>
        <w:tc>
          <w:tcPr>
            <w:tcW w:w="997" w:type="dxa"/>
            <w:tcBorders>
              <w:top w:val="nil"/>
              <w:left w:val="nil"/>
              <w:bottom w:val="nil"/>
              <w:right w:val="nil"/>
            </w:tcBorders>
            <w:vAlign w:val="bottom"/>
          </w:tcPr>
          <w:p w14:paraId="24842A1C"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0.328891</w:t>
            </w:r>
          </w:p>
        </w:tc>
      </w:tr>
      <w:tr w:rsidR="009E34F6" w:rsidRPr="00A164D7" w14:paraId="0B7C9ABA" w14:textId="77777777" w:rsidTr="009E34F6">
        <w:trPr>
          <w:trHeight w:val="225"/>
        </w:trPr>
        <w:tc>
          <w:tcPr>
            <w:tcW w:w="2017" w:type="dxa"/>
            <w:tcBorders>
              <w:top w:val="nil"/>
              <w:left w:val="nil"/>
              <w:bottom w:val="nil"/>
              <w:right w:val="nil"/>
            </w:tcBorders>
            <w:vAlign w:val="bottom"/>
          </w:tcPr>
          <w:p w14:paraId="07755853" w14:textId="77777777" w:rsidR="009E34F6" w:rsidRPr="00A164D7" w:rsidRDefault="009E34F6">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Durbin-Watson stat</w:t>
            </w:r>
          </w:p>
        </w:tc>
        <w:tc>
          <w:tcPr>
            <w:tcW w:w="1103" w:type="dxa"/>
            <w:tcBorders>
              <w:top w:val="nil"/>
              <w:left w:val="nil"/>
              <w:bottom w:val="nil"/>
              <w:right w:val="nil"/>
            </w:tcBorders>
            <w:vAlign w:val="bottom"/>
          </w:tcPr>
          <w:p w14:paraId="3BCA206D"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1.587880</w:t>
            </w:r>
          </w:p>
        </w:tc>
        <w:tc>
          <w:tcPr>
            <w:tcW w:w="2415" w:type="dxa"/>
            <w:gridSpan w:val="2"/>
            <w:tcBorders>
              <w:top w:val="nil"/>
              <w:left w:val="nil"/>
              <w:bottom w:val="nil"/>
              <w:right w:val="nil"/>
            </w:tcBorders>
            <w:vAlign w:val="bottom"/>
          </w:tcPr>
          <w:p w14:paraId="544AB8E2" w14:textId="77777777" w:rsidR="009E34F6" w:rsidRPr="00A164D7" w:rsidRDefault="009E34F6">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J-statistic</w:t>
            </w:r>
          </w:p>
        </w:tc>
        <w:tc>
          <w:tcPr>
            <w:tcW w:w="997" w:type="dxa"/>
            <w:tcBorders>
              <w:top w:val="nil"/>
              <w:left w:val="nil"/>
              <w:bottom w:val="nil"/>
              <w:right w:val="nil"/>
            </w:tcBorders>
            <w:vAlign w:val="bottom"/>
          </w:tcPr>
          <w:p w14:paraId="51A39449"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42.00000</w:t>
            </w:r>
          </w:p>
        </w:tc>
      </w:tr>
      <w:tr w:rsidR="009E34F6" w:rsidRPr="00A164D7" w14:paraId="18D388CB" w14:textId="77777777">
        <w:trPr>
          <w:trHeight w:val="225"/>
        </w:trPr>
        <w:tc>
          <w:tcPr>
            <w:tcW w:w="2017" w:type="dxa"/>
            <w:tcBorders>
              <w:top w:val="nil"/>
              <w:left w:val="nil"/>
              <w:bottom w:val="nil"/>
              <w:right w:val="nil"/>
            </w:tcBorders>
            <w:vAlign w:val="bottom"/>
          </w:tcPr>
          <w:p w14:paraId="46487BC1" w14:textId="77777777" w:rsidR="009E34F6" w:rsidRPr="00A164D7" w:rsidRDefault="009E34F6">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Instrument rank</w:t>
            </w:r>
          </w:p>
        </w:tc>
        <w:tc>
          <w:tcPr>
            <w:tcW w:w="1103" w:type="dxa"/>
            <w:tcBorders>
              <w:top w:val="nil"/>
              <w:left w:val="nil"/>
              <w:bottom w:val="nil"/>
              <w:right w:val="nil"/>
            </w:tcBorders>
            <w:vAlign w:val="bottom"/>
          </w:tcPr>
          <w:p w14:paraId="65C07F11" w14:textId="77777777" w:rsidR="009E34F6" w:rsidRPr="00A164D7" w:rsidRDefault="009E34F6">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22.000000</w:t>
            </w:r>
          </w:p>
        </w:tc>
        <w:tc>
          <w:tcPr>
            <w:tcW w:w="1207" w:type="dxa"/>
            <w:tcBorders>
              <w:top w:val="nil"/>
              <w:left w:val="nil"/>
              <w:bottom w:val="nil"/>
              <w:right w:val="nil"/>
            </w:tcBorders>
            <w:vAlign w:val="bottom"/>
          </w:tcPr>
          <w:p w14:paraId="24D794DB" w14:textId="77777777" w:rsidR="009E34F6" w:rsidRPr="00A164D7" w:rsidRDefault="009E34F6">
            <w:pPr>
              <w:autoSpaceDE w:val="0"/>
              <w:autoSpaceDN w:val="0"/>
              <w:adjustRightInd w:val="0"/>
              <w:ind w:right="1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7D765BB0" w14:textId="77777777" w:rsidR="009E34F6" w:rsidRPr="00A164D7" w:rsidRDefault="009E34F6">
            <w:pPr>
              <w:autoSpaceDE w:val="0"/>
              <w:autoSpaceDN w:val="0"/>
              <w:adjustRightInd w:val="0"/>
              <w:ind w:right="1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40A86FBD" w14:textId="77777777" w:rsidR="009E34F6" w:rsidRPr="00A164D7" w:rsidRDefault="009E34F6">
            <w:pPr>
              <w:autoSpaceDE w:val="0"/>
              <w:autoSpaceDN w:val="0"/>
              <w:adjustRightInd w:val="0"/>
              <w:ind w:right="10"/>
              <w:jc w:val="center"/>
              <w:rPr>
                <w:rFonts w:ascii="Times New Roman" w:hAnsi="Times New Roman" w:cs="Times New Roman"/>
                <w:color w:val="000000"/>
                <w:sz w:val="20"/>
                <w:szCs w:val="20"/>
              </w:rPr>
            </w:pPr>
          </w:p>
        </w:tc>
      </w:tr>
      <w:tr w:rsidR="009E34F6" w:rsidRPr="00A164D7" w14:paraId="4B9F8EE6" w14:textId="77777777">
        <w:trPr>
          <w:trHeight w:hRule="exact" w:val="90"/>
        </w:trPr>
        <w:tc>
          <w:tcPr>
            <w:tcW w:w="2017" w:type="dxa"/>
            <w:tcBorders>
              <w:top w:val="nil"/>
              <w:left w:val="nil"/>
              <w:bottom w:val="double" w:sz="6" w:space="0" w:color="auto"/>
              <w:right w:val="nil"/>
            </w:tcBorders>
            <w:vAlign w:val="bottom"/>
          </w:tcPr>
          <w:p w14:paraId="06339324"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double" w:sz="6" w:space="0" w:color="auto"/>
              <w:right w:val="nil"/>
            </w:tcBorders>
            <w:vAlign w:val="bottom"/>
          </w:tcPr>
          <w:p w14:paraId="03A072D2"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double" w:sz="6" w:space="0" w:color="auto"/>
              <w:right w:val="nil"/>
            </w:tcBorders>
            <w:vAlign w:val="bottom"/>
          </w:tcPr>
          <w:p w14:paraId="3D61923E"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double" w:sz="6" w:space="0" w:color="auto"/>
              <w:right w:val="nil"/>
            </w:tcBorders>
            <w:vAlign w:val="bottom"/>
          </w:tcPr>
          <w:p w14:paraId="633437F4"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double" w:sz="6" w:space="0" w:color="auto"/>
              <w:right w:val="nil"/>
            </w:tcBorders>
            <w:vAlign w:val="bottom"/>
          </w:tcPr>
          <w:p w14:paraId="655366E7"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r>
      <w:tr w:rsidR="009E34F6" w:rsidRPr="00A164D7" w14:paraId="68C24B08" w14:textId="77777777">
        <w:trPr>
          <w:trHeight w:hRule="exact" w:val="135"/>
        </w:trPr>
        <w:tc>
          <w:tcPr>
            <w:tcW w:w="2017" w:type="dxa"/>
            <w:tcBorders>
              <w:top w:val="nil"/>
              <w:left w:val="nil"/>
              <w:bottom w:val="nil"/>
              <w:right w:val="nil"/>
            </w:tcBorders>
            <w:vAlign w:val="bottom"/>
          </w:tcPr>
          <w:p w14:paraId="4339E55F"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nil"/>
              <w:right w:val="nil"/>
            </w:tcBorders>
            <w:vAlign w:val="bottom"/>
          </w:tcPr>
          <w:p w14:paraId="1F2142DB"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nil"/>
              <w:right w:val="nil"/>
            </w:tcBorders>
            <w:vAlign w:val="bottom"/>
          </w:tcPr>
          <w:p w14:paraId="5A0EA120"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7E483318"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32DD2431" w14:textId="77777777" w:rsidR="009E34F6" w:rsidRPr="00A164D7" w:rsidRDefault="009E34F6">
            <w:pPr>
              <w:autoSpaceDE w:val="0"/>
              <w:autoSpaceDN w:val="0"/>
              <w:adjustRightInd w:val="0"/>
              <w:jc w:val="center"/>
              <w:rPr>
                <w:rFonts w:ascii="Times New Roman" w:hAnsi="Times New Roman" w:cs="Times New Roman"/>
                <w:color w:val="000000"/>
                <w:sz w:val="20"/>
                <w:szCs w:val="20"/>
              </w:rPr>
            </w:pPr>
          </w:p>
        </w:tc>
      </w:tr>
    </w:tbl>
    <w:p w14:paraId="00C56CF1" w14:textId="77777777" w:rsidR="00AC57C7" w:rsidRPr="00A164D7" w:rsidRDefault="009E34F6" w:rsidP="00AC57C7">
      <w:pPr>
        <w:autoSpaceDE w:val="0"/>
        <w:autoSpaceDN w:val="0"/>
        <w:adjustRightInd w:val="0"/>
        <w:rPr>
          <w:rFonts w:ascii="Times New Roman" w:hAnsi="Times New Roman" w:cs="Times New Roman"/>
          <w:sz w:val="20"/>
          <w:szCs w:val="20"/>
          <w:lang w:val="en-US"/>
        </w:rPr>
      </w:pPr>
      <w:r w:rsidRPr="00A164D7">
        <w:rPr>
          <w:rFonts w:ascii="Times New Roman" w:hAnsi="Times New Roman" w:cs="Times New Roman"/>
          <w:sz w:val="20"/>
          <w:szCs w:val="20"/>
        </w:rPr>
        <w:br/>
      </w:r>
      <w:r w:rsidR="00CD7353" w:rsidRPr="00A164D7">
        <w:rPr>
          <w:rFonts w:ascii="Times New Roman" w:hAnsi="Times New Roman" w:cs="Times New Roman"/>
          <w:sz w:val="20"/>
          <w:szCs w:val="20"/>
        </w:rPr>
        <w:br/>
      </w:r>
    </w:p>
    <w:p w14:paraId="30F116C5" w14:textId="77777777" w:rsidR="00CD7353" w:rsidRPr="00A164D7" w:rsidRDefault="00CD7353" w:rsidP="00CD7353">
      <w:pPr>
        <w:autoSpaceDE w:val="0"/>
        <w:autoSpaceDN w:val="0"/>
        <w:adjustRightInd w:val="0"/>
        <w:rPr>
          <w:rFonts w:ascii="Times New Roman" w:hAnsi="Times New Roman" w:cs="Times New Roman"/>
          <w:sz w:val="20"/>
          <w:szCs w:val="20"/>
        </w:rPr>
      </w:pPr>
    </w:p>
    <w:p w14:paraId="2C034668" w14:textId="77777777" w:rsidR="00A41C8A" w:rsidRPr="00A164D7" w:rsidRDefault="00A41C8A" w:rsidP="004D0DBC">
      <w:pPr>
        <w:autoSpaceDE w:val="0"/>
        <w:autoSpaceDN w:val="0"/>
        <w:adjustRightInd w:val="0"/>
        <w:rPr>
          <w:rFonts w:ascii="Times New Roman" w:hAnsi="Times New Roman" w:cs="Times New Roman"/>
          <w:sz w:val="20"/>
          <w:szCs w:val="20"/>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A41C8A" w:rsidRPr="00A164D7" w14:paraId="5208397C" w14:textId="77777777" w:rsidTr="00A41C8A">
        <w:trPr>
          <w:trHeight w:val="225"/>
        </w:trPr>
        <w:tc>
          <w:tcPr>
            <w:tcW w:w="4327" w:type="dxa"/>
            <w:gridSpan w:val="3"/>
            <w:tcBorders>
              <w:top w:val="nil"/>
              <w:left w:val="nil"/>
              <w:bottom w:val="nil"/>
              <w:right w:val="nil"/>
            </w:tcBorders>
            <w:vAlign w:val="bottom"/>
          </w:tcPr>
          <w:p w14:paraId="14B0C3A9" w14:textId="77777777" w:rsidR="00A41C8A" w:rsidRPr="00A164D7" w:rsidRDefault="00A41C8A" w:rsidP="004D0DBC">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Dependent Variable: DEBT</w:t>
            </w:r>
          </w:p>
        </w:tc>
        <w:tc>
          <w:tcPr>
            <w:tcW w:w="1208" w:type="dxa"/>
            <w:tcBorders>
              <w:top w:val="nil"/>
              <w:left w:val="nil"/>
              <w:bottom w:val="nil"/>
              <w:right w:val="nil"/>
            </w:tcBorders>
            <w:vAlign w:val="bottom"/>
          </w:tcPr>
          <w:p w14:paraId="5C4EEB3E"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5AA39E99"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r>
      <w:tr w:rsidR="00A41C8A" w:rsidRPr="00092EC4" w14:paraId="66D4EF5A" w14:textId="77777777" w:rsidTr="00A41C8A">
        <w:trPr>
          <w:trHeight w:val="225"/>
        </w:trPr>
        <w:tc>
          <w:tcPr>
            <w:tcW w:w="5535" w:type="dxa"/>
            <w:gridSpan w:val="4"/>
            <w:tcBorders>
              <w:top w:val="nil"/>
              <w:left w:val="nil"/>
              <w:bottom w:val="nil"/>
              <w:right w:val="nil"/>
            </w:tcBorders>
            <w:vAlign w:val="bottom"/>
          </w:tcPr>
          <w:p w14:paraId="20922516" w14:textId="77777777" w:rsidR="00A41C8A" w:rsidRPr="00A164D7" w:rsidRDefault="00A41C8A" w:rsidP="004D0DBC">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Method: Panel Generalized Method of Moments</w:t>
            </w:r>
          </w:p>
        </w:tc>
        <w:tc>
          <w:tcPr>
            <w:tcW w:w="997" w:type="dxa"/>
            <w:tcBorders>
              <w:top w:val="nil"/>
              <w:left w:val="nil"/>
              <w:bottom w:val="nil"/>
              <w:right w:val="nil"/>
            </w:tcBorders>
            <w:vAlign w:val="bottom"/>
          </w:tcPr>
          <w:p w14:paraId="21A58B12"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lang w:val="en-US"/>
              </w:rPr>
            </w:pPr>
          </w:p>
        </w:tc>
      </w:tr>
      <w:tr w:rsidR="00A41C8A" w:rsidRPr="00092EC4" w14:paraId="240165EE" w14:textId="77777777" w:rsidTr="00A41C8A">
        <w:trPr>
          <w:trHeight w:val="225"/>
        </w:trPr>
        <w:tc>
          <w:tcPr>
            <w:tcW w:w="6532" w:type="dxa"/>
            <w:gridSpan w:val="5"/>
            <w:tcBorders>
              <w:top w:val="nil"/>
              <w:left w:val="nil"/>
              <w:bottom w:val="nil"/>
              <w:right w:val="nil"/>
            </w:tcBorders>
            <w:vAlign w:val="bottom"/>
          </w:tcPr>
          <w:p w14:paraId="11EF4A48" w14:textId="77777777" w:rsidR="00A41C8A" w:rsidRPr="00A164D7" w:rsidRDefault="00A41C8A" w:rsidP="004D0DBC">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Instrument list: C DEBT D_1 D_1*LNASS LNASS TANG MTB EBIT_TA</w:t>
            </w:r>
          </w:p>
        </w:tc>
      </w:tr>
      <w:tr w:rsidR="00A41C8A" w:rsidRPr="00092EC4" w14:paraId="517BFBE2" w14:textId="77777777" w:rsidTr="00A41C8A">
        <w:trPr>
          <w:trHeight w:val="225"/>
        </w:trPr>
        <w:tc>
          <w:tcPr>
            <w:tcW w:w="6532" w:type="dxa"/>
            <w:gridSpan w:val="5"/>
            <w:tcBorders>
              <w:top w:val="nil"/>
              <w:left w:val="nil"/>
              <w:bottom w:val="nil"/>
              <w:right w:val="nil"/>
            </w:tcBorders>
            <w:vAlign w:val="bottom"/>
          </w:tcPr>
          <w:p w14:paraId="64B010A8" w14:textId="77777777" w:rsidR="00A41C8A" w:rsidRPr="00A164D7" w:rsidRDefault="00A41C8A" w:rsidP="004D0DBC">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        MEDTDR GOVER FOR MAJ FREEFLOAT LNASS*LNASS TANG*LNASS</w:t>
            </w:r>
          </w:p>
        </w:tc>
      </w:tr>
      <w:tr w:rsidR="00A41C8A" w:rsidRPr="00092EC4" w14:paraId="34F43AF4" w14:textId="77777777" w:rsidTr="00A41C8A">
        <w:trPr>
          <w:trHeight w:val="225"/>
        </w:trPr>
        <w:tc>
          <w:tcPr>
            <w:tcW w:w="6532" w:type="dxa"/>
            <w:gridSpan w:val="5"/>
            <w:tcBorders>
              <w:top w:val="nil"/>
              <w:left w:val="nil"/>
              <w:bottom w:val="nil"/>
              <w:right w:val="nil"/>
            </w:tcBorders>
            <w:vAlign w:val="bottom"/>
          </w:tcPr>
          <w:p w14:paraId="1C7AFACD" w14:textId="77777777" w:rsidR="00A41C8A" w:rsidRPr="00A164D7" w:rsidRDefault="00A41C8A" w:rsidP="004D0DBC">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        MTB*LNASS EBIT_TA*LNASS MEDTDR*LNASS GOVER*LNASS FOR</w:t>
            </w:r>
          </w:p>
        </w:tc>
      </w:tr>
      <w:tr w:rsidR="00A41C8A" w:rsidRPr="00092EC4" w14:paraId="1EB4C13D" w14:textId="77777777" w:rsidTr="00A41C8A">
        <w:trPr>
          <w:trHeight w:val="225"/>
        </w:trPr>
        <w:tc>
          <w:tcPr>
            <w:tcW w:w="5535" w:type="dxa"/>
            <w:gridSpan w:val="4"/>
            <w:tcBorders>
              <w:top w:val="nil"/>
              <w:left w:val="nil"/>
              <w:bottom w:val="nil"/>
              <w:right w:val="nil"/>
            </w:tcBorders>
            <w:vAlign w:val="bottom"/>
          </w:tcPr>
          <w:p w14:paraId="18866A20" w14:textId="77777777" w:rsidR="00A41C8A" w:rsidRPr="00A164D7" w:rsidRDefault="00A41C8A" w:rsidP="004D0DBC">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        *LNASS MAJ*LNASS FREEFLOAT*LNASS</w:t>
            </w:r>
          </w:p>
        </w:tc>
        <w:tc>
          <w:tcPr>
            <w:tcW w:w="997" w:type="dxa"/>
            <w:tcBorders>
              <w:top w:val="nil"/>
              <w:left w:val="nil"/>
              <w:bottom w:val="nil"/>
              <w:right w:val="nil"/>
            </w:tcBorders>
            <w:vAlign w:val="bottom"/>
          </w:tcPr>
          <w:p w14:paraId="77A20C0A"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lang w:val="en-US"/>
              </w:rPr>
            </w:pPr>
          </w:p>
        </w:tc>
      </w:tr>
      <w:tr w:rsidR="00A41C8A" w:rsidRPr="00092EC4" w14:paraId="2E81E950" w14:textId="77777777">
        <w:trPr>
          <w:trHeight w:hRule="exact" w:val="90"/>
        </w:trPr>
        <w:tc>
          <w:tcPr>
            <w:tcW w:w="2017" w:type="dxa"/>
            <w:tcBorders>
              <w:top w:val="nil"/>
              <w:left w:val="nil"/>
              <w:bottom w:val="double" w:sz="6" w:space="2" w:color="auto"/>
              <w:right w:val="nil"/>
            </w:tcBorders>
            <w:vAlign w:val="bottom"/>
          </w:tcPr>
          <w:p w14:paraId="17660054"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lang w:val="en-US"/>
              </w:rPr>
            </w:pPr>
          </w:p>
        </w:tc>
        <w:tc>
          <w:tcPr>
            <w:tcW w:w="1103" w:type="dxa"/>
            <w:tcBorders>
              <w:top w:val="nil"/>
              <w:left w:val="nil"/>
              <w:bottom w:val="double" w:sz="6" w:space="2" w:color="auto"/>
              <w:right w:val="nil"/>
            </w:tcBorders>
            <w:vAlign w:val="bottom"/>
          </w:tcPr>
          <w:p w14:paraId="3F274EB6"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lang w:val="en-US"/>
              </w:rPr>
            </w:pPr>
          </w:p>
        </w:tc>
        <w:tc>
          <w:tcPr>
            <w:tcW w:w="1207" w:type="dxa"/>
            <w:tcBorders>
              <w:top w:val="nil"/>
              <w:left w:val="nil"/>
              <w:bottom w:val="double" w:sz="6" w:space="2" w:color="auto"/>
              <w:right w:val="nil"/>
            </w:tcBorders>
            <w:vAlign w:val="bottom"/>
          </w:tcPr>
          <w:p w14:paraId="62037ECC"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lang w:val="en-US"/>
              </w:rPr>
            </w:pPr>
          </w:p>
        </w:tc>
        <w:tc>
          <w:tcPr>
            <w:tcW w:w="1208" w:type="dxa"/>
            <w:tcBorders>
              <w:top w:val="nil"/>
              <w:left w:val="nil"/>
              <w:bottom w:val="double" w:sz="6" w:space="2" w:color="auto"/>
              <w:right w:val="nil"/>
            </w:tcBorders>
            <w:vAlign w:val="bottom"/>
          </w:tcPr>
          <w:p w14:paraId="3B243A6A"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lang w:val="en-US"/>
              </w:rPr>
            </w:pPr>
          </w:p>
        </w:tc>
        <w:tc>
          <w:tcPr>
            <w:tcW w:w="997" w:type="dxa"/>
            <w:tcBorders>
              <w:top w:val="nil"/>
              <w:left w:val="nil"/>
              <w:bottom w:val="double" w:sz="6" w:space="2" w:color="auto"/>
              <w:right w:val="nil"/>
            </w:tcBorders>
            <w:vAlign w:val="bottom"/>
          </w:tcPr>
          <w:p w14:paraId="77E1DA55"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lang w:val="en-US"/>
              </w:rPr>
            </w:pPr>
          </w:p>
        </w:tc>
      </w:tr>
      <w:tr w:rsidR="00A41C8A" w:rsidRPr="00092EC4" w14:paraId="463C2B37" w14:textId="77777777">
        <w:trPr>
          <w:trHeight w:hRule="exact" w:val="135"/>
        </w:trPr>
        <w:tc>
          <w:tcPr>
            <w:tcW w:w="2017" w:type="dxa"/>
            <w:tcBorders>
              <w:top w:val="nil"/>
              <w:left w:val="nil"/>
              <w:bottom w:val="nil"/>
              <w:right w:val="nil"/>
            </w:tcBorders>
            <w:vAlign w:val="bottom"/>
          </w:tcPr>
          <w:p w14:paraId="48E07469"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lang w:val="en-US"/>
              </w:rPr>
            </w:pPr>
          </w:p>
        </w:tc>
        <w:tc>
          <w:tcPr>
            <w:tcW w:w="1103" w:type="dxa"/>
            <w:tcBorders>
              <w:top w:val="nil"/>
              <w:left w:val="nil"/>
              <w:bottom w:val="nil"/>
              <w:right w:val="nil"/>
            </w:tcBorders>
            <w:vAlign w:val="bottom"/>
          </w:tcPr>
          <w:p w14:paraId="65DEAB85"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lang w:val="en-US"/>
              </w:rPr>
            </w:pPr>
          </w:p>
        </w:tc>
        <w:tc>
          <w:tcPr>
            <w:tcW w:w="1207" w:type="dxa"/>
            <w:tcBorders>
              <w:top w:val="nil"/>
              <w:left w:val="nil"/>
              <w:bottom w:val="nil"/>
              <w:right w:val="nil"/>
            </w:tcBorders>
            <w:vAlign w:val="bottom"/>
          </w:tcPr>
          <w:p w14:paraId="2A67032E"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lang w:val="en-US"/>
              </w:rPr>
            </w:pPr>
          </w:p>
        </w:tc>
        <w:tc>
          <w:tcPr>
            <w:tcW w:w="1208" w:type="dxa"/>
            <w:tcBorders>
              <w:top w:val="nil"/>
              <w:left w:val="nil"/>
              <w:bottom w:val="nil"/>
              <w:right w:val="nil"/>
            </w:tcBorders>
            <w:vAlign w:val="bottom"/>
          </w:tcPr>
          <w:p w14:paraId="4CF1CAD6"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lang w:val="en-US"/>
              </w:rPr>
            </w:pPr>
          </w:p>
        </w:tc>
        <w:tc>
          <w:tcPr>
            <w:tcW w:w="997" w:type="dxa"/>
            <w:tcBorders>
              <w:top w:val="nil"/>
              <w:left w:val="nil"/>
              <w:bottom w:val="nil"/>
              <w:right w:val="nil"/>
            </w:tcBorders>
            <w:vAlign w:val="bottom"/>
          </w:tcPr>
          <w:p w14:paraId="72FF4663"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lang w:val="en-US"/>
              </w:rPr>
            </w:pPr>
          </w:p>
        </w:tc>
      </w:tr>
      <w:tr w:rsidR="00A41C8A" w:rsidRPr="00A164D7" w14:paraId="243E32D3" w14:textId="77777777">
        <w:trPr>
          <w:trHeight w:val="225"/>
        </w:trPr>
        <w:tc>
          <w:tcPr>
            <w:tcW w:w="2017" w:type="dxa"/>
            <w:tcBorders>
              <w:top w:val="nil"/>
              <w:left w:val="nil"/>
              <w:bottom w:val="nil"/>
              <w:right w:val="nil"/>
            </w:tcBorders>
            <w:vAlign w:val="bottom"/>
          </w:tcPr>
          <w:p w14:paraId="0D52C283"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Variable</w:t>
            </w:r>
          </w:p>
        </w:tc>
        <w:tc>
          <w:tcPr>
            <w:tcW w:w="1103" w:type="dxa"/>
            <w:tcBorders>
              <w:top w:val="nil"/>
              <w:left w:val="nil"/>
              <w:bottom w:val="nil"/>
              <w:right w:val="nil"/>
            </w:tcBorders>
            <w:vAlign w:val="bottom"/>
          </w:tcPr>
          <w:p w14:paraId="3AFCD3C9"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Coefficient</w:t>
            </w:r>
          </w:p>
        </w:tc>
        <w:tc>
          <w:tcPr>
            <w:tcW w:w="1207" w:type="dxa"/>
            <w:tcBorders>
              <w:top w:val="nil"/>
              <w:left w:val="nil"/>
              <w:bottom w:val="nil"/>
              <w:right w:val="nil"/>
            </w:tcBorders>
            <w:vAlign w:val="bottom"/>
          </w:tcPr>
          <w:p w14:paraId="1055A8B4"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Std. Error</w:t>
            </w:r>
          </w:p>
        </w:tc>
        <w:tc>
          <w:tcPr>
            <w:tcW w:w="1208" w:type="dxa"/>
            <w:tcBorders>
              <w:top w:val="nil"/>
              <w:left w:val="nil"/>
              <w:bottom w:val="nil"/>
              <w:right w:val="nil"/>
            </w:tcBorders>
            <w:vAlign w:val="bottom"/>
          </w:tcPr>
          <w:p w14:paraId="4135BD55"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t-Statistic</w:t>
            </w:r>
          </w:p>
        </w:tc>
        <w:tc>
          <w:tcPr>
            <w:tcW w:w="997" w:type="dxa"/>
            <w:tcBorders>
              <w:top w:val="nil"/>
              <w:left w:val="nil"/>
              <w:bottom w:val="nil"/>
              <w:right w:val="nil"/>
            </w:tcBorders>
            <w:vAlign w:val="bottom"/>
          </w:tcPr>
          <w:p w14:paraId="45AD4BB5"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Prob.  </w:t>
            </w:r>
          </w:p>
        </w:tc>
      </w:tr>
      <w:tr w:rsidR="00A41C8A" w:rsidRPr="00A164D7" w14:paraId="2DB46C57" w14:textId="77777777">
        <w:trPr>
          <w:trHeight w:hRule="exact" w:val="90"/>
        </w:trPr>
        <w:tc>
          <w:tcPr>
            <w:tcW w:w="2017" w:type="dxa"/>
            <w:tcBorders>
              <w:top w:val="nil"/>
              <w:left w:val="nil"/>
              <w:bottom w:val="double" w:sz="6" w:space="2" w:color="auto"/>
              <w:right w:val="nil"/>
            </w:tcBorders>
            <w:vAlign w:val="bottom"/>
          </w:tcPr>
          <w:p w14:paraId="01309ADA"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double" w:sz="6" w:space="2" w:color="auto"/>
              <w:right w:val="nil"/>
            </w:tcBorders>
            <w:vAlign w:val="bottom"/>
          </w:tcPr>
          <w:p w14:paraId="40B15AA3"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double" w:sz="6" w:space="2" w:color="auto"/>
              <w:right w:val="nil"/>
            </w:tcBorders>
            <w:vAlign w:val="bottom"/>
          </w:tcPr>
          <w:p w14:paraId="6EEEF6F4"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double" w:sz="6" w:space="2" w:color="auto"/>
              <w:right w:val="nil"/>
            </w:tcBorders>
            <w:vAlign w:val="bottom"/>
          </w:tcPr>
          <w:p w14:paraId="6084EED7"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double" w:sz="6" w:space="2" w:color="auto"/>
              <w:right w:val="nil"/>
            </w:tcBorders>
            <w:vAlign w:val="bottom"/>
          </w:tcPr>
          <w:p w14:paraId="66CBA637"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r>
      <w:tr w:rsidR="00A41C8A" w:rsidRPr="00A164D7" w14:paraId="35995115" w14:textId="77777777">
        <w:trPr>
          <w:trHeight w:hRule="exact" w:val="135"/>
        </w:trPr>
        <w:tc>
          <w:tcPr>
            <w:tcW w:w="2017" w:type="dxa"/>
            <w:tcBorders>
              <w:top w:val="nil"/>
              <w:left w:val="nil"/>
              <w:bottom w:val="nil"/>
              <w:right w:val="nil"/>
            </w:tcBorders>
            <w:vAlign w:val="bottom"/>
          </w:tcPr>
          <w:p w14:paraId="7DAD0FB5"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nil"/>
              <w:right w:val="nil"/>
            </w:tcBorders>
            <w:vAlign w:val="bottom"/>
          </w:tcPr>
          <w:p w14:paraId="7340853E"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nil"/>
              <w:right w:val="nil"/>
            </w:tcBorders>
            <w:vAlign w:val="bottom"/>
          </w:tcPr>
          <w:p w14:paraId="0D448A59"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197C1E53"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49A40D26"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r>
      <w:tr w:rsidR="00A41C8A" w:rsidRPr="00A164D7" w14:paraId="64BE65FF" w14:textId="77777777">
        <w:trPr>
          <w:trHeight w:val="225"/>
        </w:trPr>
        <w:tc>
          <w:tcPr>
            <w:tcW w:w="2017" w:type="dxa"/>
            <w:tcBorders>
              <w:top w:val="nil"/>
              <w:left w:val="nil"/>
              <w:bottom w:val="nil"/>
              <w:right w:val="nil"/>
            </w:tcBorders>
            <w:vAlign w:val="bottom"/>
          </w:tcPr>
          <w:p w14:paraId="55C86A25"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highlight w:val="yellow"/>
              </w:rPr>
            </w:pPr>
            <w:r w:rsidRPr="00A164D7">
              <w:rPr>
                <w:rFonts w:ascii="Times New Roman" w:hAnsi="Times New Roman" w:cs="Times New Roman"/>
                <w:color w:val="000000"/>
                <w:sz w:val="20"/>
                <w:szCs w:val="20"/>
                <w:highlight w:val="yellow"/>
              </w:rPr>
              <w:t>DEBT(-1)</w:t>
            </w:r>
          </w:p>
        </w:tc>
        <w:tc>
          <w:tcPr>
            <w:tcW w:w="1103" w:type="dxa"/>
            <w:tcBorders>
              <w:top w:val="nil"/>
              <w:left w:val="nil"/>
              <w:bottom w:val="nil"/>
              <w:right w:val="nil"/>
            </w:tcBorders>
            <w:vAlign w:val="bottom"/>
          </w:tcPr>
          <w:p w14:paraId="049CED47"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highlight w:val="yellow"/>
              </w:rPr>
            </w:pPr>
            <w:r w:rsidRPr="00A164D7">
              <w:rPr>
                <w:rFonts w:ascii="Times New Roman" w:hAnsi="Times New Roman" w:cs="Times New Roman"/>
                <w:color w:val="000000"/>
                <w:sz w:val="20"/>
                <w:szCs w:val="20"/>
                <w:highlight w:val="yellow"/>
              </w:rPr>
              <w:t>1.297499</w:t>
            </w:r>
          </w:p>
        </w:tc>
        <w:tc>
          <w:tcPr>
            <w:tcW w:w="1207" w:type="dxa"/>
            <w:tcBorders>
              <w:top w:val="nil"/>
              <w:left w:val="nil"/>
              <w:bottom w:val="nil"/>
              <w:right w:val="nil"/>
            </w:tcBorders>
            <w:vAlign w:val="bottom"/>
          </w:tcPr>
          <w:p w14:paraId="13477C7C"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highlight w:val="yellow"/>
              </w:rPr>
            </w:pPr>
            <w:r w:rsidRPr="00A164D7">
              <w:rPr>
                <w:rFonts w:ascii="Times New Roman" w:hAnsi="Times New Roman" w:cs="Times New Roman"/>
                <w:color w:val="000000"/>
                <w:sz w:val="20"/>
                <w:szCs w:val="20"/>
                <w:highlight w:val="yellow"/>
              </w:rPr>
              <w:t>0.345972</w:t>
            </w:r>
          </w:p>
        </w:tc>
        <w:tc>
          <w:tcPr>
            <w:tcW w:w="1208" w:type="dxa"/>
            <w:tcBorders>
              <w:top w:val="nil"/>
              <w:left w:val="nil"/>
              <w:bottom w:val="nil"/>
              <w:right w:val="nil"/>
            </w:tcBorders>
            <w:vAlign w:val="bottom"/>
          </w:tcPr>
          <w:p w14:paraId="387F63A9"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highlight w:val="yellow"/>
              </w:rPr>
            </w:pPr>
            <w:r w:rsidRPr="00A164D7">
              <w:rPr>
                <w:rFonts w:ascii="Times New Roman" w:hAnsi="Times New Roman" w:cs="Times New Roman"/>
                <w:color w:val="000000"/>
                <w:sz w:val="20"/>
                <w:szCs w:val="20"/>
                <w:highlight w:val="yellow"/>
              </w:rPr>
              <w:t>3.750299</w:t>
            </w:r>
          </w:p>
        </w:tc>
        <w:tc>
          <w:tcPr>
            <w:tcW w:w="997" w:type="dxa"/>
            <w:tcBorders>
              <w:top w:val="nil"/>
              <w:left w:val="nil"/>
              <w:bottom w:val="nil"/>
              <w:right w:val="nil"/>
            </w:tcBorders>
            <w:vAlign w:val="bottom"/>
          </w:tcPr>
          <w:p w14:paraId="0A1F103B"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highlight w:val="yellow"/>
              </w:rPr>
            </w:pPr>
            <w:r w:rsidRPr="00A164D7">
              <w:rPr>
                <w:rFonts w:ascii="Times New Roman" w:hAnsi="Times New Roman" w:cs="Times New Roman"/>
                <w:color w:val="000000"/>
                <w:sz w:val="20"/>
                <w:szCs w:val="20"/>
                <w:highlight w:val="yellow"/>
              </w:rPr>
              <w:t>0.0005</w:t>
            </w:r>
          </w:p>
        </w:tc>
      </w:tr>
      <w:tr w:rsidR="00A41C8A" w:rsidRPr="00A164D7" w14:paraId="3E9FA023" w14:textId="77777777">
        <w:trPr>
          <w:trHeight w:val="225"/>
        </w:trPr>
        <w:tc>
          <w:tcPr>
            <w:tcW w:w="2017" w:type="dxa"/>
            <w:tcBorders>
              <w:top w:val="nil"/>
              <w:left w:val="nil"/>
              <w:bottom w:val="nil"/>
              <w:right w:val="nil"/>
            </w:tcBorders>
            <w:vAlign w:val="bottom"/>
          </w:tcPr>
          <w:p w14:paraId="775BDB2C"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highlight w:val="yellow"/>
              </w:rPr>
            </w:pPr>
            <w:r w:rsidRPr="00A164D7">
              <w:rPr>
                <w:rFonts w:ascii="Times New Roman" w:hAnsi="Times New Roman" w:cs="Times New Roman"/>
                <w:color w:val="000000"/>
                <w:sz w:val="20"/>
                <w:szCs w:val="20"/>
                <w:highlight w:val="yellow"/>
              </w:rPr>
              <w:t>DEBT(-1)*LNASS</w:t>
            </w:r>
          </w:p>
        </w:tc>
        <w:tc>
          <w:tcPr>
            <w:tcW w:w="1103" w:type="dxa"/>
            <w:tcBorders>
              <w:top w:val="nil"/>
              <w:left w:val="nil"/>
              <w:bottom w:val="nil"/>
              <w:right w:val="nil"/>
            </w:tcBorders>
            <w:vAlign w:val="bottom"/>
          </w:tcPr>
          <w:p w14:paraId="19F42AA3"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highlight w:val="yellow"/>
              </w:rPr>
            </w:pPr>
            <w:r w:rsidRPr="00A164D7">
              <w:rPr>
                <w:rFonts w:ascii="Times New Roman" w:hAnsi="Times New Roman" w:cs="Times New Roman"/>
                <w:color w:val="000000"/>
                <w:sz w:val="20"/>
                <w:szCs w:val="20"/>
                <w:highlight w:val="yellow"/>
              </w:rPr>
              <w:t>0.057789</w:t>
            </w:r>
          </w:p>
        </w:tc>
        <w:tc>
          <w:tcPr>
            <w:tcW w:w="1207" w:type="dxa"/>
            <w:tcBorders>
              <w:top w:val="nil"/>
              <w:left w:val="nil"/>
              <w:bottom w:val="nil"/>
              <w:right w:val="nil"/>
            </w:tcBorders>
            <w:vAlign w:val="bottom"/>
          </w:tcPr>
          <w:p w14:paraId="4714683C"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highlight w:val="yellow"/>
              </w:rPr>
            </w:pPr>
            <w:r w:rsidRPr="00A164D7">
              <w:rPr>
                <w:rFonts w:ascii="Times New Roman" w:hAnsi="Times New Roman" w:cs="Times New Roman"/>
                <w:color w:val="000000"/>
                <w:sz w:val="20"/>
                <w:szCs w:val="20"/>
                <w:highlight w:val="yellow"/>
              </w:rPr>
              <w:t>0.023693</w:t>
            </w:r>
          </w:p>
        </w:tc>
        <w:tc>
          <w:tcPr>
            <w:tcW w:w="1208" w:type="dxa"/>
            <w:tcBorders>
              <w:top w:val="nil"/>
              <w:left w:val="nil"/>
              <w:bottom w:val="nil"/>
              <w:right w:val="nil"/>
            </w:tcBorders>
            <w:vAlign w:val="bottom"/>
          </w:tcPr>
          <w:p w14:paraId="74EFA866"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highlight w:val="yellow"/>
              </w:rPr>
            </w:pPr>
            <w:r w:rsidRPr="00A164D7">
              <w:rPr>
                <w:rFonts w:ascii="Times New Roman" w:hAnsi="Times New Roman" w:cs="Times New Roman"/>
                <w:color w:val="000000"/>
                <w:sz w:val="20"/>
                <w:szCs w:val="20"/>
                <w:highlight w:val="yellow"/>
              </w:rPr>
              <w:t>2.439050</w:t>
            </w:r>
          </w:p>
        </w:tc>
        <w:tc>
          <w:tcPr>
            <w:tcW w:w="997" w:type="dxa"/>
            <w:tcBorders>
              <w:top w:val="nil"/>
              <w:left w:val="nil"/>
              <w:bottom w:val="nil"/>
              <w:right w:val="nil"/>
            </w:tcBorders>
            <w:vAlign w:val="bottom"/>
          </w:tcPr>
          <w:p w14:paraId="291C52C2"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highlight w:val="yellow"/>
              </w:rPr>
            </w:pPr>
            <w:r w:rsidRPr="00A164D7">
              <w:rPr>
                <w:rFonts w:ascii="Times New Roman" w:hAnsi="Times New Roman" w:cs="Times New Roman"/>
                <w:color w:val="000000"/>
                <w:sz w:val="20"/>
                <w:szCs w:val="20"/>
                <w:highlight w:val="yellow"/>
              </w:rPr>
              <w:t>0.0190</w:t>
            </w:r>
          </w:p>
        </w:tc>
      </w:tr>
      <w:tr w:rsidR="00A41C8A" w:rsidRPr="00A164D7" w14:paraId="01A47871" w14:textId="77777777">
        <w:trPr>
          <w:trHeight w:val="225"/>
        </w:trPr>
        <w:tc>
          <w:tcPr>
            <w:tcW w:w="2017" w:type="dxa"/>
            <w:tcBorders>
              <w:top w:val="nil"/>
              <w:left w:val="nil"/>
              <w:bottom w:val="nil"/>
              <w:right w:val="nil"/>
            </w:tcBorders>
            <w:vAlign w:val="bottom"/>
          </w:tcPr>
          <w:p w14:paraId="0CCF3962"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LNASS</w:t>
            </w:r>
          </w:p>
        </w:tc>
        <w:tc>
          <w:tcPr>
            <w:tcW w:w="1103" w:type="dxa"/>
            <w:tcBorders>
              <w:top w:val="nil"/>
              <w:left w:val="nil"/>
              <w:bottom w:val="nil"/>
              <w:right w:val="nil"/>
            </w:tcBorders>
            <w:vAlign w:val="bottom"/>
          </w:tcPr>
          <w:p w14:paraId="04D90FD7"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0.028146</w:t>
            </w:r>
          </w:p>
        </w:tc>
        <w:tc>
          <w:tcPr>
            <w:tcW w:w="1207" w:type="dxa"/>
            <w:tcBorders>
              <w:top w:val="nil"/>
              <w:left w:val="nil"/>
              <w:bottom w:val="nil"/>
              <w:right w:val="nil"/>
            </w:tcBorders>
            <w:vAlign w:val="bottom"/>
          </w:tcPr>
          <w:p w14:paraId="1641572B"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0.016331</w:t>
            </w:r>
          </w:p>
        </w:tc>
        <w:tc>
          <w:tcPr>
            <w:tcW w:w="1208" w:type="dxa"/>
            <w:tcBorders>
              <w:top w:val="nil"/>
              <w:left w:val="nil"/>
              <w:bottom w:val="nil"/>
              <w:right w:val="nil"/>
            </w:tcBorders>
            <w:vAlign w:val="bottom"/>
          </w:tcPr>
          <w:p w14:paraId="63B9B89A"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1.723445</w:t>
            </w:r>
          </w:p>
        </w:tc>
        <w:tc>
          <w:tcPr>
            <w:tcW w:w="997" w:type="dxa"/>
            <w:tcBorders>
              <w:top w:val="nil"/>
              <w:left w:val="nil"/>
              <w:bottom w:val="nil"/>
              <w:right w:val="nil"/>
            </w:tcBorders>
            <w:vAlign w:val="bottom"/>
          </w:tcPr>
          <w:p w14:paraId="66EBDDAF"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0.0922</w:t>
            </w:r>
          </w:p>
        </w:tc>
      </w:tr>
      <w:tr w:rsidR="00A41C8A" w:rsidRPr="00A164D7" w14:paraId="659C6F92" w14:textId="77777777">
        <w:trPr>
          <w:trHeight w:val="225"/>
        </w:trPr>
        <w:tc>
          <w:tcPr>
            <w:tcW w:w="2017" w:type="dxa"/>
            <w:tcBorders>
              <w:top w:val="nil"/>
              <w:left w:val="nil"/>
              <w:bottom w:val="nil"/>
              <w:right w:val="nil"/>
            </w:tcBorders>
            <w:vAlign w:val="bottom"/>
          </w:tcPr>
          <w:p w14:paraId="1DAD2FD0"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TANG</w:t>
            </w:r>
          </w:p>
        </w:tc>
        <w:tc>
          <w:tcPr>
            <w:tcW w:w="1103" w:type="dxa"/>
            <w:tcBorders>
              <w:top w:val="nil"/>
              <w:left w:val="nil"/>
              <w:bottom w:val="nil"/>
              <w:right w:val="nil"/>
            </w:tcBorders>
            <w:vAlign w:val="bottom"/>
          </w:tcPr>
          <w:p w14:paraId="18101136"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0.425154</w:t>
            </w:r>
          </w:p>
        </w:tc>
        <w:tc>
          <w:tcPr>
            <w:tcW w:w="1207" w:type="dxa"/>
            <w:tcBorders>
              <w:top w:val="nil"/>
              <w:left w:val="nil"/>
              <w:bottom w:val="nil"/>
              <w:right w:val="nil"/>
            </w:tcBorders>
            <w:vAlign w:val="bottom"/>
          </w:tcPr>
          <w:p w14:paraId="3B711102"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0.253543</w:t>
            </w:r>
          </w:p>
        </w:tc>
        <w:tc>
          <w:tcPr>
            <w:tcW w:w="1208" w:type="dxa"/>
            <w:tcBorders>
              <w:top w:val="nil"/>
              <w:left w:val="nil"/>
              <w:bottom w:val="nil"/>
              <w:right w:val="nil"/>
            </w:tcBorders>
            <w:vAlign w:val="bottom"/>
          </w:tcPr>
          <w:p w14:paraId="7BA64763"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1.676851</w:t>
            </w:r>
          </w:p>
        </w:tc>
        <w:tc>
          <w:tcPr>
            <w:tcW w:w="997" w:type="dxa"/>
            <w:tcBorders>
              <w:top w:val="nil"/>
              <w:left w:val="nil"/>
              <w:bottom w:val="nil"/>
              <w:right w:val="nil"/>
            </w:tcBorders>
            <w:vAlign w:val="bottom"/>
          </w:tcPr>
          <w:p w14:paraId="350D9867"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0.1010</w:t>
            </w:r>
          </w:p>
        </w:tc>
      </w:tr>
      <w:tr w:rsidR="00A41C8A" w:rsidRPr="00A164D7" w14:paraId="094A233E" w14:textId="77777777">
        <w:trPr>
          <w:trHeight w:val="225"/>
        </w:trPr>
        <w:tc>
          <w:tcPr>
            <w:tcW w:w="2017" w:type="dxa"/>
            <w:tcBorders>
              <w:top w:val="nil"/>
              <w:left w:val="nil"/>
              <w:bottom w:val="nil"/>
              <w:right w:val="nil"/>
            </w:tcBorders>
            <w:vAlign w:val="bottom"/>
          </w:tcPr>
          <w:p w14:paraId="3D71312B"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MTB</w:t>
            </w:r>
          </w:p>
        </w:tc>
        <w:tc>
          <w:tcPr>
            <w:tcW w:w="1103" w:type="dxa"/>
            <w:tcBorders>
              <w:top w:val="nil"/>
              <w:left w:val="nil"/>
              <w:bottom w:val="nil"/>
              <w:right w:val="nil"/>
            </w:tcBorders>
            <w:vAlign w:val="bottom"/>
          </w:tcPr>
          <w:p w14:paraId="3A782580"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-0.410391</w:t>
            </w:r>
          </w:p>
        </w:tc>
        <w:tc>
          <w:tcPr>
            <w:tcW w:w="1207" w:type="dxa"/>
            <w:tcBorders>
              <w:top w:val="nil"/>
              <w:left w:val="nil"/>
              <w:bottom w:val="nil"/>
              <w:right w:val="nil"/>
            </w:tcBorders>
            <w:vAlign w:val="bottom"/>
          </w:tcPr>
          <w:p w14:paraId="2E43620A"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0.121642</w:t>
            </w:r>
          </w:p>
        </w:tc>
        <w:tc>
          <w:tcPr>
            <w:tcW w:w="1208" w:type="dxa"/>
            <w:tcBorders>
              <w:top w:val="nil"/>
              <w:left w:val="nil"/>
              <w:bottom w:val="nil"/>
              <w:right w:val="nil"/>
            </w:tcBorders>
            <w:vAlign w:val="bottom"/>
          </w:tcPr>
          <w:p w14:paraId="6A14D87F"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-3.373760</w:t>
            </w:r>
          </w:p>
        </w:tc>
        <w:tc>
          <w:tcPr>
            <w:tcW w:w="997" w:type="dxa"/>
            <w:tcBorders>
              <w:top w:val="nil"/>
              <w:left w:val="nil"/>
              <w:bottom w:val="nil"/>
              <w:right w:val="nil"/>
            </w:tcBorders>
            <w:vAlign w:val="bottom"/>
          </w:tcPr>
          <w:p w14:paraId="3CC26930"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0.0016</w:t>
            </w:r>
          </w:p>
        </w:tc>
      </w:tr>
      <w:tr w:rsidR="00A41C8A" w:rsidRPr="00A164D7" w14:paraId="5F602481" w14:textId="77777777">
        <w:trPr>
          <w:trHeight w:val="225"/>
        </w:trPr>
        <w:tc>
          <w:tcPr>
            <w:tcW w:w="2017" w:type="dxa"/>
            <w:tcBorders>
              <w:top w:val="nil"/>
              <w:left w:val="nil"/>
              <w:bottom w:val="nil"/>
              <w:right w:val="nil"/>
            </w:tcBorders>
            <w:vAlign w:val="bottom"/>
          </w:tcPr>
          <w:p w14:paraId="7C36BBF7"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EBIT_TA</w:t>
            </w:r>
          </w:p>
        </w:tc>
        <w:tc>
          <w:tcPr>
            <w:tcW w:w="1103" w:type="dxa"/>
            <w:tcBorders>
              <w:top w:val="nil"/>
              <w:left w:val="nil"/>
              <w:bottom w:val="nil"/>
              <w:right w:val="nil"/>
            </w:tcBorders>
            <w:vAlign w:val="bottom"/>
          </w:tcPr>
          <w:p w14:paraId="5AD5E6A5"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-0.839192</w:t>
            </w:r>
          </w:p>
        </w:tc>
        <w:tc>
          <w:tcPr>
            <w:tcW w:w="1207" w:type="dxa"/>
            <w:tcBorders>
              <w:top w:val="nil"/>
              <w:left w:val="nil"/>
              <w:bottom w:val="nil"/>
              <w:right w:val="nil"/>
            </w:tcBorders>
            <w:vAlign w:val="bottom"/>
          </w:tcPr>
          <w:p w14:paraId="5AFE21C7"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0.591465</w:t>
            </w:r>
          </w:p>
        </w:tc>
        <w:tc>
          <w:tcPr>
            <w:tcW w:w="1208" w:type="dxa"/>
            <w:tcBorders>
              <w:top w:val="nil"/>
              <w:left w:val="nil"/>
              <w:bottom w:val="nil"/>
              <w:right w:val="nil"/>
            </w:tcBorders>
            <w:vAlign w:val="bottom"/>
          </w:tcPr>
          <w:p w14:paraId="6262C754"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-1.418836</w:t>
            </w:r>
          </w:p>
        </w:tc>
        <w:tc>
          <w:tcPr>
            <w:tcW w:w="997" w:type="dxa"/>
            <w:tcBorders>
              <w:top w:val="nil"/>
              <w:left w:val="nil"/>
              <w:bottom w:val="nil"/>
              <w:right w:val="nil"/>
            </w:tcBorders>
            <w:vAlign w:val="bottom"/>
          </w:tcPr>
          <w:p w14:paraId="0285BAE9"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0.1633</w:t>
            </w:r>
          </w:p>
        </w:tc>
      </w:tr>
      <w:tr w:rsidR="00A41C8A" w:rsidRPr="00A164D7" w14:paraId="44C0B97C" w14:textId="77777777">
        <w:trPr>
          <w:trHeight w:val="225"/>
        </w:trPr>
        <w:tc>
          <w:tcPr>
            <w:tcW w:w="2017" w:type="dxa"/>
            <w:tcBorders>
              <w:top w:val="nil"/>
              <w:left w:val="nil"/>
              <w:bottom w:val="nil"/>
              <w:right w:val="nil"/>
            </w:tcBorders>
            <w:vAlign w:val="bottom"/>
          </w:tcPr>
          <w:p w14:paraId="06655AFC"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MEDTDR</w:t>
            </w:r>
          </w:p>
        </w:tc>
        <w:tc>
          <w:tcPr>
            <w:tcW w:w="1103" w:type="dxa"/>
            <w:tcBorders>
              <w:top w:val="nil"/>
              <w:left w:val="nil"/>
              <w:bottom w:val="nil"/>
              <w:right w:val="nil"/>
            </w:tcBorders>
            <w:vAlign w:val="bottom"/>
          </w:tcPr>
          <w:p w14:paraId="79603229"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-1.556692</w:t>
            </w:r>
          </w:p>
        </w:tc>
        <w:tc>
          <w:tcPr>
            <w:tcW w:w="1207" w:type="dxa"/>
            <w:tcBorders>
              <w:top w:val="nil"/>
              <w:left w:val="nil"/>
              <w:bottom w:val="nil"/>
              <w:right w:val="nil"/>
            </w:tcBorders>
            <w:vAlign w:val="bottom"/>
          </w:tcPr>
          <w:p w14:paraId="7A714D12"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0.596762</w:t>
            </w:r>
          </w:p>
        </w:tc>
        <w:tc>
          <w:tcPr>
            <w:tcW w:w="1208" w:type="dxa"/>
            <w:tcBorders>
              <w:top w:val="nil"/>
              <w:left w:val="nil"/>
              <w:bottom w:val="nil"/>
              <w:right w:val="nil"/>
            </w:tcBorders>
            <w:vAlign w:val="bottom"/>
          </w:tcPr>
          <w:p w14:paraId="67A6A73E"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-2.608563</w:t>
            </w:r>
          </w:p>
        </w:tc>
        <w:tc>
          <w:tcPr>
            <w:tcW w:w="997" w:type="dxa"/>
            <w:tcBorders>
              <w:top w:val="nil"/>
              <w:left w:val="nil"/>
              <w:bottom w:val="nil"/>
              <w:right w:val="nil"/>
            </w:tcBorders>
            <w:vAlign w:val="bottom"/>
          </w:tcPr>
          <w:p w14:paraId="7F6AF187"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0.0125</w:t>
            </w:r>
          </w:p>
        </w:tc>
      </w:tr>
      <w:tr w:rsidR="00A41C8A" w:rsidRPr="00A164D7" w14:paraId="0A2FD7AD" w14:textId="77777777">
        <w:trPr>
          <w:trHeight w:val="225"/>
        </w:trPr>
        <w:tc>
          <w:tcPr>
            <w:tcW w:w="2017" w:type="dxa"/>
            <w:tcBorders>
              <w:top w:val="nil"/>
              <w:left w:val="nil"/>
              <w:bottom w:val="nil"/>
              <w:right w:val="nil"/>
            </w:tcBorders>
            <w:vAlign w:val="bottom"/>
          </w:tcPr>
          <w:p w14:paraId="3098A430"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GOVER</w:t>
            </w:r>
          </w:p>
        </w:tc>
        <w:tc>
          <w:tcPr>
            <w:tcW w:w="1103" w:type="dxa"/>
            <w:tcBorders>
              <w:top w:val="nil"/>
              <w:left w:val="nil"/>
              <w:bottom w:val="nil"/>
              <w:right w:val="nil"/>
            </w:tcBorders>
            <w:vAlign w:val="bottom"/>
          </w:tcPr>
          <w:p w14:paraId="6ADF8C9E"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0.192113</w:t>
            </w:r>
          </w:p>
        </w:tc>
        <w:tc>
          <w:tcPr>
            <w:tcW w:w="1207" w:type="dxa"/>
            <w:tcBorders>
              <w:top w:val="nil"/>
              <w:left w:val="nil"/>
              <w:bottom w:val="nil"/>
              <w:right w:val="nil"/>
            </w:tcBorders>
            <w:vAlign w:val="bottom"/>
          </w:tcPr>
          <w:p w14:paraId="1D2278AB"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0.119240</w:t>
            </w:r>
          </w:p>
        </w:tc>
        <w:tc>
          <w:tcPr>
            <w:tcW w:w="1208" w:type="dxa"/>
            <w:tcBorders>
              <w:top w:val="nil"/>
              <w:left w:val="nil"/>
              <w:bottom w:val="nil"/>
              <w:right w:val="nil"/>
            </w:tcBorders>
            <w:vAlign w:val="bottom"/>
          </w:tcPr>
          <w:p w14:paraId="4E7C07EB"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1.611137</w:t>
            </w:r>
          </w:p>
        </w:tc>
        <w:tc>
          <w:tcPr>
            <w:tcW w:w="997" w:type="dxa"/>
            <w:tcBorders>
              <w:top w:val="nil"/>
              <w:left w:val="nil"/>
              <w:bottom w:val="nil"/>
              <w:right w:val="nil"/>
            </w:tcBorders>
            <w:vAlign w:val="bottom"/>
          </w:tcPr>
          <w:p w14:paraId="0748AD5F"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0.1146</w:t>
            </w:r>
          </w:p>
        </w:tc>
      </w:tr>
      <w:tr w:rsidR="00A41C8A" w:rsidRPr="00A164D7" w14:paraId="411F573A" w14:textId="77777777">
        <w:trPr>
          <w:trHeight w:val="225"/>
        </w:trPr>
        <w:tc>
          <w:tcPr>
            <w:tcW w:w="2017" w:type="dxa"/>
            <w:tcBorders>
              <w:top w:val="nil"/>
              <w:left w:val="nil"/>
              <w:bottom w:val="nil"/>
              <w:right w:val="nil"/>
            </w:tcBorders>
            <w:vAlign w:val="bottom"/>
          </w:tcPr>
          <w:p w14:paraId="6871CA3B"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FOR</w:t>
            </w:r>
          </w:p>
        </w:tc>
        <w:tc>
          <w:tcPr>
            <w:tcW w:w="1103" w:type="dxa"/>
            <w:tcBorders>
              <w:top w:val="nil"/>
              <w:left w:val="nil"/>
              <w:bottom w:val="nil"/>
              <w:right w:val="nil"/>
            </w:tcBorders>
            <w:vAlign w:val="bottom"/>
          </w:tcPr>
          <w:p w14:paraId="70683716"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0.139683</w:t>
            </w:r>
          </w:p>
        </w:tc>
        <w:tc>
          <w:tcPr>
            <w:tcW w:w="1207" w:type="dxa"/>
            <w:tcBorders>
              <w:top w:val="nil"/>
              <w:left w:val="nil"/>
              <w:bottom w:val="nil"/>
              <w:right w:val="nil"/>
            </w:tcBorders>
            <w:vAlign w:val="bottom"/>
          </w:tcPr>
          <w:p w14:paraId="69163848"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0.139678</w:t>
            </w:r>
          </w:p>
        </w:tc>
        <w:tc>
          <w:tcPr>
            <w:tcW w:w="1208" w:type="dxa"/>
            <w:tcBorders>
              <w:top w:val="nil"/>
              <w:left w:val="nil"/>
              <w:bottom w:val="nil"/>
              <w:right w:val="nil"/>
            </w:tcBorders>
            <w:vAlign w:val="bottom"/>
          </w:tcPr>
          <w:p w14:paraId="147A1493"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1.000036</w:t>
            </w:r>
          </w:p>
        </w:tc>
        <w:tc>
          <w:tcPr>
            <w:tcW w:w="997" w:type="dxa"/>
            <w:tcBorders>
              <w:top w:val="nil"/>
              <w:left w:val="nil"/>
              <w:bottom w:val="nil"/>
              <w:right w:val="nil"/>
            </w:tcBorders>
            <w:vAlign w:val="bottom"/>
          </w:tcPr>
          <w:p w14:paraId="2A740CE4"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0.3230</w:t>
            </w:r>
          </w:p>
        </w:tc>
      </w:tr>
      <w:tr w:rsidR="00A41C8A" w:rsidRPr="00A164D7" w14:paraId="6F0ED57B" w14:textId="77777777">
        <w:trPr>
          <w:trHeight w:val="225"/>
        </w:trPr>
        <w:tc>
          <w:tcPr>
            <w:tcW w:w="2017" w:type="dxa"/>
            <w:tcBorders>
              <w:top w:val="nil"/>
              <w:left w:val="nil"/>
              <w:bottom w:val="nil"/>
              <w:right w:val="nil"/>
            </w:tcBorders>
            <w:vAlign w:val="bottom"/>
          </w:tcPr>
          <w:p w14:paraId="6A622216"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MAJ</w:t>
            </w:r>
          </w:p>
        </w:tc>
        <w:tc>
          <w:tcPr>
            <w:tcW w:w="1103" w:type="dxa"/>
            <w:tcBorders>
              <w:top w:val="nil"/>
              <w:left w:val="nil"/>
              <w:bottom w:val="nil"/>
              <w:right w:val="nil"/>
            </w:tcBorders>
            <w:vAlign w:val="bottom"/>
          </w:tcPr>
          <w:p w14:paraId="51C293E9"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-0.155602</w:t>
            </w:r>
          </w:p>
        </w:tc>
        <w:tc>
          <w:tcPr>
            <w:tcW w:w="1207" w:type="dxa"/>
            <w:tcBorders>
              <w:top w:val="nil"/>
              <w:left w:val="nil"/>
              <w:bottom w:val="nil"/>
              <w:right w:val="nil"/>
            </w:tcBorders>
            <w:vAlign w:val="bottom"/>
          </w:tcPr>
          <w:p w14:paraId="30B13D65"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0.118465</w:t>
            </w:r>
          </w:p>
        </w:tc>
        <w:tc>
          <w:tcPr>
            <w:tcW w:w="1208" w:type="dxa"/>
            <w:tcBorders>
              <w:top w:val="nil"/>
              <w:left w:val="nil"/>
              <w:bottom w:val="nil"/>
              <w:right w:val="nil"/>
            </w:tcBorders>
            <w:vAlign w:val="bottom"/>
          </w:tcPr>
          <w:p w14:paraId="1A8D06D0"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-1.313487</w:t>
            </w:r>
          </w:p>
        </w:tc>
        <w:tc>
          <w:tcPr>
            <w:tcW w:w="997" w:type="dxa"/>
            <w:tcBorders>
              <w:top w:val="nil"/>
              <w:left w:val="nil"/>
              <w:bottom w:val="nil"/>
              <w:right w:val="nil"/>
            </w:tcBorders>
            <w:vAlign w:val="bottom"/>
          </w:tcPr>
          <w:p w14:paraId="2F4B191A"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0.1961</w:t>
            </w:r>
          </w:p>
        </w:tc>
      </w:tr>
      <w:tr w:rsidR="00A41C8A" w:rsidRPr="00A164D7" w14:paraId="453BC495" w14:textId="77777777">
        <w:trPr>
          <w:trHeight w:val="225"/>
        </w:trPr>
        <w:tc>
          <w:tcPr>
            <w:tcW w:w="2017" w:type="dxa"/>
            <w:tcBorders>
              <w:top w:val="nil"/>
              <w:left w:val="nil"/>
              <w:bottom w:val="nil"/>
              <w:right w:val="nil"/>
            </w:tcBorders>
            <w:vAlign w:val="bottom"/>
          </w:tcPr>
          <w:p w14:paraId="2720C420"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FREEFLOAT</w:t>
            </w:r>
          </w:p>
        </w:tc>
        <w:tc>
          <w:tcPr>
            <w:tcW w:w="1103" w:type="dxa"/>
            <w:tcBorders>
              <w:top w:val="nil"/>
              <w:left w:val="nil"/>
              <w:bottom w:val="nil"/>
              <w:right w:val="nil"/>
            </w:tcBorders>
            <w:vAlign w:val="bottom"/>
          </w:tcPr>
          <w:p w14:paraId="2F10BD98"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-0.285695</w:t>
            </w:r>
          </w:p>
        </w:tc>
        <w:tc>
          <w:tcPr>
            <w:tcW w:w="1207" w:type="dxa"/>
            <w:tcBorders>
              <w:top w:val="nil"/>
              <w:left w:val="nil"/>
              <w:bottom w:val="nil"/>
              <w:right w:val="nil"/>
            </w:tcBorders>
            <w:vAlign w:val="bottom"/>
          </w:tcPr>
          <w:p w14:paraId="30462C03"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0.499922</w:t>
            </w:r>
          </w:p>
        </w:tc>
        <w:tc>
          <w:tcPr>
            <w:tcW w:w="1208" w:type="dxa"/>
            <w:tcBorders>
              <w:top w:val="nil"/>
              <w:left w:val="nil"/>
              <w:bottom w:val="nil"/>
              <w:right w:val="nil"/>
            </w:tcBorders>
            <w:vAlign w:val="bottom"/>
          </w:tcPr>
          <w:p w14:paraId="0F1346FC"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-0.571478</w:t>
            </w:r>
          </w:p>
        </w:tc>
        <w:tc>
          <w:tcPr>
            <w:tcW w:w="997" w:type="dxa"/>
            <w:tcBorders>
              <w:top w:val="nil"/>
              <w:left w:val="nil"/>
              <w:bottom w:val="nil"/>
              <w:right w:val="nil"/>
            </w:tcBorders>
            <w:vAlign w:val="bottom"/>
          </w:tcPr>
          <w:p w14:paraId="7196E77E"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0.5707</w:t>
            </w:r>
          </w:p>
        </w:tc>
      </w:tr>
      <w:tr w:rsidR="00A41C8A" w:rsidRPr="00A164D7" w14:paraId="2A695E45" w14:textId="77777777">
        <w:trPr>
          <w:trHeight w:val="225"/>
        </w:trPr>
        <w:tc>
          <w:tcPr>
            <w:tcW w:w="2017" w:type="dxa"/>
            <w:tcBorders>
              <w:top w:val="nil"/>
              <w:left w:val="nil"/>
              <w:bottom w:val="nil"/>
              <w:right w:val="nil"/>
            </w:tcBorders>
            <w:vAlign w:val="bottom"/>
          </w:tcPr>
          <w:p w14:paraId="20F1730E"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LNASS*LNASS</w:t>
            </w:r>
          </w:p>
        </w:tc>
        <w:tc>
          <w:tcPr>
            <w:tcW w:w="1103" w:type="dxa"/>
            <w:tcBorders>
              <w:top w:val="nil"/>
              <w:left w:val="nil"/>
              <w:bottom w:val="nil"/>
              <w:right w:val="nil"/>
            </w:tcBorders>
            <w:vAlign w:val="bottom"/>
          </w:tcPr>
          <w:p w14:paraId="69D79B47"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-0.001623</w:t>
            </w:r>
          </w:p>
        </w:tc>
        <w:tc>
          <w:tcPr>
            <w:tcW w:w="1207" w:type="dxa"/>
            <w:tcBorders>
              <w:top w:val="nil"/>
              <w:left w:val="nil"/>
              <w:bottom w:val="nil"/>
              <w:right w:val="nil"/>
            </w:tcBorders>
            <w:vAlign w:val="bottom"/>
          </w:tcPr>
          <w:p w14:paraId="0F6CDFAB"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0.000958</w:t>
            </w:r>
          </w:p>
        </w:tc>
        <w:tc>
          <w:tcPr>
            <w:tcW w:w="1208" w:type="dxa"/>
            <w:tcBorders>
              <w:top w:val="nil"/>
              <w:left w:val="nil"/>
              <w:bottom w:val="nil"/>
              <w:right w:val="nil"/>
            </w:tcBorders>
            <w:vAlign w:val="bottom"/>
          </w:tcPr>
          <w:p w14:paraId="5ECD53AC"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-1.693096</w:t>
            </w:r>
          </w:p>
        </w:tc>
        <w:tc>
          <w:tcPr>
            <w:tcW w:w="997" w:type="dxa"/>
            <w:tcBorders>
              <w:top w:val="nil"/>
              <w:left w:val="nil"/>
              <w:bottom w:val="nil"/>
              <w:right w:val="nil"/>
            </w:tcBorders>
            <w:vAlign w:val="bottom"/>
          </w:tcPr>
          <w:p w14:paraId="060FE24D"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0.0978</w:t>
            </w:r>
          </w:p>
        </w:tc>
      </w:tr>
      <w:tr w:rsidR="00A41C8A" w:rsidRPr="00A164D7" w14:paraId="3A49509B" w14:textId="77777777">
        <w:trPr>
          <w:trHeight w:val="225"/>
        </w:trPr>
        <w:tc>
          <w:tcPr>
            <w:tcW w:w="2017" w:type="dxa"/>
            <w:tcBorders>
              <w:top w:val="nil"/>
              <w:left w:val="nil"/>
              <w:bottom w:val="nil"/>
              <w:right w:val="nil"/>
            </w:tcBorders>
            <w:vAlign w:val="bottom"/>
          </w:tcPr>
          <w:p w14:paraId="27523CAF"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TANG*LNASS</w:t>
            </w:r>
          </w:p>
        </w:tc>
        <w:tc>
          <w:tcPr>
            <w:tcW w:w="1103" w:type="dxa"/>
            <w:tcBorders>
              <w:top w:val="nil"/>
              <w:left w:val="nil"/>
              <w:bottom w:val="nil"/>
              <w:right w:val="nil"/>
            </w:tcBorders>
            <w:vAlign w:val="bottom"/>
          </w:tcPr>
          <w:p w14:paraId="18EEC138"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-0.019841</w:t>
            </w:r>
          </w:p>
        </w:tc>
        <w:tc>
          <w:tcPr>
            <w:tcW w:w="1207" w:type="dxa"/>
            <w:tcBorders>
              <w:top w:val="nil"/>
              <w:left w:val="nil"/>
              <w:bottom w:val="nil"/>
              <w:right w:val="nil"/>
            </w:tcBorders>
            <w:vAlign w:val="bottom"/>
          </w:tcPr>
          <w:p w14:paraId="1A774B4D"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0.016142</w:t>
            </w:r>
          </w:p>
        </w:tc>
        <w:tc>
          <w:tcPr>
            <w:tcW w:w="1208" w:type="dxa"/>
            <w:tcBorders>
              <w:top w:val="nil"/>
              <w:left w:val="nil"/>
              <w:bottom w:val="nil"/>
              <w:right w:val="nil"/>
            </w:tcBorders>
            <w:vAlign w:val="bottom"/>
          </w:tcPr>
          <w:p w14:paraId="6D908729"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-1.229189</w:t>
            </w:r>
          </w:p>
        </w:tc>
        <w:tc>
          <w:tcPr>
            <w:tcW w:w="997" w:type="dxa"/>
            <w:tcBorders>
              <w:top w:val="nil"/>
              <w:left w:val="nil"/>
              <w:bottom w:val="nil"/>
              <w:right w:val="nil"/>
            </w:tcBorders>
            <w:vAlign w:val="bottom"/>
          </w:tcPr>
          <w:p w14:paraId="5C9E26F4"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0.2258</w:t>
            </w:r>
          </w:p>
        </w:tc>
      </w:tr>
      <w:tr w:rsidR="00A41C8A" w:rsidRPr="00A164D7" w14:paraId="06DE2DFF" w14:textId="77777777">
        <w:trPr>
          <w:trHeight w:val="225"/>
        </w:trPr>
        <w:tc>
          <w:tcPr>
            <w:tcW w:w="2017" w:type="dxa"/>
            <w:tcBorders>
              <w:top w:val="nil"/>
              <w:left w:val="nil"/>
              <w:bottom w:val="nil"/>
              <w:right w:val="nil"/>
            </w:tcBorders>
            <w:vAlign w:val="bottom"/>
          </w:tcPr>
          <w:p w14:paraId="29A62EB7"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MTB*LNASS</w:t>
            </w:r>
          </w:p>
        </w:tc>
        <w:tc>
          <w:tcPr>
            <w:tcW w:w="1103" w:type="dxa"/>
            <w:tcBorders>
              <w:top w:val="nil"/>
              <w:left w:val="nil"/>
              <w:bottom w:val="nil"/>
              <w:right w:val="nil"/>
            </w:tcBorders>
            <w:vAlign w:val="bottom"/>
          </w:tcPr>
          <w:p w14:paraId="675AE53D"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0.023276</w:t>
            </w:r>
          </w:p>
        </w:tc>
        <w:tc>
          <w:tcPr>
            <w:tcW w:w="1207" w:type="dxa"/>
            <w:tcBorders>
              <w:top w:val="nil"/>
              <w:left w:val="nil"/>
              <w:bottom w:val="nil"/>
              <w:right w:val="nil"/>
            </w:tcBorders>
            <w:vAlign w:val="bottom"/>
          </w:tcPr>
          <w:p w14:paraId="25194F4C"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0.007481</w:t>
            </w:r>
          </w:p>
        </w:tc>
        <w:tc>
          <w:tcPr>
            <w:tcW w:w="1208" w:type="dxa"/>
            <w:tcBorders>
              <w:top w:val="nil"/>
              <w:left w:val="nil"/>
              <w:bottom w:val="nil"/>
              <w:right w:val="nil"/>
            </w:tcBorders>
            <w:vAlign w:val="bottom"/>
          </w:tcPr>
          <w:p w14:paraId="5703CCEE"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3.111383</w:t>
            </w:r>
          </w:p>
        </w:tc>
        <w:tc>
          <w:tcPr>
            <w:tcW w:w="997" w:type="dxa"/>
            <w:tcBorders>
              <w:top w:val="nil"/>
              <w:left w:val="nil"/>
              <w:bottom w:val="nil"/>
              <w:right w:val="nil"/>
            </w:tcBorders>
            <w:vAlign w:val="bottom"/>
          </w:tcPr>
          <w:p w14:paraId="47D9BAC0"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0.0033</w:t>
            </w:r>
          </w:p>
        </w:tc>
      </w:tr>
      <w:tr w:rsidR="00A41C8A" w:rsidRPr="00A164D7" w14:paraId="635F8893" w14:textId="77777777">
        <w:trPr>
          <w:trHeight w:val="225"/>
        </w:trPr>
        <w:tc>
          <w:tcPr>
            <w:tcW w:w="2017" w:type="dxa"/>
            <w:tcBorders>
              <w:top w:val="nil"/>
              <w:left w:val="nil"/>
              <w:bottom w:val="nil"/>
              <w:right w:val="nil"/>
            </w:tcBorders>
            <w:vAlign w:val="bottom"/>
          </w:tcPr>
          <w:p w14:paraId="149745BD"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EBIT_TA*LNASS</w:t>
            </w:r>
          </w:p>
        </w:tc>
        <w:tc>
          <w:tcPr>
            <w:tcW w:w="1103" w:type="dxa"/>
            <w:tcBorders>
              <w:top w:val="nil"/>
              <w:left w:val="nil"/>
              <w:bottom w:val="nil"/>
              <w:right w:val="nil"/>
            </w:tcBorders>
            <w:vAlign w:val="bottom"/>
          </w:tcPr>
          <w:p w14:paraId="0A5B1CAF"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0.037851</w:t>
            </w:r>
          </w:p>
        </w:tc>
        <w:tc>
          <w:tcPr>
            <w:tcW w:w="1207" w:type="dxa"/>
            <w:tcBorders>
              <w:top w:val="nil"/>
              <w:left w:val="nil"/>
              <w:bottom w:val="nil"/>
              <w:right w:val="nil"/>
            </w:tcBorders>
            <w:vAlign w:val="bottom"/>
          </w:tcPr>
          <w:p w14:paraId="646821D1"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0.034203</w:t>
            </w:r>
          </w:p>
        </w:tc>
        <w:tc>
          <w:tcPr>
            <w:tcW w:w="1208" w:type="dxa"/>
            <w:tcBorders>
              <w:top w:val="nil"/>
              <w:left w:val="nil"/>
              <w:bottom w:val="nil"/>
              <w:right w:val="nil"/>
            </w:tcBorders>
            <w:vAlign w:val="bottom"/>
          </w:tcPr>
          <w:p w14:paraId="09E62A44"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1.106680</w:t>
            </w:r>
          </w:p>
        </w:tc>
        <w:tc>
          <w:tcPr>
            <w:tcW w:w="997" w:type="dxa"/>
            <w:tcBorders>
              <w:top w:val="nil"/>
              <w:left w:val="nil"/>
              <w:bottom w:val="nil"/>
              <w:right w:val="nil"/>
            </w:tcBorders>
            <w:vAlign w:val="bottom"/>
          </w:tcPr>
          <w:p w14:paraId="5DF03649"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0.2747</w:t>
            </w:r>
          </w:p>
        </w:tc>
      </w:tr>
      <w:tr w:rsidR="00A41C8A" w:rsidRPr="00A164D7" w14:paraId="2995BBA6" w14:textId="77777777">
        <w:trPr>
          <w:trHeight w:val="225"/>
        </w:trPr>
        <w:tc>
          <w:tcPr>
            <w:tcW w:w="2017" w:type="dxa"/>
            <w:tcBorders>
              <w:top w:val="nil"/>
              <w:left w:val="nil"/>
              <w:bottom w:val="nil"/>
              <w:right w:val="nil"/>
            </w:tcBorders>
            <w:vAlign w:val="bottom"/>
          </w:tcPr>
          <w:p w14:paraId="63076B7B"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MEDTDR*LNASS</w:t>
            </w:r>
          </w:p>
        </w:tc>
        <w:tc>
          <w:tcPr>
            <w:tcW w:w="1103" w:type="dxa"/>
            <w:tcBorders>
              <w:top w:val="nil"/>
              <w:left w:val="nil"/>
              <w:bottom w:val="nil"/>
              <w:right w:val="nil"/>
            </w:tcBorders>
            <w:vAlign w:val="bottom"/>
          </w:tcPr>
          <w:p w14:paraId="2EB34618"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0.135392</w:t>
            </w:r>
          </w:p>
        </w:tc>
        <w:tc>
          <w:tcPr>
            <w:tcW w:w="1207" w:type="dxa"/>
            <w:tcBorders>
              <w:top w:val="nil"/>
              <w:left w:val="nil"/>
              <w:bottom w:val="nil"/>
              <w:right w:val="nil"/>
            </w:tcBorders>
            <w:vAlign w:val="bottom"/>
          </w:tcPr>
          <w:p w14:paraId="2E94DC97"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0.040494</w:t>
            </w:r>
          </w:p>
        </w:tc>
        <w:tc>
          <w:tcPr>
            <w:tcW w:w="1208" w:type="dxa"/>
            <w:tcBorders>
              <w:top w:val="nil"/>
              <w:left w:val="nil"/>
              <w:bottom w:val="nil"/>
              <w:right w:val="nil"/>
            </w:tcBorders>
            <w:vAlign w:val="bottom"/>
          </w:tcPr>
          <w:p w14:paraId="1FDF467A"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3.343548</w:t>
            </w:r>
          </w:p>
        </w:tc>
        <w:tc>
          <w:tcPr>
            <w:tcW w:w="997" w:type="dxa"/>
            <w:tcBorders>
              <w:top w:val="nil"/>
              <w:left w:val="nil"/>
              <w:bottom w:val="nil"/>
              <w:right w:val="nil"/>
            </w:tcBorders>
            <w:vAlign w:val="bottom"/>
          </w:tcPr>
          <w:p w14:paraId="539F83F2"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0.0017</w:t>
            </w:r>
          </w:p>
        </w:tc>
      </w:tr>
      <w:tr w:rsidR="00A41C8A" w:rsidRPr="00A164D7" w14:paraId="5154DD81" w14:textId="77777777">
        <w:trPr>
          <w:trHeight w:val="225"/>
        </w:trPr>
        <w:tc>
          <w:tcPr>
            <w:tcW w:w="2017" w:type="dxa"/>
            <w:tcBorders>
              <w:top w:val="nil"/>
              <w:left w:val="nil"/>
              <w:bottom w:val="nil"/>
              <w:right w:val="nil"/>
            </w:tcBorders>
            <w:vAlign w:val="bottom"/>
          </w:tcPr>
          <w:p w14:paraId="704C95E2"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GOVER*LNASS</w:t>
            </w:r>
          </w:p>
        </w:tc>
        <w:tc>
          <w:tcPr>
            <w:tcW w:w="1103" w:type="dxa"/>
            <w:tcBorders>
              <w:top w:val="nil"/>
              <w:left w:val="nil"/>
              <w:bottom w:val="nil"/>
              <w:right w:val="nil"/>
            </w:tcBorders>
            <w:vAlign w:val="bottom"/>
          </w:tcPr>
          <w:p w14:paraId="451F035A"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-0.013995</w:t>
            </w:r>
          </w:p>
        </w:tc>
        <w:tc>
          <w:tcPr>
            <w:tcW w:w="1207" w:type="dxa"/>
            <w:tcBorders>
              <w:top w:val="nil"/>
              <w:left w:val="nil"/>
              <w:bottom w:val="nil"/>
              <w:right w:val="nil"/>
            </w:tcBorders>
            <w:vAlign w:val="bottom"/>
          </w:tcPr>
          <w:p w14:paraId="51D05E19"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0.008085</w:t>
            </w:r>
          </w:p>
        </w:tc>
        <w:tc>
          <w:tcPr>
            <w:tcW w:w="1208" w:type="dxa"/>
            <w:tcBorders>
              <w:top w:val="nil"/>
              <w:left w:val="nil"/>
              <w:bottom w:val="nil"/>
              <w:right w:val="nil"/>
            </w:tcBorders>
            <w:vAlign w:val="bottom"/>
          </w:tcPr>
          <w:p w14:paraId="41B6CD15"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-1.730887</w:t>
            </w:r>
          </w:p>
        </w:tc>
        <w:tc>
          <w:tcPr>
            <w:tcW w:w="997" w:type="dxa"/>
            <w:tcBorders>
              <w:top w:val="nil"/>
              <w:left w:val="nil"/>
              <w:bottom w:val="nil"/>
              <w:right w:val="nil"/>
            </w:tcBorders>
            <w:vAlign w:val="bottom"/>
          </w:tcPr>
          <w:p w14:paraId="1CE67CF7"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0.0908</w:t>
            </w:r>
          </w:p>
        </w:tc>
      </w:tr>
      <w:tr w:rsidR="00A41C8A" w:rsidRPr="00A164D7" w14:paraId="63B19EA2" w14:textId="77777777">
        <w:trPr>
          <w:trHeight w:val="225"/>
        </w:trPr>
        <w:tc>
          <w:tcPr>
            <w:tcW w:w="2017" w:type="dxa"/>
            <w:tcBorders>
              <w:top w:val="nil"/>
              <w:left w:val="nil"/>
              <w:bottom w:val="nil"/>
              <w:right w:val="nil"/>
            </w:tcBorders>
            <w:vAlign w:val="bottom"/>
          </w:tcPr>
          <w:p w14:paraId="3FC28C88"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FOR*LNASS</w:t>
            </w:r>
          </w:p>
        </w:tc>
        <w:tc>
          <w:tcPr>
            <w:tcW w:w="1103" w:type="dxa"/>
            <w:tcBorders>
              <w:top w:val="nil"/>
              <w:left w:val="nil"/>
              <w:bottom w:val="nil"/>
              <w:right w:val="nil"/>
            </w:tcBorders>
            <w:vAlign w:val="bottom"/>
          </w:tcPr>
          <w:p w14:paraId="2596221D"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-0.008799</w:t>
            </w:r>
          </w:p>
        </w:tc>
        <w:tc>
          <w:tcPr>
            <w:tcW w:w="1207" w:type="dxa"/>
            <w:tcBorders>
              <w:top w:val="nil"/>
              <w:left w:val="nil"/>
              <w:bottom w:val="nil"/>
              <w:right w:val="nil"/>
            </w:tcBorders>
            <w:vAlign w:val="bottom"/>
          </w:tcPr>
          <w:p w14:paraId="0BA76ACF"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0.008914</w:t>
            </w:r>
          </w:p>
        </w:tc>
        <w:tc>
          <w:tcPr>
            <w:tcW w:w="1208" w:type="dxa"/>
            <w:tcBorders>
              <w:top w:val="nil"/>
              <w:left w:val="nil"/>
              <w:bottom w:val="nil"/>
              <w:right w:val="nil"/>
            </w:tcBorders>
            <w:vAlign w:val="bottom"/>
          </w:tcPr>
          <w:p w14:paraId="30B94A7C"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-0.987142</w:t>
            </w:r>
          </w:p>
        </w:tc>
        <w:tc>
          <w:tcPr>
            <w:tcW w:w="997" w:type="dxa"/>
            <w:tcBorders>
              <w:top w:val="nil"/>
              <w:left w:val="nil"/>
              <w:bottom w:val="nil"/>
              <w:right w:val="nil"/>
            </w:tcBorders>
            <w:vAlign w:val="bottom"/>
          </w:tcPr>
          <w:p w14:paraId="4F6B553B"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0.3292</w:t>
            </w:r>
          </w:p>
        </w:tc>
      </w:tr>
      <w:tr w:rsidR="00A41C8A" w:rsidRPr="00A164D7" w14:paraId="49C10A91" w14:textId="77777777">
        <w:trPr>
          <w:trHeight w:val="225"/>
        </w:trPr>
        <w:tc>
          <w:tcPr>
            <w:tcW w:w="2017" w:type="dxa"/>
            <w:tcBorders>
              <w:top w:val="nil"/>
              <w:left w:val="nil"/>
              <w:bottom w:val="nil"/>
              <w:right w:val="nil"/>
            </w:tcBorders>
            <w:vAlign w:val="bottom"/>
          </w:tcPr>
          <w:p w14:paraId="301FA3C4"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MAJ*LNASS</w:t>
            </w:r>
          </w:p>
        </w:tc>
        <w:tc>
          <w:tcPr>
            <w:tcW w:w="1103" w:type="dxa"/>
            <w:tcBorders>
              <w:top w:val="nil"/>
              <w:left w:val="nil"/>
              <w:bottom w:val="nil"/>
              <w:right w:val="nil"/>
            </w:tcBorders>
            <w:vAlign w:val="bottom"/>
          </w:tcPr>
          <w:p w14:paraId="48DA53CB"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0.010689</w:t>
            </w:r>
          </w:p>
        </w:tc>
        <w:tc>
          <w:tcPr>
            <w:tcW w:w="1207" w:type="dxa"/>
            <w:tcBorders>
              <w:top w:val="nil"/>
              <w:left w:val="nil"/>
              <w:bottom w:val="nil"/>
              <w:right w:val="nil"/>
            </w:tcBorders>
            <w:vAlign w:val="bottom"/>
          </w:tcPr>
          <w:p w14:paraId="7ACD786C"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0.007567</w:t>
            </w:r>
          </w:p>
        </w:tc>
        <w:tc>
          <w:tcPr>
            <w:tcW w:w="1208" w:type="dxa"/>
            <w:tcBorders>
              <w:top w:val="nil"/>
              <w:left w:val="nil"/>
              <w:bottom w:val="nil"/>
              <w:right w:val="nil"/>
            </w:tcBorders>
            <w:vAlign w:val="bottom"/>
          </w:tcPr>
          <w:p w14:paraId="3791B3BB"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1.412726</w:t>
            </w:r>
          </w:p>
        </w:tc>
        <w:tc>
          <w:tcPr>
            <w:tcW w:w="997" w:type="dxa"/>
            <w:tcBorders>
              <w:top w:val="nil"/>
              <w:left w:val="nil"/>
              <w:bottom w:val="nil"/>
              <w:right w:val="nil"/>
            </w:tcBorders>
            <w:vAlign w:val="bottom"/>
          </w:tcPr>
          <w:p w14:paraId="6BA8E75F"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0.1651</w:t>
            </w:r>
          </w:p>
        </w:tc>
      </w:tr>
      <w:tr w:rsidR="00A41C8A" w:rsidRPr="00A164D7" w14:paraId="3E928CBD" w14:textId="77777777">
        <w:trPr>
          <w:trHeight w:val="225"/>
        </w:trPr>
        <w:tc>
          <w:tcPr>
            <w:tcW w:w="2017" w:type="dxa"/>
            <w:tcBorders>
              <w:top w:val="nil"/>
              <w:left w:val="nil"/>
              <w:bottom w:val="nil"/>
              <w:right w:val="nil"/>
            </w:tcBorders>
            <w:vAlign w:val="bottom"/>
          </w:tcPr>
          <w:p w14:paraId="0DBF3B9D"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FREEFLOAT*LNASS</w:t>
            </w:r>
          </w:p>
        </w:tc>
        <w:tc>
          <w:tcPr>
            <w:tcW w:w="1103" w:type="dxa"/>
            <w:tcBorders>
              <w:top w:val="nil"/>
              <w:left w:val="nil"/>
              <w:bottom w:val="nil"/>
              <w:right w:val="nil"/>
            </w:tcBorders>
            <w:vAlign w:val="bottom"/>
          </w:tcPr>
          <w:p w14:paraId="7C5EAED4"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0.014191</w:t>
            </w:r>
          </w:p>
        </w:tc>
        <w:tc>
          <w:tcPr>
            <w:tcW w:w="1207" w:type="dxa"/>
            <w:tcBorders>
              <w:top w:val="nil"/>
              <w:left w:val="nil"/>
              <w:bottom w:val="nil"/>
              <w:right w:val="nil"/>
            </w:tcBorders>
            <w:vAlign w:val="bottom"/>
          </w:tcPr>
          <w:p w14:paraId="5765EF14"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0.034487</w:t>
            </w:r>
          </w:p>
        </w:tc>
        <w:tc>
          <w:tcPr>
            <w:tcW w:w="1208" w:type="dxa"/>
            <w:tcBorders>
              <w:top w:val="nil"/>
              <w:left w:val="nil"/>
              <w:bottom w:val="nil"/>
              <w:right w:val="nil"/>
            </w:tcBorders>
            <w:vAlign w:val="bottom"/>
          </w:tcPr>
          <w:p w14:paraId="7C91BA0A"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0.411498</w:t>
            </w:r>
          </w:p>
        </w:tc>
        <w:tc>
          <w:tcPr>
            <w:tcW w:w="997" w:type="dxa"/>
            <w:tcBorders>
              <w:top w:val="nil"/>
              <w:left w:val="nil"/>
              <w:bottom w:val="nil"/>
              <w:right w:val="nil"/>
            </w:tcBorders>
            <w:vAlign w:val="bottom"/>
          </w:tcPr>
          <w:p w14:paraId="7D9B016C"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0.6828</w:t>
            </w:r>
          </w:p>
        </w:tc>
      </w:tr>
      <w:tr w:rsidR="00A41C8A" w:rsidRPr="00A164D7" w14:paraId="452702B5" w14:textId="77777777">
        <w:trPr>
          <w:trHeight w:hRule="exact" w:val="90"/>
        </w:trPr>
        <w:tc>
          <w:tcPr>
            <w:tcW w:w="2017" w:type="dxa"/>
            <w:tcBorders>
              <w:top w:val="nil"/>
              <w:left w:val="nil"/>
              <w:bottom w:val="double" w:sz="6" w:space="2" w:color="auto"/>
              <w:right w:val="nil"/>
            </w:tcBorders>
            <w:vAlign w:val="bottom"/>
          </w:tcPr>
          <w:p w14:paraId="172DF5EB"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double" w:sz="6" w:space="2" w:color="auto"/>
              <w:right w:val="nil"/>
            </w:tcBorders>
            <w:vAlign w:val="bottom"/>
          </w:tcPr>
          <w:p w14:paraId="5940083E"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double" w:sz="6" w:space="2" w:color="auto"/>
              <w:right w:val="nil"/>
            </w:tcBorders>
            <w:vAlign w:val="bottom"/>
          </w:tcPr>
          <w:p w14:paraId="0889247E"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double" w:sz="6" w:space="2" w:color="auto"/>
              <w:right w:val="nil"/>
            </w:tcBorders>
            <w:vAlign w:val="bottom"/>
          </w:tcPr>
          <w:p w14:paraId="1049B3D1"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double" w:sz="6" w:space="2" w:color="auto"/>
              <w:right w:val="nil"/>
            </w:tcBorders>
            <w:vAlign w:val="bottom"/>
          </w:tcPr>
          <w:p w14:paraId="76841BAF"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r>
      <w:tr w:rsidR="00A41C8A" w:rsidRPr="00A164D7" w14:paraId="54A9B6DF" w14:textId="77777777">
        <w:trPr>
          <w:trHeight w:hRule="exact" w:val="135"/>
        </w:trPr>
        <w:tc>
          <w:tcPr>
            <w:tcW w:w="2017" w:type="dxa"/>
            <w:tcBorders>
              <w:top w:val="nil"/>
              <w:left w:val="nil"/>
              <w:bottom w:val="nil"/>
              <w:right w:val="nil"/>
            </w:tcBorders>
            <w:vAlign w:val="bottom"/>
          </w:tcPr>
          <w:p w14:paraId="049FB698"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nil"/>
              <w:right w:val="nil"/>
            </w:tcBorders>
            <w:vAlign w:val="bottom"/>
          </w:tcPr>
          <w:p w14:paraId="7E2C9AB7"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nil"/>
              <w:right w:val="nil"/>
            </w:tcBorders>
            <w:vAlign w:val="bottom"/>
          </w:tcPr>
          <w:p w14:paraId="103852D9"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5BCF05C1"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301C9C6C"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r>
      <w:tr w:rsidR="00A41C8A" w:rsidRPr="00A164D7" w14:paraId="0EF2D15A" w14:textId="77777777" w:rsidTr="00A41C8A">
        <w:trPr>
          <w:trHeight w:val="225"/>
        </w:trPr>
        <w:tc>
          <w:tcPr>
            <w:tcW w:w="2017" w:type="dxa"/>
            <w:tcBorders>
              <w:top w:val="nil"/>
              <w:left w:val="nil"/>
              <w:bottom w:val="nil"/>
              <w:right w:val="nil"/>
            </w:tcBorders>
            <w:vAlign w:val="bottom"/>
          </w:tcPr>
          <w:p w14:paraId="0DD96879" w14:textId="77777777" w:rsidR="00A41C8A" w:rsidRPr="00A164D7" w:rsidRDefault="00A41C8A" w:rsidP="004D0DBC">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R-squared</w:t>
            </w:r>
          </w:p>
        </w:tc>
        <w:tc>
          <w:tcPr>
            <w:tcW w:w="1103" w:type="dxa"/>
            <w:tcBorders>
              <w:top w:val="nil"/>
              <w:left w:val="nil"/>
              <w:bottom w:val="nil"/>
              <w:right w:val="nil"/>
            </w:tcBorders>
            <w:vAlign w:val="bottom"/>
          </w:tcPr>
          <w:p w14:paraId="6889AD2A"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0.833531</w:t>
            </w:r>
          </w:p>
        </w:tc>
        <w:tc>
          <w:tcPr>
            <w:tcW w:w="2415" w:type="dxa"/>
            <w:gridSpan w:val="2"/>
            <w:tcBorders>
              <w:top w:val="nil"/>
              <w:left w:val="nil"/>
              <w:bottom w:val="nil"/>
              <w:right w:val="nil"/>
            </w:tcBorders>
            <w:vAlign w:val="bottom"/>
          </w:tcPr>
          <w:p w14:paraId="04C521D7" w14:textId="77777777" w:rsidR="00A41C8A" w:rsidRPr="00A164D7" w:rsidRDefault="00A41C8A" w:rsidP="004D0DBC">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Mean dependent var</w:t>
            </w:r>
          </w:p>
        </w:tc>
        <w:tc>
          <w:tcPr>
            <w:tcW w:w="997" w:type="dxa"/>
            <w:tcBorders>
              <w:top w:val="nil"/>
              <w:left w:val="nil"/>
              <w:bottom w:val="nil"/>
              <w:right w:val="nil"/>
            </w:tcBorders>
            <w:vAlign w:val="bottom"/>
          </w:tcPr>
          <w:p w14:paraId="19AFF911"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0.252333</w:t>
            </w:r>
          </w:p>
        </w:tc>
      </w:tr>
      <w:tr w:rsidR="00A41C8A" w:rsidRPr="00A164D7" w14:paraId="7237F0C6" w14:textId="77777777" w:rsidTr="00A41C8A">
        <w:trPr>
          <w:trHeight w:val="225"/>
        </w:trPr>
        <w:tc>
          <w:tcPr>
            <w:tcW w:w="2017" w:type="dxa"/>
            <w:tcBorders>
              <w:top w:val="nil"/>
              <w:left w:val="nil"/>
              <w:bottom w:val="nil"/>
              <w:right w:val="nil"/>
            </w:tcBorders>
            <w:vAlign w:val="bottom"/>
          </w:tcPr>
          <w:p w14:paraId="14562AD0" w14:textId="77777777" w:rsidR="00A41C8A" w:rsidRPr="00A164D7" w:rsidRDefault="00A41C8A" w:rsidP="004D0DBC">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Adjusted R-squared</w:t>
            </w:r>
          </w:p>
        </w:tc>
        <w:tc>
          <w:tcPr>
            <w:tcW w:w="1103" w:type="dxa"/>
            <w:tcBorders>
              <w:top w:val="nil"/>
              <w:left w:val="nil"/>
              <w:bottom w:val="nil"/>
              <w:right w:val="nil"/>
            </w:tcBorders>
            <w:vAlign w:val="bottom"/>
          </w:tcPr>
          <w:p w14:paraId="48B51B1E"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0.758224</w:t>
            </w:r>
          </w:p>
        </w:tc>
        <w:tc>
          <w:tcPr>
            <w:tcW w:w="2415" w:type="dxa"/>
            <w:gridSpan w:val="2"/>
            <w:tcBorders>
              <w:top w:val="nil"/>
              <w:left w:val="nil"/>
              <w:bottom w:val="nil"/>
              <w:right w:val="nil"/>
            </w:tcBorders>
            <w:vAlign w:val="bottom"/>
          </w:tcPr>
          <w:p w14:paraId="66DE3885" w14:textId="77777777" w:rsidR="00A41C8A" w:rsidRPr="00A164D7" w:rsidRDefault="00A41C8A" w:rsidP="004D0DBC">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S.D. dependent var</w:t>
            </w:r>
          </w:p>
        </w:tc>
        <w:tc>
          <w:tcPr>
            <w:tcW w:w="997" w:type="dxa"/>
            <w:tcBorders>
              <w:top w:val="nil"/>
              <w:left w:val="nil"/>
              <w:bottom w:val="nil"/>
              <w:right w:val="nil"/>
            </w:tcBorders>
            <w:vAlign w:val="bottom"/>
          </w:tcPr>
          <w:p w14:paraId="762B325C"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0.144476</w:t>
            </w:r>
          </w:p>
        </w:tc>
      </w:tr>
      <w:tr w:rsidR="00A41C8A" w:rsidRPr="00A164D7" w14:paraId="33913942" w14:textId="77777777" w:rsidTr="00A41C8A">
        <w:trPr>
          <w:trHeight w:val="225"/>
        </w:trPr>
        <w:tc>
          <w:tcPr>
            <w:tcW w:w="2017" w:type="dxa"/>
            <w:tcBorders>
              <w:top w:val="nil"/>
              <w:left w:val="nil"/>
              <w:bottom w:val="nil"/>
              <w:right w:val="nil"/>
            </w:tcBorders>
            <w:vAlign w:val="bottom"/>
          </w:tcPr>
          <w:p w14:paraId="671CD7C9" w14:textId="77777777" w:rsidR="00A41C8A" w:rsidRPr="00A164D7" w:rsidRDefault="00A41C8A" w:rsidP="004D0DBC">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S.E. of regression</w:t>
            </w:r>
          </w:p>
        </w:tc>
        <w:tc>
          <w:tcPr>
            <w:tcW w:w="1103" w:type="dxa"/>
            <w:tcBorders>
              <w:top w:val="nil"/>
              <w:left w:val="nil"/>
              <w:bottom w:val="nil"/>
              <w:right w:val="nil"/>
            </w:tcBorders>
            <w:vAlign w:val="bottom"/>
          </w:tcPr>
          <w:p w14:paraId="588F1D99"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0.071040</w:t>
            </w:r>
          </w:p>
        </w:tc>
        <w:tc>
          <w:tcPr>
            <w:tcW w:w="2415" w:type="dxa"/>
            <w:gridSpan w:val="2"/>
            <w:tcBorders>
              <w:top w:val="nil"/>
              <w:left w:val="nil"/>
              <w:bottom w:val="nil"/>
              <w:right w:val="nil"/>
            </w:tcBorders>
            <w:vAlign w:val="bottom"/>
          </w:tcPr>
          <w:p w14:paraId="056F5FC9" w14:textId="77777777" w:rsidR="00A41C8A" w:rsidRPr="00A164D7" w:rsidRDefault="00A41C8A" w:rsidP="004D0DBC">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Sum squared resid</w:t>
            </w:r>
          </w:p>
        </w:tc>
        <w:tc>
          <w:tcPr>
            <w:tcW w:w="997" w:type="dxa"/>
            <w:tcBorders>
              <w:top w:val="nil"/>
              <w:left w:val="nil"/>
              <w:bottom w:val="nil"/>
              <w:right w:val="nil"/>
            </w:tcBorders>
            <w:vAlign w:val="bottom"/>
          </w:tcPr>
          <w:p w14:paraId="1CBA5666"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0.211960</w:t>
            </w:r>
          </w:p>
        </w:tc>
      </w:tr>
      <w:tr w:rsidR="00A41C8A" w:rsidRPr="00A164D7" w14:paraId="43709380" w14:textId="77777777" w:rsidTr="00A41C8A">
        <w:trPr>
          <w:trHeight w:val="225"/>
        </w:trPr>
        <w:tc>
          <w:tcPr>
            <w:tcW w:w="2017" w:type="dxa"/>
            <w:tcBorders>
              <w:top w:val="nil"/>
              <w:left w:val="nil"/>
              <w:bottom w:val="nil"/>
              <w:right w:val="nil"/>
            </w:tcBorders>
            <w:vAlign w:val="bottom"/>
          </w:tcPr>
          <w:p w14:paraId="654E6746" w14:textId="77777777" w:rsidR="00A41C8A" w:rsidRPr="00A164D7" w:rsidRDefault="00A41C8A" w:rsidP="004D0DBC">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Durbin-Watson stat</w:t>
            </w:r>
          </w:p>
        </w:tc>
        <w:tc>
          <w:tcPr>
            <w:tcW w:w="1103" w:type="dxa"/>
            <w:tcBorders>
              <w:top w:val="nil"/>
              <w:left w:val="nil"/>
              <w:bottom w:val="nil"/>
              <w:right w:val="nil"/>
            </w:tcBorders>
            <w:vAlign w:val="bottom"/>
          </w:tcPr>
          <w:p w14:paraId="0BDCE184"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2.245069</w:t>
            </w:r>
          </w:p>
        </w:tc>
        <w:tc>
          <w:tcPr>
            <w:tcW w:w="2415" w:type="dxa"/>
            <w:gridSpan w:val="2"/>
            <w:tcBorders>
              <w:top w:val="nil"/>
              <w:left w:val="nil"/>
              <w:bottom w:val="nil"/>
              <w:right w:val="nil"/>
            </w:tcBorders>
            <w:vAlign w:val="bottom"/>
          </w:tcPr>
          <w:p w14:paraId="33C44CCF" w14:textId="77777777" w:rsidR="00A41C8A" w:rsidRPr="00A164D7" w:rsidRDefault="00A41C8A" w:rsidP="004D0DBC">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J-statistic</w:t>
            </w:r>
          </w:p>
        </w:tc>
        <w:tc>
          <w:tcPr>
            <w:tcW w:w="997" w:type="dxa"/>
            <w:tcBorders>
              <w:top w:val="nil"/>
              <w:left w:val="nil"/>
              <w:bottom w:val="nil"/>
              <w:right w:val="nil"/>
            </w:tcBorders>
            <w:vAlign w:val="bottom"/>
          </w:tcPr>
          <w:p w14:paraId="0CC38276"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42.00000</w:t>
            </w:r>
          </w:p>
        </w:tc>
      </w:tr>
      <w:tr w:rsidR="00A41C8A" w:rsidRPr="00A164D7" w14:paraId="3B8E0E65" w14:textId="77777777">
        <w:trPr>
          <w:trHeight w:val="225"/>
        </w:trPr>
        <w:tc>
          <w:tcPr>
            <w:tcW w:w="2017" w:type="dxa"/>
            <w:tcBorders>
              <w:top w:val="nil"/>
              <w:left w:val="nil"/>
              <w:bottom w:val="nil"/>
              <w:right w:val="nil"/>
            </w:tcBorders>
            <w:vAlign w:val="bottom"/>
          </w:tcPr>
          <w:p w14:paraId="50D77CE6" w14:textId="77777777" w:rsidR="00A41C8A" w:rsidRPr="00A164D7" w:rsidRDefault="00A41C8A" w:rsidP="004D0DBC">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Instrument rank</w:t>
            </w:r>
          </w:p>
        </w:tc>
        <w:tc>
          <w:tcPr>
            <w:tcW w:w="1103" w:type="dxa"/>
            <w:tcBorders>
              <w:top w:val="nil"/>
              <w:left w:val="nil"/>
              <w:bottom w:val="nil"/>
              <w:right w:val="nil"/>
            </w:tcBorders>
            <w:vAlign w:val="bottom"/>
          </w:tcPr>
          <w:p w14:paraId="75DF76DE" w14:textId="77777777" w:rsidR="00A41C8A" w:rsidRPr="00A164D7" w:rsidRDefault="00A41C8A" w:rsidP="004D0DBC">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22.000000</w:t>
            </w:r>
          </w:p>
        </w:tc>
        <w:tc>
          <w:tcPr>
            <w:tcW w:w="1207" w:type="dxa"/>
            <w:tcBorders>
              <w:top w:val="nil"/>
              <w:left w:val="nil"/>
              <w:bottom w:val="nil"/>
              <w:right w:val="nil"/>
            </w:tcBorders>
            <w:vAlign w:val="bottom"/>
          </w:tcPr>
          <w:p w14:paraId="18E01165" w14:textId="77777777" w:rsidR="00A41C8A" w:rsidRPr="00A164D7" w:rsidRDefault="00A41C8A" w:rsidP="004D0DBC">
            <w:pPr>
              <w:autoSpaceDE w:val="0"/>
              <w:autoSpaceDN w:val="0"/>
              <w:adjustRightInd w:val="0"/>
              <w:ind w:right="1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67081526" w14:textId="77777777" w:rsidR="00A41C8A" w:rsidRPr="00A164D7" w:rsidRDefault="00A41C8A" w:rsidP="004D0DBC">
            <w:pPr>
              <w:autoSpaceDE w:val="0"/>
              <w:autoSpaceDN w:val="0"/>
              <w:adjustRightInd w:val="0"/>
              <w:ind w:right="1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3C203B41" w14:textId="77777777" w:rsidR="00A41C8A" w:rsidRPr="00A164D7" w:rsidRDefault="00A41C8A" w:rsidP="004D0DBC">
            <w:pPr>
              <w:autoSpaceDE w:val="0"/>
              <w:autoSpaceDN w:val="0"/>
              <w:adjustRightInd w:val="0"/>
              <w:ind w:right="10"/>
              <w:jc w:val="center"/>
              <w:rPr>
                <w:rFonts w:ascii="Times New Roman" w:hAnsi="Times New Roman" w:cs="Times New Roman"/>
                <w:color w:val="000000"/>
                <w:sz w:val="20"/>
                <w:szCs w:val="20"/>
              </w:rPr>
            </w:pPr>
          </w:p>
        </w:tc>
      </w:tr>
      <w:tr w:rsidR="00A41C8A" w:rsidRPr="00A164D7" w14:paraId="22CB79F3" w14:textId="77777777">
        <w:trPr>
          <w:trHeight w:hRule="exact" w:val="90"/>
        </w:trPr>
        <w:tc>
          <w:tcPr>
            <w:tcW w:w="2017" w:type="dxa"/>
            <w:tcBorders>
              <w:top w:val="nil"/>
              <w:left w:val="nil"/>
              <w:bottom w:val="double" w:sz="6" w:space="0" w:color="auto"/>
              <w:right w:val="nil"/>
            </w:tcBorders>
            <w:vAlign w:val="bottom"/>
          </w:tcPr>
          <w:p w14:paraId="53CB141A"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double" w:sz="6" w:space="0" w:color="auto"/>
              <w:right w:val="nil"/>
            </w:tcBorders>
            <w:vAlign w:val="bottom"/>
          </w:tcPr>
          <w:p w14:paraId="30CF1A5D"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double" w:sz="6" w:space="0" w:color="auto"/>
              <w:right w:val="nil"/>
            </w:tcBorders>
            <w:vAlign w:val="bottom"/>
          </w:tcPr>
          <w:p w14:paraId="1433315D"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double" w:sz="6" w:space="0" w:color="auto"/>
              <w:right w:val="nil"/>
            </w:tcBorders>
            <w:vAlign w:val="bottom"/>
          </w:tcPr>
          <w:p w14:paraId="0AF96C85"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double" w:sz="6" w:space="0" w:color="auto"/>
              <w:right w:val="nil"/>
            </w:tcBorders>
            <w:vAlign w:val="bottom"/>
          </w:tcPr>
          <w:p w14:paraId="1DC4D27B" w14:textId="77777777" w:rsidR="00A41C8A" w:rsidRPr="00A164D7" w:rsidRDefault="00A41C8A" w:rsidP="004D0DBC">
            <w:pPr>
              <w:autoSpaceDE w:val="0"/>
              <w:autoSpaceDN w:val="0"/>
              <w:adjustRightInd w:val="0"/>
              <w:jc w:val="center"/>
              <w:rPr>
                <w:rFonts w:ascii="Times New Roman" w:hAnsi="Times New Roman" w:cs="Times New Roman"/>
                <w:color w:val="000000"/>
                <w:sz w:val="20"/>
                <w:szCs w:val="20"/>
              </w:rPr>
            </w:pPr>
          </w:p>
        </w:tc>
      </w:tr>
      <w:tr w:rsidR="00A41C8A" w:rsidRPr="00A164D7" w14:paraId="311554E0" w14:textId="77777777">
        <w:trPr>
          <w:trHeight w:hRule="exact" w:val="135"/>
        </w:trPr>
        <w:tc>
          <w:tcPr>
            <w:tcW w:w="2017" w:type="dxa"/>
            <w:tcBorders>
              <w:top w:val="nil"/>
              <w:left w:val="nil"/>
              <w:bottom w:val="nil"/>
              <w:right w:val="nil"/>
            </w:tcBorders>
            <w:vAlign w:val="bottom"/>
          </w:tcPr>
          <w:p w14:paraId="73121AC5" w14:textId="77777777" w:rsidR="00A41C8A" w:rsidRPr="00A164D7" w:rsidRDefault="00A41C8A" w:rsidP="009B3ABD">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nil"/>
              <w:right w:val="nil"/>
            </w:tcBorders>
            <w:vAlign w:val="bottom"/>
          </w:tcPr>
          <w:p w14:paraId="1899D9F3" w14:textId="77777777" w:rsidR="00A41C8A" w:rsidRPr="00A164D7" w:rsidRDefault="00A41C8A" w:rsidP="009B3ABD">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nil"/>
              <w:right w:val="nil"/>
            </w:tcBorders>
            <w:vAlign w:val="bottom"/>
          </w:tcPr>
          <w:p w14:paraId="614B05C8" w14:textId="77777777" w:rsidR="00A41C8A" w:rsidRPr="00A164D7" w:rsidRDefault="00A41C8A" w:rsidP="009B3ABD">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1629C6F0" w14:textId="77777777" w:rsidR="00A41C8A" w:rsidRPr="00A164D7" w:rsidRDefault="00A41C8A" w:rsidP="009B3ABD">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5BC1B3A3" w14:textId="77777777" w:rsidR="00A41C8A" w:rsidRPr="00A164D7" w:rsidRDefault="00A41C8A" w:rsidP="009B3ABD">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center"/>
              <w:rPr>
                <w:rFonts w:ascii="Times New Roman" w:hAnsi="Times New Roman" w:cs="Times New Roman"/>
                <w:color w:val="000000"/>
                <w:sz w:val="20"/>
                <w:szCs w:val="20"/>
              </w:rPr>
            </w:pPr>
          </w:p>
        </w:tc>
      </w:tr>
    </w:tbl>
    <w:p w14:paraId="1A65D4FE" w14:textId="77777777" w:rsidR="00CD7353" w:rsidRPr="00A164D7" w:rsidRDefault="00A41C8A" w:rsidP="00CD7353">
      <w:pPr>
        <w:autoSpaceDE w:val="0"/>
        <w:autoSpaceDN w:val="0"/>
        <w:adjustRightInd w:val="0"/>
        <w:rPr>
          <w:rFonts w:ascii="Times New Roman" w:hAnsi="Times New Roman" w:cs="Times New Roman"/>
          <w:sz w:val="20"/>
          <w:szCs w:val="20"/>
        </w:rPr>
      </w:pPr>
      <w:r w:rsidRPr="00A164D7">
        <w:rPr>
          <w:rFonts w:ascii="Times New Roman" w:hAnsi="Times New Roman" w:cs="Times New Roman"/>
          <w:sz w:val="20"/>
          <w:szCs w:val="20"/>
        </w:rPr>
        <w:br/>
      </w:r>
    </w:p>
    <w:p w14:paraId="4FA8CFEA" w14:textId="77777777" w:rsidR="00AC57C7" w:rsidRPr="00A164D7" w:rsidRDefault="00CD7353" w:rsidP="00AC57C7">
      <w:pPr>
        <w:autoSpaceDE w:val="0"/>
        <w:autoSpaceDN w:val="0"/>
        <w:adjustRightInd w:val="0"/>
        <w:rPr>
          <w:rFonts w:ascii="Times New Roman" w:hAnsi="Times New Roman" w:cs="Times New Roman"/>
          <w:sz w:val="20"/>
          <w:szCs w:val="20"/>
        </w:rPr>
      </w:pPr>
      <w:r w:rsidRPr="00A164D7">
        <w:rPr>
          <w:rFonts w:ascii="Times New Roman" w:hAnsi="Times New Roman" w:cs="Times New Roman"/>
          <w:sz w:val="20"/>
          <w:szCs w:val="20"/>
        </w:rPr>
        <w:br/>
      </w:r>
      <w:r w:rsidR="00AC57C7" w:rsidRPr="00A164D7">
        <w:rPr>
          <w:rFonts w:ascii="Times New Roman" w:hAnsi="Times New Roman" w:cs="Times New Roman"/>
          <w:sz w:val="20"/>
          <w:szCs w:val="20"/>
        </w:rPr>
        <w:br/>
      </w:r>
    </w:p>
    <w:tbl>
      <w:tblPr>
        <w:tblW w:w="0" w:type="auto"/>
        <w:tblInd w:w="30" w:type="dxa"/>
        <w:tblLayout w:type="fixed"/>
        <w:tblCellMar>
          <w:left w:w="0" w:type="dxa"/>
          <w:right w:w="0" w:type="dxa"/>
        </w:tblCellMar>
        <w:tblLook w:val="0000" w:firstRow="0" w:lastRow="0" w:firstColumn="0" w:lastColumn="0" w:noHBand="0" w:noVBand="0"/>
      </w:tblPr>
      <w:tblGrid>
        <w:gridCol w:w="4327"/>
        <w:gridCol w:w="1208"/>
        <w:gridCol w:w="997"/>
      </w:tblGrid>
      <w:tr w:rsidR="00AC57C7" w:rsidRPr="00A164D7" w14:paraId="3BF955AB" w14:textId="77777777" w:rsidTr="00AC57C7">
        <w:trPr>
          <w:trHeight w:val="225"/>
        </w:trPr>
        <w:tc>
          <w:tcPr>
            <w:tcW w:w="4327" w:type="dxa"/>
            <w:tcBorders>
              <w:top w:val="nil"/>
              <w:left w:val="nil"/>
              <w:bottom w:val="nil"/>
              <w:right w:val="nil"/>
            </w:tcBorders>
            <w:vAlign w:val="bottom"/>
          </w:tcPr>
          <w:p w14:paraId="1A3D3454" w14:textId="77777777" w:rsidR="00AC57C7" w:rsidRPr="00A164D7" w:rsidRDefault="00AC57C7">
            <w:pPr>
              <w:autoSpaceDE w:val="0"/>
              <w:autoSpaceDN w:val="0"/>
              <w:adjustRightInd w:val="0"/>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390D38B5" w14:textId="77777777" w:rsidR="00AC57C7" w:rsidRPr="00A164D7" w:rsidRDefault="00AC57C7">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4B454874" w14:textId="77777777" w:rsidR="00AC57C7" w:rsidRPr="00A164D7" w:rsidRDefault="00AC57C7">
            <w:pPr>
              <w:autoSpaceDE w:val="0"/>
              <w:autoSpaceDN w:val="0"/>
              <w:adjustRightInd w:val="0"/>
              <w:jc w:val="center"/>
              <w:rPr>
                <w:rFonts w:ascii="Times New Roman" w:hAnsi="Times New Roman" w:cs="Times New Roman"/>
                <w:color w:val="000000"/>
                <w:sz w:val="20"/>
                <w:szCs w:val="20"/>
              </w:rPr>
            </w:pPr>
          </w:p>
        </w:tc>
      </w:tr>
    </w:tbl>
    <w:p w14:paraId="67585E8E" w14:textId="77777777" w:rsidR="00CD7353" w:rsidRPr="00A164D7" w:rsidRDefault="00CD7353" w:rsidP="00CD7353">
      <w:pPr>
        <w:autoSpaceDE w:val="0"/>
        <w:autoSpaceDN w:val="0"/>
        <w:adjustRightInd w:val="0"/>
        <w:rPr>
          <w:rFonts w:ascii="Times New Roman" w:hAnsi="Times New Roman" w:cs="Times New Roman"/>
          <w:sz w:val="20"/>
          <w:szCs w:val="20"/>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CD7353" w:rsidRPr="00A164D7" w14:paraId="6B0DDD2F" w14:textId="77777777">
        <w:trPr>
          <w:trHeight w:hRule="exact" w:val="135"/>
        </w:trPr>
        <w:tc>
          <w:tcPr>
            <w:tcW w:w="2017" w:type="dxa"/>
            <w:tcBorders>
              <w:top w:val="nil"/>
              <w:left w:val="nil"/>
              <w:bottom w:val="nil"/>
              <w:right w:val="nil"/>
            </w:tcBorders>
            <w:vAlign w:val="bottom"/>
          </w:tcPr>
          <w:p w14:paraId="44305AD5"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nil"/>
              <w:right w:val="nil"/>
            </w:tcBorders>
            <w:vAlign w:val="bottom"/>
          </w:tcPr>
          <w:p w14:paraId="0E1970C7"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nil"/>
              <w:right w:val="nil"/>
            </w:tcBorders>
            <w:vAlign w:val="bottom"/>
          </w:tcPr>
          <w:p w14:paraId="01083C24"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33F7ED3F"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49555E42" w14:textId="77777777" w:rsidR="00CD7353" w:rsidRPr="00A164D7" w:rsidRDefault="00CD7353">
            <w:pPr>
              <w:autoSpaceDE w:val="0"/>
              <w:autoSpaceDN w:val="0"/>
              <w:adjustRightInd w:val="0"/>
              <w:jc w:val="center"/>
              <w:rPr>
                <w:rFonts w:ascii="Times New Roman" w:hAnsi="Times New Roman" w:cs="Times New Roman"/>
                <w:color w:val="000000"/>
                <w:sz w:val="20"/>
                <w:szCs w:val="20"/>
              </w:rPr>
            </w:pPr>
          </w:p>
        </w:tc>
      </w:tr>
    </w:tbl>
    <w:p w14:paraId="0DEB3615" w14:textId="77777777" w:rsidR="00A41C8A" w:rsidRPr="00A164D7" w:rsidRDefault="00A41C8A" w:rsidP="00A41C8A">
      <w:pPr>
        <w:autoSpaceDE w:val="0"/>
        <w:autoSpaceDN w:val="0"/>
        <w:adjustRightInd w:val="0"/>
        <w:rPr>
          <w:rFonts w:ascii="Times New Roman" w:hAnsi="Times New Roman" w:cs="Times New Roman"/>
          <w:sz w:val="20"/>
          <w:szCs w:val="20"/>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A41C8A" w:rsidRPr="00A164D7" w14:paraId="1189A3F6" w14:textId="77777777" w:rsidTr="00A41C8A">
        <w:trPr>
          <w:trHeight w:val="225"/>
        </w:trPr>
        <w:tc>
          <w:tcPr>
            <w:tcW w:w="4327" w:type="dxa"/>
            <w:gridSpan w:val="3"/>
            <w:tcBorders>
              <w:top w:val="nil"/>
              <w:left w:val="nil"/>
              <w:bottom w:val="nil"/>
              <w:right w:val="nil"/>
            </w:tcBorders>
            <w:vAlign w:val="bottom"/>
          </w:tcPr>
          <w:p w14:paraId="13868D96" w14:textId="77777777" w:rsidR="00A41C8A" w:rsidRPr="00A164D7" w:rsidRDefault="00A41C8A">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Dependent Variable: DEBT</w:t>
            </w:r>
          </w:p>
        </w:tc>
        <w:tc>
          <w:tcPr>
            <w:tcW w:w="1208" w:type="dxa"/>
            <w:tcBorders>
              <w:top w:val="nil"/>
              <w:left w:val="nil"/>
              <w:bottom w:val="nil"/>
              <w:right w:val="nil"/>
            </w:tcBorders>
            <w:vAlign w:val="bottom"/>
          </w:tcPr>
          <w:p w14:paraId="2BF271AF"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0F001746"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r>
      <w:tr w:rsidR="00A41C8A" w:rsidRPr="00092EC4" w14:paraId="7612C837" w14:textId="77777777" w:rsidTr="00A41C8A">
        <w:trPr>
          <w:trHeight w:val="225"/>
        </w:trPr>
        <w:tc>
          <w:tcPr>
            <w:tcW w:w="5535" w:type="dxa"/>
            <w:gridSpan w:val="4"/>
            <w:tcBorders>
              <w:top w:val="nil"/>
              <w:left w:val="nil"/>
              <w:bottom w:val="nil"/>
              <w:right w:val="nil"/>
            </w:tcBorders>
            <w:vAlign w:val="bottom"/>
          </w:tcPr>
          <w:p w14:paraId="6863CB70" w14:textId="77777777" w:rsidR="00A41C8A" w:rsidRPr="00A164D7" w:rsidRDefault="00A41C8A">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Method: Panel Generalized Method of Moments</w:t>
            </w:r>
          </w:p>
        </w:tc>
        <w:tc>
          <w:tcPr>
            <w:tcW w:w="997" w:type="dxa"/>
            <w:tcBorders>
              <w:top w:val="nil"/>
              <w:left w:val="nil"/>
              <w:bottom w:val="nil"/>
              <w:right w:val="nil"/>
            </w:tcBorders>
            <w:vAlign w:val="bottom"/>
          </w:tcPr>
          <w:p w14:paraId="578074EF" w14:textId="77777777" w:rsidR="00A41C8A" w:rsidRPr="00A164D7" w:rsidRDefault="00A41C8A">
            <w:pPr>
              <w:autoSpaceDE w:val="0"/>
              <w:autoSpaceDN w:val="0"/>
              <w:adjustRightInd w:val="0"/>
              <w:jc w:val="center"/>
              <w:rPr>
                <w:rFonts w:ascii="Times New Roman" w:hAnsi="Times New Roman" w:cs="Times New Roman"/>
                <w:color w:val="000000"/>
                <w:sz w:val="20"/>
                <w:szCs w:val="20"/>
                <w:lang w:val="en-US"/>
              </w:rPr>
            </w:pPr>
          </w:p>
        </w:tc>
      </w:tr>
      <w:tr w:rsidR="00A41C8A" w:rsidRPr="00092EC4" w14:paraId="645ABFC0" w14:textId="77777777" w:rsidTr="00A41C8A">
        <w:trPr>
          <w:trHeight w:val="225"/>
        </w:trPr>
        <w:tc>
          <w:tcPr>
            <w:tcW w:w="6532" w:type="dxa"/>
            <w:gridSpan w:val="5"/>
            <w:tcBorders>
              <w:top w:val="nil"/>
              <w:left w:val="nil"/>
              <w:bottom w:val="nil"/>
              <w:right w:val="nil"/>
            </w:tcBorders>
            <w:vAlign w:val="bottom"/>
          </w:tcPr>
          <w:p w14:paraId="4997EC8D" w14:textId="77777777" w:rsidR="00A41C8A" w:rsidRPr="00A164D7" w:rsidRDefault="00A41C8A">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lastRenderedPageBreak/>
              <w:t>Instrument list: C DEBT D_1 D_1*MTB LNASS TANG MTB EBIT_TA</w:t>
            </w:r>
          </w:p>
        </w:tc>
      </w:tr>
      <w:tr w:rsidR="00A41C8A" w:rsidRPr="00092EC4" w14:paraId="770D13C0" w14:textId="77777777" w:rsidTr="00A41C8A">
        <w:trPr>
          <w:trHeight w:val="225"/>
        </w:trPr>
        <w:tc>
          <w:tcPr>
            <w:tcW w:w="6532" w:type="dxa"/>
            <w:gridSpan w:val="5"/>
            <w:tcBorders>
              <w:top w:val="nil"/>
              <w:left w:val="nil"/>
              <w:bottom w:val="nil"/>
              <w:right w:val="nil"/>
            </w:tcBorders>
            <w:vAlign w:val="bottom"/>
          </w:tcPr>
          <w:p w14:paraId="087B237C" w14:textId="77777777" w:rsidR="00A41C8A" w:rsidRPr="00A164D7" w:rsidRDefault="00A41C8A">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        MEDTDR GOVER FOR MAJ FREEFLOAT LNASS*MTB TANG*MTB MTB</w:t>
            </w:r>
          </w:p>
        </w:tc>
      </w:tr>
      <w:tr w:rsidR="00A41C8A" w:rsidRPr="00092EC4" w14:paraId="78ECC990" w14:textId="77777777" w:rsidTr="00A41C8A">
        <w:trPr>
          <w:trHeight w:val="225"/>
        </w:trPr>
        <w:tc>
          <w:tcPr>
            <w:tcW w:w="6532" w:type="dxa"/>
            <w:gridSpan w:val="5"/>
            <w:tcBorders>
              <w:top w:val="nil"/>
              <w:left w:val="nil"/>
              <w:bottom w:val="nil"/>
              <w:right w:val="nil"/>
            </w:tcBorders>
            <w:vAlign w:val="bottom"/>
          </w:tcPr>
          <w:p w14:paraId="4BBBA66F" w14:textId="77777777" w:rsidR="00A41C8A" w:rsidRPr="00A164D7" w:rsidRDefault="00A41C8A">
            <w:pPr>
              <w:autoSpaceDE w:val="0"/>
              <w:autoSpaceDN w:val="0"/>
              <w:adjustRightInd w:val="0"/>
              <w:rPr>
                <w:rFonts w:ascii="Times New Roman" w:hAnsi="Times New Roman" w:cs="Times New Roman"/>
                <w:color w:val="000000"/>
                <w:sz w:val="20"/>
                <w:szCs w:val="20"/>
                <w:lang w:val="en-US"/>
              </w:rPr>
            </w:pPr>
            <w:r w:rsidRPr="00A164D7">
              <w:rPr>
                <w:rFonts w:ascii="Times New Roman" w:hAnsi="Times New Roman" w:cs="Times New Roman"/>
                <w:color w:val="000000"/>
                <w:sz w:val="20"/>
                <w:szCs w:val="20"/>
                <w:lang w:val="en-US"/>
              </w:rPr>
              <w:t>        *MTB EBIT_TA*MTB MEDTDR*MTB GOVER*MTB FOR*MTB MAJ*MTB</w:t>
            </w:r>
          </w:p>
        </w:tc>
      </w:tr>
      <w:tr w:rsidR="00A41C8A" w:rsidRPr="00A164D7" w14:paraId="10C259D2" w14:textId="77777777" w:rsidTr="00A41C8A">
        <w:trPr>
          <w:trHeight w:val="225"/>
        </w:trPr>
        <w:tc>
          <w:tcPr>
            <w:tcW w:w="4327" w:type="dxa"/>
            <w:gridSpan w:val="3"/>
            <w:tcBorders>
              <w:top w:val="nil"/>
              <w:left w:val="nil"/>
              <w:bottom w:val="nil"/>
              <w:right w:val="nil"/>
            </w:tcBorders>
            <w:vAlign w:val="bottom"/>
          </w:tcPr>
          <w:p w14:paraId="2EFD7FF7" w14:textId="77777777" w:rsidR="00A41C8A" w:rsidRPr="00A164D7" w:rsidRDefault="00A41C8A">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lang w:val="en-US"/>
              </w:rPr>
              <w:t>        </w:t>
            </w:r>
            <w:r w:rsidRPr="00A164D7">
              <w:rPr>
                <w:rFonts w:ascii="Times New Roman" w:hAnsi="Times New Roman" w:cs="Times New Roman"/>
                <w:color w:val="000000"/>
                <w:sz w:val="20"/>
                <w:szCs w:val="20"/>
              </w:rPr>
              <w:t>FREEFLOAT*MTB</w:t>
            </w:r>
          </w:p>
        </w:tc>
        <w:tc>
          <w:tcPr>
            <w:tcW w:w="1208" w:type="dxa"/>
            <w:tcBorders>
              <w:top w:val="nil"/>
              <w:left w:val="nil"/>
              <w:bottom w:val="nil"/>
              <w:right w:val="nil"/>
            </w:tcBorders>
            <w:vAlign w:val="bottom"/>
          </w:tcPr>
          <w:p w14:paraId="4E22FAE0"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2EFF3C8B"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r>
      <w:tr w:rsidR="00A41C8A" w:rsidRPr="00A164D7" w14:paraId="3FB7179C" w14:textId="77777777">
        <w:trPr>
          <w:trHeight w:hRule="exact" w:val="90"/>
        </w:trPr>
        <w:tc>
          <w:tcPr>
            <w:tcW w:w="2017" w:type="dxa"/>
            <w:tcBorders>
              <w:top w:val="nil"/>
              <w:left w:val="nil"/>
              <w:bottom w:val="double" w:sz="6" w:space="2" w:color="auto"/>
              <w:right w:val="nil"/>
            </w:tcBorders>
            <w:vAlign w:val="bottom"/>
          </w:tcPr>
          <w:p w14:paraId="0AFC7F0C"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double" w:sz="6" w:space="2" w:color="auto"/>
              <w:right w:val="nil"/>
            </w:tcBorders>
            <w:vAlign w:val="bottom"/>
          </w:tcPr>
          <w:p w14:paraId="13A293DA"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double" w:sz="6" w:space="2" w:color="auto"/>
              <w:right w:val="nil"/>
            </w:tcBorders>
            <w:vAlign w:val="bottom"/>
          </w:tcPr>
          <w:p w14:paraId="5F0ED747"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double" w:sz="6" w:space="2" w:color="auto"/>
              <w:right w:val="nil"/>
            </w:tcBorders>
            <w:vAlign w:val="bottom"/>
          </w:tcPr>
          <w:p w14:paraId="5765AAC3"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double" w:sz="6" w:space="2" w:color="auto"/>
              <w:right w:val="nil"/>
            </w:tcBorders>
            <w:vAlign w:val="bottom"/>
          </w:tcPr>
          <w:p w14:paraId="7254F139"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r>
      <w:tr w:rsidR="00A41C8A" w:rsidRPr="00A164D7" w14:paraId="22DA90B3" w14:textId="77777777">
        <w:trPr>
          <w:trHeight w:hRule="exact" w:val="135"/>
        </w:trPr>
        <w:tc>
          <w:tcPr>
            <w:tcW w:w="2017" w:type="dxa"/>
            <w:tcBorders>
              <w:top w:val="nil"/>
              <w:left w:val="nil"/>
              <w:bottom w:val="nil"/>
              <w:right w:val="nil"/>
            </w:tcBorders>
            <w:vAlign w:val="bottom"/>
          </w:tcPr>
          <w:p w14:paraId="6E1197E8"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nil"/>
              <w:right w:val="nil"/>
            </w:tcBorders>
            <w:vAlign w:val="bottom"/>
          </w:tcPr>
          <w:p w14:paraId="33FD9020"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nil"/>
              <w:right w:val="nil"/>
            </w:tcBorders>
            <w:vAlign w:val="bottom"/>
          </w:tcPr>
          <w:p w14:paraId="218EE462"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01DC4565"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7A5ED33C"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r>
      <w:tr w:rsidR="00A41C8A" w:rsidRPr="00A164D7" w14:paraId="44075FB8" w14:textId="77777777">
        <w:trPr>
          <w:trHeight w:val="225"/>
        </w:trPr>
        <w:tc>
          <w:tcPr>
            <w:tcW w:w="2017" w:type="dxa"/>
            <w:tcBorders>
              <w:top w:val="nil"/>
              <w:left w:val="nil"/>
              <w:bottom w:val="nil"/>
              <w:right w:val="nil"/>
            </w:tcBorders>
            <w:vAlign w:val="bottom"/>
          </w:tcPr>
          <w:p w14:paraId="35EDDCCC"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Variable</w:t>
            </w:r>
          </w:p>
        </w:tc>
        <w:tc>
          <w:tcPr>
            <w:tcW w:w="1103" w:type="dxa"/>
            <w:tcBorders>
              <w:top w:val="nil"/>
              <w:left w:val="nil"/>
              <w:bottom w:val="nil"/>
              <w:right w:val="nil"/>
            </w:tcBorders>
            <w:vAlign w:val="bottom"/>
          </w:tcPr>
          <w:p w14:paraId="013C59AD"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Coefficient</w:t>
            </w:r>
          </w:p>
        </w:tc>
        <w:tc>
          <w:tcPr>
            <w:tcW w:w="1207" w:type="dxa"/>
            <w:tcBorders>
              <w:top w:val="nil"/>
              <w:left w:val="nil"/>
              <w:bottom w:val="nil"/>
              <w:right w:val="nil"/>
            </w:tcBorders>
            <w:vAlign w:val="bottom"/>
          </w:tcPr>
          <w:p w14:paraId="0348F3FB"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Std. Error</w:t>
            </w:r>
          </w:p>
        </w:tc>
        <w:tc>
          <w:tcPr>
            <w:tcW w:w="1208" w:type="dxa"/>
            <w:tcBorders>
              <w:top w:val="nil"/>
              <w:left w:val="nil"/>
              <w:bottom w:val="nil"/>
              <w:right w:val="nil"/>
            </w:tcBorders>
            <w:vAlign w:val="bottom"/>
          </w:tcPr>
          <w:p w14:paraId="20C48528"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t-Statistic</w:t>
            </w:r>
          </w:p>
        </w:tc>
        <w:tc>
          <w:tcPr>
            <w:tcW w:w="997" w:type="dxa"/>
            <w:tcBorders>
              <w:top w:val="nil"/>
              <w:left w:val="nil"/>
              <w:bottom w:val="nil"/>
              <w:right w:val="nil"/>
            </w:tcBorders>
            <w:vAlign w:val="bottom"/>
          </w:tcPr>
          <w:p w14:paraId="2E350B83"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Prob.  </w:t>
            </w:r>
          </w:p>
        </w:tc>
      </w:tr>
      <w:tr w:rsidR="00A41C8A" w:rsidRPr="00A164D7" w14:paraId="3D775A3D" w14:textId="77777777">
        <w:trPr>
          <w:trHeight w:hRule="exact" w:val="90"/>
        </w:trPr>
        <w:tc>
          <w:tcPr>
            <w:tcW w:w="2017" w:type="dxa"/>
            <w:tcBorders>
              <w:top w:val="nil"/>
              <w:left w:val="nil"/>
              <w:bottom w:val="double" w:sz="6" w:space="2" w:color="auto"/>
              <w:right w:val="nil"/>
            </w:tcBorders>
            <w:vAlign w:val="bottom"/>
          </w:tcPr>
          <w:p w14:paraId="69EFDDBC"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double" w:sz="6" w:space="2" w:color="auto"/>
              <w:right w:val="nil"/>
            </w:tcBorders>
            <w:vAlign w:val="bottom"/>
          </w:tcPr>
          <w:p w14:paraId="321A6D2F"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double" w:sz="6" w:space="2" w:color="auto"/>
              <w:right w:val="nil"/>
            </w:tcBorders>
            <w:vAlign w:val="bottom"/>
          </w:tcPr>
          <w:p w14:paraId="3ADB6F87"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double" w:sz="6" w:space="2" w:color="auto"/>
              <w:right w:val="nil"/>
            </w:tcBorders>
            <w:vAlign w:val="bottom"/>
          </w:tcPr>
          <w:p w14:paraId="0F526483"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double" w:sz="6" w:space="2" w:color="auto"/>
              <w:right w:val="nil"/>
            </w:tcBorders>
            <w:vAlign w:val="bottom"/>
          </w:tcPr>
          <w:p w14:paraId="66E6C097"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r>
      <w:tr w:rsidR="00A41C8A" w:rsidRPr="00A164D7" w14:paraId="4BC264A8" w14:textId="77777777">
        <w:trPr>
          <w:trHeight w:hRule="exact" w:val="135"/>
        </w:trPr>
        <w:tc>
          <w:tcPr>
            <w:tcW w:w="2017" w:type="dxa"/>
            <w:tcBorders>
              <w:top w:val="nil"/>
              <w:left w:val="nil"/>
              <w:bottom w:val="nil"/>
              <w:right w:val="nil"/>
            </w:tcBorders>
            <w:vAlign w:val="bottom"/>
          </w:tcPr>
          <w:p w14:paraId="26CDB9E4"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nil"/>
              <w:right w:val="nil"/>
            </w:tcBorders>
            <w:vAlign w:val="bottom"/>
          </w:tcPr>
          <w:p w14:paraId="3D61309A"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nil"/>
              <w:right w:val="nil"/>
            </w:tcBorders>
            <w:vAlign w:val="bottom"/>
          </w:tcPr>
          <w:p w14:paraId="54925671"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0D0B065E"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7B000B67"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r>
      <w:tr w:rsidR="00A41C8A" w:rsidRPr="000B3316" w14:paraId="5DEF1730" w14:textId="77777777">
        <w:trPr>
          <w:trHeight w:val="225"/>
        </w:trPr>
        <w:tc>
          <w:tcPr>
            <w:tcW w:w="2017" w:type="dxa"/>
            <w:tcBorders>
              <w:top w:val="nil"/>
              <w:left w:val="nil"/>
              <w:bottom w:val="nil"/>
              <w:right w:val="nil"/>
            </w:tcBorders>
            <w:vAlign w:val="bottom"/>
          </w:tcPr>
          <w:p w14:paraId="7B9C4CC8" w14:textId="77777777" w:rsidR="00A41C8A" w:rsidRPr="000B3316" w:rsidRDefault="00A41C8A">
            <w:pPr>
              <w:autoSpaceDE w:val="0"/>
              <w:autoSpaceDN w:val="0"/>
              <w:adjustRightInd w:val="0"/>
              <w:jc w:val="center"/>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DEBT(-1)</w:t>
            </w:r>
          </w:p>
        </w:tc>
        <w:tc>
          <w:tcPr>
            <w:tcW w:w="1103" w:type="dxa"/>
            <w:tcBorders>
              <w:top w:val="nil"/>
              <w:left w:val="nil"/>
              <w:bottom w:val="nil"/>
              <w:right w:val="nil"/>
            </w:tcBorders>
            <w:vAlign w:val="bottom"/>
          </w:tcPr>
          <w:p w14:paraId="363A86FF" w14:textId="77777777" w:rsidR="00A41C8A" w:rsidRPr="000B3316" w:rsidRDefault="00A41C8A">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0.505941</w:t>
            </w:r>
          </w:p>
        </w:tc>
        <w:tc>
          <w:tcPr>
            <w:tcW w:w="1207" w:type="dxa"/>
            <w:tcBorders>
              <w:top w:val="nil"/>
              <w:left w:val="nil"/>
              <w:bottom w:val="nil"/>
              <w:right w:val="nil"/>
            </w:tcBorders>
            <w:vAlign w:val="bottom"/>
          </w:tcPr>
          <w:p w14:paraId="7E59C5AA" w14:textId="77777777" w:rsidR="00A41C8A" w:rsidRPr="000B3316" w:rsidRDefault="00A41C8A">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0.122197</w:t>
            </w:r>
          </w:p>
        </w:tc>
        <w:tc>
          <w:tcPr>
            <w:tcW w:w="1208" w:type="dxa"/>
            <w:tcBorders>
              <w:top w:val="nil"/>
              <w:left w:val="nil"/>
              <w:bottom w:val="nil"/>
              <w:right w:val="nil"/>
            </w:tcBorders>
            <w:vAlign w:val="bottom"/>
          </w:tcPr>
          <w:p w14:paraId="55011393" w14:textId="77777777" w:rsidR="00A41C8A" w:rsidRPr="000B3316" w:rsidRDefault="00A41C8A">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4.140366</w:t>
            </w:r>
          </w:p>
        </w:tc>
        <w:tc>
          <w:tcPr>
            <w:tcW w:w="997" w:type="dxa"/>
            <w:tcBorders>
              <w:top w:val="nil"/>
              <w:left w:val="nil"/>
              <w:bottom w:val="nil"/>
              <w:right w:val="nil"/>
            </w:tcBorders>
            <w:vAlign w:val="bottom"/>
          </w:tcPr>
          <w:p w14:paraId="2558E252" w14:textId="77777777" w:rsidR="00A41C8A" w:rsidRPr="000B3316" w:rsidRDefault="00A41C8A">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0.0002</w:t>
            </w:r>
          </w:p>
        </w:tc>
      </w:tr>
      <w:tr w:rsidR="00A41C8A" w:rsidRPr="000B3316" w14:paraId="6652CDBB" w14:textId="77777777">
        <w:trPr>
          <w:trHeight w:val="225"/>
        </w:trPr>
        <w:tc>
          <w:tcPr>
            <w:tcW w:w="2017" w:type="dxa"/>
            <w:tcBorders>
              <w:top w:val="nil"/>
              <w:left w:val="nil"/>
              <w:bottom w:val="nil"/>
              <w:right w:val="nil"/>
            </w:tcBorders>
            <w:vAlign w:val="bottom"/>
          </w:tcPr>
          <w:p w14:paraId="38597D81" w14:textId="77777777" w:rsidR="00A41C8A" w:rsidRPr="000B3316" w:rsidRDefault="00A41C8A">
            <w:pPr>
              <w:autoSpaceDE w:val="0"/>
              <w:autoSpaceDN w:val="0"/>
              <w:adjustRightInd w:val="0"/>
              <w:jc w:val="center"/>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DEBT(-1)*MTB</w:t>
            </w:r>
          </w:p>
        </w:tc>
        <w:tc>
          <w:tcPr>
            <w:tcW w:w="1103" w:type="dxa"/>
            <w:tcBorders>
              <w:top w:val="nil"/>
              <w:left w:val="nil"/>
              <w:bottom w:val="nil"/>
              <w:right w:val="nil"/>
            </w:tcBorders>
            <w:vAlign w:val="bottom"/>
          </w:tcPr>
          <w:p w14:paraId="5C309B5F" w14:textId="77777777" w:rsidR="00A41C8A" w:rsidRPr="000B3316" w:rsidRDefault="00A41C8A">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0.204106</w:t>
            </w:r>
          </w:p>
        </w:tc>
        <w:tc>
          <w:tcPr>
            <w:tcW w:w="1207" w:type="dxa"/>
            <w:tcBorders>
              <w:top w:val="nil"/>
              <w:left w:val="nil"/>
              <w:bottom w:val="nil"/>
              <w:right w:val="nil"/>
            </w:tcBorders>
            <w:vAlign w:val="bottom"/>
          </w:tcPr>
          <w:p w14:paraId="4FC57FBA" w14:textId="77777777" w:rsidR="00A41C8A" w:rsidRPr="000B3316" w:rsidRDefault="00A41C8A">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0.289411</w:t>
            </w:r>
          </w:p>
        </w:tc>
        <w:tc>
          <w:tcPr>
            <w:tcW w:w="1208" w:type="dxa"/>
            <w:tcBorders>
              <w:top w:val="nil"/>
              <w:left w:val="nil"/>
              <w:bottom w:val="nil"/>
              <w:right w:val="nil"/>
            </w:tcBorders>
            <w:vAlign w:val="bottom"/>
          </w:tcPr>
          <w:p w14:paraId="66C1D1D8" w14:textId="77777777" w:rsidR="00A41C8A" w:rsidRPr="000B3316" w:rsidRDefault="00F16D8C">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0.705248</w:t>
            </w:r>
          </w:p>
        </w:tc>
        <w:tc>
          <w:tcPr>
            <w:tcW w:w="997" w:type="dxa"/>
            <w:tcBorders>
              <w:top w:val="nil"/>
              <w:left w:val="nil"/>
              <w:bottom w:val="nil"/>
              <w:right w:val="nil"/>
            </w:tcBorders>
            <w:vAlign w:val="bottom"/>
          </w:tcPr>
          <w:p w14:paraId="349C2C0D" w14:textId="77777777" w:rsidR="00A41C8A" w:rsidRPr="000B3316" w:rsidRDefault="00A41C8A">
            <w:pPr>
              <w:autoSpaceDE w:val="0"/>
              <w:autoSpaceDN w:val="0"/>
              <w:adjustRightInd w:val="0"/>
              <w:ind w:right="10"/>
              <w:jc w:val="right"/>
              <w:rPr>
                <w:rFonts w:ascii="Times New Roman" w:hAnsi="Times New Roman" w:cs="Times New Roman"/>
                <w:color w:val="000000"/>
                <w:sz w:val="20"/>
                <w:szCs w:val="20"/>
                <w:highlight w:val="yellow"/>
              </w:rPr>
            </w:pPr>
            <w:r w:rsidRPr="000B3316">
              <w:rPr>
                <w:rFonts w:ascii="Times New Roman" w:hAnsi="Times New Roman" w:cs="Times New Roman"/>
                <w:color w:val="000000"/>
                <w:sz w:val="20"/>
                <w:szCs w:val="20"/>
                <w:highlight w:val="yellow"/>
              </w:rPr>
              <w:t>0.4845</w:t>
            </w:r>
          </w:p>
        </w:tc>
      </w:tr>
      <w:tr w:rsidR="00A41C8A" w:rsidRPr="00A164D7" w14:paraId="7A8EB2B9" w14:textId="77777777">
        <w:trPr>
          <w:trHeight w:val="225"/>
        </w:trPr>
        <w:tc>
          <w:tcPr>
            <w:tcW w:w="2017" w:type="dxa"/>
            <w:tcBorders>
              <w:top w:val="nil"/>
              <w:left w:val="nil"/>
              <w:bottom w:val="nil"/>
              <w:right w:val="nil"/>
            </w:tcBorders>
            <w:vAlign w:val="bottom"/>
          </w:tcPr>
          <w:p w14:paraId="11AB6510"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LNASS</w:t>
            </w:r>
          </w:p>
        </w:tc>
        <w:tc>
          <w:tcPr>
            <w:tcW w:w="1103" w:type="dxa"/>
            <w:tcBorders>
              <w:top w:val="nil"/>
              <w:left w:val="nil"/>
              <w:bottom w:val="nil"/>
              <w:right w:val="nil"/>
            </w:tcBorders>
            <w:vAlign w:val="bottom"/>
          </w:tcPr>
          <w:p w14:paraId="7750E064"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-0.005029</w:t>
            </w:r>
          </w:p>
        </w:tc>
        <w:tc>
          <w:tcPr>
            <w:tcW w:w="1207" w:type="dxa"/>
            <w:tcBorders>
              <w:top w:val="nil"/>
              <w:left w:val="nil"/>
              <w:bottom w:val="nil"/>
              <w:right w:val="nil"/>
            </w:tcBorders>
            <w:vAlign w:val="bottom"/>
          </w:tcPr>
          <w:p w14:paraId="74BD4467"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0.004039</w:t>
            </w:r>
          </w:p>
        </w:tc>
        <w:tc>
          <w:tcPr>
            <w:tcW w:w="1208" w:type="dxa"/>
            <w:tcBorders>
              <w:top w:val="nil"/>
              <w:left w:val="nil"/>
              <w:bottom w:val="nil"/>
              <w:right w:val="nil"/>
            </w:tcBorders>
            <w:vAlign w:val="bottom"/>
          </w:tcPr>
          <w:p w14:paraId="1BF608CC"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-1.244892</w:t>
            </w:r>
          </w:p>
        </w:tc>
        <w:tc>
          <w:tcPr>
            <w:tcW w:w="997" w:type="dxa"/>
            <w:tcBorders>
              <w:top w:val="nil"/>
              <w:left w:val="nil"/>
              <w:bottom w:val="nil"/>
              <w:right w:val="nil"/>
            </w:tcBorders>
            <w:vAlign w:val="bottom"/>
          </w:tcPr>
          <w:p w14:paraId="48BC4ACF"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0.2201</w:t>
            </w:r>
          </w:p>
        </w:tc>
      </w:tr>
      <w:tr w:rsidR="00A41C8A" w:rsidRPr="00A164D7" w14:paraId="14F37C18" w14:textId="77777777">
        <w:trPr>
          <w:trHeight w:val="225"/>
        </w:trPr>
        <w:tc>
          <w:tcPr>
            <w:tcW w:w="2017" w:type="dxa"/>
            <w:tcBorders>
              <w:top w:val="nil"/>
              <w:left w:val="nil"/>
              <w:bottom w:val="nil"/>
              <w:right w:val="nil"/>
            </w:tcBorders>
            <w:vAlign w:val="bottom"/>
          </w:tcPr>
          <w:p w14:paraId="4F6B6701"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TANG</w:t>
            </w:r>
          </w:p>
        </w:tc>
        <w:tc>
          <w:tcPr>
            <w:tcW w:w="1103" w:type="dxa"/>
            <w:tcBorders>
              <w:top w:val="nil"/>
              <w:left w:val="nil"/>
              <w:bottom w:val="nil"/>
              <w:right w:val="nil"/>
            </w:tcBorders>
            <w:vAlign w:val="bottom"/>
          </w:tcPr>
          <w:p w14:paraId="665B7EAF"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-0.012767</w:t>
            </w:r>
          </w:p>
        </w:tc>
        <w:tc>
          <w:tcPr>
            <w:tcW w:w="1207" w:type="dxa"/>
            <w:tcBorders>
              <w:top w:val="nil"/>
              <w:left w:val="nil"/>
              <w:bottom w:val="nil"/>
              <w:right w:val="nil"/>
            </w:tcBorders>
            <w:vAlign w:val="bottom"/>
          </w:tcPr>
          <w:p w14:paraId="5F17D9F0"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0.060027</w:t>
            </w:r>
          </w:p>
        </w:tc>
        <w:tc>
          <w:tcPr>
            <w:tcW w:w="1208" w:type="dxa"/>
            <w:tcBorders>
              <w:top w:val="nil"/>
              <w:left w:val="nil"/>
              <w:bottom w:val="nil"/>
              <w:right w:val="nil"/>
            </w:tcBorders>
            <w:vAlign w:val="bottom"/>
          </w:tcPr>
          <w:p w14:paraId="3110A847"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-0.212695</w:t>
            </w:r>
          </w:p>
        </w:tc>
        <w:tc>
          <w:tcPr>
            <w:tcW w:w="997" w:type="dxa"/>
            <w:tcBorders>
              <w:top w:val="nil"/>
              <w:left w:val="nil"/>
              <w:bottom w:val="nil"/>
              <w:right w:val="nil"/>
            </w:tcBorders>
            <w:vAlign w:val="bottom"/>
          </w:tcPr>
          <w:p w14:paraId="67146855"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0.8326</w:t>
            </w:r>
          </w:p>
        </w:tc>
      </w:tr>
      <w:tr w:rsidR="00A41C8A" w:rsidRPr="00A164D7" w14:paraId="41EB04C3" w14:textId="77777777">
        <w:trPr>
          <w:trHeight w:val="225"/>
        </w:trPr>
        <w:tc>
          <w:tcPr>
            <w:tcW w:w="2017" w:type="dxa"/>
            <w:tcBorders>
              <w:top w:val="nil"/>
              <w:left w:val="nil"/>
              <w:bottom w:val="nil"/>
              <w:right w:val="nil"/>
            </w:tcBorders>
            <w:vAlign w:val="bottom"/>
          </w:tcPr>
          <w:p w14:paraId="5BEC57D2"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MTB</w:t>
            </w:r>
          </w:p>
        </w:tc>
        <w:tc>
          <w:tcPr>
            <w:tcW w:w="1103" w:type="dxa"/>
            <w:tcBorders>
              <w:top w:val="nil"/>
              <w:left w:val="nil"/>
              <w:bottom w:val="nil"/>
              <w:right w:val="nil"/>
            </w:tcBorders>
            <w:vAlign w:val="bottom"/>
          </w:tcPr>
          <w:p w14:paraId="14F1E87C"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-0.022626</w:t>
            </w:r>
          </w:p>
        </w:tc>
        <w:tc>
          <w:tcPr>
            <w:tcW w:w="1207" w:type="dxa"/>
            <w:tcBorders>
              <w:top w:val="nil"/>
              <w:left w:val="nil"/>
              <w:bottom w:val="nil"/>
              <w:right w:val="nil"/>
            </w:tcBorders>
            <w:vAlign w:val="bottom"/>
          </w:tcPr>
          <w:p w14:paraId="1F70A4AE"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0.202309</w:t>
            </w:r>
          </w:p>
        </w:tc>
        <w:tc>
          <w:tcPr>
            <w:tcW w:w="1208" w:type="dxa"/>
            <w:tcBorders>
              <w:top w:val="nil"/>
              <w:left w:val="nil"/>
              <w:bottom w:val="nil"/>
              <w:right w:val="nil"/>
            </w:tcBorders>
            <w:vAlign w:val="bottom"/>
          </w:tcPr>
          <w:p w14:paraId="3F6A7390"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-0.111840</w:t>
            </w:r>
          </w:p>
        </w:tc>
        <w:tc>
          <w:tcPr>
            <w:tcW w:w="997" w:type="dxa"/>
            <w:tcBorders>
              <w:top w:val="nil"/>
              <w:left w:val="nil"/>
              <w:bottom w:val="nil"/>
              <w:right w:val="nil"/>
            </w:tcBorders>
            <w:vAlign w:val="bottom"/>
          </w:tcPr>
          <w:p w14:paraId="71E038AC"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0.9115</w:t>
            </w:r>
          </w:p>
        </w:tc>
      </w:tr>
      <w:tr w:rsidR="00A41C8A" w:rsidRPr="00A164D7" w14:paraId="32C8FECA" w14:textId="77777777">
        <w:trPr>
          <w:trHeight w:val="225"/>
        </w:trPr>
        <w:tc>
          <w:tcPr>
            <w:tcW w:w="2017" w:type="dxa"/>
            <w:tcBorders>
              <w:top w:val="nil"/>
              <w:left w:val="nil"/>
              <w:bottom w:val="nil"/>
              <w:right w:val="nil"/>
            </w:tcBorders>
            <w:vAlign w:val="bottom"/>
          </w:tcPr>
          <w:p w14:paraId="7022846E"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EBIT_TA</w:t>
            </w:r>
          </w:p>
        </w:tc>
        <w:tc>
          <w:tcPr>
            <w:tcW w:w="1103" w:type="dxa"/>
            <w:tcBorders>
              <w:top w:val="nil"/>
              <w:left w:val="nil"/>
              <w:bottom w:val="nil"/>
              <w:right w:val="nil"/>
            </w:tcBorders>
            <w:vAlign w:val="bottom"/>
          </w:tcPr>
          <w:p w14:paraId="773F56C2"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-0.130892</w:t>
            </w:r>
          </w:p>
        </w:tc>
        <w:tc>
          <w:tcPr>
            <w:tcW w:w="1207" w:type="dxa"/>
            <w:tcBorders>
              <w:top w:val="nil"/>
              <w:left w:val="nil"/>
              <w:bottom w:val="nil"/>
              <w:right w:val="nil"/>
            </w:tcBorders>
            <w:vAlign w:val="bottom"/>
          </w:tcPr>
          <w:p w14:paraId="53F058C5"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0.232558</w:t>
            </w:r>
          </w:p>
        </w:tc>
        <w:tc>
          <w:tcPr>
            <w:tcW w:w="1208" w:type="dxa"/>
            <w:tcBorders>
              <w:top w:val="nil"/>
              <w:left w:val="nil"/>
              <w:bottom w:val="nil"/>
              <w:right w:val="nil"/>
            </w:tcBorders>
            <w:vAlign w:val="bottom"/>
          </w:tcPr>
          <w:p w14:paraId="468A66FE"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-0.562835</w:t>
            </w:r>
          </w:p>
        </w:tc>
        <w:tc>
          <w:tcPr>
            <w:tcW w:w="997" w:type="dxa"/>
            <w:tcBorders>
              <w:top w:val="nil"/>
              <w:left w:val="nil"/>
              <w:bottom w:val="nil"/>
              <w:right w:val="nil"/>
            </w:tcBorders>
            <w:vAlign w:val="bottom"/>
          </w:tcPr>
          <w:p w14:paraId="469DE78E"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0.5765</w:t>
            </w:r>
          </w:p>
        </w:tc>
      </w:tr>
      <w:tr w:rsidR="00A41C8A" w:rsidRPr="00A164D7" w14:paraId="4B6E32C7" w14:textId="77777777">
        <w:trPr>
          <w:trHeight w:val="225"/>
        </w:trPr>
        <w:tc>
          <w:tcPr>
            <w:tcW w:w="2017" w:type="dxa"/>
            <w:tcBorders>
              <w:top w:val="nil"/>
              <w:left w:val="nil"/>
              <w:bottom w:val="nil"/>
              <w:right w:val="nil"/>
            </w:tcBorders>
            <w:vAlign w:val="bottom"/>
          </w:tcPr>
          <w:p w14:paraId="63E35ACE"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MEDTDR</w:t>
            </w:r>
          </w:p>
        </w:tc>
        <w:tc>
          <w:tcPr>
            <w:tcW w:w="1103" w:type="dxa"/>
            <w:tcBorders>
              <w:top w:val="nil"/>
              <w:left w:val="nil"/>
              <w:bottom w:val="nil"/>
              <w:right w:val="nil"/>
            </w:tcBorders>
            <w:vAlign w:val="bottom"/>
          </w:tcPr>
          <w:p w14:paraId="241F7F5B"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0.615316</w:t>
            </w:r>
          </w:p>
        </w:tc>
        <w:tc>
          <w:tcPr>
            <w:tcW w:w="1207" w:type="dxa"/>
            <w:tcBorders>
              <w:top w:val="nil"/>
              <w:left w:val="nil"/>
              <w:bottom w:val="nil"/>
              <w:right w:val="nil"/>
            </w:tcBorders>
            <w:vAlign w:val="bottom"/>
          </w:tcPr>
          <w:p w14:paraId="67659CD3"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0.241791</w:t>
            </w:r>
          </w:p>
        </w:tc>
        <w:tc>
          <w:tcPr>
            <w:tcW w:w="1208" w:type="dxa"/>
            <w:tcBorders>
              <w:top w:val="nil"/>
              <w:left w:val="nil"/>
              <w:bottom w:val="nil"/>
              <w:right w:val="nil"/>
            </w:tcBorders>
            <w:vAlign w:val="bottom"/>
          </w:tcPr>
          <w:p w14:paraId="403E3187"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2.544825</w:t>
            </w:r>
          </w:p>
        </w:tc>
        <w:tc>
          <w:tcPr>
            <w:tcW w:w="997" w:type="dxa"/>
            <w:tcBorders>
              <w:top w:val="nil"/>
              <w:left w:val="nil"/>
              <w:bottom w:val="nil"/>
              <w:right w:val="nil"/>
            </w:tcBorders>
            <w:vAlign w:val="bottom"/>
          </w:tcPr>
          <w:p w14:paraId="2CFEF0F2"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0.0147</w:t>
            </w:r>
          </w:p>
        </w:tc>
      </w:tr>
      <w:tr w:rsidR="00A41C8A" w:rsidRPr="00A164D7" w14:paraId="44DF186F" w14:textId="77777777">
        <w:trPr>
          <w:trHeight w:val="225"/>
        </w:trPr>
        <w:tc>
          <w:tcPr>
            <w:tcW w:w="2017" w:type="dxa"/>
            <w:tcBorders>
              <w:top w:val="nil"/>
              <w:left w:val="nil"/>
              <w:bottom w:val="nil"/>
              <w:right w:val="nil"/>
            </w:tcBorders>
            <w:vAlign w:val="bottom"/>
          </w:tcPr>
          <w:p w14:paraId="5D9EE557"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GOVER</w:t>
            </w:r>
          </w:p>
        </w:tc>
        <w:tc>
          <w:tcPr>
            <w:tcW w:w="1103" w:type="dxa"/>
            <w:tcBorders>
              <w:top w:val="nil"/>
              <w:left w:val="nil"/>
              <w:bottom w:val="nil"/>
              <w:right w:val="nil"/>
            </w:tcBorders>
            <w:vAlign w:val="bottom"/>
          </w:tcPr>
          <w:p w14:paraId="33D12DC5"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0.033903</w:t>
            </w:r>
          </w:p>
        </w:tc>
        <w:tc>
          <w:tcPr>
            <w:tcW w:w="1207" w:type="dxa"/>
            <w:tcBorders>
              <w:top w:val="nil"/>
              <w:left w:val="nil"/>
              <w:bottom w:val="nil"/>
              <w:right w:val="nil"/>
            </w:tcBorders>
            <w:vAlign w:val="bottom"/>
          </w:tcPr>
          <w:p w14:paraId="7AD5BF5F"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0.042996</w:t>
            </w:r>
          </w:p>
        </w:tc>
        <w:tc>
          <w:tcPr>
            <w:tcW w:w="1208" w:type="dxa"/>
            <w:tcBorders>
              <w:top w:val="nil"/>
              <w:left w:val="nil"/>
              <w:bottom w:val="nil"/>
              <w:right w:val="nil"/>
            </w:tcBorders>
            <w:vAlign w:val="bottom"/>
          </w:tcPr>
          <w:p w14:paraId="751B936C"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0.788514</w:t>
            </w:r>
          </w:p>
        </w:tc>
        <w:tc>
          <w:tcPr>
            <w:tcW w:w="997" w:type="dxa"/>
            <w:tcBorders>
              <w:top w:val="nil"/>
              <w:left w:val="nil"/>
              <w:bottom w:val="nil"/>
              <w:right w:val="nil"/>
            </w:tcBorders>
            <w:vAlign w:val="bottom"/>
          </w:tcPr>
          <w:p w14:paraId="3DF39670"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0.4348</w:t>
            </w:r>
          </w:p>
        </w:tc>
      </w:tr>
      <w:tr w:rsidR="00A41C8A" w:rsidRPr="00A164D7" w14:paraId="3D6CD4C0" w14:textId="77777777">
        <w:trPr>
          <w:trHeight w:val="225"/>
        </w:trPr>
        <w:tc>
          <w:tcPr>
            <w:tcW w:w="2017" w:type="dxa"/>
            <w:tcBorders>
              <w:top w:val="nil"/>
              <w:left w:val="nil"/>
              <w:bottom w:val="nil"/>
              <w:right w:val="nil"/>
            </w:tcBorders>
            <w:vAlign w:val="bottom"/>
          </w:tcPr>
          <w:p w14:paraId="3DB93AAF"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FOR</w:t>
            </w:r>
          </w:p>
        </w:tc>
        <w:tc>
          <w:tcPr>
            <w:tcW w:w="1103" w:type="dxa"/>
            <w:tcBorders>
              <w:top w:val="nil"/>
              <w:left w:val="nil"/>
              <w:bottom w:val="nil"/>
              <w:right w:val="nil"/>
            </w:tcBorders>
            <w:vAlign w:val="bottom"/>
          </w:tcPr>
          <w:p w14:paraId="060D15AF"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0.034065</w:t>
            </w:r>
          </w:p>
        </w:tc>
        <w:tc>
          <w:tcPr>
            <w:tcW w:w="1207" w:type="dxa"/>
            <w:tcBorders>
              <w:top w:val="nil"/>
              <w:left w:val="nil"/>
              <w:bottom w:val="nil"/>
              <w:right w:val="nil"/>
            </w:tcBorders>
            <w:vAlign w:val="bottom"/>
          </w:tcPr>
          <w:p w14:paraId="3F058057"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0.047133</w:t>
            </w:r>
          </w:p>
        </w:tc>
        <w:tc>
          <w:tcPr>
            <w:tcW w:w="1208" w:type="dxa"/>
            <w:tcBorders>
              <w:top w:val="nil"/>
              <w:left w:val="nil"/>
              <w:bottom w:val="nil"/>
              <w:right w:val="nil"/>
            </w:tcBorders>
            <w:vAlign w:val="bottom"/>
          </w:tcPr>
          <w:p w14:paraId="5119520F"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0.722732</w:t>
            </w:r>
          </w:p>
        </w:tc>
        <w:tc>
          <w:tcPr>
            <w:tcW w:w="997" w:type="dxa"/>
            <w:tcBorders>
              <w:top w:val="nil"/>
              <w:left w:val="nil"/>
              <w:bottom w:val="nil"/>
              <w:right w:val="nil"/>
            </w:tcBorders>
            <w:vAlign w:val="bottom"/>
          </w:tcPr>
          <w:p w14:paraId="536DFC17"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0.4739</w:t>
            </w:r>
          </w:p>
        </w:tc>
      </w:tr>
      <w:tr w:rsidR="00A41C8A" w:rsidRPr="00A164D7" w14:paraId="275C3E06" w14:textId="77777777">
        <w:trPr>
          <w:trHeight w:val="225"/>
        </w:trPr>
        <w:tc>
          <w:tcPr>
            <w:tcW w:w="2017" w:type="dxa"/>
            <w:tcBorders>
              <w:top w:val="nil"/>
              <w:left w:val="nil"/>
              <w:bottom w:val="nil"/>
              <w:right w:val="nil"/>
            </w:tcBorders>
            <w:vAlign w:val="bottom"/>
          </w:tcPr>
          <w:p w14:paraId="132A8DCA"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MAJ</w:t>
            </w:r>
          </w:p>
        </w:tc>
        <w:tc>
          <w:tcPr>
            <w:tcW w:w="1103" w:type="dxa"/>
            <w:tcBorders>
              <w:top w:val="nil"/>
              <w:left w:val="nil"/>
              <w:bottom w:val="nil"/>
              <w:right w:val="nil"/>
            </w:tcBorders>
            <w:vAlign w:val="bottom"/>
          </w:tcPr>
          <w:p w14:paraId="628E2F29"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0.019769</w:t>
            </w:r>
          </w:p>
        </w:tc>
        <w:tc>
          <w:tcPr>
            <w:tcW w:w="1207" w:type="dxa"/>
            <w:tcBorders>
              <w:top w:val="nil"/>
              <w:left w:val="nil"/>
              <w:bottom w:val="nil"/>
              <w:right w:val="nil"/>
            </w:tcBorders>
            <w:vAlign w:val="bottom"/>
          </w:tcPr>
          <w:p w14:paraId="03B41B41"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0.041685</w:t>
            </w:r>
          </w:p>
        </w:tc>
        <w:tc>
          <w:tcPr>
            <w:tcW w:w="1208" w:type="dxa"/>
            <w:tcBorders>
              <w:top w:val="nil"/>
              <w:left w:val="nil"/>
              <w:bottom w:val="nil"/>
              <w:right w:val="nil"/>
            </w:tcBorders>
            <w:vAlign w:val="bottom"/>
          </w:tcPr>
          <w:p w14:paraId="2F863A8C"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0.474247</w:t>
            </w:r>
          </w:p>
        </w:tc>
        <w:tc>
          <w:tcPr>
            <w:tcW w:w="997" w:type="dxa"/>
            <w:tcBorders>
              <w:top w:val="nil"/>
              <w:left w:val="nil"/>
              <w:bottom w:val="nil"/>
              <w:right w:val="nil"/>
            </w:tcBorders>
            <w:vAlign w:val="bottom"/>
          </w:tcPr>
          <w:p w14:paraId="4B80CD99"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0.6378</w:t>
            </w:r>
          </w:p>
        </w:tc>
      </w:tr>
      <w:tr w:rsidR="00A41C8A" w:rsidRPr="00A164D7" w14:paraId="1DB3EDCC" w14:textId="77777777">
        <w:trPr>
          <w:trHeight w:val="225"/>
        </w:trPr>
        <w:tc>
          <w:tcPr>
            <w:tcW w:w="2017" w:type="dxa"/>
            <w:tcBorders>
              <w:top w:val="nil"/>
              <w:left w:val="nil"/>
              <w:bottom w:val="nil"/>
              <w:right w:val="nil"/>
            </w:tcBorders>
            <w:vAlign w:val="bottom"/>
          </w:tcPr>
          <w:p w14:paraId="18C4450C"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FREEFLOAT</w:t>
            </w:r>
          </w:p>
        </w:tc>
        <w:tc>
          <w:tcPr>
            <w:tcW w:w="1103" w:type="dxa"/>
            <w:tcBorders>
              <w:top w:val="nil"/>
              <w:left w:val="nil"/>
              <w:bottom w:val="nil"/>
              <w:right w:val="nil"/>
            </w:tcBorders>
            <w:vAlign w:val="bottom"/>
          </w:tcPr>
          <w:p w14:paraId="3C99A12C"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0.231821</w:t>
            </w:r>
          </w:p>
        </w:tc>
        <w:tc>
          <w:tcPr>
            <w:tcW w:w="1207" w:type="dxa"/>
            <w:tcBorders>
              <w:top w:val="nil"/>
              <w:left w:val="nil"/>
              <w:bottom w:val="nil"/>
              <w:right w:val="nil"/>
            </w:tcBorders>
            <w:vAlign w:val="bottom"/>
          </w:tcPr>
          <w:p w14:paraId="6CC8D738"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0.135954</w:t>
            </w:r>
          </w:p>
        </w:tc>
        <w:tc>
          <w:tcPr>
            <w:tcW w:w="1208" w:type="dxa"/>
            <w:tcBorders>
              <w:top w:val="nil"/>
              <w:left w:val="nil"/>
              <w:bottom w:val="nil"/>
              <w:right w:val="nil"/>
            </w:tcBorders>
            <w:vAlign w:val="bottom"/>
          </w:tcPr>
          <w:p w14:paraId="6FF56F0F"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1.705149</w:t>
            </w:r>
          </w:p>
        </w:tc>
        <w:tc>
          <w:tcPr>
            <w:tcW w:w="997" w:type="dxa"/>
            <w:tcBorders>
              <w:top w:val="nil"/>
              <w:left w:val="nil"/>
              <w:bottom w:val="nil"/>
              <w:right w:val="nil"/>
            </w:tcBorders>
            <w:vAlign w:val="bottom"/>
          </w:tcPr>
          <w:p w14:paraId="35B28C0F"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0.0956</w:t>
            </w:r>
          </w:p>
        </w:tc>
      </w:tr>
      <w:tr w:rsidR="00A41C8A" w:rsidRPr="00A164D7" w14:paraId="1D090D2E" w14:textId="77777777">
        <w:trPr>
          <w:trHeight w:val="225"/>
        </w:trPr>
        <w:tc>
          <w:tcPr>
            <w:tcW w:w="2017" w:type="dxa"/>
            <w:tcBorders>
              <w:top w:val="nil"/>
              <w:left w:val="nil"/>
              <w:bottom w:val="nil"/>
              <w:right w:val="nil"/>
            </w:tcBorders>
            <w:vAlign w:val="bottom"/>
          </w:tcPr>
          <w:p w14:paraId="1AB6767D"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LNASS*MTB</w:t>
            </w:r>
          </w:p>
        </w:tc>
        <w:tc>
          <w:tcPr>
            <w:tcW w:w="1103" w:type="dxa"/>
            <w:tcBorders>
              <w:top w:val="nil"/>
              <w:left w:val="nil"/>
              <w:bottom w:val="nil"/>
              <w:right w:val="nil"/>
            </w:tcBorders>
            <w:vAlign w:val="bottom"/>
          </w:tcPr>
          <w:p w14:paraId="64EC68E8"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0.031190</w:t>
            </w:r>
          </w:p>
        </w:tc>
        <w:tc>
          <w:tcPr>
            <w:tcW w:w="1207" w:type="dxa"/>
            <w:tcBorders>
              <w:top w:val="nil"/>
              <w:left w:val="nil"/>
              <w:bottom w:val="nil"/>
              <w:right w:val="nil"/>
            </w:tcBorders>
            <w:vAlign w:val="bottom"/>
          </w:tcPr>
          <w:p w14:paraId="5C8181C4"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0.010188</w:t>
            </w:r>
          </w:p>
        </w:tc>
        <w:tc>
          <w:tcPr>
            <w:tcW w:w="1208" w:type="dxa"/>
            <w:tcBorders>
              <w:top w:val="nil"/>
              <w:left w:val="nil"/>
              <w:bottom w:val="nil"/>
              <w:right w:val="nil"/>
            </w:tcBorders>
            <w:vAlign w:val="bottom"/>
          </w:tcPr>
          <w:p w14:paraId="6F5C3536"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3.061425</w:t>
            </w:r>
          </w:p>
        </w:tc>
        <w:tc>
          <w:tcPr>
            <w:tcW w:w="997" w:type="dxa"/>
            <w:tcBorders>
              <w:top w:val="nil"/>
              <w:left w:val="nil"/>
              <w:bottom w:val="nil"/>
              <w:right w:val="nil"/>
            </w:tcBorders>
            <w:vAlign w:val="bottom"/>
          </w:tcPr>
          <w:p w14:paraId="3F723FDE"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0.0038</w:t>
            </w:r>
          </w:p>
        </w:tc>
      </w:tr>
      <w:tr w:rsidR="00A41C8A" w:rsidRPr="00A164D7" w14:paraId="38CC25C0" w14:textId="77777777">
        <w:trPr>
          <w:trHeight w:val="225"/>
        </w:trPr>
        <w:tc>
          <w:tcPr>
            <w:tcW w:w="2017" w:type="dxa"/>
            <w:tcBorders>
              <w:top w:val="nil"/>
              <w:left w:val="nil"/>
              <w:bottom w:val="nil"/>
              <w:right w:val="nil"/>
            </w:tcBorders>
            <w:vAlign w:val="bottom"/>
          </w:tcPr>
          <w:p w14:paraId="7F4B55E7"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TANG*MTB</w:t>
            </w:r>
          </w:p>
        </w:tc>
        <w:tc>
          <w:tcPr>
            <w:tcW w:w="1103" w:type="dxa"/>
            <w:tcBorders>
              <w:top w:val="nil"/>
              <w:left w:val="nil"/>
              <w:bottom w:val="nil"/>
              <w:right w:val="nil"/>
            </w:tcBorders>
            <w:vAlign w:val="bottom"/>
          </w:tcPr>
          <w:p w14:paraId="082B87F7"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0.419422</w:t>
            </w:r>
          </w:p>
        </w:tc>
        <w:tc>
          <w:tcPr>
            <w:tcW w:w="1207" w:type="dxa"/>
            <w:tcBorders>
              <w:top w:val="nil"/>
              <w:left w:val="nil"/>
              <w:bottom w:val="nil"/>
              <w:right w:val="nil"/>
            </w:tcBorders>
            <w:vAlign w:val="bottom"/>
          </w:tcPr>
          <w:p w14:paraId="090BCAC0"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0.137482</w:t>
            </w:r>
          </w:p>
        </w:tc>
        <w:tc>
          <w:tcPr>
            <w:tcW w:w="1208" w:type="dxa"/>
            <w:tcBorders>
              <w:top w:val="nil"/>
              <w:left w:val="nil"/>
              <w:bottom w:val="nil"/>
              <w:right w:val="nil"/>
            </w:tcBorders>
            <w:vAlign w:val="bottom"/>
          </w:tcPr>
          <w:p w14:paraId="246DEE2F"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3.050742</w:t>
            </w:r>
          </w:p>
        </w:tc>
        <w:tc>
          <w:tcPr>
            <w:tcW w:w="997" w:type="dxa"/>
            <w:tcBorders>
              <w:top w:val="nil"/>
              <w:left w:val="nil"/>
              <w:bottom w:val="nil"/>
              <w:right w:val="nil"/>
            </w:tcBorders>
            <w:vAlign w:val="bottom"/>
          </w:tcPr>
          <w:p w14:paraId="28575106"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0.0039</w:t>
            </w:r>
          </w:p>
        </w:tc>
      </w:tr>
      <w:tr w:rsidR="00A41C8A" w:rsidRPr="00A164D7" w14:paraId="5913AEC0" w14:textId="77777777">
        <w:trPr>
          <w:trHeight w:val="225"/>
        </w:trPr>
        <w:tc>
          <w:tcPr>
            <w:tcW w:w="2017" w:type="dxa"/>
            <w:tcBorders>
              <w:top w:val="nil"/>
              <w:left w:val="nil"/>
              <w:bottom w:val="nil"/>
              <w:right w:val="nil"/>
            </w:tcBorders>
            <w:vAlign w:val="bottom"/>
          </w:tcPr>
          <w:p w14:paraId="0AD11709"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MTB*MTB</w:t>
            </w:r>
          </w:p>
        </w:tc>
        <w:tc>
          <w:tcPr>
            <w:tcW w:w="1103" w:type="dxa"/>
            <w:tcBorders>
              <w:top w:val="nil"/>
              <w:left w:val="nil"/>
              <w:bottom w:val="nil"/>
              <w:right w:val="nil"/>
            </w:tcBorders>
            <w:vAlign w:val="bottom"/>
          </w:tcPr>
          <w:p w14:paraId="126D7769"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-0.056746</w:t>
            </w:r>
          </w:p>
        </w:tc>
        <w:tc>
          <w:tcPr>
            <w:tcW w:w="1207" w:type="dxa"/>
            <w:tcBorders>
              <w:top w:val="nil"/>
              <w:left w:val="nil"/>
              <w:bottom w:val="nil"/>
              <w:right w:val="nil"/>
            </w:tcBorders>
            <w:vAlign w:val="bottom"/>
          </w:tcPr>
          <w:p w14:paraId="0C8AA108"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0.051133</w:t>
            </w:r>
          </w:p>
        </w:tc>
        <w:tc>
          <w:tcPr>
            <w:tcW w:w="1208" w:type="dxa"/>
            <w:tcBorders>
              <w:top w:val="nil"/>
              <w:left w:val="nil"/>
              <w:bottom w:val="nil"/>
              <w:right w:val="nil"/>
            </w:tcBorders>
            <w:vAlign w:val="bottom"/>
          </w:tcPr>
          <w:p w14:paraId="3D5077FD"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-1.109773</w:t>
            </w:r>
          </w:p>
        </w:tc>
        <w:tc>
          <w:tcPr>
            <w:tcW w:w="997" w:type="dxa"/>
            <w:tcBorders>
              <w:top w:val="nil"/>
              <w:left w:val="nil"/>
              <w:bottom w:val="nil"/>
              <w:right w:val="nil"/>
            </w:tcBorders>
            <w:vAlign w:val="bottom"/>
          </w:tcPr>
          <w:p w14:paraId="5317F4B5"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0.2734</w:t>
            </w:r>
          </w:p>
        </w:tc>
      </w:tr>
      <w:tr w:rsidR="00A41C8A" w:rsidRPr="00A164D7" w14:paraId="56973959" w14:textId="77777777">
        <w:trPr>
          <w:trHeight w:val="225"/>
        </w:trPr>
        <w:tc>
          <w:tcPr>
            <w:tcW w:w="2017" w:type="dxa"/>
            <w:tcBorders>
              <w:top w:val="nil"/>
              <w:left w:val="nil"/>
              <w:bottom w:val="nil"/>
              <w:right w:val="nil"/>
            </w:tcBorders>
            <w:vAlign w:val="bottom"/>
          </w:tcPr>
          <w:p w14:paraId="6323E446"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EBIT_TA*MTB</w:t>
            </w:r>
          </w:p>
        </w:tc>
        <w:tc>
          <w:tcPr>
            <w:tcW w:w="1103" w:type="dxa"/>
            <w:tcBorders>
              <w:top w:val="nil"/>
              <w:left w:val="nil"/>
              <w:bottom w:val="nil"/>
              <w:right w:val="nil"/>
            </w:tcBorders>
            <w:vAlign w:val="bottom"/>
          </w:tcPr>
          <w:p w14:paraId="72F93A2D"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-0.074331</w:t>
            </w:r>
          </w:p>
        </w:tc>
        <w:tc>
          <w:tcPr>
            <w:tcW w:w="1207" w:type="dxa"/>
            <w:tcBorders>
              <w:top w:val="nil"/>
              <w:left w:val="nil"/>
              <w:bottom w:val="nil"/>
              <w:right w:val="nil"/>
            </w:tcBorders>
            <w:vAlign w:val="bottom"/>
          </w:tcPr>
          <w:p w14:paraId="5E39CE00"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0.422432</w:t>
            </w:r>
          </w:p>
        </w:tc>
        <w:tc>
          <w:tcPr>
            <w:tcW w:w="1208" w:type="dxa"/>
            <w:tcBorders>
              <w:top w:val="nil"/>
              <w:left w:val="nil"/>
              <w:bottom w:val="nil"/>
              <w:right w:val="nil"/>
            </w:tcBorders>
            <w:vAlign w:val="bottom"/>
          </w:tcPr>
          <w:p w14:paraId="6AA0C75D"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-0.175958</w:t>
            </w:r>
          </w:p>
        </w:tc>
        <w:tc>
          <w:tcPr>
            <w:tcW w:w="997" w:type="dxa"/>
            <w:tcBorders>
              <w:top w:val="nil"/>
              <w:left w:val="nil"/>
              <w:bottom w:val="nil"/>
              <w:right w:val="nil"/>
            </w:tcBorders>
            <w:vAlign w:val="bottom"/>
          </w:tcPr>
          <w:p w14:paraId="350D342C"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0.8612</w:t>
            </w:r>
          </w:p>
        </w:tc>
      </w:tr>
      <w:tr w:rsidR="00A41C8A" w:rsidRPr="00A164D7" w14:paraId="4ED47A25" w14:textId="77777777">
        <w:trPr>
          <w:trHeight w:val="225"/>
        </w:trPr>
        <w:tc>
          <w:tcPr>
            <w:tcW w:w="2017" w:type="dxa"/>
            <w:tcBorders>
              <w:top w:val="nil"/>
              <w:left w:val="nil"/>
              <w:bottom w:val="nil"/>
              <w:right w:val="nil"/>
            </w:tcBorders>
            <w:vAlign w:val="bottom"/>
          </w:tcPr>
          <w:p w14:paraId="02800279"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MEDTDR*MTB</w:t>
            </w:r>
          </w:p>
        </w:tc>
        <w:tc>
          <w:tcPr>
            <w:tcW w:w="1103" w:type="dxa"/>
            <w:tcBorders>
              <w:top w:val="nil"/>
              <w:left w:val="nil"/>
              <w:bottom w:val="nil"/>
              <w:right w:val="nil"/>
            </w:tcBorders>
            <w:vAlign w:val="bottom"/>
          </w:tcPr>
          <w:p w14:paraId="03EB8818"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-1.073282</w:t>
            </w:r>
          </w:p>
        </w:tc>
        <w:tc>
          <w:tcPr>
            <w:tcW w:w="1207" w:type="dxa"/>
            <w:tcBorders>
              <w:top w:val="nil"/>
              <w:left w:val="nil"/>
              <w:bottom w:val="nil"/>
              <w:right w:val="nil"/>
            </w:tcBorders>
            <w:vAlign w:val="bottom"/>
          </w:tcPr>
          <w:p w14:paraId="7DD0B3AB"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0.551342</w:t>
            </w:r>
          </w:p>
        </w:tc>
        <w:tc>
          <w:tcPr>
            <w:tcW w:w="1208" w:type="dxa"/>
            <w:tcBorders>
              <w:top w:val="nil"/>
              <w:left w:val="nil"/>
              <w:bottom w:val="nil"/>
              <w:right w:val="nil"/>
            </w:tcBorders>
            <w:vAlign w:val="bottom"/>
          </w:tcPr>
          <w:p w14:paraId="4A89ABBC"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-1.946672</w:t>
            </w:r>
          </w:p>
        </w:tc>
        <w:tc>
          <w:tcPr>
            <w:tcW w:w="997" w:type="dxa"/>
            <w:tcBorders>
              <w:top w:val="nil"/>
              <w:left w:val="nil"/>
              <w:bottom w:val="nil"/>
              <w:right w:val="nil"/>
            </w:tcBorders>
            <w:vAlign w:val="bottom"/>
          </w:tcPr>
          <w:p w14:paraId="1E8E2956"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0.0583</w:t>
            </w:r>
          </w:p>
        </w:tc>
      </w:tr>
      <w:tr w:rsidR="00A41C8A" w:rsidRPr="00A164D7" w14:paraId="3F4343DD" w14:textId="77777777">
        <w:trPr>
          <w:trHeight w:val="225"/>
        </w:trPr>
        <w:tc>
          <w:tcPr>
            <w:tcW w:w="2017" w:type="dxa"/>
            <w:tcBorders>
              <w:top w:val="nil"/>
              <w:left w:val="nil"/>
              <w:bottom w:val="nil"/>
              <w:right w:val="nil"/>
            </w:tcBorders>
            <w:vAlign w:val="bottom"/>
          </w:tcPr>
          <w:p w14:paraId="485EB63B"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GOVER*MTB</w:t>
            </w:r>
          </w:p>
        </w:tc>
        <w:tc>
          <w:tcPr>
            <w:tcW w:w="1103" w:type="dxa"/>
            <w:tcBorders>
              <w:top w:val="nil"/>
              <w:left w:val="nil"/>
              <w:bottom w:val="nil"/>
              <w:right w:val="nil"/>
            </w:tcBorders>
            <w:vAlign w:val="bottom"/>
          </w:tcPr>
          <w:p w14:paraId="7481D8A3"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-0.092320</w:t>
            </w:r>
          </w:p>
        </w:tc>
        <w:tc>
          <w:tcPr>
            <w:tcW w:w="1207" w:type="dxa"/>
            <w:tcBorders>
              <w:top w:val="nil"/>
              <w:left w:val="nil"/>
              <w:bottom w:val="nil"/>
              <w:right w:val="nil"/>
            </w:tcBorders>
            <w:vAlign w:val="bottom"/>
          </w:tcPr>
          <w:p w14:paraId="3460D1F0"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0.082131</w:t>
            </w:r>
          </w:p>
        </w:tc>
        <w:tc>
          <w:tcPr>
            <w:tcW w:w="1208" w:type="dxa"/>
            <w:tcBorders>
              <w:top w:val="nil"/>
              <w:left w:val="nil"/>
              <w:bottom w:val="nil"/>
              <w:right w:val="nil"/>
            </w:tcBorders>
            <w:vAlign w:val="bottom"/>
          </w:tcPr>
          <w:p w14:paraId="0162AD3F"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-1.124059</w:t>
            </w:r>
          </w:p>
        </w:tc>
        <w:tc>
          <w:tcPr>
            <w:tcW w:w="997" w:type="dxa"/>
            <w:tcBorders>
              <w:top w:val="nil"/>
              <w:left w:val="nil"/>
              <w:bottom w:val="nil"/>
              <w:right w:val="nil"/>
            </w:tcBorders>
            <w:vAlign w:val="bottom"/>
          </w:tcPr>
          <w:p w14:paraId="419D012F"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0.2674</w:t>
            </w:r>
          </w:p>
        </w:tc>
      </w:tr>
      <w:tr w:rsidR="00A41C8A" w:rsidRPr="00A164D7" w14:paraId="7ABE18CC" w14:textId="77777777">
        <w:trPr>
          <w:trHeight w:val="225"/>
        </w:trPr>
        <w:tc>
          <w:tcPr>
            <w:tcW w:w="2017" w:type="dxa"/>
            <w:tcBorders>
              <w:top w:val="nil"/>
              <w:left w:val="nil"/>
              <w:bottom w:val="nil"/>
              <w:right w:val="nil"/>
            </w:tcBorders>
            <w:vAlign w:val="bottom"/>
          </w:tcPr>
          <w:p w14:paraId="128F47C9"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FOR*MTB</w:t>
            </w:r>
          </w:p>
        </w:tc>
        <w:tc>
          <w:tcPr>
            <w:tcW w:w="1103" w:type="dxa"/>
            <w:tcBorders>
              <w:top w:val="nil"/>
              <w:left w:val="nil"/>
              <w:bottom w:val="nil"/>
              <w:right w:val="nil"/>
            </w:tcBorders>
            <w:vAlign w:val="bottom"/>
          </w:tcPr>
          <w:p w14:paraId="1DC19CF9"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-0.249554</w:t>
            </w:r>
          </w:p>
        </w:tc>
        <w:tc>
          <w:tcPr>
            <w:tcW w:w="1207" w:type="dxa"/>
            <w:tcBorders>
              <w:top w:val="nil"/>
              <w:left w:val="nil"/>
              <w:bottom w:val="nil"/>
              <w:right w:val="nil"/>
            </w:tcBorders>
            <w:vAlign w:val="bottom"/>
          </w:tcPr>
          <w:p w14:paraId="27AFC3B7"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0.114792</w:t>
            </w:r>
          </w:p>
        </w:tc>
        <w:tc>
          <w:tcPr>
            <w:tcW w:w="1208" w:type="dxa"/>
            <w:tcBorders>
              <w:top w:val="nil"/>
              <w:left w:val="nil"/>
              <w:bottom w:val="nil"/>
              <w:right w:val="nil"/>
            </w:tcBorders>
            <w:vAlign w:val="bottom"/>
          </w:tcPr>
          <w:p w14:paraId="1CF4135B"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-2.173956</w:t>
            </w:r>
          </w:p>
        </w:tc>
        <w:tc>
          <w:tcPr>
            <w:tcW w:w="997" w:type="dxa"/>
            <w:tcBorders>
              <w:top w:val="nil"/>
              <w:left w:val="nil"/>
              <w:bottom w:val="nil"/>
              <w:right w:val="nil"/>
            </w:tcBorders>
            <w:vAlign w:val="bottom"/>
          </w:tcPr>
          <w:p w14:paraId="5A9755A9"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0.0354</w:t>
            </w:r>
          </w:p>
        </w:tc>
      </w:tr>
      <w:tr w:rsidR="00A41C8A" w:rsidRPr="00A164D7" w14:paraId="1A2DD941" w14:textId="77777777">
        <w:trPr>
          <w:trHeight w:val="225"/>
        </w:trPr>
        <w:tc>
          <w:tcPr>
            <w:tcW w:w="2017" w:type="dxa"/>
            <w:tcBorders>
              <w:top w:val="nil"/>
              <w:left w:val="nil"/>
              <w:bottom w:val="nil"/>
              <w:right w:val="nil"/>
            </w:tcBorders>
            <w:vAlign w:val="bottom"/>
          </w:tcPr>
          <w:p w14:paraId="69CA333B"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MAJ*MTB</w:t>
            </w:r>
          </w:p>
        </w:tc>
        <w:tc>
          <w:tcPr>
            <w:tcW w:w="1103" w:type="dxa"/>
            <w:tcBorders>
              <w:top w:val="nil"/>
              <w:left w:val="nil"/>
              <w:bottom w:val="nil"/>
              <w:right w:val="nil"/>
            </w:tcBorders>
            <w:vAlign w:val="bottom"/>
          </w:tcPr>
          <w:p w14:paraId="0D1C58A5"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-0.118810</w:t>
            </w:r>
          </w:p>
        </w:tc>
        <w:tc>
          <w:tcPr>
            <w:tcW w:w="1207" w:type="dxa"/>
            <w:tcBorders>
              <w:top w:val="nil"/>
              <w:left w:val="nil"/>
              <w:bottom w:val="nil"/>
              <w:right w:val="nil"/>
            </w:tcBorders>
            <w:vAlign w:val="bottom"/>
          </w:tcPr>
          <w:p w14:paraId="13816F3C"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0.092908</w:t>
            </w:r>
          </w:p>
        </w:tc>
        <w:tc>
          <w:tcPr>
            <w:tcW w:w="1208" w:type="dxa"/>
            <w:tcBorders>
              <w:top w:val="nil"/>
              <w:left w:val="nil"/>
              <w:bottom w:val="nil"/>
              <w:right w:val="nil"/>
            </w:tcBorders>
            <w:vAlign w:val="bottom"/>
          </w:tcPr>
          <w:p w14:paraId="67951A99"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-1.278786</w:t>
            </w:r>
          </w:p>
        </w:tc>
        <w:tc>
          <w:tcPr>
            <w:tcW w:w="997" w:type="dxa"/>
            <w:tcBorders>
              <w:top w:val="nil"/>
              <w:left w:val="nil"/>
              <w:bottom w:val="nil"/>
              <w:right w:val="nil"/>
            </w:tcBorders>
            <w:vAlign w:val="bottom"/>
          </w:tcPr>
          <w:p w14:paraId="5E2A5C90"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0.2080</w:t>
            </w:r>
          </w:p>
        </w:tc>
      </w:tr>
      <w:tr w:rsidR="00A41C8A" w:rsidRPr="00A164D7" w14:paraId="24235468" w14:textId="77777777">
        <w:trPr>
          <w:trHeight w:val="225"/>
        </w:trPr>
        <w:tc>
          <w:tcPr>
            <w:tcW w:w="2017" w:type="dxa"/>
            <w:tcBorders>
              <w:top w:val="nil"/>
              <w:left w:val="nil"/>
              <w:bottom w:val="nil"/>
              <w:right w:val="nil"/>
            </w:tcBorders>
            <w:vAlign w:val="bottom"/>
          </w:tcPr>
          <w:p w14:paraId="6BF45D64"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FREEFLOAT*MTB</w:t>
            </w:r>
          </w:p>
        </w:tc>
        <w:tc>
          <w:tcPr>
            <w:tcW w:w="1103" w:type="dxa"/>
            <w:tcBorders>
              <w:top w:val="nil"/>
              <w:left w:val="nil"/>
              <w:bottom w:val="nil"/>
              <w:right w:val="nil"/>
            </w:tcBorders>
            <w:vAlign w:val="bottom"/>
          </w:tcPr>
          <w:p w14:paraId="18AFA9CF"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-0.917397</w:t>
            </w:r>
          </w:p>
        </w:tc>
        <w:tc>
          <w:tcPr>
            <w:tcW w:w="1207" w:type="dxa"/>
            <w:tcBorders>
              <w:top w:val="nil"/>
              <w:left w:val="nil"/>
              <w:bottom w:val="nil"/>
              <w:right w:val="nil"/>
            </w:tcBorders>
            <w:vAlign w:val="bottom"/>
          </w:tcPr>
          <w:p w14:paraId="26123401"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0.317353</w:t>
            </w:r>
          </w:p>
        </w:tc>
        <w:tc>
          <w:tcPr>
            <w:tcW w:w="1208" w:type="dxa"/>
            <w:tcBorders>
              <w:top w:val="nil"/>
              <w:left w:val="nil"/>
              <w:bottom w:val="nil"/>
              <w:right w:val="nil"/>
            </w:tcBorders>
            <w:vAlign w:val="bottom"/>
          </w:tcPr>
          <w:p w14:paraId="2361E0FC"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-2.890779</w:t>
            </w:r>
          </w:p>
        </w:tc>
        <w:tc>
          <w:tcPr>
            <w:tcW w:w="997" w:type="dxa"/>
            <w:tcBorders>
              <w:top w:val="nil"/>
              <w:left w:val="nil"/>
              <w:bottom w:val="nil"/>
              <w:right w:val="nil"/>
            </w:tcBorders>
            <w:vAlign w:val="bottom"/>
          </w:tcPr>
          <w:p w14:paraId="7D00D61F"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0.0061</w:t>
            </w:r>
          </w:p>
        </w:tc>
      </w:tr>
      <w:tr w:rsidR="00A41C8A" w:rsidRPr="00A164D7" w14:paraId="6905B60A" w14:textId="77777777">
        <w:trPr>
          <w:trHeight w:hRule="exact" w:val="90"/>
        </w:trPr>
        <w:tc>
          <w:tcPr>
            <w:tcW w:w="2017" w:type="dxa"/>
            <w:tcBorders>
              <w:top w:val="nil"/>
              <w:left w:val="nil"/>
              <w:bottom w:val="double" w:sz="6" w:space="2" w:color="auto"/>
              <w:right w:val="nil"/>
            </w:tcBorders>
            <w:vAlign w:val="bottom"/>
          </w:tcPr>
          <w:p w14:paraId="7A69D80B"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double" w:sz="6" w:space="2" w:color="auto"/>
              <w:right w:val="nil"/>
            </w:tcBorders>
            <w:vAlign w:val="bottom"/>
          </w:tcPr>
          <w:p w14:paraId="49921C06"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double" w:sz="6" w:space="2" w:color="auto"/>
              <w:right w:val="nil"/>
            </w:tcBorders>
            <w:vAlign w:val="bottom"/>
          </w:tcPr>
          <w:p w14:paraId="054A001A"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double" w:sz="6" w:space="2" w:color="auto"/>
              <w:right w:val="nil"/>
            </w:tcBorders>
            <w:vAlign w:val="bottom"/>
          </w:tcPr>
          <w:p w14:paraId="02F2AAD5"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double" w:sz="6" w:space="2" w:color="auto"/>
              <w:right w:val="nil"/>
            </w:tcBorders>
            <w:vAlign w:val="bottom"/>
          </w:tcPr>
          <w:p w14:paraId="32906880"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r>
      <w:tr w:rsidR="00A41C8A" w:rsidRPr="00A164D7" w14:paraId="490FB6C0" w14:textId="77777777">
        <w:trPr>
          <w:trHeight w:hRule="exact" w:val="135"/>
        </w:trPr>
        <w:tc>
          <w:tcPr>
            <w:tcW w:w="2017" w:type="dxa"/>
            <w:tcBorders>
              <w:top w:val="nil"/>
              <w:left w:val="nil"/>
              <w:bottom w:val="nil"/>
              <w:right w:val="nil"/>
            </w:tcBorders>
            <w:vAlign w:val="bottom"/>
          </w:tcPr>
          <w:p w14:paraId="1B258FAD"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nil"/>
              <w:right w:val="nil"/>
            </w:tcBorders>
            <w:vAlign w:val="bottom"/>
          </w:tcPr>
          <w:p w14:paraId="0B05A4DC"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nil"/>
              <w:right w:val="nil"/>
            </w:tcBorders>
            <w:vAlign w:val="bottom"/>
          </w:tcPr>
          <w:p w14:paraId="72924A8F"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71434A74"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3D8C43BE"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r>
      <w:tr w:rsidR="00A41C8A" w:rsidRPr="00A164D7" w14:paraId="25CBE067" w14:textId="77777777" w:rsidTr="00A41C8A">
        <w:trPr>
          <w:trHeight w:val="225"/>
        </w:trPr>
        <w:tc>
          <w:tcPr>
            <w:tcW w:w="2017" w:type="dxa"/>
            <w:tcBorders>
              <w:top w:val="nil"/>
              <w:left w:val="nil"/>
              <w:bottom w:val="nil"/>
              <w:right w:val="nil"/>
            </w:tcBorders>
            <w:vAlign w:val="bottom"/>
          </w:tcPr>
          <w:p w14:paraId="7AE2BEB6" w14:textId="77777777" w:rsidR="00A41C8A" w:rsidRPr="00A164D7" w:rsidRDefault="00A41C8A">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R-squared</w:t>
            </w:r>
          </w:p>
        </w:tc>
        <w:tc>
          <w:tcPr>
            <w:tcW w:w="1103" w:type="dxa"/>
            <w:tcBorders>
              <w:top w:val="nil"/>
              <w:left w:val="nil"/>
              <w:bottom w:val="nil"/>
              <w:right w:val="nil"/>
            </w:tcBorders>
            <w:vAlign w:val="bottom"/>
          </w:tcPr>
          <w:p w14:paraId="67BB3996"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0.841539</w:t>
            </w:r>
          </w:p>
        </w:tc>
        <w:tc>
          <w:tcPr>
            <w:tcW w:w="2415" w:type="dxa"/>
            <w:gridSpan w:val="2"/>
            <w:tcBorders>
              <w:top w:val="nil"/>
              <w:left w:val="nil"/>
              <w:bottom w:val="nil"/>
              <w:right w:val="nil"/>
            </w:tcBorders>
            <w:vAlign w:val="bottom"/>
          </w:tcPr>
          <w:p w14:paraId="149D17DF" w14:textId="77777777" w:rsidR="00A41C8A" w:rsidRPr="00A164D7" w:rsidRDefault="00A41C8A">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Mean dependent var</w:t>
            </w:r>
          </w:p>
        </w:tc>
        <w:tc>
          <w:tcPr>
            <w:tcW w:w="997" w:type="dxa"/>
            <w:tcBorders>
              <w:top w:val="nil"/>
              <w:left w:val="nil"/>
              <w:bottom w:val="nil"/>
              <w:right w:val="nil"/>
            </w:tcBorders>
            <w:vAlign w:val="bottom"/>
          </w:tcPr>
          <w:p w14:paraId="69A97A76"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0.252333</w:t>
            </w:r>
          </w:p>
        </w:tc>
      </w:tr>
      <w:tr w:rsidR="00A41C8A" w:rsidRPr="00A164D7" w14:paraId="2A143776" w14:textId="77777777" w:rsidTr="00A41C8A">
        <w:trPr>
          <w:trHeight w:val="225"/>
        </w:trPr>
        <w:tc>
          <w:tcPr>
            <w:tcW w:w="2017" w:type="dxa"/>
            <w:tcBorders>
              <w:top w:val="nil"/>
              <w:left w:val="nil"/>
              <w:bottom w:val="nil"/>
              <w:right w:val="nil"/>
            </w:tcBorders>
            <w:vAlign w:val="bottom"/>
          </w:tcPr>
          <w:p w14:paraId="196C999A" w14:textId="77777777" w:rsidR="00A41C8A" w:rsidRPr="00A164D7" w:rsidRDefault="00A41C8A">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Adjusted R-squared</w:t>
            </w:r>
          </w:p>
        </w:tc>
        <w:tc>
          <w:tcPr>
            <w:tcW w:w="1103" w:type="dxa"/>
            <w:tcBorders>
              <w:top w:val="nil"/>
              <w:left w:val="nil"/>
              <w:bottom w:val="nil"/>
              <w:right w:val="nil"/>
            </w:tcBorders>
            <w:vAlign w:val="bottom"/>
          </w:tcPr>
          <w:p w14:paraId="764D55AD"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0.769854</w:t>
            </w:r>
          </w:p>
        </w:tc>
        <w:tc>
          <w:tcPr>
            <w:tcW w:w="2415" w:type="dxa"/>
            <w:gridSpan w:val="2"/>
            <w:tcBorders>
              <w:top w:val="nil"/>
              <w:left w:val="nil"/>
              <w:bottom w:val="nil"/>
              <w:right w:val="nil"/>
            </w:tcBorders>
            <w:vAlign w:val="bottom"/>
          </w:tcPr>
          <w:p w14:paraId="0FDCB88C" w14:textId="77777777" w:rsidR="00A41C8A" w:rsidRPr="00A164D7" w:rsidRDefault="00A41C8A">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S.D. dependent var</w:t>
            </w:r>
          </w:p>
        </w:tc>
        <w:tc>
          <w:tcPr>
            <w:tcW w:w="997" w:type="dxa"/>
            <w:tcBorders>
              <w:top w:val="nil"/>
              <w:left w:val="nil"/>
              <w:bottom w:val="nil"/>
              <w:right w:val="nil"/>
            </w:tcBorders>
            <w:vAlign w:val="bottom"/>
          </w:tcPr>
          <w:p w14:paraId="21A09F83"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0.144476</w:t>
            </w:r>
          </w:p>
        </w:tc>
      </w:tr>
      <w:tr w:rsidR="00A41C8A" w:rsidRPr="00A164D7" w14:paraId="3F931A6A" w14:textId="77777777" w:rsidTr="00A41C8A">
        <w:trPr>
          <w:trHeight w:val="225"/>
        </w:trPr>
        <w:tc>
          <w:tcPr>
            <w:tcW w:w="2017" w:type="dxa"/>
            <w:tcBorders>
              <w:top w:val="nil"/>
              <w:left w:val="nil"/>
              <w:bottom w:val="nil"/>
              <w:right w:val="nil"/>
            </w:tcBorders>
            <w:vAlign w:val="bottom"/>
          </w:tcPr>
          <w:p w14:paraId="64A07FA8" w14:textId="77777777" w:rsidR="00A41C8A" w:rsidRPr="00A164D7" w:rsidRDefault="00A41C8A">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S.E. of regression</w:t>
            </w:r>
          </w:p>
        </w:tc>
        <w:tc>
          <w:tcPr>
            <w:tcW w:w="1103" w:type="dxa"/>
            <w:tcBorders>
              <w:top w:val="nil"/>
              <w:left w:val="nil"/>
              <w:bottom w:val="nil"/>
              <w:right w:val="nil"/>
            </w:tcBorders>
            <w:vAlign w:val="bottom"/>
          </w:tcPr>
          <w:p w14:paraId="7C4E4F68"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0.069310</w:t>
            </w:r>
          </w:p>
        </w:tc>
        <w:tc>
          <w:tcPr>
            <w:tcW w:w="2415" w:type="dxa"/>
            <w:gridSpan w:val="2"/>
            <w:tcBorders>
              <w:top w:val="nil"/>
              <w:left w:val="nil"/>
              <w:bottom w:val="nil"/>
              <w:right w:val="nil"/>
            </w:tcBorders>
            <w:vAlign w:val="bottom"/>
          </w:tcPr>
          <w:p w14:paraId="634940E4" w14:textId="77777777" w:rsidR="00A41C8A" w:rsidRPr="00A164D7" w:rsidRDefault="00A41C8A">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Sum squared resid</w:t>
            </w:r>
          </w:p>
        </w:tc>
        <w:tc>
          <w:tcPr>
            <w:tcW w:w="997" w:type="dxa"/>
            <w:tcBorders>
              <w:top w:val="nil"/>
              <w:left w:val="nil"/>
              <w:bottom w:val="nil"/>
              <w:right w:val="nil"/>
            </w:tcBorders>
            <w:vAlign w:val="bottom"/>
          </w:tcPr>
          <w:p w14:paraId="0C4B4B44"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0.201764</w:t>
            </w:r>
          </w:p>
        </w:tc>
      </w:tr>
      <w:tr w:rsidR="00A41C8A" w:rsidRPr="00A164D7" w14:paraId="46F0BA89" w14:textId="77777777" w:rsidTr="00A41C8A">
        <w:trPr>
          <w:trHeight w:val="225"/>
        </w:trPr>
        <w:tc>
          <w:tcPr>
            <w:tcW w:w="2017" w:type="dxa"/>
            <w:tcBorders>
              <w:top w:val="nil"/>
              <w:left w:val="nil"/>
              <w:bottom w:val="nil"/>
              <w:right w:val="nil"/>
            </w:tcBorders>
            <w:vAlign w:val="bottom"/>
          </w:tcPr>
          <w:p w14:paraId="09691C84" w14:textId="77777777" w:rsidR="00A41C8A" w:rsidRPr="00A164D7" w:rsidRDefault="00A41C8A">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Durbin-Watson stat</w:t>
            </w:r>
          </w:p>
        </w:tc>
        <w:tc>
          <w:tcPr>
            <w:tcW w:w="1103" w:type="dxa"/>
            <w:tcBorders>
              <w:top w:val="nil"/>
              <w:left w:val="nil"/>
              <w:bottom w:val="nil"/>
              <w:right w:val="nil"/>
            </w:tcBorders>
            <w:vAlign w:val="bottom"/>
          </w:tcPr>
          <w:p w14:paraId="2077BCC9"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2.111435</w:t>
            </w:r>
          </w:p>
        </w:tc>
        <w:tc>
          <w:tcPr>
            <w:tcW w:w="2415" w:type="dxa"/>
            <w:gridSpan w:val="2"/>
            <w:tcBorders>
              <w:top w:val="nil"/>
              <w:left w:val="nil"/>
              <w:bottom w:val="nil"/>
              <w:right w:val="nil"/>
            </w:tcBorders>
            <w:vAlign w:val="bottom"/>
          </w:tcPr>
          <w:p w14:paraId="2C9233C7" w14:textId="77777777" w:rsidR="00A41C8A" w:rsidRPr="00A164D7" w:rsidRDefault="00A41C8A">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J-statistic</w:t>
            </w:r>
          </w:p>
        </w:tc>
        <w:tc>
          <w:tcPr>
            <w:tcW w:w="997" w:type="dxa"/>
            <w:tcBorders>
              <w:top w:val="nil"/>
              <w:left w:val="nil"/>
              <w:bottom w:val="nil"/>
              <w:right w:val="nil"/>
            </w:tcBorders>
            <w:vAlign w:val="bottom"/>
          </w:tcPr>
          <w:p w14:paraId="7FD91B14"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42.00000</w:t>
            </w:r>
          </w:p>
        </w:tc>
      </w:tr>
      <w:tr w:rsidR="00A41C8A" w:rsidRPr="00A164D7" w14:paraId="0A474BCA" w14:textId="77777777">
        <w:trPr>
          <w:trHeight w:val="225"/>
        </w:trPr>
        <w:tc>
          <w:tcPr>
            <w:tcW w:w="2017" w:type="dxa"/>
            <w:tcBorders>
              <w:top w:val="nil"/>
              <w:left w:val="nil"/>
              <w:bottom w:val="nil"/>
              <w:right w:val="nil"/>
            </w:tcBorders>
            <w:vAlign w:val="bottom"/>
          </w:tcPr>
          <w:p w14:paraId="1C3105BE" w14:textId="77777777" w:rsidR="00A41C8A" w:rsidRPr="00A164D7" w:rsidRDefault="00A41C8A">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Instrument rank</w:t>
            </w:r>
          </w:p>
        </w:tc>
        <w:tc>
          <w:tcPr>
            <w:tcW w:w="1103" w:type="dxa"/>
            <w:tcBorders>
              <w:top w:val="nil"/>
              <w:left w:val="nil"/>
              <w:bottom w:val="nil"/>
              <w:right w:val="nil"/>
            </w:tcBorders>
            <w:vAlign w:val="bottom"/>
          </w:tcPr>
          <w:p w14:paraId="1FB61A0D" w14:textId="77777777" w:rsidR="00A41C8A" w:rsidRPr="00A164D7" w:rsidRDefault="00A41C8A">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22.000000</w:t>
            </w:r>
          </w:p>
        </w:tc>
        <w:tc>
          <w:tcPr>
            <w:tcW w:w="1207" w:type="dxa"/>
            <w:tcBorders>
              <w:top w:val="nil"/>
              <w:left w:val="nil"/>
              <w:bottom w:val="nil"/>
              <w:right w:val="nil"/>
            </w:tcBorders>
            <w:vAlign w:val="bottom"/>
          </w:tcPr>
          <w:p w14:paraId="281217E7" w14:textId="77777777" w:rsidR="00A41C8A" w:rsidRPr="00A164D7" w:rsidRDefault="00A41C8A">
            <w:pPr>
              <w:autoSpaceDE w:val="0"/>
              <w:autoSpaceDN w:val="0"/>
              <w:adjustRightInd w:val="0"/>
              <w:ind w:right="1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592BAEB7" w14:textId="77777777" w:rsidR="00A41C8A" w:rsidRPr="00A164D7" w:rsidRDefault="00A41C8A">
            <w:pPr>
              <w:autoSpaceDE w:val="0"/>
              <w:autoSpaceDN w:val="0"/>
              <w:adjustRightInd w:val="0"/>
              <w:ind w:right="1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7BDA8C5A" w14:textId="77777777" w:rsidR="00A41C8A" w:rsidRPr="00A164D7" w:rsidRDefault="00A41C8A">
            <w:pPr>
              <w:autoSpaceDE w:val="0"/>
              <w:autoSpaceDN w:val="0"/>
              <w:adjustRightInd w:val="0"/>
              <w:ind w:right="10"/>
              <w:jc w:val="center"/>
              <w:rPr>
                <w:rFonts w:ascii="Times New Roman" w:hAnsi="Times New Roman" w:cs="Times New Roman"/>
                <w:color w:val="000000"/>
                <w:sz w:val="20"/>
                <w:szCs w:val="20"/>
              </w:rPr>
            </w:pPr>
          </w:p>
        </w:tc>
      </w:tr>
      <w:tr w:rsidR="00A41C8A" w:rsidRPr="00A164D7" w14:paraId="7FECDC14" w14:textId="77777777">
        <w:trPr>
          <w:trHeight w:hRule="exact" w:val="90"/>
        </w:trPr>
        <w:tc>
          <w:tcPr>
            <w:tcW w:w="2017" w:type="dxa"/>
            <w:tcBorders>
              <w:top w:val="nil"/>
              <w:left w:val="nil"/>
              <w:bottom w:val="double" w:sz="6" w:space="0" w:color="auto"/>
              <w:right w:val="nil"/>
            </w:tcBorders>
            <w:vAlign w:val="bottom"/>
          </w:tcPr>
          <w:p w14:paraId="6C3337DB"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double" w:sz="6" w:space="0" w:color="auto"/>
              <w:right w:val="nil"/>
            </w:tcBorders>
            <w:vAlign w:val="bottom"/>
          </w:tcPr>
          <w:p w14:paraId="03F2C499"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double" w:sz="6" w:space="0" w:color="auto"/>
              <w:right w:val="nil"/>
            </w:tcBorders>
            <w:vAlign w:val="bottom"/>
          </w:tcPr>
          <w:p w14:paraId="136CD4C3"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double" w:sz="6" w:space="0" w:color="auto"/>
              <w:right w:val="nil"/>
            </w:tcBorders>
            <w:vAlign w:val="bottom"/>
          </w:tcPr>
          <w:p w14:paraId="512AF2A3"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double" w:sz="6" w:space="0" w:color="auto"/>
              <w:right w:val="nil"/>
            </w:tcBorders>
            <w:vAlign w:val="bottom"/>
          </w:tcPr>
          <w:p w14:paraId="77AB4116"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r>
      <w:tr w:rsidR="00A41C8A" w:rsidRPr="00A164D7" w14:paraId="09D9EA79" w14:textId="77777777">
        <w:trPr>
          <w:trHeight w:hRule="exact" w:val="135"/>
        </w:trPr>
        <w:tc>
          <w:tcPr>
            <w:tcW w:w="2017" w:type="dxa"/>
            <w:tcBorders>
              <w:top w:val="nil"/>
              <w:left w:val="nil"/>
              <w:bottom w:val="nil"/>
              <w:right w:val="nil"/>
            </w:tcBorders>
            <w:vAlign w:val="bottom"/>
          </w:tcPr>
          <w:p w14:paraId="3CC3EB78"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nil"/>
              <w:right w:val="nil"/>
            </w:tcBorders>
            <w:vAlign w:val="bottom"/>
          </w:tcPr>
          <w:p w14:paraId="432D2C57"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nil"/>
              <w:right w:val="nil"/>
            </w:tcBorders>
            <w:vAlign w:val="bottom"/>
          </w:tcPr>
          <w:p w14:paraId="370AE5F7"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3824FED6"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7E5123DE" w14:textId="77777777" w:rsidR="00A41C8A" w:rsidRPr="00A164D7" w:rsidRDefault="00A41C8A">
            <w:pPr>
              <w:autoSpaceDE w:val="0"/>
              <w:autoSpaceDN w:val="0"/>
              <w:adjustRightInd w:val="0"/>
              <w:jc w:val="center"/>
              <w:rPr>
                <w:rFonts w:ascii="Times New Roman" w:hAnsi="Times New Roman" w:cs="Times New Roman"/>
                <w:color w:val="000000"/>
                <w:sz w:val="20"/>
                <w:szCs w:val="20"/>
              </w:rPr>
            </w:pPr>
          </w:p>
        </w:tc>
      </w:tr>
    </w:tbl>
    <w:p w14:paraId="0804C9F3" w14:textId="77777777" w:rsidR="00AC57C7" w:rsidRPr="00A164D7" w:rsidRDefault="00A41C8A">
      <w:pPr>
        <w:rPr>
          <w:rFonts w:ascii="Times New Roman" w:hAnsi="Times New Roman" w:cs="Times New Roman"/>
          <w:sz w:val="20"/>
          <w:szCs w:val="20"/>
        </w:rPr>
      </w:pPr>
      <w:r w:rsidRPr="00A164D7">
        <w:rPr>
          <w:rFonts w:ascii="Times New Roman" w:hAnsi="Times New Roman" w:cs="Times New Roman"/>
          <w:sz w:val="20"/>
          <w:szCs w:val="20"/>
        </w:rPr>
        <w:br/>
      </w:r>
      <w:r w:rsidR="00CD7353" w:rsidRPr="00A164D7">
        <w:rPr>
          <w:rFonts w:ascii="Times New Roman" w:hAnsi="Times New Roman" w:cs="Times New Roman"/>
          <w:sz w:val="20"/>
          <w:szCs w:val="20"/>
        </w:rPr>
        <w:br/>
      </w:r>
      <w:r w:rsidR="00AC57C7" w:rsidRPr="00A164D7">
        <w:rPr>
          <w:rFonts w:ascii="Times New Roman" w:hAnsi="Times New Roman" w:cs="Times New Roman"/>
          <w:sz w:val="20"/>
          <w:szCs w:val="20"/>
        </w:rPr>
        <w:br w:type="page"/>
      </w:r>
    </w:p>
    <w:p w14:paraId="3AC42646" w14:textId="77777777" w:rsidR="00AC57C7" w:rsidRPr="00A164D7" w:rsidRDefault="00AC57C7" w:rsidP="00DC37D6">
      <w:pPr>
        <w:rPr>
          <w:rFonts w:ascii="Times New Roman" w:hAnsi="Times New Roman" w:cs="Times New Roman"/>
          <w:b/>
        </w:rPr>
      </w:pPr>
      <w:r w:rsidRPr="00A164D7">
        <w:rPr>
          <w:rFonts w:ascii="Times New Roman" w:hAnsi="Times New Roman" w:cs="Times New Roman"/>
          <w:b/>
        </w:rPr>
        <w:lastRenderedPageBreak/>
        <w:t xml:space="preserve">Приложение 3. Анализ скорости приспособления (Целевая структура как </w:t>
      </w:r>
      <w:r w:rsidR="00512CE7">
        <w:rPr>
          <w:rFonts w:ascii="Times New Roman" w:hAnsi="Times New Roman" w:cs="Times New Roman"/>
          <w:b/>
        </w:rPr>
        <w:t>среднее значение</w:t>
      </w:r>
      <w:r w:rsidRPr="00A164D7">
        <w:rPr>
          <w:rFonts w:ascii="Times New Roman" w:hAnsi="Times New Roman" w:cs="Times New Roman"/>
          <w:b/>
        </w:rPr>
        <w:t xml:space="preserve"> по отрасли)</w:t>
      </w:r>
    </w:p>
    <w:p w14:paraId="11FD31B6" w14:textId="77777777" w:rsidR="00D05719" w:rsidRPr="00A164D7" w:rsidRDefault="00D05719" w:rsidP="00D05719">
      <w:pPr>
        <w:autoSpaceDE w:val="0"/>
        <w:autoSpaceDN w:val="0"/>
        <w:adjustRightInd w:val="0"/>
        <w:rPr>
          <w:rFonts w:ascii="Times New Roman" w:hAnsi="Times New Roman" w:cs="Times New Roman"/>
          <w:sz w:val="20"/>
          <w:szCs w:val="20"/>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05719" w:rsidRPr="00A164D7" w14:paraId="396A2649" w14:textId="77777777" w:rsidTr="00D05719">
        <w:trPr>
          <w:trHeight w:val="225"/>
        </w:trPr>
        <w:tc>
          <w:tcPr>
            <w:tcW w:w="4327" w:type="dxa"/>
            <w:gridSpan w:val="3"/>
            <w:tcBorders>
              <w:top w:val="nil"/>
              <w:left w:val="nil"/>
              <w:bottom w:val="nil"/>
              <w:right w:val="nil"/>
            </w:tcBorders>
            <w:vAlign w:val="bottom"/>
          </w:tcPr>
          <w:p w14:paraId="3968C445" w14:textId="77777777" w:rsidR="00D05719" w:rsidRPr="00A164D7" w:rsidRDefault="00D05719">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Dependent Variable: DIST</w:t>
            </w:r>
          </w:p>
        </w:tc>
        <w:tc>
          <w:tcPr>
            <w:tcW w:w="1208" w:type="dxa"/>
            <w:tcBorders>
              <w:top w:val="nil"/>
              <w:left w:val="nil"/>
              <w:bottom w:val="nil"/>
              <w:right w:val="nil"/>
            </w:tcBorders>
            <w:vAlign w:val="bottom"/>
          </w:tcPr>
          <w:p w14:paraId="033E6AE7"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0C97DF9C"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r>
      <w:tr w:rsidR="00D05719" w:rsidRPr="00A164D7" w14:paraId="6CABABC5" w14:textId="77777777" w:rsidTr="00D05719">
        <w:trPr>
          <w:trHeight w:val="225"/>
        </w:trPr>
        <w:tc>
          <w:tcPr>
            <w:tcW w:w="4327" w:type="dxa"/>
            <w:gridSpan w:val="3"/>
            <w:tcBorders>
              <w:top w:val="nil"/>
              <w:left w:val="nil"/>
              <w:bottom w:val="nil"/>
              <w:right w:val="nil"/>
            </w:tcBorders>
            <w:vAlign w:val="bottom"/>
          </w:tcPr>
          <w:p w14:paraId="384B9B59" w14:textId="77777777" w:rsidR="00D05719" w:rsidRPr="00A164D7" w:rsidRDefault="00D05719">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Method: Panel Least Squares</w:t>
            </w:r>
          </w:p>
        </w:tc>
        <w:tc>
          <w:tcPr>
            <w:tcW w:w="1208" w:type="dxa"/>
            <w:tcBorders>
              <w:top w:val="nil"/>
              <w:left w:val="nil"/>
              <w:bottom w:val="nil"/>
              <w:right w:val="nil"/>
            </w:tcBorders>
            <w:vAlign w:val="bottom"/>
          </w:tcPr>
          <w:p w14:paraId="479371E9"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7E85C38B"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r>
      <w:tr w:rsidR="00D05719" w:rsidRPr="00A164D7" w14:paraId="7A5C87F9" w14:textId="77777777">
        <w:trPr>
          <w:trHeight w:hRule="exact" w:val="90"/>
        </w:trPr>
        <w:tc>
          <w:tcPr>
            <w:tcW w:w="2017" w:type="dxa"/>
            <w:tcBorders>
              <w:top w:val="nil"/>
              <w:left w:val="nil"/>
              <w:bottom w:val="double" w:sz="6" w:space="2" w:color="auto"/>
              <w:right w:val="nil"/>
            </w:tcBorders>
            <w:vAlign w:val="bottom"/>
          </w:tcPr>
          <w:p w14:paraId="10E9A393"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double" w:sz="6" w:space="2" w:color="auto"/>
              <w:right w:val="nil"/>
            </w:tcBorders>
            <w:vAlign w:val="bottom"/>
          </w:tcPr>
          <w:p w14:paraId="6E34ED61"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double" w:sz="6" w:space="2" w:color="auto"/>
              <w:right w:val="nil"/>
            </w:tcBorders>
            <w:vAlign w:val="bottom"/>
          </w:tcPr>
          <w:p w14:paraId="7F839E2B"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double" w:sz="6" w:space="2" w:color="auto"/>
              <w:right w:val="nil"/>
            </w:tcBorders>
            <w:vAlign w:val="bottom"/>
          </w:tcPr>
          <w:p w14:paraId="7757C23E"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double" w:sz="6" w:space="2" w:color="auto"/>
              <w:right w:val="nil"/>
            </w:tcBorders>
            <w:vAlign w:val="bottom"/>
          </w:tcPr>
          <w:p w14:paraId="7CC3B0A4"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r>
      <w:tr w:rsidR="00D05719" w:rsidRPr="00A164D7" w14:paraId="5C6789B3" w14:textId="77777777">
        <w:trPr>
          <w:trHeight w:hRule="exact" w:val="135"/>
        </w:trPr>
        <w:tc>
          <w:tcPr>
            <w:tcW w:w="2017" w:type="dxa"/>
            <w:tcBorders>
              <w:top w:val="nil"/>
              <w:left w:val="nil"/>
              <w:bottom w:val="nil"/>
              <w:right w:val="nil"/>
            </w:tcBorders>
            <w:vAlign w:val="bottom"/>
          </w:tcPr>
          <w:p w14:paraId="4AD95A29"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nil"/>
              <w:right w:val="nil"/>
            </w:tcBorders>
            <w:vAlign w:val="bottom"/>
          </w:tcPr>
          <w:p w14:paraId="0F64B6BB"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nil"/>
              <w:right w:val="nil"/>
            </w:tcBorders>
            <w:vAlign w:val="bottom"/>
          </w:tcPr>
          <w:p w14:paraId="25C2E3A0"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40A333BD"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50049F7E"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r>
      <w:tr w:rsidR="00D05719" w:rsidRPr="00A164D7" w14:paraId="545E0C70" w14:textId="77777777">
        <w:trPr>
          <w:trHeight w:val="225"/>
        </w:trPr>
        <w:tc>
          <w:tcPr>
            <w:tcW w:w="2017" w:type="dxa"/>
            <w:tcBorders>
              <w:top w:val="nil"/>
              <w:left w:val="nil"/>
              <w:bottom w:val="nil"/>
              <w:right w:val="nil"/>
            </w:tcBorders>
            <w:vAlign w:val="bottom"/>
          </w:tcPr>
          <w:p w14:paraId="0B1A8B92"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Variable</w:t>
            </w:r>
          </w:p>
        </w:tc>
        <w:tc>
          <w:tcPr>
            <w:tcW w:w="1103" w:type="dxa"/>
            <w:tcBorders>
              <w:top w:val="nil"/>
              <w:left w:val="nil"/>
              <w:bottom w:val="nil"/>
              <w:right w:val="nil"/>
            </w:tcBorders>
            <w:vAlign w:val="bottom"/>
          </w:tcPr>
          <w:p w14:paraId="146916F7"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Coefficient</w:t>
            </w:r>
          </w:p>
        </w:tc>
        <w:tc>
          <w:tcPr>
            <w:tcW w:w="1207" w:type="dxa"/>
            <w:tcBorders>
              <w:top w:val="nil"/>
              <w:left w:val="nil"/>
              <w:bottom w:val="nil"/>
              <w:right w:val="nil"/>
            </w:tcBorders>
            <w:vAlign w:val="bottom"/>
          </w:tcPr>
          <w:p w14:paraId="1EA2BAAE"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Std. Error</w:t>
            </w:r>
          </w:p>
        </w:tc>
        <w:tc>
          <w:tcPr>
            <w:tcW w:w="1208" w:type="dxa"/>
            <w:tcBorders>
              <w:top w:val="nil"/>
              <w:left w:val="nil"/>
              <w:bottom w:val="nil"/>
              <w:right w:val="nil"/>
            </w:tcBorders>
            <w:vAlign w:val="bottom"/>
          </w:tcPr>
          <w:p w14:paraId="63E05A7C"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t-Statistic</w:t>
            </w:r>
          </w:p>
        </w:tc>
        <w:tc>
          <w:tcPr>
            <w:tcW w:w="997" w:type="dxa"/>
            <w:tcBorders>
              <w:top w:val="nil"/>
              <w:left w:val="nil"/>
              <w:bottom w:val="nil"/>
              <w:right w:val="nil"/>
            </w:tcBorders>
            <w:vAlign w:val="bottom"/>
          </w:tcPr>
          <w:p w14:paraId="30FC2682"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Prob.  </w:t>
            </w:r>
          </w:p>
        </w:tc>
      </w:tr>
      <w:tr w:rsidR="00D05719" w:rsidRPr="00A164D7" w14:paraId="53696A0A" w14:textId="77777777">
        <w:trPr>
          <w:trHeight w:hRule="exact" w:val="90"/>
        </w:trPr>
        <w:tc>
          <w:tcPr>
            <w:tcW w:w="2017" w:type="dxa"/>
            <w:tcBorders>
              <w:top w:val="nil"/>
              <w:left w:val="nil"/>
              <w:bottom w:val="double" w:sz="6" w:space="2" w:color="auto"/>
              <w:right w:val="nil"/>
            </w:tcBorders>
            <w:vAlign w:val="bottom"/>
          </w:tcPr>
          <w:p w14:paraId="370FFBE8"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double" w:sz="6" w:space="2" w:color="auto"/>
              <w:right w:val="nil"/>
            </w:tcBorders>
            <w:vAlign w:val="bottom"/>
          </w:tcPr>
          <w:p w14:paraId="7B3FB73D"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double" w:sz="6" w:space="2" w:color="auto"/>
              <w:right w:val="nil"/>
            </w:tcBorders>
            <w:vAlign w:val="bottom"/>
          </w:tcPr>
          <w:p w14:paraId="566595B2"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double" w:sz="6" w:space="2" w:color="auto"/>
              <w:right w:val="nil"/>
            </w:tcBorders>
            <w:vAlign w:val="bottom"/>
          </w:tcPr>
          <w:p w14:paraId="122CB54B"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double" w:sz="6" w:space="2" w:color="auto"/>
              <w:right w:val="nil"/>
            </w:tcBorders>
            <w:vAlign w:val="bottom"/>
          </w:tcPr>
          <w:p w14:paraId="5833B9BD"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r>
      <w:tr w:rsidR="00D05719" w:rsidRPr="00A164D7" w14:paraId="439FF323" w14:textId="77777777">
        <w:trPr>
          <w:trHeight w:hRule="exact" w:val="135"/>
        </w:trPr>
        <w:tc>
          <w:tcPr>
            <w:tcW w:w="2017" w:type="dxa"/>
            <w:tcBorders>
              <w:top w:val="nil"/>
              <w:left w:val="nil"/>
              <w:bottom w:val="nil"/>
              <w:right w:val="nil"/>
            </w:tcBorders>
            <w:vAlign w:val="bottom"/>
          </w:tcPr>
          <w:p w14:paraId="0E15EE6F"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nil"/>
              <w:right w:val="nil"/>
            </w:tcBorders>
            <w:vAlign w:val="bottom"/>
          </w:tcPr>
          <w:p w14:paraId="7A68C1E8"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nil"/>
              <w:right w:val="nil"/>
            </w:tcBorders>
            <w:vAlign w:val="bottom"/>
          </w:tcPr>
          <w:p w14:paraId="1FE3DA38"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0337506B"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7C14C394"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r>
      <w:tr w:rsidR="00D05719" w:rsidRPr="00A164D7" w14:paraId="64AC9BFB" w14:textId="77777777">
        <w:trPr>
          <w:trHeight w:val="225"/>
        </w:trPr>
        <w:tc>
          <w:tcPr>
            <w:tcW w:w="2017" w:type="dxa"/>
            <w:tcBorders>
              <w:top w:val="nil"/>
              <w:left w:val="nil"/>
              <w:bottom w:val="nil"/>
              <w:right w:val="nil"/>
            </w:tcBorders>
            <w:vAlign w:val="bottom"/>
          </w:tcPr>
          <w:p w14:paraId="6A3F658C"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C</w:t>
            </w:r>
          </w:p>
        </w:tc>
        <w:tc>
          <w:tcPr>
            <w:tcW w:w="1103" w:type="dxa"/>
            <w:tcBorders>
              <w:top w:val="nil"/>
              <w:left w:val="nil"/>
              <w:bottom w:val="nil"/>
              <w:right w:val="nil"/>
            </w:tcBorders>
            <w:vAlign w:val="bottom"/>
          </w:tcPr>
          <w:p w14:paraId="1D2791EA"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0.007248</w:t>
            </w:r>
          </w:p>
        </w:tc>
        <w:tc>
          <w:tcPr>
            <w:tcW w:w="1207" w:type="dxa"/>
            <w:tcBorders>
              <w:top w:val="nil"/>
              <w:left w:val="nil"/>
              <w:bottom w:val="nil"/>
              <w:right w:val="nil"/>
            </w:tcBorders>
            <w:vAlign w:val="bottom"/>
          </w:tcPr>
          <w:p w14:paraId="1215809F"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0.013181</w:t>
            </w:r>
          </w:p>
        </w:tc>
        <w:tc>
          <w:tcPr>
            <w:tcW w:w="1208" w:type="dxa"/>
            <w:tcBorders>
              <w:top w:val="nil"/>
              <w:left w:val="nil"/>
              <w:bottom w:val="nil"/>
              <w:right w:val="nil"/>
            </w:tcBorders>
            <w:vAlign w:val="bottom"/>
          </w:tcPr>
          <w:p w14:paraId="5DF41998"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0.549919</w:t>
            </w:r>
          </w:p>
        </w:tc>
        <w:tc>
          <w:tcPr>
            <w:tcW w:w="997" w:type="dxa"/>
            <w:tcBorders>
              <w:top w:val="nil"/>
              <w:left w:val="nil"/>
              <w:bottom w:val="nil"/>
              <w:right w:val="nil"/>
            </w:tcBorders>
            <w:vAlign w:val="bottom"/>
          </w:tcPr>
          <w:p w14:paraId="7886C125"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0.5838</w:t>
            </w:r>
          </w:p>
        </w:tc>
      </w:tr>
      <w:tr w:rsidR="00D05719" w:rsidRPr="00A164D7" w14:paraId="33883C12" w14:textId="77777777">
        <w:trPr>
          <w:trHeight w:val="225"/>
        </w:trPr>
        <w:tc>
          <w:tcPr>
            <w:tcW w:w="2017" w:type="dxa"/>
            <w:tcBorders>
              <w:top w:val="nil"/>
              <w:left w:val="nil"/>
              <w:bottom w:val="nil"/>
              <w:right w:val="nil"/>
            </w:tcBorders>
            <w:vAlign w:val="bottom"/>
          </w:tcPr>
          <w:p w14:paraId="4CE8C99E"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DO_D_1</w:t>
            </w:r>
          </w:p>
        </w:tc>
        <w:tc>
          <w:tcPr>
            <w:tcW w:w="1103" w:type="dxa"/>
            <w:tcBorders>
              <w:top w:val="nil"/>
              <w:left w:val="nil"/>
              <w:bottom w:val="nil"/>
              <w:right w:val="nil"/>
            </w:tcBorders>
            <w:vAlign w:val="bottom"/>
          </w:tcPr>
          <w:p w14:paraId="198B9FA6" w14:textId="77777777" w:rsidR="00D05719" w:rsidRPr="00A164D7" w:rsidRDefault="002C4994">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0.5</w:t>
            </w:r>
            <w:r w:rsidR="00D05719" w:rsidRPr="00A164D7">
              <w:rPr>
                <w:rFonts w:ascii="Times New Roman" w:hAnsi="Times New Roman" w:cs="Times New Roman"/>
                <w:color w:val="000000"/>
                <w:sz w:val="20"/>
                <w:szCs w:val="20"/>
              </w:rPr>
              <w:t>30611</w:t>
            </w:r>
          </w:p>
        </w:tc>
        <w:tc>
          <w:tcPr>
            <w:tcW w:w="1207" w:type="dxa"/>
            <w:tcBorders>
              <w:top w:val="nil"/>
              <w:left w:val="nil"/>
              <w:bottom w:val="nil"/>
              <w:right w:val="nil"/>
            </w:tcBorders>
            <w:vAlign w:val="bottom"/>
          </w:tcPr>
          <w:p w14:paraId="1C785057"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0.092128</w:t>
            </w:r>
          </w:p>
        </w:tc>
        <w:tc>
          <w:tcPr>
            <w:tcW w:w="1208" w:type="dxa"/>
            <w:tcBorders>
              <w:top w:val="nil"/>
              <w:left w:val="nil"/>
              <w:bottom w:val="nil"/>
              <w:right w:val="nil"/>
            </w:tcBorders>
            <w:vAlign w:val="bottom"/>
          </w:tcPr>
          <w:p w14:paraId="4EAED373"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7.930404</w:t>
            </w:r>
          </w:p>
        </w:tc>
        <w:tc>
          <w:tcPr>
            <w:tcW w:w="997" w:type="dxa"/>
            <w:tcBorders>
              <w:top w:val="nil"/>
              <w:left w:val="nil"/>
              <w:bottom w:val="nil"/>
              <w:right w:val="nil"/>
            </w:tcBorders>
            <w:vAlign w:val="bottom"/>
          </w:tcPr>
          <w:p w14:paraId="23F2C54F"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0.0000</w:t>
            </w:r>
          </w:p>
        </w:tc>
      </w:tr>
      <w:tr w:rsidR="00D05719" w:rsidRPr="00A164D7" w14:paraId="5528C372" w14:textId="77777777">
        <w:trPr>
          <w:trHeight w:hRule="exact" w:val="90"/>
        </w:trPr>
        <w:tc>
          <w:tcPr>
            <w:tcW w:w="2017" w:type="dxa"/>
            <w:tcBorders>
              <w:top w:val="nil"/>
              <w:left w:val="nil"/>
              <w:bottom w:val="double" w:sz="6" w:space="2" w:color="auto"/>
              <w:right w:val="nil"/>
            </w:tcBorders>
            <w:vAlign w:val="bottom"/>
          </w:tcPr>
          <w:p w14:paraId="0C754640"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double" w:sz="6" w:space="2" w:color="auto"/>
              <w:right w:val="nil"/>
            </w:tcBorders>
            <w:vAlign w:val="bottom"/>
          </w:tcPr>
          <w:p w14:paraId="0A14B236"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double" w:sz="6" w:space="2" w:color="auto"/>
              <w:right w:val="nil"/>
            </w:tcBorders>
            <w:vAlign w:val="bottom"/>
          </w:tcPr>
          <w:p w14:paraId="5705747E"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double" w:sz="6" w:space="2" w:color="auto"/>
              <w:right w:val="nil"/>
            </w:tcBorders>
            <w:vAlign w:val="bottom"/>
          </w:tcPr>
          <w:p w14:paraId="0752EC6E"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double" w:sz="6" w:space="2" w:color="auto"/>
              <w:right w:val="nil"/>
            </w:tcBorders>
            <w:vAlign w:val="bottom"/>
          </w:tcPr>
          <w:p w14:paraId="1344E598"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r>
      <w:tr w:rsidR="00D05719" w:rsidRPr="00A164D7" w14:paraId="7C785D97" w14:textId="77777777">
        <w:trPr>
          <w:trHeight w:hRule="exact" w:val="135"/>
        </w:trPr>
        <w:tc>
          <w:tcPr>
            <w:tcW w:w="2017" w:type="dxa"/>
            <w:tcBorders>
              <w:top w:val="nil"/>
              <w:left w:val="nil"/>
              <w:bottom w:val="nil"/>
              <w:right w:val="nil"/>
            </w:tcBorders>
            <w:vAlign w:val="bottom"/>
          </w:tcPr>
          <w:p w14:paraId="17DED458"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nil"/>
              <w:right w:val="nil"/>
            </w:tcBorders>
            <w:vAlign w:val="bottom"/>
          </w:tcPr>
          <w:p w14:paraId="5A84E4F8"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nil"/>
              <w:right w:val="nil"/>
            </w:tcBorders>
            <w:vAlign w:val="bottom"/>
          </w:tcPr>
          <w:p w14:paraId="3750F65B"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3807C8FE"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1DB67A23"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r>
      <w:tr w:rsidR="00D05719" w:rsidRPr="00A164D7" w14:paraId="17CBFBDB" w14:textId="77777777" w:rsidTr="00D05719">
        <w:trPr>
          <w:trHeight w:val="225"/>
        </w:trPr>
        <w:tc>
          <w:tcPr>
            <w:tcW w:w="2017" w:type="dxa"/>
            <w:tcBorders>
              <w:top w:val="nil"/>
              <w:left w:val="nil"/>
              <w:bottom w:val="nil"/>
              <w:right w:val="nil"/>
            </w:tcBorders>
            <w:vAlign w:val="bottom"/>
          </w:tcPr>
          <w:p w14:paraId="30AB51A2"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2310" w:type="dxa"/>
            <w:gridSpan w:val="2"/>
            <w:tcBorders>
              <w:top w:val="nil"/>
              <w:left w:val="nil"/>
              <w:bottom w:val="nil"/>
              <w:right w:val="nil"/>
            </w:tcBorders>
            <w:vAlign w:val="bottom"/>
          </w:tcPr>
          <w:p w14:paraId="37677D5B"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r w:rsidRPr="00A164D7">
              <w:rPr>
                <w:rFonts w:ascii="Times New Roman" w:hAnsi="Times New Roman" w:cs="Times New Roman"/>
                <w:color w:val="000000"/>
                <w:sz w:val="20"/>
                <w:szCs w:val="20"/>
              </w:rPr>
              <w:t>Effects Specification</w:t>
            </w:r>
          </w:p>
        </w:tc>
        <w:tc>
          <w:tcPr>
            <w:tcW w:w="1208" w:type="dxa"/>
            <w:tcBorders>
              <w:top w:val="nil"/>
              <w:left w:val="nil"/>
              <w:bottom w:val="nil"/>
              <w:right w:val="nil"/>
            </w:tcBorders>
            <w:vAlign w:val="bottom"/>
          </w:tcPr>
          <w:p w14:paraId="1840ED2B"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0DD74DAF"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r>
      <w:tr w:rsidR="00D05719" w:rsidRPr="00A164D7" w14:paraId="72FE7C76" w14:textId="77777777">
        <w:trPr>
          <w:trHeight w:hRule="exact" w:val="90"/>
        </w:trPr>
        <w:tc>
          <w:tcPr>
            <w:tcW w:w="2017" w:type="dxa"/>
            <w:tcBorders>
              <w:top w:val="nil"/>
              <w:left w:val="nil"/>
              <w:bottom w:val="double" w:sz="6" w:space="2" w:color="auto"/>
              <w:right w:val="nil"/>
            </w:tcBorders>
            <w:vAlign w:val="bottom"/>
          </w:tcPr>
          <w:p w14:paraId="0789CCC4"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double" w:sz="6" w:space="2" w:color="auto"/>
              <w:right w:val="nil"/>
            </w:tcBorders>
            <w:vAlign w:val="bottom"/>
          </w:tcPr>
          <w:p w14:paraId="4C812443"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double" w:sz="6" w:space="2" w:color="auto"/>
              <w:right w:val="nil"/>
            </w:tcBorders>
            <w:vAlign w:val="bottom"/>
          </w:tcPr>
          <w:p w14:paraId="11590CDD"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double" w:sz="6" w:space="2" w:color="auto"/>
              <w:right w:val="nil"/>
            </w:tcBorders>
            <w:vAlign w:val="bottom"/>
          </w:tcPr>
          <w:p w14:paraId="204F2AB1"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double" w:sz="6" w:space="2" w:color="auto"/>
              <w:right w:val="nil"/>
            </w:tcBorders>
            <w:vAlign w:val="bottom"/>
          </w:tcPr>
          <w:p w14:paraId="182588D1"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r>
      <w:tr w:rsidR="00D05719" w:rsidRPr="00A164D7" w14:paraId="3400FD97" w14:textId="77777777">
        <w:trPr>
          <w:trHeight w:hRule="exact" w:val="135"/>
        </w:trPr>
        <w:tc>
          <w:tcPr>
            <w:tcW w:w="2017" w:type="dxa"/>
            <w:tcBorders>
              <w:top w:val="nil"/>
              <w:left w:val="nil"/>
              <w:bottom w:val="nil"/>
              <w:right w:val="nil"/>
            </w:tcBorders>
            <w:vAlign w:val="bottom"/>
          </w:tcPr>
          <w:p w14:paraId="27F9A019"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nil"/>
              <w:right w:val="nil"/>
            </w:tcBorders>
            <w:vAlign w:val="bottom"/>
          </w:tcPr>
          <w:p w14:paraId="2E7FA1D8"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nil"/>
              <w:right w:val="nil"/>
            </w:tcBorders>
            <w:vAlign w:val="bottom"/>
          </w:tcPr>
          <w:p w14:paraId="7170AF3C"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0AFF93DA"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09D7B9D6"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r>
      <w:tr w:rsidR="00D05719" w:rsidRPr="00A164D7" w14:paraId="0E3FF7D2" w14:textId="77777777" w:rsidTr="00D05719">
        <w:trPr>
          <w:trHeight w:val="225"/>
        </w:trPr>
        <w:tc>
          <w:tcPr>
            <w:tcW w:w="5535" w:type="dxa"/>
            <w:gridSpan w:val="4"/>
            <w:tcBorders>
              <w:top w:val="nil"/>
              <w:left w:val="nil"/>
              <w:bottom w:val="nil"/>
              <w:right w:val="nil"/>
            </w:tcBorders>
            <w:vAlign w:val="bottom"/>
          </w:tcPr>
          <w:p w14:paraId="250D6233" w14:textId="77777777" w:rsidR="00D05719" w:rsidRPr="00A164D7" w:rsidRDefault="00D05719">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Period fixed (dummy variables)</w:t>
            </w:r>
          </w:p>
        </w:tc>
        <w:tc>
          <w:tcPr>
            <w:tcW w:w="997" w:type="dxa"/>
            <w:tcBorders>
              <w:top w:val="nil"/>
              <w:left w:val="nil"/>
              <w:bottom w:val="nil"/>
              <w:right w:val="nil"/>
            </w:tcBorders>
            <w:vAlign w:val="bottom"/>
          </w:tcPr>
          <w:p w14:paraId="0D7CF7ED"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r>
      <w:tr w:rsidR="00D05719" w:rsidRPr="00A164D7" w14:paraId="5734B369" w14:textId="77777777">
        <w:trPr>
          <w:trHeight w:hRule="exact" w:val="90"/>
        </w:trPr>
        <w:tc>
          <w:tcPr>
            <w:tcW w:w="2017" w:type="dxa"/>
            <w:tcBorders>
              <w:top w:val="nil"/>
              <w:left w:val="nil"/>
              <w:bottom w:val="double" w:sz="6" w:space="2" w:color="auto"/>
              <w:right w:val="nil"/>
            </w:tcBorders>
            <w:vAlign w:val="bottom"/>
          </w:tcPr>
          <w:p w14:paraId="4712FA05"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double" w:sz="6" w:space="2" w:color="auto"/>
              <w:right w:val="nil"/>
            </w:tcBorders>
            <w:vAlign w:val="bottom"/>
          </w:tcPr>
          <w:p w14:paraId="3E0E7DA3"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double" w:sz="6" w:space="2" w:color="auto"/>
              <w:right w:val="nil"/>
            </w:tcBorders>
            <w:vAlign w:val="bottom"/>
          </w:tcPr>
          <w:p w14:paraId="4CF6BEAA"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double" w:sz="6" w:space="2" w:color="auto"/>
              <w:right w:val="nil"/>
            </w:tcBorders>
            <w:vAlign w:val="bottom"/>
          </w:tcPr>
          <w:p w14:paraId="30FD618A"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double" w:sz="6" w:space="2" w:color="auto"/>
              <w:right w:val="nil"/>
            </w:tcBorders>
            <w:vAlign w:val="bottom"/>
          </w:tcPr>
          <w:p w14:paraId="0393C68D"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r>
      <w:tr w:rsidR="00D05719" w:rsidRPr="00A164D7" w14:paraId="44A43C16" w14:textId="77777777">
        <w:trPr>
          <w:trHeight w:hRule="exact" w:val="135"/>
        </w:trPr>
        <w:tc>
          <w:tcPr>
            <w:tcW w:w="2017" w:type="dxa"/>
            <w:tcBorders>
              <w:top w:val="nil"/>
              <w:left w:val="nil"/>
              <w:bottom w:val="nil"/>
              <w:right w:val="nil"/>
            </w:tcBorders>
            <w:vAlign w:val="bottom"/>
          </w:tcPr>
          <w:p w14:paraId="1BD3B916"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nil"/>
              <w:right w:val="nil"/>
            </w:tcBorders>
            <w:vAlign w:val="bottom"/>
          </w:tcPr>
          <w:p w14:paraId="247030B9"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nil"/>
              <w:right w:val="nil"/>
            </w:tcBorders>
            <w:vAlign w:val="bottom"/>
          </w:tcPr>
          <w:p w14:paraId="7F09F7BA"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3C71A88F"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6F5C57E1"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r>
      <w:tr w:rsidR="00D05719" w:rsidRPr="00A164D7" w14:paraId="4F2C862C" w14:textId="77777777" w:rsidTr="00D05719">
        <w:trPr>
          <w:trHeight w:val="225"/>
        </w:trPr>
        <w:tc>
          <w:tcPr>
            <w:tcW w:w="2017" w:type="dxa"/>
            <w:tcBorders>
              <w:top w:val="nil"/>
              <w:left w:val="nil"/>
              <w:bottom w:val="nil"/>
              <w:right w:val="nil"/>
            </w:tcBorders>
            <w:vAlign w:val="bottom"/>
          </w:tcPr>
          <w:p w14:paraId="6BA200D1" w14:textId="77777777" w:rsidR="00D05719" w:rsidRPr="00A164D7" w:rsidRDefault="00D05719">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R-squared</w:t>
            </w:r>
          </w:p>
        </w:tc>
        <w:tc>
          <w:tcPr>
            <w:tcW w:w="1103" w:type="dxa"/>
            <w:tcBorders>
              <w:top w:val="nil"/>
              <w:left w:val="nil"/>
              <w:bottom w:val="nil"/>
              <w:right w:val="nil"/>
            </w:tcBorders>
            <w:vAlign w:val="bottom"/>
          </w:tcPr>
          <w:p w14:paraId="41063030"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0.423050</w:t>
            </w:r>
          </w:p>
        </w:tc>
        <w:tc>
          <w:tcPr>
            <w:tcW w:w="2415" w:type="dxa"/>
            <w:gridSpan w:val="2"/>
            <w:tcBorders>
              <w:top w:val="nil"/>
              <w:left w:val="nil"/>
              <w:bottom w:val="nil"/>
              <w:right w:val="nil"/>
            </w:tcBorders>
            <w:vAlign w:val="bottom"/>
          </w:tcPr>
          <w:p w14:paraId="25736866" w14:textId="77777777" w:rsidR="00D05719" w:rsidRPr="00A164D7" w:rsidRDefault="00D05719">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Mean dependent var</w:t>
            </w:r>
          </w:p>
        </w:tc>
        <w:tc>
          <w:tcPr>
            <w:tcW w:w="997" w:type="dxa"/>
            <w:tcBorders>
              <w:top w:val="nil"/>
              <w:left w:val="nil"/>
              <w:bottom w:val="nil"/>
              <w:right w:val="nil"/>
            </w:tcBorders>
            <w:vAlign w:val="bottom"/>
          </w:tcPr>
          <w:p w14:paraId="5778C50E"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0.084531</w:t>
            </w:r>
          </w:p>
        </w:tc>
      </w:tr>
      <w:tr w:rsidR="00D05719" w:rsidRPr="00A164D7" w14:paraId="1CCC6480" w14:textId="77777777" w:rsidTr="00D05719">
        <w:trPr>
          <w:trHeight w:val="225"/>
        </w:trPr>
        <w:tc>
          <w:tcPr>
            <w:tcW w:w="2017" w:type="dxa"/>
            <w:tcBorders>
              <w:top w:val="nil"/>
              <w:left w:val="nil"/>
              <w:bottom w:val="nil"/>
              <w:right w:val="nil"/>
            </w:tcBorders>
            <w:vAlign w:val="bottom"/>
          </w:tcPr>
          <w:p w14:paraId="7A2428E3" w14:textId="77777777" w:rsidR="00D05719" w:rsidRPr="00A164D7" w:rsidRDefault="00D05719">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Adjusted R-squared</w:t>
            </w:r>
          </w:p>
        </w:tc>
        <w:tc>
          <w:tcPr>
            <w:tcW w:w="1103" w:type="dxa"/>
            <w:tcBorders>
              <w:top w:val="nil"/>
              <w:left w:val="nil"/>
              <w:bottom w:val="nil"/>
              <w:right w:val="nil"/>
            </w:tcBorders>
            <w:vAlign w:val="bottom"/>
          </w:tcPr>
          <w:p w14:paraId="584183AD"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0.403603</w:t>
            </w:r>
          </w:p>
        </w:tc>
        <w:tc>
          <w:tcPr>
            <w:tcW w:w="2415" w:type="dxa"/>
            <w:gridSpan w:val="2"/>
            <w:tcBorders>
              <w:top w:val="nil"/>
              <w:left w:val="nil"/>
              <w:bottom w:val="nil"/>
              <w:right w:val="nil"/>
            </w:tcBorders>
            <w:vAlign w:val="bottom"/>
          </w:tcPr>
          <w:p w14:paraId="64655D63" w14:textId="77777777" w:rsidR="00D05719" w:rsidRPr="00A164D7" w:rsidRDefault="00D05719">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S.D. dependent var</w:t>
            </w:r>
          </w:p>
        </w:tc>
        <w:tc>
          <w:tcPr>
            <w:tcW w:w="997" w:type="dxa"/>
            <w:tcBorders>
              <w:top w:val="nil"/>
              <w:left w:val="nil"/>
              <w:bottom w:val="nil"/>
              <w:right w:val="nil"/>
            </w:tcBorders>
            <w:vAlign w:val="bottom"/>
          </w:tcPr>
          <w:p w14:paraId="1FBC7B21"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0.110822</w:t>
            </w:r>
          </w:p>
        </w:tc>
      </w:tr>
      <w:tr w:rsidR="00D05719" w:rsidRPr="00A164D7" w14:paraId="39EB793A" w14:textId="77777777" w:rsidTr="00D05719">
        <w:trPr>
          <w:trHeight w:val="225"/>
        </w:trPr>
        <w:tc>
          <w:tcPr>
            <w:tcW w:w="2017" w:type="dxa"/>
            <w:tcBorders>
              <w:top w:val="nil"/>
              <w:left w:val="nil"/>
              <w:bottom w:val="nil"/>
              <w:right w:val="nil"/>
            </w:tcBorders>
            <w:vAlign w:val="bottom"/>
          </w:tcPr>
          <w:p w14:paraId="68384F39" w14:textId="77777777" w:rsidR="00D05719" w:rsidRPr="00A164D7" w:rsidRDefault="00D05719">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S.E. of regression</w:t>
            </w:r>
          </w:p>
        </w:tc>
        <w:tc>
          <w:tcPr>
            <w:tcW w:w="1103" w:type="dxa"/>
            <w:tcBorders>
              <w:top w:val="nil"/>
              <w:left w:val="nil"/>
              <w:bottom w:val="nil"/>
              <w:right w:val="nil"/>
            </w:tcBorders>
            <w:vAlign w:val="bottom"/>
          </w:tcPr>
          <w:p w14:paraId="53443DE9"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0.085584</w:t>
            </w:r>
          </w:p>
        </w:tc>
        <w:tc>
          <w:tcPr>
            <w:tcW w:w="2415" w:type="dxa"/>
            <w:gridSpan w:val="2"/>
            <w:tcBorders>
              <w:top w:val="nil"/>
              <w:left w:val="nil"/>
              <w:bottom w:val="nil"/>
              <w:right w:val="nil"/>
            </w:tcBorders>
            <w:vAlign w:val="bottom"/>
          </w:tcPr>
          <w:p w14:paraId="7C07E550" w14:textId="77777777" w:rsidR="00D05719" w:rsidRPr="00A164D7" w:rsidRDefault="00D05719">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Akaike info criterion</w:t>
            </w:r>
          </w:p>
        </w:tc>
        <w:tc>
          <w:tcPr>
            <w:tcW w:w="997" w:type="dxa"/>
            <w:tcBorders>
              <w:top w:val="nil"/>
              <w:left w:val="nil"/>
              <w:bottom w:val="nil"/>
              <w:right w:val="nil"/>
            </w:tcBorders>
            <w:vAlign w:val="bottom"/>
          </w:tcPr>
          <w:p w14:paraId="55F52DD0"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-2.036579</w:t>
            </w:r>
          </w:p>
        </w:tc>
      </w:tr>
      <w:tr w:rsidR="00D05719" w:rsidRPr="00A164D7" w14:paraId="65998EDD" w14:textId="77777777" w:rsidTr="00D05719">
        <w:trPr>
          <w:trHeight w:val="225"/>
        </w:trPr>
        <w:tc>
          <w:tcPr>
            <w:tcW w:w="2017" w:type="dxa"/>
            <w:tcBorders>
              <w:top w:val="nil"/>
              <w:left w:val="nil"/>
              <w:bottom w:val="nil"/>
              <w:right w:val="nil"/>
            </w:tcBorders>
            <w:vAlign w:val="bottom"/>
          </w:tcPr>
          <w:p w14:paraId="199678CB" w14:textId="77777777" w:rsidR="00D05719" w:rsidRPr="00A164D7" w:rsidRDefault="00D05719">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Sum squared resid</w:t>
            </w:r>
          </w:p>
        </w:tc>
        <w:tc>
          <w:tcPr>
            <w:tcW w:w="1103" w:type="dxa"/>
            <w:tcBorders>
              <w:top w:val="nil"/>
              <w:left w:val="nil"/>
              <w:bottom w:val="nil"/>
              <w:right w:val="nil"/>
            </w:tcBorders>
            <w:vAlign w:val="bottom"/>
          </w:tcPr>
          <w:p w14:paraId="3CA4CB9A"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0.651891</w:t>
            </w:r>
          </w:p>
        </w:tc>
        <w:tc>
          <w:tcPr>
            <w:tcW w:w="2415" w:type="dxa"/>
            <w:gridSpan w:val="2"/>
            <w:tcBorders>
              <w:top w:val="nil"/>
              <w:left w:val="nil"/>
              <w:bottom w:val="nil"/>
              <w:right w:val="nil"/>
            </w:tcBorders>
            <w:vAlign w:val="bottom"/>
          </w:tcPr>
          <w:p w14:paraId="1923B434" w14:textId="77777777" w:rsidR="00D05719" w:rsidRPr="00A164D7" w:rsidRDefault="00D05719">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Schwarz criterion</w:t>
            </w:r>
          </w:p>
        </w:tc>
        <w:tc>
          <w:tcPr>
            <w:tcW w:w="997" w:type="dxa"/>
            <w:tcBorders>
              <w:top w:val="nil"/>
              <w:left w:val="nil"/>
              <w:bottom w:val="nil"/>
              <w:right w:val="nil"/>
            </w:tcBorders>
            <w:vAlign w:val="bottom"/>
          </w:tcPr>
          <w:p w14:paraId="09C4FFE4"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-1.927650</w:t>
            </w:r>
          </w:p>
        </w:tc>
      </w:tr>
      <w:tr w:rsidR="00D05719" w:rsidRPr="00A164D7" w14:paraId="08BF4049" w14:textId="77777777" w:rsidTr="00D05719">
        <w:trPr>
          <w:trHeight w:val="225"/>
        </w:trPr>
        <w:tc>
          <w:tcPr>
            <w:tcW w:w="2017" w:type="dxa"/>
            <w:tcBorders>
              <w:top w:val="nil"/>
              <w:left w:val="nil"/>
              <w:bottom w:val="nil"/>
              <w:right w:val="nil"/>
            </w:tcBorders>
            <w:vAlign w:val="bottom"/>
          </w:tcPr>
          <w:p w14:paraId="4F0AA799" w14:textId="77777777" w:rsidR="00D05719" w:rsidRPr="00A164D7" w:rsidRDefault="00D05719">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Log likelihood</w:t>
            </w:r>
          </w:p>
        </w:tc>
        <w:tc>
          <w:tcPr>
            <w:tcW w:w="1103" w:type="dxa"/>
            <w:tcBorders>
              <w:top w:val="nil"/>
              <w:left w:val="nil"/>
              <w:bottom w:val="nil"/>
              <w:right w:val="nil"/>
            </w:tcBorders>
            <w:vAlign w:val="bottom"/>
          </w:tcPr>
          <w:p w14:paraId="66CC8753"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98.70093</w:t>
            </w:r>
          </w:p>
        </w:tc>
        <w:tc>
          <w:tcPr>
            <w:tcW w:w="2415" w:type="dxa"/>
            <w:gridSpan w:val="2"/>
            <w:tcBorders>
              <w:top w:val="nil"/>
              <w:left w:val="nil"/>
              <w:bottom w:val="nil"/>
              <w:right w:val="nil"/>
            </w:tcBorders>
            <w:vAlign w:val="bottom"/>
          </w:tcPr>
          <w:p w14:paraId="4F7066D3" w14:textId="77777777" w:rsidR="00D05719" w:rsidRPr="00A164D7" w:rsidRDefault="00D05719">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Hannan-Quinn criter.</w:t>
            </w:r>
          </w:p>
        </w:tc>
        <w:tc>
          <w:tcPr>
            <w:tcW w:w="997" w:type="dxa"/>
            <w:tcBorders>
              <w:top w:val="nil"/>
              <w:left w:val="nil"/>
              <w:bottom w:val="nil"/>
              <w:right w:val="nil"/>
            </w:tcBorders>
            <w:vAlign w:val="bottom"/>
          </w:tcPr>
          <w:p w14:paraId="2625872B"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-1.992597</w:t>
            </w:r>
          </w:p>
        </w:tc>
      </w:tr>
      <w:tr w:rsidR="00D05719" w:rsidRPr="00A164D7" w14:paraId="7DF44C03" w14:textId="77777777" w:rsidTr="00D05719">
        <w:trPr>
          <w:trHeight w:val="225"/>
        </w:trPr>
        <w:tc>
          <w:tcPr>
            <w:tcW w:w="2017" w:type="dxa"/>
            <w:tcBorders>
              <w:top w:val="nil"/>
              <w:left w:val="nil"/>
              <w:bottom w:val="nil"/>
              <w:right w:val="nil"/>
            </w:tcBorders>
            <w:vAlign w:val="bottom"/>
          </w:tcPr>
          <w:p w14:paraId="2C11E4D2" w14:textId="77777777" w:rsidR="00D05719" w:rsidRPr="00A164D7" w:rsidRDefault="00D05719">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F-statistic</w:t>
            </w:r>
          </w:p>
        </w:tc>
        <w:tc>
          <w:tcPr>
            <w:tcW w:w="1103" w:type="dxa"/>
            <w:tcBorders>
              <w:top w:val="nil"/>
              <w:left w:val="nil"/>
              <w:bottom w:val="nil"/>
              <w:right w:val="nil"/>
            </w:tcBorders>
            <w:vAlign w:val="bottom"/>
          </w:tcPr>
          <w:p w14:paraId="45841DE3"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21.75320</w:t>
            </w:r>
          </w:p>
        </w:tc>
        <w:tc>
          <w:tcPr>
            <w:tcW w:w="2415" w:type="dxa"/>
            <w:gridSpan w:val="2"/>
            <w:tcBorders>
              <w:top w:val="nil"/>
              <w:left w:val="nil"/>
              <w:bottom w:val="nil"/>
              <w:right w:val="nil"/>
            </w:tcBorders>
            <w:vAlign w:val="bottom"/>
          </w:tcPr>
          <w:p w14:paraId="787B5FE2" w14:textId="77777777" w:rsidR="00D05719" w:rsidRPr="00A164D7" w:rsidRDefault="00D05719">
            <w:pPr>
              <w:autoSpaceDE w:val="0"/>
              <w:autoSpaceDN w:val="0"/>
              <w:adjustRightInd w:val="0"/>
              <w:ind w:right="10"/>
              <w:rPr>
                <w:rFonts w:ascii="Times New Roman" w:hAnsi="Times New Roman" w:cs="Times New Roman"/>
                <w:color w:val="000000"/>
                <w:sz w:val="20"/>
                <w:szCs w:val="20"/>
              </w:rPr>
            </w:pPr>
            <w:r w:rsidRPr="00A164D7">
              <w:rPr>
                <w:rFonts w:ascii="Times New Roman" w:hAnsi="Times New Roman" w:cs="Times New Roman"/>
                <w:color w:val="000000"/>
                <w:sz w:val="20"/>
                <w:szCs w:val="20"/>
              </w:rPr>
              <w:t>    Durbin-Watson stat</w:t>
            </w:r>
          </w:p>
        </w:tc>
        <w:tc>
          <w:tcPr>
            <w:tcW w:w="997" w:type="dxa"/>
            <w:tcBorders>
              <w:top w:val="nil"/>
              <w:left w:val="nil"/>
              <w:bottom w:val="nil"/>
              <w:right w:val="nil"/>
            </w:tcBorders>
            <w:vAlign w:val="bottom"/>
          </w:tcPr>
          <w:p w14:paraId="301A59D0"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2.158230</w:t>
            </w:r>
          </w:p>
        </w:tc>
      </w:tr>
      <w:tr w:rsidR="00D05719" w:rsidRPr="00A164D7" w14:paraId="4B581D63" w14:textId="77777777">
        <w:trPr>
          <w:trHeight w:val="225"/>
        </w:trPr>
        <w:tc>
          <w:tcPr>
            <w:tcW w:w="2017" w:type="dxa"/>
            <w:tcBorders>
              <w:top w:val="nil"/>
              <w:left w:val="nil"/>
              <w:bottom w:val="nil"/>
              <w:right w:val="nil"/>
            </w:tcBorders>
            <w:vAlign w:val="bottom"/>
          </w:tcPr>
          <w:p w14:paraId="20150BEC" w14:textId="77777777" w:rsidR="00D05719" w:rsidRPr="00A164D7" w:rsidRDefault="00D05719">
            <w:pPr>
              <w:autoSpaceDE w:val="0"/>
              <w:autoSpaceDN w:val="0"/>
              <w:adjustRightInd w:val="0"/>
              <w:rPr>
                <w:rFonts w:ascii="Times New Roman" w:hAnsi="Times New Roman" w:cs="Times New Roman"/>
                <w:color w:val="000000"/>
                <w:sz w:val="20"/>
                <w:szCs w:val="20"/>
              </w:rPr>
            </w:pPr>
            <w:r w:rsidRPr="00A164D7">
              <w:rPr>
                <w:rFonts w:ascii="Times New Roman" w:hAnsi="Times New Roman" w:cs="Times New Roman"/>
                <w:color w:val="000000"/>
                <w:sz w:val="20"/>
                <w:szCs w:val="20"/>
              </w:rPr>
              <w:t>Prob(F-statistic)</w:t>
            </w:r>
          </w:p>
        </w:tc>
        <w:tc>
          <w:tcPr>
            <w:tcW w:w="1103" w:type="dxa"/>
            <w:tcBorders>
              <w:top w:val="nil"/>
              <w:left w:val="nil"/>
              <w:bottom w:val="nil"/>
              <w:right w:val="nil"/>
            </w:tcBorders>
            <w:vAlign w:val="bottom"/>
          </w:tcPr>
          <w:p w14:paraId="627727E3" w14:textId="77777777" w:rsidR="00D05719" w:rsidRPr="00A164D7" w:rsidRDefault="00D05719">
            <w:pPr>
              <w:autoSpaceDE w:val="0"/>
              <w:autoSpaceDN w:val="0"/>
              <w:adjustRightInd w:val="0"/>
              <w:ind w:right="10"/>
              <w:jc w:val="right"/>
              <w:rPr>
                <w:rFonts w:ascii="Times New Roman" w:hAnsi="Times New Roman" w:cs="Times New Roman"/>
                <w:color w:val="000000"/>
                <w:sz w:val="20"/>
                <w:szCs w:val="20"/>
              </w:rPr>
            </w:pPr>
            <w:r w:rsidRPr="00A164D7">
              <w:rPr>
                <w:rFonts w:ascii="Times New Roman" w:hAnsi="Times New Roman" w:cs="Times New Roman"/>
                <w:color w:val="000000"/>
                <w:sz w:val="20"/>
                <w:szCs w:val="20"/>
              </w:rPr>
              <w:t>0.000000</w:t>
            </w:r>
          </w:p>
        </w:tc>
        <w:tc>
          <w:tcPr>
            <w:tcW w:w="1207" w:type="dxa"/>
            <w:tcBorders>
              <w:top w:val="nil"/>
              <w:left w:val="nil"/>
              <w:bottom w:val="nil"/>
              <w:right w:val="nil"/>
            </w:tcBorders>
            <w:vAlign w:val="bottom"/>
          </w:tcPr>
          <w:p w14:paraId="1042106D" w14:textId="77777777" w:rsidR="00D05719" w:rsidRPr="00A164D7" w:rsidRDefault="00D05719">
            <w:pPr>
              <w:autoSpaceDE w:val="0"/>
              <w:autoSpaceDN w:val="0"/>
              <w:adjustRightInd w:val="0"/>
              <w:ind w:right="1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517CDAB9" w14:textId="77777777" w:rsidR="00D05719" w:rsidRPr="00A164D7" w:rsidRDefault="00D05719">
            <w:pPr>
              <w:autoSpaceDE w:val="0"/>
              <w:autoSpaceDN w:val="0"/>
              <w:adjustRightInd w:val="0"/>
              <w:ind w:right="1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3DDFBCBB" w14:textId="77777777" w:rsidR="00D05719" w:rsidRPr="00A164D7" w:rsidRDefault="00D05719">
            <w:pPr>
              <w:autoSpaceDE w:val="0"/>
              <w:autoSpaceDN w:val="0"/>
              <w:adjustRightInd w:val="0"/>
              <w:ind w:right="10"/>
              <w:jc w:val="center"/>
              <w:rPr>
                <w:rFonts w:ascii="Times New Roman" w:hAnsi="Times New Roman" w:cs="Times New Roman"/>
                <w:color w:val="000000"/>
                <w:sz w:val="20"/>
                <w:szCs w:val="20"/>
              </w:rPr>
            </w:pPr>
          </w:p>
        </w:tc>
      </w:tr>
      <w:tr w:rsidR="00D05719" w:rsidRPr="00A164D7" w14:paraId="614E10ED" w14:textId="77777777">
        <w:trPr>
          <w:trHeight w:hRule="exact" w:val="90"/>
        </w:trPr>
        <w:tc>
          <w:tcPr>
            <w:tcW w:w="2017" w:type="dxa"/>
            <w:tcBorders>
              <w:top w:val="nil"/>
              <w:left w:val="nil"/>
              <w:bottom w:val="double" w:sz="6" w:space="0" w:color="auto"/>
              <w:right w:val="nil"/>
            </w:tcBorders>
            <w:vAlign w:val="bottom"/>
          </w:tcPr>
          <w:p w14:paraId="0E6C356F"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double" w:sz="6" w:space="0" w:color="auto"/>
              <w:right w:val="nil"/>
            </w:tcBorders>
            <w:vAlign w:val="bottom"/>
          </w:tcPr>
          <w:p w14:paraId="684AAE53"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double" w:sz="6" w:space="0" w:color="auto"/>
              <w:right w:val="nil"/>
            </w:tcBorders>
            <w:vAlign w:val="bottom"/>
          </w:tcPr>
          <w:p w14:paraId="140E9F8A"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double" w:sz="6" w:space="0" w:color="auto"/>
              <w:right w:val="nil"/>
            </w:tcBorders>
            <w:vAlign w:val="bottom"/>
          </w:tcPr>
          <w:p w14:paraId="100B2E81"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double" w:sz="6" w:space="0" w:color="auto"/>
              <w:right w:val="nil"/>
            </w:tcBorders>
            <w:vAlign w:val="bottom"/>
          </w:tcPr>
          <w:p w14:paraId="1803B547"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r>
      <w:tr w:rsidR="00D05719" w:rsidRPr="00A164D7" w14:paraId="1A12E7DA" w14:textId="77777777">
        <w:trPr>
          <w:trHeight w:hRule="exact" w:val="135"/>
        </w:trPr>
        <w:tc>
          <w:tcPr>
            <w:tcW w:w="2017" w:type="dxa"/>
            <w:tcBorders>
              <w:top w:val="nil"/>
              <w:left w:val="nil"/>
              <w:bottom w:val="nil"/>
              <w:right w:val="nil"/>
            </w:tcBorders>
            <w:vAlign w:val="bottom"/>
          </w:tcPr>
          <w:p w14:paraId="0AEC2D6A"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103" w:type="dxa"/>
            <w:tcBorders>
              <w:top w:val="nil"/>
              <w:left w:val="nil"/>
              <w:bottom w:val="nil"/>
              <w:right w:val="nil"/>
            </w:tcBorders>
            <w:vAlign w:val="bottom"/>
          </w:tcPr>
          <w:p w14:paraId="219702C4"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7" w:type="dxa"/>
            <w:tcBorders>
              <w:top w:val="nil"/>
              <w:left w:val="nil"/>
              <w:bottom w:val="nil"/>
              <w:right w:val="nil"/>
            </w:tcBorders>
            <w:vAlign w:val="bottom"/>
          </w:tcPr>
          <w:p w14:paraId="3951E914"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1208" w:type="dxa"/>
            <w:tcBorders>
              <w:top w:val="nil"/>
              <w:left w:val="nil"/>
              <w:bottom w:val="nil"/>
              <w:right w:val="nil"/>
            </w:tcBorders>
            <w:vAlign w:val="bottom"/>
          </w:tcPr>
          <w:p w14:paraId="16676FDF"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c>
          <w:tcPr>
            <w:tcW w:w="997" w:type="dxa"/>
            <w:tcBorders>
              <w:top w:val="nil"/>
              <w:left w:val="nil"/>
              <w:bottom w:val="nil"/>
              <w:right w:val="nil"/>
            </w:tcBorders>
            <w:vAlign w:val="bottom"/>
          </w:tcPr>
          <w:p w14:paraId="193B7C0E" w14:textId="77777777" w:rsidR="00D05719" w:rsidRPr="00A164D7" w:rsidRDefault="00D05719">
            <w:pPr>
              <w:autoSpaceDE w:val="0"/>
              <w:autoSpaceDN w:val="0"/>
              <w:adjustRightInd w:val="0"/>
              <w:jc w:val="center"/>
              <w:rPr>
                <w:rFonts w:ascii="Times New Roman" w:hAnsi="Times New Roman" w:cs="Times New Roman"/>
                <w:color w:val="000000"/>
                <w:sz w:val="20"/>
                <w:szCs w:val="20"/>
              </w:rPr>
            </w:pPr>
          </w:p>
        </w:tc>
      </w:tr>
    </w:tbl>
    <w:p w14:paraId="6255439A" w14:textId="77777777" w:rsidR="00D05719" w:rsidRPr="00A164D7" w:rsidRDefault="00D05719" w:rsidP="00DC37D6">
      <w:pPr>
        <w:rPr>
          <w:rFonts w:ascii="Times New Roman" w:hAnsi="Times New Roman" w:cs="Times New Roman"/>
          <w:sz w:val="20"/>
          <w:szCs w:val="20"/>
        </w:rPr>
      </w:pPr>
      <w:r w:rsidRPr="00A164D7">
        <w:rPr>
          <w:rFonts w:ascii="Times New Roman" w:hAnsi="Times New Roman" w:cs="Times New Roman"/>
          <w:sz w:val="20"/>
          <w:szCs w:val="20"/>
        </w:rPr>
        <w:br/>
      </w:r>
    </w:p>
    <w:sectPr w:rsidR="00D05719" w:rsidRPr="00A164D7" w:rsidSect="009A6CAB">
      <w:footerReference w:type="even" r:id="rId12"/>
      <w:footerReference w:type="default" r:id="rId13"/>
      <w:footnotePr>
        <w:numRestart w:val="eachPage"/>
      </w:footnotePr>
      <w:pgSz w:w="11900" w:h="16840"/>
      <w:pgMar w:top="1135" w:right="1552"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1E5F2" w14:textId="77777777" w:rsidR="00324E88" w:rsidRDefault="00324E88">
      <w:r>
        <w:separator/>
      </w:r>
    </w:p>
  </w:endnote>
  <w:endnote w:type="continuationSeparator" w:id="0">
    <w:p w14:paraId="7CBFFE0E" w14:textId="77777777" w:rsidR="00324E88" w:rsidRDefault="0032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DEF40" w14:textId="77777777" w:rsidR="00324E88" w:rsidRDefault="00324E88" w:rsidP="007B27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104AFC" w14:textId="77777777" w:rsidR="00324E88" w:rsidRDefault="00324E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60BDF" w14:textId="77777777" w:rsidR="00324E88" w:rsidRDefault="00324E88" w:rsidP="007B27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0DAD">
      <w:rPr>
        <w:rStyle w:val="PageNumber"/>
        <w:noProof/>
      </w:rPr>
      <w:t>4</w:t>
    </w:r>
    <w:r>
      <w:rPr>
        <w:rStyle w:val="PageNumber"/>
      </w:rPr>
      <w:fldChar w:fldCharType="end"/>
    </w:r>
  </w:p>
  <w:p w14:paraId="3D125AB4" w14:textId="77777777" w:rsidR="00324E88" w:rsidRDefault="00324E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4AB8A" w14:textId="77777777" w:rsidR="00324E88" w:rsidRDefault="00324E88">
      <w:r>
        <w:separator/>
      </w:r>
    </w:p>
  </w:footnote>
  <w:footnote w:type="continuationSeparator" w:id="0">
    <w:p w14:paraId="5EFB2DB0" w14:textId="77777777" w:rsidR="00324E88" w:rsidRDefault="00324E88">
      <w:r>
        <w:continuationSeparator/>
      </w:r>
    </w:p>
  </w:footnote>
  <w:footnote w:id="1">
    <w:p w14:paraId="5F246CB3" w14:textId="77777777" w:rsidR="00324E88" w:rsidRPr="00092EC4" w:rsidRDefault="00324E88" w:rsidP="00A2023A">
      <w:pPr>
        <w:pStyle w:val="FootnoteText"/>
        <w:rPr>
          <w:lang w:val="en-US"/>
        </w:rPr>
      </w:pPr>
      <w:r>
        <w:rPr>
          <w:rStyle w:val="FootnoteReference"/>
        </w:rPr>
        <w:footnoteRef/>
      </w:r>
      <w:r w:rsidRPr="00CD7353">
        <w:rPr>
          <w:lang w:val="en-US"/>
        </w:rPr>
        <w:t xml:space="preserve"> </w:t>
      </w:r>
      <w:r w:rsidRPr="00CD7353">
        <w:rPr>
          <w:rFonts w:ascii="Times New Roman" w:eastAsia="Times New Roman" w:hAnsi="Times New Roman" w:cs="Times New Roman"/>
          <w:sz w:val="22"/>
          <w:szCs w:val="22"/>
          <w:lang w:val="en-US"/>
        </w:rPr>
        <w:t xml:space="preserve">Lina Jorheden, Maria Fallenius. Target Capital Structure and Adjustment Speed- a dynamic panel data analysis of Swedish firms. </w:t>
      </w:r>
      <w:r w:rsidRPr="00092EC4">
        <w:rPr>
          <w:rFonts w:ascii="Times New Roman" w:eastAsia="Times New Roman" w:hAnsi="Times New Roman" w:cs="Times New Roman"/>
          <w:sz w:val="22"/>
          <w:szCs w:val="22"/>
          <w:lang w:val="en-US"/>
        </w:rPr>
        <w:t>2007</w:t>
      </w:r>
    </w:p>
  </w:footnote>
  <w:footnote w:id="2">
    <w:p w14:paraId="136B0139" w14:textId="77777777" w:rsidR="00324E88" w:rsidRPr="001052C3" w:rsidRDefault="00324E88">
      <w:pPr>
        <w:pStyle w:val="FootnoteText"/>
        <w:rPr>
          <w:lang w:val="en-US"/>
        </w:rPr>
      </w:pPr>
      <w:r>
        <w:rPr>
          <w:rStyle w:val="FootnoteReference"/>
        </w:rPr>
        <w:footnoteRef/>
      </w:r>
      <w:r w:rsidRPr="00092EC4">
        <w:rPr>
          <w:lang w:val="en-US"/>
        </w:rPr>
        <w:t xml:space="preserve"> </w:t>
      </w:r>
      <w:r w:rsidRPr="00092EC4">
        <w:rPr>
          <w:rFonts w:ascii="Times New Roman" w:eastAsia="Times New Roman" w:hAnsi="Times New Roman" w:cs="Times New Roman"/>
          <w:sz w:val="22"/>
          <w:szCs w:val="22"/>
          <w:lang w:val="en-US"/>
        </w:rPr>
        <w:t>Michael R. Roberts &amp; Mark T. Leary, 2004. "</w:t>
      </w:r>
      <w:hyperlink r:id="rId1" w:history="1">
        <w:r w:rsidRPr="00092EC4">
          <w:rPr>
            <w:rStyle w:val="Hyperlink"/>
            <w:rFonts w:ascii="Times New Roman" w:eastAsia="Times New Roman" w:hAnsi="Times New Roman" w:cs="Times New Roman"/>
            <w:bCs/>
            <w:color w:val="auto"/>
            <w:sz w:val="22"/>
            <w:szCs w:val="22"/>
            <w:u w:val="none"/>
            <w:lang w:val="en-US"/>
          </w:rPr>
          <w:t>Do Firms Rebalance Their Capital Structures?</w:t>
        </w:r>
      </w:hyperlink>
    </w:p>
  </w:footnote>
  <w:footnote w:id="3">
    <w:p w14:paraId="0B1A944B" w14:textId="77777777" w:rsidR="00324E88" w:rsidRPr="00E33D0F" w:rsidRDefault="00324E88" w:rsidP="00E33D0F">
      <w:pPr>
        <w:spacing w:line="360" w:lineRule="auto"/>
        <w:ind w:left="360"/>
        <w:jc w:val="both"/>
        <w:rPr>
          <w:rFonts w:ascii="Times New Roman" w:hAnsi="Times New Roman" w:cs="Times New Roman"/>
          <w:b/>
          <w:i/>
        </w:rPr>
      </w:pPr>
      <w:r>
        <w:rPr>
          <w:rStyle w:val="FootnoteReference"/>
        </w:rPr>
        <w:footnoteRef/>
      </w:r>
      <w:r>
        <w:t xml:space="preserve"> </w:t>
      </w:r>
      <w:r w:rsidRPr="00E33D0F">
        <w:rPr>
          <w:rFonts w:ascii="Times New Roman" w:hAnsi="Times New Roman" w:cs="Times New Roman"/>
        </w:rPr>
        <w:t xml:space="preserve">Для проведения эконометрического  анализа использовалась программа </w:t>
      </w:r>
      <w:r w:rsidRPr="00E33D0F">
        <w:rPr>
          <w:rFonts w:ascii="Times New Roman" w:hAnsi="Times New Roman" w:cs="Times New Roman"/>
          <w:lang w:val="en-US"/>
        </w:rPr>
        <w:t>Eviews</w:t>
      </w:r>
      <w:r w:rsidRPr="00CD7353">
        <w:rPr>
          <w:rFonts w:ascii="Times New Roman" w:hAnsi="Times New Roman" w:cs="Times New Roman"/>
        </w:rPr>
        <w:t>.</w:t>
      </w:r>
      <w:r>
        <w:rPr>
          <w:rFonts w:ascii="Times New Roman" w:hAnsi="Times New Roman" w:cs="Times New Roman"/>
          <w:b/>
          <w:i/>
        </w:rPr>
        <w:t xml:space="preserve"> </w:t>
      </w:r>
    </w:p>
  </w:footnote>
  <w:footnote w:id="4">
    <w:p w14:paraId="70FB4F99" w14:textId="0DF32557" w:rsidR="00324E88" w:rsidRPr="00324E88" w:rsidRDefault="00324E88">
      <w:pPr>
        <w:pStyle w:val="FootnoteText"/>
      </w:pPr>
      <w:r>
        <w:rPr>
          <w:rStyle w:val="FootnoteReference"/>
        </w:rPr>
        <w:footnoteRef/>
      </w:r>
      <w:r>
        <w:t xml:space="preserve"> Полная таблица представлена в Приложении 1</w:t>
      </w:r>
    </w:p>
  </w:footnote>
  <w:footnote w:id="5">
    <w:p w14:paraId="15B7B7A6" w14:textId="77777777" w:rsidR="00324E88" w:rsidRPr="00CD7353" w:rsidRDefault="00324E88">
      <w:pPr>
        <w:pStyle w:val="FootnoteText"/>
      </w:pPr>
      <w:r>
        <w:rPr>
          <w:rStyle w:val="FootnoteReference"/>
        </w:rPr>
        <w:footnoteRef/>
      </w:r>
      <w:r>
        <w:t xml:space="preserve"> Подставляется в уравнение вместо </w:t>
      </w:r>
      <w:r>
        <w:rPr>
          <w:lang w:val="en-US"/>
        </w:rPr>
        <w:t>Zit</w:t>
      </w:r>
    </w:p>
  </w:footnote>
  <w:footnote w:id="6">
    <w:p w14:paraId="039F62F3" w14:textId="4629C7D9" w:rsidR="00324E88" w:rsidRPr="00324E88" w:rsidRDefault="00324E88">
      <w:pPr>
        <w:pStyle w:val="FootnoteText"/>
      </w:pPr>
      <w:r>
        <w:rPr>
          <w:rStyle w:val="FootnoteReference"/>
        </w:rPr>
        <w:footnoteRef/>
      </w:r>
      <w:r>
        <w:t xml:space="preserve"> Полные таблицы анализа коэффициентов представлена в приложении 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0448"/>
    <w:multiLevelType w:val="multilevel"/>
    <w:tmpl w:val="DD6E718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93D6158"/>
    <w:multiLevelType w:val="hybridMultilevel"/>
    <w:tmpl w:val="6C90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C0752"/>
    <w:multiLevelType w:val="hybridMultilevel"/>
    <w:tmpl w:val="70B40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54BD9"/>
    <w:multiLevelType w:val="hybridMultilevel"/>
    <w:tmpl w:val="D1DEE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F49C6"/>
    <w:multiLevelType w:val="multilevel"/>
    <w:tmpl w:val="580AF6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1571E2"/>
    <w:multiLevelType w:val="hybridMultilevel"/>
    <w:tmpl w:val="D97E5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B3BF8"/>
    <w:multiLevelType w:val="multilevel"/>
    <w:tmpl w:val="D62AA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8794FBE"/>
    <w:multiLevelType w:val="hybridMultilevel"/>
    <w:tmpl w:val="69BEF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8923EE"/>
    <w:multiLevelType w:val="hybridMultilevel"/>
    <w:tmpl w:val="B39A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FC184D"/>
    <w:multiLevelType w:val="multilevel"/>
    <w:tmpl w:val="F91C29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B900D44"/>
    <w:multiLevelType w:val="multilevel"/>
    <w:tmpl w:val="580AF6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2"/>
  </w:num>
  <w:num w:numId="4">
    <w:abstractNumId w:val="4"/>
  </w:num>
  <w:num w:numId="5">
    <w:abstractNumId w:val="9"/>
  </w:num>
  <w:num w:numId="6">
    <w:abstractNumId w:val="5"/>
  </w:num>
  <w:num w:numId="7">
    <w:abstractNumId w:val="1"/>
  </w:num>
  <w:num w:numId="8">
    <w:abstractNumId w:val="7"/>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8D"/>
    <w:rsid w:val="00040B09"/>
    <w:rsid w:val="00044587"/>
    <w:rsid w:val="0006637D"/>
    <w:rsid w:val="0007749E"/>
    <w:rsid w:val="00092EC4"/>
    <w:rsid w:val="000A3703"/>
    <w:rsid w:val="000B3316"/>
    <w:rsid w:val="000F237B"/>
    <w:rsid w:val="001052C3"/>
    <w:rsid w:val="00112FCE"/>
    <w:rsid w:val="0015427E"/>
    <w:rsid w:val="001F1BC3"/>
    <w:rsid w:val="002C45B3"/>
    <w:rsid w:val="002C4994"/>
    <w:rsid w:val="002C5D4B"/>
    <w:rsid w:val="002E744D"/>
    <w:rsid w:val="00313C0F"/>
    <w:rsid w:val="00324E88"/>
    <w:rsid w:val="003321D0"/>
    <w:rsid w:val="00334AD3"/>
    <w:rsid w:val="00340537"/>
    <w:rsid w:val="0034500C"/>
    <w:rsid w:val="003E25CB"/>
    <w:rsid w:val="00425C25"/>
    <w:rsid w:val="00473D9E"/>
    <w:rsid w:val="004B20C0"/>
    <w:rsid w:val="004D0DBC"/>
    <w:rsid w:val="004E2255"/>
    <w:rsid w:val="004F44FC"/>
    <w:rsid w:val="00501090"/>
    <w:rsid w:val="00512CE7"/>
    <w:rsid w:val="00516844"/>
    <w:rsid w:val="00534664"/>
    <w:rsid w:val="005363E1"/>
    <w:rsid w:val="005469CC"/>
    <w:rsid w:val="00551B21"/>
    <w:rsid w:val="005773AB"/>
    <w:rsid w:val="00590675"/>
    <w:rsid w:val="00597C97"/>
    <w:rsid w:val="005A6CF6"/>
    <w:rsid w:val="005E26F9"/>
    <w:rsid w:val="005E613F"/>
    <w:rsid w:val="00640AEC"/>
    <w:rsid w:val="00655BD8"/>
    <w:rsid w:val="00697F04"/>
    <w:rsid w:val="006A443A"/>
    <w:rsid w:val="006A4DD8"/>
    <w:rsid w:val="006B08D4"/>
    <w:rsid w:val="006C7E4E"/>
    <w:rsid w:val="00712067"/>
    <w:rsid w:val="0073751C"/>
    <w:rsid w:val="00740D13"/>
    <w:rsid w:val="00741C37"/>
    <w:rsid w:val="007603EA"/>
    <w:rsid w:val="0077709E"/>
    <w:rsid w:val="007B27C7"/>
    <w:rsid w:val="007D636A"/>
    <w:rsid w:val="007E7D13"/>
    <w:rsid w:val="007F739D"/>
    <w:rsid w:val="00832361"/>
    <w:rsid w:val="00840744"/>
    <w:rsid w:val="00851E07"/>
    <w:rsid w:val="008817D4"/>
    <w:rsid w:val="00882C2D"/>
    <w:rsid w:val="00895F7D"/>
    <w:rsid w:val="008B6E8D"/>
    <w:rsid w:val="008D0E11"/>
    <w:rsid w:val="008D4FAE"/>
    <w:rsid w:val="008F0DAD"/>
    <w:rsid w:val="008F2D62"/>
    <w:rsid w:val="00913DCB"/>
    <w:rsid w:val="009A6CAB"/>
    <w:rsid w:val="009B3ABD"/>
    <w:rsid w:val="009E34F6"/>
    <w:rsid w:val="00A164D7"/>
    <w:rsid w:val="00A2023A"/>
    <w:rsid w:val="00A31A55"/>
    <w:rsid w:val="00A35328"/>
    <w:rsid w:val="00A41C8A"/>
    <w:rsid w:val="00A42136"/>
    <w:rsid w:val="00A57F0E"/>
    <w:rsid w:val="00AC57C7"/>
    <w:rsid w:val="00AF212E"/>
    <w:rsid w:val="00B5723F"/>
    <w:rsid w:val="00B71A7D"/>
    <w:rsid w:val="00B75625"/>
    <w:rsid w:val="00B94F1D"/>
    <w:rsid w:val="00BC2C84"/>
    <w:rsid w:val="00C10694"/>
    <w:rsid w:val="00C36151"/>
    <w:rsid w:val="00CC0820"/>
    <w:rsid w:val="00CD7353"/>
    <w:rsid w:val="00CF1B65"/>
    <w:rsid w:val="00D05719"/>
    <w:rsid w:val="00D21FA7"/>
    <w:rsid w:val="00D237D0"/>
    <w:rsid w:val="00D86D8C"/>
    <w:rsid w:val="00DA48B1"/>
    <w:rsid w:val="00DB12C6"/>
    <w:rsid w:val="00DC1A95"/>
    <w:rsid w:val="00DC37D6"/>
    <w:rsid w:val="00DF0895"/>
    <w:rsid w:val="00DF23BE"/>
    <w:rsid w:val="00E03FA9"/>
    <w:rsid w:val="00E05C73"/>
    <w:rsid w:val="00E33D0F"/>
    <w:rsid w:val="00E420D8"/>
    <w:rsid w:val="00E47616"/>
    <w:rsid w:val="00E66167"/>
    <w:rsid w:val="00EB087E"/>
    <w:rsid w:val="00ED7264"/>
    <w:rsid w:val="00EE0980"/>
    <w:rsid w:val="00F06688"/>
    <w:rsid w:val="00F14FDB"/>
    <w:rsid w:val="00F16D8C"/>
    <w:rsid w:val="00F27FC2"/>
    <w:rsid w:val="00F33ED2"/>
    <w:rsid w:val="00F511CF"/>
    <w:rsid w:val="00F94CB9"/>
    <w:rsid w:val="00F972F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F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E8D"/>
    <w:pPr>
      <w:ind w:left="720"/>
      <w:contextualSpacing/>
    </w:pPr>
  </w:style>
  <w:style w:type="paragraph" w:styleId="Footer">
    <w:name w:val="footer"/>
    <w:basedOn w:val="Normal"/>
    <w:link w:val="FooterChar"/>
    <w:uiPriority w:val="99"/>
    <w:unhideWhenUsed/>
    <w:rsid w:val="008B6E8D"/>
    <w:pPr>
      <w:tabs>
        <w:tab w:val="center" w:pos="4153"/>
        <w:tab w:val="right" w:pos="8306"/>
      </w:tabs>
    </w:pPr>
  </w:style>
  <w:style w:type="character" w:customStyle="1" w:styleId="FooterChar">
    <w:name w:val="Footer Char"/>
    <w:basedOn w:val="DefaultParagraphFont"/>
    <w:link w:val="Footer"/>
    <w:uiPriority w:val="99"/>
    <w:rsid w:val="008B6E8D"/>
  </w:style>
  <w:style w:type="character" w:styleId="PageNumber">
    <w:name w:val="page number"/>
    <w:basedOn w:val="DefaultParagraphFont"/>
    <w:uiPriority w:val="99"/>
    <w:semiHidden/>
    <w:unhideWhenUsed/>
    <w:rsid w:val="008B6E8D"/>
  </w:style>
  <w:style w:type="paragraph" w:styleId="BalloonText">
    <w:name w:val="Balloon Text"/>
    <w:basedOn w:val="Normal"/>
    <w:link w:val="BalloonTextChar"/>
    <w:uiPriority w:val="99"/>
    <w:semiHidden/>
    <w:unhideWhenUsed/>
    <w:rsid w:val="008B6E8D"/>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8B6E8D"/>
    <w:rPr>
      <w:rFonts w:ascii="Lucida Grande CY" w:hAnsi="Lucida Grande CY" w:cs="Lucida Grande CY"/>
      <w:sz w:val="18"/>
      <w:szCs w:val="18"/>
    </w:rPr>
  </w:style>
  <w:style w:type="paragraph" w:styleId="FootnoteText">
    <w:name w:val="footnote text"/>
    <w:basedOn w:val="Normal"/>
    <w:link w:val="FootnoteTextChar"/>
    <w:uiPriority w:val="99"/>
    <w:unhideWhenUsed/>
    <w:rsid w:val="008B6E8D"/>
  </w:style>
  <w:style w:type="character" w:customStyle="1" w:styleId="FootnoteTextChar">
    <w:name w:val="Footnote Text Char"/>
    <w:basedOn w:val="DefaultParagraphFont"/>
    <w:link w:val="FootnoteText"/>
    <w:uiPriority w:val="99"/>
    <w:rsid w:val="008B6E8D"/>
  </w:style>
  <w:style w:type="character" w:styleId="FootnoteReference">
    <w:name w:val="footnote reference"/>
    <w:basedOn w:val="DefaultParagraphFont"/>
    <w:uiPriority w:val="99"/>
    <w:unhideWhenUsed/>
    <w:rsid w:val="008B6E8D"/>
    <w:rPr>
      <w:vertAlign w:val="superscript"/>
    </w:rPr>
  </w:style>
  <w:style w:type="character" w:styleId="Hyperlink">
    <w:name w:val="Hyperlink"/>
    <w:basedOn w:val="DefaultParagraphFont"/>
    <w:uiPriority w:val="99"/>
    <w:semiHidden/>
    <w:unhideWhenUsed/>
    <w:rsid w:val="008B6E8D"/>
    <w:rPr>
      <w:color w:val="0000FF"/>
      <w:u w:val="single"/>
    </w:rPr>
  </w:style>
  <w:style w:type="character" w:styleId="PlaceholderText">
    <w:name w:val="Placeholder Text"/>
    <w:basedOn w:val="DefaultParagraphFont"/>
    <w:uiPriority w:val="99"/>
    <w:semiHidden/>
    <w:rsid w:val="008B6E8D"/>
    <w:rPr>
      <w:color w:val="808080"/>
    </w:rPr>
  </w:style>
  <w:style w:type="table" w:styleId="TableGrid">
    <w:name w:val="Table Grid"/>
    <w:basedOn w:val="TableNormal"/>
    <w:uiPriority w:val="59"/>
    <w:rsid w:val="008B6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6A443A"/>
  </w:style>
  <w:style w:type="character" w:styleId="Emphasis">
    <w:name w:val="Emphasis"/>
    <w:basedOn w:val="DefaultParagraphFont"/>
    <w:uiPriority w:val="20"/>
    <w:qFormat/>
    <w:rsid w:val="006A443A"/>
    <w:rPr>
      <w:i/>
      <w:iCs/>
    </w:rPr>
  </w:style>
  <w:style w:type="paragraph" w:styleId="Revision">
    <w:name w:val="Revision"/>
    <w:hidden/>
    <w:uiPriority w:val="99"/>
    <w:semiHidden/>
    <w:rsid w:val="007603EA"/>
  </w:style>
  <w:style w:type="character" w:styleId="CommentReference">
    <w:name w:val="annotation reference"/>
    <w:basedOn w:val="DefaultParagraphFont"/>
    <w:uiPriority w:val="99"/>
    <w:semiHidden/>
    <w:unhideWhenUsed/>
    <w:rsid w:val="007603EA"/>
    <w:rPr>
      <w:sz w:val="18"/>
      <w:szCs w:val="18"/>
    </w:rPr>
  </w:style>
  <w:style w:type="paragraph" w:styleId="CommentText">
    <w:name w:val="annotation text"/>
    <w:basedOn w:val="Normal"/>
    <w:link w:val="CommentTextChar"/>
    <w:uiPriority w:val="99"/>
    <w:semiHidden/>
    <w:unhideWhenUsed/>
    <w:rsid w:val="007603EA"/>
  </w:style>
  <w:style w:type="character" w:customStyle="1" w:styleId="CommentTextChar">
    <w:name w:val="Comment Text Char"/>
    <w:basedOn w:val="DefaultParagraphFont"/>
    <w:link w:val="CommentText"/>
    <w:uiPriority w:val="99"/>
    <w:semiHidden/>
    <w:rsid w:val="007603EA"/>
  </w:style>
  <w:style w:type="paragraph" w:styleId="CommentSubject">
    <w:name w:val="annotation subject"/>
    <w:basedOn w:val="CommentText"/>
    <w:next w:val="CommentText"/>
    <w:link w:val="CommentSubjectChar"/>
    <w:uiPriority w:val="99"/>
    <w:semiHidden/>
    <w:unhideWhenUsed/>
    <w:rsid w:val="007603EA"/>
    <w:rPr>
      <w:b/>
      <w:bCs/>
      <w:sz w:val="20"/>
      <w:szCs w:val="20"/>
    </w:rPr>
  </w:style>
  <w:style w:type="character" w:customStyle="1" w:styleId="CommentSubjectChar">
    <w:name w:val="Comment Subject Char"/>
    <w:basedOn w:val="CommentTextChar"/>
    <w:link w:val="CommentSubject"/>
    <w:uiPriority w:val="99"/>
    <w:semiHidden/>
    <w:rsid w:val="007603E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E8D"/>
    <w:pPr>
      <w:ind w:left="720"/>
      <w:contextualSpacing/>
    </w:pPr>
  </w:style>
  <w:style w:type="paragraph" w:styleId="Footer">
    <w:name w:val="footer"/>
    <w:basedOn w:val="Normal"/>
    <w:link w:val="FooterChar"/>
    <w:uiPriority w:val="99"/>
    <w:unhideWhenUsed/>
    <w:rsid w:val="008B6E8D"/>
    <w:pPr>
      <w:tabs>
        <w:tab w:val="center" w:pos="4153"/>
        <w:tab w:val="right" w:pos="8306"/>
      </w:tabs>
    </w:pPr>
  </w:style>
  <w:style w:type="character" w:customStyle="1" w:styleId="FooterChar">
    <w:name w:val="Footer Char"/>
    <w:basedOn w:val="DefaultParagraphFont"/>
    <w:link w:val="Footer"/>
    <w:uiPriority w:val="99"/>
    <w:rsid w:val="008B6E8D"/>
  </w:style>
  <w:style w:type="character" w:styleId="PageNumber">
    <w:name w:val="page number"/>
    <w:basedOn w:val="DefaultParagraphFont"/>
    <w:uiPriority w:val="99"/>
    <w:semiHidden/>
    <w:unhideWhenUsed/>
    <w:rsid w:val="008B6E8D"/>
  </w:style>
  <w:style w:type="paragraph" w:styleId="BalloonText">
    <w:name w:val="Balloon Text"/>
    <w:basedOn w:val="Normal"/>
    <w:link w:val="BalloonTextChar"/>
    <w:uiPriority w:val="99"/>
    <w:semiHidden/>
    <w:unhideWhenUsed/>
    <w:rsid w:val="008B6E8D"/>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8B6E8D"/>
    <w:rPr>
      <w:rFonts w:ascii="Lucida Grande CY" w:hAnsi="Lucida Grande CY" w:cs="Lucida Grande CY"/>
      <w:sz w:val="18"/>
      <w:szCs w:val="18"/>
    </w:rPr>
  </w:style>
  <w:style w:type="paragraph" w:styleId="FootnoteText">
    <w:name w:val="footnote text"/>
    <w:basedOn w:val="Normal"/>
    <w:link w:val="FootnoteTextChar"/>
    <w:uiPriority w:val="99"/>
    <w:unhideWhenUsed/>
    <w:rsid w:val="008B6E8D"/>
  </w:style>
  <w:style w:type="character" w:customStyle="1" w:styleId="FootnoteTextChar">
    <w:name w:val="Footnote Text Char"/>
    <w:basedOn w:val="DefaultParagraphFont"/>
    <w:link w:val="FootnoteText"/>
    <w:uiPriority w:val="99"/>
    <w:rsid w:val="008B6E8D"/>
  </w:style>
  <w:style w:type="character" w:styleId="FootnoteReference">
    <w:name w:val="footnote reference"/>
    <w:basedOn w:val="DefaultParagraphFont"/>
    <w:uiPriority w:val="99"/>
    <w:unhideWhenUsed/>
    <w:rsid w:val="008B6E8D"/>
    <w:rPr>
      <w:vertAlign w:val="superscript"/>
    </w:rPr>
  </w:style>
  <w:style w:type="character" w:styleId="Hyperlink">
    <w:name w:val="Hyperlink"/>
    <w:basedOn w:val="DefaultParagraphFont"/>
    <w:uiPriority w:val="99"/>
    <w:semiHidden/>
    <w:unhideWhenUsed/>
    <w:rsid w:val="008B6E8D"/>
    <w:rPr>
      <w:color w:val="0000FF"/>
      <w:u w:val="single"/>
    </w:rPr>
  </w:style>
  <w:style w:type="character" w:styleId="PlaceholderText">
    <w:name w:val="Placeholder Text"/>
    <w:basedOn w:val="DefaultParagraphFont"/>
    <w:uiPriority w:val="99"/>
    <w:semiHidden/>
    <w:rsid w:val="008B6E8D"/>
    <w:rPr>
      <w:color w:val="808080"/>
    </w:rPr>
  </w:style>
  <w:style w:type="table" w:styleId="TableGrid">
    <w:name w:val="Table Grid"/>
    <w:basedOn w:val="TableNormal"/>
    <w:uiPriority w:val="59"/>
    <w:rsid w:val="008B6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6A443A"/>
  </w:style>
  <w:style w:type="character" w:styleId="Emphasis">
    <w:name w:val="Emphasis"/>
    <w:basedOn w:val="DefaultParagraphFont"/>
    <w:uiPriority w:val="20"/>
    <w:qFormat/>
    <w:rsid w:val="006A443A"/>
    <w:rPr>
      <w:i/>
      <w:iCs/>
    </w:rPr>
  </w:style>
  <w:style w:type="paragraph" w:styleId="Revision">
    <w:name w:val="Revision"/>
    <w:hidden/>
    <w:uiPriority w:val="99"/>
    <w:semiHidden/>
    <w:rsid w:val="007603EA"/>
  </w:style>
  <w:style w:type="character" w:styleId="CommentReference">
    <w:name w:val="annotation reference"/>
    <w:basedOn w:val="DefaultParagraphFont"/>
    <w:uiPriority w:val="99"/>
    <w:semiHidden/>
    <w:unhideWhenUsed/>
    <w:rsid w:val="007603EA"/>
    <w:rPr>
      <w:sz w:val="18"/>
      <w:szCs w:val="18"/>
    </w:rPr>
  </w:style>
  <w:style w:type="paragraph" w:styleId="CommentText">
    <w:name w:val="annotation text"/>
    <w:basedOn w:val="Normal"/>
    <w:link w:val="CommentTextChar"/>
    <w:uiPriority w:val="99"/>
    <w:semiHidden/>
    <w:unhideWhenUsed/>
    <w:rsid w:val="007603EA"/>
  </w:style>
  <w:style w:type="character" w:customStyle="1" w:styleId="CommentTextChar">
    <w:name w:val="Comment Text Char"/>
    <w:basedOn w:val="DefaultParagraphFont"/>
    <w:link w:val="CommentText"/>
    <w:uiPriority w:val="99"/>
    <w:semiHidden/>
    <w:rsid w:val="007603EA"/>
  </w:style>
  <w:style w:type="paragraph" w:styleId="CommentSubject">
    <w:name w:val="annotation subject"/>
    <w:basedOn w:val="CommentText"/>
    <w:next w:val="CommentText"/>
    <w:link w:val="CommentSubjectChar"/>
    <w:uiPriority w:val="99"/>
    <w:semiHidden/>
    <w:unhideWhenUsed/>
    <w:rsid w:val="007603EA"/>
    <w:rPr>
      <w:b/>
      <w:bCs/>
      <w:sz w:val="20"/>
      <w:szCs w:val="20"/>
    </w:rPr>
  </w:style>
  <w:style w:type="character" w:customStyle="1" w:styleId="CommentSubjectChar">
    <w:name w:val="Comment Subject Char"/>
    <w:basedOn w:val="CommentTextChar"/>
    <w:link w:val="CommentSubject"/>
    <w:uiPriority w:val="99"/>
    <w:semiHidden/>
    <w:rsid w:val="007603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75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deas.repec.org/s/eee/corfin.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_rels/footnotes.xml.rels><?xml version="1.0" encoding="UTF-8" standalone="yes"?>
<Relationships xmlns="http://schemas.openxmlformats.org/package/2006/relationships"><Relationship Id="rId1" Type="http://schemas.openxmlformats.org/officeDocument/2006/relationships/hyperlink" Target="http://ideas.repec.org/p/ecm/nasm04/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197E-19BF-8F45-83A0-2C94D16D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45</Pages>
  <Words>10458</Words>
  <Characters>71010</Characters>
  <Application>Microsoft Macintosh Word</Application>
  <DocSecurity>0</DocSecurity>
  <Lines>2840</Lines>
  <Paragraphs>1508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Glazyrina</dc:creator>
  <cp:keywords/>
  <dc:description/>
  <cp:lastModifiedBy>Anastasia Glazyrina</cp:lastModifiedBy>
  <cp:revision>4</cp:revision>
  <cp:lastPrinted>2013-06-20T19:35:00Z</cp:lastPrinted>
  <dcterms:created xsi:type="dcterms:W3CDTF">2013-06-21T05:04:00Z</dcterms:created>
  <dcterms:modified xsi:type="dcterms:W3CDTF">2013-06-21T05:07:00Z</dcterms:modified>
</cp:coreProperties>
</file>