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5"/>
      </w:tblGrid>
      <w:tr w:rsidR="00CC5E40" w:rsidRPr="00034EA2" w:rsidTr="004D48EA">
        <w:trPr>
          <w:tblCellSpacing w:w="30" w:type="dxa"/>
        </w:trPr>
        <w:tc>
          <w:tcPr>
            <w:tcW w:w="0" w:type="auto"/>
            <w:vAlign w:val="center"/>
          </w:tcPr>
          <w:p w:rsidR="00CC5E40" w:rsidRPr="00034EA2" w:rsidRDefault="00CC5E40" w:rsidP="004D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 «Высшая школа экономики»</w:t>
            </w:r>
          </w:p>
        </w:tc>
      </w:tr>
      <w:tr w:rsidR="00CC5E40" w:rsidRPr="00034EA2" w:rsidTr="004D48EA">
        <w:trPr>
          <w:tblCellSpacing w:w="30" w:type="dxa"/>
        </w:trPr>
        <w:tc>
          <w:tcPr>
            <w:tcW w:w="0" w:type="auto"/>
            <w:vAlign w:val="center"/>
          </w:tcPr>
          <w:p w:rsidR="00CC5E40" w:rsidRPr="00034EA2" w:rsidRDefault="00CC5E40" w:rsidP="004D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</w:tr>
    </w:tbl>
    <w:p w:rsidR="00CC5E40" w:rsidRPr="00034EA2" w:rsidRDefault="00CC5E40" w:rsidP="00CC5E40">
      <w:pPr>
        <w:tabs>
          <w:tab w:val="left" w:pos="63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CC5E40" w:rsidRDefault="00CC5E40" w:rsidP="00CC5E40">
      <w:pPr>
        <w:tabs>
          <w:tab w:val="left" w:pos="63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34EA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ПРОТОКОЛ № </w:t>
      </w:r>
      <w:r w:rsidRPr="00034EA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</w:t>
      </w:r>
      <w:r w:rsidR="00FD1DB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</w:t>
      </w:r>
      <w:r w:rsidRPr="00034EA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CC5E40" w:rsidRPr="00034EA2" w:rsidRDefault="00CC5E40" w:rsidP="00CC5E40">
      <w:pPr>
        <w:tabs>
          <w:tab w:val="left" w:pos="63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34EA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от </w:t>
      </w:r>
      <w:r w:rsidRPr="00034EA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3 мая </w:t>
      </w:r>
      <w:r w:rsidRPr="00034EA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201</w:t>
      </w:r>
      <w:r w:rsidRPr="00034EA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</w:t>
      </w:r>
      <w:r w:rsidRPr="00034EA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г. заседания Ученого совета</w:t>
      </w:r>
    </w:p>
    <w:p w:rsidR="00CC5E40" w:rsidRPr="00034EA2" w:rsidRDefault="00CC5E40" w:rsidP="00CC5E40">
      <w:pPr>
        <w:tabs>
          <w:tab w:val="left" w:pos="63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34EA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факультета миро</w:t>
      </w:r>
      <w:r w:rsidRPr="00034EA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вой</w:t>
      </w:r>
      <w:r w:rsidRPr="00034EA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экономики и мировой политики</w:t>
      </w:r>
    </w:p>
    <w:p w:rsidR="00CC5E40" w:rsidRPr="00034EA2" w:rsidRDefault="00CC5E40" w:rsidP="00CC5E40">
      <w:pPr>
        <w:tabs>
          <w:tab w:val="left" w:pos="63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tbl>
      <w:tblPr>
        <w:tblW w:w="4071" w:type="pct"/>
        <w:tblCellSpacing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5692"/>
      </w:tblGrid>
      <w:tr w:rsidR="00CC5E40" w:rsidRPr="00034EA2" w:rsidTr="00CD746B">
        <w:trPr>
          <w:tblCellSpacing w:w="30" w:type="dxa"/>
        </w:trPr>
        <w:tc>
          <w:tcPr>
            <w:tcW w:w="1253" w:type="pct"/>
            <w:noWrap/>
            <w:vAlign w:val="center"/>
          </w:tcPr>
          <w:p w:rsidR="00CC5E40" w:rsidRPr="00034EA2" w:rsidRDefault="00CC5E40" w:rsidP="004D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631" w:type="pct"/>
            <w:vAlign w:val="center"/>
          </w:tcPr>
          <w:p w:rsidR="00CC5E40" w:rsidRPr="00034EA2" w:rsidRDefault="00CC5E40" w:rsidP="004D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Караганов С.А.</w:t>
            </w:r>
          </w:p>
        </w:tc>
      </w:tr>
      <w:tr w:rsidR="00CC5E40" w:rsidRPr="00034EA2" w:rsidTr="00CD746B">
        <w:trPr>
          <w:trHeight w:val="457"/>
          <w:tblCellSpacing w:w="30" w:type="dxa"/>
        </w:trPr>
        <w:tc>
          <w:tcPr>
            <w:tcW w:w="1253" w:type="pct"/>
            <w:noWrap/>
            <w:vAlign w:val="center"/>
          </w:tcPr>
          <w:p w:rsidR="00CC5E40" w:rsidRPr="00034EA2" w:rsidRDefault="00CC5E40" w:rsidP="004D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Ученый секретарь</w:t>
            </w:r>
          </w:p>
        </w:tc>
        <w:tc>
          <w:tcPr>
            <w:tcW w:w="3631" w:type="pct"/>
            <w:vAlign w:val="center"/>
          </w:tcPr>
          <w:p w:rsidR="00CC5E40" w:rsidRPr="00034EA2" w:rsidRDefault="00FD1DBF" w:rsidP="004D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Коваль Т.Б. </w:t>
            </w:r>
          </w:p>
        </w:tc>
      </w:tr>
      <w:tr w:rsidR="00CC5E40" w:rsidRPr="00034EA2" w:rsidTr="00CD746B">
        <w:trPr>
          <w:tblCellSpacing w:w="30" w:type="dxa"/>
        </w:trPr>
        <w:tc>
          <w:tcPr>
            <w:tcW w:w="1253" w:type="pct"/>
            <w:noWrap/>
          </w:tcPr>
          <w:p w:rsidR="00CC5E40" w:rsidRPr="00034EA2" w:rsidRDefault="00CC5E40" w:rsidP="004D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Присутствовали</w:t>
            </w:r>
          </w:p>
        </w:tc>
        <w:tc>
          <w:tcPr>
            <w:tcW w:w="3631" w:type="pct"/>
            <w:vAlign w:val="center"/>
          </w:tcPr>
          <w:p w:rsidR="00CC5E40" w:rsidRDefault="00CC5E40" w:rsidP="004D48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EA2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Члены Ученого совета:</w:t>
            </w:r>
            <w:r w:rsidRPr="00034EA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D746B" w:rsidRPr="00034EA2" w:rsidRDefault="00CD746B" w:rsidP="004D48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6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Караганов </w:t>
            </w:r>
            <w:proofErr w:type="gramStart"/>
            <w:r w:rsidRPr="00CD746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С. А.</w:t>
            </w:r>
            <w:proofErr w:type="gramEnd"/>
            <w:r w:rsidRPr="00CD746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Бордачев Т.В., Братерский М.В., Давыдов В.М., Данилина В.Н., Данильцев А.В., Евстигнеев В.Р., Ковалев И.Г., Коваль Т.Б., Кратко И.Г., Лавров С.Н., </w:t>
            </w:r>
            <w:proofErr w:type="spellStart"/>
            <w:r w:rsidRPr="00CD746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Нефёдова</w:t>
            </w:r>
            <w:proofErr w:type="spellEnd"/>
            <w:r w:rsidRPr="00CD746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Л.Б., Покровская В.В., </w:t>
            </w:r>
            <w:proofErr w:type="spellStart"/>
            <w:r w:rsidRPr="00CD746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Портанский</w:t>
            </w:r>
            <w:proofErr w:type="spellEnd"/>
            <w:r w:rsidRPr="00CD746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  А.П., Савельев О.В., Суздальцев А.И., Уланов В.Л., Якушева И.В., </w:t>
            </w:r>
            <w:proofErr w:type="spellStart"/>
            <w:r w:rsidRPr="00CD746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Подчуфаров</w:t>
            </w:r>
            <w:proofErr w:type="spellEnd"/>
            <w:r w:rsidRPr="00CD746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 </w:t>
            </w:r>
            <w:r w:rsidRPr="00CD746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C5E40" w:rsidRPr="00034EA2" w:rsidRDefault="00CC5E40" w:rsidP="00CD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335" w:rsidRDefault="00C23335" w:rsidP="00EF4C80">
      <w:pPr>
        <w:spacing w:before="120" w:after="24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23335" w:rsidRDefault="00C23335" w:rsidP="00EF4C80">
      <w:pPr>
        <w:spacing w:before="120" w:after="24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06FD" w:rsidRDefault="00CC5E40" w:rsidP="00EF4C80">
      <w:pPr>
        <w:spacing w:before="120" w:after="24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034E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заседания:</w:t>
      </w:r>
    </w:p>
    <w:p w:rsidR="000F1381" w:rsidRPr="00EF4C80" w:rsidRDefault="000F1381" w:rsidP="00B1654F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 с юбилеями  (</w:t>
      </w:r>
      <w:r w:rsidR="00205348" w:rsidRPr="00EF4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Караганов С.А.</w:t>
      </w:r>
      <w:r w:rsidRPr="00EF4C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7F92" w:rsidRPr="00EF4C80" w:rsidRDefault="000B7F92" w:rsidP="00B1654F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80">
        <w:rPr>
          <w:rFonts w:ascii="Times New Roman" w:hAnsi="Times New Roman" w:cs="Times New Roman"/>
          <w:sz w:val="24"/>
          <w:szCs w:val="24"/>
        </w:rPr>
        <w:t>Утверждение научных направлений факультета (Коваль Т.Б.)</w:t>
      </w:r>
    </w:p>
    <w:p w:rsidR="00B1654F" w:rsidRPr="00EF4C80" w:rsidRDefault="00B1654F" w:rsidP="00B1654F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BF3002"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проекте </w:t>
      </w:r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</w:t>
      </w:r>
      <w:r w:rsidR="00BF3002"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итогов</w:t>
      </w:r>
      <w:r w:rsidR="00BF3002"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>ого документа результатов</w:t>
      </w:r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факультета (Суздальцев А.И.)</w:t>
      </w:r>
    </w:p>
    <w:p w:rsidR="008D264C" w:rsidRPr="00EF4C80" w:rsidRDefault="00B92911" w:rsidP="00B1654F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списка кандидатур, рекомендованных </w:t>
      </w:r>
      <w:r w:rsidR="008D264C" w:rsidRPr="00E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вакантных должностей  ППС факультета. </w:t>
      </w:r>
      <w:r w:rsidR="009B30FD" w:rsidRPr="00E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264C" w:rsidRPr="00E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(Суздальцев А.И.) </w:t>
      </w:r>
    </w:p>
    <w:p w:rsidR="00B1654F" w:rsidRPr="00EF4C80" w:rsidRDefault="00B1654F" w:rsidP="00B1654F">
      <w:pPr>
        <w:pStyle w:val="a3"/>
        <w:numPr>
          <w:ilvl w:val="0"/>
          <w:numId w:val="1"/>
        </w:numPr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 программами учебных дисциплин  (Суздальцев А.)</w:t>
      </w:r>
    </w:p>
    <w:p w:rsidR="00B1654F" w:rsidRPr="00EF4C80" w:rsidRDefault="00B1654F" w:rsidP="00B1654F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перспективах  использования </w:t>
      </w:r>
      <w:proofErr w:type="spellStart"/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>НИСов</w:t>
      </w:r>
      <w:proofErr w:type="spellEnd"/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  </w:t>
      </w:r>
      <w:proofErr w:type="spellStart"/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>РУПах</w:t>
      </w:r>
      <w:proofErr w:type="spellEnd"/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факультета (Суздальцев А.) </w:t>
      </w:r>
    </w:p>
    <w:p w:rsidR="008D264C" w:rsidRPr="00EF4C80" w:rsidRDefault="00B92911" w:rsidP="00B1654F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</w:t>
      </w:r>
      <w:r w:rsidR="00B1654F" w:rsidRPr="00EF4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</w:t>
      </w:r>
      <w:r w:rsidRPr="00EF4C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654F" w:rsidRPr="00E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скорректированной программы кандидатского экзамена по международным отношениям (Братерский М.В.)</w:t>
      </w:r>
      <w:r w:rsidRPr="00E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4C80" w:rsidRPr="00E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211" w:rsidRPr="00EF4C80" w:rsidRDefault="008E6211" w:rsidP="00B1654F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p w:rsidR="00B1654F" w:rsidRDefault="00B92911" w:rsidP="00FA2862">
      <w:pPr>
        <w:pStyle w:val="a3"/>
        <w:numPr>
          <w:ilvl w:val="0"/>
          <w:numId w:val="4"/>
        </w:numPr>
        <w:spacing w:after="0" w:line="240" w:lineRule="auto"/>
        <w:ind w:left="142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1654F"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>б участии факультета в работе Лицея НИУ ВШЭ (Суздальцев А.)</w:t>
      </w:r>
    </w:p>
    <w:p w:rsidR="00FA2862" w:rsidRPr="00EF4C80" w:rsidRDefault="00FA2862" w:rsidP="00FA2862">
      <w:pPr>
        <w:pStyle w:val="a3"/>
        <w:numPr>
          <w:ilvl w:val="0"/>
          <w:numId w:val="4"/>
        </w:numPr>
        <w:spacing w:after="0" w:line="240" w:lineRule="auto"/>
        <w:ind w:left="142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подготовке гос. экзаменов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Ковалев И.Г.)</w:t>
      </w:r>
    </w:p>
    <w:p w:rsidR="00B1654F" w:rsidRPr="00FA2862" w:rsidRDefault="00FA2862" w:rsidP="00FA286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8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B1654F" w:rsidRDefault="00B1654F" w:rsidP="00B1654F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EF4C80" w:rsidRPr="00034EA2" w:rsidRDefault="00EF4C80" w:rsidP="00EF4C80">
      <w:pPr>
        <w:numPr>
          <w:ilvl w:val="0"/>
          <w:numId w:val="5"/>
        </w:numPr>
        <w:spacing w:before="240" w:after="12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E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СЛУШАЛИ</w:t>
      </w:r>
      <w:r w:rsidRPr="00034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EF4C80" w:rsidRDefault="00EF4C80" w:rsidP="00EF4C80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</w:t>
      </w:r>
      <w:r w:rsidR="009225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Поздравления с юбилеями Е.Я. Островской, Л.Б. Нефедовой, Р.Н. Жаворонковой, </w:t>
      </w:r>
      <w:proofErr w:type="spellStart"/>
      <w:r w:rsidR="009225A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А.А.Портанского</w:t>
      </w:r>
      <w:proofErr w:type="spellEnd"/>
      <w:r w:rsidR="0092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25AA" w:rsidRDefault="009225AA" w:rsidP="00EF4C80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5AA" w:rsidRDefault="009225AA" w:rsidP="009225AA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225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9225AA" w:rsidRDefault="009225AA" w:rsidP="009225AA">
      <w:pPr>
        <w:pStyle w:val="a3"/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225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Коваль Т.Б.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утверждении научных направлений факультета </w:t>
      </w:r>
    </w:p>
    <w:p w:rsidR="009225AA" w:rsidRDefault="009225AA" w:rsidP="009225AA">
      <w:pPr>
        <w:pStyle w:val="a3"/>
        <w:spacing w:before="240" w:after="12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25AA" w:rsidRPr="00C720C2" w:rsidRDefault="00EF4C80" w:rsidP="00C720C2">
      <w:pPr>
        <w:spacing w:before="24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0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ПОСТАНОВИЛИ:</w:t>
      </w:r>
      <w:r w:rsidR="009225AA" w:rsidRPr="00C720C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225AA" w:rsidRPr="009225AA" w:rsidRDefault="009225AA" w:rsidP="009225AA">
      <w:pPr>
        <w:pStyle w:val="a3"/>
        <w:numPr>
          <w:ilvl w:val="0"/>
          <w:numId w:val="7"/>
        </w:num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9225AA">
        <w:rPr>
          <w:rFonts w:ascii="Times New Roman" w:eastAsia="Calibri" w:hAnsi="Times New Roman" w:cs="Times New Roman"/>
          <w:sz w:val="24"/>
          <w:szCs w:val="24"/>
        </w:rPr>
        <w:t>Принять к сведению результаты мониторинга и анализа научно-исследовательской деятельности ППС факультета (Приложение</w:t>
      </w:r>
      <w:proofErr w:type="gramStart"/>
      <w:r w:rsidRPr="009225AA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9225A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F4C80" w:rsidRDefault="009225AA" w:rsidP="009225AA">
      <w:pPr>
        <w:pStyle w:val="a3"/>
        <w:numPr>
          <w:ilvl w:val="0"/>
          <w:numId w:val="7"/>
        </w:num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9225AA">
        <w:rPr>
          <w:rFonts w:ascii="Times New Roman" w:eastAsia="Calibri" w:hAnsi="Times New Roman" w:cs="Times New Roman"/>
          <w:sz w:val="24"/>
          <w:szCs w:val="24"/>
        </w:rPr>
        <w:t xml:space="preserve">Утвердить рамочный перечень приоритетных направлений научно-исследовательской деятельности ППС факультета (Приложение 2). </w:t>
      </w:r>
    </w:p>
    <w:p w:rsidR="00105B6A" w:rsidRDefault="00105B6A" w:rsidP="00105B6A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105B6A" w:rsidRDefault="00105B6A" w:rsidP="00105B6A">
      <w:pPr>
        <w:pStyle w:val="a3"/>
        <w:numPr>
          <w:ilvl w:val="0"/>
          <w:numId w:val="5"/>
        </w:num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105B6A">
        <w:rPr>
          <w:rFonts w:ascii="Times New Roman" w:eastAsia="Calibri" w:hAnsi="Times New Roman" w:cs="Times New Roman"/>
          <w:b/>
          <w:sz w:val="24"/>
          <w:szCs w:val="24"/>
        </w:rPr>
        <w:t xml:space="preserve">СЛУШАЛИ: </w:t>
      </w:r>
    </w:p>
    <w:p w:rsidR="00105B6A" w:rsidRDefault="00105B6A" w:rsidP="00105B6A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B6A">
        <w:rPr>
          <w:rFonts w:ascii="Times New Roman" w:eastAsia="Calibri" w:hAnsi="Times New Roman" w:cs="Times New Roman"/>
          <w:sz w:val="24"/>
          <w:szCs w:val="24"/>
        </w:rPr>
        <w:t>Суздальцева А.И.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проекте утверждения итогового документа результатов </w:t>
      </w:r>
      <w:proofErr w:type="spellStart"/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факультета </w:t>
      </w:r>
    </w:p>
    <w:p w:rsidR="00105B6A" w:rsidRDefault="00105B6A" w:rsidP="00105B6A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B6A" w:rsidRDefault="00105B6A" w:rsidP="00105B6A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5B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ПОСТАНОВИЛИ:</w:t>
      </w:r>
    </w:p>
    <w:p w:rsidR="00105B6A" w:rsidRPr="00105B6A" w:rsidRDefault="00105B6A" w:rsidP="00105B6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6A">
        <w:rPr>
          <w:rFonts w:ascii="Times New Roman" w:eastAsia="Calibri" w:hAnsi="Times New Roman" w:cs="Times New Roman"/>
          <w:sz w:val="24"/>
          <w:szCs w:val="24"/>
          <w:lang w:eastAsia="ru-RU"/>
        </w:rPr>
        <w:t>Принять к сведению.</w:t>
      </w:r>
    </w:p>
    <w:p w:rsidR="00105B6A" w:rsidRDefault="00105B6A" w:rsidP="00105B6A">
      <w:pPr>
        <w:pStyle w:val="a3"/>
        <w:spacing w:after="12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B6A" w:rsidRDefault="00105B6A" w:rsidP="00105B6A">
      <w:pPr>
        <w:pStyle w:val="a3"/>
        <w:numPr>
          <w:ilvl w:val="0"/>
          <w:numId w:val="5"/>
        </w:num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105B6A">
        <w:rPr>
          <w:rFonts w:ascii="Times New Roman" w:eastAsia="Calibri" w:hAnsi="Times New Roman" w:cs="Times New Roman"/>
          <w:b/>
          <w:sz w:val="24"/>
          <w:szCs w:val="24"/>
        </w:rPr>
        <w:t xml:space="preserve">СЛУШАЛИ: </w:t>
      </w:r>
    </w:p>
    <w:p w:rsidR="00105B6A" w:rsidRDefault="00105B6A" w:rsidP="00105B6A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B6A">
        <w:rPr>
          <w:rFonts w:ascii="Times New Roman" w:eastAsia="Calibri" w:hAnsi="Times New Roman" w:cs="Times New Roman"/>
          <w:sz w:val="24"/>
          <w:szCs w:val="24"/>
        </w:rPr>
        <w:t>Суздальцева А.И.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 </w:t>
      </w:r>
      <w:r w:rsidRPr="00E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списка кандидатур, рекомендованных на замещение вакантных должностей  ППС факультета.   </w:t>
      </w:r>
    </w:p>
    <w:p w:rsidR="00105B6A" w:rsidRDefault="00105B6A" w:rsidP="00105B6A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B6A" w:rsidRDefault="00105B6A" w:rsidP="00105B6A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5B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ПОСТАНОВИЛИ:</w:t>
      </w:r>
    </w:p>
    <w:p w:rsidR="00105B6A" w:rsidRPr="00BA357D" w:rsidRDefault="00105B6A" w:rsidP="00BA357D">
      <w:pPr>
        <w:pStyle w:val="a3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57D">
        <w:rPr>
          <w:rFonts w:ascii="Times New Roman" w:eastAsia="Calibri" w:hAnsi="Times New Roman" w:cs="Times New Roman"/>
          <w:sz w:val="24"/>
          <w:szCs w:val="24"/>
        </w:rPr>
        <w:t>Утвердить список</w:t>
      </w:r>
      <w:r w:rsidRPr="00BA35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кандидатур, рекомендованных на замещение вакантных  должностей  ППС факультета.   </w:t>
      </w:r>
    </w:p>
    <w:p w:rsidR="00BA357D" w:rsidRPr="00BA357D" w:rsidRDefault="00BA357D" w:rsidP="00BA357D">
      <w:pPr>
        <w:pStyle w:val="a3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Вынести благодарность А.И. Суздальцеву за организацию работы кадровой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proofErr w:type="spellEnd"/>
    </w:p>
    <w:p w:rsidR="00610D50" w:rsidRPr="00610D50" w:rsidRDefault="00610D50" w:rsidP="00610D50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D50" w:rsidRDefault="00610D50" w:rsidP="00032092">
      <w:pPr>
        <w:pStyle w:val="a3"/>
        <w:numPr>
          <w:ilvl w:val="0"/>
          <w:numId w:val="5"/>
        </w:num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</w:p>
    <w:p w:rsidR="00610D50" w:rsidRDefault="00610D50" w:rsidP="00610D50">
      <w:pPr>
        <w:pStyle w:val="a3"/>
        <w:spacing w:after="120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0D50">
        <w:rPr>
          <w:rFonts w:ascii="Times New Roman" w:eastAsia="Calibri" w:hAnsi="Times New Roman" w:cs="Times New Roman"/>
          <w:sz w:val="24"/>
          <w:szCs w:val="24"/>
        </w:rPr>
        <w:t>Ковалева И.Г.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подготовке гос. экзаменов</w:t>
      </w:r>
    </w:p>
    <w:p w:rsidR="00610D50" w:rsidRDefault="00610D50" w:rsidP="00610D50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0D50" w:rsidRPr="00610D50" w:rsidRDefault="00610D50" w:rsidP="00610D50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0D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ПОСТАНОВИЛИ:</w:t>
      </w:r>
    </w:p>
    <w:p w:rsidR="00610D50" w:rsidRPr="00610D50" w:rsidRDefault="00610D50" w:rsidP="00610D50">
      <w:pPr>
        <w:pStyle w:val="a3"/>
        <w:spacing w:after="120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0D50">
        <w:rPr>
          <w:rFonts w:ascii="Times New Roman" w:eastAsia="Calibri" w:hAnsi="Times New Roman" w:cs="Times New Roman"/>
          <w:sz w:val="24"/>
          <w:szCs w:val="24"/>
        </w:rPr>
        <w:t>Поручить деканату оптимизировать</w:t>
      </w:r>
      <w:proofErr w:type="gramEnd"/>
      <w:r w:rsidRPr="00610D50">
        <w:rPr>
          <w:rFonts w:ascii="Times New Roman" w:eastAsia="Calibri" w:hAnsi="Times New Roman" w:cs="Times New Roman"/>
          <w:sz w:val="24"/>
          <w:szCs w:val="24"/>
        </w:rPr>
        <w:t xml:space="preserve"> процесс формирования комиссий по приему гос.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D50">
        <w:rPr>
          <w:rFonts w:ascii="Times New Roman" w:eastAsia="Calibri" w:hAnsi="Times New Roman" w:cs="Times New Roman"/>
          <w:sz w:val="24"/>
          <w:szCs w:val="24"/>
        </w:rPr>
        <w:t>экзаменов</w:t>
      </w:r>
    </w:p>
    <w:p w:rsidR="00610D50" w:rsidRPr="00610D50" w:rsidRDefault="00610D50" w:rsidP="00610D50">
      <w:pPr>
        <w:pStyle w:val="a3"/>
        <w:spacing w:after="12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32092" w:rsidRDefault="00032092" w:rsidP="00032092">
      <w:pPr>
        <w:pStyle w:val="a3"/>
        <w:numPr>
          <w:ilvl w:val="0"/>
          <w:numId w:val="5"/>
        </w:num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</w:p>
    <w:p w:rsidR="00032092" w:rsidRDefault="00032092" w:rsidP="00032092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092">
        <w:rPr>
          <w:rFonts w:ascii="Times New Roman" w:eastAsia="Calibri" w:hAnsi="Times New Roman" w:cs="Times New Roman"/>
          <w:sz w:val="24"/>
          <w:szCs w:val="24"/>
        </w:rPr>
        <w:t>Суздальцева А.И.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EF4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 программами учебных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092" w:rsidRDefault="00032092" w:rsidP="00032092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092" w:rsidRPr="00032092" w:rsidRDefault="00032092" w:rsidP="00032092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032092" w:rsidRDefault="00032092" w:rsidP="0003209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сведению. </w:t>
      </w:r>
      <w:r w:rsidRPr="00032092">
        <w:rPr>
          <w:rFonts w:ascii="Times New Roman" w:eastAsia="Calibri" w:hAnsi="Times New Roman" w:cs="Times New Roman"/>
          <w:sz w:val="24"/>
          <w:szCs w:val="24"/>
        </w:rPr>
        <w:t xml:space="preserve">Не начинать чтения курса без предоставления программы учебной дисциплины </w:t>
      </w:r>
      <w:r w:rsidR="00B42F2F">
        <w:rPr>
          <w:rFonts w:ascii="Times New Roman" w:eastAsia="Calibri" w:hAnsi="Times New Roman" w:cs="Times New Roman"/>
          <w:sz w:val="24"/>
          <w:szCs w:val="24"/>
        </w:rPr>
        <w:t xml:space="preserve">в 2013/2014 </w:t>
      </w:r>
      <w:proofErr w:type="spellStart"/>
      <w:r w:rsidR="00B42F2F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="00B42F2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32092" w:rsidRDefault="00032092" w:rsidP="0003209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032092" w:rsidRPr="00032092" w:rsidRDefault="00032092" w:rsidP="00032092">
      <w:pPr>
        <w:pStyle w:val="a3"/>
        <w:numPr>
          <w:ilvl w:val="0"/>
          <w:numId w:val="5"/>
        </w:num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032092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</w:p>
    <w:p w:rsidR="00032092" w:rsidRDefault="00032092" w:rsidP="00032092">
      <w:pPr>
        <w:pStyle w:val="a3"/>
        <w:spacing w:after="120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Суздальцева А.И. - </w:t>
      </w:r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перспективах  использования </w:t>
      </w:r>
      <w:proofErr w:type="spellStart"/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>НИСов</w:t>
      </w:r>
      <w:proofErr w:type="spellEnd"/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  </w:t>
      </w:r>
      <w:proofErr w:type="spellStart"/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>РУПах</w:t>
      </w:r>
      <w:proofErr w:type="spellEnd"/>
      <w:r w:rsidRPr="00EF4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факультета</w:t>
      </w:r>
    </w:p>
    <w:p w:rsidR="00032092" w:rsidRDefault="00032092" w:rsidP="00032092">
      <w:pPr>
        <w:pStyle w:val="a3"/>
        <w:spacing w:after="120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092" w:rsidRPr="00C720C2" w:rsidRDefault="00032092" w:rsidP="00C720C2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20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ПОСТАНОВИЛИ:</w:t>
      </w:r>
    </w:p>
    <w:p w:rsidR="00032092" w:rsidRDefault="00032092" w:rsidP="00032092">
      <w:pPr>
        <w:pStyle w:val="a3"/>
        <w:spacing w:after="12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Просить кафедры и преподавателей предоставить свои предложения по использованию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НИСов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РУПах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</w:p>
    <w:p w:rsidR="00032092" w:rsidRDefault="00032092" w:rsidP="00032092">
      <w:pPr>
        <w:pStyle w:val="a3"/>
        <w:spacing w:after="12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32092" w:rsidRPr="00032092" w:rsidRDefault="00032092" w:rsidP="00032092">
      <w:pPr>
        <w:pStyle w:val="a3"/>
        <w:numPr>
          <w:ilvl w:val="0"/>
          <w:numId w:val="5"/>
        </w:num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032092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</w:p>
    <w:p w:rsidR="00032092" w:rsidRDefault="00032092" w:rsidP="00032092">
      <w:pPr>
        <w:pStyle w:val="a3"/>
        <w:spacing w:after="120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Братерского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М.В. –   </w:t>
      </w:r>
      <w:r w:rsidRPr="00E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скорректированной программы кандидатского экзамена по международным отношениям </w:t>
      </w:r>
    </w:p>
    <w:p w:rsidR="00032092" w:rsidRDefault="00032092" w:rsidP="00032092">
      <w:pPr>
        <w:pStyle w:val="a3"/>
        <w:spacing w:after="12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32092" w:rsidRPr="00C720C2" w:rsidRDefault="00032092" w:rsidP="00C720C2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C720C2"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  <w:r w:rsidR="00F70A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32092" w:rsidRDefault="00032092" w:rsidP="00032092">
      <w:pPr>
        <w:pStyle w:val="a3"/>
        <w:spacing w:after="12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Pr="00032092">
        <w:rPr>
          <w:rFonts w:ascii="Times New Roman" w:eastAsia="Calibri" w:hAnsi="Times New Roman" w:cs="Times New Roman"/>
          <w:sz w:val="24"/>
          <w:szCs w:val="24"/>
        </w:rPr>
        <w:t>скорректированн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ую </w:t>
      </w:r>
      <w:r w:rsidRPr="00032092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032092">
        <w:rPr>
          <w:rFonts w:ascii="Times New Roman" w:eastAsia="Calibri" w:hAnsi="Times New Roman" w:cs="Times New Roman"/>
          <w:sz w:val="24"/>
          <w:szCs w:val="24"/>
        </w:rPr>
        <w:t xml:space="preserve"> кандидатского экзамена по международным отношениям</w:t>
      </w:r>
    </w:p>
    <w:p w:rsidR="004035F8" w:rsidRDefault="004035F8" w:rsidP="00032092">
      <w:pPr>
        <w:pStyle w:val="a3"/>
        <w:spacing w:after="12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035F8" w:rsidRDefault="004035F8" w:rsidP="004035F8">
      <w:pPr>
        <w:pStyle w:val="a3"/>
        <w:numPr>
          <w:ilvl w:val="0"/>
          <w:numId w:val="5"/>
        </w:num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4035F8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</w:p>
    <w:p w:rsidR="00610D50" w:rsidRDefault="00610D50" w:rsidP="00610D50">
      <w:pPr>
        <w:pStyle w:val="a3"/>
        <w:numPr>
          <w:ilvl w:val="0"/>
          <w:numId w:val="8"/>
        </w:num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10D50">
        <w:rPr>
          <w:rFonts w:ascii="Times New Roman" w:eastAsia="Calibri" w:hAnsi="Times New Roman" w:cs="Times New Roman"/>
          <w:sz w:val="24"/>
          <w:szCs w:val="24"/>
        </w:rPr>
        <w:t xml:space="preserve">Суздальцева А.И. –  Об участии факультета в работе Лицея НИУ ВШЭ </w:t>
      </w:r>
    </w:p>
    <w:p w:rsidR="00610D50" w:rsidRDefault="00610D50" w:rsidP="00610D50">
      <w:pPr>
        <w:pStyle w:val="a3"/>
        <w:spacing w:after="12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10D50" w:rsidRPr="00C720C2" w:rsidRDefault="00610D50" w:rsidP="00C720C2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C720C2"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610D50" w:rsidRDefault="00610D50" w:rsidP="00610D50">
      <w:pPr>
        <w:pStyle w:val="a3"/>
        <w:spacing w:after="12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</w:t>
      </w:r>
    </w:p>
    <w:p w:rsidR="00610D50" w:rsidRDefault="0088143E" w:rsidP="00610D50">
      <w:pPr>
        <w:pStyle w:val="a3"/>
        <w:spacing w:after="12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143E" w:rsidRPr="0088143E" w:rsidRDefault="0088143E" w:rsidP="0088143E">
      <w:pPr>
        <w:pStyle w:val="a3"/>
        <w:numPr>
          <w:ilvl w:val="0"/>
          <w:numId w:val="5"/>
        </w:num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88143E">
        <w:rPr>
          <w:rFonts w:ascii="Times New Roman" w:eastAsia="Calibri" w:hAnsi="Times New Roman" w:cs="Times New Roman"/>
          <w:b/>
          <w:sz w:val="24"/>
          <w:szCs w:val="24"/>
        </w:rPr>
        <w:t xml:space="preserve">СЛУШАЛИ: </w:t>
      </w:r>
    </w:p>
    <w:p w:rsidR="00610D50" w:rsidRDefault="00C720C2" w:rsidP="0088143E">
      <w:pPr>
        <w:pStyle w:val="a3"/>
        <w:spacing w:after="120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Караганова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С.А. – О развитии международных контактов факультета</w:t>
      </w:r>
    </w:p>
    <w:p w:rsidR="00C720C2" w:rsidRDefault="00C720C2" w:rsidP="00C720C2">
      <w:pPr>
        <w:pStyle w:val="a3"/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4035F8" w:rsidRPr="00C720C2" w:rsidRDefault="00C720C2" w:rsidP="00C720C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C720C2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ПОСТАНОВИЛИ: </w:t>
      </w:r>
    </w:p>
    <w:p w:rsidR="00610D50" w:rsidRDefault="00C720C2" w:rsidP="004035F8">
      <w:pPr>
        <w:pStyle w:val="a3"/>
        <w:spacing w:after="12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Принять к сведению</w:t>
      </w:r>
    </w:p>
    <w:p w:rsidR="00610D50" w:rsidRDefault="00610D50" w:rsidP="004035F8">
      <w:pPr>
        <w:pStyle w:val="a3"/>
        <w:spacing w:after="12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10D50" w:rsidRPr="0088143E" w:rsidRDefault="0088143E" w:rsidP="0088143E">
      <w:pPr>
        <w:pStyle w:val="a3"/>
        <w:numPr>
          <w:ilvl w:val="0"/>
          <w:numId w:val="5"/>
        </w:num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88143E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</w:p>
    <w:p w:rsidR="0088143E" w:rsidRPr="00845E29" w:rsidRDefault="00845E29" w:rsidP="00845E29">
      <w:pPr>
        <w:pStyle w:val="a3"/>
        <w:numPr>
          <w:ilvl w:val="1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143E" w:rsidRPr="00845E29">
        <w:rPr>
          <w:rFonts w:ascii="Times New Roman" w:eastAsia="Calibri" w:hAnsi="Times New Roman" w:cs="Times New Roman"/>
          <w:sz w:val="24"/>
          <w:szCs w:val="24"/>
        </w:rPr>
        <w:t>Бордачева</w:t>
      </w:r>
      <w:proofErr w:type="spellEnd"/>
      <w:r w:rsidR="0088143E" w:rsidRPr="00845E29">
        <w:rPr>
          <w:rFonts w:ascii="Times New Roman" w:eastAsia="Calibri" w:hAnsi="Times New Roman" w:cs="Times New Roman"/>
          <w:sz w:val="24"/>
          <w:szCs w:val="24"/>
        </w:rPr>
        <w:t xml:space="preserve"> Т. В. – Об утверждении темы </w:t>
      </w:r>
      <w:r w:rsidR="00C87667" w:rsidRPr="00845E29">
        <w:rPr>
          <w:rFonts w:ascii="Times New Roman" w:eastAsia="Calibri" w:hAnsi="Times New Roman" w:cs="Times New Roman"/>
          <w:sz w:val="24"/>
          <w:szCs w:val="24"/>
        </w:rPr>
        <w:t xml:space="preserve">диссертационного исследования </w:t>
      </w:r>
      <w:r w:rsidR="0088143E" w:rsidRPr="00845E29">
        <w:rPr>
          <w:rFonts w:ascii="Times New Roman" w:eastAsia="Calibri" w:hAnsi="Times New Roman" w:cs="Times New Roman"/>
          <w:sz w:val="24"/>
          <w:szCs w:val="24"/>
        </w:rPr>
        <w:t xml:space="preserve">аспирантки 4 года заочной формы обучения М. В. </w:t>
      </w:r>
      <w:proofErr w:type="spellStart"/>
      <w:r w:rsidR="0088143E" w:rsidRPr="00845E29">
        <w:rPr>
          <w:rFonts w:ascii="Times New Roman" w:eastAsia="Calibri" w:hAnsi="Times New Roman" w:cs="Times New Roman"/>
          <w:lang w:eastAsia="ru-RU"/>
        </w:rPr>
        <w:t>Вермель</w:t>
      </w:r>
      <w:proofErr w:type="spellEnd"/>
      <w:r w:rsidR="0088143E" w:rsidRPr="00845E29">
        <w:rPr>
          <w:rFonts w:ascii="Times New Roman" w:eastAsia="Calibri" w:hAnsi="Times New Roman" w:cs="Times New Roman"/>
          <w:lang w:eastAsia="ru-RU"/>
        </w:rPr>
        <w:t xml:space="preserve">  </w:t>
      </w:r>
      <w:r w:rsidR="0088143E" w:rsidRPr="00845E29">
        <w:rPr>
          <w:rFonts w:ascii="Times New Roman" w:eastAsia="Calibri" w:hAnsi="Times New Roman" w:cs="Times New Roman"/>
          <w:sz w:val="24"/>
          <w:szCs w:val="24"/>
          <w:lang w:eastAsia="ru-RU"/>
        </w:rPr>
        <w:t>«Место международных корпораций в формировании инновационной экономики в России».</w:t>
      </w:r>
    </w:p>
    <w:p w:rsidR="0088143E" w:rsidRDefault="0088143E" w:rsidP="0088143E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14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ПОСТАНОВИЛИ:</w:t>
      </w:r>
    </w:p>
    <w:p w:rsidR="0088143E" w:rsidRDefault="0088143E" w:rsidP="0088143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43E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тему</w:t>
      </w:r>
      <w:r w:rsidR="00C876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диссертационного исследования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8143E">
        <w:rPr>
          <w:rFonts w:ascii="Times New Roman" w:eastAsia="Calibri" w:hAnsi="Times New Roman" w:cs="Times New Roman"/>
          <w:sz w:val="24"/>
          <w:szCs w:val="24"/>
        </w:rPr>
        <w:t xml:space="preserve">аспирантки 4 года заочной формы обучения М. В. </w:t>
      </w:r>
      <w:proofErr w:type="spellStart"/>
      <w:r w:rsidRPr="0088143E">
        <w:rPr>
          <w:rFonts w:ascii="Times New Roman" w:eastAsia="Calibri" w:hAnsi="Times New Roman" w:cs="Times New Roman"/>
          <w:lang w:eastAsia="ru-RU"/>
        </w:rPr>
        <w:t>Вермель</w:t>
      </w:r>
      <w:proofErr w:type="spellEnd"/>
      <w:r w:rsidRPr="0088143E">
        <w:rPr>
          <w:rFonts w:ascii="Times New Roman" w:eastAsia="Calibri" w:hAnsi="Times New Roman" w:cs="Times New Roman"/>
          <w:lang w:eastAsia="ru-RU"/>
        </w:rPr>
        <w:t xml:space="preserve">  </w:t>
      </w:r>
      <w:r w:rsidRPr="0088143E">
        <w:rPr>
          <w:rFonts w:ascii="Times New Roman" w:eastAsia="Calibri" w:hAnsi="Times New Roman" w:cs="Times New Roman"/>
          <w:sz w:val="24"/>
          <w:szCs w:val="24"/>
          <w:lang w:eastAsia="ru-RU"/>
        </w:rPr>
        <w:t>«Место международных корпораций в формировании инновационной экономики в России»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45E29" w:rsidRPr="00845E29" w:rsidRDefault="00845E29" w:rsidP="00DD444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D4443">
        <w:rPr>
          <w:rFonts w:ascii="Times New Roman" w:eastAsia="Calibri" w:hAnsi="Times New Roman" w:cs="Times New Roman"/>
          <w:sz w:val="24"/>
          <w:szCs w:val="24"/>
        </w:rPr>
        <w:t>11. 2.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5E29">
        <w:rPr>
          <w:rFonts w:ascii="Times New Roman" w:eastAsia="Calibri" w:hAnsi="Times New Roman" w:cs="Times New Roman"/>
          <w:sz w:val="24"/>
          <w:szCs w:val="24"/>
        </w:rPr>
        <w:t>Бордачева</w:t>
      </w:r>
      <w:proofErr w:type="spellEnd"/>
      <w:r w:rsidRPr="00845E29">
        <w:rPr>
          <w:rFonts w:ascii="Times New Roman" w:eastAsia="Calibri" w:hAnsi="Times New Roman" w:cs="Times New Roman"/>
          <w:sz w:val="24"/>
          <w:szCs w:val="24"/>
        </w:rPr>
        <w:t xml:space="preserve"> Т.В. – Об утверждении темы диссертационного исследования аспирантки 3 года очной формы обучения Федосовой Алины Васильевны «Оценка вариантов развития интеллектуальной энергетической системы в России".</w:t>
      </w:r>
    </w:p>
    <w:p w:rsidR="00845E29" w:rsidRPr="00845E29" w:rsidRDefault="00845E29" w:rsidP="00845E2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5E29"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845E29" w:rsidRPr="00845E29" w:rsidRDefault="00845E29" w:rsidP="00845E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E29">
        <w:rPr>
          <w:rFonts w:ascii="Times New Roman" w:eastAsia="Calibri" w:hAnsi="Times New Roman" w:cs="Times New Roman"/>
          <w:sz w:val="24"/>
          <w:szCs w:val="24"/>
        </w:rPr>
        <w:lastRenderedPageBreak/>
        <w:t>Утвердить тему диссертационного исследования аспирантки 3 года очной формы обучения Федосовой Алины Васильевны «Оценка вариантов развития интеллектуальной энергетической системы в России".</w:t>
      </w:r>
    </w:p>
    <w:p w:rsidR="00DD282C" w:rsidRPr="00DD282C" w:rsidRDefault="00DD282C" w:rsidP="00DD282C">
      <w:pPr>
        <w:pStyle w:val="a3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11.3. </w:t>
      </w:r>
      <w:proofErr w:type="spellStart"/>
      <w:r w:rsidRPr="00DD282C">
        <w:rPr>
          <w:rFonts w:ascii="Times New Roman" w:eastAsia="Calibri" w:hAnsi="Times New Roman" w:cs="Times New Roman"/>
          <w:sz w:val="24"/>
          <w:szCs w:val="24"/>
        </w:rPr>
        <w:t>Бордачева</w:t>
      </w:r>
      <w:proofErr w:type="spellEnd"/>
      <w:r w:rsidRPr="00DD282C">
        <w:rPr>
          <w:rFonts w:ascii="Times New Roman" w:eastAsia="Calibri" w:hAnsi="Times New Roman" w:cs="Times New Roman"/>
          <w:sz w:val="24"/>
          <w:szCs w:val="24"/>
        </w:rPr>
        <w:t xml:space="preserve"> Т.В. – Об утверждении темы диссертационного исследования аспирантки 3 года очной формы обучения Селезневой Ольги Александровны «Влияние институциональных изменений на освоение новых источников углеводородов (на примере Канады)».</w:t>
      </w:r>
    </w:p>
    <w:p w:rsidR="00DD282C" w:rsidRPr="00DD282C" w:rsidRDefault="00DD282C" w:rsidP="00DD282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282C"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DD282C" w:rsidRPr="00DD282C" w:rsidRDefault="00DD282C" w:rsidP="00DD28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82C">
        <w:rPr>
          <w:rFonts w:ascii="Times New Roman" w:eastAsia="Calibri" w:hAnsi="Times New Roman" w:cs="Times New Roman"/>
          <w:sz w:val="24"/>
          <w:szCs w:val="24"/>
        </w:rPr>
        <w:t>Утвердить тему диссертационного исследования аспирантки 3 года очной формы обучения Селезневой Ольги Александровны «Влияние институциональных изменений на освоение новых источников углеводородов (на примере Канады)».</w:t>
      </w:r>
    </w:p>
    <w:p w:rsidR="00845E29" w:rsidRPr="00845E29" w:rsidRDefault="00845E29" w:rsidP="00845E29">
      <w:pPr>
        <w:rPr>
          <w:rFonts w:ascii="Times New Roman" w:eastAsia="Calibri" w:hAnsi="Times New Roman" w:cs="Times New Roman"/>
          <w:sz w:val="24"/>
          <w:szCs w:val="24"/>
        </w:rPr>
      </w:pPr>
    </w:p>
    <w:p w:rsidR="0088143E" w:rsidRDefault="0088143E" w:rsidP="0088143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5973" w:rsidRDefault="000F5973" w:rsidP="0088143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F5973" w:rsidRDefault="000F5973" w:rsidP="0088143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5973" w:rsidRDefault="000F5973" w:rsidP="0088143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5973" w:rsidRDefault="000F5973" w:rsidP="0088143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5973" w:rsidRDefault="000F5973" w:rsidP="0088143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5973" w:rsidRDefault="000F5973" w:rsidP="0088143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5973" w:rsidRDefault="000F5973" w:rsidP="0088143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5973" w:rsidRDefault="000F5973" w:rsidP="0088143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5973" w:rsidRDefault="000F5973" w:rsidP="0088143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5973" w:rsidRPr="0088143E" w:rsidRDefault="000F5973" w:rsidP="0088143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B81" w:rsidRPr="005A1B81" w:rsidRDefault="005A1B81" w:rsidP="005A1B81">
      <w:pPr>
        <w:spacing w:after="0" w:line="36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5A1B81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Pr="005A1B81">
        <w:rPr>
          <w:rFonts w:ascii="Times New Roman" w:eastAsia="Calibri" w:hAnsi="Times New Roman" w:cs="Times New Roman"/>
          <w:sz w:val="24"/>
          <w:szCs w:val="24"/>
        </w:rPr>
        <w:tab/>
      </w:r>
      <w:r w:rsidRPr="005A1B81">
        <w:rPr>
          <w:rFonts w:ascii="Times New Roman" w:eastAsia="Calibri" w:hAnsi="Times New Roman" w:cs="Times New Roman"/>
          <w:sz w:val="24"/>
          <w:szCs w:val="24"/>
        </w:rPr>
        <w:tab/>
      </w:r>
      <w:r w:rsidRPr="005A1B81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5A1B81">
        <w:rPr>
          <w:rFonts w:ascii="Times New Roman" w:eastAsia="Calibri" w:hAnsi="Times New Roman" w:cs="Times New Roman"/>
          <w:sz w:val="24"/>
          <w:szCs w:val="24"/>
        </w:rPr>
        <w:tab/>
      </w:r>
      <w:r w:rsidRPr="005A1B81">
        <w:rPr>
          <w:rFonts w:ascii="Times New Roman" w:eastAsia="Calibri" w:hAnsi="Times New Roman" w:cs="Times New Roman"/>
          <w:sz w:val="24"/>
          <w:szCs w:val="24"/>
        </w:rPr>
        <w:tab/>
      </w:r>
      <w:r w:rsidRPr="005A1B81">
        <w:rPr>
          <w:rFonts w:ascii="Times New Roman" w:eastAsia="Calibri" w:hAnsi="Times New Roman" w:cs="Times New Roman"/>
          <w:sz w:val="24"/>
          <w:szCs w:val="24"/>
        </w:rPr>
        <w:tab/>
        <w:t>С.А. Караганов</w:t>
      </w:r>
    </w:p>
    <w:p w:rsidR="005A1B81" w:rsidRPr="005A1B81" w:rsidRDefault="005A1B81" w:rsidP="005A1B81">
      <w:pPr>
        <w:spacing w:after="0" w:line="36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</w:p>
    <w:p w:rsidR="005A1B81" w:rsidRPr="005A1B81" w:rsidRDefault="005A1B81" w:rsidP="005A1B81">
      <w:pPr>
        <w:spacing w:after="0" w:line="36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5A1B81">
        <w:rPr>
          <w:rFonts w:ascii="Times New Roman" w:eastAsia="Calibri" w:hAnsi="Times New Roman" w:cs="Times New Roman"/>
          <w:sz w:val="24"/>
          <w:szCs w:val="24"/>
        </w:rPr>
        <w:t xml:space="preserve">Ученый секретарь </w:t>
      </w:r>
      <w:r w:rsidRPr="005A1B81">
        <w:rPr>
          <w:rFonts w:ascii="Times New Roman" w:eastAsia="Calibri" w:hAnsi="Times New Roman" w:cs="Times New Roman"/>
          <w:sz w:val="24"/>
          <w:szCs w:val="24"/>
        </w:rPr>
        <w:tab/>
      </w:r>
      <w:r w:rsidRPr="005A1B81">
        <w:rPr>
          <w:rFonts w:ascii="Times New Roman" w:eastAsia="Calibri" w:hAnsi="Times New Roman" w:cs="Times New Roman"/>
          <w:sz w:val="24"/>
          <w:szCs w:val="24"/>
        </w:rPr>
        <w:tab/>
      </w:r>
      <w:r w:rsidRPr="005A1B81">
        <w:rPr>
          <w:rFonts w:ascii="Times New Roman" w:eastAsia="Calibri" w:hAnsi="Times New Roman" w:cs="Times New Roman"/>
          <w:sz w:val="24"/>
          <w:szCs w:val="24"/>
        </w:rPr>
        <w:tab/>
      </w:r>
      <w:r w:rsidRPr="005A1B81">
        <w:rPr>
          <w:rFonts w:ascii="Times New Roman" w:eastAsia="Calibri" w:hAnsi="Times New Roman" w:cs="Times New Roman"/>
          <w:sz w:val="24"/>
          <w:szCs w:val="24"/>
        </w:rPr>
        <w:tab/>
      </w:r>
      <w:r w:rsidRPr="005A1B81">
        <w:rPr>
          <w:rFonts w:ascii="Times New Roman" w:eastAsia="Calibri" w:hAnsi="Times New Roman" w:cs="Times New Roman"/>
          <w:sz w:val="24"/>
          <w:szCs w:val="24"/>
        </w:rPr>
        <w:tab/>
      </w:r>
      <w:r w:rsidRPr="005A1B81">
        <w:rPr>
          <w:rFonts w:ascii="Times New Roman" w:eastAsia="Calibri" w:hAnsi="Times New Roman" w:cs="Times New Roman"/>
          <w:sz w:val="24"/>
          <w:szCs w:val="24"/>
        </w:rPr>
        <w:tab/>
        <w:t xml:space="preserve">Т. Б. Коваль </w:t>
      </w:r>
    </w:p>
    <w:p w:rsidR="0088143E" w:rsidRPr="00032092" w:rsidRDefault="0088143E" w:rsidP="004035F8">
      <w:pPr>
        <w:pStyle w:val="a3"/>
        <w:spacing w:after="120"/>
        <w:ind w:left="360"/>
        <w:rPr>
          <w:rFonts w:ascii="Times New Roman" w:eastAsia="Calibri" w:hAnsi="Times New Roman" w:cs="Times New Roman"/>
          <w:sz w:val="24"/>
          <w:szCs w:val="24"/>
        </w:rPr>
      </w:pPr>
    </w:p>
    <w:sectPr w:rsidR="0088143E" w:rsidRPr="0003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EFD"/>
    <w:multiLevelType w:val="hybridMultilevel"/>
    <w:tmpl w:val="2D183AC0"/>
    <w:lvl w:ilvl="0" w:tplc="4218E38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15951BC9"/>
    <w:multiLevelType w:val="multilevel"/>
    <w:tmpl w:val="6978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85E13"/>
    <w:multiLevelType w:val="hybridMultilevel"/>
    <w:tmpl w:val="845AD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10950"/>
    <w:multiLevelType w:val="hybridMultilevel"/>
    <w:tmpl w:val="499C6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04F06"/>
    <w:multiLevelType w:val="multilevel"/>
    <w:tmpl w:val="C45C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5D77CC"/>
    <w:multiLevelType w:val="multilevel"/>
    <w:tmpl w:val="ACA847D4"/>
    <w:lvl w:ilvl="0">
      <w:start w:val="1"/>
      <w:numFmt w:val="decimal"/>
      <w:lvlText w:val="%1."/>
      <w:lvlJc w:val="left"/>
      <w:pPr>
        <w:ind w:left="1800" w:hanging="384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904" w:hanging="720"/>
      </w:pPr>
    </w:lvl>
    <w:lvl w:ilvl="2">
      <w:start w:val="1"/>
      <w:numFmt w:val="decimal"/>
      <w:isLgl/>
      <w:lvlText w:val="%1.%2.%3."/>
      <w:lvlJc w:val="left"/>
      <w:pPr>
        <w:ind w:left="3288" w:hanging="720"/>
      </w:pPr>
    </w:lvl>
    <w:lvl w:ilvl="3">
      <w:start w:val="1"/>
      <w:numFmt w:val="decimal"/>
      <w:isLgl/>
      <w:lvlText w:val="%1.%2.%3.%4."/>
      <w:lvlJc w:val="left"/>
      <w:pPr>
        <w:ind w:left="4032" w:hanging="1080"/>
      </w:pPr>
    </w:lvl>
    <w:lvl w:ilvl="4">
      <w:start w:val="1"/>
      <w:numFmt w:val="decimal"/>
      <w:isLgl/>
      <w:lvlText w:val="%1.%2.%3.%4.%5."/>
      <w:lvlJc w:val="left"/>
      <w:pPr>
        <w:ind w:left="4416" w:hanging="1080"/>
      </w:pPr>
    </w:lvl>
    <w:lvl w:ilvl="5">
      <w:start w:val="1"/>
      <w:numFmt w:val="decimal"/>
      <w:isLgl/>
      <w:lvlText w:val="%1.%2.%3.%4.%5.%6."/>
      <w:lvlJc w:val="left"/>
      <w:pPr>
        <w:ind w:left="5160" w:hanging="1440"/>
      </w:pPr>
    </w:lvl>
    <w:lvl w:ilvl="6">
      <w:start w:val="1"/>
      <w:numFmt w:val="decimal"/>
      <w:isLgl/>
      <w:lvlText w:val="%1.%2.%3.%4.%5.%6.%7."/>
      <w:lvlJc w:val="left"/>
      <w:pPr>
        <w:ind w:left="5544" w:hanging="1440"/>
      </w:pPr>
    </w:lvl>
    <w:lvl w:ilvl="7">
      <w:start w:val="1"/>
      <w:numFmt w:val="decimal"/>
      <w:isLgl/>
      <w:lvlText w:val="%1.%2.%3.%4.%5.%6.%7.%8."/>
      <w:lvlJc w:val="left"/>
      <w:pPr>
        <w:ind w:left="6288" w:hanging="1800"/>
      </w:pPr>
    </w:lvl>
    <w:lvl w:ilvl="8">
      <w:start w:val="1"/>
      <w:numFmt w:val="decimal"/>
      <w:isLgl/>
      <w:lvlText w:val="%1.%2.%3.%4.%5.%6.%7.%8.%9."/>
      <w:lvlJc w:val="left"/>
      <w:pPr>
        <w:ind w:left="6672" w:hanging="1800"/>
      </w:pPr>
    </w:lvl>
  </w:abstractNum>
  <w:abstractNum w:abstractNumId="6">
    <w:nsid w:val="54EF210B"/>
    <w:multiLevelType w:val="hybridMultilevel"/>
    <w:tmpl w:val="FE049C1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D19562E"/>
    <w:multiLevelType w:val="multilevel"/>
    <w:tmpl w:val="F5EE6BD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BA7347"/>
    <w:multiLevelType w:val="hybridMultilevel"/>
    <w:tmpl w:val="CC06B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63DC6"/>
    <w:multiLevelType w:val="multilevel"/>
    <w:tmpl w:val="212E66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782E60A4"/>
    <w:multiLevelType w:val="hybridMultilevel"/>
    <w:tmpl w:val="7B96B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1B"/>
    <w:rsid w:val="00032092"/>
    <w:rsid w:val="000A6EB2"/>
    <w:rsid w:val="000B7F92"/>
    <w:rsid w:val="000C625F"/>
    <w:rsid w:val="000F1381"/>
    <w:rsid w:val="000F5973"/>
    <w:rsid w:val="00105B6A"/>
    <w:rsid w:val="00164D26"/>
    <w:rsid w:val="0019053C"/>
    <w:rsid w:val="00205348"/>
    <w:rsid w:val="00226E3A"/>
    <w:rsid w:val="002E49EA"/>
    <w:rsid w:val="0032712A"/>
    <w:rsid w:val="003C62D0"/>
    <w:rsid w:val="003F36D4"/>
    <w:rsid w:val="004035F8"/>
    <w:rsid w:val="00422673"/>
    <w:rsid w:val="004459BC"/>
    <w:rsid w:val="00502603"/>
    <w:rsid w:val="00554CEB"/>
    <w:rsid w:val="00561718"/>
    <w:rsid w:val="005A1B81"/>
    <w:rsid w:val="00610D50"/>
    <w:rsid w:val="006A3A55"/>
    <w:rsid w:val="00834827"/>
    <w:rsid w:val="00845E29"/>
    <w:rsid w:val="0088143E"/>
    <w:rsid w:val="008D264C"/>
    <w:rsid w:val="008D566E"/>
    <w:rsid w:val="008E6211"/>
    <w:rsid w:val="008F366B"/>
    <w:rsid w:val="00917FD3"/>
    <w:rsid w:val="009225AA"/>
    <w:rsid w:val="00946E1B"/>
    <w:rsid w:val="0099166F"/>
    <w:rsid w:val="009B30FD"/>
    <w:rsid w:val="00AF6F45"/>
    <w:rsid w:val="00B1654F"/>
    <w:rsid w:val="00B20C10"/>
    <w:rsid w:val="00B42F2F"/>
    <w:rsid w:val="00B92911"/>
    <w:rsid w:val="00BA357D"/>
    <w:rsid w:val="00BF3002"/>
    <w:rsid w:val="00C23335"/>
    <w:rsid w:val="00C720C2"/>
    <w:rsid w:val="00C87667"/>
    <w:rsid w:val="00CC5E40"/>
    <w:rsid w:val="00CD746B"/>
    <w:rsid w:val="00D1072E"/>
    <w:rsid w:val="00DD282C"/>
    <w:rsid w:val="00DD4443"/>
    <w:rsid w:val="00E75841"/>
    <w:rsid w:val="00EB06FD"/>
    <w:rsid w:val="00EF4C80"/>
    <w:rsid w:val="00F70A65"/>
    <w:rsid w:val="00F83023"/>
    <w:rsid w:val="00FA2862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27</cp:revision>
  <cp:lastPrinted>2013-04-15T13:11:00Z</cp:lastPrinted>
  <dcterms:created xsi:type="dcterms:W3CDTF">2013-05-28T11:05:00Z</dcterms:created>
  <dcterms:modified xsi:type="dcterms:W3CDTF">2013-06-24T09:21:00Z</dcterms:modified>
</cp:coreProperties>
</file>