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Default="0002550B" w:rsidP="0002550B"/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Pr="00297587">
        <w:rPr>
          <w:sz w:val="28"/>
        </w:rPr>
        <w:fldChar w:fldCharType="begin"/>
      </w:r>
      <w:r w:rsidRPr="00297587">
        <w:rPr>
          <w:sz w:val="28"/>
        </w:rPr>
        <w:instrText xml:space="preserve"> FILLIN   \* MERGEFORMAT </w:instrText>
      </w:r>
      <w:r w:rsidRPr="00297587">
        <w:rPr>
          <w:sz w:val="28"/>
        </w:rPr>
        <w:fldChar w:fldCharType="separate"/>
      </w:r>
      <w:r w:rsidR="009E727D">
        <w:rPr>
          <w:sz w:val="28"/>
        </w:rPr>
        <w:t>прикладной политологии</w:t>
      </w:r>
      <w:r w:rsidRPr="00297587">
        <w:rPr>
          <w:sz w:val="28"/>
        </w:rPr>
        <w:fldChar w:fldCharType="end"/>
      </w:r>
    </w:p>
    <w:p w:rsidR="009E727D" w:rsidRPr="00297587" w:rsidRDefault="009E727D" w:rsidP="0002550B">
      <w:pPr>
        <w:jc w:val="center"/>
        <w:rPr>
          <w:sz w:val="28"/>
        </w:rPr>
      </w:pPr>
      <w:r>
        <w:rPr>
          <w:sz w:val="28"/>
        </w:rPr>
        <w:t>Отделение интегрированных коммуникаций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02550B" w:rsidRPr="00297587" w:rsidRDefault="0002550B" w:rsidP="0002550B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C4525E">
        <w:rPr>
          <w:sz w:val="28"/>
        </w:rPr>
        <w:t>Управление</w:t>
      </w:r>
      <w:r w:rsidR="009E536B">
        <w:rPr>
          <w:sz w:val="28"/>
        </w:rPr>
        <w:t xml:space="preserve"> интегрированны</w:t>
      </w:r>
      <w:r w:rsidR="00D729E4">
        <w:rPr>
          <w:sz w:val="28"/>
        </w:rPr>
        <w:t>ми</w:t>
      </w:r>
      <w:r w:rsidR="009E536B">
        <w:rPr>
          <w:sz w:val="28"/>
        </w:rPr>
        <w:t xml:space="preserve"> коммуникаци</w:t>
      </w:r>
      <w:r w:rsidR="00D729E4">
        <w:rPr>
          <w:sz w:val="28"/>
        </w:rPr>
        <w:t>ями</w:t>
      </w:r>
    </w:p>
    <w:p w:rsidR="00BD36CB" w:rsidRDefault="00BD36CB" w:rsidP="0002550B">
      <w:pPr>
        <w:ind w:firstLine="0"/>
      </w:pPr>
    </w:p>
    <w:p w:rsidR="0002550B" w:rsidRDefault="0002550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740D59" w:rsidRDefault="0002550B" w:rsidP="0002550B">
      <w:pPr>
        <w:jc w:val="center"/>
      </w:pPr>
      <w:r>
        <w:t xml:space="preserve">для направления </w:t>
      </w:r>
      <w:r w:rsidR="009E536B" w:rsidRPr="009E536B">
        <w:t>031600.62 «Реклама и связи с обществен</w:t>
      </w:r>
      <w:r w:rsidR="00A353E1">
        <w:t>ностью»</w:t>
      </w:r>
      <w:r w:rsidR="007E350E">
        <w:t xml:space="preserve"> </w:t>
      </w:r>
      <w:r w:rsidR="009E536B" w:rsidRPr="009E536B">
        <w:t>по</w:t>
      </w:r>
      <w:r w:rsidR="009E536B">
        <w:t>д</w:t>
      </w:r>
      <w:r w:rsidR="009E536B" w:rsidRPr="009E536B">
        <w:t>г</w:t>
      </w:r>
      <w:r w:rsidR="009E536B">
        <w:t>о</w:t>
      </w:r>
      <w:r w:rsidR="009E536B" w:rsidRPr="009E536B">
        <w:t>товки бакалавра</w:t>
      </w:r>
      <w:r>
        <w:t xml:space="preserve"> </w:t>
      </w:r>
    </w:p>
    <w:p w:rsidR="00417EC9" w:rsidRDefault="00417EC9" w:rsidP="0002550B">
      <w:pPr>
        <w:jc w:val="center"/>
      </w:pPr>
    </w:p>
    <w:p w:rsidR="00543518" w:rsidRDefault="00543518" w:rsidP="0002550B">
      <w:pPr>
        <w:jc w:val="center"/>
      </w:pPr>
    </w:p>
    <w:p w:rsidR="007E350E" w:rsidRDefault="0002550B" w:rsidP="00297587">
      <w:pPr>
        <w:ind w:firstLine="0"/>
      </w:pPr>
      <w:r>
        <w:t>Автор</w:t>
      </w:r>
      <w:r w:rsidR="009E536B">
        <w:t>ы</w:t>
      </w:r>
      <w:r w:rsidR="00B4644A" w:rsidRPr="00B4644A">
        <w:t xml:space="preserve"> программы</w:t>
      </w:r>
      <w:r w:rsidR="007B3E47">
        <w:t>:</w:t>
      </w:r>
      <w:r w:rsidR="009E536B">
        <w:t xml:space="preserve"> </w:t>
      </w:r>
    </w:p>
    <w:p w:rsidR="007E350E" w:rsidRPr="00A73EA9" w:rsidRDefault="00C4525E" w:rsidP="00297587">
      <w:pPr>
        <w:ind w:firstLine="0"/>
      </w:pPr>
      <w:r>
        <w:t>Зверев С.А.</w:t>
      </w:r>
      <w:r w:rsidR="009E536B" w:rsidRPr="0011465C">
        <w:t>,</w:t>
      </w:r>
      <w:r w:rsidRPr="00C4525E">
        <w:t xml:space="preserve"> </w:t>
      </w:r>
      <w:r>
        <w:t xml:space="preserve">профессор, </w:t>
      </w:r>
      <w:r w:rsidRPr="00C4525E">
        <w:t>sergey.zverev@cros.ru</w:t>
      </w:r>
      <w:r w:rsidR="009E536B" w:rsidRPr="0011465C">
        <w:t xml:space="preserve">, </w:t>
      </w:r>
    </w:p>
    <w:p w:rsidR="00202173" w:rsidRPr="00D105EF" w:rsidRDefault="00D105EF" w:rsidP="00297587">
      <w:pPr>
        <w:ind w:firstLine="0"/>
      </w:pPr>
      <w:r>
        <w:t>Жиляев М.И. к.ф.н., доцент,</w:t>
      </w:r>
      <w:r w:rsidRPr="00D105EF">
        <w:t xml:space="preserve"> </w:t>
      </w:r>
      <w:proofErr w:type="spellStart"/>
      <w:r>
        <w:rPr>
          <w:lang w:val="en-US"/>
        </w:rPr>
        <w:t>jiliaev</w:t>
      </w:r>
      <w:proofErr w:type="spellEnd"/>
      <w:r w:rsidRPr="00D105EF">
        <w:t>@</w:t>
      </w:r>
      <w:proofErr w:type="spellStart"/>
      <w:r>
        <w:rPr>
          <w:lang w:val="en-US"/>
        </w:rPr>
        <w:t>cros</w:t>
      </w:r>
      <w:proofErr w:type="spellEnd"/>
      <w:r w:rsidRPr="00D105EF">
        <w:t>.</w:t>
      </w:r>
      <w:proofErr w:type="spellStart"/>
      <w:r>
        <w:rPr>
          <w:lang w:val="en-US"/>
        </w:rPr>
        <w:t>ru</w:t>
      </w:r>
      <w:proofErr w:type="spellEnd"/>
      <w:r w:rsidRPr="00D105EF">
        <w:t>,</w:t>
      </w:r>
    </w:p>
    <w:p w:rsidR="009E536B" w:rsidRDefault="009E536B" w:rsidP="00297587">
      <w:pPr>
        <w:ind w:firstLine="0"/>
      </w:pPr>
      <w:proofErr w:type="spellStart"/>
      <w:r w:rsidRPr="0011465C">
        <w:t>Можаев</w:t>
      </w:r>
      <w:proofErr w:type="spellEnd"/>
      <w:r w:rsidRPr="0011465C">
        <w:t xml:space="preserve"> А.В., к.э.н., </w:t>
      </w:r>
      <w:r w:rsidR="00C4525E">
        <w:t xml:space="preserve">профессор, </w:t>
      </w:r>
      <w:hyperlink r:id="rId8" w:history="1">
        <w:r w:rsidRPr="0011465C">
          <w:rPr>
            <w:rStyle w:val="ad"/>
          </w:rPr>
          <w:t>mozhaevalexander@yandex.ru</w:t>
        </w:r>
      </w:hyperlink>
    </w:p>
    <w:p w:rsidR="00A73EA9" w:rsidRPr="00A73EA9" w:rsidRDefault="00A73EA9" w:rsidP="00A73EA9">
      <w:pPr>
        <w:ind w:firstLine="0"/>
      </w:pPr>
      <w:r>
        <w:t xml:space="preserve">Владес О.А., </w:t>
      </w:r>
      <w:hyperlink r:id="rId9" w:history="1">
        <w:r w:rsidRPr="001A4654">
          <w:rPr>
            <w:rStyle w:val="ad"/>
            <w:lang w:val="en-US"/>
          </w:rPr>
          <w:t>vlades</w:t>
        </w:r>
        <w:r w:rsidRPr="001A4654">
          <w:rPr>
            <w:rStyle w:val="ad"/>
          </w:rPr>
          <w:t>@</w:t>
        </w:r>
        <w:r w:rsidRPr="001A4654">
          <w:rPr>
            <w:rStyle w:val="ad"/>
            <w:lang w:val="en-US"/>
          </w:rPr>
          <w:t>public</w:t>
        </w:r>
        <w:r w:rsidRPr="001A4654">
          <w:rPr>
            <w:rStyle w:val="ad"/>
          </w:rPr>
          <w:t>.</w:t>
        </w:r>
        <w:proofErr w:type="spellStart"/>
        <w:r w:rsidRPr="001A4654">
          <w:rPr>
            <w:rStyle w:val="ad"/>
            <w:lang w:val="en-US"/>
          </w:rPr>
          <w:t>ru</w:t>
        </w:r>
        <w:proofErr w:type="spellEnd"/>
      </w:hyperlink>
      <w:r w:rsidRPr="00A73EA9">
        <w:t>,</w:t>
      </w:r>
    </w:p>
    <w:p w:rsidR="00A73EA9" w:rsidRPr="00A73EA9" w:rsidRDefault="00A73EA9" w:rsidP="00A73EA9">
      <w:pPr>
        <w:ind w:firstLine="0"/>
      </w:pPr>
      <w:r>
        <w:t xml:space="preserve">Солодухин О.Ю., </w:t>
      </w:r>
      <w:hyperlink r:id="rId10" w:history="1">
        <w:r w:rsidRPr="00A73EA9">
          <w:rPr>
            <w:rStyle w:val="ad"/>
            <w:lang w:val="en-US"/>
          </w:rPr>
          <w:t>solodukhin</w:t>
        </w:r>
        <w:r w:rsidRPr="00A73EA9">
          <w:rPr>
            <w:rStyle w:val="ad"/>
          </w:rPr>
          <w:t>@</w:t>
        </w:r>
        <w:r w:rsidRPr="00A73EA9">
          <w:rPr>
            <w:rStyle w:val="ad"/>
            <w:lang w:val="en-US"/>
          </w:rPr>
          <w:t>cros</w:t>
        </w:r>
        <w:r w:rsidRPr="00A73EA9">
          <w:rPr>
            <w:rStyle w:val="ad"/>
          </w:rPr>
          <w:t>.</w:t>
        </w:r>
        <w:r w:rsidRPr="00A73EA9">
          <w:rPr>
            <w:rStyle w:val="ad"/>
            <w:lang w:val="en-US"/>
          </w:rPr>
          <w:t>ru</w:t>
        </w:r>
      </w:hyperlink>
    </w:p>
    <w:p w:rsidR="00A73EA9" w:rsidRPr="00A73EA9" w:rsidRDefault="00A73EA9" w:rsidP="00A73EA9">
      <w:pPr>
        <w:ind w:firstLine="0"/>
      </w:pPr>
    </w:p>
    <w:p w:rsidR="00417EC9" w:rsidRDefault="00417EC9" w:rsidP="0002550B"/>
    <w:p w:rsidR="005C6CFC" w:rsidRDefault="005C6CFC" w:rsidP="0002550B"/>
    <w:p w:rsidR="007B3E47" w:rsidRDefault="007B3E47" w:rsidP="007B3E47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</w:t>
      </w:r>
      <w:r w:rsidR="007D54FF">
        <w:t xml:space="preserve"> интегрированных коммуникаций</w:t>
      </w:r>
      <w:r>
        <w:t xml:space="preserve"> «___»____________ 20   г</w:t>
      </w:r>
    </w:p>
    <w:p w:rsidR="007B3E47" w:rsidRDefault="007B3E47" w:rsidP="007B3E47">
      <w:pPr>
        <w:ind w:firstLine="0"/>
      </w:pPr>
      <w:r>
        <w:t xml:space="preserve">Зав. кафедрой </w:t>
      </w:r>
      <w:r w:rsidR="007D54FF">
        <w:t>Зверев С.А.</w:t>
      </w:r>
    </w:p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 w:rsidR="008469AC">
        <w:fldChar w:fldCharType="begin"/>
      </w:r>
      <w:r w:rsidR="008469AC">
        <w:instrText xml:space="preserve"> FILLIN   \* MERGEFORMAT </w:instrText>
      </w:r>
      <w:r w:rsidR="008469AC">
        <w:fldChar w:fldCharType="separate"/>
      </w:r>
      <w:r w:rsidR="00CF3C81">
        <w:t>[</w:t>
      </w:r>
      <w:r w:rsidR="00CF3C81" w:rsidRPr="003C328C">
        <w:t>В</w:t>
      </w:r>
      <w:r w:rsidR="00CF3C81">
        <w:t>в</w:t>
      </w:r>
      <w:r w:rsidR="00CF3C81" w:rsidRPr="00C8196D">
        <w:t xml:space="preserve">едите название </w:t>
      </w:r>
      <w:r w:rsidR="00CF3C81">
        <w:t>секции УМС</w:t>
      </w:r>
      <w:r w:rsidR="00CF3C81" w:rsidRPr="00E756B4">
        <w:t>]</w:t>
      </w:r>
      <w:r w:rsidR="008469AC">
        <w:fldChar w:fldCharType="end"/>
      </w:r>
      <w:r w:rsidR="00CF3C81">
        <w:t xml:space="preserve"> </w:t>
      </w:r>
      <w:r w:rsidR="00910B45">
        <w:t>«___»____________ 20   г</w:t>
      </w:r>
    </w:p>
    <w:p w:rsidR="002A739A" w:rsidRPr="001C3BDF" w:rsidRDefault="0002550B" w:rsidP="007E350E">
      <w:pPr>
        <w:ind w:firstLine="0"/>
      </w:pPr>
      <w:r>
        <w:t xml:space="preserve">Председатель </w:t>
      </w:r>
      <w:r w:rsidR="007E350E" w:rsidRPr="001C3BDF">
        <w:t>Миронюк</w:t>
      </w:r>
      <w:r w:rsidR="001C3BDF" w:rsidRPr="001C3BDF">
        <w:t xml:space="preserve"> </w:t>
      </w:r>
      <w:r w:rsidR="001C3BDF">
        <w:t>М.Г.</w:t>
      </w:r>
    </w:p>
    <w:p w:rsidR="007E350E" w:rsidRDefault="007E350E" w:rsidP="007E350E">
      <w:pPr>
        <w:ind w:firstLine="0"/>
      </w:pPr>
    </w:p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факультета</w:t>
      </w:r>
      <w:r w:rsidR="00910B45">
        <w:t xml:space="preserve"> </w:t>
      </w:r>
      <w:r w:rsidR="008469AC">
        <w:fldChar w:fldCharType="begin"/>
      </w:r>
      <w:r w:rsidR="008469AC">
        <w:instrText xml:space="preserve"> FILLIN   \* MERGEFORMAT </w:instrText>
      </w:r>
      <w:r w:rsidR="008469AC">
        <w:fldChar w:fldCharType="separate"/>
      </w:r>
      <w:r w:rsidR="00CF3C81">
        <w:t>[</w:t>
      </w:r>
      <w:r w:rsidR="00CF3C81" w:rsidRPr="003C328C">
        <w:t>В</w:t>
      </w:r>
      <w:r w:rsidR="00CF3C81">
        <w:t>в</w:t>
      </w:r>
      <w:r w:rsidR="00CF3C81" w:rsidRPr="00C8196D">
        <w:t>едите название факультет</w:t>
      </w:r>
      <w:r w:rsidR="00CF3C81">
        <w:t>а</w:t>
      </w:r>
      <w:r w:rsidR="00CF3C81" w:rsidRPr="00E756B4">
        <w:t>]</w:t>
      </w:r>
      <w:r w:rsidR="008469AC">
        <w:fldChar w:fldCharType="end"/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proofErr w:type="spellStart"/>
      <w:r w:rsidR="007D54FF">
        <w:t>Пильгун</w:t>
      </w:r>
      <w:proofErr w:type="spellEnd"/>
      <w:r w:rsidR="007D54FF">
        <w:t xml:space="preserve"> М.А. </w:t>
      </w:r>
      <w:r w:rsidR="00910B45">
        <w:t xml:space="preserve"> </w:t>
      </w:r>
      <w:r>
        <w:t>_</w:t>
      </w:r>
      <w:r w:rsidR="00910B45">
        <w:t xml:space="preserve">_______________________ </w:t>
      </w:r>
      <w:r w:rsidR="008469AC">
        <w:fldChar w:fldCharType="begin"/>
      </w:r>
      <w:r w:rsidR="008469AC">
        <w:instrText xml:space="preserve"> FILLIN   \* MERGEFORMAT </w:instrText>
      </w:r>
      <w:r w:rsidR="008469AC">
        <w:fldChar w:fldCharType="separate"/>
      </w:r>
      <w:r w:rsidR="00910B45">
        <w:t>[подпись</w:t>
      </w:r>
      <w:r w:rsidR="00910B45" w:rsidRPr="00E756B4">
        <w:t>]</w:t>
      </w:r>
      <w:r w:rsidR="008469AC">
        <w:fldChar w:fldCharType="end"/>
      </w:r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7D54FF">
        <w:t>3</w:t>
      </w:r>
    </w:p>
    <w:p w:rsidR="0002550B" w:rsidRPr="00B4644A" w:rsidRDefault="0002550B" w:rsidP="0002550B">
      <w:r>
        <w:t xml:space="preserve"> </w:t>
      </w:r>
    </w:p>
    <w:p w:rsidR="008F201C" w:rsidRDefault="007B3E47" w:rsidP="001A5F84">
      <w:pPr>
        <w:pStyle w:val="1"/>
      </w:pPr>
      <w:r>
        <w:br w:type="page"/>
      </w:r>
      <w:r w:rsidR="008F201C">
        <w:lastRenderedPageBreak/>
        <w:t>Область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74ACF" w:rsidRPr="00297587" w:rsidRDefault="008F201C" w:rsidP="00B74ACF">
      <w:pPr>
        <w:jc w:val="center"/>
        <w:rPr>
          <w:sz w:val="28"/>
        </w:rPr>
      </w:pPr>
      <w:r>
        <w:t>Программа предназначена для преподавателей, ведущих данную дисциплину</w:t>
      </w:r>
      <w:r w:rsidR="00B50233">
        <w:t>,</w:t>
      </w:r>
      <w:r w:rsidR="009F2863">
        <w:t xml:space="preserve"> учебных</w:t>
      </w:r>
      <w:r w:rsidR="00B50233">
        <w:t xml:space="preserve"> ассистентов</w:t>
      </w:r>
      <w:r>
        <w:t xml:space="preserve"> и студентов направления</w:t>
      </w:r>
      <w:r w:rsidR="00CF3C81">
        <w:t xml:space="preserve"> </w:t>
      </w:r>
      <w:r w:rsidR="00B74ACF" w:rsidRPr="009E536B">
        <w:t>031600.62 «Реклама и связи с обществен</w:t>
      </w:r>
      <w:r w:rsidR="00B74ACF">
        <w:t xml:space="preserve">ностью» </w:t>
      </w:r>
      <w:r w:rsidR="00B74ACF" w:rsidRPr="009E536B">
        <w:t>по</w:t>
      </w:r>
      <w:r w:rsidR="00B74ACF">
        <w:t>д</w:t>
      </w:r>
      <w:r w:rsidR="00B74ACF" w:rsidRPr="009E536B">
        <w:t>г</w:t>
      </w:r>
      <w:r w:rsidR="00B74ACF">
        <w:t>о</w:t>
      </w:r>
      <w:r w:rsidR="00B74ACF" w:rsidRPr="009E536B">
        <w:t>товки бакалавра</w:t>
      </w:r>
      <w:r w:rsidR="003E30A6">
        <w:t>,</w:t>
      </w:r>
      <w:r w:rsidR="00740D59">
        <w:t xml:space="preserve"> </w:t>
      </w:r>
      <w:r>
        <w:t xml:space="preserve">изучающих дисциплину </w:t>
      </w:r>
      <w:r w:rsidR="000A0CDF">
        <w:t>Управление</w:t>
      </w:r>
      <w:r w:rsidR="00B74ACF" w:rsidRPr="00B74ACF">
        <w:t xml:space="preserve"> интегрированны</w:t>
      </w:r>
      <w:r w:rsidR="00D729E4">
        <w:t>ми</w:t>
      </w:r>
      <w:r w:rsidR="00B74ACF" w:rsidRPr="00B74ACF">
        <w:t xml:space="preserve"> коммуникаци</w:t>
      </w:r>
      <w:r w:rsidR="00D729E4">
        <w:t>ями</w:t>
      </w:r>
      <w:r w:rsidR="00B74ACF">
        <w:t>.</w:t>
      </w:r>
    </w:p>
    <w:p w:rsidR="00D5784E" w:rsidRDefault="00924E53" w:rsidP="00297F09">
      <w:pPr>
        <w:jc w:val="both"/>
      </w:pPr>
      <w:r>
        <w:t xml:space="preserve">Программа разработана </w:t>
      </w:r>
      <w:r w:rsidR="00D5784E">
        <w:t xml:space="preserve">в соответствии </w:t>
      </w:r>
      <w:proofErr w:type="gramStart"/>
      <w:r w:rsidR="00D5784E">
        <w:t>с</w:t>
      </w:r>
      <w:proofErr w:type="gramEnd"/>
      <w:r w:rsidR="00D5784E">
        <w:t>:</w:t>
      </w:r>
    </w:p>
    <w:p w:rsidR="00924E53" w:rsidRDefault="008469AC" w:rsidP="00297F09">
      <w:pPr>
        <w:pStyle w:val="a1"/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CF3C81">
        <w:t>стандарт</w:t>
      </w:r>
      <w:r w:rsidR="007E350E">
        <w:t>ом НИУ ВШЭ</w:t>
      </w:r>
      <w:r>
        <w:fldChar w:fldCharType="end"/>
      </w:r>
      <w:r w:rsidR="00924E53">
        <w:t>;</w:t>
      </w:r>
    </w:p>
    <w:p w:rsidR="00B50233" w:rsidRDefault="00BB0EDE" w:rsidP="00297F09">
      <w:pPr>
        <w:pStyle w:val="a1"/>
        <w:jc w:val="both"/>
      </w:pPr>
      <w:r>
        <w:t>О</w:t>
      </w:r>
      <w:r w:rsidR="00B50233">
        <w:t>бразовательной программ</w:t>
      </w:r>
      <w:r>
        <w:t>ой</w:t>
      </w:r>
      <w:r w:rsidR="00B50233">
        <w:t xml:space="preserve"> </w:t>
      </w:r>
      <w:r w:rsidR="00E35227" w:rsidRPr="009E536B">
        <w:t>031600.62 «Реклама и связи с обществен</w:t>
      </w:r>
      <w:r w:rsidR="00E35227">
        <w:t xml:space="preserve">ностью» </w:t>
      </w:r>
      <w:r w:rsidR="00E35227" w:rsidRPr="009E536B">
        <w:t>по</w:t>
      </w:r>
      <w:r w:rsidR="00E35227">
        <w:t>д</w:t>
      </w:r>
      <w:r w:rsidR="00E35227" w:rsidRPr="009E536B">
        <w:t>г</w:t>
      </w:r>
      <w:r w:rsidR="00E35227">
        <w:t>о</w:t>
      </w:r>
      <w:r w:rsidR="00E35227" w:rsidRPr="009E536B">
        <w:t>товки бакалавра</w:t>
      </w:r>
      <w:r w:rsidR="00B50233">
        <w:t xml:space="preserve">. </w:t>
      </w:r>
    </w:p>
    <w:p w:rsidR="00D5784E" w:rsidRDefault="000522F8" w:rsidP="00297F09">
      <w:pPr>
        <w:pStyle w:val="a1"/>
        <w:jc w:val="both"/>
      </w:pPr>
      <w:r>
        <w:t>Рабочим</w:t>
      </w:r>
      <w:r w:rsidR="00D5784E">
        <w:t xml:space="preserve"> учебным планом университета по направлению</w:t>
      </w:r>
      <w:r w:rsidR="00CF3C81">
        <w:t xml:space="preserve"> </w:t>
      </w:r>
      <w:r w:rsidR="003E30A6" w:rsidRPr="009E536B">
        <w:t>031600.62 «Реклама и св</w:t>
      </w:r>
      <w:r w:rsidR="003E30A6" w:rsidRPr="009E536B">
        <w:t>я</w:t>
      </w:r>
      <w:r w:rsidR="003E30A6" w:rsidRPr="009E536B">
        <w:t>зи с обществен</w:t>
      </w:r>
      <w:r w:rsidR="003E30A6">
        <w:t xml:space="preserve">ностью» </w:t>
      </w:r>
      <w:r w:rsidR="003E30A6" w:rsidRPr="009E536B">
        <w:t>по</w:t>
      </w:r>
      <w:r w:rsidR="003E30A6">
        <w:t>д</w:t>
      </w:r>
      <w:r w:rsidR="003E30A6" w:rsidRPr="009E536B">
        <w:t>г</w:t>
      </w:r>
      <w:r w:rsidR="003E30A6">
        <w:t>о</w:t>
      </w:r>
      <w:r w:rsidR="003E30A6" w:rsidRPr="009E536B">
        <w:t>товки бакалавра</w:t>
      </w:r>
      <w:r w:rsidR="00D5784E">
        <w:t>, утвержденны</w:t>
      </w:r>
      <w:r w:rsidR="00CF3C81">
        <w:t>м</w:t>
      </w:r>
      <w:r w:rsidR="003E30A6">
        <w:t xml:space="preserve"> в </w:t>
      </w:r>
      <w:r w:rsidR="00D5784E">
        <w:t>201</w:t>
      </w:r>
      <w:r w:rsidR="003E30A6">
        <w:t xml:space="preserve">2 </w:t>
      </w:r>
      <w:r w:rsidR="00D5784E">
        <w:t>г.</w:t>
      </w:r>
    </w:p>
    <w:p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C9549B" w:rsidRDefault="006D4465" w:rsidP="00270C42">
      <w:pPr>
        <w:jc w:val="both"/>
      </w:pPr>
      <w:r>
        <w:t>Цел</w:t>
      </w:r>
      <w:r w:rsidR="00270C42">
        <w:t>ью</w:t>
      </w:r>
      <w:r>
        <w:t xml:space="preserve"> освоения </w:t>
      </w:r>
      <w:r w:rsidR="00D5784E">
        <w:t xml:space="preserve">дисциплины </w:t>
      </w:r>
      <w:r w:rsidR="004E6C05">
        <w:t>«</w:t>
      </w:r>
      <w:r w:rsidR="002D1830" w:rsidRPr="002D1830">
        <w:t>Управление</w:t>
      </w:r>
      <w:r w:rsidR="004F625A" w:rsidRPr="00B74ACF">
        <w:t xml:space="preserve"> интегрированны</w:t>
      </w:r>
      <w:r w:rsidR="00D729E4">
        <w:t>ми</w:t>
      </w:r>
      <w:r w:rsidR="004F625A" w:rsidRPr="00B74ACF">
        <w:t xml:space="preserve"> коммуникаци</w:t>
      </w:r>
      <w:r w:rsidR="00D729E4">
        <w:t>ями</w:t>
      </w:r>
      <w:r w:rsidR="004E6C05">
        <w:t>»</w:t>
      </w:r>
      <w:r w:rsidR="002D1830">
        <w:t xml:space="preserve"> </w:t>
      </w:r>
      <w:r w:rsidR="0014571D">
        <w:t>явл</w:t>
      </w:r>
      <w:r w:rsidR="0014571D">
        <w:t>я</w:t>
      </w:r>
      <w:r w:rsidR="0014571D">
        <w:t xml:space="preserve">ется формирование системного </w:t>
      </w:r>
      <w:proofErr w:type="gramStart"/>
      <w:r w:rsidR="0014571D">
        <w:t>понимания принципов построения</w:t>
      </w:r>
      <w:r w:rsidR="0014571D" w:rsidRPr="0014571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4571D" w:rsidRPr="0014571D">
        <w:t>процесс</w:t>
      </w:r>
      <w:r w:rsidR="0014571D">
        <w:t>а</w:t>
      </w:r>
      <w:r w:rsidR="0014571D" w:rsidRPr="0014571D">
        <w:t xml:space="preserve"> управления</w:t>
      </w:r>
      <w:proofErr w:type="gramEnd"/>
      <w:r w:rsidR="00C9549B" w:rsidRPr="00C9549B">
        <w:rPr>
          <w:rFonts w:eastAsia="Times New Roman"/>
          <w:sz w:val="28"/>
          <w:szCs w:val="28"/>
          <w:lang w:eastAsia="ru-RU"/>
        </w:rPr>
        <w:t xml:space="preserve"> </w:t>
      </w:r>
      <w:r w:rsidR="00C9549B" w:rsidRPr="00C9549B">
        <w:t>соц</w:t>
      </w:r>
      <w:r w:rsidR="00C9549B" w:rsidRPr="00C9549B">
        <w:t>и</w:t>
      </w:r>
      <w:r w:rsidR="00C9549B" w:rsidRPr="00C9549B">
        <w:t>альными, корпоративными,</w:t>
      </w:r>
      <w:r w:rsidR="00C9549B">
        <w:t xml:space="preserve"> политическими</w:t>
      </w:r>
      <w:r w:rsidR="00C9549B" w:rsidRPr="00C9549B">
        <w:t xml:space="preserve"> и бизнес - коммуникациями, а также массовыми и разного рода специализированными коммуникативными процессами</w:t>
      </w:r>
      <w:r w:rsidR="00C9549B">
        <w:t>.</w:t>
      </w:r>
      <w:r w:rsidR="0014571D" w:rsidRPr="0014571D">
        <w:t xml:space="preserve"> </w:t>
      </w:r>
    </w:p>
    <w:p w:rsidR="00521217" w:rsidRDefault="00521217" w:rsidP="00270C42">
      <w:pPr>
        <w:jc w:val="both"/>
      </w:pPr>
      <w:r>
        <w:t>Для достижения данной цели в ходе изучения дисциплины необходимо решать следу</w:t>
      </w:r>
      <w:r>
        <w:t>ю</w:t>
      </w:r>
      <w:r>
        <w:t>щие задачи:</w:t>
      </w:r>
    </w:p>
    <w:p w:rsidR="000F1EE3" w:rsidRDefault="0096648E" w:rsidP="00056DC1">
      <w:pPr>
        <w:numPr>
          <w:ilvl w:val="0"/>
          <w:numId w:val="14"/>
        </w:numPr>
        <w:jc w:val="both"/>
      </w:pPr>
      <w:r w:rsidRPr="00FC6470">
        <w:rPr>
          <w:rFonts w:ascii="TimesNewRomanPSMT" w:hAnsi="TimesNewRomanPSMT" w:cs="TimesNewRomanPSMT"/>
          <w:bCs/>
          <w:szCs w:val="24"/>
          <w:lang w:eastAsia="ru-RU"/>
        </w:rPr>
        <w:t xml:space="preserve">формирование </w:t>
      </w:r>
      <w:r w:rsidR="00FC6470" w:rsidRPr="00FC6470">
        <w:rPr>
          <w:rFonts w:ascii="TimesNewRomanPSMT" w:hAnsi="TimesNewRomanPSMT" w:cs="TimesNewRomanPSMT"/>
          <w:bCs/>
          <w:szCs w:val="24"/>
          <w:lang w:eastAsia="ru-RU"/>
        </w:rPr>
        <w:t>целостного представления о</w:t>
      </w:r>
      <w:r w:rsidRPr="00FC6470">
        <w:rPr>
          <w:rFonts w:ascii="TimesNewRomanPSMT" w:hAnsi="TimesNewRomanPSMT" w:cs="TimesNewRomanPSMT"/>
          <w:szCs w:val="24"/>
          <w:lang w:eastAsia="ru-RU"/>
        </w:rPr>
        <w:t xml:space="preserve"> </w:t>
      </w:r>
      <w:r w:rsidRPr="00FC6470">
        <w:rPr>
          <w:rFonts w:ascii="TimesNewRomanPSMT" w:hAnsi="TimesNewRomanPSMT" w:cs="TimesNewRomanPSMT"/>
          <w:bCs/>
          <w:szCs w:val="24"/>
          <w:lang w:eastAsia="ru-RU"/>
        </w:rPr>
        <w:t>закономерностях</w:t>
      </w:r>
      <w:r w:rsidRPr="0096648E">
        <w:rPr>
          <w:rFonts w:ascii="TimesNewRomanPSMT" w:hAnsi="TimesNewRomanPSMT" w:cs="TimesNewRomanPSMT"/>
          <w:szCs w:val="24"/>
          <w:lang w:eastAsia="ru-RU"/>
        </w:rPr>
        <w:t xml:space="preserve"> 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и принцип</w:t>
      </w:r>
      <w:r>
        <w:rPr>
          <w:rFonts w:ascii="TimesNewRomanPSMT" w:hAnsi="TimesNewRomanPSMT" w:cs="TimesNewRomanPSMT"/>
          <w:szCs w:val="24"/>
          <w:lang w:eastAsia="ru-RU"/>
        </w:rPr>
        <w:t>ах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 xml:space="preserve"> с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о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здания информации, ее преобразования, накопления, передачи и использов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а</w:t>
      </w:r>
      <w:r w:rsidR="004A3A82" w:rsidRPr="000F1EE3">
        <w:rPr>
          <w:rFonts w:ascii="TimesNewRomanPSMT" w:hAnsi="TimesNewRomanPSMT" w:cs="TimesNewRomanPSMT"/>
          <w:szCs w:val="24"/>
          <w:lang w:eastAsia="ru-RU"/>
        </w:rPr>
        <w:t>ния в различных областях человеческой деятельности</w:t>
      </w:r>
      <w:r w:rsidR="00B5200C">
        <w:rPr>
          <w:rFonts w:ascii="TimesNewRomanPSMT" w:hAnsi="TimesNewRomanPSMT" w:cs="TimesNewRomanPSMT"/>
          <w:szCs w:val="24"/>
          <w:lang w:eastAsia="ru-RU"/>
        </w:rPr>
        <w:t>;</w:t>
      </w:r>
    </w:p>
    <w:p w:rsidR="00521217" w:rsidRDefault="00521217" w:rsidP="00056DC1">
      <w:pPr>
        <w:numPr>
          <w:ilvl w:val="0"/>
          <w:numId w:val="14"/>
        </w:numPr>
        <w:jc w:val="both"/>
      </w:pPr>
      <w:r>
        <w:t>формирование у студентов базовых теоретических и практических знаний, н</w:t>
      </w:r>
      <w:r>
        <w:t>е</w:t>
      </w:r>
      <w:r>
        <w:t xml:space="preserve">обходимых для анализа </w:t>
      </w:r>
      <w:r w:rsidRPr="00521217">
        <w:t>современных коммуникационных процессов</w:t>
      </w:r>
      <w:r w:rsidR="00D0147F">
        <w:t>,</w:t>
      </w:r>
      <w:r w:rsidR="004A3A82">
        <w:t xml:space="preserve"> -</w:t>
      </w:r>
      <w:r w:rsidR="00D0147F" w:rsidRPr="00D0147F">
        <w:t xml:space="preserve"> </w:t>
      </w:r>
      <w:r w:rsidR="00D0147F" w:rsidRPr="00C45184">
        <w:t>от тр</w:t>
      </w:r>
      <w:r w:rsidR="00D0147F" w:rsidRPr="00C45184">
        <w:t>а</w:t>
      </w:r>
      <w:r w:rsidR="00D0147F" w:rsidRPr="00C45184">
        <w:t>диционных и новейших технологий управления рекламными коммуникациями к управлению «новыми медиа» и связями с общественностью</w:t>
      </w:r>
      <w:r>
        <w:t>;</w:t>
      </w:r>
    </w:p>
    <w:p w:rsidR="00521217" w:rsidRDefault="00521217" w:rsidP="00056DC1">
      <w:pPr>
        <w:numPr>
          <w:ilvl w:val="0"/>
          <w:numId w:val="14"/>
        </w:numPr>
        <w:jc w:val="both"/>
      </w:pPr>
      <w:r>
        <w:t xml:space="preserve">ознакомление с </w:t>
      </w:r>
      <w:r w:rsidRPr="00521217">
        <w:t>особенностями практической реализации действующих в Ро</w:t>
      </w:r>
      <w:r w:rsidRPr="00521217">
        <w:t>с</w:t>
      </w:r>
      <w:r w:rsidRPr="00521217">
        <w:t>сии и мире моделей управления интегрированными коммуникациями в орг</w:t>
      </w:r>
      <w:r w:rsidRPr="00521217">
        <w:t>а</w:t>
      </w:r>
      <w:r w:rsidRPr="00521217">
        <w:t>низациях различных типов</w:t>
      </w:r>
      <w:r>
        <w:t>;</w:t>
      </w:r>
    </w:p>
    <w:p w:rsidR="004A3A82" w:rsidRDefault="004A3A82" w:rsidP="00056DC1">
      <w:pPr>
        <w:numPr>
          <w:ilvl w:val="0"/>
          <w:numId w:val="14"/>
        </w:numPr>
        <w:jc w:val="both"/>
      </w:pPr>
      <w:r>
        <w:t>формирование и закрепление у студентов основных навыков</w:t>
      </w:r>
      <w:r w:rsidR="00325F10">
        <w:t xml:space="preserve"> практического использования инструментария коммуникационного менеджмента</w:t>
      </w:r>
      <w:r>
        <w:t xml:space="preserve"> – знание </w:t>
      </w:r>
      <w:r w:rsidR="000F1EE3">
        <w:t xml:space="preserve">принципов, </w:t>
      </w:r>
      <w:r>
        <w:t>методов, процедур и техн</w:t>
      </w:r>
      <w:r w:rsidR="000F1EE3">
        <w:t>ологий</w:t>
      </w:r>
      <w:r>
        <w:t xml:space="preserve"> реализации процесса </w:t>
      </w:r>
      <w:r w:rsidR="00325F10">
        <w:t>управления интегрированными коммуникациями.</w:t>
      </w:r>
    </w:p>
    <w:p w:rsidR="0014571D" w:rsidRDefault="0014571D" w:rsidP="00270C42">
      <w:pPr>
        <w:jc w:val="both"/>
      </w:pPr>
    </w:p>
    <w:p w:rsidR="00543518" w:rsidRPr="00077CE5" w:rsidRDefault="006D4465" w:rsidP="001A5F84">
      <w:pPr>
        <w:pStyle w:val="1"/>
      </w:pPr>
      <w:proofErr w:type="gramStart"/>
      <w:r w:rsidRPr="00077CE5">
        <w:t>Компетенции обучающегося, формируемые в результате освоения дисц</w:t>
      </w:r>
      <w:r w:rsidRPr="00077CE5">
        <w:t>и</w:t>
      </w:r>
      <w:r w:rsidRPr="00077CE5">
        <w:t>плины</w:t>
      </w:r>
      <w:proofErr w:type="gramEnd"/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256971" w:rsidRDefault="004177BE" w:rsidP="00256971">
      <w:pPr>
        <w:pStyle w:val="a1"/>
      </w:pPr>
      <w:r>
        <w:t>Иметь представление о способах создания, преобразования и использования и</w:t>
      </w:r>
      <w:r>
        <w:t>н</w:t>
      </w:r>
      <w:r>
        <w:t>формации в различных областях человеческой деятельности</w:t>
      </w:r>
      <w:r w:rsidR="00D15346">
        <w:t xml:space="preserve">. </w:t>
      </w:r>
    </w:p>
    <w:p w:rsidR="0045287D" w:rsidRPr="0045287D" w:rsidRDefault="0045287D" w:rsidP="0045287D">
      <w:pPr>
        <w:pStyle w:val="a1"/>
      </w:pPr>
      <w:r w:rsidRPr="0045287D">
        <w:t xml:space="preserve">Знать ключевые понятия, </w:t>
      </w:r>
      <w:r w:rsidR="00663CAA">
        <w:t xml:space="preserve">понимать </w:t>
      </w:r>
      <w:r w:rsidRPr="0045287D">
        <w:t>цели и задачи использования интернет-медиа в областях, связанных с коммуникацией;</w:t>
      </w:r>
      <w:r w:rsidR="00663CAA">
        <w:t xml:space="preserve"> владеть </w:t>
      </w:r>
      <w:r w:rsidRPr="0045287D">
        <w:t>основны</w:t>
      </w:r>
      <w:r w:rsidR="00663CAA">
        <w:t>ми</w:t>
      </w:r>
      <w:r w:rsidRPr="0045287D">
        <w:t xml:space="preserve"> прием</w:t>
      </w:r>
      <w:r w:rsidR="00663CAA">
        <w:t>ами</w:t>
      </w:r>
      <w:r w:rsidRPr="0045287D">
        <w:t xml:space="preserve"> работы на </w:t>
      </w:r>
      <w:proofErr w:type="spellStart"/>
      <w:r w:rsidRPr="0045287D">
        <w:t>м</w:t>
      </w:r>
      <w:r w:rsidRPr="0045287D">
        <w:t>е</w:t>
      </w:r>
      <w:r w:rsidRPr="0045287D">
        <w:t>диарынке</w:t>
      </w:r>
      <w:proofErr w:type="spellEnd"/>
      <w:r w:rsidRPr="0045287D">
        <w:t xml:space="preserve"> и </w:t>
      </w:r>
      <w:r w:rsidR="00663CAA">
        <w:t xml:space="preserve">знать </w:t>
      </w:r>
      <w:r w:rsidRPr="0045287D">
        <w:t>ключевые показатели эффективности.</w:t>
      </w:r>
    </w:p>
    <w:p w:rsidR="0045287D" w:rsidRPr="0045287D" w:rsidRDefault="0045287D" w:rsidP="0045287D">
      <w:pPr>
        <w:pStyle w:val="a1"/>
      </w:pPr>
      <w:r w:rsidRPr="0045287D">
        <w:t xml:space="preserve">Уметь анализировать конкурентную среду </w:t>
      </w:r>
      <w:proofErr w:type="spellStart"/>
      <w:r w:rsidRPr="0045287D">
        <w:t>медиарынка</w:t>
      </w:r>
      <w:proofErr w:type="spellEnd"/>
      <w:r w:rsidRPr="0045287D">
        <w:t xml:space="preserve">, самостоятельно понимать каналы коммуникации на </w:t>
      </w:r>
      <w:proofErr w:type="spellStart"/>
      <w:r w:rsidRPr="0045287D">
        <w:t>медиарынке</w:t>
      </w:r>
      <w:proofErr w:type="spellEnd"/>
      <w:r w:rsidRPr="0045287D">
        <w:t>; использовать реакц</w:t>
      </w:r>
      <w:proofErr w:type="gramStart"/>
      <w:r w:rsidRPr="0045287D">
        <w:t>ии ау</w:t>
      </w:r>
      <w:proofErr w:type="gramEnd"/>
      <w:r w:rsidRPr="0045287D">
        <w:t xml:space="preserve">дитории на </w:t>
      </w:r>
      <w:proofErr w:type="spellStart"/>
      <w:r w:rsidRPr="0045287D">
        <w:t>меди</w:t>
      </w:r>
      <w:r w:rsidRPr="0045287D">
        <w:t>а</w:t>
      </w:r>
      <w:r w:rsidRPr="0045287D">
        <w:t>рынке</w:t>
      </w:r>
      <w:proofErr w:type="spellEnd"/>
      <w:r w:rsidRPr="0045287D">
        <w:t xml:space="preserve"> для улучшений продукта и/или процессов в деятельности компании.</w:t>
      </w:r>
    </w:p>
    <w:p w:rsidR="0045287D" w:rsidRPr="0045287D" w:rsidRDefault="0045287D" w:rsidP="0045287D">
      <w:pPr>
        <w:pStyle w:val="a1"/>
      </w:pPr>
      <w:r w:rsidRPr="0045287D">
        <w:t>Приобрести опыт использования современных инструментов, применяемых в раб</w:t>
      </w:r>
      <w:r w:rsidRPr="0045287D">
        <w:t>о</w:t>
      </w:r>
      <w:r w:rsidRPr="0045287D">
        <w:t xml:space="preserve">те на </w:t>
      </w:r>
      <w:proofErr w:type="spellStart"/>
      <w:r w:rsidRPr="0045287D">
        <w:t>медиарынке</w:t>
      </w:r>
      <w:proofErr w:type="spellEnd"/>
      <w:r w:rsidRPr="0045287D">
        <w:t xml:space="preserve"> (в части управления каналами и анализа).</w:t>
      </w:r>
    </w:p>
    <w:p w:rsidR="005B1E09" w:rsidRDefault="00F27D0D" w:rsidP="00861FC5">
      <w:pPr>
        <w:pStyle w:val="a1"/>
      </w:pPr>
      <w:r>
        <w:lastRenderedPageBreak/>
        <w:t>Знать основы с</w:t>
      </w:r>
      <w:r w:rsidRPr="00F27D0D">
        <w:t>тратегическо</w:t>
      </w:r>
      <w:r>
        <w:t>го планирования в коммуникационном процессе, иметь навыки сегментирования</w:t>
      </w:r>
      <w:r w:rsidRPr="00F27D0D">
        <w:t xml:space="preserve"> целев</w:t>
      </w:r>
      <w:r>
        <w:t>ой аудитории</w:t>
      </w:r>
      <w:r w:rsidRPr="00F27D0D">
        <w:t xml:space="preserve"> по значимым критериям и принцип</w:t>
      </w:r>
      <w:r w:rsidRPr="00F27D0D">
        <w:t>и</w:t>
      </w:r>
      <w:r w:rsidRPr="00F27D0D">
        <w:t>альным характеристикам</w:t>
      </w:r>
      <w:r>
        <w:t>.</w:t>
      </w:r>
    </w:p>
    <w:p w:rsidR="00663CAA" w:rsidRDefault="00663CAA" w:rsidP="00663CAA">
      <w:pPr>
        <w:pStyle w:val="a1"/>
      </w:pPr>
      <w:r>
        <w:t xml:space="preserve">Проявлять готовность к </w:t>
      </w:r>
      <w:r w:rsidRPr="00F27D0D">
        <w:t>применению нового профессионального инструментария и модернизации коммуникативных каналов</w:t>
      </w:r>
      <w:r>
        <w:t>.</w:t>
      </w:r>
    </w:p>
    <w:p w:rsidR="00663CAA" w:rsidRPr="00663CAA" w:rsidRDefault="00663CAA" w:rsidP="00663CAA">
      <w:pPr>
        <w:pStyle w:val="a1"/>
      </w:pPr>
      <w:r>
        <w:t xml:space="preserve">Иметь навыки </w:t>
      </w:r>
      <w:r w:rsidRPr="00663CAA">
        <w:t>разработк</w:t>
      </w:r>
      <w:r>
        <w:t>и</w:t>
      </w:r>
      <w:r w:rsidRPr="00663CAA">
        <w:t xml:space="preserve"> основной идеи </w:t>
      </w:r>
      <w:r>
        <w:t xml:space="preserve">коммуникационной </w:t>
      </w:r>
      <w:r w:rsidRPr="00663CAA">
        <w:t xml:space="preserve">кампании, </w:t>
      </w:r>
      <w:r>
        <w:t>уметь и</w:t>
      </w:r>
      <w:r>
        <w:t>с</w:t>
      </w:r>
      <w:r>
        <w:t xml:space="preserve">пользовать </w:t>
      </w:r>
      <w:r w:rsidRPr="00663CAA">
        <w:t>методы креативного вовлечения</w:t>
      </w:r>
    </w:p>
    <w:p w:rsidR="005B1E09" w:rsidRPr="00131E04" w:rsidRDefault="005B1E09" w:rsidP="00861FC5">
      <w:pPr>
        <w:pStyle w:val="a1"/>
      </w:pPr>
      <w:r>
        <w:t>Иметь представление о сущности у</w:t>
      </w:r>
      <w:r w:rsidRPr="005B1E09">
        <w:t>правлени</w:t>
      </w:r>
      <w:r>
        <w:t>я</w:t>
      </w:r>
      <w:r w:rsidRPr="005B1E09">
        <w:t xml:space="preserve"> отношениями между клиентом и </w:t>
      </w:r>
      <w:r>
        <w:t>ко</w:t>
      </w:r>
      <w:r>
        <w:t>м</w:t>
      </w:r>
      <w:r>
        <w:t xml:space="preserve">муникационным </w:t>
      </w:r>
      <w:r w:rsidRPr="005B1E09">
        <w:t>а</w:t>
      </w:r>
      <w:r>
        <w:t xml:space="preserve">гентством, понимать </w:t>
      </w:r>
      <w:r w:rsidRPr="005B1E09">
        <w:t xml:space="preserve">роль и специфические требования </w:t>
      </w:r>
      <w:r>
        <w:t>к</w:t>
      </w:r>
      <w:r w:rsidRPr="005B1E09">
        <w:t>лиен</w:t>
      </w:r>
      <w:r w:rsidRPr="005B1E09">
        <w:t>т</w:t>
      </w:r>
      <w:r w:rsidRPr="005B1E09">
        <w:t>ск</w:t>
      </w:r>
      <w:r>
        <w:t>ого</w:t>
      </w:r>
      <w:r w:rsidRPr="005B1E09">
        <w:t xml:space="preserve"> менеджмент</w:t>
      </w:r>
      <w:r>
        <w:t>а</w:t>
      </w:r>
      <w:r w:rsidRPr="005B1E09">
        <w:t>.</w:t>
      </w:r>
    </w:p>
    <w:p w:rsidR="00131E04" w:rsidRDefault="00131E04" w:rsidP="00861FC5">
      <w:pPr>
        <w:pStyle w:val="a1"/>
      </w:pPr>
      <w:r w:rsidRPr="00131E04">
        <w:t>Иметь представление о</w:t>
      </w:r>
      <w:r>
        <w:t>б</w:t>
      </w:r>
      <w:r w:rsidRPr="00131E04">
        <w:t xml:space="preserve"> </w:t>
      </w:r>
      <w:r>
        <w:t>а</w:t>
      </w:r>
      <w:r w:rsidRPr="00131E04">
        <w:t>нализ</w:t>
      </w:r>
      <w:r>
        <w:t>е</w:t>
      </w:r>
      <w:r w:rsidRPr="00131E04">
        <w:t xml:space="preserve"> условий реализации </w:t>
      </w:r>
      <w:r w:rsidRPr="00131E04">
        <w:rPr>
          <w:lang w:val="en-US"/>
        </w:rPr>
        <w:t>PR</w:t>
      </w:r>
      <w:r w:rsidRPr="00131E04">
        <w:t>-кампани</w:t>
      </w:r>
      <w:r>
        <w:t>и</w:t>
      </w:r>
      <w:r w:rsidRPr="00131E04">
        <w:t xml:space="preserve"> как проекта</w:t>
      </w:r>
    </w:p>
    <w:p w:rsidR="00C72813" w:rsidRDefault="00C72813" w:rsidP="00861FC5">
      <w:pPr>
        <w:pStyle w:val="a1"/>
      </w:pPr>
      <w:r>
        <w:t>Знать о</w:t>
      </w:r>
      <w:r w:rsidRPr="00C72813">
        <w:t xml:space="preserve">сновной инструментарий </w:t>
      </w:r>
      <w:r w:rsidRPr="00C72813">
        <w:rPr>
          <w:lang w:val="en-US"/>
        </w:rPr>
        <w:t>PR</w:t>
      </w:r>
      <w:r w:rsidRPr="00C72813">
        <w:t>-кампании</w:t>
      </w:r>
      <w:r>
        <w:t>, способы</w:t>
      </w:r>
      <w:r w:rsidRPr="00C72813">
        <w:rPr>
          <w:sz w:val="20"/>
          <w:szCs w:val="20"/>
        </w:rPr>
        <w:t xml:space="preserve"> </w:t>
      </w:r>
      <w:r w:rsidRPr="00C72813">
        <w:rPr>
          <w:szCs w:val="24"/>
        </w:rPr>
        <w:t>р</w:t>
      </w:r>
      <w:r w:rsidRPr="00C72813">
        <w:t>еализаци</w:t>
      </w:r>
      <w:r>
        <w:t>и</w:t>
      </w:r>
      <w:r w:rsidRPr="00C72813">
        <w:t xml:space="preserve"> </w:t>
      </w:r>
      <w:r w:rsidRPr="00C72813">
        <w:rPr>
          <w:lang w:val="en-US"/>
        </w:rPr>
        <w:t>PR</w:t>
      </w:r>
      <w:r w:rsidRPr="00C72813">
        <w:t>-кампании</w:t>
      </w:r>
      <w:r>
        <w:t>; понимать о</w:t>
      </w:r>
      <w:r w:rsidRPr="00C72813">
        <w:t>собенности деятельности кампаний по связям с общественностью</w:t>
      </w:r>
    </w:p>
    <w:p w:rsidR="00F03EB9" w:rsidRDefault="00F03EB9" w:rsidP="00F03EB9">
      <w:pPr>
        <w:pStyle w:val="a1"/>
      </w:pPr>
      <w:r>
        <w:t>Уметь использовать полученные теоретические и практические знания для вынес</w:t>
      </w:r>
      <w:r>
        <w:t>е</w:t>
      </w:r>
      <w:r>
        <w:t>ния аргументированных суждений по вопросам управления интегрированными коммуникациями</w:t>
      </w:r>
    </w:p>
    <w:p w:rsidR="00F03EB9" w:rsidRDefault="00F03EB9" w:rsidP="00F03EB9">
      <w:pPr>
        <w:pStyle w:val="a1"/>
      </w:pPr>
      <w:r>
        <w:t>Иметь навыки анализа конкретных коммуникационных кампаний</w:t>
      </w:r>
      <w:r w:rsidRPr="00291D46">
        <w:t xml:space="preserve"> </w:t>
      </w:r>
      <w:r>
        <w:t>и оценки их э</w:t>
      </w:r>
      <w:r>
        <w:t>ф</w:t>
      </w:r>
      <w:r>
        <w:t>фективности, а также практического использования инструментария коммуникац</w:t>
      </w:r>
      <w:r>
        <w:t>и</w:t>
      </w:r>
      <w:r>
        <w:t>онного менеджмента.</w:t>
      </w:r>
    </w:p>
    <w:p w:rsidR="00F03EB9" w:rsidRDefault="00F03EB9" w:rsidP="00F03EB9">
      <w:pPr>
        <w:pStyle w:val="a1"/>
      </w:pPr>
      <w:r>
        <w:t>Проявлять готовность к восприятию и адаптации имеющегося российского и зар</w:t>
      </w:r>
      <w:r>
        <w:t>у</w:t>
      </w:r>
      <w:r>
        <w:t>бежного опыта в области управления интегрированными коммуникациями.</w:t>
      </w:r>
    </w:p>
    <w:p w:rsidR="00F03EB9" w:rsidRDefault="00F03EB9" w:rsidP="00F346EB">
      <w:pPr>
        <w:pStyle w:val="a1"/>
        <w:numPr>
          <w:ilvl w:val="0"/>
          <w:numId w:val="0"/>
        </w:numPr>
        <w:ind w:left="1200"/>
      </w:pPr>
    </w:p>
    <w:p w:rsidR="005B1E09" w:rsidRDefault="005B1E09" w:rsidP="005B1E09">
      <w:pPr>
        <w:pStyle w:val="a1"/>
        <w:numPr>
          <w:ilvl w:val="0"/>
          <w:numId w:val="0"/>
        </w:numPr>
        <w:ind w:left="1200" w:hanging="360"/>
      </w:pPr>
    </w:p>
    <w:p w:rsidR="00861FC5" w:rsidRDefault="00861FC5" w:rsidP="00861FC5">
      <w:pPr>
        <w:pStyle w:val="a1"/>
        <w:numPr>
          <w:ilvl w:val="0"/>
          <w:numId w:val="0"/>
        </w:numPr>
        <w:ind w:left="1200"/>
      </w:pPr>
    </w:p>
    <w:p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p w:rsidR="007D0D8B" w:rsidRDefault="007D0D8B" w:rsidP="00F1628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256971" w:rsidRPr="00BF7CD6">
        <w:trPr>
          <w:cantSplit/>
          <w:tblHeader/>
        </w:trPr>
        <w:tc>
          <w:tcPr>
            <w:tcW w:w="2802" w:type="dxa"/>
            <w:vAlign w:val="center"/>
          </w:tcPr>
          <w:p w:rsidR="00256971" w:rsidRPr="007D0D8B" w:rsidRDefault="00256971" w:rsidP="00256971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56971" w:rsidRPr="007D0D8B" w:rsidRDefault="00256971" w:rsidP="00073753">
            <w:pPr>
              <w:ind w:left="-108" w:right="-108"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56971" w:rsidRPr="007D0D8B" w:rsidRDefault="00256971" w:rsidP="00256971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Дескрипторы – основные пр</w:t>
            </w:r>
            <w:r w:rsidRPr="007D0D8B">
              <w:rPr>
                <w:b/>
                <w:sz w:val="22"/>
                <w:lang w:eastAsia="ru-RU"/>
              </w:rPr>
              <w:t>и</w:t>
            </w:r>
            <w:r w:rsidRPr="007D0D8B">
              <w:rPr>
                <w:b/>
                <w:sz w:val="22"/>
                <w:lang w:eastAsia="ru-RU"/>
              </w:rPr>
              <w:t>знаки освоения (показатели д</w:t>
            </w:r>
            <w:r w:rsidRPr="007D0D8B">
              <w:rPr>
                <w:b/>
                <w:sz w:val="22"/>
                <w:lang w:eastAsia="ru-RU"/>
              </w:rPr>
              <w:t>о</w:t>
            </w:r>
            <w:r w:rsidRPr="007D0D8B">
              <w:rPr>
                <w:b/>
                <w:sz w:val="22"/>
                <w:lang w:eastAsia="ru-RU"/>
              </w:rPr>
              <w:t>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7D0D8B" w:rsidRDefault="00256971" w:rsidP="00073753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7D0D8B">
              <w:rPr>
                <w:b/>
                <w:sz w:val="22"/>
                <w:lang w:eastAsia="ru-RU"/>
              </w:rPr>
              <w:t>Формы и методы обуч</w:t>
            </w:r>
            <w:r w:rsidRPr="007D0D8B">
              <w:rPr>
                <w:b/>
                <w:sz w:val="22"/>
                <w:lang w:eastAsia="ru-RU"/>
              </w:rPr>
              <w:t>е</w:t>
            </w:r>
            <w:r w:rsidRPr="007D0D8B">
              <w:rPr>
                <w:b/>
                <w:sz w:val="22"/>
                <w:lang w:eastAsia="ru-RU"/>
              </w:rPr>
              <w:t>ния, способствующие фо</w:t>
            </w:r>
            <w:r w:rsidRPr="007D0D8B">
              <w:rPr>
                <w:b/>
                <w:sz w:val="22"/>
                <w:lang w:eastAsia="ru-RU"/>
              </w:rPr>
              <w:t>р</w:t>
            </w:r>
            <w:r w:rsidRPr="007D0D8B">
              <w:rPr>
                <w:b/>
                <w:sz w:val="22"/>
                <w:lang w:eastAsia="ru-RU"/>
              </w:rPr>
              <w:t>мированию и развитию компетенции</w:t>
            </w:r>
          </w:p>
        </w:tc>
      </w:tr>
      <w:tr w:rsidR="00800016" w:rsidRPr="00BF7CD6">
        <w:tc>
          <w:tcPr>
            <w:tcW w:w="2802" w:type="dxa"/>
          </w:tcPr>
          <w:p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800016" w:rsidRPr="00CB4BD1" w:rsidRDefault="00800016" w:rsidP="00CB4BD1">
            <w:pPr>
              <w:ind w:left="-108" w:right="-108" w:hanging="33"/>
              <w:jc w:val="both"/>
            </w:pPr>
            <w:r w:rsidRPr="00CB4BD1">
              <w:t>СК-Б2</w:t>
            </w:r>
          </w:p>
        </w:tc>
        <w:tc>
          <w:tcPr>
            <w:tcW w:w="3544" w:type="dxa"/>
          </w:tcPr>
          <w:p w:rsidR="00800016" w:rsidRPr="00CB4BD1" w:rsidRDefault="00800016" w:rsidP="00CB4BD1">
            <w:pPr>
              <w:ind w:firstLine="1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применять професс</w:t>
            </w:r>
            <w:r w:rsidRPr="00CB4BD1">
              <w:t>и</w:t>
            </w:r>
            <w:r w:rsidRPr="00CB4BD1">
              <w:t>ональные знания и умения на практике</w:t>
            </w:r>
          </w:p>
        </w:tc>
        <w:tc>
          <w:tcPr>
            <w:tcW w:w="2976" w:type="dxa"/>
          </w:tcPr>
          <w:p w:rsidR="003300BE" w:rsidRPr="00CB4BD1" w:rsidRDefault="00F121A0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 xml:space="preserve">Семинарские занятия, </w:t>
            </w:r>
          </w:p>
          <w:p w:rsidR="00800016" w:rsidRPr="00CB4BD1" w:rsidRDefault="003300BE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подготовка домашних з</w:t>
            </w:r>
            <w:r w:rsidRPr="00CB4BD1">
              <w:t>а</w:t>
            </w:r>
            <w:r w:rsidRPr="00CB4BD1">
              <w:t>даний в рамках работы на семинарах</w:t>
            </w:r>
          </w:p>
        </w:tc>
      </w:tr>
      <w:tr w:rsidR="003C464A" w:rsidRPr="00BF7CD6">
        <w:tc>
          <w:tcPr>
            <w:tcW w:w="2802" w:type="dxa"/>
          </w:tcPr>
          <w:p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3C464A" w:rsidRPr="00CB4BD1" w:rsidRDefault="003C464A" w:rsidP="00CB4BD1">
            <w:pPr>
              <w:ind w:left="-108" w:right="-108" w:hanging="33"/>
              <w:jc w:val="both"/>
            </w:pPr>
            <w:r w:rsidRPr="00CB4BD1">
              <w:t>СК-Б3</w:t>
            </w:r>
          </w:p>
        </w:tc>
        <w:tc>
          <w:tcPr>
            <w:tcW w:w="3544" w:type="dxa"/>
          </w:tcPr>
          <w:p w:rsidR="003C464A" w:rsidRPr="00CB4BD1" w:rsidRDefault="003C464A" w:rsidP="00CB4BD1">
            <w:pPr>
              <w:ind w:firstLine="1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выявлять научную сущность проблем в професс</w:t>
            </w:r>
            <w:r w:rsidRPr="00CB4BD1">
              <w:t>и</w:t>
            </w:r>
            <w:r w:rsidRPr="00CB4BD1">
              <w:t>ональной области.</w:t>
            </w:r>
          </w:p>
        </w:tc>
        <w:tc>
          <w:tcPr>
            <w:tcW w:w="2976" w:type="dxa"/>
          </w:tcPr>
          <w:p w:rsidR="003C464A" w:rsidRPr="00CB4BD1" w:rsidRDefault="0014667F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Выполнение творческих заданий, предполагающих самостоятельный поиск информации и работу на стыке различных наук и учебных дисциплин</w:t>
            </w:r>
          </w:p>
        </w:tc>
      </w:tr>
      <w:tr w:rsidR="003C464A" w:rsidRPr="00BF7CD6">
        <w:tc>
          <w:tcPr>
            <w:tcW w:w="2802" w:type="dxa"/>
          </w:tcPr>
          <w:p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3C464A" w:rsidRPr="00CB4BD1" w:rsidRDefault="003C464A" w:rsidP="00CB4BD1">
            <w:pPr>
              <w:ind w:left="-108" w:right="-108" w:hanging="33"/>
              <w:jc w:val="both"/>
            </w:pPr>
            <w:r w:rsidRPr="00CB4BD1">
              <w:t>СК-Б4</w:t>
            </w:r>
          </w:p>
        </w:tc>
        <w:tc>
          <w:tcPr>
            <w:tcW w:w="3544" w:type="dxa"/>
          </w:tcPr>
          <w:p w:rsidR="003C464A" w:rsidRPr="00CB4BD1" w:rsidRDefault="003C464A" w:rsidP="00CB4BD1">
            <w:pPr>
              <w:ind w:firstLine="1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решать проблемы в профессиональной деятельн</w:t>
            </w:r>
            <w:r w:rsidRPr="00CB4BD1">
              <w:t>о</w:t>
            </w:r>
            <w:r w:rsidRPr="00CB4BD1">
              <w:t>сти на основе анализа и синтеза</w:t>
            </w:r>
          </w:p>
        </w:tc>
        <w:tc>
          <w:tcPr>
            <w:tcW w:w="2976" w:type="dxa"/>
          </w:tcPr>
          <w:p w:rsidR="003C464A" w:rsidRPr="00CB4BD1" w:rsidRDefault="0014667F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Выполнение заданий, направленных на автом</w:t>
            </w:r>
            <w:r w:rsidRPr="00CB4BD1">
              <w:t>а</w:t>
            </w:r>
            <w:r w:rsidRPr="00CB4BD1">
              <w:t>тизацию навыков выбора и использования моделей, наиболее адекватных р</w:t>
            </w:r>
            <w:r w:rsidRPr="00CB4BD1">
              <w:t>е</w:t>
            </w:r>
            <w:r w:rsidRPr="00CB4BD1">
              <w:t>шаемым задачам</w:t>
            </w:r>
          </w:p>
        </w:tc>
      </w:tr>
      <w:tr w:rsidR="00800016" w:rsidRPr="00BF7CD6">
        <w:tc>
          <w:tcPr>
            <w:tcW w:w="2802" w:type="dxa"/>
          </w:tcPr>
          <w:p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800016" w:rsidRPr="00CB4BD1" w:rsidRDefault="00800016" w:rsidP="00CB4BD1">
            <w:pPr>
              <w:ind w:left="-108" w:right="-108" w:hanging="33"/>
              <w:jc w:val="both"/>
            </w:pPr>
            <w:r w:rsidRPr="00CB4BD1">
              <w:t>СК-Б5</w:t>
            </w:r>
          </w:p>
        </w:tc>
        <w:tc>
          <w:tcPr>
            <w:tcW w:w="3544" w:type="dxa"/>
          </w:tcPr>
          <w:p w:rsidR="00800016" w:rsidRPr="00CB4BD1" w:rsidRDefault="00800016" w:rsidP="00CB4BD1">
            <w:pPr>
              <w:ind w:firstLine="1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оценивать потре</w:t>
            </w:r>
            <w:r w:rsidRPr="00CB4BD1">
              <w:t>б</w:t>
            </w:r>
            <w:r w:rsidRPr="00CB4BD1">
              <w:t>ность в ресурсах и планировать их использование при решении задач в профессиональной де</w:t>
            </w:r>
            <w:r w:rsidRPr="00CB4BD1">
              <w:t>я</w:t>
            </w:r>
            <w:r w:rsidRPr="00CB4BD1">
              <w:t>тельности</w:t>
            </w:r>
          </w:p>
        </w:tc>
        <w:tc>
          <w:tcPr>
            <w:tcW w:w="2976" w:type="dxa"/>
          </w:tcPr>
          <w:p w:rsidR="00800016" w:rsidRPr="00CB4BD1" w:rsidRDefault="003300BE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t>Семинарские занятия, подготовка домашних з</w:t>
            </w:r>
            <w:r w:rsidRPr="00CB4BD1">
              <w:t>а</w:t>
            </w:r>
            <w:r w:rsidRPr="00CB4BD1">
              <w:t>даний в рамках работы на семинарах</w:t>
            </w:r>
          </w:p>
        </w:tc>
      </w:tr>
      <w:tr w:rsidR="00800016" w:rsidRPr="00BF7CD6">
        <w:tc>
          <w:tcPr>
            <w:tcW w:w="2802" w:type="dxa"/>
          </w:tcPr>
          <w:p w:rsidR="00800016" w:rsidRPr="00CB4BD1" w:rsidRDefault="00800016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800016" w:rsidRPr="00CB4BD1" w:rsidRDefault="00800016" w:rsidP="00CB4BD1">
            <w:pPr>
              <w:ind w:left="-108" w:right="-108" w:firstLine="0"/>
              <w:jc w:val="both"/>
            </w:pPr>
            <w:r w:rsidRPr="00CB4BD1">
              <w:t>СК-Б6</w:t>
            </w:r>
          </w:p>
        </w:tc>
        <w:tc>
          <w:tcPr>
            <w:tcW w:w="3544" w:type="dxa"/>
          </w:tcPr>
          <w:p w:rsidR="00800016" w:rsidRPr="00CB4BD1" w:rsidRDefault="00800016" w:rsidP="00CB4BD1">
            <w:pPr>
              <w:ind w:firstLine="0"/>
              <w:jc w:val="both"/>
            </w:pPr>
            <w:r w:rsidRPr="00CB4BD1">
              <w:t>Способен работать с информ</w:t>
            </w:r>
            <w:r w:rsidRPr="00CB4BD1">
              <w:t>а</w:t>
            </w:r>
            <w:r w:rsidRPr="00CB4BD1">
              <w:lastRenderedPageBreak/>
              <w:t>цией: находить, оценивать и использовать информацию из различных источников, необх</w:t>
            </w:r>
            <w:r w:rsidRPr="00CB4BD1">
              <w:t>о</w:t>
            </w:r>
            <w:r w:rsidRPr="00CB4BD1">
              <w:t>димую для решения научных и профессиональных задач</w:t>
            </w:r>
            <w:r w:rsidR="003300BE" w:rsidRPr="00CB4BD1">
              <w:t xml:space="preserve"> </w:t>
            </w:r>
            <w:r w:rsidRPr="00CB4BD1">
              <w:t xml:space="preserve">(в том </w:t>
            </w:r>
            <w:proofErr w:type="gramStart"/>
            <w:r w:rsidRPr="00CB4BD1">
              <w:t>числе</w:t>
            </w:r>
            <w:proofErr w:type="gramEnd"/>
            <w:r w:rsidRPr="00CB4BD1">
              <w:t xml:space="preserve"> на основе системного подхода)</w:t>
            </w:r>
          </w:p>
        </w:tc>
        <w:tc>
          <w:tcPr>
            <w:tcW w:w="2976" w:type="dxa"/>
          </w:tcPr>
          <w:p w:rsidR="00800016" w:rsidRPr="00CB4BD1" w:rsidRDefault="00800016" w:rsidP="00CB4BD1">
            <w:pPr>
              <w:tabs>
                <w:tab w:val="left" w:pos="327"/>
              </w:tabs>
              <w:ind w:firstLine="0"/>
              <w:jc w:val="both"/>
            </w:pPr>
            <w:r w:rsidRPr="00CB4BD1">
              <w:lastRenderedPageBreak/>
              <w:t xml:space="preserve">Лекции, </w:t>
            </w:r>
            <w:r w:rsidR="003300BE" w:rsidRPr="00CB4BD1">
              <w:t>семинарские з</w:t>
            </w:r>
            <w:r w:rsidR="003300BE" w:rsidRPr="00CB4BD1">
              <w:t>а</w:t>
            </w:r>
            <w:r w:rsidR="003300BE" w:rsidRPr="00CB4BD1">
              <w:lastRenderedPageBreak/>
              <w:t>нятия, подготовка дома</w:t>
            </w:r>
            <w:r w:rsidR="003300BE" w:rsidRPr="00CB4BD1">
              <w:t>ш</w:t>
            </w:r>
            <w:r w:rsidR="003300BE" w:rsidRPr="00CB4BD1">
              <w:t>них заданий в рамках р</w:t>
            </w:r>
            <w:r w:rsidR="003300BE" w:rsidRPr="00CB4BD1">
              <w:t>а</w:t>
            </w:r>
            <w:r w:rsidR="003300BE" w:rsidRPr="00CB4BD1">
              <w:t>боты на семинарах</w:t>
            </w:r>
            <w:r w:rsidR="0014667F" w:rsidRPr="00CB4BD1">
              <w:t>. Ан</w:t>
            </w:r>
            <w:r w:rsidR="0014667F" w:rsidRPr="00CB4BD1">
              <w:t>а</w:t>
            </w:r>
            <w:r w:rsidR="0014667F" w:rsidRPr="00CB4BD1">
              <w:t>лиз примеров исследов</w:t>
            </w:r>
            <w:r w:rsidR="0014667F" w:rsidRPr="00CB4BD1">
              <w:t>а</w:t>
            </w:r>
            <w:r w:rsidR="0014667F" w:rsidRPr="00CB4BD1">
              <w:t>ний (case studies), пров</w:t>
            </w:r>
            <w:r w:rsidR="0014667F" w:rsidRPr="00CB4BD1">
              <w:t>е</w:t>
            </w:r>
            <w:r w:rsidR="0014667F" w:rsidRPr="00CB4BD1">
              <w:t>денных с использованием прогностических методов. Выполнение учебных з</w:t>
            </w:r>
            <w:r w:rsidR="0014667F" w:rsidRPr="00CB4BD1">
              <w:t>а</w:t>
            </w:r>
            <w:r w:rsidR="0014667F" w:rsidRPr="00CB4BD1">
              <w:t>даний в условиях дефиц</w:t>
            </w:r>
            <w:r w:rsidR="0014667F" w:rsidRPr="00CB4BD1">
              <w:t>и</w:t>
            </w:r>
            <w:r w:rsidR="0014667F" w:rsidRPr="00CB4BD1">
              <w:t>та информации по иссл</w:t>
            </w:r>
            <w:r w:rsidR="0014667F" w:rsidRPr="00CB4BD1">
              <w:t>е</w:t>
            </w:r>
            <w:r w:rsidR="0014667F" w:rsidRPr="00CB4BD1">
              <w:t>дуемой проблеме.</w:t>
            </w:r>
          </w:p>
        </w:tc>
      </w:tr>
      <w:tr w:rsidR="00800016" w:rsidRPr="00BF7CD6">
        <w:tc>
          <w:tcPr>
            <w:tcW w:w="2802" w:type="dxa"/>
          </w:tcPr>
          <w:p w:rsidR="00800016" w:rsidRPr="00CB4BD1" w:rsidRDefault="00800016" w:rsidP="00CB4BD1">
            <w:pPr>
              <w:ind w:firstLine="0"/>
              <w:jc w:val="both"/>
            </w:pPr>
            <w:r w:rsidRPr="00CB4BD1">
              <w:lastRenderedPageBreak/>
              <w:t>Системная</w:t>
            </w:r>
          </w:p>
        </w:tc>
        <w:tc>
          <w:tcPr>
            <w:tcW w:w="850" w:type="dxa"/>
          </w:tcPr>
          <w:p w:rsidR="00800016" w:rsidRPr="00CB4BD1" w:rsidRDefault="00800016" w:rsidP="00CB4BD1">
            <w:pPr>
              <w:ind w:left="-108" w:right="-108" w:firstLine="0"/>
              <w:jc w:val="both"/>
            </w:pPr>
            <w:r w:rsidRPr="00CB4BD1">
              <w:t>СК-Б8</w:t>
            </w:r>
          </w:p>
        </w:tc>
        <w:tc>
          <w:tcPr>
            <w:tcW w:w="3544" w:type="dxa"/>
          </w:tcPr>
          <w:p w:rsidR="00800016" w:rsidRPr="00CB4BD1" w:rsidRDefault="00800016" w:rsidP="00CB4BD1">
            <w:pPr>
              <w:ind w:firstLine="0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работать в команде</w:t>
            </w:r>
          </w:p>
        </w:tc>
        <w:tc>
          <w:tcPr>
            <w:tcW w:w="2976" w:type="dxa"/>
          </w:tcPr>
          <w:p w:rsidR="00800016" w:rsidRPr="00CB4BD1" w:rsidRDefault="00173C05" w:rsidP="00CB4BD1">
            <w:pPr>
              <w:ind w:firstLine="0"/>
              <w:jc w:val="both"/>
            </w:pPr>
            <w:r w:rsidRPr="00CB4BD1">
              <w:t xml:space="preserve">Семинарские </w:t>
            </w:r>
            <w:r w:rsidR="003300BE" w:rsidRPr="00CB4BD1">
              <w:t>занятия, подготовка домашних з</w:t>
            </w:r>
            <w:r w:rsidR="003300BE" w:rsidRPr="00CB4BD1">
              <w:t>а</w:t>
            </w:r>
            <w:r w:rsidR="003300BE" w:rsidRPr="00CB4BD1">
              <w:t>даний в рамках работы на семинарах</w:t>
            </w:r>
          </w:p>
        </w:tc>
      </w:tr>
      <w:tr w:rsidR="003C464A" w:rsidRPr="00BF7CD6" w:rsidTr="00FC713F">
        <w:tc>
          <w:tcPr>
            <w:tcW w:w="2802" w:type="dxa"/>
          </w:tcPr>
          <w:p w:rsidR="003C464A" w:rsidRPr="00CB4BD1" w:rsidRDefault="003C464A" w:rsidP="00CB4BD1">
            <w:pPr>
              <w:ind w:firstLine="0"/>
              <w:jc w:val="both"/>
            </w:pPr>
            <w:r w:rsidRPr="00CB4BD1">
              <w:t>Системная</w:t>
            </w:r>
          </w:p>
        </w:tc>
        <w:tc>
          <w:tcPr>
            <w:tcW w:w="850" w:type="dxa"/>
          </w:tcPr>
          <w:p w:rsidR="003C464A" w:rsidRPr="00CB4BD1" w:rsidRDefault="003C464A" w:rsidP="00CB4BD1">
            <w:pPr>
              <w:ind w:left="-108" w:right="-108" w:firstLine="0"/>
              <w:jc w:val="both"/>
            </w:pPr>
            <w:r w:rsidRPr="00CB4BD1">
              <w:t>СК-Б10</w:t>
            </w:r>
          </w:p>
        </w:tc>
        <w:tc>
          <w:tcPr>
            <w:tcW w:w="3544" w:type="dxa"/>
          </w:tcPr>
          <w:p w:rsidR="003C464A" w:rsidRDefault="003C464A" w:rsidP="00CB4BD1">
            <w:pPr>
              <w:ind w:firstLine="0"/>
              <w:jc w:val="both"/>
            </w:pPr>
            <w:r w:rsidRPr="003C464A">
              <w:t>Способен критически оцен</w:t>
            </w:r>
            <w:r w:rsidRPr="003C464A">
              <w:t>и</w:t>
            </w:r>
            <w:r w:rsidRPr="003C464A">
              <w:t>вать и переосмыслять нако</w:t>
            </w:r>
            <w:r w:rsidRPr="003C464A">
              <w:t>п</w:t>
            </w:r>
            <w:r w:rsidRPr="003C464A">
              <w:t>ленный опыт (собственный и чужой), рефлексировать пр</w:t>
            </w:r>
            <w:r w:rsidRPr="003C464A">
              <w:t>о</w:t>
            </w:r>
            <w:r w:rsidRPr="003C464A">
              <w:t>фессиональную и социальную деятельность</w:t>
            </w:r>
          </w:p>
        </w:tc>
        <w:tc>
          <w:tcPr>
            <w:tcW w:w="2976" w:type="dxa"/>
          </w:tcPr>
          <w:p w:rsidR="003C464A" w:rsidRPr="00CB4BD1" w:rsidRDefault="0014667F" w:rsidP="00CB4BD1">
            <w:pPr>
              <w:ind w:firstLine="0"/>
              <w:jc w:val="both"/>
            </w:pPr>
            <w:r w:rsidRPr="00CB4BD1">
              <w:t>Выполнение ряда колле</w:t>
            </w:r>
            <w:r w:rsidRPr="00CB4BD1">
              <w:t>к</w:t>
            </w:r>
            <w:r w:rsidRPr="00CB4BD1">
              <w:t>тивных учебных заданий, предполагающих инт</w:t>
            </w:r>
            <w:r w:rsidRPr="00CB4BD1">
              <w:t>е</w:t>
            </w:r>
            <w:r w:rsidRPr="00CB4BD1">
              <w:t>грирование результатов работы отдельных испо</w:t>
            </w:r>
            <w:r w:rsidRPr="00CB4BD1">
              <w:t>л</w:t>
            </w:r>
            <w:r w:rsidRPr="00CB4BD1">
              <w:t>нителей в финальный продукт и руководство такой работой.</w:t>
            </w:r>
          </w:p>
        </w:tc>
      </w:tr>
      <w:tr w:rsidR="00684D17" w:rsidRPr="00BF7CD6" w:rsidTr="00FC713F">
        <w:tc>
          <w:tcPr>
            <w:tcW w:w="2802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</w:t>
            </w:r>
            <w:r w:rsidRPr="00CB4BD1">
              <w:t>1</w:t>
            </w:r>
          </w:p>
        </w:tc>
        <w:tc>
          <w:tcPr>
            <w:tcW w:w="3544" w:type="dxa"/>
          </w:tcPr>
          <w:p w:rsidR="00684D17" w:rsidRPr="00CB4BD1" w:rsidRDefault="009C4799" w:rsidP="00CB4BD1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придерживаться  пр</w:t>
            </w:r>
            <w:r>
              <w:t>а</w:t>
            </w:r>
            <w:r>
              <w:t>вовых и этических норм в пр</w:t>
            </w:r>
            <w:r>
              <w:t>о</w:t>
            </w:r>
            <w:r>
              <w:t>фессиональной деятельности</w:t>
            </w:r>
          </w:p>
        </w:tc>
        <w:tc>
          <w:tcPr>
            <w:tcW w:w="2976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</w:t>
            </w:r>
          </w:p>
          <w:p w:rsidR="00684D17" w:rsidRPr="00CB4BD1" w:rsidRDefault="00684D17" w:rsidP="00CB4BD1">
            <w:pPr>
              <w:ind w:firstLine="0"/>
              <w:jc w:val="both"/>
            </w:pPr>
          </w:p>
        </w:tc>
      </w:tr>
      <w:tr w:rsidR="00684D17" w:rsidRPr="00BF7CD6" w:rsidTr="00FC713F">
        <w:tc>
          <w:tcPr>
            <w:tcW w:w="2802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Б6</w:t>
            </w:r>
          </w:p>
        </w:tc>
        <w:tc>
          <w:tcPr>
            <w:tcW w:w="3544" w:type="dxa"/>
          </w:tcPr>
          <w:p w:rsidR="00684D17" w:rsidRPr="00CB4BD1" w:rsidRDefault="009C4799" w:rsidP="00CB4BD1">
            <w:pPr>
              <w:ind w:firstLine="0"/>
              <w:jc w:val="both"/>
            </w:pPr>
            <w:r>
              <w:t>Способен понимать и анализ</w:t>
            </w:r>
            <w:r>
              <w:t>и</w:t>
            </w:r>
            <w:r>
              <w:t xml:space="preserve">ровать мировоззренческие, </w:t>
            </w:r>
            <w:proofErr w:type="gramStart"/>
            <w:r>
              <w:t>со</w:t>
            </w:r>
            <w:proofErr w:type="gramEnd"/>
            <w:r w:rsidR="007D0D8B" w:rsidRPr="00CB4BD1">
              <w:t xml:space="preserve"> Социально-личностная</w:t>
            </w:r>
            <w:r w:rsidR="007D0D8B">
              <w:t xml:space="preserve"> </w:t>
            </w:r>
            <w:proofErr w:type="spellStart"/>
            <w:r>
              <w:t>циально</w:t>
            </w:r>
            <w:proofErr w:type="spellEnd"/>
            <w:r>
              <w:t xml:space="preserve"> и личностно значимые пробл</w:t>
            </w:r>
            <w:r>
              <w:t>е</w:t>
            </w:r>
            <w:r>
              <w:t>мы и процессы, происходящие в обществе.</w:t>
            </w:r>
          </w:p>
        </w:tc>
        <w:tc>
          <w:tcPr>
            <w:tcW w:w="2976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 и контрольных работах</w:t>
            </w:r>
          </w:p>
          <w:p w:rsidR="00684D17" w:rsidRPr="00CB4BD1" w:rsidRDefault="00684D17" w:rsidP="00CB4BD1">
            <w:pPr>
              <w:ind w:firstLine="0"/>
              <w:jc w:val="both"/>
            </w:pPr>
          </w:p>
        </w:tc>
      </w:tr>
      <w:tr w:rsidR="007D0D8B" w:rsidRPr="00BF7CD6" w:rsidTr="00FC713F">
        <w:tc>
          <w:tcPr>
            <w:tcW w:w="2802" w:type="dxa"/>
          </w:tcPr>
          <w:p w:rsidR="007D0D8B" w:rsidRPr="00CB4BD1" w:rsidRDefault="007D0D8B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:rsidR="007D0D8B" w:rsidRPr="00CB4BD1" w:rsidRDefault="007D0D8B" w:rsidP="00CB4BD1">
            <w:pPr>
              <w:ind w:left="-108" w:right="-108" w:firstLine="0"/>
              <w:jc w:val="both"/>
            </w:pPr>
            <w:r w:rsidRPr="00CB4BD1">
              <w:t xml:space="preserve">СЛК </w:t>
            </w:r>
            <w:proofErr w:type="gramStart"/>
            <w:r w:rsidRPr="00CB4BD1">
              <w:t>–Б</w:t>
            </w:r>
            <w:proofErr w:type="gramEnd"/>
            <w:r w:rsidRPr="00CB4BD1">
              <w:t>7</w:t>
            </w:r>
          </w:p>
        </w:tc>
        <w:tc>
          <w:tcPr>
            <w:tcW w:w="3544" w:type="dxa"/>
          </w:tcPr>
          <w:p w:rsidR="007D0D8B" w:rsidRDefault="007D0D8B" w:rsidP="00CB4BD1">
            <w:pPr>
              <w:ind w:firstLine="0"/>
              <w:jc w:val="both"/>
            </w:pPr>
            <w:proofErr w:type="gramStart"/>
            <w:r w:rsidRPr="007D0D8B">
              <w:t>Способен</w:t>
            </w:r>
            <w:proofErr w:type="gramEnd"/>
            <w:r w:rsidRPr="007D0D8B">
              <w:t xml:space="preserve"> социально-ответ</w:t>
            </w:r>
            <w:r>
              <w:t>-</w:t>
            </w:r>
            <w:proofErr w:type="spellStart"/>
            <w:r w:rsidRPr="007D0D8B">
              <w:t>ственно</w:t>
            </w:r>
            <w:proofErr w:type="spellEnd"/>
            <w:r w:rsidRPr="007D0D8B">
              <w:t xml:space="preserve"> принимать решения в нестандартных ситуациях пр</w:t>
            </w:r>
            <w:r w:rsidRPr="007D0D8B">
              <w:t>о</w:t>
            </w:r>
            <w:r w:rsidRPr="007D0D8B">
              <w:t>фессиональной деятельности.</w:t>
            </w:r>
          </w:p>
        </w:tc>
        <w:tc>
          <w:tcPr>
            <w:tcW w:w="2976" w:type="dxa"/>
          </w:tcPr>
          <w:p w:rsidR="007D0D8B" w:rsidRPr="00CB4BD1" w:rsidRDefault="00800AC9" w:rsidP="00CB4BD1">
            <w:pPr>
              <w:ind w:firstLine="0"/>
              <w:jc w:val="both"/>
            </w:pPr>
            <w:r w:rsidRPr="00800AC9">
              <w:t>Выполнение индивид</w:t>
            </w:r>
            <w:r w:rsidRPr="00800AC9">
              <w:t>у</w:t>
            </w:r>
            <w:r w:rsidRPr="00800AC9">
              <w:t>альных и коллективных творческих учебных зад</w:t>
            </w:r>
            <w:r w:rsidRPr="00800AC9">
              <w:t>а</w:t>
            </w:r>
            <w:r w:rsidRPr="00800AC9">
              <w:t>ний (в том числе участие в ролевых играх)</w:t>
            </w:r>
          </w:p>
        </w:tc>
      </w:tr>
      <w:tr w:rsidR="00684D17" w:rsidRPr="00BF7CD6" w:rsidTr="00FC713F">
        <w:tc>
          <w:tcPr>
            <w:tcW w:w="2802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Социально-личностная</w:t>
            </w:r>
          </w:p>
        </w:tc>
        <w:tc>
          <w:tcPr>
            <w:tcW w:w="850" w:type="dxa"/>
          </w:tcPr>
          <w:p w:rsidR="00684D17" w:rsidRPr="00CB4BD1" w:rsidRDefault="00684D17" w:rsidP="00CB4BD1">
            <w:pPr>
              <w:ind w:left="-108" w:right="-108" w:firstLine="0"/>
              <w:jc w:val="both"/>
            </w:pPr>
            <w:r w:rsidRPr="00CB4BD1">
              <w:t>СЛК-</w:t>
            </w:r>
            <w:r w:rsidR="00EE5E6A" w:rsidRPr="00CB4BD1">
              <w:t>Б8</w:t>
            </w:r>
          </w:p>
        </w:tc>
        <w:tc>
          <w:tcPr>
            <w:tcW w:w="3544" w:type="dxa"/>
          </w:tcPr>
          <w:p w:rsidR="00684D17" w:rsidRPr="00CB4BD1" w:rsidRDefault="009C4799" w:rsidP="00CB4BD1">
            <w:pPr>
              <w:ind w:firstLine="0"/>
              <w:jc w:val="both"/>
            </w:pPr>
            <w:r>
              <w:t>Способен гибко адаптироваться к различным профессионал</w:t>
            </w:r>
            <w:r>
              <w:t>ь</w:t>
            </w:r>
            <w:r>
              <w:t>ным ситуациям, проявлять творческий подход, инициативу и настойчивость в достижении целей профессиональной де</w:t>
            </w:r>
            <w:r>
              <w:t>я</w:t>
            </w:r>
            <w:r>
              <w:t>тельности и личных</w:t>
            </w:r>
          </w:p>
        </w:tc>
        <w:tc>
          <w:tcPr>
            <w:tcW w:w="2976" w:type="dxa"/>
          </w:tcPr>
          <w:p w:rsidR="00684D17" w:rsidRPr="00CB4BD1" w:rsidRDefault="00684D17" w:rsidP="00CB4BD1">
            <w:pPr>
              <w:ind w:firstLine="0"/>
              <w:jc w:val="both"/>
            </w:pPr>
            <w:r w:rsidRPr="00CB4BD1">
              <w:t>Обсуждение практических ситуаций на семинарских занятиях</w:t>
            </w:r>
          </w:p>
        </w:tc>
      </w:tr>
      <w:tr w:rsidR="007D0D8B" w:rsidRPr="00494389">
        <w:tc>
          <w:tcPr>
            <w:tcW w:w="2802" w:type="dxa"/>
          </w:tcPr>
          <w:p w:rsidR="007D0D8B" w:rsidRPr="00CB4BD1" w:rsidRDefault="007D0D8B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:rsidR="007D0D8B" w:rsidRPr="00CB4BD1" w:rsidRDefault="007D0D8B" w:rsidP="00CB4BD1">
            <w:pPr>
              <w:ind w:left="-108" w:right="-108" w:firstLine="0"/>
              <w:jc w:val="both"/>
            </w:pPr>
            <w:r w:rsidRPr="00CB4BD1">
              <w:t>ИК-</w:t>
            </w:r>
            <w:r w:rsidR="00943BF3" w:rsidRPr="00CB4BD1">
              <w:t>Б1.1.ПД (РСО)</w:t>
            </w:r>
          </w:p>
        </w:tc>
        <w:tc>
          <w:tcPr>
            <w:tcW w:w="3544" w:type="dxa"/>
          </w:tcPr>
          <w:p w:rsidR="007D0D8B" w:rsidRPr="00CB4BD1" w:rsidRDefault="00943BF3" w:rsidP="00CB4BD1">
            <w:pPr>
              <w:ind w:firstLine="0"/>
              <w:jc w:val="both"/>
            </w:pPr>
            <w:proofErr w:type="gramStart"/>
            <w:r w:rsidRPr="00943BF3">
              <w:t>Способен</w:t>
            </w:r>
            <w:proofErr w:type="gramEnd"/>
            <w:r w:rsidRPr="00943BF3">
              <w:t xml:space="preserve"> участвовать в пр</w:t>
            </w:r>
            <w:r w:rsidRPr="00943BF3">
              <w:t>о</w:t>
            </w:r>
            <w:r w:rsidRPr="00943BF3">
              <w:t>ектной деятельности</w:t>
            </w:r>
          </w:p>
        </w:tc>
        <w:tc>
          <w:tcPr>
            <w:tcW w:w="2976" w:type="dxa"/>
          </w:tcPr>
          <w:p w:rsidR="007D0D8B" w:rsidRPr="00CB4BD1" w:rsidRDefault="000B2F6D" w:rsidP="00CB4BD1">
            <w:pPr>
              <w:ind w:firstLine="0"/>
              <w:jc w:val="both"/>
            </w:pPr>
            <w:r w:rsidRPr="000B2F6D">
              <w:t>Выполнение ряда колле</w:t>
            </w:r>
            <w:r w:rsidRPr="000B2F6D">
              <w:t>к</w:t>
            </w:r>
            <w:r w:rsidRPr="000B2F6D">
              <w:t>тивных учебных заданий, предполагающих инт</w:t>
            </w:r>
            <w:r w:rsidRPr="000B2F6D">
              <w:t>е</w:t>
            </w:r>
            <w:r w:rsidRPr="000B2F6D">
              <w:lastRenderedPageBreak/>
              <w:t>грирование результатов работы отдельных испо</w:t>
            </w:r>
            <w:r w:rsidRPr="000B2F6D">
              <w:t>л</w:t>
            </w:r>
            <w:r w:rsidRPr="000B2F6D">
              <w:t>нителей в финальный продукт</w:t>
            </w:r>
          </w:p>
        </w:tc>
      </w:tr>
      <w:tr w:rsidR="00943BF3" w:rsidRPr="00494389">
        <w:tc>
          <w:tcPr>
            <w:tcW w:w="2802" w:type="dxa"/>
          </w:tcPr>
          <w:p w:rsidR="00943BF3" w:rsidRPr="00CB4BD1" w:rsidRDefault="00CB4BD1" w:rsidP="00CB4BD1">
            <w:pPr>
              <w:ind w:firstLine="0"/>
              <w:jc w:val="both"/>
            </w:pPr>
            <w:r w:rsidRPr="00CB4BD1">
              <w:lastRenderedPageBreak/>
              <w:t>Инструментальная</w:t>
            </w:r>
          </w:p>
        </w:tc>
        <w:tc>
          <w:tcPr>
            <w:tcW w:w="850" w:type="dxa"/>
          </w:tcPr>
          <w:p w:rsidR="00943BF3" w:rsidRPr="00CB4BD1" w:rsidRDefault="00943BF3" w:rsidP="00CB4BD1">
            <w:pPr>
              <w:ind w:left="-108" w:right="-108" w:firstLine="0"/>
              <w:jc w:val="both"/>
            </w:pPr>
            <w:r w:rsidRPr="00CB4BD1">
              <w:t>ИК-Б1.1.АД (РСО)</w:t>
            </w:r>
          </w:p>
        </w:tc>
        <w:tc>
          <w:tcPr>
            <w:tcW w:w="3544" w:type="dxa"/>
          </w:tcPr>
          <w:p w:rsidR="00943BF3" w:rsidRPr="00CB4BD1" w:rsidRDefault="00CB4BD1" w:rsidP="00CB4BD1">
            <w:pPr>
              <w:ind w:firstLine="0"/>
              <w:jc w:val="both"/>
            </w:pPr>
            <w:proofErr w:type="gramStart"/>
            <w:r w:rsidRPr="00CB4BD1">
              <w:t>Способен</w:t>
            </w:r>
            <w:proofErr w:type="gramEnd"/>
            <w:r w:rsidRPr="00CB4BD1">
              <w:t xml:space="preserve"> принимать участие в аналитической деятельности</w:t>
            </w:r>
          </w:p>
        </w:tc>
        <w:tc>
          <w:tcPr>
            <w:tcW w:w="2976" w:type="dxa"/>
          </w:tcPr>
          <w:p w:rsidR="00943BF3" w:rsidRPr="00CB4BD1" w:rsidRDefault="00454A14" w:rsidP="00CB4BD1">
            <w:pPr>
              <w:ind w:firstLine="0"/>
              <w:jc w:val="both"/>
            </w:pPr>
            <w:r w:rsidRPr="00454A14">
              <w:t>Индивидуальные и ко</w:t>
            </w:r>
            <w:r w:rsidRPr="00454A14">
              <w:t>л</w:t>
            </w:r>
            <w:r w:rsidRPr="00454A14">
              <w:t>лективные творческие учебные задания на по</w:t>
            </w:r>
            <w:r w:rsidRPr="00454A14">
              <w:t>д</w:t>
            </w:r>
            <w:r w:rsidRPr="00454A14">
              <w:t>готовку аналитических исследований с послед</w:t>
            </w:r>
            <w:r w:rsidRPr="00454A14">
              <w:t>у</w:t>
            </w:r>
            <w:r w:rsidRPr="00454A14">
              <w:t>ющим использованием результатов при разрабо</w:t>
            </w:r>
            <w:r w:rsidRPr="00454A14">
              <w:t>т</w:t>
            </w:r>
            <w:r w:rsidRPr="00454A14">
              <w:t>ке концептуальной основы проектов коммуникац</w:t>
            </w:r>
            <w:r w:rsidRPr="00454A14">
              <w:t>и</w:t>
            </w:r>
            <w:r w:rsidRPr="00454A14">
              <w:t>онных кампаний.</w:t>
            </w:r>
          </w:p>
        </w:tc>
      </w:tr>
      <w:tr w:rsidR="00CB4BD1" w:rsidRPr="00494389">
        <w:tc>
          <w:tcPr>
            <w:tcW w:w="2802" w:type="dxa"/>
          </w:tcPr>
          <w:p w:rsidR="00CB4BD1" w:rsidRPr="00CB4BD1" w:rsidRDefault="00CB4BD1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:rsidR="00CB4BD1" w:rsidRPr="00CB4BD1" w:rsidRDefault="00CB4BD1" w:rsidP="00993F8C">
            <w:pPr>
              <w:ind w:left="-108" w:right="-108" w:firstLine="0"/>
              <w:jc w:val="both"/>
            </w:pPr>
            <w:r w:rsidRPr="00CB4BD1">
              <w:t>ИК-Б</w:t>
            </w:r>
            <w:r>
              <w:t>2</w:t>
            </w:r>
            <w:r w:rsidRPr="00CB4BD1">
              <w:t>.1.</w:t>
            </w:r>
            <w:r>
              <w:t>-2.5.</w:t>
            </w:r>
            <w:r w:rsidR="00993F8C">
              <w:t>1</w:t>
            </w:r>
            <w:r w:rsidRPr="00CB4BD1">
              <w:t xml:space="preserve"> (РСО)</w:t>
            </w:r>
          </w:p>
        </w:tc>
        <w:tc>
          <w:tcPr>
            <w:tcW w:w="3544" w:type="dxa"/>
          </w:tcPr>
          <w:p w:rsidR="00CB4BD1" w:rsidRPr="00CB4BD1" w:rsidRDefault="00CB4BD1" w:rsidP="00CB4BD1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воспринимать, созд</w:t>
            </w:r>
            <w:r>
              <w:t>а</w:t>
            </w:r>
            <w:r>
              <w:t>вать, обрабатывать тексты, с</w:t>
            </w:r>
            <w:r>
              <w:t>о</w:t>
            </w:r>
            <w:r>
              <w:t>общения устно и письменно на родном (государственном) и иностранном (английском)  языках публично и не публично</w:t>
            </w:r>
          </w:p>
        </w:tc>
        <w:tc>
          <w:tcPr>
            <w:tcW w:w="2976" w:type="dxa"/>
          </w:tcPr>
          <w:p w:rsidR="00CB4BD1" w:rsidRPr="00CB4BD1" w:rsidRDefault="000B2F6D" w:rsidP="00CB4BD1">
            <w:pPr>
              <w:ind w:firstLine="0"/>
              <w:jc w:val="both"/>
            </w:pPr>
            <w:r w:rsidRPr="000B2F6D">
              <w:t>Анализ типовых текстов на семинарских занятиях, в процессе  изучения ке</w:t>
            </w:r>
            <w:r w:rsidRPr="000B2F6D">
              <w:t>й</w:t>
            </w:r>
            <w:r w:rsidRPr="000B2F6D">
              <w:t>сов. Формирование нео</w:t>
            </w:r>
            <w:r w:rsidRPr="000B2F6D">
              <w:t>б</w:t>
            </w:r>
            <w:r w:rsidRPr="000B2F6D">
              <w:t>ходимых навыков  при выполнении индивид</w:t>
            </w:r>
            <w:r w:rsidRPr="000B2F6D">
              <w:t>у</w:t>
            </w:r>
            <w:r w:rsidRPr="000B2F6D">
              <w:t>альных и коллективных творческих заданий.</w:t>
            </w:r>
          </w:p>
        </w:tc>
      </w:tr>
      <w:tr w:rsidR="00993F8C" w:rsidRPr="00494389">
        <w:tc>
          <w:tcPr>
            <w:tcW w:w="2802" w:type="dxa"/>
          </w:tcPr>
          <w:p w:rsidR="00993F8C" w:rsidRPr="00CB4BD1" w:rsidRDefault="00993F8C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:rsidR="00993F8C" w:rsidRPr="00CB4BD1" w:rsidRDefault="00993F8C" w:rsidP="00596038">
            <w:pPr>
              <w:ind w:left="-108" w:right="-108" w:firstLine="0"/>
              <w:jc w:val="both"/>
            </w:pPr>
            <w:r w:rsidRPr="00993F8C">
              <w:t>ИК-Б2.5.2_3.1_3.2_4.2</w:t>
            </w:r>
            <w:r>
              <w:t xml:space="preserve"> </w:t>
            </w:r>
            <w:r w:rsidRPr="00CB4BD1">
              <w:t>(РСО)</w:t>
            </w:r>
          </w:p>
        </w:tc>
        <w:tc>
          <w:tcPr>
            <w:tcW w:w="3544" w:type="dxa"/>
          </w:tcPr>
          <w:p w:rsidR="00993F8C" w:rsidRPr="00CB4BD1" w:rsidRDefault="00993F8C" w:rsidP="00596038">
            <w:pPr>
              <w:ind w:firstLine="0"/>
              <w:jc w:val="both"/>
            </w:pPr>
            <w:r w:rsidRPr="00993F8C">
              <w:t>Способен грамотно и аргуме</w:t>
            </w:r>
            <w:r w:rsidRPr="00993F8C">
              <w:t>н</w:t>
            </w:r>
            <w:r w:rsidRPr="00993F8C">
              <w:t xml:space="preserve">тировано публично </w:t>
            </w:r>
            <w:proofErr w:type="gramStart"/>
            <w:r w:rsidRPr="00993F8C">
              <w:t>предста</w:t>
            </w:r>
            <w:r w:rsidRPr="00993F8C">
              <w:t>в</w:t>
            </w:r>
            <w:r w:rsidRPr="00993F8C">
              <w:t>лять</w:t>
            </w:r>
            <w:proofErr w:type="gramEnd"/>
            <w:r w:rsidRPr="00993F8C">
              <w:t xml:space="preserve"> результаты своей деятел</w:t>
            </w:r>
            <w:r w:rsidRPr="00993F8C">
              <w:t>ь</w:t>
            </w:r>
            <w:r w:rsidRPr="00993F8C">
              <w:t>ности (научной, професси</w:t>
            </w:r>
            <w:r w:rsidRPr="00993F8C">
              <w:t>о</w:t>
            </w:r>
            <w:r w:rsidRPr="00993F8C">
              <w:t>нальной и др.), используя с</w:t>
            </w:r>
            <w:r w:rsidRPr="00993F8C">
              <w:t>о</w:t>
            </w:r>
            <w:r w:rsidRPr="00993F8C">
              <w:t>временные средства ИКТ.</w:t>
            </w:r>
          </w:p>
        </w:tc>
        <w:tc>
          <w:tcPr>
            <w:tcW w:w="2976" w:type="dxa"/>
          </w:tcPr>
          <w:p w:rsidR="00993F8C" w:rsidRPr="00CB4BD1" w:rsidRDefault="00621E48" w:rsidP="00621E48">
            <w:pPr>
              <w:ind w:firstLine="0"/>
              <w:jc w:val="both"/>
            </w:pPr>
            <w:r w:rsidRPr="00621E48">
              <w:t>Выполнение индивид</w:t>
            </w:r>
            <w:r w:rsidRPr="00621E48">
              <w:t>у</w:t>
            </w:r>
            <w:r w:rsidRPr="00621E48">
              <w:t>альных и коллективных творческих учебных зад</w:t>
            </w:r>
            <w:r w:rsidRPr="00621E48">
              <w:t>а</w:t>
            </w:r>
            <w:r w:rsidRPr="00621E48">
              <w:t xml:space="preserve">ний, развивающих навыки публичного выступления.  </w:t>
            </w:r>
          </w:p>
        </w:tc>
      </w:tr>
      <w:tr w:rsidR="001B07C5" w:rsidRPr="00494389">
        <w:tc>
          <w:tcPr>
            <w:tcW w:w="2802" w:type="dxa"/>
          </w:tcPr>
          <w:p w:rsidR="001B07C5" w:rsidRPr="00CB4BD1" w:rsidRDefault="001B07C5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</w:tcPr>
          <w:p w:rsidR="001B07C5" w:rsidRPr="00CB4BD1" w:rsidRDefault="001B07C5" w:rsidP="00596038">
            <w:pPr>
              <w:ind w:left="-108" w:right="-108" w:firstLine="0"/>
              <w:jc w:val="both"/>
            </w:pPr>
            <w:r w:rsidRPr="00CB4BD1">
              <w:t>ИК-Б5.</w:t>
            </w:r>
            <w:r w:rsidR="00596038">
              <w:t>3</w:t>
            </w:r>
            <w:r w:rsidRPr="00CB4BD1">
              <w:t xml:space="preserve"> (РСО) </w:t>
            </w:r>
          </w:p>
        </w:tc>
        <w:tc>
          <w:tcPr>
            <w:tcW w:w="3544" w:type="dxa"/>
          </w:tcPr>
          <w:p w:rsidR="001B07C5" w:rsidRPr="00CB4BD1" w:rsidRDefault="001B07C5" w:rsidP="00596038">
            <w:pPr>
              <w:ind w:firstLine="0"/>
              <w:jc w:val="both"/>
            </w:pPr>
            <w:r w:rsidRPr="00CB4BD1">
              <w:t xml:space="preserve">Способен описывать проблемы и ситуации профессиональной деятельности, используя язык и аппарат </w:t>
            </w:r>
            <w:r w:rsidR="00596038">
              <w:t>гуманитарных наук</w:t>
            </w:r>
          </w:p>
        </w:tc>
        <w:tc>
          <w:tcPr>
            <w:tcW w:w="2976" w:type="dxa"/>
          </w:tcPr>
          <w:p w:rsidR="001B07C5" w:rsidRPr="00CB4BD1" w:rsidRDefault="00494389" w:rsidP="0004759E">
            <w:pPr>
              <w:ind w:firstLine="0"/>
              <w:jc w:val="both"/>
            </w:pPr>
            <w:r w:rsidRPr="00CB4BD1">
              <w:t>Лекции, с</w:t>
            </w:r>
            <w:r w:rsidR="001B07C5" w:rsidRPr="00CB4BD1">
              <w:t>еминарские з</w:t>
            </w:r>
            <w:r w:rsidR="001B07C5" w:rsidRPr="00CB4BD1">
              <w:t>а</w:t>
            </w:r>
            <w:r w:rsidR="001B07C5" w:rsidRPr="00CB4BD1">
              <w:t xml:space="preserve">нятия, </w:t>
            </w:r>
            <w:r w:rsidRPr="00CB4BD1">
              <w:t>подготовка дома</w:t>
            </w:r>
            <w:r w:rsidRPr="00CB4BD1">
              <w:t>ш</w:t>
            </w:r>
            <w:r w:rsidRPr="00CB4BD1">
              <w:t>них заданий в рамках р</w:t>
            </w:r>
            <w:r w:rsidRPr="00CB4BD1">
              <w:t>а</w:t>
            </w:r>
            <w:r w:rsidRPr="00CB4BD1">
              <w:t>боты на семинарах</w:t>
            </w:r>
            <w:r w:rsidR="0004759E" w:rsidRPr="00CB4BD1">
              <w:t>, в о</w:t>
            </w:r>
            <w:r w:rsidR="0004759E" w:rsidRPr="00CB4BD1">
              <w:t>т</w:t>
            </w:r>
            <w:r w:rsidR="0004759E" w:rsidRPr="00CB4BD1">
              <w:t>ветах в контрольных р</w:t>
            </w:r>
            <w:r w:rsidR="0004759E" w:rsidRPr="00CB4BD1">
              <w:t>а</w:t>
            </w:r>
            <w:r w:rsidR="0004759E" w:rsidRPr="00CB4BD1">
              <w:t>ботах</w:t>
            </w:r>
          </w:p>
        </w:tc>
      </w:tr>
      <w:tr w:rsidR="00526B91" w:rsidRPr="00BF7CD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E8" w:rsidRPr="00CB4BD1" w:rsidRDefault="007D0D8B" w:rsidP="00CB4BD1">
            <w:pPr>
              <w:ind w:firstLine="0"/>
              <w:jc w:val="both"/>
            </w:pPr>
            <w:r w:rsidRPr="00CB4BD1">
              <w:t>Инструментальная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91" w:rsidRPr="00CB4BD1" w:rsidRDefault="000C64A6" w:rsidP="000C64A6">
            <w:pPr>
              <w:ind w:left="-108" w:right="-108" w:firstLine="0"/>
              <w:jc w:val="both"/>
            </w:pPr>
            <w:r w:rsidRPr="00CB4BD1">
              <w:t>ИК-Б</w:t>
            </w:r>
            <w:r>
              <w:t>6</w:t>
            </w:r>
            <w:r w:rsidRPr="00CB4BD1">
              <w:t>.</w:t>
            </w:r>
            <w:r>
              <w:t>1</w:t>
            </w:r>
            <w:r w:rsidRPr="00CB4BD1">
              <w:t xml:space="preserve"> (РСО)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91" w:rsidRPr="00CB4BD1" w:rsidRDefault="000C64A6" w:rsidP="00993F8C">
            <w:pPr>
              <w:ind w:firstLine="1"/>
              <w:jc w:val="both"/>
            </w:pPr>
            <w:proofErr w:type="gramStart"/>
            <w:r w:rsidRPr="000C64A6">
              <w:t>Способен</w:t>
            </w:r>
            <w:proofErr w:type="gramEnd"/>
            <w:r w:rsidRPr="000C64A6">
              <w:t xml:space="preserve"> строить професси</w:t>
            </w:r>
            <w:r w:rsidRPr="000C64A6">
              <w:t>о</w:t>
            </w:r>
            <w:r w:rsidRPr="000C64A6">
              <w:t>нальную деятельность на осн</w:t>
            </w:r>
            <w:r w:rsidRPr="000C64A6">
              <w:t>о</w:t>
            </w:r>
            <w:r w:rsidRPr="000C64A6">
              <w:t>ве правовых и профессионал</w:t>
            </w:r>
            <w:r w:rsidRPr="000C64A6">
              <w:t>ь</w:t>
            </w:r>
            <w:r w:rsidRPr="000C64A6">
              <w:t xml:space="preserve">ных норм и обязанностей,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91" w:rsidRPr="00CB4BD1" w:rsidRDefault="00454A14" w:rsidP="00CB4BD1">
            <w:pPr>
              <w:ind w:firstLine="0"/>
              <w:jc w:val="both"/>
            </w:pPr>
            <w:r w:rsidRPr="00454A14">
              <w:t xml:space="preserve">Включение данной темы в курс лекций, </w:t>
            </w:r>
            <w:proofErr w:type="spellStart"/>
            <w:r w:rsidRPr="00454A14">
              <w:t>аспектуал</w:t>
            </w:r>
            <w:r w:rsidRPr="00454A14">
              <w:t>и</w:t>
            </w:r>
            <w:r w:rsidRPr="00454A14">
              <w:t>зация</w:t>
            </w:r>
            <w:proofErr w:type="spellEnd"/>
            <w:r w:rsidRPr="00454A14">
              <w:t xml:space="preserve"> в рамках семина</w:t>
            </w:r>
            <w:r w:rsidRPr="00454A14">
              <w:t>р</w:t>
            </w:r>
            <w:r w:rsidRPr="00454A14">
              <w:t xml:space="preserve">ских занятий, в том числе при анализе </w:t>
            </w:r>
            <w:r w:rsidRPr="00454A14">
              <w:rPr>
                <w:lang w:val="en-US"/>
              </w:rPr>
              <w:t>case</w:t>
            </w:r>
            <w:r w:rsidRPr="00454A14">
              <w:t xml:space="preserve"> </w:t>
            </w:r>
            <w:r w:rsidRPr="00454A14">
              <w:rPr>
                <w:lang w:val="en-US"/>
              </w:rPr>
              <w:t>studies</w:t>
            </w:r>
            <w:r w:rsidRPr="00454A14">
              <w:t>.</w:t>
            </w:r>
          </w:p>
        </w:tc>
      </w:tr>
    </w:tbl>
    <w:p w:rsidR="00256971" w:rsidRDefault="00256971" w:rsidP="00256971"/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FE63BD" w:rsidRPr="00A80693" w:rsidRDefault="00FE63BD" w:rsidP="00FE63BD">
      <w:r w:rsidRPr="0088494A">
        <w:t xml:space="preserve">Настоящая дисциплина относится к </w:t>
      </w:r>
      <w:r w:rsidR="00C415BF">
        <w:t xml:space="preserve">специальным </w:t>
      </w:r>
      <w:r w:rsidRPr="0088494A">
        <w:t>дисциплин</w:t>
      </w:r>
      <w:r w:rsidR="00C415BF">
        <w:t>ам профессионального</w:t>
      </w:r>
      <w:r w:rsidR="00C415BF" w:rsidRPr="00C415BF">
        <w:t xml:space="preserve"> </w:t>
      </w:r>
      <w:r w:rsidR="00C415BF" w:rsidRPr="0088494A">
        <w:t>ци</w:t>
      </w:r>
      <w:r w:rsidR="00C415BF" w:rsidRPr="0088494A">
        <w:t>к</w:t>
      </w:r>
      <w:r w:rsidR="00C415BF" w:rsidRPr="0088494A">
        <w:t>л</w:t>
      </w:r>
      <w:r w:rsidR="00C415BF">
        <w:t>а</w:t>
      </w:r>
      <w:r>
        <w:t xml:space="preserve">, </w:t>
      </w:r>
      <w:proofErr w:type="gramStart"/>
      <w:r>
        <w:t>обеспечивающих</w:t>
      </w:r>
      <w:proofErr w:type="gramEnd"/>
      <w:r>
        <w:t xml:space="preserve"> подготовку по направлению </w:t>
      </w:r>
      <w:r w:rsidRPr="00E2282A">
        <w:t>031600.62 Реклама и связи с общественн</w:t>
      </w:r>
      <w:r w:rsidRPr="00E2282A">
        <w:t>о</w:t>
      </w:r>
      <w:r w:rsidRPr="00E2282A">
        <w:t>стью</w:t>
      </w:r>
      <w:r w:rsidRPr="0088494A">
        <w:t>.</w:t>
      </w:r>
    </w:p>
    <w:p w:rsidR="00FE63BD" w:rsidRDefault="00FE63BD" w:rsidP="00FE63BD">
      <w:r>
        <w:t>Для специализаций «</w:t>
      </w:r>
      <w:r w:rsidRPr="00E2282A">
        <w:t>Связи с общественностью</w:t>
      </w:r>
      <w:r>
        <w:t xml:space="preserve">», «Реклама» и «Новые медиа» настоящая дисциплина является базовой. </w:t>
      </w:r>
    </w:p>
    <w:p w:rsidR="00293910" w:rsidRDefault="00293910" w:rsidP="00297F09">
      <w:pPr>
        <w:jc w:val="both"/>
      </w:pPr>
    </w:p>
    <w:p w:rsidR="00685575" w:rsidRDefault="00685575" w:rsidP="00297F09">
      <w:pPr>
        <w:jc w:val="both"/>
      </w:pPr>
      <w:r>
        <w:lastRenderedPageBreak/>
        <w:t>Изучение данной дисциплины базируется на следующих дисциплинах:</w:t>
      </w:r>
    </w:p>
    <w:p w:rsidR="006504E3" w:rsidRPr="00077CE5" w:rsidRDefault="006504E3" w:rsidP="006504E3">
      <w:pPr>
        <w:numPr>
          <w:ilvl w:val="1"/>
          <w:numId w:val="1"/>
        </w:numPr>
        <w:jc w:val="both"/>
      </w:pPr>
      <w:r w:rsidRPr="00077CE5">
        <w:t>Основы теории коммуникации</w:t>
      </w:r>
    </w:p>
    <w:p w:rsidR="006504E3" w:rsidRPr="00077CE5" w:rsidRDefault="006504E3" w:rsidP="006504E3">
      <w:pPr>
        <w:numPr>
          <w:ilvl w:val="1"/>
          <w:numId w:val="1"/>
        </w:numPr>
        <w:jc w:val="both"/>
      </w:pPr>
      <w:r w:rsidRPr="00077CE5">
        <w:t>Теория и практика массовой информации</w:t>
      </w:r>
    </w:p>
    <w:p w:rsidR="006504E3" w:rsidRDefault="006504E3" w:rsidP="006504E3">
      <w:pPr>
        <w:numPr>
          <w:ilvl w:val="1"/>
          <w:numId w:val="1"/>
        </w:numPr>
        <w:jc w:val="both"/>
      </w:pPr>
      <w:r>
        <w:t>Основы менеджмента</w:t>
      </w:r>
    </w:p>
    <w:p w:rsidR="006504E3" w:rsidRPr="00A1732E" w:rsidRDefault="006504E3" w:rsidP="006504E3">
      <w:pPr>
        <w:numPr>
          <w:ilvl w:val="1"/>
          <w:numId w:val="1"/>
        </w:numPr>
        <w:jc w:val="both"/>
      </w:pPr>
      <w:r w:rsidRPr="00FE63BD">
        <w:t>Организация работы отделов рекламы и связей с общественностью</w:t>
      </w:r>
    </w:p>
    <w:p w:rsidR="006504E3" w:rsidRDefault="006504E3" w:rsidP="006504E3">
      <w:pPr>
        <w:numPr>
          <w:ilvl w:val="1"/>
          <w:numId w:val="1"/>
        </w:numPr>
        <w:jc w:val="both"/>
      </w:pPr>
      <w:r w:rsidRPr="006504E3">
        <w:t>Теория и практика информационно-аналитической работы</w:t>
      </w:r>
    </w:p>
    <w:p w:rsidR="006504E3" w:rsidRDefault="006504E3" w:rsidP="006504E3">
      <w:pPr>
        <w:numPr>
          <w:ilvl w:val="1"/>
          <w:numId w:val="1"/>
        </w:numPr>
        <w:jc w:val="both"/>
      </w:pPr>
      <w:r w:rsidRPr="006504E3">
        <w:t>Управление проектами</w:t>
      </w:r>
    </w:p>
    <w:p w:rsidR="006504E3" w:rsidRDefault="006504E3" w:rsidP="006504E3">
      <w:pPr>
        <w:numPr>
          <w:ilvl w:val="1"/>
          <w:numId w:val="1"/>
        </w:numPr>
        <w:jc w:val="both"/>
      </w:pPr>
      <w:r w:rsidRPr="006504E3">
        <w:t>Экономика интегрированных коммуникаций</w:t>
      </w:r>
    </w:p>
    <w:p w:rsidR="006504E3" w:rsidRDefault="006504E3" w:rsidP="006504E3">
      <w:pPr>
        <w:numPr>
          <w:ilvl w:val="1"/>
          <w:numId w:val="1"/>
        </w:numPr>
        <w:jc w:val="both"/>
      </w:pPr>
      <w:r w:rsidRPr="006504E3">
        <w:t>Бренд-менеджмент</w:t>
      </w:r>
    </w:p>
    <w:p w:rsidR="006504E3" w:rsidRDefault="006504E3" w:rsidP="006504E3">
      <w:pPr>
        <w:numPr>
          <w:ilvl w:val="1"/>
          <w:numId w:val="1"/>
        </w:numPr>
        <w:jc w:val="both"/>
      </w:pPr>
      <w:proofErr w:type="spellStart"/>
      <w:r w:rsidRPr="006504E3">
        <w:t>Медиапланирование</w:t>
      </w:r>
      <w:proofErr w:type="spellEnd"/>
      <w:r w:rsidRPr="006504E3">
        <w:t xml:space="preserve"> </w:t>
      </w:r>
    </w:p>
    <w:p w:rsidR="006504E3" w:rsidRDefault="006504E3" w:rsidP="006504E3">
      <w:pPr>
        <w:numPr>
          <w:ilvl w:val="1"/>
          <w:numId w:val="1"/>
        </w:numPr>
        <w:jc w:val="both"/>
      </w:pPr>
      <w:r w:rsidRPr="006504E3">
        <w:t>Информационное право</w:t>
      </w:r>
    </w:p>
    <w:p w:rsidR="006504E3" w:rsidRDefault="006504E3" w:rsidP="006504E3">
      <w:pPr>
        <w:numPr>
          <w:ilvl w:val="1"/>
          <w:numId w:val="1"/>
        </w:numPr>
        <w:jc w:val="both"/>
      </w:pPr>
      <w:proofErr w:type="gramStart"/>
      <w:r w:rsidRPr="006504E3">
        <w:t>Региональные</w:t>
      </w:r>
      <w:proofErr w:type="gramEnd"/>
      <w:r w:rsidRPr="006504E3">
        <w:t xml:space="preserve"> бизнес-коммуникации и промышленная политика</w:t>
      </w:r>
    </w:p>
    <w:p w:rsidR="006504E3" w:rsidRDefault="006504E3" w:rsidP="006504E3">
      <w:pPr>
        <w:ind w:left="2149" w:firstLine="0"/>
        <w:jc w:val="both"/>
      </w:pPr>
    </w:p>
    <w:p w:rsidR="00FE63BD" w:rsidRPr="00FE63BD" w:rsidRDefault="00FE63BD" w:rsidP="00297F09">
      <w:pPr>
        <w:jc w:val="both"/>
      </w:pPr>
    </w:p>
    <w:p w:rsidR="00536CD1" w:rsidRPr="00131E04" w:rsidRDefault="00536CD1" w:rsidP="00297F09">
      <w:pPr>
        <w:jc w:val="both"/>
      </w:pPr>
      <w:r w:rsidRPr="000D0D22">
        <w:t>Для освоения учебной дисциплины, студенты должны владеть следующими знаниями и компетенциями:</w:t>
      </w:r>
    </w:p>
    <w:p w:rsidR="00C24603" w:rsidRDefault="00C24603" w:rsidP="00C24603">
      <w:pPr>
        <w:jc w:val="both"/>
      </w:pPr>
      <w:r>
        <w:t>Знать:</w:t>
      </w:r>
      <w:r w:rsidR="00E211D9">
        <w:t xml:space="preserve"> основные</w:t>
      </w:r>
      <w:r>
        <w:t xml:space="preserve"> виды, средства, формы и методы коммуникаций; основы социологии и психологии массовых коммуникаций, принципы организации р</w:t>
      </w:r>
      <w:r w:rsidR="00685D90">
        <w:t>аботы коммуникационных агентств.</w:t>
      </w:r>
    </w:p>
    <w:p w:rsidR="00685D90" w:rsidRPr="00685D90" w:rsidRDefault="00685D90" w:rsidP="00685D90">
      <w:pPr>
        <w:jc w:val="both"/>
      </w:pPr>
      <w:r w:rsidRPr="00685D90">
        <w:t>Иметь общее представление о правовом режиме информации, его содержании и структ</w:t>
      </w:r>
      <w:r w:rsidRPr="00685D90">
        <w:t>у</w:t>
      </w:r>
      <w:r w:rsidRPr="00685D90">
        <w:t>ре; целях и принципах установления правового режима информации; об отнесении информации в открытой и к информации ограниченного доступа; о доступе к государственным и негосуда</w:t>
      </w:r>
      <w:r w:rsidRPr="00685D90">
        <w:t>р</w:t>
      </w:r>
      <w:r w:rsidRPr="00685D90">
        <w:t>ственным информационным ресурсам; о видах тайн, установленных действующим законод</w:t>
      </w:r>
      <w:r w:rsidRPr="00685D90">
        <w:t>а</w:t>
      </w:r>
      <w:r w:rsidRPr="00685D90">
        <w:t>тельством, об особенностях правового режима информации в компьютерных сетях общего пользования.</w:t>
      </w:r>
    </w:p>
    <w:p w:rsidR="00C24603" w:rsidRDefault="00C24603" w:rsidP="00C24603">
      <w:pPr>
        <w:jc w:val="both"/>
      </w:pPr>
      <w:r>
        <w:t>Уметь: выполнять аналитические и организационные работы при подготовке концепций, планов, графиков и реализации рекламных кампаний и коммуникационных программ;</w:t>
      </w:r>
    </w:p>
    <w:p w:rsidR="00C24603" w:rsidRDefault="00C24603" w:rsidP="00C24603">
      <w:pPr>
        <w:jc w:val="both"/>
      </w:pPr>
      <w:r w:rsidRPr="00C24603">
        <w:t>Иметь навыки (приобрести опыт): использования современных инструментов, примен</w:t>
      </w:r>
      <w:r w:rsidRPr="00C24603">
        <w:t>я</w:t>
      </w:r>
      <w:r w:rsidRPr="00C24603">
        <w:t>емых при проведении</w:t>
      </w:r>
      <w:r>
        <w:t xml:space="preserve"> информационно-аналитической работы</w:t>
      </w:r>
      <w:r w:rsidRPr="00C24603">
        <w:t>, включая как общедоступные и</w:t>
      </w:r>
      <w:r w:rsidRPr="00C24603">
        <w:t>н</w:t>
      </w:r>
      <w:r w:rsidRPr="00C24603">
        <w:t>формационно-поисковые и аналитические системы, так и профессиональные (предоставляющие ограниченный платный доступ к своим ресурсам).</w:t>
      </w:r>
    </w:p>
    <w:p w:rsidR="00C24603" w:rsidRDefault="00C24603" w:rsidP="00C24603">
      <w:pPr>
        <w:jc w:val="both"/>
      </w:pPr>
      <w:r>
        <w:t>Владеть: методами планирования и бюджетирования проектов, методами анализа прое</w:t>
      </w:r>
      <w:r>
        <w:t>к</w:t>
      </w:r>
      <w:r>
        <w:t xml:space="preserve">тов, а также методами </w:t>
      </w:r>
      <w:proofErr w:type="gramStart"/>
      <w:r>
        <w:t>контроля за</w:t>
      </w:r>
      <w:proofErr w:type="gramEnd"/>
      <w:r>
        <w:t xml:space="preserve"> ходом реализации проектов.</w:t>
      </w:r>
    </w:p>
    <w:p w:rsidR="000D0D22" w:rsidRDefault="000D0D22" w:rsidP="00C24603">
      <w:pPr>
        <w:jc w:val="both"/>
      </w:pPr>
      <w:r>
        <w:t>П</w:t>
      </w:r>
      <w:r w:rsidRPr="000D0D22">
        <w:t>онима</w:t>
      </w:r>
      <w:r>
        <w:t>ть</w:t>
      </w:r>
      <w:r w:rsidRPr="000D0D22">
        <w:t xml:space="preserve"> логик</w:t>
      </w:r>
      <w:r>
        <w:t>у</w:t>
      </w:r>
      <w:r w:rsidRPr="000D0D22">
        <w:t>, принцип</w:t>
      </w:r>
      <w:r>
        <w:t>ы</w:t>
      </w:r>
      <w:r w:rsidRPr="000D0D22">
        <w:t xml:space="preserve"> и технологи</w:t>
      </w:r>
      <w:r>
        <w:t>и</w:t>
      </w:r>
      <w:r w:rsidRPr="000D0D22">
        <w:t xml:space="preserve"> современного коммуникативного процесса и </w:t>
      </w:r>
      <w:proofErr w:type="gramStart"/>
      <w:r w:rsidRPr="000D0D22">
        <w:t>бренд-коммуникаций</w:t>
      </w:r>
      <w:proofErr w:type="gramEnd"/>
      <w:r>
        <w:t>.</w:t>
      </w:r>
    </w:p>
    <w:p w:rsidR="00DE4326" w:rsidRPr="00DE4326" w:rsidRDefault="00DE4326" w:rsidP="00DE4326">
      <w:pPr>
        <w:jc w:val="both"/>
      </w:pPr>
      <w:proofErr w:type="gramStart"/>
      <w:r>
        <w:t>Иметь общее</w:t>
      </w:r>
      <w:r w:rsidRPr="00DE4326">
        <w:t xml:space="preserve"> представлени</w:t>
      </w:r>
      <w:r>
        <w:t>е</w:t>
      </w:r>
      <w:r w:rsidRPr="00DE4326">
        <w:t xml:space="preserve"> об особенностях экономического и политического район</w:t>
      </w:r>
      <w:r w:rsidRPr="00DE4326">
        <w:t>и</w:t>
      </w:r>
      <w:r w:rsidRPr="00DE4326">
        <w:t>рования Российской Федерации,</w:t>
      </w:r>
      <w:r>
        <w:t xml:space="preserve"> о</w:t>
      </w:r>
      <w:r w:rsidRPr="00DE4326">
        <w:t xml:space="preserve"> взаимовлияни</w:t>
      </w:r>
      <w:r>
        <w:t>и</w:t>
      </w:r>
      <w:r w:rsidRPr="00DE4326">
        <w:t xml:space="preserve"> и взаимодействи</w:t>
      </w:r>
      <w:r>
        <w:t>и</w:t>
      </w:r>
      <w:r w:rsidRPr="00DE4326">
        <w:t xml:space="preserve"> политических и эконом</w:t>
      </w:r>
      <w:r w:rsidRPr="00DE4326">
        <w:t>и</w:t>
      </w:r>
      <w:r w:rsidRPr="00DE4326">
        <w:t>ческих элит в субъектах РФ</w:t>
      </w:r>
      <w:r>
        <w:t xml:space="preserve">, </w:t>
      </w:r>
      <w:r w:rsidRPr="00DE4326">
        <w:t xml:space="preserve">и их </w:t>
      </w:r>
      <w:r>
        <w:t>роли в</w:t>
      </w:r>
      <w:r w:rsidRPr="00DE4326">
        <w:t xml:space="preserve"> формировани</w:t>
      </w:r>
      <w:r>
        <w:t>и</w:t>
      </w:r>
      <w:r w:rsidRPr="00DE4326">
        <w:t xml:space="preserve"> промышленной политики на реги</w:t>
      </w:r>
      <w:r w:rsidRPr="00DE4326">
        <w:t>о</w:t>
      </w:r>
      <w:r w:rsidRPr="00DE4326">
        <w:t>наль</w:t>
      </w:r>
      <w:r>
        <w:t>ном и федеральном уровнях; а</w:t>
      </w:r>
      <w:r w:rsidRPr="00DE4326">
        <w:t xml:space="preserve"> также о возможностях использования технологий информ</w:t>
      </w:r>
      <w:r w:rsidRPr="00DE4326">
        <w:t>а</w:t>
      </w:r>
      <w:r w:rsidRPr="00DE4326">
        <w:t>ционно-разъяснительной работы для повышения эффективности данных видов деятельности.</w:t>
      </w:r>
      <w:proofErr w:type="gramEnd"/>
    </w:p>
    <w:p w:rsidR="00DE4326" w:rsidRDefault="00DE4326" w:rsidP="00C24603">
      <w:pPr>
        <w:jc w:val="both"/>
      </w:pPr>
    </w:p>
    <w:p w:rsidR="00DE4326" w:rsidRDefault="00DE4326" w:rsidP="00C24603">
      <w:pPr>
        <w:jc w:val="both"/>
      </w:pPr>
    </w:p>
    <w:p w:rsidR="00685575" w:rsidRDefault="00685575" w:rsidP="00297F09">
      <w:pPr>
        <w:jc w:val="both"/>
      </w:pPr>
      <w:r>
        <w:t>Основные положения дисциплины должны быть использованы в дальнейшем при изуч</w:t>
      </w:r>
      <w:r>
        <w:t>е</w:t>
      </w:r>
      <w:r>
        <w:t>нии следующих дисциплин:</w:t>
      </w:r>
    </w:p>
    <w:p w:rsidR="0069713E" w:rsidRDefault="0069713E" w:rsidP="0069713E">
      <w:pPr>
        <w:pStyle w:val="a1"/>
        <w:numPr>
          <w:ilvl w:val="1"/>
          <w:numId w:val="1"/>
        </w:numPr>
        <w:jc w:val="both"/>
      </w:pPr>
      <w:proofErr w:type="spellStart"/>
      <w:r w:rsidRPr="0069713E">
        <w:t>Медиарилейшнз</w:t>
      </w:r>
      <w:proofErr w:type="spellEnd"/>
    </w:p>
    <w:p w:rsidR="001C1F54" w:rsidRDefault="001C1F54" w:rsidP="001C1F54">
      <w:pPr>
        <w:pStyle w:val="a1"/>
        <w:numPr>
          <w:ilvl w:val="1"/>
          <w:numId w:val="1"/>
        </w:numPr>
        <w:jc w:val="both"/>
      </w:pPr>
      <w:r w:rsidRPr="001C1F54">
        <w:t>Событийный менеджмент</w:t>
      </w:r>
    </w:p>
    <w:p w:rsidR="00A1732E" w:rsidRDefault="00A1732E" w:rsidP="00A1732E">
      <w:pPr>
        <w:pStyle w:val="a1"/>
        <w:numPr>
          <w:ilvl w:val="1"/>
          <w:numId w:val="1"/>
        </w:numPr>
        <w:jc w:val="both"/>
      </w:pPr>
      <w:r>
        <w:t xml:space="preserve">Коммуникационный консалтинг </w:t>
      </w:r>
    </w:p>
    <w:p w:rsidR="001C1F54" w:rsidRDefault="001C1F54" w:rsidP="001C1F54">
      <w:pPr>
        <w:pStyle w:val="a1"/>
        <w:numPr>
          <w:ilvl w:val="1"/>
          <w:numId w:val="1"/>
        </w:numPr>
        <w:jc w:val="both"/>
      </w:pPr>
      <w:proofErr w:type="spellStart"/>
      <w:r w:rsidRPr="001C1F54">
        <w:t>Репутационный</w:t>
      </w:r>
      <w:proofErr w:type="spellEnd"/>
      <w:r w:rsidRPr="001C1F54">
        <w:t xml:space="preserve"> менеджмент</w:t>
      </w:r>
      <w:r w:rsidR="00A1732E">
        <w:t xml:space="preserve"> </w:t>
      </w:r>
    </w:p>
    <w:p w:rsidR="0069713E" w:rsidRDefault="0069713E" w:rsidP="001C1F54">
      <w:pPr>
        <w:pStyle w:val="a1"/>
        <w:numPr>
          <w:ilvl w:val="1"/>
          <w:numId w:val="1"/>
        </w:numPr>
        <w:jc w:val="both"/>
      </w:pPr>
      <w:r>
        <w:rPr>
          <w:lang w:val="en-US"/>
        </w:rPr>
        <w:t>GR</w:t>
      </w:r>
    </w:p>
    <w:p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t>Внутренние корпоративные коммуникации</w:t>
      </w:r>
    </w:p>
    <w:p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t>Социальные сети как средства коммуникации</w:t>
      </w:r>
    </w:p>
    <w:p w:rsidR="0069713E" w:rsidRDefault="0069713E" w:rsidP="0069713E">
      <w:pPr>
        <w:pStyle w:val="a1"/>
        <w:numPr>
          <w:ilvl w:val="1"/>
          <w:numId w:val="1"/>
        </w:numPr>
        <w:jc w:val="both"/>
      </w:pPr>
      <w:r w:rsidRPr="0069713E">
        <w:lastRenderedPageBreak/>
        <w:t>Мультимедиа в современных коммуникациях</w:t>
      </w:r>
    </w:p>
    <w:p w:rsidR="001C1F54" w:rsidRDefault="001C1F54" w:rsidP="001C1F54">
      <w:pPr>
        <w:pStyle w:val="a1"/>
        <w:numPr>
          <w:ilvl w:val="1"/>
          <w:numId w:val="1"/>
        </w:numPr>
        <w:jc w:val="both"/>
      </w:pPr>
      <w:r w:rsidRPr="001C1F54">
        <w:t>Разработка и технологии производства  рекламного продукта</w:t>
      </w:r>
      <w:r w:rsidR="00A1732E">
        <w:t xml:space="preserve"> </w:t>
      </w:r>
    </w:p>
    <w:p w:rsidR="0002550B" w:rsidRPr="007E65ED" w:rsidRDefault="0002550B" w:rsidP="00297F09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02550B">
        <w:tc>
          <w:tcPr>
            <w:tcW w:w="534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>
        <w:tc>
          <w:tcPr>
            <w:tcW w:w="534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C54FC3" w:rsidRPr="0002550B">
        <w:tc>
          <w:tcPr>
            <w:tcW w:w="534" w:type="dxa"/>
          </w:tcPr>
          <w:p w:rsidR="00C54FC3" w:rsidRPr="0002550B" w:rsidRDefault="00C54FC3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C54FC3" w:rsidRDefault="00C54FC3" w:rsidP="00D4261A">
            <w:pPr>
              <w:ind w:firstLine="0"/>
            </w:pPr>
            <w:r w:rsidRPr="00D4261A">
              <w:rPr>
                <w:szCs w:val="24"/>
                <w:lang w:eastAsia="ru-RU"/>
              </w:rPr>
              <w:t>Управление интегрированными коммун</w:t>
            </w:r>
            <w:r w:rsidRPr="00D4261A">
              <w:rPr>
                <w:szCs w:val="24"/>
                <w:lang w:eastAsia="ru-RU"/>
              </w:rPr>
              <w:t>и</w:t>
            </w:r>
            <w:r w:rsidRPr="00D4261A">
              <w:rPr>
                <w:szCs w:val="24"/>
                <w:lang w:eastAsia="ru-RU"/>
              </w:rPr>
              <w:t>кациями как новая информационная р</w:t>
            </w:r>
            <w:r w:rsidRPr="00D4261A">
              <w:rPr>
                <w:szCs w:val="24"/>
                <w:lang w:eastAsia="ru-RU"/>
              </w:rPr>
              <w:t>е</w:t>
            </w:r>
            <w:r w:rsidRPr="00D4261A">
              <w:rPr>
                <w:szCs w:val="24"/>
                <w:lang w:eastAsia="ru-RU"/>
              </w:rPr>
              <w:t>альность</w:t>
            </w:r>
          </w:p>
        </w:tc>
        <w:tc>
          <w:tcPr>
            <w:tcW w:w="993" w:type="dxa"/>
          </w:tcPr>
          <w:p w:rsidR="00C54FC3" w:rsidRPr="0002550B" w:rsidRDefault="000033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54FC3" w:rsidRPr="0002550B" w:rsidRDefault="00C54FC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54FC3" w:rsidRPr="0002550B" w:rsidRDefault="00C54FC3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54FC3" w:rsidRPr="00063DB0" w:rsidRDefault="00C54FC3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54FC3" w:rsidRPr="0002550B" w:rsidRDefault="00554AC4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D1364" w:rsidRPr="0002550B">
        <w:tc>
          <w:tcPr>
            <w:tcW w:w="534" w:type="dxa"/>
          </w:tcPr>
          <w:p w:rsidR="000D1364" w:rsidRPr="0002550B" w:rsidRDefault="00D4261A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D1364" w:rsidRPr="0002550B" w:rsidRDefault="00B375B6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Реклама в системе интегрированных </w:t>
            </w:r>
            <w:r w:rsidRPr="00AD0D75">
              <w:rPr>
                <w:szCs w:val="24"/>
                <w:lang w:eastAsia="ru-RU"/>
              </w:rPr>
              <w:t>ко</w:t>
            </w:r>
            <w:r w:rsidRPr="00AD0D75">
              <w:rPr>
                <w:szCs w:val="24"/>
                <w:lang w:eastAsia="ru-RU"/>
              </w:rPr>
              <w:t>м</w:t>
            </w:r>
            <w:r w:rsidRPr="00AD0D75">
              <w:rPr>
                <w:szCs w:val="24"/>
                <w:lang w:eastAsia="ru-RU"/>
              </w:rPr>
              <w:t>муникаций</w:t>
            </w:r>
            <w:r w:rsidR="00AD0D75" w:rsidRPr="00AD0D75">
              <w:rPr>
                <w:szCs w:val="24"/>
                <w:lang w:eastAsia="ru-RU"/>
              </w:rPr>
              <w:t xml:space="preserve"> </w:t>
            </w:r>
            <w:r w:rsidR="00AD0D75" w:rsidRPr="00AD0D75">
              <w:t>(этапы создания интегрирова</w:t>
            </w:r>
            <w:r w:rsidR="00AD0D75" w:rsidRPr="00AD0D75">
              <w:t>н</w:t>
            </w:r>
            <w:r w:rsidR="00AD0D75" w:rsidRPr="00AD0D75">
              <w:t>ной кампании)</w:t>
            </w:r>
          </w:p>
        </w:tc>
        <w:tc>
          <w:tcPr>
            <w:tcW w:w="993" w:type="dxa"/>
          </w:tcPr>
          <w:p w:rsidR="000D1364" w:rsidRPr="0002550B" w:rsidRDefault="00554AC4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  <w:r w:rsidR="009F2B75">
              <w:rPr>
                <w:szCs w:val="24"/>
                <w:lang w:eastAsia="ru-RU"/>
              </w:rPr>
              <w:t xml:space="preserve"> </w:t>
            </w:r>
            <w:r w:rsidR="004917E3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D1364" w:rsidRPr="0002550B" w:rsidRDefault="00D4261A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0D1364" w:rsidRPr="0002550B" w:rsidRDefault="00D4261A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D1364" w:rsidRPr="0002550B" w:rsidRDefault="000D1364" w:rsidP="000E4D3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1364" w:rsidRPr="0002550B" w:rsidRDefault="00002E2E" w:rsidP="00002E2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554AC4">
              <w:rPr>
                <w:szCs w:val="24"/>
                <w:lang w:eastAsia="ru-RU"/>
              </w:rPr>
              <w:t>6</w:t>
            </w:r>
          </w:p>
        </w:tc>
      </w:tr>
      <w:tr w:rsidR="000D1364" w:rsidRPr="0002550B" w:rsidTr="00373F00">
        <w:tc>
          <w:tcPr>
            <w:tcW w:w="534" w:type="dxa"/>
          </w:tcPr>
          <w:p w:rsidR="000D1364" w:rsidRPr="0002550B" w:rsidRDefault="004917E3" w:rsidP="000E4D3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D1364" w:rsidRPr="0002550B" w:rsidRDefault="004917E3" w:rsidP="004917E3">
            <w:pPr>
              <w:ind w:firstLine="0"/>
              <w:rPr>
                <w:szCs w:val="24"/>
                <w:lang w:eastAsia="ru-RU"/>
              </w:rPr>
            </w:pPr>
            <w:r w:rsidRPr="004917E3">
              <w:rPr>
                <w:szCs w:val="24"/>
                <w:lang w:eastAsia="ru-RU"/>
              </w:rPr>
              <w:t xml:space="preserve">Интегрирующая функция PR в </w:t>
            </w:r>
            <w:r>
              <w:rPr>
                <w:szCs w:val="24"/>
                <w:lang w:eastAsia="ru-RU"/>
              </w:rPr>
              <w:t>интегрир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ванных коммуникациях</w:t>
            </w:r>
          </w:p>
        </w:tc>
        <w:tc>
          <w:tcPr>
            <w:tcW w:w="993" w:type="dxa"/>
          </w:tcPr>
          <w:p w:rsidR="000D1364" w:rsidRPr="0002550B" w:rsidRDefault="000033B5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0D1364" w:rsidRPr="0002550B" w:rsidRDefault="00002E2E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0D1364" w:rsidRPr="0002550B" w:rsidRDefault="00002E2E" w:rsidP="000E4D3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D1364" w:rsidRPr="0002550B" w:rsidRDefault="000D1364" w:rsidP="000E4D3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1364" w:rsidRPr="0002550B" w:rsidRDefault="00554AC4" w:rsidP="00002E2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</w:tr>
      <w:tr w:rsidR="00BB22C6" w:rsidRPr="0002550B" w:rsidTr="00BB22C6">
        <w:tc>
          <w:tcPr>
            <w:tcW w:w="534" w:type="dxa"/>
          </w:tcPr>
          <w:p w:rsidR="00BB22C6" w:rsidRDefault="004917E3" w:rsidP="00BB22C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BB22C6" w:rsidRPr="00373F00" w:rsidRDefault="00BB22C6" w:rsidP="00373F00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 xml:space="preserve">PR и реклама в системе </w:t>
            </w:r>
            <w:proofErr w:type="gramStart"/>
            <w:r w:rsidRPr="00373F00">
              <w:rPr>
                <w:szCs w:val="24"/>
                <w:lang w:eastAsia="ru-RU"/>
              </w:rPr>
              <w:t>новых</w:t>
            </w:r>
            <w:proofErr w:type="gramEnd"/>
            <w:r w:rsidRPr="00373F00">
              <w:rPr>
                <w:szCs w:val="24"/>
                <w:lang w:eastAsia="ru-RU"/>
              </w:rPr>
              <w:t xml:space="preserve"> медиа.</w:t>
            </w:r>
          </w:p>
          <w:p w:rsidR="00BB22C6" w:rsidRPr="00373F00" w:rsidRDefault="00BB22C6" w:rsidP="00373F0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2C6" w:rsidRPr="00002E2E" w:rsidRDefault="00554AC4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BB22C6" w:rsidRPr="00002E2E" w:rsidRDefault="0030292F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 w:rsidRPr="00002E2E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B22C6" w:rsidRPr="00002E2E" w:rsidRDefault="0030292F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 w:rsidRPr="00002E2E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B22C6" w:rsidRPr="00002E2E" w:rsidRDefault="00BB22C6" w:rsidP="00BB22C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C6" w:rsidRPr="00002E2E" w:rsidRDefault="00554AC4" w:rsidP="00BB22C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054DBA" w:rsidRPr="0002550B" w:rsidTr="00C54FC3">
        <w:tc>
          <w:tcPr>
            <w:tcW w:w="534" w:type="dxa"/>
          </w:tcPr>
          <w:p w:rsidR="00054DBA" w:rsidRDefault="004917E3" w:rsidP="00C54FC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054DBA" w:rsidRPr="00373F00" w:rsidRDefault="00054DBA" w:rsidP="00373F00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>Управление интегрированными коммун</w:t>
            </w:r>
            <w:r w:rsidRPr="00373F00">
              <w:rPr>
                <w:szCs w:val="24"/>
                <w:lang w:eastAsia="ru-RU"/>
              </w:rPr>
              <w:t>и</w:t>
            </w:r>
            <w:r w:rsidRPr="00373F00">
              <w:rPr>
                <w:szCs w:val="24"/>
                <w:lang w:eastAsia="ru-RU"/>
              </w:rPr>
              <w:t xml:space="preserve">кациями </w:t>
            </w:r>
            <w:r w:rsidR="00BA0B33" w:rsidRPr="00BA0B33">
              <w:rPr>
                <w:szCs w:val="24"/>
                <w:lang w:eastAsia="ru-RU"/>
              </w:rPr>
              <w:t xml:space="preserve">на </w:t>
            </w:r>
            <w:r w:rsidR="00BA0B33" w:rsidRPr="00BA0B33">
              <w:rPr>
                <w:bCs/>
                <w:szCs w:val="24"/>
                <w:lang w:eastAsia="ru-RU"/>
              </w:rPr>
              <w:t>предприятиях различных о</w:t>
            </w:r>
            <w:r w:rsidR="00BA0B33" w:rsidRPr="00BA0B33">
              <w:rPr>
                <w:bCs/>
                <w:szCs w:val="24"/>
                <w:lang w:eastAsia="ru-RU"/>
              </w:rPr>
              <w:t>т</w:t>
            </w:r>
            <w:r w:rsidR="00BA0B33" w:rsidRPr="00BA0B33">
              <w:rPr>
                <w:bCs/>
                <w:szCs w:val="24"/>
                <w:lang w:eastAsia="ru-RU"/>
              </w:rPr>
              <w:t>раслей</w:t>
            </w:r>
            <w:r w:rsidR="00BA0B33" w:rsidRPr="00BA0B33">
              <w:rPr>
                <w:szCs w:val="24"/>
                <w:lang w:eastAsia="ru-RU"/>
              </w:rPr>
              <w:t xml:space="preserve"> промышленности</w:t>
            </w:r>
          </w:p>
        </w:tc>
        <w:tc>
          <w:tcPr>
            <w:tcW w:w="993" w:type="dxa"/>
          </w:tcPr>
          <w:p w:rsidR="00054DBA" w:rsidRPr="000C0648" w:rsidRDefault="001813EF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054DBA" w:rsidRPr="000C0648" w:rsidRDefault="00054DBA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34</w:t>
            </w:r>
          </w:p>
        </w:tc>
      </w:tr>
      <w:tr w:rsidR="00054DBA" w:rsidRPr="0002550B" w:rsidTr="00C54FC3">
        <w:tc>
          <w:tcPr>
            <w:tcW w:w="534" w:type="dxa"/>
          </w:tcPr>
          <w:p w:rsidR="00054DBA" w:rsidRDefault="004917E3" w:rsidP="00C54FC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054DBA" w:rsidRPr="00373F00" w:rsidRDefault="00054DBA" w:rsidP="00054DBA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>Управление интегрированными коммун</w:t>
            </w:r>
            <w:r w:rsidRPr="00373F00">
              <w:rPr>
                <w:szCs w:val="24"/>
                <w:lang w:eastAsia="ru-RU"/>
              </w:rPr>
              <w:t>и</w:t>
            </w:r>
            <w:r w:rsidRPr="00373F00">
              <w:rPr>
                <w:szCs w:val="24"/>
                <w:lang w:eastAsia="ru-RU"/>
              </w:rPr>
              <w:t>кациями в некоммерческих организациях.</w:t>
            </w:r>
          </w:p>
        </w:tc>
        <w:tc>
          <w:tcPr>
            <w:tcW w:w="993" w:type="dxa"/>
          </w:tcPr>
          <w:p w:rsidR="00054DBA" w:rsidRPr="000C0648" w:rsidRDefault="001813EF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54DBA" w:rsidRPr="000C0648" w:rsidRDefault="00054DBA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4DBA" w:rsidRPr="000C0648" w:rsidRDefault="00C679E9" w:rsidP="00C54FC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</w:tr>
      <w:tr w:rsidR="00054DBA" w:rsidRPr="0002550B">
        <w:tc>
          <w:tcPr>
            <w:tcW w:w="534" w:type="dxa"/>
          </w:tcPr>
          <w:p w:rsidR="00054DBA" w:rsidRDefault="004917E3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054DBA" w:rsidRPr="00373F00" w:rsidRDefault="00054DBA" w:rsidP="00054DBA">
            <w:pPr>
              <w:ind w:firstLine="0"/>
              <w:rPr>
                <w:szCs w:val="24"/>
                <w:lang w:eastAsia="ru-RU"/>
              </w:rPr>
            </w:pPr>
            <w:r w:rsidRPr="00373F00">
              <w:rPr>
                <w:szCs w:val="24"/>
                <w:lang w:eastAsia="ru-RU"/>
              </w:rPr>
              <w:t>Интегрированные коммуникации в пол</w:t>
            </w:r>
            <w:r w:rsidRPr="00373F00">
              <w:rPr>
                <w:szCs w:val="24"/>
                <w:lang w:eastAsia="ru-RU"/>
              </w:rPr>
              <w:t>и</w:t>
            </w:r>
            <w:r w:rsidRPr="00373F00">
              <w:rPr>
                <w:szCs w:val="24"/>
                <w:lang w:eastAsia="ru-RU"/>
              </w:rPr>
              <w:t xml:space="preserve">тической сфере. </w:t>
            </w:r>
          </w:p>
          <w:p w:rsidR="00054DBA" w:rsidRPr="00373F00" w:rsidRDefault="00054DBA" w:rsidP="00054DBA">
            <w:pPr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4DBA" w:rsidRPr="000C0648" w:rsidRDefault="001813EF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54DBA" w:rsidRPr="000C0648" w:rsidRDefault="00054DBA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4DBA" w:rsidRPr="000C0648" w:rsidRDefault="00C679E9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22</w:t>
            </w:r>
          </w:p>
        </w:tc>
      </w:tr>
      <w:tr w:rsidR="00CE0A60" w:rsidRPr="0002550B" w:rsidTr="005C7550">
        <w:tc>
          <w:tcPr>
            <w:tcW w:w="5211" w:type="dxa"/>
            <w:gridSpan w:val="2"/>
          </w:tcPr>
          <w:p w:rsidR="00CE0A60" w:rsidRPr="00373F00" w:rsidRDefault="00CE0A60" w:rsidP="008F5713">
            <w:pPr>
              <w:ind w:firstLine="0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216</w:t>
            </w:r>
          </w:p>
        </w:tc>
        <w:tc>
          <w:tcPr>
            <w:tcW w:w="850" w:type="dxa"/>
          </w:tcPr>
          <w:p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CE0A60" w:rsidRPr="000C0648" w:rsidRDefault="00CE0A60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0A60" w:rsidRDefault="00554AC4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116</w:t>
            </w:r>
          </w:p>
        </w:tc>
      </w:tr>
    </w:tbl>
    <w:p w:rsidR="00977A2F" w:rsidRDefault="00977A2F" w:rsidP="0002550B"/>
    <w:p w:rsidR="00CF3C81" w:rsidRDefault="00977A2F" w:rsidP="0002550B">
      <w:r>
        <w:br w:type="page"/>
      </w:r>
    </w:p>
    <w:p w:rsidR="0002550B" w:rsidRDefault="0002550B" w:rsidP="001A5F84">
      <w:pPr>
        <w:pStyle w:val="1"/>
      </w:pPr>
      <w:commentRangeStart w:id="0"/>
      <w:r>
        <w:lastRenderedPageBreak/>
        <w:t>Ф</w:t>
      </w:r>
      <w:r w:rsidRPr="007E65ED">
        <w:t>ормы контроля знаний студентов</w:t>
      </w:r>
      <w:commentRangeEnd w:id="0"/>
      <w:r w:rsidR="005710AC">
        <w:rPr>
          <w:rStyle w:val="af8"/>
          <w:rFonts w:eastAsia="Calibri"/>
          <w:b w:val="0"/>
          <w:bCs w:val="0"/>
          <w:kern w:val="0"/>
        </w:rPr>
        <w:commentReference w:id="0"/>
      </w:r>
    </w:p>
    <w:p w:rsidR="00685575" w:rsidRDefault="00685575" w:rsidP="003C30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1497"/>
        <w:gridCol w:w="962"/>
        <w:gridCol w:w="887"/>
        <w:gridCol w:w="887"/>
        <w:gridCol w:w="887"/>
        <w:gridCol w:w="1925"/>
        <w:gridCol w:w="2000"/>
      </w:tblGrid>
      <w:tr w:rsidR="001F237F" w:rsidRPr="00C253C9" w:rsidTr="001F237F">
        <w:tc>
          <w:tcPr>
            <w:tcW w:w="556" w:type="pct"/>
            <w:vMerge w:val="restart"/>
          </w:tcPr>
          <w:p w:rsidR="001F237F" w:rsidRPr="00C253C9" w:rsidRDefault="001F237F" w:rsidP="00E215B9">
            <w:pPr>
              <w:ind w:right="-108" w:firstLine="0"/>
            </w:pPr>
            <w:r w:rsidRPr="00C253C9">
              <w:t>Тип ко</w:t>
            </w:r>
            <w:r w:rsidRPr="00C253C9">
              <w:t>н</w:t>
            </w:r>
            <w:r w:rsidRPr="00C253C9">
              <w:t>троля</w:t>
            </w:r>
          </w:p>
        </w:tc>
        <w:tc>
          <w:tcPr>
            <w:tcW w:w="777" w:type="pct"/>
            <w:vMerge w:val="restart"/>
          </w:tcPr>
          <w:p w:rsidR="001F237F" w:rsidRPr="00C253C9" w:rsidRDefault="001F237F" w:rsidP="00E215B9">
            <w:pPr>
              <w:ind w:firstLine="0"/>
            </w:pPr>
            <w:r w:rsidRPr="00C253C9">
              <w:t>Форма ко</w:t>
            </w:r>
            <w:r w:rsidRPr="00C253C9">
              <w:t>н</w:t>
            </w:r>
            <w:r w:rsidRPr="00C253C9">
              <w:t>троля</w:t>
            </w:r>
          </w:p>
        </w:tc>
        <w:tc>
          <w:tcPr>
            <w:tcW w:w="915" w:type="pct"/>
            <w:gridSpan w:val="2"/>
          </w:tcPr>
          <w:p w:rsidR="001F237F" w:rsidRPr="00C253C9" w:rsidRDefault="001F237F" w:rsidP="00E215B9">
            <w:pPr>
              <w:ind w:firstLine="0"/>
              <w:jc w:val="center"/>
            </w:pPr>
            <w:r w:rsidRPr="00C253C9">
              <w:t>1 год</w:t>
            </w:r>
          </w:p>
        </w:tc>
        <w:tc>
          <w:tcPr>
            <w:tcW w:w="620" w:type="pct"/>
            <w:gridSpan w:val="2"/>
          </w:tcPr>
          <w:p w:rsidR="001F237F" w:rsidRPr="00C253C9" w:rsidRDefault="00D03E8C" w:rsidP="00E215B9">
            <w:pPr>
              <w:ind w:firstLine="0"/>
            </w:pPr>
            <w:r>
              <w:t>2 год</w:t>
            </w:r>
          </w:p>
        </w:tc>
        <w:tc>
          <w:tcPr>
            <w:tcW w:w="1001" w:type="pct"/>
            <w:vMerge w:val="restart"/>
          </w:tcPr>
          <w:p w:rsidR="001F237F" w:rsidRPr="00C253C9" w:rsidRDefault="001F237F" w:rsidP="00E215B9">
            <w:pPr>
              <w:ind w:firstLine="0"/>
            </w:pPr>
            <w:r w:rsidRPr="00C253C9">
              <w:t>Кафедра</w:t>
            </w:r>
          </w:p>
        </w:tc>
        <w:tc>
          <w:tcPr>
            <w:tcW w:w="1130" w:type="pct"/>
            <w:vMerge w:val="restart"/>
          </w:tcPr>
          <w:p w:rsidR="001F237F" w:rsidRPr="00C253C9" w:rsidRDefault="001F237F" w:rsidP="00E215B9">
            <w:pPr>
              <w:ind w:firstLine="0"/>
            </w:pPr>
            <w:r w:rsidRPr="00C253C9">
              <w:t>Параметры</w:t>
            </w:r>
          </w:p>
        </w:tc>
      </w:tr>
      <w:tr w:rsidR="001F237F" w:rsidRPr="00C253C9" w:rsidTr="001F237F">
        <w:tc>
          <w:tcPr>
            <w:tcW w:w="556" w:type="pct"/>
            <w:vMerge/>
          </w:tcPr>
          <w:p w:rsidR="001F237F" w:rsidRPr="00C253C9" w:rsidRDefault="001F237F" w:rsidP="00E215B9">
            <w:pPr>
              <w:ind w:right="-108" w:firstLine="0"/>
            </w:pPr>
          </w:p>
        </w:tc>
        <w:tc>
          <w:tcPr>
            <w:tcW w:w="777" w:type="pct"/>
            <w:vMerge/>
          </w:tcPr>
          <w:p w:rsidR="001F237F" w:rsidRPr="00C253C9" w:rsidRDefault="001F237F" w:rsidP="00E215B9">
            <w:pPr>
              <w:ind w:firstLine="0"/>
            </w:pPr>
          </w:p>
        </w:tc>
        <w:tc>
          <w:tcPr>
            <w:tcW w:w="458" w:type="pct"/>
          </w:tcPr>
          <w:p w:rsidR="001F237F" w:rsidRPr="00C253C9" w:rsidRDefault="001F237F" w:rsidP="00E215B9">
            <w:pPr>
              <w:ind w:firstLine="0"/>
              <w:jc w:val="center"/>
            </w:pPr>
            <w:r w:rsidRPr="00C253C9">
              <w:t>3</w:t>
            </w:r>
          </w:p>
        </w:tc>
        <w:tc>
          <w:tcPr>
            <w:tcW w:w="458" w:type="pct"/>
          </w:tcPr>
          <w:p w:rsidR="001F237F" w:rsidRPr="00C253C9" w:rsidRDefault="001F237F" w:rsidP="00E215B9">
            <w:pPr>
              <w:ind w:firstLine="0"/>
              <w:jc w:val="center"/>
            </w:pPr>
            <w:r w:rsidRPr="00C253C9">
              <w:t>4</w:t>
            </w:r>
          </w:p>
        </w:tc>
        <w:tc>
          <w:tcPr>
            <w:tcW w:w="310" w:type="pct"/>
          </w:tcPr>
          <w:p w:rsidR="001F237F" w:rsidRPr="00C253C9" w:rsidRDefault="00D03E8C" w:rsidP="00E215B9">
            <w:pPr>
              <w:ind w:firstLine="0"/>
            </w:pPr>
            <w:r>
              <w:t>1</w:t>
            </w:r>
          </w:p>
        </w:tc>
        <w:tc>
          <w:tcPr>
            <w:tcW w:w="310" w:type="pct"/>
          </w:tcPr>
          <w:p w:rsidR="001F237F" w:rsidRPr="00C253C9" w:rsidRDefault="00D03E8C" w:rsidP="00E215B9">
            <w:pPr>
              <w:ind w:firstLine="0"/>
            </w:pPr>
            <w:r>
              <w:t>2</w:t>
            </w:r>
          </w:p>
        </w:tc>
        <w:tc>
          <w:tcPr>
            <w:tcW w:w="1001" w:type="pct"/>
            <w:vMerge/>
          </w:tcPr>
          <w:p w:rsidR="001F237F" w:rsidRPr="00C253C9" w:rsidRDefault="001F237F" w:rsidP="00E215B9">
            <w:pPr>
              <w:ind w:firstLine="0"/>
            </w:pPr>
          </w:p>
        </w:tc>
        <w:tc>
          <w:tcPr>
            <w:tcW w:w="1130" w:type="pct"/>
            <w:vMerge/>
          </w:tcPr>
          <w:p w:rsidR="001F237F" w:rsidRPr="00C253C9" w:rsidRDefault="001F237F" w:rsidP="00E215B9">
            <w:pPr>
              <w:ind w:firstLine="0"/>
            </w:pPr>
          </w:p>
        </w:tc>
      </w:tr>
      <w:tr w:rsidR="001F237F" w:rsidRPr="00C253C9" w:rsidTr="001F237F">
        <w:trPr>
          <w:trHeight w:val="2238"/>
        </w:trPr>
        <w:tc>
          <w:tcPr>
            <w:tcW w:w="556" w:type="pct"/>
            <w:vMerge w:val="restart"/>
          </w:tcPr>
          <w:p w:rsidR="001F237F" w:rsidRPr="00C253C9" w:rsidRDefault="001F237F" w:rsidP="00E215B9">
            <w:pPr>
              <w:ind w:right="-108" w:firstLine="0"/>
            </w:pPr>
            <w:r w:rsidRPr="00C253C9">
              <w:t>Текущий</w:t>
            </w:r>
          </w:p>
          <w:p w:rsidR="001F237F" w:rsidRPr="00C253C9" w:rsidRDefault="001F237F" w:rsidP="00E215B9">
            <w:pPr>
              <w:ind w:right="-108" w:firstLine="0"/>
            </w:pPr>
            <w:r w:rsidRPr="00C253C9">
              <w:t>(неделя)</w:t>
            </w:r>
          </w:p>
        </w:tc>
        <w:tc>
          <w:tcPr>
            <w:tcW w:w="777" w:type="pct"/>
          </w:tcPr>
          <w:p w:rsidR="001F237F" w:rsidRPr="00C253C9" w:rsidRDefault="001F237F" w:rsidP="00E215B9">
            <w:pPr>
              <w:ind w:firstLine="0"/>
            </w:pPr>
            <w:r w:rsidRPr="00C253C9">
              <w:t>Семина</w:t>
            </w:r>
            <w:r w:rsidRPr="00C253C9">
              <w:t>р</w:t>
            </w:r>
            <w:r w:rsidRPr="00C253C9">
              <w:t>ские зан</w:t>
            </w:r>
            <w:r w:rsidRPr="00C253C9">
              <w:t>я</w:t>
            </w:r>
            <w:r w:rsidRPr="00C253C9">
              <w:t>тия</w:t>
            </w:r>
          </w:p>
        </w:tc>
        <w:tc>
          <w:tcPr>
            <w:tcW w:w="458" w:type="pct"/>
          </w:tcPr>
          <w:p w:rsidR="005743F5" w:rsidRPr="005743F5" w:rsidRDefault="005743F5" w:rsidP="005743F5">
            <w:pPr>
              <w:ind w:firstLine="0"/>
              <w:jc w:val="center"/>
            </w:pPr>
            <w:r w:rsidRPr="005743F5">
              <w:t>(6-10 нед</w:t>
            </w:r>
            <w:r w:rsidRPr="005743F5">
              <w:t>е</w:t>
            </w:r>
            <w:r w:rsidRPr="005743F5">
              <w:t>ли)</w:t>
            </w:r>
          </w:p>
          <w:p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  <w:r w:rsidRPr="005710AC">
              <w:rPr>
                <w:highlight w:val="yellow"/>
              </w:rPr>
              <w:t>1-10 нед</w:t>
            </w:r>
            <w:r w:rsidRPr="005710AC">
              <w:rPr>
                <w:highlight w:val="yellow"/>
              </w:rPr>
              <w:t>е</w:t>
            </w:r>
            <w:r w:rsidRPr="005710AC">
              <w:rPr>
                <w:highlight w:val="yellow"/>
              </w:rPr>
              <w:t>ли</w:t>
            </w:r>
          </w:p>
        </w:tc>
        <w:tc>
          <w:tcPr>
            <w:tcW w:w="310" w:type="pct"/>
          </w:tcPr>
          <w:p w:rsidR="001F237F" w:rsidRPr="005710AC" w:rsidRDefault="00D03E8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1-10 нед</w:t>
            </w:r>
            <w:r w:rsidRPr="005710AC">
              <w:rPr>
                <w:highlight w:val="yellow"/>
              </w:rPr>
              <w:t>е</w:t>
            </w:r>
            <w:r w:rsidRPr="005710AC">
              <w:rPr>
                <w:highlight w:val="yellow"/>
              </w:rPr>
              <w:t>ли</w:t>
            </w:r>
          </w:p>
        </w:tc>
        <w:tc>
          <w:tcPr>
            <w:tcW w:w="310" w:type="pct"/>
          </w:tcPr>
          <w:p w:rsidR="001F237F" w:rsidRPr="005710AC" w:rsidRDefault="00D03E8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1-10 нед</w:t>
            </w:r>
            <w:r w:rsidRPr="005710AC">
              <w:rPr>
                <w:highlight w:val="yellow"/>
              </w:rPr>
              <w:t>е</w:t>
            </w:r>
            <w:r w:rsidRPr="005710AC">
              <w:rPr>
                <w:highlight w:val="yellow"/>
              </w:rPr>
              <w:t>ли</w:t>
            </w:r>
          </w:p>
        </w:tc>
        <w:tc>
          <w:tcPr>
            <w:tcW w:w="1001" w:type="pct"/>
          </w:tcPr>
          <w:p w:rsidR="001F237F" w:rsidRPr="00C253C9" w:rsidRDefault="001F237F" w:rsidP="00E215B9">
            <w:pPr>
              <w:ind w:firstLine="0"/>
            </w:pPr>
            <w:r w:rsidRPr="00C253C9">
              <w:t>интегрирова</w:t>
            </w:r>
            <w:r w:rsidRPr="00C253C9">
              <w:t>н</w:t>
            </w:r>
            <w:r w:rsidRPr="00C253C9">
              <w:t>ных коммун</w:t>
            </w:r>
            <w:r w:rsidRPr="00C253C9">
              <w:t>и</w:t>
            </w:r>
            <w:r w:rsidRPr="00C253C9">
              <w:t>каций</w:t>
            </w:r>
          </w:p>
        </w:tc>
        <w:tc>
          <w:tcPr>
            <w:tcW w:w="1130" w:type="pct"/>
          </w:tcPr>
          <w:p w:rsidR="001F237F" w:rsidRPr="005710AC" w:rsidRDefault="005743F5" w:rsidP="00270775">
            <w:pPr>
              <w:ind w:firstLine="0"/>
              <w:rPr>
                <w:highlight w:val="yellow"/>
              </w:rPr>
            </w:pPr>
            <w:r w:rsidRPr="005743F5">
              <w:t>Подготовка д</w:t>
            </w:r>
            <w:r w:rsidRPr="005743F5">
              <w:t>о</w:t>
            </w:r>
            <w:r w:rsidRPr="005743F5">
              <w:t>машних заданий, разбор практич</w:t>
            </w:r>
            <w:r w:rsidRPr="005743F5">
              <w:t>е</w:t>
            </w:r>
            <w:r w:rsidRPr="005743F5">
              <w:t>ских ситуаций, работа в кома</w:t>
            </w:r>
            <w:r w:rsidRPr="005743F5">
              <w:t>н</w:t>
            </w:r>
            <w:r w:rsidRPr="005743F5">
              <w:t>дах по подгото</w:t>
            </w:r>
            <w:r w:rsidRPr="005743F5">
              <w:t>в</w:t>
            </w:r>
            <w:r w:rsidRPr="005743F5">
              <w:t>ке документов в рамках деловой игры, провед</w:t>
            </w:r>
            <w:r w:rsidRPr="005743F5">
              <w:t>е</w:t>
            </w:r>
            <w:r w:rsidRPr="005743F5">
              <w:t>ние исследов</w:t>
            </w:r>
            <w:r w:rsidRPr="005743F5">
              <w:t>а</w:t>
            </w:r>
            <w:r w:rsidRPr="005743F5">
              <w:t>ний (самосто</w:t>
            </w:r>
            <w:r w:rsidRPr="005743F5">
              <w:t>я</w:t>
            </w:r>
            <w:r w:rsidRPr="005743F5">
              <w:t xml:space="preserve">тельная работа) и презентация их результатов  </w:t>
            </w:r>
          </w:p>
        </w:tc>
      </w:tr>
      <w:tr w:rsidR="001F237F" w:rsidRPr="00C253C9" w:rsidTr="001F237F">
        <w:trPr>
          <w:trHeight w:val="838"/>
        </w:trPr>
        <w:tc>
          <w:tcPr>
            <w:tcW w:w="556" w:type="pct"/>
            <w:vMerge/>
            <w:tcBorders>
              <w:bottom w:val="single" w:sz="4" w:space="0" w:color="000000"/>
            </w:tcBorders>
          </w:tcPr>
          <w:p w:rsidR="001F237F" w:rsidRPr="00C253C9" w:rsidRDefault="001F237F" w:rsidP="00E215B9">
            <w:pPr>
              <w:ind w:right="-108" w:firstLine="0"/>
            </w:pPr>
          </w:p>
        </w:tc>
        <w:tc>
          <w:tcPr>
            <w:tcW w:w="777" w:type="pct"/>
          </w:tcPr>
          <w:p w:rsidR="001F237F" w:rsidRPr="00C253C9" w:rsidRDefault="001F237F" w:rsidP="00E215B9">
            <w:pPr>
              <w:ind w:firstLine="0"/>
            </w:pPr>
            <w:r w:rsidRPr="00C253C9">
              <w:t>Контрол</w:t>
            </w:r>
            <w:r w:rsidRPr="00C253C9">
              <w:t>ь</w:t>
            </w:r>
            <w:r w:rsidRPr="00C253C9">
              <w:t>ная работа</w:t>
            </w:r>
          </w:p>
        </w:tc>
        <w:tc>
          <w:tcPr>
            <w:tcW w:w="458" w:type="pct"/>
          </w:tcPr>
          <w:p w:rsidR="001F237F" w:rsidRPr="005710AC" w:rsidRDefault="001F237F" w:rsidP="005743F5">
            <w:pPr>
              <w:ind w:firstLine="0"/>
              <w:jc w:val="center"/>
              <w:rPr>
                <w:highlight w:val="yellow"/>
              </w:rPr>
            </w:pPr>
            <w:r w:rsidRPr="005743F5">
              <w:t>1</w:t>
            </w:r>
            <w:r w:rsidR="005743F5" w:rsidRPr="005743F5">
              <w:rPr>
                <w:lang w:val="en-US"/>
              </w:rPr>
              <w:t>0</w:t>
            </w:r>
            <w:r w:rsidRPr="005743F5">
              <w:t xml:space="preserve"> н</w:t>
            </w:r>
            <w:r w:rsidRPr="005743F5">
              <w:t>е</w:t>
            </w:r>
            <w:r w:rsidRPr="005743F5">
              <w:t>деля</w:t>
            </w:r>
          </w:p>
        </w:tc>
        <w:tc>
          <w:tcPr>
            <w:tcW w:w="458" w:type="pct"/>
          </w:tcPr>
          <w:p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0" w:type="pct"/>
          </w:tcPr>
          <w:p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1001" w:type="pct"/>
          </w:tcPr>
          <w:p w:rsidR="001F237F" w:rsidRPr="00C253C9" w:rsidRDefault="001F237F" w:rsidP="00E215B9">
            <w:pPr>
              <w:ind w:firstLine="0"/>
            </w:pPr>
            <w:r w:rsidRPr="00C253C9">
              <w:t>интегрирова</w:t>
            </w:r>
            <w:r w:rsidRPr="00C253C9">
              <w:t>н</w:t>
            </w:r>
            <w:r w:rsidRPr="00C253C9">
              <w:t>ных коммун</w:t>
            </w:r>
            <w:r w:rsidRPr="00C253C9">
              <w:t>и</w:t>
            </w:r>
            <w:r w:rsidRPr="00C253C9">
              <w:t>каций</w:t>
            </w:r>
          </w:p>
        </w:tc>
        <w:tc>
          <w:tcPr>
            <w:tcW w:w="1130" w:type="pct"/>
          </w:tcPr>
          <w:p w:rsidR="001F237F" w:rsidRPr="005710AC" w:rsidRDefault="005743F5" w:rsidP="00E215B9">
            <w:pPr>
              <w:ind w:firstLine="0"/>
              <w:rPr>
                <w:highlight w:val="yellow"/>
              </w:rPr>
            </w:pPr>
            <w:r w:rsidRPr="005743F5">
              <w:t>Командная по</w:t>
            </w:r>
            <w:r w:rsidRPr="005743F5">
              <w:t>д</w:t>
            </w:r>
            <w:r w:rsidRPr="005743F5">
              <w:t xml:space="preserve">готовка </w:t>
            </w:r>
            <w:proofErr w:type="gramStart"/>
            <w:r w:rsidRPr="005743F5">
              <w:t>аген</w:t>
            </w:r>
            <w:r w:rsidRPr="005743F5">
              <w:t>т</w:t>
            </w:r>
            <w:r w:rsidRPr="005743F5">
              <w:t>ского</w:t>
            </w:r>
            <w:proofErr w:type="gramEnd"/>
            <w:r w:rsidRPr="005743F5">
              <w:t xml:space="preserve"> брифа по обоим проектам ДИ (письменно)</w:t>
            </w:r>
          </w:p>
        </w:tc>
      </w:tr>
      <w:tr w:rsidR="00F143AC" w:rsidRPr="00C253C9" w:rsidTr="001F237F">
        <w:tc>
          <w:tcPr>
            <w:tcW w:w="556" w:type="pct"/>
          </w:tcPr>
          <w:p w:rsidR="00F143AC" w:rsidRPr="00C253C9" w:rsidRDefault="00F143AC" w:rsidP="00E215B9">
            <w:pPr>
              <w:ind w:right="-108" w:firstLine="0"/>
            </w:pPr>
            <w:r w:rsidRPr="00F143AC">
              <w:t>Пром</w:t>
            </w:r>
            <w:r w:rsidRPr="00F143AC">
              <w:t>е</w:t>
            </w:r>
            <w:r w:rsidRPr="00F143AC">
              <w:t>жу</w:t>
            </w:r>
            <w:r w:rsidRPr="00F143AC">
              <w:softHyphen/>
              <w:t>точный</w:t>
            </w:r>
          </w:p>
        </w:tc>
        <w:tc>
          <w:tcPr>
            <w:tcW w:w="777" w:type="pct"/>
          </w:tcPr>
          <w:p w:rsidR="00F143AC" w:rsidRPr="00C253C9" w:rsidRDefault="00F143AC" w:rsidP="00E215B9">
            <w:pPr>
              <w:ind w:firstLine="0"/>
            </w:pPr>
            <w:r w:rsidRPr="00C253C9">
              <w:t>Зачет</w:t>
            </w:r>
          </w:p>
        </w:tc>
        <w:tc>
          <w:tcPr>
            <w:tcW w:w="458" w:type="pct"/>
          </w:tcPr>
          <w:p w:rsidR="00F143AC" w:rsidRPr="005710AC" w:rsidRDefault="00F143AC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:rsidR="00F143AC" w:rsidRPr="005710AC" w:rsidRDefault="00F143AC" w:rsidP="00E215B9">
            <w:pPr>
              <w:ind w:firstLine="0"/>
              <w:jc w:val="center"/>
              <w:rPr>
                <w:highlight w:val="yellow"/>
              </w:rPr>
            </w:pPr>
            <w:r w:rsidRPr="005710AC">
              <w:rPr>
                <w:highlight w:val="yellow"/>
              </w:rPr>
              <w:t>11 н</w:t>
            </w:r>
            <w:r w:rsidRPr="005710AC">
              <w:rPr>
                <w:highlight w:val="yellow"/>
              </w:rPr>
              <w:t>е</w:t>
            </w:r>
            <w:r w:rsidRPr="005710AC">
              <w:rPr>
                <w:highlight w:val="yellow"/>
              </w:rPr>
              <w:t>деля</w:t>
            </w:r>
          </w:p>
        </w:tc>
        <w:tc>
          <w:tcPr>
            <w:tcW w:w="310" w:type="pct"/>
          </w:tcPr>
          <w:p w:rsidR="00F143AC" w:rsidRPr="005710AC" w:rsidRDefault="00F143AC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:rsidR="00F143AC" w:rsidRPr="005710AC" w:rsidRDefault="00F143AC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1001" w:type="pct"/>
          </w:tcPr>
          <w:p w:rsidR="00F143AC" w:rsidRPr="00C253C9" w:rsidRDefault="00F143AC" w:rsidP="00E215B9">
            <w:pPr>
              <w:ind w:firstLine="0"/>
            </w:pPr>
            <w:r w:rsidRPr="00F143AC">
              <w:t>интегрирова</w:t>
            </w:r>
            <w:r w:rsidRPr="00F143AC">
              <w:t>н</w:t>
            </w:r>
            <w:r w:rsidRPr="00F143AC">
              <w:t>ных коммун</w:t>
            </w:r>
            <w:r w:rsidRPr="00F143AC">
              <w:t>и</w:t>
            </w:r>
            <w:r w:rsidRPr="00F143AC">
              <w:t>каций</w:t>
            </w:r>
          </w:p>
        </w:tc>
        <w:tc>
          <w:tcPr>
            <w:tcW w:w="1130" w:type="pct"/>
          </w:tcPr>
          <w:p w:rsidR="00F143AC" w:rsidRPr="005710AC" w:rsidRDefault="005743F5" w:rsidP="00E215B9">
            <w:pPr>
              <w:ind w:firstLine="0"/>
              <w:rPr>
                <w:highlight w:val="yellow"/>
              </w:rPr>
            </w:pPr>
            <w:r w:rsidRPr="005743F5">
              <w:t>Командная пр</w:t>
            </w:r>
            <w:r w:rsidRPr="005743F5">
              <w:t>е</w:t>
            </w:r>
            <w:r w:rsidRPr="005743F5">
              <w:t>зентация прое</w:t>
            </w:r>
            <w:r w:rsidRPr="005743F5">
              <w:t>к</w:t>
            </w:r>
            <w:r w:rsidRPr="005743F5">
              <w:t>тов (интегрир</w:t>
            </w:r>
            <w:r w:rsidRPr="005743F5">
              <w:t>о</w:t>
            </w:r>
            <w:r w:rsidRPr="005743F5">
              <w:t>ванных камп</w:t>
            </w:r>
            <w:r w:rsidRPr="005743F5">
              <w:t>а</w:t>
            </w:r>
            <w:r w:rsidRPr="005743F5">
              <w:t>ний в рамках ДИ)</w:t>
            </w:r>
          </w:p>
        </w:tc>
      </w:tr>
      <w:tr w:rsidR="001F237F" w:rsidRPr="00C253C9" w:rsidTr="001F237F">
        <w:tc>
          <w:tcPr>
            <w:tcW w:w="556" w:type="pct"/>
          </w:tcPr>
          <w:p w:rsidR="001F237F" w:rsidRPr="00C253C9" w:rsidRDefault="001F237F" w:rsidP="00E215B9">
            <w:pPr>
              <w:ind w:right="-108" w:firstLine="0"/>
            </w:pPr>
            <w:r w:rsidRPr="00C253C9">
              <w:t>Итог</w:t>
            </w:r>
            <w:r w:rsidRPr="00C253C9">
              <w:t>о</w:t>
            </w:r>
            <w:r w:rsidRPr="00C253C9">
              <w:t>вый</w:t>
            </w:r>
          </w:p>
        </w:tc>
        <w:tc>
          <w:tcPr>
            <w:tcW w:w="777" w:type="pct"/>
          </w:tcPr>
          <w:p w:rsidR="001F237F" w:rsidRPr="00C253C9" w:rsidRDefault="00F143AC" w:rsidP="00E215B9">
            <w:pPr>
              <w:ind w:firstLine="0"/>
            </w:pPr>
            <w:r>
              <w:t>Экзамен</w:t>
            </w:r>
          </w:p>
        </w:tc>
        <w:tc>
          <w:tcPr>
            <w:tcW w:w="458" w:type="pct"/>
          </w:tcPr>
          <w:p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8" w:type="pct"/>
          </w:tcPr>
          <w:p w:rsidR="001F237F" w:rsidRPr="005710AC" w:rsidRDefault="001F237F" w:rsidP="00E215B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0" w:type="pct"/>
          </w:tcPr>
          <w:p w:rsidR="001F237F" w:rsidRPr="005710AC" w:rsidRDefault="001F237F" w:rsidP="00E215B9">
            <w:pPr>
              <w:ind w:firstLine="0"/>
              <w:rPr>
                <w:highlight w:val="yellow"/>
              </w:rPr>
            </w:pPr>
          </w:p>
        </w:tc>
        <w:tc>
          <w:tcPr>
            <w:tcW w:w="310" w:type="pct"/>
          </w:tcPr>
          <w:p w:rsidR="001F237F" w:rsidRPr="005710AC" w:rsidRDefault="00F143AC" w:rsidP="00E215B9">
            <w:pPr>
              <w:ind w:firstLine="0"/>
              <w:rPr>
                <w:highlight w:val="yellow"/>
              </w:rPr>
            </w:pPr>
            <w:r w:rsidRPr="005710AC">
              <w:rPr>
                <w:highlight w:val="yellow"/>
              </w:rPr>
              <w:t>11 н</w:t>
            </w:r>
            <w:r w:rsidRPr="005710AC">
              <w:rPr>
                <w:highlight w:val="yellow"/>
              </w:rPr>
              <w:t>е</w:t>
            </w:r>
            <w:r w:rsidRPr="005710AC">
              <w:rPr>
                <w:highlight w:val="yellow"/>
              </w:rPr>
              <w:t>деля</w:t>
            </w:r>
          </w:p>
        </w:tc>
        <w:tc>
          <w:tcPr>
            <w:tcW w:w="1001" w:type="pct"/>
          </w:tcPr>
          <w:p w:rsidR="001F237F" w:rsidRPr="00C253C9" w:rsidRDefault="001F237F" w:rsidP="00E215B9">
            <w:pPr>
              <w:ind w:firstLine="0"/>
            </w:pPr>
            <w:r w:rsidRPr="00C253C9">
              <w:t>интегрирова</w:t>
            </w:r>
            <w:r w:rsidRPr="00C253C9">
              <w:t>н</w:t>
            </w:r>
            <w:r w:rsidRPr="00C253C9">
              <w:t>ных коммун</w:t>
            </w:r>
            <w:r w:rsidRPr="00C253C9">
              <w:t>и</w:t>
            </w:r>
            <w:r w:rsidRPr="00C253C9">
              <w:t>каций</w:t>
            </w:r>
          </w:p>
        </w:tc>
        <w:tc>
          <w:tcPr>
            <w:tcW w:w="1130" w:type="pct"/>
          </w:tcPr>
          <w:p w:rsidR="001F237F" w:rsidRPr="005710AC" w:rsidRDefault="00F143AC" w:rsidP="00E215B9">
            <w:pPr>
              <w:ind w:firstLine="0"/>
              <w:rPr>
                <w:highlight w:val="yellow"/>
              </w:rPr>
            </w:pPr>
            <w:r w:rsidRPr="00B077FF">
              <w:t>П</w:t>
            </w:r>
            <w:r w:rsidR="001F237F" w:rsidRPr="00B077FF">
              <w:t>исьменная р</w:t>
            </w:r>
            <w:r w:rsidR="001F237F" w:rsidRPr="00B077FF">
              <w:t>а</w:t>
            </w:r>
            <w:r w:rsidR="00B077FF" w:rsidRPr="00B077FF">
              <w:t>бота 9</w:t>
            </w:r>
            <w:r w:rsidR="001F237F" w:rsidRPr="00B077FF">
              <w:t>0 минут, проверка в теч</w:t>
            </w:r>
            <w:r w:rsidR="001F237F" w:rsidRPr="00B077FF">
              <w:t>е</w:t>
            </w:r>
            <w:r w:rsidR="001F237F" w:rsidRPr="00B077FF">
              <w:t>ние 2 раб</w:t>
            </w:r>
            <w:proofErr w:type="gramStart"/>
            <w:r w:rsidR="001F237F" w:rsidRPr="00B077FF">
              <w:t>.</w:t>
            </w:r>
            <w:proofErr w:type="gramEnd"/>
            <w:r w:rsidR="001F237F" w:rsidRPr="00B077FF">
              <w:t xml:space="preserve"> </w:t>
            </w:r>
            <w:proofErr w:type="gramStart"/>
            <w:r w:rsidR="001F237F" w:rsidRPr="00B077FF">
              <w:t>д</w:t>
            </w:r>
            <w:proofErr w:type="gramEnd"/>
            <w:r w:rsidR="001F237F" w:rsidRPr="00B077FF">
              <w:t xml:space="preserve">ней. </w:t>
            </w:r>
          </w:p>
        </w:tc>
      </w:tr>
    </w:tbl>
    <w:p w:rsidR="005F790E" w:rsidRDefault="005F790E" w:rsidP="003C304C"/>
    <w:p w:rsidR="00AF7B60" w:rsidRDefault="00FF13D5" w:rsidP="00AF7B60">
      <w:pPr>
        <w:pStyle w:val="2"/>
      </w:pPr>
      <w:r>
        <w:t>Критерии оценки знаний, навыков</w:t>
      </w:r>
      <w:r w:rsidR="00AF7B60">
        <w:t xml:space="preserve"> </w:t>
      </w:r>
      <w:r w:rsidR="00AF7B60" w:rsidRPr="00B60708">
        <w:br/>
      </w:r>
    </w:p>
    <w:tbl>
      <w:tblPr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849"/>
        <w:gridCol w:w="3362"/>
        <w:gridCol w:w="3362"/>
      </w:tblGrid>
      <w:tr w:rsidR="005F790E" w:rsidRPr="005F790E">
        <w:trPr>
          <w:trHeight w:val="562"/>
        </w:trPr>
        <w:tc>
          <w:tcPr>
            <w:tcW w:w="1306" w:type="dxa"/>
          </w:tcPr>
          <w:p w:rsidR="005F790E" w:rsidRPr="00C54F9E" w:rsidRDefault="005F790E" w:rsidP="00E215B9">
            <w:pPr>
              <w:ind w:right="-108" w:firstLine="0"/>
            </w:pPr>
            <w:r w:rsidRPr="00C54F9E">
              <w:t>Тип ко</w:t>
            </w:r>
            <w:r w:rsidRPr="00C54F9E">
              <w:t>н</w:t>
            </w:r>
            <w:r w:rsidRPr="00C54F9E">
              <w:t>троля</w:t>
            </w:r>
          </w:p>
        </w:tc>
        <w:tc>
          <w:tcPr>
            <w:tcW w:w="1849" w:type="dxa"/>
          </w:tcPr>
          <w:p w:rsidR="005F790E" w:rsidRPr="00C54F9E" w:rsidRDefault="005F790E" w:rsidP="00E215B9">
            <w:pPr>
              <w:ind w:firstLine="0"/>
            </w:pPr>
            <w:r w:rsidRPr="00C54F9E">
              <w:t>Форма ко</w:t>
            </w:r>
            <w:r w:rsidRPr="00C54F9E">
              <w:t>н</w:t>
            </w:r>
            <w:r w:rsidRPr="00C54F9E">
              <w:t>троля</w:t>
            </w:r>
          </w:p>
        </w:tc>
        <w:tc>
          <w:tcPr>
            <w:tcW w:w="3362" w:type="dxa"/>
          </w:tcPr>
          <w:p w:rsidR="005F790E" w:rsidRPr="00C54F9E" w:rsidRDefault="005F790E" w:rsidP="00E215B9">
            <w:pPr>
              <w:ind w:firstLine="0"/>
            </w:pPr>
            <w:r w:rsidRPr="00C54F9E">
              <w:t>Параметры</w:t>
            </w:r>
          </w:p>
        </w:tc>
        <w:tc>
          <w:tcPr>
            <w:tcW w:w="3362" w:type="dxa"/>
          </w:tcPr>
          <w:p w:rsidR="005F790E" w:rsidRPr="00C54F9E" w:rsidRDefault="005F790E" w:rsidP="00E215B9">
            <w:pPr>
              <w:ind w:firstLine="0"/>
            </w:pPr>
            <w:r w:rsidRPr="00C54F9E">
              <w:t>Критерии оценки</w:t>
            </w:r>
          </w:p>
        </w:tc>
      </w:tr>
      <w:tr w:rsidR="005F790E" w:rsidRPr="005F790E">
        <w:trPr>
          <w:trHeight w:val="602"/>
        </w:trPr>
        <w:tc>
          <w:tcPr>
            <w:tcW w:w="1306" w:type="dxa"/>
          </w:tcPr>
          <w:p w:rsidR="005F790E" w:rsidRPr="00C54F9E" w:rsidRDefault="005F790E" w:rsidP="00E215B9">
            <w:pPr>
              <w:ind w:right="-108" w:firstLine="0"/>
            </w:pPr>
            <w:r w:rsidRPr="00C54F9E">
              <w:t>Текущий</w:t>
            </w:r>
          </w:p>
          <w:p w:rsidR="005F790E" w:rsidRPr="00C54F9E" w:rsidRDefault="005F790E" w:rsidP="00E215B9">
            <w:pPr>
              <w:ind w:right="-108"/>
            </w:pPr>
          </w:p>
        </w:tc>
        <w:tc>
          <w:tcPr>
            <w:tcW w:w="1849" w:type="dxa"/>
          </w:tcPr>
          <w:p w:rsidR="005F790E" w:rsidRPr="00C54F9E" w:rsidRDefault="005F790E" w:rsidP="00E215B9">
            <w:pPr>
              <w:ind w:firstLine="0"/>
            </w:pPr>
            <w:r w:rsidRPr="00C54F9E">
              <w:t>Семинарские занятия</w:t>
            </w:r>
          </w:p>
        </w:tc>
        <w:tc>
          <w:tcPr>
            <w:tcW w:w="3362" w:type="dxa"/>
          </w:tcPr>
          <w:p w:rsidR="005F790E" w:rsidRPr="00C54F9E" w:rsidRDefault="00270775" w:rsidP="00270775">
            <w:pPr>
              <w:ind w:firstLine="0"/>
            </w:pPr>
            <w:r w:rsidRPr="00270775">
              <w:t>Подготовка домашних зад</w:t>
            </w:r>
            <w:r w:rsidRPr="00270775">
              <w:t>а</w:t>
            </w:r>
            <w:r w:rsidRPr="00270775">
              <w:t>ний, разбор практических с</w:t>
            </w:r>
            <w:r w:rsidRPr="00270775">
              <w:t>и</w:t>
            </w:r>
            <w:r w:rsidRPr="00270775">
              <w:t>туаций, работа в командах по подготовке документов в ра</w:t>
            </w:r>
            <w:r w:rsidRPr="00270775">
              <w:t>м</w:t>
            </w:r>
            <w:r w:rsidRPr="00270775">
              <w:t>ках деловой игры, проведение исследований (самостоятел</w:t>
            </w:r>
            <w:r w:rsidRPr="00270775">
              <w:t>ь</w:t>
            </w:r>
            <w:r w:rsidRPr="00270775">
              <w:t>ная работа</w:t>
            </w:r>
            <w:proofErr w:type="gramStart"/>
            <w:r w:rsidRPr="00270775">
              <w:t xml:space="preserve"> )</w:t>
            </w:r>
            <w:proofErr w:type="gramEnd"/>
            <w:r w:rsidRPr="00270775">
              <w:t xml:space="preserve"> и презентация их результатов  </w:t>
            </w:r>
          </w:p>
        </w:tc>
        <w:tc>
          <w:tcPr>
            <w:tcW w:w="3362" w:type="dxa"/>
          </w:tcPr>
          <w:p w:rsidR="0004759E" w:rsidRPr="00C54F9E" w:rsidRDefault="005F790E" w:rsidP="00E215B9">
            <w:pPr>
              <w:ind w:firstLine="0"/>
            </w:pPr>
            <w:r w:rsidRPr="00C54F9E">
              <w:t>Студент должен продемо</w:t>
            </w:r>
            <w:r w:rsidRPr="00C54F9E">
              <w:t>н</w:t>
            </w:r>
            <w:r w:rsidRPr="00C54F9E">
              <w:t xml:space="preserve">стрировать умения, знания и навыки, соответствующие компетенциям: </w:t>
            </w:r>
            <w:r w:rsidR="0004759E" w:rsidRPr="00C54F9E">
              <w:t>СК-Б2</w:t>
            </w:r>
            <w:r w:rsidR="008C426C">
              <w:t>-</w:t>
            </w:r>
            <w:r w:rsidR="0004759E" w:rsidRPr="00C54F9E">
              <w:t>Б6, СК-Б8,</w:t>
            </w:r>
            <w:r w:rsidR="008C426C">
              <w:t xml:space="preserve"> </w:t>
            </w:r>
            <w:r w:rsidR="008C426C" w:rsidRPr="008C426C">
              <w:t>СК-Б10</w:t>
            </w:r>
            <w:r w:rsidR="008C426C">
              <w:t>, СЛК-Б1,СЛК-Б8,</w:t>
            </w:r>
            <w:r w:rsidR="008C426C" w:rsidRPr="008C426C">
              <w:t xml:space="preserve"> </w:t>
            </w:r>
            <w:r w:rsidR="00892A46" w:rsidRPr="00892A46">
              <w:t>ИК-Б1.1.</w:t>
            </w:r>
            <w:r w:rsidR="00892A46">
              <w:t>П</w:t>
            </w:r>
            <w:r w:rsidR="00892A46" w:rsidRPr="00892A46">
              <w:t>Д (РСО)</w:t>
            </w:r>
            <w:r w:rsidR="00892A46">
              <w:t xml:space="preserve">, </w:t>
            </w:r>
            <w:r w:rsidR="008C426C" w:rsidRPr="008C426C">
              <w:t>ИК-Б1.1.АД (РСО)</w:t>
            </w:r>
            <w:r w:rsidR="008C426C">
              <w:t>,</w:t>
            </w:r>
            <w:r w:rsidR="008C426C" w:rsidRPr="008C426C">
              <w:t xml:space="preserve"> </w:t>
            </w:r>
            <w:r w:rsidR="00892A46" w:rsidRPr="00892A46">
              <w:t>ИК-Б2.1.-2.5.1 (РСО)</w:t>
            </w:r>
            <w:r w:rsidR="00892A46">
              <w:t xml:space="preserve">, </w:t>
            </w:r>
            <w:r w:rsidR="008C426C" w:rsidRPr="008C426C">
              <w:t>ИК-Б5.3 (РСО)</w:t>
            </w:r>
            <w:r w:rsidR="00892A46">
              <w:t xml:space="preserve">, </w:t>
            </w:r>
            <w:r w:rsidR="00892A46" w:rsidRPr="00892A46">
              <w:t>ИК-Б6.1 (РСО)</w:t>
            </w:r>
          </w:p>
          <w:p w:rsidR="005F790E" w:rsidRPr="00C54F9E" w:rsidRDefault="005F790E" w:rsidP="00E215B9">
            <w:pPr>
              <w:ind w:firstLine="0"/>
            </w:pPr>
          </w:p>
        </w:tc>
      </w:tr>
      <w:tr w:rsidR="005F790E" w:rsidRPr="005F790E">
        <w:trPr>
          <w:trHeight w:val="602"/>
        </w:trPr>
        <w:tc>
          <w:tcPr>
            <w:tcW w:w="1306" w:type="dxa"/>
          </w:tcPr>
          <w:p w:rsidR="005F790E" w:rsidRPr="00C54F9E" w:rsidRDefault="005F790E" w:rsidP="00E215B9">
            <w:pPr>
              <w:ind w:right="-108" w:firstLine="0"/>
            </w:pPr>
          </w:p>
        </w:tc>
        <w:tc>
          <w:tcPr>
            <w:tcW w:w="1849" w:type="dxa"/>
          </w:tcPr>
          <w:p w:rsidR="005F790E" w:rsidRPr="00C54F9E" w:rsidRDefault="005F790E" w:rsidP="00E215B9">
            <w:pPr>
              <w:ind w:firstLine="0"/>
            </w:pPr>
            <w:r w:rsidRPr="00C54F9E">
              <w:t>Контрольная работа</w:t>
            </w:r>
          </w:p>
        </w:tc>
        <w:tc>
          <w:tcPr>
            <w:tcW w:w="3362" w:type="dxa"/>
          </w:tcPr>
          <w:p w:rsidR="005F790E" w:rsidRPr="00C54F9E" w:rsidRDefault="00F80373" w:rsidP="00E215B9">
            <w:pPr>
              <w:ind w:firstLine="0"/>
            </w:pPr>
            <w:r w:rsidRPr="00F80373">
              <w:t xml:space="preserve">Командная подготовка </w:t>
            </w:r>
            <w:proofErr w:type="gramStart"/>
            <w:r w:rsidRPr="00F80373">
              <w:t>аген</w:t>
            </w:r>
            <w:r w:rsidRPr="00F80373">
              <w:t>т</w:t>
            </w:r>
            <w:r w:rsidRPr="00F80373">
              <w:t>ского</w:t>
            </w:r>
            <w:proofErr w:type="gramEnd"/>
            <w:r w:rsidRPr="00F80373">
              <w:t xml:space="preserve"> брифа по обоим прое</w:t>
            </w:r>
            <w:r w:rsidRPr="00F80373">
              <w:t>к</w:t>
            </w:r>
            <w:r w:rsidRPr="00F80373">
              <w:t>там ДИ (письменно)</w:t>
            </w:r>
          </w:p>
        </w:tc>
        <w:tc>
          <w:tcPr>
            <w:tcW w:w="3362" w:type="dxa"/>
          </w:tcPr>
          <w:p w:rsidR="005F790E" w:rsidRPr="00C54F9E" w:rsidRDefault="005F790E" w:rsidP="00892A46">
            <w:pPr>
              <w:ind w:firstLine="0"/>
            </w:pPr>
            <w:r w:rsidRPr="00C54F9E">
              <w:t>Студент должен продемо</w:t>
            </w:r>
            <w:r w:rsidRPr="00C54F9E">
              <w:t>н</w:t>
            </w:r>
            <w:r w:rsidRPr="00C54F9E">
              <w:t xml:space="preserve">стрировать умения, знания и навыки, соответствующие </w:t>
            </w:r>
            <w:r w:rsidRPr="00C54F9E">
              <w:lastRenderedPageBreak/>
              <w:t xml:space="preserve">компетенциям: </w:t>
            </w:r>
            <w:r w:rsidR="008C426C">
              <w:t xml:space="preserve">СК-Б10, </w:t>
            </w:r>
            <w:r w:rsidR="008C426C" w:rsidRPr="008C426C">
              <w:t>СЛК-</w:t>
            </w:r>
            <w:r w:rsidR="008C426C">
              <w:t xml:space="preserve">Б6, СЛК-Б7, </w:t>
            </w:r>
            <w:r w:rsidR="008C426C" w:rsidRPr="008C426C">
              <w:t>ИК-Б1.1.АД (РСО)</w:t>
            </w:r>
            <w:r w:rsidR="008C426C">
              <w:t xml:space="preserve">, </w:t>
            </w:r>
            <w:r w:rsidR="008C426C" w:rsidRPr="008C426C">
              <w:t>ИК-Б5.3 (РСО)</w:t>
            </w:r>
          </w:p>
        </w:tc>
      </w:tr>
      <w:tr w:rsidR="00F33605" w:rsidRPr="005F790E">
        <w:trPr>
          <w:trHeight w:val="825"/>
        </w:trPr>
        <w:tc>
          <w:tcPr>
            <w:tcW w:w="1306" w:type="dxa"/>
          </w:tcPr>
          <w:p w:rsidR="00F33605" w:rsidRPr="00C54F9E" w:rsidRDefault="00F33605" w:rsidP="00E215B9">
            <w:pPr>
              <w:ind w:right="-108" w:firstLine="0"/>
            </w:pPr>
            <w:r w:rsidRPr="00F33605">
              <w:lastRenderedPageBreak/>
              <w:t>Промежу</w:t>
            </w:r>
            <w:r w:rsidRPr="00F33605">
              <w:softHyphen/>
              <w:t>точный</w:t>
            </w:r>
          </w:p>
        </w:tc>
        <w:tc>
          <w:tcPr>
            <w:tcW w:w="1849" w:type="dxa"/>
          </w:tcPr>
          <w:p w:rsidR="00F33605" w:rsidRPr="00C54F9E" w:rsidRDefault="00F33605" w:rsidP="00E215B9">
            <w:pPr>
              <w:ind w:firstLine="0"/>
            </w:pPr>
            <w:r>
              <w:t>Зачет</w:t>
            </w:r>
          </w:p>
        </w:tc>
        <w:tc>
          <w:tcPr>
            <w:tcW w:w="3362" w:type="dxa"/>
          </w:tcPr>
          <w:p w:rsidR="00F33605" w:rsidRPr="00C54F9E" w:rsidRDefault="00F80373" w:rsidP="00F80373">
            <w:pPr>
              <w:ind w:firstLine="0"/>
              <w:rPr>
                <w:highlight w:val="yellow"/>
              </w:rPr>
            </w:pPr>
            <w:r w:rsidRPr="00F80373">
              <w:t>Командная презентация пр</w:t>
            </w:r>
            <w:r>
              <w:t>о</w:t>
            </w:r>
            <w:r w:rsidRPr="00F80373">
              <w:t>ектов (интегрированных ка</w:t>
            </w:r>
            <w:r w:rsidRPr="00F80373">
              <w:t>м</w:t>
            </w:r>
            <w:r w:rsidRPr="00F80373">
              <w:t>паний в рамках ДИ)</w:t>
            </w:r>
          </w:p>
        </w:tc>
        <w:tc>
          <w:tcPr>
            <w:tcW w:w="3362" w:type="dxa"/>
          </w:tcPr>
          <w:p w:rsidR="00F33605" w:rsidRPr="00C54F9E" w:rsidRDefault="008C426C" w:rsidP="00E215B9">
            <w:pPr>
              <w:ind w:firstLine="0"/>
            </w:pPr>
            <w:r w:rsidRPr="008C426C">
              <w:t>СК-Б10, СЛК-Б7</w:t>
            </w:r>
            <w:r>
              <w:t xml:space="preserve">, </w:t>
            </w:r>
            <w:r w:rsidR="00892A46" w:rsidRPr="00892A46">
              <w:t>ИК-Б1.1.АД (РСО)</w:t>
            </w:r>
            <w:r w:rsidR="00892A46">
              <w:t xml:space="preserve">, </w:t>
            </w:r>
            <w:r w:rsidRPr="008C426C">
              <w:t>ИК-Б2.5.2_3.1_3.2_4.2 (РСО)</w:t>
            </w:r>
          </w:p>
        </w:tc>
      </w:tr>
      <w:tr w:rsidR="005F790E" w:rsidRPr="005F790E">
        <w:trPr>
          <w:trHeight w:val="825"/>
        </w:trPr>
        <w:tc>
          <w:tcPr>
            <w:tcW w:w="1306" w:type="dxa"/>
          </w:tcPr>
          <w:p w:rsidR="005F790E" w:rsidRPr="00C54F9E" w:rsidRDefault="005F790E" w:rsidP="00E215B9">
            <w:pPr>
              <w:ind w:right="-108" w:firstLine="0"/>
            </w:pPr>
            <w:r w:rsidRPr="00C54F9E">
              <w:t>Итоговый</w:t>
            </w:r>
          </w:p>
        </w:tc>
        <w:tc>
          <w:tcPr>
            <w:tcW w:w="1849" w:type="dxa"/>
          </w:tcPr>
          <w:p w:rsidR="005F790E" w:rsidRPr="00C54F9E" w:rsidRDefault="005F790E" w:rsidP="00E215B9">
            <w:pPr>
              <w:ind w:firstLine="0"/>
            </w:pPr>
            <w:r w:rsidRPr="00C54F9E">
              <w:t>Экзамен</w:t>
            </w:r>
          </w:p>
        </w:tc>
        <w:tc>
          <w:tcPr>
            <w:tcW w:w="3362" w:type="dxa"/>
          </w:tcPr>
          <w:p w:rsidR="005F790E" w:rsidRPr="00F80373" w:rsidRDefault="00B077FF" w:rsidP="00E215B9">
            <w:pPr>
              <w:ind w:firstLine="0"/>
              <w:rPr>
                <w:highlight w:val="yellow"/>
              </w:rPr>
            </w:pPr>
            <w:r w:rsidRPr="00B077FF">
              <w:t>Письменная работа 9</w:t>
            </w:r>
            <w:r w:rsidR="00F33605" w:rsidRPr="00B077FF">
              <w:t>0 минут, проверка в течение 2 раб</w:t>
            </w:r>
            <w:proofErr w:type="gramStart"/>
            <w:r w:rsidR="00F33605" w:rsidRPr="00B077FF">
              <w:t>.</w:t>
            </w:r>
            <w:proofErr w:type="gramEnd"/>
            <w:r w:rsidR="00F33605" w:rsidRPr="00B077FF">
              <w:t xml:space="preserve"> </w:t>
            </w:r>
            <w:proofErr w:type="gramStart"/>
            <w:r w:rsidR="00F33605" w:rsidRPr="00B077FF">
              <w:t>д</w:t>
            </w:r>
            <w:proofErr w:type="gramEnd"/>
            <w:r w:rsidR="00F33605" w:rsidRPr="00B077FF">
              <w:t>ней.</w:t>
            </w:r>
          </w:p>
        </w:tc>
        <w:tc>
          <w:tcPr>
            <w:tcW w:w="3362" w:type="dxa"/>
          </w:tcPr>
          <w:p w:rsidR="005F790E" w:rsidRPr="00C54F9E" w:rsidRDefault="005F790E" w:rsidP="00E215B9">
            <w:pPr>
              <w:ind w:firstLine="0"/>
            </w:pPr>
            <w:r w:rsidRPr="00C54F9E">
              <w:t>Студент должен продемо</w:t>
            </w:r>
            <w:r w:rsidRPr="00C54F9E">
              <w:t>н</w:t>
            </w:r>
            <w:r w:rsidRPr="00C54F9E">
              <w:t xml:space="preserve">стрировать умения, знания и навыки, соответствующие компетенциям: </w:t>
            </w:r>
            <w:r w:rsidR="008C426C" w:rsidRPr="008C426C">
              <w:t>СК-Б10, СЛК-Б7</w:t>
            </w:r>
            <w:r w:rsidR="008C426C">
              <w:t xml:space="preserve">, </w:t>
            </w:r>
            <w:r w:rsidR="00892A46" w:rsidRPr="00892A46">
              <w:t>ИК-Б1.1.АД (РСО)</w:t>
            </w:r>
            <w:r w:rsidR="00892A46">
              <w:t xml:space="preserve">, </w:t>
            </w:r>
            <w:r w:rsidR="008C426C" w:rsidRPr="008C426C">
              <w:t>ИК-Б2.5.2_3.1_3.2_4.2 (РСО)</w:t>
            </w:r>
          </w:p>
        </w:tc>
      </w:tr>
    </w:tbl>
    <w:p w:rsidR="005F790E" w:rsidRDefault="005F790E" w:rsidP="005F790E"/>
    <w:p w:rsidR="005F790E" w:rsidRPr="00C54F9E" w:rsidRDefault="005F790E" w:rsidP="005F790E">
      <w:pPr>
        <w:jc w:val="both"/>
      </w:pPr>
      <w:r w:rsidRPr="00C54F9E">
        <w:t xml:space="preserve">Оценки по всем формам текущего контроля выставляются по 10-балльной шкале. </w:t>
      </w:r>
    </w:p>
    <w:p w:rsidR="005F790E" w:rsidRPr="00C54F9E" w:rsidRDefault="005F790E" w:rsidP="005F790E">
      <w:pPr>
        <w:jc w:val="both"/>
      </w:pPr>
      <w:r w:rsidRPr="00C54F9E">
        <w:t xml:space="preserve">Контрольная работа и </w:t>
      </w:r>
      <w:r w:rsidR="00C54F9E">
        <w:t>зачет</w:t>
      </w:r>
      <w:r w:rsidRPr="00C54F9E">
        <w:t xml:space="preserve"> имеют интервальные баллы, по которым выставляется оце</w:t>
      </w:r>
      <w:r w:rsidRPr="00C54F9E">
        <w:t>н</w:t>
      </w:r>
      <w:r w:rsidRPr="00C54F9E">
        <w:t>ка по 10-балльной шкале: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2330"/>
      </w:tblGrid>
      <w:tr w:rsidR="005F790E" w:rsidRPr="005F790E">
        <w:trPr>
          <w:trHeight w:val="867"/>
          <w:jc w:val="center"/>
        </w:trPr>
        <w:tc>
          <w:tcPr>
            <w:tcW w:w="2816" w:type="dxa"/>
            <w:shd w:val="clear" w:color="auto" w:fill="auto"/>
          </w:tcPr>
          <w:p w:rsidR="005F790E" w:rsidRPr="00C54F9E" w:rsidRDefault="005F790E" w:rsidP="00C54F9E">
            <w:pPr>
              <w:ind w:firstLine="0"/>
              <w:jc w:val="center"/>
            </w:pPr>
            <w:r w:rsidRPr="00C54F9E">
              <w:t>Интервальные баллы</w:t>
            </w:r>
          </w:p>
        </w:tc>
        <w:tc>
          <w:tcPr>
            <w:tcW w:w="2330" w:type="dxa"/>
            <w:shd w:val="clear" w:color="auto" w:fill="auto"/>
          </w:tcPr>
          <w:p w:rsidR="005F790E" w:rsidRPr="00C54F9E" w:rsidRDefault="005F790E" w:rsidP="00C54F9E">
            <w:pPr>
              <w:ind w:firstLine="0"/>
              <w:jc w:val="center"/>
            </w:pPr>
            <w:r w:rsidRPr="00C54F9E">
              <w:t>Соответствие и</w:t>
            </w:r>
            <w:r w:rsidRPr="00C54F9E">
              <w:t>н</w:t>
            </w:r>
            <w:r w:rsidRPr="00C54F9E">
              <w:t>тервальных баллов 10-балльной шкале</w:t>
            </w:r>
          </w:p>
        </w:tc>
      </w:tr>
      <w:tr w:rsidR="005F790E" w:rsidRPr="005F790E">
        <w:trPr>
          <w:trHeight w:val="3201"/>
          <w:jc w:val="center"/>
        </w:trPr>
        <w:tc>
          <w:tcPr>
            <w:tcW w:w="2816" w:type="dxa"/>
            <w:shd w:val="clear" w:color="auto" w:fill="auto"/>
          </w:tcPr>
          <w:p w:rsidR="005F790E" w:rsidRPr="00C54F9E" w:rsidRDefault="005F790E" w:rsidP="00C54F9E">
            <w:pPr>
              <w:ind w:firstLine="0"/>
              <w:jc w:val="center"/>
            </w:pPr>
            <w:r w:rsidRPr="00C54F9E">
              <w:t>90 – 100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80 – 89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70 -  79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60 – 69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50 – 59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40 – 49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30 – 39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20 – 29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11 – 19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6 - 10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менее 6</w:t>
            </w:r>
          </w:p>
        </w:tc>
        <w:tc>
          <w:tcPr>
            <w:tcW w:w="2330" w:type="dxa"/>
            <w:shd w:val="clear" w:color="auto" w:fill="auto"/>
          </w:tcPr>
          <w:p w:rsidR="005F790E" w:rsidRPr="00C54F9E" w:rsidRDefault="005F790E" w:rsidP="00C54F9E">
            <w:pPr>
              <w:ind w:firstLine="0"/>
              <w:jc w:val="center"/>
            </w:pPr>
            <w:r w:rsidRPr="00C54F9E">
              <w:t>10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9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8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7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6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5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4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3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2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1</w:t>
            </w:r>
          </w:p>
          <w:p w:rsidR="005F790E" w:rsidRPr="00C54F9E" w:rsidRDefault="005F790E" w:rsidP="00C54F9E">
            <w:pPr>
              <w:ind w:firstLine="0"/>
              <w:jc w:val="center"/>
            </w:pPr>
            <w:r w:rsidRPr="00C54F9E">
              <w:t>0</w:t>
            </w:r>
          </w:p>
        </w:tc>
      </w:tr>
    </w:tbl>
    <w:p w:rsidR="005F790E" w:rsidRPr="00B40EED" w:rsidRDefault="005F790E" w:rsidP="005F790E">
      <w:pPr>
        <w:jc w:val="both"/>
      </w:pPr>
    </w:p>
    <w:p w:rsidR="005F790E" w:rsidRPr="00B40EED" w:rsidRDefault="005F790E" w:rsidP="005F790E">
      <w:pPr>
        <w:jc w:val="both"/>
      </w:pPr>
      <w:r w:rsidRPr="00B40EED">
        <w:t xml:space="preserve">При формировании оценки за контрольную работу и </w:t>
      </w:r>
      <w:r w:rsidR="00B40EED" w:rsidRPr="00B40EED">
        <w:t>зачет</w:t>
      </w:r>
      <w:r w:rsidRPr="00B40EED">
        <w:t xml:space="preserve"> интервальные баллы могут корректироваться на коэффициент, учитывающий наибольший интервальный балл, фактически полученный одним (или несколькими) студентами, рассчитываемый как </w:t>
      </w:r>
      <w:r w:rsidRPr="00B40EED">
        <w:rPr>
          <w:lang w:val="en-US"/>
        </w:rPr>
        <w:t>k</w:t>
      </w:r>
      <w:r w:rsidRPr="00B40EED">
        <w:t xml:space="preserve"> = </w:t>
      </w:r>
      <w:proofErr w:type="spellStart"/>
      <w:r w:rsidRPr="00B40EED">
        <w:t>Омакс</w:t>
      </w:r>
      <w:proofErr w:type="spellEnd"/>
      <w:r w:rsidRPr="00B40EED">
        <w:t xml:space="preserve">/100, где </w:t>
      </w:r>
      <w:proofErr w:type="spellStart"/>
      <w:r w:rsidRPr="00B40EED">
        <w:t>Омакс</w:t>
      </w:r>
      <w:proofErr w:type="spellEnd"/>
      <w:r w:rsidRPr="00B40EED">
        <w:t xml:space="preserve"> – наибольшая сумма баллов, фактически полученная студентом (студентами) при пров</w:t>
      </w:r>
      <w:r w:rsidRPr="00B40EED">
        <w:t>е</w:t>
      </w:r>
      <w:r w:rsidRPr="00B40EED">
        <w:t xml:space="preserve">дении данной формы работы. При существенном (более 20 баллов) разбросе между наибольшей суммой баллов и результатами остальных студентов за </w:t>
      </w:r>
      <w:proofErr w:type="spellStart"/>
      <w:r w:rsidRPr="00B40EED">
        <w:t>Омакс</w:t>
      </w:r>
      <w:proofErr w:type="spellEnd"/>
      <w:r w:rsidRPr="00B40EED">
        <w:t xml:space="preserve"> может приниматься значение второго (третьего) результата по курсу (потоку, группе). </w:t>
      </w:r>
    </w:p>
    <w:p w:rsidR="005F790E" w:rsidRPr="00B40EED" w:rsidRDefault="005F790E" w:rsidP="005F790E">
      <w:pPr>
        <w:jc w:val="both"/>
      </w:pPr>
    </w:p>
    <w:p w:rsidR="005F790E" w:rsidRPr="00B40EED" w:rsidRDefault="005F790E" w:rsidP="005F790E">
      <w:pPr>
        <w:jc w:val="both"/>
      </w:pPr>
      <w:r w:rsidRPr="00B40EED">
        <w:t>При проведении контроля осуществляется дистанционная поддержка посредством эле</w:t>
      </w:r>
      <w:r w:rsidRPr="00B40EED">
        <w:t>к</w:t>
      </w:r>
      <w:r w:rsidRPr="00B40EED">
        <w:t>тронной почты в снабжении студентов лекционными материалами, дополнительными задани</w:t>
      </w:r>
      <w:r w:rsidRPr="00B40EED">
        <w:t>я</w:t>
      </w:r>
      <w:r w:rsidRPr="00B40EED">
        <w:t>ми для разбора на семинарских занятиях, списком тем домашнего задания. Результаты оценки по текущим и итоговой форме контроля также предварительно сообщаются студентам с и</w:t>
      </w:r>
      <w:r w:rsidRPr="00B40EED">
        <w:t>с</w:t>
      </w:r>
      <w:r w:rsidRPr="00B40EED">
        <w:t xml:space="preserve">пользованием электронной рассылки. </w:t>
      </w:r>
    </w:p>
    <w:p w:rsidR="00B60708" w:rsidRDefault="00B60708" w:rsidP="00297F09">
      <w:pPr>
        <w:jc w:val="both"/>
      </w:pPr>
    </w:p>
    <w:p w:rsidR="00AF7B60" w:rsidRPr="00B60708" w:rsidRDefault="00AF7B60" w:rsidP="00B45E94">
      <w:pPr>
        <w:pStyle w:val="2"/>
        <w:rPr>
          <w:b w:val="0"/>
          <w:szCs w:val="24"/>
        </w:rPr>
      </w:pPr>
      <w:r w:rsidRPr="00B60708">
        <w:t xml:space="preserve">Порядок формирования оценок по дисциплине </w:t>
      </w:r>
      <w:r w:rsidRPr="00B60708">
        <w:br/>
      </w:r>
    </w:p>
    <w:p w:rsidR="00703F27" w:rsidRPr="000C0648" w:rsidRDefault="00703F27" w:rsidP="00703F27">
      <w:pPr>
        <w:pStyle w:val="Default"/>
        <w:ind w:firstLine="567"/>
        <w:jc w:val="both"/>
        <w:rPr>
          <w:color w:val="auto"/>
        </w:rPr>
      </w:pPr>
      <w:r w:rsidRPr="000C0648">
        <w:rPr>
          <w:b/>
          <w:bCs/>
          <w:color w:val="auto"/>
        </w:rPr>
        <w:t xml:space="preserve">Итоговая оценка по учебной дисциплине складывается из следующих элементов: </w:t>
      </w:r>
    </w:p>
    <w:p w:rsidR="00703F27" w:rsidRPr="000C0648" w:rsidRDefault="00703F27" w:rsidP="00056DC1">
      <w:pPr>
        <w:pStyle w:val="Default"/>
        <w:numPr>
          <w:ilvl w:val="0"/>
          <w:numId w:val="8"/>
        </w:numPr>
        <w:spacing w:before="120"/>
        <w:jc w:val="both"/>
        <w:rPr>
          <w:color w:val="auto"/>
        </w:rPr>
      </w:pPr>
      <w:r w:rsidRPr="000C0648">
        <w:rPr>
          <w:color w:val="auto"/>
        </w:rPr>
        <w:t xml:space="preserve">работа на </w:t>
      </w:r>
      <w:r w:rsidR="00647778" w:rsidRPr="000C0648">
        <w:rPr>
          <w:color w:val="auto"/>
        </w:rPr>
        <w:t>семинарских</w:t>
      </w:r>
      <w:r w:rsidRPr="000C0648">
        <w:rPr>
          <w:color w:val="auto"/>
        </w:rPr>
        <w:t xml:space="preserve"> занятиях </w:t>
      </w:r>
      <w:r w:rsidR="006D6F84" w:rsidRPr="000C0648">
        <w:rPr>
          <w:color w:val="auto"/>
        </w:rPr>
        <w:t>(активность студентов в дискуссиях, деловых играх, правильность решения задач / разбора заданий, кейсов на семинаре</w:t>
      </w:r>
      <w:r w:rsidRPr="000C0648">
        <w:rPr>
          <w:color w:val="auto"/>
        </w:rPr>
        <w:t xml:space="preserve">); </w:t>
      </w:r>
    </w:p>
    <w:p w:rsidR="00CC1596" w:rsidRPr="00CC1596" w:rsidRDefault="006D6F84" w:rsidP="00E21D99">
      <w:pPr>
        <w:pStyle w:val="Default"/>
        <w:spacing w:before="120"/>
        <w:jc w:val="both"/>
        <w:rPr>
          <w:vertAlign w:val="subscript"/>
        </w:rPr>
      </w:pPr>
      <w:r w:rsidRPr="000C0648">
        <w:rPr>
          <w:color w:val="auto"/>
        </w:rPr>
        <w:lastRenderedPageBreak/>
        <w:t xml:space="preserve">Оценки за работу на семинарских занятиях преподаватель выставляет в рабочую ведомость. </w:t>
      </w:r>
    </w:p>
    <w:p w:rsidR="00CC1596" w:rsidRPr="00CC1596" w:rsidRDefault="00CC1596" w:rsidP="00CC1596">
      <w:pPr>
        <w:pStyle w:val="Default"/>
        <w:spacing w:before="120"/>
        <w:jc w:val="both"/>
        <w:rPr>
          <w:vertAlign w:val="subscript"/>
        </w:rPr>
      </w:pPr>
    </w:p>
    <w:p w:rsidR="00703F27" w:rsidRPr="000C0648" w:rsidRDefault="00703F27" w:rsidP="005B24EE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 w:rsidRPr="000C0648">
        <w:rPr>
          <w:color w:val="auto"/>
        </w:rPr>
        <w:t xml:space="preserve">одна аудиторная контрольная работа </w:t>
      </w:r>
      <w:r w:rsidRPr="00011D5B">
        <w:rPr>
          <w:color w:val="auto"/>
        </w:rPr>
        <w:t>(60 мин.);</w:t>
      </w:r>
      <w:r w:rsidRPr="000C0648">
        <w:rPr>
          <w:color w:val="auto"/>
        </w:rPr>
        <w:t xml:space="preserve"> </w:t>
      </w:r>
    </w:p>
    <w:p w:rsidR="00011D5B" w:rsidRDefault="00703F27" w:rsidP="00056DC1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 w:rsidRPr="00011D5B">
        <w:rPr>
          <w:color w:val="auto"/>
        </w:rPr>
        <w:t xml:space="preserve">письменный </w:t>
      </w:r>
      <w:r w:rsidR="008D248D" w:rsidRPr="00011D5B">
        <w:rPr>
          <w:color w:val="auto"/>
        </w:rPr>
        <w:t>зачет</w:t>
      </w:r>
      <w:r w:rsidR="00011D5B">
        <w:rPr>
          <w:color w:val="auto"/>
        </w:rPr>
        <w:t xml:space="preserve"> (80 мин.);</w:t>
      </w:r>
      <w:r w:rsidRPr="00011D5B">
        <w:rPr>
          <w:color w:val="auto"/>
        </w:rPr>
        <w:t xml:space="preserve"> </w:t>
      </w:r>
    </w:p>
    <w:p w:rsidR="00011D5B" w:rsidRPr="00011D5B" w:rsidRDefault="00011D5B" w:rsidP="00056DC1">
      <w:pPr>
        <w:pStyle w:val="Default"/>
        <w:numPr>
          <w:ilvl w:val="0"/>
          <w:numId w:val="8"/>
        </w:numPr>
        <w:spacing w:after="120"/>
        <w:ind w:left="714" w:right="403" w:hanging="357"/>
        <w:jc w:val="both"/>
        <w:rPr>
          <w:color w:val="auto"/>
        </w:rPr>
      </w:pPr>
      <w:r>
        <w:rPr>
          <w:color w:val="auto"/>
        </w:rPr>
        <w:t>письменный экзамен (80 мин.).</w:t>
      </w:r>
    </w:p>
    <w:p w:rsidR="00703F27" w:rsidRPr="000C0648" w:rsidRDefault="00703F27" w:rsidP="00703F27">
      <w:pPr>
        <w:pStyle w:val="Default"/>
        <w:spacing w:after="120"/>
        <w:ind w:firstLine="567"/>
        <w:jc w:val="both"/>
        <w:rPr>
          <w:color w:val="auto"/>
        </w:rPr>
      </w:pPr>
      <w:r w:rsidRPr="000C0648">
        <w:rPr>
          <w:color w:val="auto"/>
        </w:rPr>
        <w:t xml:space="preserve">Оценки </w:t>
      </w:r>
      <w:r w:rsidR="008D248D" w:rsidRPr="000C0648">
        <w:rPr>
          <w:color w:val="auto"/>
        </w:rPr>
        <w:t>текущего</w:t>
      </w:r>
      <w:r w:rsidRPr="000C0648">
        <w:rPr>
          <w:color w:val="auto"/>
        </w:rPr>
        <w:t xml:space="preserve"> и итогового контроля определяются (согласно Положению об организ</w:t>
      </w:r>
      <w:r w:rsidRPr="000C0648">
        <w:rPr>
          <w:color w:val="auto"/>
        </w:rPr>
        <w:t>а</w:t>
      </w:r>
      <w:r w:rsidRPr="000C0648">
        <w:rPr>
          <w:color w:val="auto"/>
        </w:rPr>
        <w:t xml:space="preserve">ции контроля знаний, </w:t>
      </w:r>
      <w:r w:rsidR="008D248D" w:rsidRPr="000C0648">
        <w:rPr>
          <w:color w:val="auto"/>
        </w:rPr>
        <w:t>утвержденному УС НИУ ВШЭ от 24.</w:t>
      </w:r>
      <w:r w:rsidRPr="000C0648">
        <w:rPr>
          <w:color w:val="auto"/>
        </w:rPr>
        <w:t>06.2011</w:t>
      </w:r>
      <w:r w:rsidR="008D248D" w:rsidRPr="000C0648">
        <w:rPr>
          <w:color w:val="auto"/>
        </w:rPr>
        <w:t xml:space="preserve"> г., про</w:t>
      </w:r>
      <w:r w:rsidRPr="000C0648">
        <w:rPr>
          <w:color w:val="auto"/>
        </w:rPr>
        <w:t>токол №26) как сре</w:t>
      </w:r>
      <w:r w:rsidRPr="000C0648">
        <w:rPr>
          <w:color w:val="auto"/>
        </w:rPr>
        <w:t>д</w:t>
      </w:r>
      <w:r w:rsidRPr="000C0648">
        <w:rPr>
          <w:color w:val="auto"/>
        </w:rPr>
        <w:t>невзвешенные по приведенной ниже формуле и округляются до целого числа (по арифметич</w:t>
      </w:r>
      <w:r w:rsidRPr="000C0648">
        <w:rPr>
          <w:color w:val="auto"/>
        </w:rPr>
        <w:t>е</w:t>
      </w:r>
      <w:r w:rsidRPr="000C0648">
        <w:rPr>
          <w:color w:val="auto"/>
        </w:rPr>
        <w:t xml:space="preserve">ским правилам): </w:t>
      </w:r>
    </w:p>
    <w:p w:rsidR="00E21D99" w:rsidRDefault="00E21D99" w:rsidP="00E21D99">
      <w:pPr>
        <w:pStyle w:val="Default"/>
        <w:spacing w:before="120"/>
        <w:jc w:val="both"/>
        <w:rPr>
          <w:vertAlign w:val="subscript"/>
        </w:rPr>
      </w:pPr>
      <w:proofErr w:type="spellStart"/>
      <w:r w:rsidRPr="00414E72">
        <w:rPr>
          <w:i/>
        </w:rPr>
        <w:t>О</w:t>
      </w:r>
      <w:r w:rsidRPr="00414E72">
        <w:rPr>
          <w:i/>
          <w:vertAlign w:val="subscript"/>
        </w:rPr>
        <w:t>накопленная</w:t>
      </w:r>
      <w:proofErr w:type="spellEnd"/>
      <w:r w:rsidRPr="00414E72">
        <w:rPr>
          <w:i/>
        </w:rPr>
        <w:t xml:space="preserve">=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1</w:t>
      </w:r>
      <w:r w:rsidRPr="00414E72">
        <w:rPr>
          <w:i/>
        </w:rPr>
        <w:t xml:space="preserve">* </w:t>
      </w:r>
      <w:proofErr w:type="spellStart"/>
      <w:r w:rsidRPr="00414E72">
        <w:rPr>
          <w:i/>
        </w:rPr>
        <w:t>О</w:t>
      </w:r>
      <w:r w:rsidRPr="00414E72">
        <w:rPr>
          <w:i/>
          <w:vertAlign w:val="subscript"/>
        </w:rPr>
        <w:t>текущий</w:t>
      </w:r>
      <w:proofErr w:type="spellEnd"/>
      <w:r w:rsidRPr="00414E72">
        <w:rPr>
          <w:i/>
        </w:rPr>
        <w:t xml:space="preserve"> +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2</w:t>
      </w:r>
      <w:r w:rsidRPr="00414E72">
        <w:rPr>
          <w:i/>
        </w:rPr>
        <w:t xml:space="preserve">* </w:t>
      </w:r>
      <w:proofErr w:type="spellStart"/>
      <w:r w:rsidRPr="00414E72">
        <w:rPr>
          <w:i/>
        </w:rPr>
        <w:t>О</w:t>
      </w:r>
      <w:r w:rsidRPr="00414E72">
        <w:rPr>
          <w:i/>
          <w:vertAlign w:val="subscript"/>
        </w:rPr>
        <w:t>ауд</w:t>
      </w:r>
      <w:proofErr w:type="spellEnd"/>
      <w:r w:rsidRPr="00414E72">
        <w:rPr>
          <w:i/>
        </w:rPr>
        <w:t xml:space="preserve"> + </w:t>
      </w:r>
      <w:r w:rsidRPr="00414E72">
        <w:rPr>
          <w:i/>
          <w:lang w:val="en-US"/>
        </w:rPr>
        <w:t>k</w:t>
      </w:r>
      <w:r w:rsidRPr="00414E72">
        <w:rPr>
          <w:i/>
          <w:vertAlign w:val="subscript"/>
        </w:rPr>
        <w:t>3</w:t>
      </w:r>
      <w:r w:rsidRPr="00414E72">
        <w:rPr>
          <w:i/>
        </w:rPr>
        <w:t xml:space="preserve">* </w:t>
      </w:r>
      <w:proofErr w:type="spellStart"/>
      <w:r w:rsidRPr="00414E72">
        <w:rPr>
          <w:i/>
        </w:rPr>
        <w:t>О</w:t>
      </w:r>
      <w:r w:rsidRPr="00414E72">
        <w:rPr>
          <w:i/>
          <w:vertAlign w:val="subscript"/>
        </w:rPr>
        <w:t>сам</w:t>
      </w:r>
      <w:proofErr w:type="gramStart"/>
      <w:r w:rsidRPr="00414E72">
        <w:rPr>
          <w:i/>
          <w:vertAlign w:val="subscript"/>
        </w:rPr>
        <w:t>.р</w:t>
      </w:r>
      <w:proofErr w:type="gramEnd"/>
      <w:r w:rsidRPr="00414E72">
        <w:rPr>
          <w:i/>
          <w:vertAlign w:val="subscript"/>
        </w:rPr>
        <w:t>абота</w:t>
      </w:r>
      <w:proofErr w:type="spellEnd"/>
    </w:p>
    <w:p w:rsidR="00E21D99" w:rsidRPr="00414E72" w:rsidRDefault="00E21D99" w:rsidP="00E21D99">
      <w:pPr>
        <w:pStyle w:val="Default"/>
        <w:spacing w:before="120"/>
        <w:jc w:val="both"/>
        <w:rPr>
          <w:color w:val="auto"/>
        </w:rPr>
      </w:pPr>
      <w:r w:rsidRPr="008B6B35">
        <w:rPr>
          <w:color w:val="auto"/>
          <w:highlight w:val="yellow"/>
        </w:rPr>
        <w:t>где</w:t>
      </w:r>
      <w:r w:rsidRPr="008B6B35">
        <w:rPr>
          <w:color w:val="auto"/>
          <w:highlight w:val="yellow"/>
        </w:rPr>
        <w:tab/>
      </w:r>
      <w:proofErr w:type="spellStart"/>
      <w:r w:rsidRPr="008B6B35">
        <w:rPr>
          <w:i/>
          <w:highlight w:val="yellow"/>
        </w:rPr>
        <w:t>О</w:t>
      </w:r>
      <w:r w:rsidRPr="008B6B35">
        <w:rPr>
          <w:i/>
          <w:highlight w:val="yellow"/>
          <w:vertAlign w:val="subscript"/>
        </w:rPr>
        <w:t>текущий</w:t>
      </w:r>
      <w:proofErr w:type="spellEnd"/>
      <w:r w:rsidRPr="008B6B35">
        <w:rPr>
          <w:i/>
          <w:highlight w:val="yellow"/>
        </w:rPr>
        <w:t xml:space="preserve"> </w:t>
      </w:r>
      <w:r w:rsidRPr="008B6B35">
        <w:rPr>
          <w:color w:val="auto"/>
          <w:highlight w:val="yellow"/>
        </w:rPr>
        <w:tab/>
        <w:t>рассчитывается как взвешенная сумма всех форм текущего контроля, предусмотренных в РУП</w:t>
      </w:r>
    </w:p>
    <w:p w:rsidR="00E21D99" w:rsidRDefault="00E21D99" w:rsidP="00E21D99">
      <w:pPr>
        <w:pStyle w:val="Default"/>
        <w:spacing w:before="120"/>
        <w:jc w:val="both"/>
        <w:rPr>
          <w:vertAlign w:val="subscript"/>
        </w:rPr>
      </w:pPr>
      <w:proofErr w:type="spellStart"/>
      <w:r w:rsidRPr="00CC1596">
        <w:rPr>
          <w:i/>
          <w:highlight w:val="yellow"/>
          <w:vertAlign w:val="subscript"/>
        </w:rPr>
        <w:t>Отекущий</w:t>
      </w:r>
      <w:proofErr w:type="spellEnd"/>
      <w:r w:rsidRPr="00CC1596">
        <w:rPr>
          <w:highlight w:val="yellow"/>
          <w:vertAlign w:val="subscript"/>
        </w:rPr>
        <w:t xml:space="preserve">  =  </w:t>
      </w:r>
      <w:r w:rsidRPr="00414E72">
        <w:rPr>
          <w:i/>
          <w:vertAlign w:val="subscript"/>
          <w:lang w:val="en-US"/>
        </w:rPr>
        <w:t>n</w:t>
      </w:r>
      <w:r w:rsidRPr="00414E72">
        <w:rPr>
          <w:i/>
          <w:vertAlign w:val="subscript"/>
        </w:rPr>
        <w:t xml:space="preserve">1· </w:t>
      </w:r>
      <w:proofErr w:type="gramStart"/>
      <w:r w:rsidRPr="00414E72">
        <w:rPr>
          <w:i/>
          <w:vertAlign w:val="subscript"/>
        </w:rPr>
        <w:t>Ок</w:t>
      </w:r>
      <w:proofErr w:type="gramEnd"/>
      <w:r w:rsidRPr="00414E72">
        <w:rPr>
          <w:i/>
          <w:vertAlign w:val="subscript"/>
        </w:rPr>
        <w:t xml:space="preserve">/р </w:t>
      </w:r>
      <w:r w:rsidRPr="00CC1596">
        <w:rPr>
          <w:i/>
          <w:highlight w:val="yellow"/>
          <w:vertAlign w:val="subscript"/>
        </w:rPr>
        <w:t xml:space="preserve">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2· </w:t>
      </w:r>
      <w:proofErr w:type="spellStart"/>
      <w:r w:rsidRPr="00CC1596">
        <w:rPr>
          <w:i/>
          <w:highlight w:val="yellow"/>
          <w:vertAlign w:val="subscript"/>
        </w:rPr>
        <w:t>Оэссе</w:t>
      </w:r>
      <w:proofErr w:type="spellEnd"/>
      <w:r w:rsidRPr="00CC1596">
        <w:rPr>
          <w:i/>
          <w:highlight w:val="yellow"/>
          <w:vertAlign w:val="subscript"/>
        </w:rPr>
        <w:t xml:space="preserve">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3·Ореф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 xml:space="preserve">4·Окол + </w:t>
      </w:r>
      <w:r w:rsidRPr="00CC1596">
        <w:rPr>
          <w:i/>
          <w:highlight w:val="yellow"/>
          <w:vertAlign w:val="subscript"/>
          <w:lang w:val="en-US"/>
        </w:rPr>
        <w:t>n</w:t>
      </w:r>
      <w:r w:rsidRPr="00CC1596">
        <w:rPr>
          <w:i/>
          <w:highlight w:val="yellow"/>
          <w:vertAlign w:val="subscript"/>
        </w:rPr>
        <w:t>5·Одз</w:t>
      </w:r>
      <w:r w:rsidRPr="00CC1596">
        <w:rPr>
          <w:highlight w:val="yellow"/>
          <w:vertAlign w:val="subscript"/>
        </w:rPr>
        <w:t xml:space="preserve"> ;</w:t>
      </w:r>
    </w:p>
    <w:p w:rsidR="008B6B35" w:rsidRDefault="008B6B35" w:rsidP="008B6B35">
      <w:pPr>
        <w:pStyle w:val="Default"/>
        <w:spacing w:before="120"/>
        <w:rPr>
          <w:b/>
          <w:i/>
          <w:vertAlign w:val="subscript"/>
        </w:rPr>
      </w:pPr>
    </w:p>
    <w:p w:rsidR="008B6B35" w:rsidRPr="008B6B35" w:rsidRDefault="008B6B35" w:rsidP="008B6B35">
      <w:pPr>
        <w:pStyle w:val="Default"/>
        <w:spacing w:before="120"/>
        <w:rPr>
          <w:i/>
          <w:vertAlign w:val="subscript"/>
        </w:rPr>
      </w:pPr>
      <w:proofErr w:type="spellStart"/>
      <w:r w:rsidRPr="008B6B35">
        <w:rPr>
          <w:i/>
          <w:vertAlign w:val="subscript"/>
        </w:rPr>
        <w:t>Опромежуточная</w:t>
      </w:r>
      <w:proofErr w:type="spellEnd"/>
      <w:r w:rsidRPr="008B6B35">
        <w:rPr>
          <w:i/>
          <w:vertAlign w:val="subscript"/>
        </w:rPr>
        <w:t>=</w:t>
      </w:r>
      <w:r w:rsidRPr="008B6B35">
        <w:rPr>
          <w:i/>
          <w:color w:val="auto"/>
          <w:szCs w:val="22"/>
        </w:rPr>
        <w:t xml:space="preserve"> </w:t>
      </w:r>
      <w:proofErr w:type="spellStart"/>
      <w:r w:rsidRPr="008B6B35">
        <w:rPr>
          <w:i/>
          <w:vertAlign w:val="subscript"/>
        </w:rPr>
        <w:t>Онакопленная</w:t>
      </w:r>
      <w:proofErr w:type="spellEnd"/>
      <w:r w:rsidRPr="008B6B35">
        <w:rPr>
          <w:i/>
          <w:vertAlign w:val="subscript"/>
        </w:rPr>
        <w:t>+</w:t>
      </w:r>
      <w:r w:rsidRPr="008B6B35">
        <w:rPr>
          <w:i/>
          <w:color w:val="auto"/>
          <w:szCs w:val="22"/>
          <w:vertAlign w:val="subscript"/>
        </w:rPr>
        <w:t xml:space="preserve"> </w:t>
      </w:r>
      <w:proofErr w:type="spellStart"/>
      <w:r w:rsidRPr="008B6B35">
        <w:rPr>
          <w:i/>
          <w:vertAlign w:val="subscript"/>
        </w:rPr>
        <w:t>Озачет</w:t>
      </w:r>
      <w:proofErr w:type="spellEnd"/>
    </w:p>
    <w:p w:rsidR="005C7550" w:rsidRPr="005E6C22" w:rsidRDefault="005C7550" w:rsidP="005E6C22">
      <w:pPr>
        <w:pStyle w:val="Default"/>
        <w:spacing w:before="120"/>
        <w:rPr>
          <w:i/>
          <w:vertAlign w:val="subscript"/>
        </w:rPr>
      </w:pPr>
      <w:proofErr w:type="spellStart"/>
      <w:r w:rsidRPr="005E6C22">
        <w:rPr>
          <w:i/>
          <w:vertAlign w:val="subscript"/>
        </w:rPr>
        <w:t>Оитог</w:t>
      </w:r>
      <w:proofErr w:type="gramStart"/>
      <w:r w:rsidRPr="005E6C22">
        <w:rPr>
          <w:i/>
          <w:vertAlign w:val="subscript"/>
        </w:rPr>
        <w:t>.к</w:t>
      </w:r>
      <w:proofErr w:type="gramEnd"/>
      <w:r w:rsidRPr="005E6C22">
        <w:rPr>
          <w:i/>
          <w:vertAlign w:val="subscript"/>
        </w:rPr>
        <w:t>онтроль</w:t>
      </w:r>
      <w:proofErr w:type="spellEnd"/>
      <w:r w:rsidRPr="005E6C22">
        <w:rPr>
          <w:i/>
          <w:vertAlign w:val="subscript"/>
        </w:rPr>
        <w:t>= оценка за зачет/экзамен в 10 балльной  системе</w:t>
      </w:r>
    </w:p>
    <w:p w:rsidR="008B6B35" w:rsidRPr="005E6C22" w:rsidRDefault="008B6B35" w:rsidP="005E6C22">
      <w:pPr>
        <w:pStyle w:val="Default"/>
        <w:spacing w:before="120"/>
        <w:rPr>
          <w:i/>
          <w:vertAlign w:val="subscript"/>
        </w:rPr>
      </w:pPr>
      <w:commentRangeStart w:id="1"/>
      <w:proofErr w:type="spellStart"/>
      <w:r w:rsidRPr="005E6C22">
        <w:rPr>
          <w:i/>
          <w:vertAlign w:val="subscript"/>
        </w:rPr>
        <w:t>Онакопленная</w:t>
      </w:r>
      <w:proofErr w:type="spellEnd"/>
      <w:r w:rsidRPr="005E6C22">
        <w:rPr>
          <w:i/>
          <w:vertAlign w:val="subscript"/>
        </w:rPr>
        <w:t xml:space="preserve"> Итоговая=</w:t>
      </w:r>
      <w:r w:rsidR="005E6C22" w:rsidRPr="005E6C22">
        <w:rPr>
          <w:i/>
          <w:vertAlign w:val="subscript"/>
        </w:rPr>
        <w:t xml:space="preserve"> </w:t>
      </w:r>
      <w:proofErr w:type="spellStart"/>
      <w:r w:rsidRPr="005E6C22">
        <w:rPr>
          <w:i/>
          <w:vertAlign w:val="subscript"/>
        </w:rPr>
        <w:t>Опромежут</w:t>
      </w:r>
      <w:proofErr w:type="spellEnd"/>
      <w:r w:rsidRPr="005E6C22">
        <w:rPr>
          <w:i/>
          <w:vertAlign w:val="subscript"/>
        </w:rPr>
        <w:t xml:space="preserve"> 1+ </w:t>
      </w:r>
      <w:proofErr w:type="spellStart"/>
      <w:r w:rsidRPr="005E6C22">
        <w:rPr>
          <w:i/>
          <w:vertAlign w:val="subscript"/>
        </w:rPr>
        <w:t>Онакопленная</w:t>
      </w:r>
      <w:proofErr w:type="spellEnd"/>
      <w:r w:rsidRPr="005E6C22">
        <w:rPr>
          <w:i/>
          <w:vertAlign w:val="subscript"/>
        </w:rPr>
        <w:t xml:space="preserve"> </w:t>
      </w:r>
      <w:r w:rsidR="005E6C22" w:rsidRPr="005E6C22">
        <w:rPr>
          <w:i/>
          <w:vertAlign w:val="subscript"/>
        </w:rPr>
        <w:t>2</w:t>
      </w:r>
      <w:r w:rsidRPr="005E6C22">
        <w:rPr>
          <w:i/>
          <w:vertAlign w:val="subscript"/>
        </w:rPr>
        <w:t>):</w:t>
      </w:r>
      <w:r w:rsidR="005E6C22" w:rsidRPr="005E6C22">
        <w:rPr>
          <w:i/>
          <w:vertAlign w:val="subscript"/>
        </w:rPr>
        <w:t>2</w:t>
      </w:r>
      <w:commentRangeEnd w:id="1"/>
      <w:r w:rsidR="000A7EE7">
        <w:rPr>
          <w:rStyle w:val="af8"/>
          <w:color w:val="auto"/>
        </w:rPr>
        <w:commentReference w:id="1"/>
      </w:r>
    </w:p>
    <w:p w:rsidR="008B6B35" w:rsidRDefault="008B6B35" w:rsidP="008B6B35">
      <w:pPr>
        <w:pStyle w:val="Default"/>
        <w:jc w:val="both"/>
        <w:rPr>
          <w:i/>
          <w:color w:val="auto"/>
          <w:vertAlign w:val="subscript"/>
        </w:rPr>
      </w:pPr>
    </w:p>
    <w:p w:rsidR="009A315B" w:rsidRPr="005E6C22" w:rsidRDefault="009A315B" w:rsidP="009A315B">
      <w:pPr>
        <w:pStyle w:val="Default"/>
        <w:spacing w:before="120"/>
        <w:rPr>
          <w:i/>
          <w:vertAlign w:val="subscript"/>
        </w:rPr>
      </w:pPr>
      <w:proofErr w:type="spellStart"/>
      <w:r w:rsidRPr="005E6C22">
        <w:rPr>
          <w:i/>
          <w:vertAlign w:val="subscript"/>
        </w:rPr>
        <w:t>О</w:t>
      </w:r>
      <w:r w:rsidRPr="005C7550">
        <w:rPr>
          <w:i/>
          <w:vertAlign w:val="subscript"/>
        </w:rPr>
        <w:t>результ</w:t>
      </w:r>
      <w:proofErr w:type="spellEnd"/>
      <w:r w:rsidRPr="005C7550">
        <w:rPr>
          <w:i/>
          <w:vertAlign w:val="subscript"/>
        </w:rPr>
        <w:t xml:space="preserve"> итог </w:t>
      </w:r>
      <w:r w:rsidRPr="005E6C22">
        <w:rPr>
          <w:i/>
          <w:vertAlign w:val="subscript"/>
        </w:rPr>
        <w:t>= q</w:t>
      </w:r>
      <w:r w:rsidRPr="005C7550">
        <w:rPr>
          <w:i/>
          <w:vertAlign w:val="subscript"/>
        </w:rPr>
        <w:t>1</w:t>
      </w:r>
      <w:r w:rsidRPr="005E6C22">
        <w:rPr>
          <w:i/>
          <w:vertAlign w:val="subscript"/>
        </w:rPr>
        <w:t>·О</w:t>
      </w:r>
      <w:r w:rsidRPr="005C7550">
        <w:rPr>
          <w:i/>
          <w:vertAlign w:val="subscript"/>
        </w:rPr>
        <w:t>итог</w:t>
      </w:r>
      <w:proofErr w:type="gramStart"/>
      <w:r w:rsidRPr="005C7550">
        <w:rPr>
          <w:i/>
          <w:vertAlign w:val="subscript"/>
        </w:rPr>
        <w:t>.к</w:t>
      </w:r>
      <w:proofErr w:type="gramEnd"/>
      <w:r w:rsidRPr="005C7550">
        <w:rPr>
          <w:i/>
          <w:vertAlign w:val="subscript"/>
        </w:rPr>
        <w:t>онтроль</w:t>
      </w:r>
      <w:r w:rsidRPr="005E6C22">
        <w:rPr>
          <w:i/>
          <w:vertAlign w:val="subscript"/>
        </w:rPr>
        <w:t xml:space="preserve"> + q2·Онакопленная итоговая</w:t>
      </w:r>
    </w:p>
    <w:p w:rsidR="008B6B35" w:rsidRDefault="008B6B35" w:rsidP="005C7550">
      <w:pPr>
        <w:pStyle w:val="Default"/>
        <w:spacing w:after="120"/>
        <w:ind w:firstLine="567"/>
        <w:jc w:val="both"/>
        <w:rPr>
          <w:i/>
          <w:color w:val="auto"/>
          <w:vertAlign w:val="subscript"/>
        </w:rPr>
      </w:pPr>
    </w:p>
    <w:p w:rsidR="008B6B35" w:rsidRPr="000C0648" w:rsidRDefault="008B6B35" w:rsidP="005C7550">
      <w:pPr>
        <w:pStyle w:val="Default"/>
        <w:spacing w:after="120"/>
        <w:ind w:firstLine="567"/>
        <w:jc w:val="both"/>
        <w:rPr>
          <w:i/>
          <w:color w:val="auto"/>
        </w:rPr>
      </w:pPr>
    </w:p>
    <w:p w:rsidR="00703F27" w:rsidRPr="000C0648" w:rsidRDefault="00703F27" w:rsidP="00703F27">
      <w:pPr>
        <w:pStyle w:val="Default"/>
        <w:spacing w:after="120"/>
        <w:ind w:firstLine="567"/>
        <w:jc w:val="both"/>
        <w:rPr>
          <w:b/>
          <w:color w:val="auto"/>
        </w:rPr>
      </w:pPr>
      <w:commentRangeStart w:id="2"/>
      <w:r w:rsidRPr="000C0648">
        <w:rPr>
          <w:b/>
          <w:color w:val="auto"/>
        </w:rPr>
        <w:t>Формирование итоговой оценки</w:t>
      </w:r>
      <w:commentRangeEnd w:id="2"/>
      <w:r w:rsidR="007A7104">
        <w:rPr>
          <w:rStyle w:val="af8"/>
          <w:color w:val="auto"/>
        </w:rPr>
        <w:commentReference w:id="2"/>
      </w:r>
    </w:p>
    <w:tbl>
      <w:tblPr>
        <w:tblW w:w="1025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77"/>
        <w:gridCol w:w="1543"/>
        <w:gridCol w:w="1544"/>
        <w:gridCol w:w="1543"/>
        <w:gridCol w:w="1544"/>
      </w:tblGrid>
      <w:tr w:rsidR="00703F27" w:rsidRPr="000C0648">
        <w:trPr>
          <w:trHeight w:val="437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 xml:space="preserve">Вид работы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Максим</w:t>
            </w:r>
            <w:proofErr w:type="gramStart"/>
            <w:r w:rsidRPr="000C0648">
              <w:rPr>
                <w:b/>
                <w:color w:val="auto"/>
                <w:sz w:val="22"/>
                <w:szCs w:val="22"/>
              </w:rPr>
              <w:t>.</w:t>
            </w:r>
            <w:proofErr w:type="gramEnd"/>
            <w:r w:rsidRPr="000C0648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C0648">
              <w:rPr>
                <w:b/>
                <w:color w:val="auto"/>
                <w:sz w:val="22"/>
                <w:szCs w:val="22"/>
              </w:rPr>
              <w:t>о</w:t>
            </w:r>
            <w:proofErr w:type="gramEnd"/>
            <w:r w:rsidRPr="000C0648">
              <w:rPr>
                <w:b/>
                <w:color w:val="auto"/>
                <w:sz w:val="22"/>
                <w:szCs w:val="22"/>
              </w:rPr>
              <w:t>ценка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Вес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Расчет</w:t>
            </w:r>
          </w:p>
          <w:p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C0648">
              <w:rPr>
                <w:b/>
                <w:color w:val="auto"/>
                <w:sz w:val="22"/>
                <w:szCs w:val="22"/>
              </w:rPr>
              <w:t>Итого</w:t>
            </w:r>
          </w:p>
        </w:tc>
      </w:tr>
      <w:tr w:rsidR="00703F27" w:rsidRPr="000C0648">
        <w:trPr>
          <w:trHeight w:val="328"/>
        </w:trPr>
        <w:tc>
          <w:tcPr>
            <w:tcW w:w="4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О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0648">
              <w:rPr>
                <w:color w:val="auto"/>
                <w:sz w:val="22"/>
                <w:szCs w:val="22"/>
                <w:lang w:val="en-US"/>
              </w:rPr>
              <w:t>k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  <w:lang w:val="en-US"/>
              </w:rPr>
              <w:t>O ∙ k</w:t>
            </w:r>
          </w:p>
        </w:tc>
        <w:tc>
          <w:tcPr>
            <w:tcW w:w="1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80B75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B75" w:rsidRPr="000C0648" w:rsidRDefault="00780B75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B75" w:rsidRPr="00414E72" w:rsidRDefault="00780B75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703F27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8D248D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4</w:t>
            </w:r>
          </w:p>
        </w:tc>
      </w:tr>
      <w:tr w:rsidR="00703F27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Текущий контроль</w:t>
            </w:r>
          </w:p>
          <w:p w:rsidR="00703F27" w:rsidRPr="000C0648" w:rsidRDefault="00703F27" w:rsidP="00AE3A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>В т.ч.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0.6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6</w:t>
            </w:r>
          </w:p>
        </w:tc>
      </w:tr>
      <w:tr w:rsidR="00703F27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ind w:left="426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 xml:space="preserve">Работа на семинарах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4</w:t>
            </w:r>
          </w:p>
        </w:tc>
      </w:tr>
      <w:tr w:rsidR="00703F27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ind w:left="426"/>
              <w:jc w:val="both"/>
              <w:rPr>
                <w:color w:val="auto"/>
                <w:sz w:val="22"/>
                <w:szCs w:val="22"/>
              </w:rPr>
            </w:pPr>
            <w:r w:rsidRPr="000C0648">
              <w:rPr>
                <w:color w:val="auto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0.6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10 х 0,6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414E72" w:rsidRDefault="00703F27" w:rsidP="00AE3AFC">
            <w:pPr>
              <w:pStyle w:val="Default"/>
              <w:ind w:left="426" w:hanging="426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color w:val="auto"/>
                <w:sz w:val="22"/>
                <w:szCs w:val="22"/>
                <w:highlight w:val="yellow"/>
              </w:rPr>
              <w:t>6</w:t>
            </w:r>
          </w:p>
        </w:tc>
      </w:tr>
      <w:tr w:rsidR="00703F27" w:rsidRPr="000C0648">
        <w:trPr>
          <w:trHeight w:val="32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C0648">
              <w:rPr>
                <w:b/>
                <w:bCs/>
                <w:color w:val="auto"/>
                <w:sz w:val="22"/>
                <w:szCs w:val="22"/>
              </w:rPr>
              <w:t xml:space="preserve">Максимальная оценка, всего </w:t>
            </w:r>
          </w:p>
          <w:p w:rsidR="009A315B" w:rsidRPr="009A315B" w:rsidRDefault="009A315B" w:rsidP="009A315B">
            <w:pPr>
              <w:pStyle w:val="Default"/>
              <w:spacing w:after="120"/>
              <w:rPr>
                <w:i/>
                <w:vertAlign w:val="subscript"/>
              </w:rPr>
            </w:pPr>
            <w:proofErr w:type="spellStart"/>
            <w:r w:rsidRPr="009A315B">
              <w:rPr>
                <w:i/>
                <w:vertAlign w:val="subscript"/>
              </w:rPr>
              <w:t>Орезульт</w:t>
            </w:r>
            <w:proofErr w:type="spellEnd"/>
            <w:r w:rsidRPr="009A315B">
              <w:rPr>
                <w:i/>
                <w:vertAlign w:val="subscript"/>
              </w:rPr>
              <w:t xml:space="preserve"> итог = q1·Оитог</w:t>
            </w:r>
            <w:proofErr w:type="gramStart"/>
            <w:r w:rsidRPr="009A315B">
              <w:rPr>
                <w:i/>
                <w:vertAlign w:val="subscript"/>
              </w:rPr>
              <w:t>.к</w:t>
            </w:r>
            <w:proofErr w:type="gramEnd"/>
            <w:r w:rsidRPr="009A315B">
              <w:rPr>
                <w:i/>
                <w:vertAlign w:val="subscript"/>
              </w:rPr>
              <w:t>онтроль + q2·Онакопленная итоговая</w:t>
            </w:r>
          </w:p>
          <w:p w:rsidR="00703F27" w:rsidRPr="000C0648" w:rsidRDefault="00703F27" w:rsidP="00AE3AFC">
            <w:pPr>
              <w:pStyle w:val="Default"/>
              <w:spacing w:after="120"/>
              <w:jc w:val="both"/>
              <w:rPr>
                <w:b/>
                <w:color w:val="auto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F27" w:rsidRPr="000C0648" w:rsidRDefault="00703F27" w:rsidP="00AE3AF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3F27" w:rsidRPr="00414E72" w:rsidRDefault="00703F27" w:rsidP="00AE3AFC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414E72">
              <w:rPr>
                <w:b/>
                <w:bCs/>
                <w:color w:val="auto"/>
                <w:sz w:val="22"/>
                <w:szCs w:val="22"/>
                <w:highlight w:val="yellow"/>
              </w:rPr>
              <w:t>10</w:t>
            </w:r>
          </w:p>
        </w:tc>
      </w:tr>
    </w:tbl>
    <w:p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16"/>
          <w:szCs w:val="16"/>
        </w:rPr>
      </w:pPr>
    </w:p>
    <w:p w:rsidR="00780B75" w:rsidRDefault="00780B75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</w:p>
    <w:p w:rsidR="00780B75" w:rsidRDefault="00780B75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</w:p>
    <w:p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23"/>
        </w:rPr>
      </w:pPr>
      <w:r w:rsidRPr="000C0648">
        <w:rPr>
          <w:b/>
          <w:sz w:val="23"/>
        </w:rPr>
        <w:t>Соответствие полученных баллов оценке по пятибалльной системе:</w:t>
      </w:r>
    </w:p>
    <w:p w:rsidR="00703F27" w:rsidRPr="000C0648" w:rsidRDefault="00703F27" w:rsidP="00703F27">
      <w:pPr>
        <w:tabs>
          <w:tab w:val="left" w:pos="142"/>
          <w:tab w:val="left" w:pos="360"/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b/>
          <w:sz w:val="16"/>
          <w:szCs w:val="16"/>
        </w:rPr>
      </w:pPr>
    </w:p>
    <w:tbl>
      <w:tblPr>
        <w:tblW w:w="4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3665"/>
      </w:tblGrid>
      <w:tr w:rsidR="00703F27" w:rsidRPr="000C0648">
        <w:trPr>
          <w:trHeight w:val="243"/>
          <w:jc w:val="center"/>
        </w:trPr>
        <w:tc>
          <w:tcPr>
            <w:tcW w:w="2749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sz w:val="23"/>
              </w:rPr>
            </w:pPr>
            <w:r w:rsidRPr="000C0648">
              <w:rPr>
                <w:b/>
                <w:bCs/>
                <w:sz w:val="23"/>
              </w:rPr>
              <w:t>Количество баллов</w:t>
            </w:r>
          </w:p>
        </w:tc>
        <w:tc>
          <w:tcPr>
            <w:tcW w:w="2251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sz w:val="23"/>
              </w:rPr>
            </w:pPr>
            <w:r w:rsidRPr="000C0648">
              <w:rPr>
                <w:b/>
                <w:bCs/>
                <w:sz w:val="23"/>
              </w:rPr>
              <w:t xml:space="preserve">Оценка по </w:t>
            </w:r>
            <w:proofErr w:type="spellStart"/>
            <w:r w:rsidRPr="000C0648">
              <w:rPr>
                <w:b/>
                <w:bCs/>
                <w:sz w:val="23"/>
              </w:rPr>
              <w:t>пятибальной</w:t>
            </w:r>
            <w:proofErr w:type="spellEnd"/>
            <w:r w:rsidRPr="000C0648">
              <w:rPr>
                <w:b/>
                <w:bCs/>
                <w:sz w:val="23"/>
              </w:rPr>
              <w:t xml:space="preserve"> системе</w:t>
            </w:r>
          </w:p>
        </w:tc>
      </w:tr>
      <w:tr w:rsidR="00703F27" w:rsidRPr="000C0648">
        <w:trPr>
          <w:trHeight w:val="317"/>
          <w:jc w:val="center"/>
        </w:trPr>
        <w:tc>
          <w:tcPr>
            <w:tcW w:w="2749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10 - 8</w:t>
            </w:r>
          </w:p>
        </w:tc>
        <w:tc>
          <w:tcPr>
            <w:tcW w:w="2251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5 (отлично)</w:t>
            </w:r>
          </w:p>
        </w:tc>
      </w:tr>
      <w:tr w:rsidR="00703F27" w:rsidRPr="000C0648">
        <w:trPr>
          <w:trHeight w:val="254"/>
          <w:jc w:val="center"/>
        </w:trPr>
        <w:tc>
          <w:tcPr>
            <w:tcW w:w="2749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7 - 6</w:t>
            </w:r>
          </w:p>
        </w:tc>
        <w:tc>
          <w:tcPr>
            <w:tcW w:w="2251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4 (хорошо)</w:t>
            </w:r>
          </w:p>
        </w:tc>
      </w:tr>
      <w:tr w:rsidR="00703F27" w:rsidRPr="000C0648">
        <w:trPr>
          <w:trHeight w:val="254"/>
          <w:jc w:val="center"/>
        </w:trPr>
        <w:tc>
          <w:tcPr>
            <w:tcW w:w="2749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5 - 4</w:t>
            </w:r>
          </w:p>
        </w:tc>
        <w:tc>
          <w:tcPr>
            <w:tcW w:w="2251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3 (удовлетворительно)</w:t>
            </w:r>
          </w:p>
        </w:tc>
      </w:tr>
      <w:tr w:rsidR="00703F27" w:rsidRPr="000C0648">
        <w:trPr>
          <w:trHeight w:val="243"/>
          <w:jc w:val="center"/>
        </w:trPr>
        <w:tc>
          <w:tcPr>
            <w:tcW w:w="2749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lastRenderedPageBreak/>
              <w:t>3 и ниже</w:t>
            </w:r>
          </w:p>
        </w:tc>
        <w:tc>
          <w:tcPr>
            <w:tcW w:w="2251" w:type="pct"/>
            <w:vAlign w:val="center"/>
          </w:tcPr>
          <w:p w:rsidR="00703F27" w:rsidRPr="000C0648" w:rsidRDefault="00703F27" w:rsidP="008D248D">
            <w:pPr>
              <w:tabs>
                <w:tab w:val="left" w:pos="142"/>
                <w:tab w:val="left" w:pos="360"/>
                <w:tab w:val="left" w:pos="127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3"/>
              </w:rPr>
            </w:pPr>
            <w:r w:rsidRPr="000C0648">
              <w:rPr>
                <w:bCs/>
                <w:sz w:val="23"/>
              </w:rPr>
              <w:t>2 (неудовлетворительно)</w:t>
            </w:r>
          </w:p>
        </w:tc>
      </w:tr>
    </w:tbl>
    <w:p w:rsidR="00703F27" w:rsidRPr="000C0648" w:rsidRDefault="00703F27" w:rsidP="00703F27">
      <w:pPr>
        <w:ind w:firstLine="0"/>
        <w:rPr>
          <w:szCs w:val="24"/>
        </w:rPr>
      </w:pPr>
    </w:p>
    <w:p w:rsidR="00647778" w:rsidRPr="00B42888" w:rsidRDefault="00647778" w:rsidP="00647778">
      <w:pPr>
        <w:jc w:val="both"/>
        <w:rPr>
          <w:i/>
          <w:vertAlign w:val="subscript"/>
        </w:rPr>
      </w:pPr>
      <w:r w:rsidRPr="00B42888">
        <w:t>На зачете студент может получить дополнительную практиче</w:t>
      </w:r>
      <w:r w:rsidR="00983753" w:rsidRPr="00B42888">
        <w:t>скую задачу</w:t>
      </w:r>
      <w:r w:rsidRPr="00B42888">
        <w:t xml:space="preserve"> </w:t>
      </w:r>
      <w:r w:rsidR="00983753" w:rsidRPr="00B42888">
        <w:t>(</w:t>
      </w:r>
      <w:r w:rsidRPr="00B42888">
        <w:t>решить к п</w:t>
      </w:r>
      <w:r w:rsidRPr="00B42888">
        <w:t>е</w:t>
      </w:r>
      <w:r w:rsidRPr="00B42888">
        <w:t xml:space="preserve">ресдаче домашнее задание), </w:t>
      </w:r>
      <w:proofErr w:type="gramStart"/>
      <w:r w:rsidRPr="00B42888">
        <w:t>ответ</w:t>
      </w:r>
      <w:proofErr w:type="gramEnd"/>
      <w:r w:rsidRPr="00B42888">
        <w:t xml:space="preserve"> на который оценивается в 1 балл. </w:t>
      </w:r>
    </w:p>
    <w:p w:rsidR="00703F27" w:rsidRPr="00B42888" w:rsidRDefault="00703F27" w:rsidP="00703F27">
      <w:pPr>
        <w:ind w:firstLine="567"/>
        <w:rPr>
          <w:szCs w:val="24"/>
        </w:rPr>
      </w:pPr>
      <w:proofErr w:type="gramStart"/>
      <w:r w:rsidRPr="00B42888">
        <w:rPr>
          <w:szCs w:val="24"/>
        </w:rPr>
        <w:t xml:space="preserve">Оценка, полученная за </w:t>
      </w:r>
      <w:r w:rsidR="0009379D" w:rsidRPr="00B42888">
        <w:rPr>
          <w:szCs w:val="24"/>
        </w:rPr>
        <w:t>зачет</w:t>
      </w:r>
      <w:r w:rsidRPr="00B42888">
        <w:rPr>
          <w:szCs w:val="24"/>
        </w:rPr>
        <w:t xml:space="preserve"> является</w:t>
      </w:r>
      <w:proofErr w:type="gramEnd"/>
      <w:r w:rsidRPr="00B42888">
        <w:rPr>
          <w:szCs w:val="24"/>
        </w:rPr>
        <w:t xml:space="preserve"> </w:t>
      </w:r>
      <w:r w:rsidRPr="00B42888">
        <w:rPr>
          <w:b/>
          <w:szCs w:val="24"/>
        </w:rPr>
        <w:t>блокирующей</w:t>
      </w:r>
      <w:r w:rsidR="0009379D" w:rsidRPr="00B42888">
        <w:rPr>
          <w:b/>
          <w:szCs w:val="24"/>
        </w:rPr>
        <w:t xml:space="preserve">, </w:t>
      </w:r>
      <w:r w:rsidR="0009379D" w:rsidRPr="00B42888">
        <w:t xml:space="preserve">при неудовлетворительной оценке за зачет (менее 4 баллов по 10-балльной шкале)  она равна результирующей, а </w:t>
      </w:r>
      <w:r w:rsidRPr="00B42888">
        <w:rPr>
          <w:szCs w:val="24"/>
        </w:rPr>
        <w:t>студент, вне з</w:t>
      </w:r>
      <w:r w:rsidRPr="00B42888">
        <w:rPr>
          <w:szCs w:val="24"/>
        </w:rPr>
        <w:t>а</w:t>
      </w:r>
      <w:r w:rsidRPr="00B42888">
        <w:rPr>
          <w:szCs w:val="24"/>
        </w:rPr>
        <w:t xml:space="preserve">висимости от накопленной оценки считается </w:t>
      </w:r>
      <w:r w:rsidRPr="00B42888">
        <w:rPr>
          <w:b/>
          <w:szCs w:val="24"/>
        </w:rPr>
        <w:t xml:space="preserve">не сдавшим </w:t>
      </w:r>
      <w:r w:rsidR="0009379D" w:rsidRPr="00B42888">
        <w:rPr>
          <w:b/>
          <w:szCs w:val="24"/>
        </w:rPr>
        <w:t>зачет</w:t>
      </w:r>
      <w:r w:rsidRPr="00B42888">
        <w:rPr>
          <w:szCs w:val="24"/>
        </w:rPr>
        <w:t xml:space="preserve">. </w:t>
      </w:r>
    </w:p>
    <w:p w:rsidR="00983753" w:rsidRPr="00983753" w:rsidRDefault="00983753" w:rsidP="00983753">
      <w:pPr>
        <w:jc w:val="both"/>
        <w:rPr>
          <w:i/>
          <w:vertAlign w:val="subscript"/>
        </w:rPr>
      </w:pPr>
      <w:r w:rsidRPr="00B42888">
        <w:t>На экзамене студент может получить дополнительный вопрос (дополнительную практ</w:t>
      </w:r>
      <w:r w:rsidRPr="00B42888">
        <w:t>и</w:t>
      </w:r>
      <w:r w:rsidRPr="00B42888">
        <w:t xml:space="preserve">ческую задачу, решить к пересдаче домашнее задание), </w:t>
      </w:r>
      <w:proofErr w:type="gramStart"/>
      <w:r w:rsidRPr="00B42888">
        <w:t>ответ</w:t>
      </w:r>
      <w:proofErr w:type="gramEnd"/>
      <w:r w:rsidRPr="00B42888">
        <w:t xml:space="preserve"> на который оценивается в 1 балл.</w:t>
      </w:r>
      <w:r w:rsidRPr="00983753">
        <w:t xml:space="preserve"> </w:t>
      </w:r>
    </w:p>
    <w:p w:rsidR="00703F27" w:rsidRPr="000C0648" w:rsidRDefault="00703F27" w:rsidP="00297F09">
      <w:pPr>
        <w:jc w:val="both"/>
      </w:pPr>
    </w:p>
    <w:p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D931B5" w:rsidRPr="00D931B5" w:rsidRDefault="00D931B5" w:rsidP="00EF4A53">
      <w:pPr>
        <w:jc w:val="both"/>
        <w:rPr>
          <w:b/>
          <w:sz w:val="28"/>
          <w:szCs w:val="28"/>
          <w:lang w:val="en-US"/>
        </w:rPr>
      </w:pPr>
    </w:p>
    <w:p w:rsidR="00806574" w:rsidRDefault="00806574" w:rsidP="00D931B5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806574">
        <w:rPr>
          <w:b/>
          <w:sz w:val="28"/>
          <w:szCs w:val="28"/>
          <w:u w:val="single"/>
        </w:rPr>
        <w:t>Раздел 1 Управление интегрированными коммуникациями как новая информационная реальность</w:t>
      </w:r>
    </w:p>
    <w:p w:rsidR="00806574" w:rsidRDefault="00806574" w:rsidP="00D931B5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</w:p>
    <w:p w:rsidR="00D931B5" w:rsidRPr="00806574" w:rsidRDefault="00806574" w:rsidP="00806574">
      <w:pPr>
        <w:jc w:val="both"/>
        <w:rPr>
          <w:b/>
        </w:rPr>
      </w:pPr>
      <w:r w:rsidRPr="00806574">
        <w:rPr>
          <w:b/>
        </w:rPr>
        <w:t xml:space="preserve">Лекция 1. </w:t>
      </w:r>
      <w:r w:rsidR="00D931B5" w:rsidRPr="00806574">
        <w:rPr>
          <w:b/>
        </w:rPr>
        <w:t>Возникновение и институционализация концепции интегрированных коммуникаций. Параметры коммуникационной среды.</w:t>
      </w:r>
    </w:p>
    <w:p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:rsidR="00D931B5" w:rsidRPr="00806574" w:rsidRDefault="00D931B5" w:rsidP="00806574">
      <w:pPr>
        <w:jc w:val="both"/>
      </w:pPr>
      <w:r w:rsidRPr="00806574">
        <w:t>Управленческие структуры в организациях. Управление интегрированными коммуник</w:t>
      </w:r>
      <w:r w:rsidRPr="00806574">
        <w:t>а</w:t>
      </w:r>
      <w:r w:rsidRPr="00806574">
        <w:t>циями как часть стратегического управления организацией. Идентификация цели, выбор кан</w:t>
      </w:r>
      <w:r w:rsidRPr="00806574">
        <w:t>а</w:t>
      </w:r>
      <w:r w:rsidRPr="00806574">
        <w:t xml:space="preserve">лов и инструментов, разработка тактики действий, определение методики контроля.  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:rsidR="00D931B5" w:rsidRPr="00806574" w:rsidRDefault="00D931B5" w:rsidP="00806574">
      <w:pPr>
        <w:jc w:val="both"/>
      </w:pPr>
      <w:r w:rsidRPr="00806574">
        <w:t>Демонстрация учебных слайдов в формате *</w:t>
      </w:r>
      <w:proofErr w:type="spellStart"/>
      <w:r w:rsidRPr="00806574">
        <w:t>ppt</w:t>
      </w:r>
      <w:proofErr w:type="spellEnd"/>
      <w:r w:rsidRPr="00806574">
        <w:t>, иллюстрирующих и дополняющих м</w:t>
      </w:r>
      <w:r w:rsidRPr="00806574">
        <w:t>а</w:t>
      </w:r>
      <w:r w:rsidRPr="00806574">
        <w:t>териал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Литература:</w:t>
      </w:r>
    </w:p>
    <w:p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:rsidR="00D931B5" w:rsidRPr="00806574" w:rsidRDefault="00D931B5" w:rsidP="00806574">
      <w:pPr>
        <w:jc w:val="both"/>
      </w:pPr>
      <w:r w:rsidRPr="00806574">
        <w:t xml:space="preserve">Базовый учебник: </w:t>
      </w:r>
      <w:proofErr w:type="spellStart"/>
      <w:r w:rsidRPr="00806574">
        <w:t>Чумиков</w:t>
      </w:r>
      <w:proofErr w:type="spellEnd"/>
      <w:r w:rsidRPr="00806574">
        <w:t xml:space="preserve"> А.Н., Бочаров М.П. Связи с общественностью: теория и практика. - Изд-во «Дело» АНХ, 2010, - С. 23-60.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proofErr w:type="spellStart"/>
      <w:r w:rsidRPr="00806574">
        <w:t>Гундарин</w:t>
      </w:r>
      <w:proofErr w:type="spellEnd"/>
      <w:r w:rsidRPr="00806574">
        <w:t xml:space="preserve"> М.В. Книга для руководителя отдела PR. Практические рекомендации. СПб</w:t>
      </w:r>
      <w:proofErr w:type="gramStart"/>
      <w:r w:rsidRPr="00806574">
        <w:t xml:space="preserve">., </w:t>
      </w:r>
      <w:proofErr w:type="gramEnd"/>
      <w:r w:rsidRPr="00806574">
        <w:t xml:space="preserve">2007. </w:t>
      </w:r>
    </w:p>
    <w:p w:rsidR="00D931B5" w:rsidRPr="00806574" w:rsidRDefault="00D931B5" w:rsidP="00806574">
      <w:pPr>
        <w:jc w:val="both"/>
      </w:pPr>
      <w:r w:rsidRPr="00806574">
        <w:t>Долгая Г. Коммуникативные технологии, меняющие организацию // Консультант дире</w:t>
      </w:r>
      <w:r w:rsidRPr="00806574">
        <w:t>к</w:t>
      </w:r>
      <w:r w:rsidRPr="00806574">
        <w:t>тора. - 2007. - № 13. - С. 20-26.</w:t>
      </w:r>
    </w:p>
    <w:p w:rsidR="00D931B5" w:rsidRPr="00806574" w:rsidRDefault="00D931B5" w:rsidP="00806574">
      <w:pPr>
        <w:jc w:val="both"/>
      </w:pPr>
      <w:r w:rsidRPr="00806574">
        <w:t>Интегрированные коммуникации: стратегический PR, маркетинг или что-то еще? [Эле</w:t>
      </w:r>
      <w:r w:rsidRPr="00806574">
        <w:t>к</w:t>
      </w:r>
      <w:r w:rsidRPr="00806574">
        <w:t xml:space="preserve">тронный ресурс] / М. Григорьев // Альманах «Лаборатория рекламы, маркетинга и PR». – </w:t>
      </w:r>
      <w:hyperlink r:id="rId12" w:history="1">
        <w:r w:rsidRPr="00806574">
          <w:t>№5 (24), 2002</w:t>
        </w:r>
      </w:hyperlink>
      <w:r w:rsidRPr="00806574">
        <w:t xml:space="preserve"> . – URL: http://www.advlab.ru/magazine/2002/ (доступность ресурса проверена 23.01.2013).</w:t>
      </w:r>
    </w:p>
    <w:p w:rsidR="00D931B5" w:rsidRPr="00806574" w:rsidRDefault="00D931B5" w:rsidP="00806574">
      <w:pPr>
        <w:jc w:val="both"/>
      </w:pPr>
      <w:proofErr w:type="spellStart"/>
      <w:r w:rsidRPr="00806574">
        <w:t>Ньюсом</w:t>
      </w:r>
      <w:proofErr w:type="spellEnd"/>
      <w:r w:rsidRPr="00806574">
        <w:t xml:space="preserve"> Д., Терк Дж., </w:t>
      </w:r>
      <w:proofErr w:type="spellStart"/>
      <w:r w:rsidRPr="00806574">
        <w:t>Крукеберг</w:t>
      </w:r>
      <w:proofErr w:type="spellEnd"/>
      <w:r w:rsidRPr="00806574">
        <w:t xml:space="preserve"> Д. Все о PR: Теория и практика паблик </w:t>
      </w:r>
      <w:proofErr w:type="spellStart"/>
      <w:r w:rsidRPr="00806574">
        <w:t>рилейшнз</w:t>
      </w:r>
      <w:proofErr w:type="spellEnd"/>
      <w:r w:rsidRPr="00806574">
        <w:t xml:space="preserve">. – 7-е изд.: Пер. с англ. – М.: Консалтинговая группа «ИМИДЖ-контакт»: ИНФРА-М, 2001. – Ч.2. </w:t>
      </w:r>
    </w:p>
    <w:p w:rsidR="00D931B5" w:rsidRPr="00806574" w:rsidRDefault="00D931B5" w:rsidP="00806574">
      <w:pPr>
        <w:jc w:val="both"/>
      </w:pPr>
      <w:r w:rsidRPr="00806574">
        <w:t xml:space="preserve">Основы теории коммуникаций. Под ред. М.А. Василика. М.: </w:t>
      </w:r>
      <w:proofErr w:type="spellStart"/>
      <w:r w:rsidRPr="00806574">
        <w:t>Гардарики</w:t>
      </w:r>
      <w:proofErr w:type="spellEnd"/>
      <w:r w:rsidRPr="00806574">
        <w:t>, 2006, С.432-476, 481-510, 513-543.</w:t>
      </w:r>
    </w:p>
    <w:p w:rsidR="00D931B5" w:rsidRPr="00806574" w:rsidRDefault="00D931B5" w:rsidP="00806574">
      <w:pPr>
        <w:jc w:val="both"/>
      </w:pPr>
      <w:proofErr w:type="spellStart"/>
      <w:r w:rsidRPr="00806574">
        <w:t>Сайтэл</w:t>
      </w:r>
      <w:proofErr w:type="spellEnd"/>
      <w:r w:rsidRPr="00806574">
        <w:t xml:space="preserve"> Ф. Современные паблик </w:t>
      </w:r>
      <w:proofErr w:type="spellStart"/>
      <w:r w:rsidRPr="00806574">
        <w:t>рилейшнз</w:t>
      </w:r>
      <w:proofErr w:type="spellEnd"/>
      <w:r w:rsidRPr="00806574">
        <w:t>: Пер. с англ. – 8-е изд. – М.: Консалтинговая группа «ИМИДЖ-контакт»; ИНФРА-М, 2002.</w:t>
      </w:r>
    </w:p>
    <w:p w:rsidR="00D931B5" w:rsidRPr="00806574" w:rsidRDefault="00D931B5" w:rsidP="00806574">
      <w:pPr>
        <w:jc w:val="both"/>
      </w:pPr>
    </w:p>
    <w:p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:rsidR="00D931B5" w:rsidRPr="00D931B5" w:rsidRDefault="00D931B5" w:rsidP="00D931B5">
      <w:pPr>
        <w:ind w:firstLine="0"/>
        <w:rPr>
          <w:rFonts w:eastAsia="Times New Roman"/>
          <w:szCs w:val="24"/>
          <w:lang w:eastAsia="ru-RU"/>
        </w:rPr>
      </w:pPr>
    </w:p>
    <w:p w:rsidR="00D931B5" w:rsidRPr="00D931B5" w:rsidRDefault="00806574" w:rsidP="00D931B5">
      <w:pPr>
        <w:rPr>
          <w:rFonts w:eastAsia="Times New Roman"/>
          <w:b/>
          <w:szCs w:val="24"/>
          <w:lang w:eastAsia="ru-RU"/>
        </w:rPr>
      </w:pPr>
      <w:r w:rsidRPr="00806574">
        <w:rPr>
          <w:rFonts w:eastAsia="Times New Roman"/>
          <w:b/>
          <w:szCs w:val="24"/>
          <w:lang w:eastAsia="ru-RU"/>
        </w:rPr>
        <w:t xml:space="preserve">Лекция </w:t>
      </w:r>
      <w:r w:rsidR="00D931B5" w:rsidRPr="00806574">
        <w:rPr>
          <w:rFonts w:eastAsia="Times New Roman"/>
          <w:b/>
          <w:szCs w:val="24"/>
          <w:lang w:eastAsia="ru-RU"/>
        </w:rPr>
        <w:t>2.</w:t>
      </w:r>
      <w:r w:rsidR="00D931B5" w:rsidRPr="00D931B5">
        <w:rPr>
          <w:rFonts w:eastAsia="Times New Roman"/>
          <w:b/>
          <w:szCs w:val="24"/>
          <w:lang w:eastAsia="ru-RU"/>
        </w:rPr>
        <w:t xml:space="preserve"> Комплексные коммуникационные решения.</w:t>
      </w:r>
    </w:p>
    <w:p w:rsidR="00D931B5" w:rsidRPr="00D931B5" w:rsidRDefault="00D931B5" w:rsidP="00D931B5">
      <w:pPr>
        <w:ind w:firstLine="0"/>
        <w:rPr>
          <w:rFonts w:eastAsia="Times New Roman"/>
          <w:b/>
          <w:szCs w:val="24"/>
          <w:lang w:eastAsia="ru-RU"/>
        </w:rPr>
      </w:pPr>
    </w:p>
    <w:p w:rsidR="00D931B5" w:rsidRPr="00806574" w:rsidRDefault="00D931B5" w:rsidP="00806574">
      <w:pPr>
        <w:jc w:val="both"/>
      </w:pPr>
      <w:r w:rsidRPr="00806574">
        <w:t xml:space="preserve">Внешние и внутренние коммуникации организации. Инструменты и каналы внешних и внутренних коммуникаций. 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:rsidR="00D931B5" w:rsidRPr="00806574" w:rsidRDefault="00D931B5" w:rsidP="00806574">
      <w:pPr>
        <w:jc w:val="both"/>
      </w:pPr>
      <w:r w:rsidRPr="00806574">
        <w:t>Демонстрация учебных слайдов в формате *</w:t>
      </w:r>
      <w:proofErr w:type="spellStart"/>
      <w:r w:rsidRPr="00806574">
        <w:t>ppt</w:t>
      </w:r>
      <w:proofErr w:type="spellEnd"/>
      <w:r w:rsidRPr="00806574">
        <w:t>, иллюстрирующих и дополняющих м</w:t>
      </w:r>
      <w:r w:rsidRPr="00806574">
        <w:t>а</w:t>
      </w:r>
      <w:r w:rsidRPr="00806574">
        <w:t>териал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Литература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 xml:space="preserve">Базовый учебник: </w:t>
      </w:r>
      <w:proofErr w:type="spellStart"/>
      <w:r w:rsidRPr="00806574">
        <w:t>Чумиков</w:t>
      </w:r>
      <w:proofErr w:type="spellEnd"/>
      <w:r w:rsidRPr="00806574">
        <w:t xml:space="preserve"> А.Н., Бочаров М.П. Связи с общественностью: теория и практика. - Изд-во «Дело» АНХ, 2010. – 61-68.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proofErr w:type="spellStart"/>
      <w:r w:rsidRPr="00806574">
        <w:t>Синяева</w:t>
      </w:r>
      <w:proofErr w:type="spellEnd"/>
      <w:r w:rsidRPr="00806574">
        <w:t xml:space="preserve"> И.М. Паблик </w:t>
      </w:r>
      <w:proofErr w:type="spellStart"/>
      <w:r w:rsidRPr="00806574">
        <w:t>рилейшнз</w:t>
      </w:r>
      <w:proofErr w:type="spellEnd"/>
      <w:r w:rsidRPr="00806574">
        <w:t xml:space="preserve"> в коммерческой деятельности: Учебное пособие для в</w:t>
      </w:r>
      <w:r w:rsidRPr="00806574">
        <w:t>у</w:t>
      </w:r>
      <w:r w:rsidRPr="00806574">
        <w:t>зов. – М.: ЮНИТИ-ДАНА, 2003.</w:t>
      </w:r>
    </w:p>
    <w:p w:rsidR="00D931B5" w:rsidRPr="00806574" w:rsidRDefault="00D931B5" w:rsidP="00806574">
      <w:pPr>
        <w:jc w:val="both"/>
      </w:pPr>
      <w:r w:rsidRPr="00806574">
        <w:t xml:space="preserve">Ситников А.П., </w:t>
      </w:r>
      <w:proofErr w:type="spellStart"/>
      <w:r w:rsidRPr="00806574">
        <w:t>Гундарин</w:t>
      </w:r>
      <w:proofErr w:type="spellEnd"/>
      <w:r w:rsidRPr="00806574">
        <w:t xml:space="preserve"> М.В. Победа без победителей: Очерки теории прагматических коммуникаций. – М.: «ИМИДЖ-Контакт», 2003. – Гл.3.</w:t>
      </w:r>
    </w:p>
    <w:p w:rsidR="00D931B5" w:rsidRPr="00806574" w:rsidRDefault="00D931B5" w:rsidP="00806574">
      <w:pPr>
        <w:jc w:val="both"/>
      </w:pPr>
      <w:r w:rsidRPr="00806574">
        <w:t xml:space="preserve">Управление корпоративными отношениями в российских компаниях: практика и модели / В.А. Евсеев, Н.В. Высоцкая, И.И. </w:t>
      </w:r>
      <w:proofErr w:type="spellStart"/>
      <w:r w:rsidRPr="00806574">
        <w:t>Кибина</w:t>
      </w:r>
      <w:proofErr w:type="spellEnd"/>
      <w:r w:rsidRPr="00806574">
        <w:t xml:space="preserve">. Под ред. </w:t>
      </w:r>
      <w:proofErr w:type="spellStart"/>
      <w:r w:rsidRPr="00806574">
        <w:t>С.Е.Литовченко</w:t>
      </w:r>
      <w:proofErr w:type="spellEnd"/>
      <w:r w:rsidRPr="00806574">
        <w:t>. – М.: Ассоциация Мен</w:t>
      </w:r>
      <w:r w:rsidRPr="00806574">
        <w:t>е</w:t>
      </w:r>
      <w:r w:rsidRPr="00806574">
        <w:t>джеров, 2005.</w:t>
      </w:r>
    </w:p>
    <w:p w:rsidR="00D931B5" w:rsidRPr="00806574" w:rsidRDefault="00D931B5" w:rsidP="00806574">
      <w:pPr>
        <w:jc w:val="both"/>
      </w:pPr>
      <w:r w:rsidRPr="00806574">
        <w:t>Шишкин Д.П., Гавра Д.П., Бровко С.Л. PR-кампании: методология и технология: Учеб</w:t>
      </w:r>
      <w:proofErr w:type="gramStart"/>
      <w:r w:rsidRPr="00806574">
        <w:t>.</w:t>
      </w:r>
      <w:proofErr w:type="gramEnd"/>
      <w:r w:rsidRPr="00806574">
        <w:t xml:space="preserve"> </w:t>
      </w:r>
      <w:proofErr w:type="gramStart"/>
      <w:r w:rsidRPr="00806574">
        <w:t>п</w:t>
      </w:r>
      <w:proofErr w:type="gramEnd"/>
      <w:r w:rsidRPr="00806574">
        <w:t>особие. – СПб</w:t>
      </w:r>
      <w:proofErr w:type="gramStart"/>
      <w:r w:rsidRPr="00806574">
        <w:t xml:space="preserve">.: </w:t>
      </w:r>
      <w:proofErr w:type="gramEnd"/>
      <w:r w:rsidRPr="00806574">
        <w:t>Роза мира, 2004.</w:t>
      </w:r>
    </w:p>
    <w:p w:rsidR="00D931B5" w:rsidRPr="00806574" w:rsidRDefault="00D931B5" w:rsidP="00806574">
      <w:pPr>
        <w:jc w:val="both"/>
      </w:pPr>
      <w:r w:rsidRPr="00806574">
        <w:t xml:space="preserve">Шульц Д., Барнс Б. Стратегические </w:t>
      </w:r>
      <w:proofErr w:type="gramStart"/>
      <w:r w:rsidRPr="00806574">
        <w:t>бренд-коммуникационные</w:t>
      </w:r>
      <w:proofErr w:type="gramEnd"/>
      <w:r w:rsidRPr="00806574">
        <w:t xml:space="preserve"> кампании. – М.: Изд</w:t>
      </w:r>
      <w:r w:rsidRPr="00806574">
        <w:t>а</w:t>
      </w:r>
      <w:r w:rsidRPr="00806574">
        <w:t xml:space="preserve">тельский Дом Гребенникова, 2003. – 512 с. </w:t>
      </w:r>
    </w:p>
    <w:p w:rsidR="00D931B5" w:rsidRPr="00CC1596" w:rsidRDefault="00D931B5" w:rsidP="00806574">
      <w:pPr>
        <w:jc w:val="both"/>
        <w:rPr>
          <w:lang w:val="en-US"/>
        </w:rPr>
      </w:pPr>
      <w:r w:rsidRPr="00806574">
        <w:rPr>
          <w:lang w:val="en-US"/>
        </w:rPr>
        <w:t xml:space="preserve">Smith, Ronald D. Strategic Planning for Public Relations. </w:t>
      </w:r>
      <w:r w:rsidRPr="00CC1596">
        <w:rPr>
          <w:lang w:val="en-US"/>
        </w:rPr>
        <w:t>Mahwah, NJ/London: Lawrence Er</w:t>
      </w:r>
      <w:r w:rsidRPr="00CC1596">
        <w:rPr>
          <w:lang w:val="en-US"/>
        </w:rPr>
        <w:t>l</w:t>
      </w:r>
      <w:r w:rsidRPr="00CC1596">
        <w:rPr>
          <w:lang w:val="en-US"/>
        </w:rPr>
        <w:t>baum Associates, 2002</w:t>
      </w:r>
      <w:proofErr w:type="gramStart"/>
      <w:r w:rsidRPr="00CC1596">
        <w:rPr>
          <w:lang w:val="en-US"/>
        </w:rPr>
        <w:t>.-</w:t>
      </w:r>
      <w:proofErr w:type="gramEnd"/>
      <w:r w:rsidRPr="00CC1596">
        <w:rPr>
          <w:lang w:val="en-US"/>
        </w:rPr>
        <w:t xml:space="preserve"> pp. 19-67.</w:t>
      </w:r>
    </w:p>
    <w:p w:rsidR="00D931B5" w:rsidRPr="00CC1596" w:rsidRDefault="00D931B5" w:rsidP="00806574">
      <w:pPr>
        <w:jc w:val="both"/>
        <w:rPr>
          <w:lang w:val="en-US"/>
        </w:rPr>
      </w:pPr>
    </w:p>
    <w:p w:rsidR="00D931B5" w:rsidRPr="00806574" w:rsidRDefault="00806574" w:rsidP="00806574">
      <w:pPr>
        <w:jc w:val="both"/>
        <w:rPr>
          <w:b/>
        </w:rPr>
      </w:pPr>
      <w:r w:rsidRPr="00806574">
        <w:rPr>
          <w:b/>
        </w:rPr>
        <w:t xml:space="preserve">Лекция </w:t>
      </w:r>
      <w:r w:rsidR="00D931B5" w:rsidRPr="00806574">
        <w:rPr>
          <w:b/>
        </w:rPr>
        <w:t>3. Оценка эффективности коммуникационной политики организации.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Роль исследований в  планировании и реализации программ коммуникации. Коммуник</w:t>
      </w:r>
      <w:r w:rsidRPr="00806574">
        <w:t>а</w:t>
      </w:r>
      <w:r w:rsidRPr="00806574">
        <w:t>ционный аудит. Интегрированные коммуникации в организациях различных типов. Коммун</w:t>
      </w:r>
      <w:r w:rsidRPr="00806574">
        <w:t>и</w:t>
      </w:r>
      <w:r w:rsidRPr="00806574">
        <w:t>кационные модели сопровождения бизнеса. Антикризисные коммуникационные стратегии.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 xml:space="preserve">Количество часов аудиторной работы: 2 час. </w:t>
      </w:r>
    </w:p>
    <w:p w:rsidR="00D931B5" w:rsidRPr="00806574" w:rsidRDefault="00D931B5" w:rsidP="00806574">
      <w:pPr>
        <w:jc w:val="both"/>
      </w:pPr>
      <w:r w:rsidRPr="00806574">
        <w:t>Демонстрация учебных слайдов в формате *</w:t>
      </w:r>
      <w:proofErr w:type="spellStart"/>
      <w:r w:rsidRPr="00806574">
        <w:t>ppt</w:t>
      </w:r>
      <w:proofErr w:type="spellEnd"/>
      <w:r w:rsidRPr="00806574">
        <w:t>, иллюстрирующих и дополняющих м</w:t>
      </w:r>
      <w:r w:rsidRPr="00806574">
        <w:t>а</w:t>
      </w:r>
      <w:r w:rsidRPr="00806574">
        <w:t>териал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Самостоятельная работа (общий объем – 4 час.): чтение рекомендуемой литературы по теме лекции.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>Литература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r w:rsidRPr="00806574">
        <w:t xml:space="preserve">Базовый учебник: </w:t>
      </w:r>
      <w:proofErr w:type="spellStart"/>
      <w:r w:rsidRPr="00806574">
        <w:t>Чумиков</w:t>
      </w:r>
      <w:proofErr w:type="spellEnd"/>
      <w:r w:rsidRPr="00806574">
        <w:t xml:space="preserve"> А.Н., Бочаров М.П. Связи с общественностью: теория и практика. - Изд-во «Дело» АНХ, 2010. - С. 68-77, 86-98.</w:t>
      </w:r>
    </w:p>
    <w:p w:rsidR="00D931B5" w:rsidRPr="00806574" w:rsidRDefault="00D931B5" w:rsidP="00806574">
      <w:pPr>
        <w:jc w:val="both"/>
      </w:pPr>
    </w:p>
    <w:p w:rsidR="00D931B5" w:rsidRPr="00806574" w:rsidRDefault="00D931B5" w:rsidP="00806574">
      <w:pPr>
        <w:jc w:val="both"/>
      </w:pPr>
      <w:proofErr w:type="spellStart"/>
      <w:r w:rsidRPr="00806574">
        <w:t>Девятко</w:t>
      </w:r>
      <w:proofErr w:type="spellEnd"/>
      <w:r w:rsidRPr="00806574">
        <w:t xml:space="preserve"> И.Ф. Методы социологического исследования. М., 2004.</w:t>
      </w:r>
    </w:p>
    <w:p w:rsidR="00D931B5" w:rsidRPr="00806574" w:rsidRDefault="00D931B5" w:rsidP="00806574">
      <w:pPr>
        <w:jc w:val="both"/>
      </w:pPr>
      <w:proofErr w:type="spellStart"/>
      <w:r w:rsidRPr="00806574">
        <w:lastRenderedPageBreak/>
        <w:t>Дзялошинский</w:t>
      </w:r>
      <w:proofErr w:type="spellEnd"/>
      <w:r w:rsidRPr="00806574">
        <w:t xml:space="preserve"> И.М. Аудит эффективности стратегических корпоративных коммуник</w:t>
      </w:r>
      <w:r w:rsidRPr="00806574">
        <w:t>а</w:t>
      </w:r>
      <w:r w:rsidRPr="00806574">
        <w:t>ций. М., 2006.</w:t>
      </w:r>
    </w:p>
    <w:p w:rsidR="00D931B5" w:rsidRPr="00806574" w:rsidRDefault="00D931B5" w:rsidP="00806574">
      <w:pPr>
        <w:jc w:val="both"/>
      </w:pPr>
      <w:r w:rsidRPr="00806574">
        <w:t>Коммуникационный аудит как способ изучения имиджа организации [Электронный р</w:t>
      </w:r>
      <w:r w:rsidRPr="00806574">
        <w:t>е</w:t>
      </w:r>
      <w:r w:rsidRPr="00806574">
        <w:t xml:space="preserve">сурс] / О.А. Бурцева, Н.А. Карнаухова // Кафедра социальных коммуникаций Томского гос. ун-та. – Томск, 2009. - URL: </w:t>
      </w:r>
      <w:hyperlink r:id="rId13" w:tgtFrame="_blank" w:history="1">
        <w:r w:rsidRPr="00806574">
          <w:t>http://pr.tsu.ru/articles/96/</w:t>
        </w:r>
      </w:hyperlink>
      <w:r w:rsidRPr="00806574">
        <w:t xml:space="preserve"> (доступность ресурса проверена 23.01.2013).</w:t>
      </w:r>
    </w:p>
    <w:p w:rsidR="00D931B5" w:rsidRPr="00806574" w:rsidRDefault="00D931B5" w:rsidP="00806574">
      <w:pPr>
        <w:jc w:val="both"/>
      </w:pPr>
      <w:proofErr w:type="spellStart"/>
      <w:r w:rsidRPr="00806574">
        <w:t>Тотьмянина</w:t>
      </w:r>
      <w:proofErr w:type="spellEnd"/>
      <w:r w:rsidRPr="00806574">
        <w:t xml:space="preserve"> Ю. Исследование как фундамент PR-кампании. Зачем нужен анализ микр</w:t>
      </w:r>
      <w:r w:rsidRPr="00806574">
        <w:t>о</w:t>
      </w:r>
      <w:r w:rsidRPr="00806574">
        <w:t>среды деловой структуры? // Советник. - 2010. - № 3. - С. 40-42.</w:t>
      </w:r>
    </w:p>
    <w:p w:rsidR="00D931B5" w:rsidRPr="00806574" w:rsidRDefault="00D931B5" w:rsidP="00806574">
      <w:pPr>
        <w:jc w:val="both"/>
      </w:pPr>
      <w:r w:rsidRPr="00806574">
        <w:t>Ядов В.А. Стратегия социологического исследования. М., 2003. – Гл. IV. Разд. «Приемы качественно-количественного анализа документов».</w:t>
      </w:r>
    </w:p>
    <w:p w:rsidR="00D931B5" w:rsidRPr="00806574" w:rsidRDefault="00D931B5" w:rsidP="00806574">
      <w:pPr>
        <w:jc w:val="both"/>
      </w:pPr>
    </w:p>
    <w:p w:rsidR="00D931B5" w:rsidRPr="00CC1596" w:rsidRDefault="00D931B5" w:rsidP="00806574">
      <w:pPr>
        <w:jc w:val="both"/>
        <w:rPr>
          <w:lang w:val="en-US"/>
        </w:rPr>
      </w:pPr>
      <w:r w:rsidRPr="00CC1596">
        <w:rPr>
          <w:lang w:val="en-US"/>
        </w:rPr>
        <w:t>Fairchild M. The IPR Toolkit: Planning, research and evaluation for public relations success, IPR, UK, 2002.</w:t>
      </w:r>
    </w:p>
    <w:p w:rsidR="00D931B5" w:rsidRPr="00CC1596" w:rsidRDefault="00D931B5" w:rsidP="00806574">
      <w:pPr>
        <w:jc w:val="both"/>
        <w:rPr>
          <w:lang w:val="en-US"/>
        </w:rPr>
      </w:pPr>
      <w:proofErr w:type="gramStart"/>
      <w:r w:rsidRPr="00CC1596">
        <w:rPr>
          <w:lang w:val="en-US"/>
        </w:rPr>
        <w:t>Public Relations Metrics.</w:t>
      </w:r>
      <w:proofErr w:type="gramEnd"/>
      <w:r w:rsidRPr="00CC1596">
        <w:rPr>
          <w:lang w:val="en-US"/>
        </w:rPr>
        <w:t xml:space="preserve"> Research and Evaluation / Edited by </w:t>
      </w:r>
      <w:hyperlink r:id="rId14" w:tooltip="search for all books by Betteke van Ruler" w:history="1">
        <w:proofErr w:type="spellStart"/>
        <w:r w:rsidRPr="00CC1596">
          <w:rPr>
            <w:lang w:val="en-US"/>
          </w:rPr>
          <w:t>Betteke</w:t>
        </w:r>
        <w:proofErr w:type="spellEnd"/>
        <w:r w:rsidRPr="00CC1596">
          <w:rPr>
            <w:lang w:val="en-US"/>
          </w:rPr>
          <w:t xml:space="preserve"> van Ruler</w:t>
        </w:r>
      </w:hyperlink>
      <w:r w:rsidRPr="00CC1596">
        <w:rPr>
          <w:lang w:val="en-US"/>
        </w:rPr>
        <w:t xml:space="preserve">, </w:t>
      </w:r>
      <w:hyperlink r:id="rId15" w:tooltip="search for all books by Ana Tkalac Vercic" w:history="1">
        <w:r w:rsidRPr="00CC1596">
          <w:rPr>
            <w:lang w:val="en-US"/>
          </w:rPr>
          <w:t xml:space="preserve">Ana </w:t>
        </w:r>
        <w:proofErr w:type="spellStart"/>
        <w:r w:rsidRPr="00CC1596">
          <w:rPr>
            <w:lang w:val="en-US"/>
          </w:rPr>
          <w:t>Tkalac</w:t>
        </w:r>
        <w:proofErr w:type="spellEnd"/>
        <w:r w:rsidRPr="00CC1596">
          <w:rPr>
            <w:lang w:val="en-US"/>
          </w:rPr>
          <w:t xml:space="preserve"> </w:t>
        </w:r>
        <w:proofErr w:type="spellStart"/>
        <w:r w:rsidRPr="00CC1596">
          <w:rPr>
            <w:lang w:val="en-US"/>
          </w:rPr>
          <w:t>Vercic</w:t>
        </w:r>
        <w:proofErr w:type="spellEnd"/>
      </w:hyperlink>
      <w:r w:rsidRPr="00CC1596">
        <w:rPr>
          <w:lang w:val="en-US"/>
        </w:rPr>
        <w:t xml:space="preserve">, </w:t>
      </w:r>
      <w:hyperlink r:id="rId16" w:tooltip="search for all books by Dejan Vercic" w:history="1">
        <w:proofErr w:type="spellStart"/>
        <w:r w:rsidRPr="00CC1596">
          <w:rPr>
            <w:lang w:val="en-US"/>
          </w:rPr>
          <w:t>Dejan</w:t>
        </w:r>
        <w:proofErr w:type="spellEnd"/>
        <w:r w:rsidRPr="00CC1596">
          <w:rPr>
            <w:lang w:val="en-US"/>
          </w:rPr>
          <w:t xml:space="preserve"> </w:t>
        </w:r>
        <w:proofErr w:type="spellStart"/>
        <w:r w:rsidRPr="00CC1596">
          <w:rPr>
            <w:lang w:val="en-US"/>
          </w:rPr>
          <w:t>Vercic</w:t>
        </w:r>
        <w:proofErr w:type="spellEnd"/>
      </w:hyperlink>
      <w:r w:rsidRPr="00CC1596">
        <w:rPr>
          <w:lang w:val="en-US"/>
        </w:rPr>
        <w:t xml:space="preserve">. – </w:t>
      </w:r>
      <w:proofErr w:type="spellStart"/>
      <w:r w:rsidRPr="00CC1596">
        <w:rPr>
          <w:lang w:val="en-US"/>
        </w:rPr>
        <w:t>Routledge</w:t>
      </w:r>
      <w:proofErr w:type="spellEnd"/>
      <w:r w:rsidRPr="00CC1596">
        <w:rPr>
          <w:lang w:val="en-US"/>
        </w:rPr>
        <w:t>, 2008.</w:t>
      </w:r>
    </w:p>
    <w:p w:rsidR="00D931B5" w:rsidRPr="00CC1596" w:rsidRDefault="00D931B5" w:rsidP="00806574">
      <w:pPr>
        <w:jc w:val="both"/>
        <w:rPr>
          <w:rFonts w:eastAsia="Times New Roman"/>
          <w:szCs w:val="24"/>
          <w:lang w:val="en-US" w:eastAsia="ru-RU"/>
        </w:rPr>
      </w:pPr>
      <w:r w:rsidRPr="00056DC1">
        <w:rPr>
          <w:lang w:val="en-US"/>
        </w:rPr>
        <w:t xml:space="preserve">Walter K. </w:t>
      </w:r>
      <w:proofErr w:type="spellStart"/>
      <w:r w:rsidRPr="00056DC1">
        <w:rPr>
          <w:lang w:val="en-US"/>
        </w:rPr>
        <w:t>Lindenmann</w:t>
      </w:r>
      <w:proofErr w:type="spellEnd"/>
      <w:r w:rsidRPr="00056DC1">
        <w:rPr>
          <w:lang w:val="en-US"/>
        </w:rPr>
        <w:t>, Public Relations Research for Planning and Evaluation / Published by the Institute for Public Relations. - May, 2006, pp. 1-31</w:t>
      </w:r>
      <w:r w:rsidRPr="00D931B5">
        <w:rPr>
          <w:rFonts w:eastAsia="Times New Roman"/>
          <w:szCs w:val="24"/>
          <w:lang w:val="en-US" w:eastAsia="ru-RU"/>
        </w:rPr>
        <w:t>.</w:t>
      </w:r>
    </w:p>
    <w:p w:rsidR="00056DC1" w:rsidRPr="00CC1596" w:rsidRDefault="00056DC1" w:rsidP="00806574">
      <w:pPr>
        <w:jc w:val="both"/>
        <w:rPr>
          <w:rFonts w:eastAsia="Times New Roman"/>
          <w:szCs w:val="24"/>
          <w:lang w:val="en-US" w:eastAsia="ru-RU"/>
        </w:rPr>
      </w:pPr>
    </w:p>
    <w:p w:rsidR="00056DC1" w:rsidRPr="00CC1596" w:rsidRDefault="00056DC1" w:rsidP="00806574">
      <w:pPr>
        <w:jc w:val="both"/>
        <w:rPr>
          <w:rFonts w:eastAsia="Times New Roman"/>
          <w:szCs w:val="24"/>
          <w:lang w:val="en-US" w:eastAsia="ru-RU"/>
        </w:rPr>
      </w:pPr>
    </w:p>
    <w:p w:rsidR="00056DC1" w:rsidRPr="00556FA1" w:rsidRDefault="00056DC1" w:rsidP="00556FA1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556FA1">
        <w:rPr>
          <w:b/>
          <w:sz w:val="28"/>
          <w:szCs w:val="28"/>
          <w:u w:val="single"/>
        </w:rPr>
        <w:t>Раздел 2. Реклама в системе интегрированных коммуникаций</w:t>
      </w:r>
      <w:r w:rsidR="006B3436" w:rsidRPr="00556FA1">
        <w:rPr>
          <w:b/>
          <w:sz w:val="28"/>
          <w:szCs w:val="28"/>
          <w:u w:val="single"/>
        </w:rPr>
        <w:t xml:space="preserve"> (этапы создания интегрированной кампании)</w:t>
      </w:r>
    </w:p>
    <w:p w:rsidR="00056DC1" w:rsidRDefault="00056DC1" w:rsidP="00056DC1"/>
    <w:p w:rsidR="002724A4" w:rsidRPr="002724A4" w:rsidRDefault="00CF5037" w:rsidP="00556FA1">
      <w:pPr>
        <w:jc w:val="both"/>
      </w:pPr>
      <w:r>
        <w:rPr>
          <w:b/>
        </w:rPr>
        <w:t xml:space="preserve">Тема </w:t>
      </w:r>
      <w:r w:rsidRPr="00806574">
        <w:rPr>
          <w:b/>
        </w:rPr>
        <w:t xml:space="preserve">1. </w:t>
      </w:r>
      <w:r w:rsidR="002724A4" w:rsidRPr="002724A4">
        <w:t>Новый бизнес в индустрии маркетинговых коммуникаций. Тендер как основной инструмент распределения бизнеса. Рекомендации по организации  и проведению тендеров в отрасли.  Запуск ДИ, брифы на ДИ</w:t>
      </w:r>
      <w:r>
        <w:t>.</w:t>
      </w:r>
    </w:p>
    <w:p w:rsidR="002724A4" w:rsidRPr="002724A4" w:rsidRDefault="002724A4" w:rsidP="00556FA1">
      <w:pPr>
        <w:jc w:val="both"/>
      </w:pPr>
      <w:r w:rsidRPr="002724A4">
        <w:t>Разбор брифа, орга</w:t>
      </w:r>
      <w:r w:rsidR="00CF5037">
        <w:t>низационные рекомендации  по ДИ.</w:t>
      </w:r>
    </w:p>
    <w:p w:rsidR="00FF3C65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:rsidR="00CF5037" w:rsidRDefault="00CF5037" w:rsidP="00556FA1">
      <w:pPr>
        <w:jc w:val="both"/>
      </w:pPr>
    </w:p>
    <w:p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2</w:t>
      </w:r>
      <w:r w:rsidRPr="00806574">
        <w:rPr>
          <w:b/>
        </w:rPr>
        <w:t xml:space="preserve">. </w:t>
      </w:r>
      <w:r w:rsidR="002724A4" w:rsidRPr="002724A4">
        <w:t>Стратегическое планирование:  Позиционирование  бренда. Коммуникационная стратегия. Подготовка позиционирования бренда («ключ бренда»)</w:t>
      </w:r>
      <w:r>
        <w:t>.</w:t>
      </w:r>
    </w:p>
    <w:p w:rsidR="002724A4" w:rsidRDefault="00CF5037" w:rsidP="00556FA1">
      <w:pPr>
        <w:jc w:val="both"/>
      </w:pPr>
      <w:r w:rsidRPr="00CF5037">
        <w:t>Количество часов аудиторной работы</w:t>
      </w:r>
      <w:r w:rsidR="007F2D16">
        <w:t>: 4 часа.</w:t>
      </w:r>
    </w:p>
    <w:p w:rsidR="00CF5037" w:rsidRPr="002724A4" w:rsidRDefault="00CF5037" w:rsidP="00556FA1">
      <w:pPr>
        <w:jc w:val="both"/>
      </w:pPr>
    </w:p>
    <w:p w:rsidR="002724A4" w:rsidRPr="002724A4" w:rsidRDefault="00CF5037" w:rsidP="00556FA1">
      <w:pPr>
        <w:jc w:val="both"/>
      </w:pPr>
      <w:r>
        <w:rPr>
          <w:b/>
        </w:rPr>
        <w:t>Тема 3</w:t>
      </w:r>
      <w:r w:rsidRPr="00806574">
        <w:rPr>
          <w:b/>
        </w:rPr>
        <w:t xml:space="preserve">. </w:t>
      </w:r>
      <w:r w:rsidR="002724A4" w:rsidRPr="002724A4">
        <w:t xml:space="preserve">Стратегическое планирование: в коммуникационном процессе, его роль и место.  Целевая аудитория, сегментирование ЦА. Touch points.  Брифы (ТЗ).  Потребительский </w:t>
      </w:r>
      <w:proofErr w:type="spellStart"/>
      <w:r w:rsidR="002724A4" w:rsidRPr="002724A4">
        <w:t>инсайт</w:t>
      </w:r>
      <w:proofErr w:type="spellEnd"/>
      <w:r w:rsidR="002724A4" w:rsidRPr="002724A4">
        <w:t>.</w:t>
      </w:r>
    </w:p>
    <w:p w:rsidR="002724A4" w:rsidRPr="002724A4" w:rsidRDefault="002724A4" w:rsidP="00556FA1">
      <w:pPr>
        <w:jc w:val="both"/>
      </w:pPr>
      <w:r w:rsidRPr="002724A4">
        <w:t xml:space="preserve">Разработка  </w:t>
      </w:r>
      <w:proofErr w:type="gramStart"/>
      <w:r w:rsidRPr="002724A4">
        <w:t>потребительского</w:t>
      </w:r>
      <w:proofErr w:type="gramEnd"/>
      <w:r w:rsidRPr="002724A4">
        <w:t xml:space="preserve"> </w:t>
      </w:r>
      <w:proofErr w:type="spellStart"/>
      <w:r w:rsidRPr="002724A4">
        <w:t>инсайта</w:t>
      </w:r>
      <w:proofErr w:type="spellEnd"/>
      <w:r w:rsidR="00CF5037">
        <w:t>.</w:t>
      </w:r>
    </w:p>
    <w:p w:rsidR="002724A4" w:rsidRPr="002724A4" w:rsidRDefault="002724A4" w:rsidP="00556FA1">
      <w:pPr>
        <w:jc w:val="both"/>
      </w:pPr>
      <w:r w:rsidRPr="002724A4">
        <w:t xml:space="preserve">Написание </w:t>
      </w:r>
      <w:proofErr w:type="gramStart"/>
      <w:r w:rsidRPr="002724A4">
        <w:t>агентского</w:t>
      </w:r>
      <w:proofErr w:type="gramEnd"/>
      <w:r w:rsidRPr="002724A4">
        <w:t xml:space="preserve"> брифа</w:t>
      </w:r>
      <w:r w:rsidR="00CF5037">
        <w:t>.</w:t>
      </w:r>
    </w:p>
    <w:p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6 часов.</w:t>
      </w:r>
    </w:p>
    <w:p w:rsidR="00CF5037" w:rsidRDefault="00CF5037" w:rsidP="00556FA1">
      <w:pPr>
        <w:jc w:val="both"/>
      </w:pPr>
    </w:p>
    <w:p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4</w:t>
      </w:r>
      <w:r w:rsidRPr="00806574">
        <w:rPr>
          <w:b/>
        </w:rPr>
        <w:t xml:space="preserve">. </w:t>
      </w:r>
      <w:r w:rsidR="002724A4" w:rsidRPr="002724A4">
        <w:t>От стратегии ИК к ее воплощению: разработка основной идеи кампании, методы креативного вовлечения</w:t>
      </w:r>
      <w:r>
        <w:t>.</w:t>
      </w:r>
    </w:p>
    <w:p w:rsidR="002724A4" w:rsidRPr="002724A4" w:rsidRDefault="002724A4" w:rsidP="00556FA1">
      <w:pPr>
        <w:jc w:val="both"/>
      </w:pPr>
      <w:r w:rsidRPr="002724A4">
        <w:t>Разработка основной  креативной идеи методами вовлечения</w:t>
      </w:r>
      <w:r w:rsidR="00CF5037">
        <w:t>.</w:t>
      </w:r>
    </w:p>
    <w:p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:rsidR="00CF5037" w:rsidRPr="00CF5037" w:rsidRDefault="00CF5037" w:rsidP="00556FA1">
      <w:pPr>
        <w:jc w:val="both"/>
      </w:pPr>
    </w:p>
    <w:p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5</w:t>
      </w:r>
      <w:r w:rsidRPr="00806574">
        <w:rPr>
          <w:b/>
        </w:rPr>
        <w:t xml:space="preserve">. </w:t>
      </w:r>
      <w:r w:rsidR="002724A4" w:rsidRPr="002724A4">
        <w:t>Структура ИК, этапы разработки. Основная идея, ее воплощение  в различных каналах коммуникаций</w:t>
      </w:r>
      <w:r>
        <w:t>.</w:t>
      </w:r>
    </w:p>
    <w:p w:rsidR="002724A4" w:rsidRPr="002724A4" w:rsidRDefault="002724A4" w:rsidP="00556FA1">
      <w:pPr>
        <w:jc w:val="both"/>
      </w:pPr>
      <w:r w:rsidRPr="002724A4">
        <w:t>Воплощение основной креативной идеи в различных коммуникационных каналах</w:t>
      </w:r>
      <w:r w:rsidR="00CF5037">
        <w:t>.</w:t>
      </w:r>
    </w:p>
    <w:p w:rsidR="00CF5037" w:rsidRDefault="00CF5037" w:rsidP="00556FA1">
      <w:pPr>
        <w:jc w:val="both"/>
      </w:pPr>
      <w:r w:rsidRPr="00CF5037">
        <w:t>Количество часов аудиторной работы</w:t>
      </w:r>
      <w:r>
        <w:t>:</w:t>
      </w:r>
      <w:r w:rsidR="007F2D16">
        <w:t xml:space="preserve"> 4 часа.</w:t>
      </w:r>
    </w:p>
    <w:p w:rsidR="00CF5037" w:rsidRPr="00CF5037" w:rsidRDefault="00CF5037" w:rsidP="00556FA1">
      <w:pPr>
        <w:jc w:val="both"/>
      </w:pPr>
    </w:p>
    <w:p w:rsidR="002724A4" w:rsidRPr="002724A4" w:rsidRDefault="00CF5037" w:rsidP="00556FA1">
      <w:pPr>
        <w:jc w:val="both"/>
      </w:pPr>
      <w:r>
        <w:rPr>
          <w:b/>
        </w:rPr>
        <w:t>Тема</w:t>
      </w:r>
      <w:r w:rsidRPr="00806574">
        <w:rPr>
          <w:b/>
        </w:rPr>
        <w:t xml:space="preserve"> </w:t>
      </w:r>
      <w:r>
        <w:rPr>
          <w:b/>
        </w:rPr>
        <w:t>6</w:t>
      </w:r>
      <w:r w:rsidRPr="00806574">
        <w:rPr>
          <w:b/>
        </w:rPr>
        <w:t xml:space="preserve">. </w:t>
      </w:r>
      <w:r w:rsidR="002724A4" w:rsidRPr="002724A4">
        <w:t>Управление отношениями между клиентом и агентством. Основные профессии в рекламном агентстве. Клиентский менеджмент, его роль и специфические требования.</w:t>
      </w:r>
    </w:p>
    <w:p w:rsidR="00E51538" w:rsidRDefault="00E51538" w:rsidP="00E51538">
      <w:pPr>
        <w:jc w:val="both"/>
      </w:pPr>
      <w:r w:rsidRPr="00CF5037">
        <w:t>Количество часов аудиторной работы</w:t>
      </w:r>
      <w:r w:rsidR="00CF5037">
        <w:t>:</w:t>
      </w:r>
      <w:r w:rsidR="007F2D16">
        <w:t xml:space="preserve"> 2 часа.</w:t>
      </w:r>
    </w:p>
    <w:p w:rsidR="00CF5037" w:rsidRPr="00CF5037" w:rsidRDefault="00CF5037" w:rsidP="00E51538">
      <w:pPr>
        <w:jc w:val="both"/>
      </w:pPr>
    </w:p>
    <w:p w:rsidR="00E51538" w:rsidRPr="00541FCF" w:rsidRDefault="00E51538" w:rsidP="00E51538">
      <w:pPr>
        <w:jc w:val="both"/>
        <w:rPr>
          <w:highlight w:val="yellow"/>
        </w:rPr>
      </w:pPr>
    </w:p>
    <w:p w:rsidR="002724A4" w:rsidRPr="002724A4" w:rsidRDefault="00FF3C65" w:rsidP="00556FA1">
      <w:pPr>
        <w:jc w:val="both"/>
      </w:pPr>
      <w:r w:rsidRPr="00FF3C65">
        <w:lastRenderedPageBreak/>
        <w:t xml:space="preserve">Формы и методы проведения занятий по разделу, применяемые учебные технологии: </w:t>
      </w:r>
      <w:r w:rsidR="002724A4" w:rsidRPr="002724A4">
        <w:t>Для освоения раздела предусмотрено проведение сквозной деловой игры. В рамках ДИ студе</w:t>
      </w:r>
      <w:r w:rsidR="002724A4" w:rsidRPr="002724A4">
        <w:t>н</w:t>
      </w:r>
      <w:r w:rsidR="002724A4" w:rsidRPr="002724A4">
        <w:t>ты: формируют команды, распределяют роли, моделируя основные специальности в рекламном бизнесе;  готовят проекты к финальной презентации. На всех  этапах работы  команды  выпо</w:t>
      </w:r>
      <w:r w:rsidR="002724A4" w:rsidRPr="002724A4">
        <w:t>л</w:t>
      </w:r>
      <w:r w:rsidR="002724A4" w:rsidRPr="002724A4">
        <w:t xml:space="preserve">няют задания, как на семинарах, так и </w:t>
      </w:r>
      <w:proofErr w:type="gramStart"/>
      <w:r w:rsidR="002724A4" w:rsidRPr="002724A4">
        <w:t>вне</w:t>
      </w:r>
      <w:proofErr w:type="gramEnd"/>
      <w:r w:rsidR="002724A4" w:rsidRPr="002724A4">
        <w:t xml:space="preserve">,  </w:t>
      </w:r>
      <w:proofErr w:type="gramStart"/>
      <w:r w:rsidR="002724A4" w:rsidRPr="002724A4">
        <w:t>под</w:t>
      </w:r>
      <w:proofErr w:type="gramEnd"/>
      <w:r w:rsidR="002724A4" w:rsidRPr="002724A4">
        <w:t xml:space="preserve"> руководством преподавателей-кураторов  курса.</w:t>
      </w:r>
    </w:p>
    <w:p w:rsidR="00FF3C65" w:rsidRDefault="00FF3C65" w:rsidP="00E85D73">
      <w:pPr>
        <w:spacing w:after="200" w:line="276" w:lineRule="auto"/>
        <w:ind w:left="1410" w:firstLine="0"/>
        <w:rPr>
          <w:b/>
          <w:sz w:val="20"/>
          <w:szCs w:val="20"/>
        </w:rPr>
      </w:pPr>
    </w:p>
    <w:p w:rsidR="00541FCF" w:rsidRPr="00FF3C65" w:rsidRDefault="00FF3C65" w:rsidP="00FF3C65">
      <w:pPr>
        <w:spacing w:after="200" w:line="276" w:lineRule="auto"/>
      </w:pPr>
      <w:r w:rsidRPr="00FF3C65">
        <w:t>Литература по разделу:</w:t>
      </w:r>
    </w:p>
    <w:p w:rsidR="002724A4" w:rsidRDefault="002724A4" w:rsidP="002724A4">
      <w:r w:rsidRPr="008473FC">
        <w:t>Базового учебника нет</w:t>
      </w:r>
    </w:p>
    <w:p w:rsidR="008473FC" w:rsidRPr="008473FC" w:rsidRDefault="008473FC" w:rsidP="002724A4"/>
    <w:p w:rsidR="002724A4" w:rsidRPr="008473FC" w:rsidRDefault="002724A4" w:rsidP="002724A4">
      <w:r w:rsidRPr="008473FC">
        <w:t>Основная литература:</w:t>
      </w:r>
    </w:p>
    <w:p w:rsidR="002724A4" w:rsidRPr="008473FC" w:rsidRDefault="002724A4" w:rsidP="002724A4"/>
    <w:p w:rsidR="002724A4" w:rsidRPr="008473FC" w:rsidRDefault="002724A4" w:rsidP="002724A4">
      <w:pPr>
        <w:numPr>
          <w:ilvl w:val="0"/>
          <w:numId w:val="16"/>
        </w:numPr>
      </w:pPr>
      <w:proofErr w:type="spellStart"/>
      <w:r w:rsidRPr="008473FC">
        <w:t>Блайд</w:t>
      </w:r>
      <w:proofErr w:type="spellEnd"/>
      <w:r w:rsidRPr="008473FC">
        <w:t xml:space="preserve"> Д.  Маркетинговые коммуникации: Что? Как? И почему? </w:t>
      </w:r>
      <w:r w:rsidR="008473FC">
        <w:t>/</w:t>
      </w:r>
      <w:r w:rsidRPr="008473FC">
        <w:t xml:space="preserve"> </w:t>
      </w:r>
      <w:proofErr w:type="spellStart"/>
      <w:r w:rsidRPr="008473FC">
        <w:t>пер</w:t>
      </w:r>
      <w:proofErr w:type="gramStart"/>
      <w:r w:rsidRPr="008473FC">
        <w:t>.с</w:t>
      </w:r>
      <w:proofErr w:type="spellEnd"/>
      <w:proofErr w:type="gramEnd"/>
      <w:r w:rsidRPr="008473FC">
        <w:t xml:space="preserve"> </w:t>
      </w:r>
      <w:proofErr w:type="spellStart"/>
      <w:r w:rsidRPr="008473FC">
        <w:t>анг</w:t>
      </w:r>
      <w:proofErr w:type="spellEnd"/>
      <w:r w:rsidRPr="008473FC">
        <w:t xml:space="preserve">. / </w:t>
      </w:r>
      <w:proofErr w:type="spellStart"/>
      <w:r w:rsidRPr="008473FC">
        <w:t>Д.Блейд</w:t>
      </w:r>
      <w:proofErr w:type="spellEnd"/>
      <w:r w:rsidRPr="008473FC">
        <w:t xml:space="preserve"> – Дн</w:t>
      </w:r>
      <w:r w:rsidRPr="008473FC">
        <w:t>е</w:t>
      </w:r>
      <w:r w:rsidRPr="008473FC">
        <w:t>пропетровск: Баланс Клуб, 2004 XII. 356 с. ил. (Маркетинг) ISBN 966-8216-70-9</w:t>
      </w:r>
    </w:p>
    <w:p w:rsidR="002724A4" w:rsidRPr="008473FC" w:rsidRDefault="002724A4" w:rsidP="002724A4">
      <w:pPr>
        <w:numPr>
          <w:ilvl w:val="0"/>
          <w:numId w:val="16"/>
        </w:numPr>
      </w:pPr>
      <w:r w:rsidRPr="008473FC">
        <w:t xml:space="preserve">Смит П., Бэрри К., </w:t>
      </w:r>
      <w:proofErr w:type="spellStart"/>
      <w:r w:rsidRPr="008473FC">
        <w:t>Пулфорд</w:t>
      </w:r>
      <w:proofErr w:type="spellEnd"/>
      <w:r w:rsidRPr="008473FC">
        <w:t xml:space="preserve"> А. Коммуникации стратегического маркетинга. – М.: ЮНИТИ-ДАНА, 2001.</w:t>
      </w:r>
    </w:p>
    <w:p w:rsidR="002724A4" w:rsidRPr="008473FC" w:rsidRDefault="002724A4" w:rsidP="002724A4">
      <w:pPr>
        <w:numPr>
          <w:ilvl w:val="0"/>
          <w:numId w:val="16"/>
        </w:numPr>
      </w:pPr>
      <w:r w:rsidRPr="008A042B">
        <w:rPr>
          <w:lang w:val="en-US"/>
        </w:rPr>
        <w:t xml:space="preserve">Communication strategy. A best practice guide to developing communication campaigns. </w:t>
      </w:r>
      <w:r w:rsidRPr="008473FC">
        <w:t xml:space="preserve">IPA, ISBA, MAA, PRCA </w:t>
      </w:r>
      <w:r w:rsidR="00D27262">
        <w:t>(</w:t>
      </w:r>
      <w:r w:rsidRPr="008473FC">
        <w:t>2010</w:t>
      </w:r>
      <w:r w:rsidR="00D27262">
        <w:t>)</w:t>
      </w:r>
      <w:r w:rsidRPr="008473FC">
        <w:t>.</w:t>
      </w:r>
    </w:p>
    <w:p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r w:rsidRPr="008473FC">
        <w:rPr>
          <w:lang w:val="en-US"/>
        </w:rPr>
        <w:t>Creative Planning – Outstanding Advertising. – A publication of the Account Planning Group, London</w:t>
      </w:r>
      <w:r w:rsidR="008473FC" w:rsidRPr="008473FC">
        <w:rPr>
          <w:lang w:val="en-US"/>
        </w:rPr>
        <w:t>.</w:t>
      </w:r>
    </w:p>
    <w:p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Excellence in advertising. Edited by Leslie Butterfield. </w:t>
      </w:r>
      <w:r w:rsidRPr="008473FC">
        <w:rPr>
          <w:lang w:val="en-US"/>
        </w:rPr>
        <w:t xml:space="preserve">The IPA guide to best practice </w:t>
      </w:r>
      <w:r w:rsidR="00D27262" w:rsidRPr="00D27262">
        <w:rPr>
          <w:lang w:val="en-US"/>
        </w:rPr>
        <w:t>(</w:t>
      </w:r>
      <w:r w:rsidRPr="008473FC">
        <w:rPr>
          <w:lang w:val="en-US"/>
        </w:rPr>
        <w:t>2011</w:t>
      </w:r>
      <w:r w:rsidR="00D27262" w:rsidRPr="00D27262">
        <w:rPr>
          <w:lang w:val="en-US"/>
        </w:rPr>
        <w:t>)</w:t>
      </w:r>
      <w:r w:rsidR="008473FC" w:rsidRPr="008473FC">
        <w:rPr>
          <w:lang w:val="en-US"/>
        </w:rPr>
        <w:t>.</w:t>
      </w:r>
    </w:p>
    <w:p w:rsidR="002724A4" w:rsidRPr="00D27262" w:rsidRDefault="002724A4" w:rsidP="002724A4">
      <w:pPr>
        <w:numPr>
          <w:ilvl w:val="0"/>
          <w:numId w:val="16"/>
        </w:numPr>
        <w:rPr>
          <w:lang w:val="en-US"/>
        </w:rPr>
      </w:pPr>
      <w:r w:rsidRPr="00D27262">
        <w:rPr>
          <w:lang w:val="en-US"/>
        </w:rPr>
        <w:t xml:space="preserve">Hague Paul </w:t>
      </w:r>
      <w:r w:rsidR="00D27262" w:rsidRPr="00D27262">
        <w:rPr>
          <w:lang w:val="en-US"/>
        </w:rPr>
        <w:t xml:space="preserve">(2002), </w:t>
      </w:r>
      <w:r w:rsidRPr="00D27262">
        <w:rPr>
          <w:lang w:val="en-US"/>
        </w:rPr>
        <w:t>Market Research: A Guide to Planning, Methodology and Evaluation.</w:t>
      </w:r>
    </w:p>
    <w:p w:rsidR="002724A4" w:rsidRPr="008473FC" w:rsidRDefault="002724A4" w:rsidP="002724A4">
      <w:pPr>
        <w:numPr>
          <w:ilvl w:val="0"/>
          <w:numId w:val="16"/>
        </w:numPr>
      </w:pPr>
      <w:proofErr w:type="spellStart"/>
      <w:r w:rsidRPr="008A042B">
        <w:rPr>
          <w:lang w:val="en-US"/>
        </w:rPr>
        <w:t>Holger</w:t>
      </w:r>
      <w:proofErr w:type="spellEnd"/>
      <w:r w:rsidRPr="008A042B">
        <w:rPr>
          <w:lang w:val="en-US"/>
        </w:rPr>
        <w:t xml:space="preserve"> Jung, Jean-Remy Von Matt. “Momentum. The force that advertising needs today”. </w:t>
      </w:r>
      <w:hyperlink r:id="rId17" w:history="1">
        <w:r w:rsidRPr="008473FC">
          <w:t>www.jvm.de/buch</w:t>
        </w:r>
      </w:hyperlink>
    </w:p>
    <w:p w:rsidR="002724A4" w:rsidRPr="00D27262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How to plan advertising (2nd edition). Edited by Alan Cooper. </w:t>
      </w:r>
      <w:proofErr w:type="spellStart"/>
      <w:r w:rsidRPr="00D27262">
        <w:rPr>
          <w:lang w:val="en-US"/>
        </w:rPr>
        <w:t>Cassell</w:t>
      </w:r>
      <w:proofErr w:type="spellEnd"/>
      <w:r w:rsidRPr="00D27262">
        <w:rPr>
          <w:lang w:val="en-US"/>
        </w:rPr>
        <w:t xml:space="preserve"> in association with the APG </w:t>
      </w:r>
      <w:r w:rsidR="00D27262" w:rsidRPr="00D27262">
        <w:rPr>
          <w:lang w:val="en-US"/>
        </w:rPr>
        <w:t>(</w:t>
      </w:r>
      <w:r w:rsidRPr="00D27262">
        <w:rPr>
          <w:lang w:val="en-US"/>
        </w:rPr>
        <w:t>1997</w:t>
      </w:r>
      <w:r w:rsidR="00D27262" w:rsidRPr="00D27262">
        <w:rPr>
          <w:lang w:val="en-US"/>
        </w:rPr>
        <w:t>)</w:t>
      </w:r>
      <w:r w:rsidRPr="00D27262">
        <w:rPr>
          <w:lang w:val="en-US"/>
        </w:rPr>
        <w:t>.</w:t>
      </w:r>
    </w:p>
    <w:p w:rsidR="002724A4" w:rsidRPr="008A042B" w:rsidRDefault="002724A4" w:rsidP="002724A4">
      <w:pPr>
        <w:numPr>
          <w:ilvl w:val="0"/>
          <w:numId w:val="16"/>
        </w:numPr>
        <w:rPr>
          <w:lang w:val="en-US"/>
        </w:rPr>
      </w:pPr>
      <w:r w:rsidRPr="008A042B">
        <w:rPr>
          <w:lang w:val="en-US"/>
        </w:rPr>
        <w:t xml:space="preserve">Made to Stick: Why Some Ideas Survive and Others Die [Hardcover]                                                                  </w:t>
      </w:r>
      <w:hyperlink r:id="rId18" w:history="1">
        <w:r w:rsidRPr="008A042B">
          <w:rPr>
            <w:lang w:val="en-US"/>
          </w:rPr>
          <w:t>Chip Heath</w:t>
        </w:r>
      </w:hyperlink>
      <w:r w:rsidRPr="008A042B">
        <w:rPr>
          <w:lang w:val="en-US"/>
        </w:rPr>
        <w:t xml:space="preserve"> (Author), </w:t>
      </w:r>
      <w:hyperlink r:id="rId19" w:history="1">
        <w:r w:rsidRPr="008A042B">
          <w:rPr>
            <w:lang w:val="en-US"/>
          </w:rPr>
          <w:t>Dan Heath</w:t>
        </w:r>
      </w:hyperlink>
      <w:r w:rsidRPr="008A042B">
        <w:rPr>
          <w:lang w:val="en-US"/>
        </w:rPr>
        <w:t xml:space="preserve"> (Author) </w:t>
      </w:r>
      <w:hyperlink r:id="rId20" w:history="1">
        <w:r w:rsidRPr="008A042B">
          <w:rPr>
            <w:lang w:val="en-US"/>
          </w:rPr>
          <w:t>http://www.madetostick.com/</w:t>
        </w:r>
      </w:hyperlink>
    </w:p>
    <w:p w:rsidR="002724A4" w:rsidRPr="008473FC" w:rsidRDefault="002724A4" w:rsidP="002724A4">
      <w:pPr>
        <w:numPr>
          <w:ilvl w:val="0"/>
          <w:numId w:val="16"/>
        </w:numPr>
        <w:rPr>
          <w:lang w:val="en-US"/>
        </w:rPr>
      </w:pPr>
      <w:proofErr w:type="spellStart"/>
      <w:r w:rsidRPr="008473FC">
        <w:rPr>
          <w:lang w:val="en-US"/>
        </w:rPr>
        <w:t>Pricken</w:t>
      </w:r>
      <w:proofErr w:type="spellEnd"/>
      <w:r w:rsidR="00D27262" w:rsidRPr="00D27262">
        <w:rPr>
          <w:lang w:val="en-US"/>
        </w:rPr>
        <w:t>,</w:t>
      </w:r>
      <w:r w:rsidRPr="008473FC">
        <w:rPr>
          <w:lang w:val="en-US"/>
        </w:rPr>
        <w:t xml:space="preserve"> </w:t>
      </w:r>
      <w:r w:rsidR="00D27262" w:rsidRPr="008473FC">
        <w:rPr>
          <w:lang w:val="en-US"/>
        </w:rPr>
        <w:t xml:space="preserve">Mario </w:t>
      </w:r>
      <w:r w:rsidR="008473FC" w:rsidRPr="008473FC">
        <w:rPr>
          <w:lang w:val="en-US"/>
        </w:rPr>
        <w:t>(2001)</w:t>
      </w:r>
      <w:r w:rsidR="00D27262" w:rsidRPr="00D27262">
        <w:rPr>
          <w:lang w:val="en-US"/>
        </w:rPr>
        <w:t xml:space="preserve">, </w:t>
      </w:r>
      <w:r w:rsidRPr="008473FC">
        <w:rPr>
          <w:lang w:val="en-US"/>
        </w:rPr>
        <w:t>'Creative Advertising' Thames and Hudson</w:t>
      </w:r>
      <w:r w:rsidR="008473FC" w:rsidRPr="008473FC">
        <w:rPr>
          <w:lang w:val="en-US"/>
        </w:rPr>
        <w:t>.</w:t>
      </w:r>
      <w:r w:rsidRPr="008473FC">
        <w:rPr>
          <w:lang w:val="en-US"/>
        </w:rPr>
        <w:t xml:space="preserve"> </w:t>
      </w:r>
    </w:p>
    <w:p w:rsidR="002724A4" w:rsidRPr="00D27262" w:rsidRDefault="002724A4" w:rsidP="002724A4">
      <w:pPr>
        <w:numPr>
          <w:ilvl w:val="0"/>
          <w:numId w:val="16"/>
        </w:numPr>
      </w:pPr>
      <w:r w:rsidRPr="008473FC">
        <w:rPr>
          <w:lang w:val="en-US"/>
        </w:rPr>
        <w:t>Steel</w:t>
      </w:r>
      <w:r w:rsidR="00D27262" w:rsidRPr="00D27262">
        <w:rPr>
          <w:lang w:val="en-US"/>
        </w:rPr>
        <w:t>,</w:t>
      </w:r>
      <w:r w:rsidRPr="008473FC">
        <w:rPr>
          <w:lang w:val="en-US"/>
        </w:rPr>
        <w:t xml:space="preserve"> </w:t>
      </w:r>
      <w:r w:rsidR="00D27262" w:rsidRPr="008473FC">
        <w:rPr>
          <w:lang w:val="en-US"/>
        </w:rPr>
        <w:t>Jon</w:t>
      </w:r>
      <w:r w:rsidR="00D27262" w:rsidRPr="00D27262">
        <w:rPr>
          <w:lang w:val="en-US"/>
        </w:rPr>
        <w:t xml:space="preserve"> (</w:t>
      </w:r>
      <w:r w:rsidR="00D27262" w:rsidRPr="008473FC">
        <w:rPr>
          <w:lang w:val="en-US"/>
        </w:rPr>
        <w:t>1998</w:t>
      </w:r>
      <w:r w:rsidR="00D27262" w:rsidRPr="00D27262">
        <w:rPr>
          <w:lang w:val="en-US"/>
        </w:rPr>
        <w:t>),</w:t>
      </w:r>
      <w:r w:rsidR="00D27262" w:rsidRPr="008473FC">
        <w:rPr>
          <w:lang w:val="en-US"/>
        </w:rPr>
        <w:t xml:space="preserve"> </w:t>
      </w:r>
      <w:r w:rsidRPr="008473FC">
        <w:rPr>
          <w:lang w:val="en-US"/>
        </w:rPr>
        <w:t xml:space="preserve">'Truth, Lies and Advertising' an </w:t>
      </w:r>
      <w:proofErr w:type="spellStart"/>
      <w:r w:rsidRPr="008473FC">
        <w:rPr>
          <w:lang w:val="en-US"/>
        </w:rPr>
        <w:t>AdWeek</w:t>
      </w:r>
      <w:proofErr w:type="spellEnd"/>
      <w:r w:rsidRPr="008473FC">
        <w:rPr>
          <w:lang w:val="en-US"/>
        </w:rPr>
        <w:t xml:space="preserve"> Book John Wiley and Sons Inc.  </w:t>
      </w:r>
      <w:r w:rsidRPr="008473FC">
        <w:t>Джон</w:t>
      </w:r>
      <w:r w:rsidRPr="00D27262">
        <w:t xml:space="preserve"> </w:t>
      </w:r>
      <w:proofErr w:type="spellStart"/>
      <w:proofErr w:type="gramStart"/>
      <w:r w:rsidRPr="008473FC">
        <w:t>Стил</w:t>
      </w:r>
      <w:proofErr w:type="spellEnd"/>
      <w:proofErr w:type="gramEnd"/>
      <w:r w:rsidRPr="00D27262">
        <w:t xml:space="preserve"> «</w:t>
      </w:r>
      <w:r w:rsidRPr="008473FC">
        <w:t>Правда</w:t>
      </w:r>
      <w:r w:rsidRPr="00D27262">
        <w:t xml:space="preserve">, </w:t>
      </w:r>
      <w:r w:rsidRPr="008473FC">
        <w:t>ложь</w:t>
      </w:r>
      <w:r w:rsidRPr="00D27262">
        <w:t xml:space="preserve"> </w:t>
      </w:r>
      <w:r w:rsidRPr="008473FC">
        <w:t>и</w:t>
      </w:r>
      <w:r w:rsidRPr="00D27262">
        <w:t xml:space="preserve"> </w:t>
      </w:r>
      <w:r w:rsidRPr="008473FC">
        <w:t>реклама</w:t>
      </w:r>
      <w:r w:rsidRPr="00D27262">
        <w:t xml:space="preserve">» </w:t>
      </w:r>
      <w:r w:rsidRPr="008473FC">
        <w:t>Изд</w:t>
      </w:r>
      <w:r w:rsidR="00D27262">
        <w:t>.</w:t>
      </w:r>
      <w:r w:rsidRPr="00D27262">
        <w:t xml:space="preserve"> </w:t>
      </w:r>
      <w:r w:rsidRPr="008473FC">
        <w:t>дом</w:t>
      </w:r>
      <w:r w:rsidRPr="00D27262">
        <w:t xml:space="preserve"> «</w:t>
      </w:r>
      <w:r w:rsidRPr="008473FC">
        <w:t>Секрет</w:t>
      </w:r>
      <w:r w:rsidRPr="00D27262">
        <w:t xml:space="preserve"> </w:t>
      </w:r>
      <w:r w:rsidRPr="008473FC">
        <w:t>фирмы</w:t>
      </w:r>
      <w:r w:rsidRPr="00D27262">
        <w:t>»</w:t>
      </w:r>
      <w:r w:rsidR="00D27262">
        <w:t>,</w:t>
      </w:r>
      <w:r w:rsidRPr="00D27262">
        <w:t xml:space="preserve"> 2006.</w:t>
      </w:r>
    </w:p>
    <w:p w:rsidR="002724A4" w:rsidRPr="00D27262" w:rsidRDefault="002724A4" w:rsidP="002724A4"/>
    <w:p w:rsidR="002724A4" w:rsidRPr="008473FC" w:rsidRDefault="002724A4" w:rsidP="002724A4">
      <w:r w:rsidRPr="008473FC">
        <w:t>Дополнительная литература:</w:t>
      </w:r>
    </w:p>
    <w:p w:rsidR="002724A4" w:rsidRPr="008473FC" w:rsidRDefault="002724A4" w:rsidP="002724A4"/>
    <w:p w:rsidR="002724A4" w:rsidRPr="008473FC" w:rsidRDefault="002724A4" w:rsidP="002724A4">
      <w:pPr>
        <w:numPr>
          <w:ilvl w:val="0"/>
          <w:numId w:val="17"/>
        </w:numPr>
      </w:pPr>
      <w:proofErr w:type="spellStart"/>
      <w:r w:rsidRPr="008473FC">
        <w:t>Батра</w:t>
      </w:r>
      <w:proofErr w:type="spellEnd"/>
      <w:r w:rsidRPr="008473FC">
        <w:t xml:space="preserve"> Р., Майерс </w:t>
      </w:r>
      <w:proofErr w:type="spellStart"/>
      <w:r w:rsidRPr="008473FC">
        <w:t>Дж.Дж</w:t>
      </w:r>
      <w:proofErr w:type="spellEnd"/>
      <w:r w:rsidRPr="008473FC">
        <w:t xml:space="preserve">., </w:t>
      </w:r>
      <w:proofErr w:type="spellStart"/>
      <w:r w:rsidRPr="008473FC">
        <w:t>Аакер</w:t>
      </w:r>
      <w:proofErr w:type="spellEnd"/>
      <w:r w:rsidRPr="008473FC">
        <w:t xml:space="preserve"> Д.А. Рекламный менеджмент.  – М.: Вильямс, 1999</w:t>
      </w:r>
    </w:p>
    <w:p w:rsidR="002724A4" w:rsidRPr="008473FC" w:rsidRDefault="002724A4" w:rsidP="002724A4">
      <w:pPr>
        <w:numPr>
          <w:ilvl w:val="0"/>
          <w:numId w:val="17"/>
        </w:numPr>
      </w:pPr>
      <w:r w:rsidRPr="008473FC">
        <w:t xml:space="preserve">Всеволожский К.В., </w:t>
      </w:r>
      <w:proofErr w:type="spellStart"/>
      <w:r w:rsidRPr="008473FC">
        <w:t>Мединский</w:t>
      </w:r>
      <w:proofErr w:type="spellEnd"/>
      <w:r w:rsidRPr="008473FC">
        <w:t xml:space="preserve"> В.Р. Правовые основы коммерческой рекламы. – М.: Наука, 1998</w:t>
      </w:r>
      <w:r w:rsidR="0065641C">
        <w:t>.</w:t>
      </w:r>
    </w:p>
    <w:p w:rsidR="002724A4" w:rsidRPr="008473FC" w:rsidRDefault="002724A4" w:rsidP="002724A4">
      <w:pPr>
        <w:numPr>
          <w:ilvl w:val="0"/>
          <w:numId w:val="17"/>
        </w:numPr>
      </w:pPr>
      <w:r w:rsidRPr="008473FC">
        <w:t xml:space="preserve">Джон </w:t>
      </w:r>
      <w:proofErr w:type="spellStart"/>
      <w:r w:rsidRPr="008473FC">
        <w:t>Маэда</w:t>
      </w:r>
      <w:proofErr w:type="spellEnd"/>
      <w:r w:rsidRPr="008473FC">
        <w:t xml:space="preserve"> Законы простоты. Дизайн. Технологии. Бизнес. Издательства: </w:t>
      </w:r>
      <w:hyperlink r:id="rId21" w:history="1">
        <w:r w:rsidRPr="008473FC">
          <w:t>Альпина Бизнес Букс</w:t>
        </w:r>
      </w:hyperlink>
      <w:r w:rsidRPr="008473FC">
        <w:t xml:space="preserve">, </w:t>
      </w:r>
      <w:hyperlink r:id="rId22" w:history="1">
        <w:r w:rsidRPr="008473FC">
          <w:t xml:space="preserve">Альпина </w:t>
        </w:r>
        <w:proofErr w:type="spellStart"/>
        <w:r w:rsidRPr="008473FC">
          <w:t>Паблишер</w:t>
        </w:r>
        <w:proofErr w:type="spellEnd"/>
      </w:hyperlink>
      <w:r w:rsidRPr="008473FC">
        <w:t>, 2</w:t>
      </w:r>
      <w:r w:rsidR="0065641C">
        <w:t>008.</w:t>
      </w:r>
    </w:p>
    <w:p w:rsidR="002724A4" w:rsidRPr="008473FC" w:rsidRDefault="002724A4" w:rsidP="002724A4">
      <w:pPr>
        <w:numPr>
          <w:ilvl w:val="0"/>
          <w:numId w:val="17"/>
        </w:numPr>
      </w:pPr>
      <w:r w:rsidRPr="008473FC">
        <w:t>Дэвис Дж. Исследования в рекламной деятельности: теория и практика. - Вильямс, 2003.</w:t>
      </w:r>
    </w:p>
    <w:p w:rsidR="002724A4" w:rsidRPr="008473FC" w:rsidRDefault="002724A4" w:rsidP="002724A4">
      <w:pPr>
        <w:numPr>
          <w:ilvl w:val="0"/>
          <w:numId w:val="17"/>
        </w:numPr>
      </w:pPr>
      <w:r w:rsidRPr="008473FC">
        <w:t xml:space="preserve">Ч. </w:t>
      </w:r>
      <w:proofErr w:type="spellStart"/>
      <w:r w:rsidRPr="008473FC">
        <w:t>Сэндидж</w:t>
      </w:r>
      <w:proofErr w:type="spellEnd"/>
      <w:r w:rsidRPr="008473FC">
        <w:t xml:space="preserve">. В </w:t>
      </w:r>
      <w:proofErr w:type="spellStart"/>
      <w:r w:rsidRPr="008473FC">
        <w:t>Фрайбургер</w:t>
      </w:r>
      <w:proofErr w:type="spellEnd"/>
      <w:r w:rsidRPr="008473FC">
        <w:t xml:space="preserve">. К. </w:t>
      </w:r>
      <w:proofErr w:type="spellStart"/>
      <w:r w:rsidRPr="008473FC">
        <w:t>Ротцолл</w:t>
      </w:r>
      <w:proofErr w:type="spellEnd"/>
      <w:r w:rsidRPr="008473FC">
        <w:t>. «Реклама теория и практика».  Москва «Прогресс»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8A042B">
        <w:rPr>
          <w:lang w:val="en-US"/>
        </w:rPr>
        <w:t xml:space="preserve">Agency Compensation in </w:t>
      </w:r>
      <w:proofErr w:type="gramStart"/>
      <w:r w:rsidRPr="008A042B">
        <w:rPr>
          <w:lang w:val="en-US"/>
        </w:rPr>
        <w:t>The</w:t>
      </w:r>
      <w:proofErr w:type="gramEnd"/>
      <w:r w:rsidRPr="008A042B">
        <w:rPr>
          <w:lang w:val="en-US"/>
        </w:rPr>
        <w:t xml:space="preserve"> Nineties. </w:t>
      </w:r>
      <w:r w:rsidRPr="0065641C">
        <w:rPr>
          <w:lang w:val="en-US"/>
        </w:rPr>
        <w:t>Copyright 1990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American Association of Advertising Agencies</w:t>
      </w:r>
      <w:r w:rsidR="0065641C" w:rsidRPr="0065641C">
        <w:rPr>
          <w:lang w:val="en-US"/>
        </w:rPr>
        <w:t>.</w:t>
      </w:r>
    </w:p>
    <w:p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 xml:space="preserve">Berger, Warren (2001), 'Advertising Today' </w:t>
      </w:r>
      <w:proofErr w:type="spellStart"/>
      <w:r w:rsidRPr="0065641C">
        <w:rPr>
          <w:lang w:val="en-US"/>
        </w:rPr>
        <w:t>Phaidon</w:t>
      </w:r>
      <w:proofErr w:type="spellEnd"/>
      <w:r w:rsidRPr="0065641C">
        <w:rPr>
          <w:lang w:val="en-US"/>
        </w:rPr>
        <w:t xml:space="preserve">. </w:t>
      </w:r>
    </w:p>
    <w:p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proofErr w:type="spellStart"/>
      <w:r w:rsidRPr="0065641C">
        <w:rPr>
          <w:lang w:val="en-US"/>
        </w:rPr>
        <w:t>Gladwell</w:t>
      </w:r>
      <w:proofErr w:type="spellEnd"/>
      <w:r w:rsidRPr="0065641C">
        <w:rPr>
          <w:lang w:val="en-US"/>
        </w:rPr>
        <w:t xml:space="preserve">, Malcolm (2000), 'The </w:t>
      </w:r>
      <w:proofErr w:type="gramStart"/>
      <w:r w:rsidRPr="0065641C">
        <w:rPr>
          <w:lang w:val="en-US"/>
        </w:rPr>
        <w:t>Tipping</w:t>
      </w:r>
      <w:proofErr w:type="gramEnd"/>
      <w:r w:rsidRPr="0065641C">
        <w:rPr>
          <w:lang w:val="en-US"/>
        </w:rPr>
        <w:t xml:space="preserve"> P</w:t>
      </w:r>
      <w:r>
        <w:rPr>
          <w:lang w:val="en-US"/>
        </w:rPr>
        <w:t>oint' Little, Brown and Company</w:t>
      </w:r>
      <w:r w:rsidRPr="0065641C">
        <w:rPr>
          <w:lang w:val="en-US"/>
        </w:rPr>
        <w:t>.</w:t>
      </w:r>
    </w:p>
    <w:p w:rsidR="002724A4" w:rsidRPr="008473FC" w:rsidRDefault="002724A4" w:rsidP="002724A4">
      <w:pPr>
        <w:numPr>
          <w:ilvl w:val="0"/>
          <w:numId w:val="17"/>
        </w:numPr>
      </w:pPr>
      <w:r w:rsidRPr="0065641C">
        <w:rPr>
          <w:lang w:val="en-US"/>
        </w:rPr>
        <w:t xml:space="preserve">Jeff Jarvis. “What would Google </w:t>
      </w:r>
      <w:proofErr w:type="gramStart"/>
      <w:r w:rsidRPr="0065641C">
        <w:rPr>
          <w:lang w:val="en-US"/>
        </w:rPr>
        <w:t>Do</w:t>
      </w:r>
      <w:proofErr w:type="gramEnd"/>
      <w:r w:rsidRPr="0065641C">
        <w:rPr>
          <w:lang w:val="en-US"/>
        </w:rPr>
        <w:t>”. Collins</w:t>
      </w:r>
      <w:r w:rsidRPr="008A042B">
        <w:t xml:space="preserve"> </w:t>
      </w:r>
      <w:r w:rsidRPr="0065641C">
        <w:rPr>
          <w:lang w:val="en-US"/>
        </w:rPr>
        <w:t>Business</w:t>
      </w:r>
      <w:r w:rsidRPr="008A042B">
        <w:t xml:space="preserve">. </w:t>
      </w:r>
      <w:proofErr w:type="spellStart"/>
      <w:r w:rsidRPr="008473FC">
        <w:t>Джефф</w:t>
      </w:r>
      <w:proofErr w:type="spellEnd"/>
      <w:r w:rsidRPr="008A042B">
        <w:t xml:space="preserve"> </w:t>
      </w:r>
      <w:r w:rsidRPr="008473FC">
        <w:t>Джарвис</w:t>
      </w:r>
      <w:r w:rsidRPr="008A042B">
        <w:t>. «</w:t>
      </w:r>
      <w:r w:rsidRPr="008473FC">
        <w:t>Что</w:t>
      </w:r>
      <w:r w:rsidRPr="008A042B">
        <w:t xml:space="preserve"> </w:t>
      </w:r>
      <w:r w:rsidRPr="008473FC">
        <w:t>сделал</w:t>
      </w:r>
      <w:r w:rsidRPr="008A042B">
        <w:t xml:space="preserve"> </w:t>
      </w:r>
      <w:r w:rsidRPr="008473FC">
        <w:t>бы</w:t>
      </w:r>
      <w:r w:rsidRPr="008A042B">
        <w:t xml:space="preserve"> </w:t>
      </w:r>
      <w:r w:rsidRPr="0065641C">
        <w:rPr>
          <w:lang w:val="en-US"/>
        </w:rPr>
        <w:t>Google</w:t>
      </w:r>
      <w:r w:rsidRPr="008A042B">
        <w:t xml:space="preserve">». </w:t>
      </w:r>
      <w:r w:rsidRPr="0065641C">
        <w:rPr>
          <w:lang w:val="en-US"/>
        </w:rPr>
        <w:t>«</w:t>
      </w:r>
      <w:r w:rsidRPr="008473FC">
        <w:t>Аквамариновая</w:t>
      </w:r>
      <w:r w:rsidRPr="0065641C">
        <w:rPr>
          <w:lang w:val="en-US"/>
        </w:rPr>
        <w:t xml:space="preserve"> </w:t>
      </w:r>
      <w:r w:rsidRPr="008473FC">
        <w:t>книга</w:t>
      </w:r>
      <w:r w:rsidRPr="0065641C">
        <w:rPr>
          <w:lang w:val="en-US"/>
        </w:rPr>
        <w:t xml:space="preserve">». </w:t>
      </w:r>
      <w:r w:rsidRPr="008473FC">
        <w:t>Москва</w:t>
      </w:r>
      <w:r w:rsidR="0065641C">
        <w:t>,</w:t>
      </w:r>
      <w:r w:rsidRPr="0065641C">
        <w:rPr>
          <w:lang w:val="en-US"/>
        </w:rPr>
        <w:t xml:space="preserve"> 200</w:t>
      </w:r>
      <w:r w:rsidRPr="008473FC">
        <w:t>9</w:t>
      </w:r>
      <w:r w:rsidR="0065641C">
        <w:t>.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proofErr w:type="spellStart"/>
      <w:r w:rsidRPr="0065641C">
        <w:rPr>
          <w:lang w:val="en-US"/>
        </w:rPr>
        <w:t>Kaatz</w:t>
      </w:r>
      <w:proofErr w:type="spellEnd"/>
      <w:r w:rsidRPr="0065641C">
        <w:rPr>
          <w:lang w:val="en-US"/>
        </w:rPr>
        <w:t>, Ronald B. Advertising &amp; Marketing Checklists: 107 proven checklists to save time &amp; boost advertising &amp; marketing effectiveness. – NTC Business Books, Lincolnwood, Illinois USA</w:t>
      </w:r>
      <w:r w:rsidR="0065641C" w:rsidRPr="0065641C">
        <w:rPr>
          <w:lang w:val="en-US"/>
        </w:rPr>
        <w:t>.</w:t>
      </w:r>
    </w:p>
    <w:p w:rsidR="0065641C" w:rsidRPr="0065641C" w:rsidRDefault="0065641C" w:rsidP="0065641C">
      <w:pPr>
        <w:numPr>
          <w:ilvl w:val="0"/>
          <w:numId w:val="17"/>
        </w:numPr>
        <w:rPr>
          <w:lang w:val="en-US"/>
        </w:rPr>
      </w:pPr>
      <w:proofErr w:type="spellStart"/>
      <w:r w:rsidRPr="0065641C">
        <w:rPr>
          <w:lang w:val="en-US"/>
        </w:rPr>
        <w:t>Langwost</w:t>
      </w:r>
      <w:proofErr w:type="spellEnd"/>
      <w:r w:rsidRPr="0065641C">
        <w:rPr>
          <w:lang w:val="en-US"/>
        </w:rPr>
        <w:t xml:space="preserve">, Ralf </w:t>
      </w:r>
      <w:proofErr w:type="gramStart"/>
      <w:r w:rsidRPr="0065641C">
        <w:rPr>
          <w:lang w:val="en-US"/>
        </w:rPr>
        <w:t>( 2006</w:t>
      </w:r>
      <w:proofErr w:type="gramEnd"/>
      <w:r w:rsidRPr="0065641C">
        <w:rPr>
          <w:lang w:val="en-US"/>
        </w:rPr>
        <w:t>), 'Creative Effe</w:t>
      </w:r>
      <w:r>
        <w:rPr>
          <w:lang w:val="en-US"/>
        </w:rPr>
        <w:t>ctiveness 2006' Idea Management</w:t>
      </w:r>
      <w:r w:rsidRPr="0065641C">
        <w:rPr>
          <w:lang w:val="en-US"/>
        </w:rPr>
        <w:t>.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proofErr w:type="spellStart"/>
      <w:r w:rsidRPr="0065641C">
        <w:rPr>
          <w:lang w:val="en-US"/>
        </w:rPr>
        <w:t>Lempert</w:t>
      </w:r>
      <w:proofErr w:type="spellEnd"/>
      <w:r w:rsidRPr="0065641C">
        <w:rPr>
          <w:lang w:val="en-US"/>
        </w:rPr>
        <w:t xml:space="preserve">, Robert J., Steven W. Popper, and Steven C. </w:t>
      </w:r>
      <w:r w:rsidR="0065641C" w:rsidRPr="0065641C">
        <w:rPr>
          <w:lang w:val="en-US"/>
        </w:rPr>
        <w:t xml:space="preserve">(2003), </w:t>
      </w:r>
      <w:proofErr w:type="spellStart"/>
      <w:r w:rsidRPr="0065641C">
        <w:rPr>
          <w:lang w:val="en-US"/>
        </w:rPr>
        <w:t>Bankes</w:t>
      </w:r>
      <w:proofErr w:type="spellEnd"/>
      <w:r w:rsidRPr="0065641C">
        <w:rPr>
          <w:lang w:val="en-US"/>
        </w:rPr>
        <w:t>, Shaping the Next One Hu</w:t>
      </w:r>
      <w:r w:rsidRPr="0065641C">
        <w:rPr>
          <w:lang w:val="en-US"/>
        </w:rPr>
        <w:t>n</w:t>
      </w:r>
      <w:r w:rsidRPr="0065641C">
        <w:rPr>
          <w:lang w:val="en-US"/>
        </w:rPr>
        <w:t>dred Years: New Methods for Quantitative, Long-Term Policy Analysis. RAND Corporation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lastRenderedPageBreak/>
        <w:t xml:space="preserve">The Laws of Simplicity (Simplicity: Design, Technology, Business, Life) [Hardcover]   </w:t>
      </w:r>
      <w:hyperlink r:id="rId23" w:history="1">
        <w:r w:rsidRPr="0065641C">
          <w:rPr>
            <w:lang w:val="en-US"/>
          </w:rPr>
          <w:t>John Maeda</w:t>
        </w:r>
      </w:hyperlink>
      <w:r w:rsidRPr="0065641C">
        <w:rPr>
          <w:lang w:val="en-US"/>
        </w:rPr>
        <w:t xml:space="preserve"> (Author)  </w:t>
      </w:r>
      <w:hyperlink r:id="rId24" w:history="1">
        <w:r w:rsidRPr="0065641C">
          <w:rPr>
            <w:lang w:val="en-US"/>
          </w:rPr>
          <w:t>http://lawsofsimplicity.com/</w:t>
        </w:r>
      </w:hyperlink>
      <w:r w:rsidRPr="0065641C">
        <w:rPr>
          <w:lang w:val="en-US"/>
        </w:rPr>
        <w:t xml:space="preserve">   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8A042B">
        <w:rPr>
          <w:lang w:val="en-US"/>
        </w:rPr>
        <w:t xml:space="preserve">Value Innovation: The Strategic Logic of High Growth. </w:t>
      </w:r>
      <w:r w:rsidRPr="0065641C">
        <w:rPr>
          <w:lang w:val="en-US"/>
        </w:rPr>
        <w:t xml:space="preserve">By W. Chan Kim and Renee </w:t>
      </w:r>
      <w:proofErr w:type="spellStart"/>
      <w:r w:rsidRPr="0065641C">
        <w:rPr>
          <w:lang w:val="en-US"/>
        </w:rPr>
        <w:t>Mauborgne</w:t>
      </w:r>
      <w:proofErr w:type="spellEnd"/>
      <w:r w:rsidRPr="0065641C">
        <w:rPr>
          <w:lang w:val="en-US"/>
        </w:rPr>
        <w:t>. – Harvard Business Review January-February 1997</w:t>
      </w:r>
      <w:r w:rsidR="0065641C" w:rsidRPr="0065641C">
        <w:rPr>
          <w:lang w:val="en-US"/>
        </w:rPr>
        <w:t>.</w:t>
      </w:r>
    </w:p>
    <w:p w:rsidR="002724A4" w:rsidRPr="0065641C" w:rsidRDefault="002724A4" w:rsidP="002724A4">
      <w:pPr>
        <w:numPr>
          <w:ilvl w:val="0"/>
          <w:numId w:val="17"/>
        </w:numPr>
        <w:rPr>
          <w:lang w:val="en-US"/>
        </w:rPr>
      </w:pPr>
      <w:r w:rsidRPr="0065641C">
        <w:rPr>
          <w:lang w:val="en-US"/>
        </w:rPr>
        <w:t>What every account executive should know about account management. Copyright 1989 American Association of Advertising Agencies</w:t>
      </w:r>
      <w:r w:rsidR="0065641C" w:rsidRPr="0065641C">
        <w:rPr>
          <w:lang w:val="en-US"/>
        </w:rPr>
        <w:t>.</w:t>
      </w:r>
      <w:r w:rsidRPr="0065641C">
        <w:rPr>
          <w:lang w:val="en-US"/>
        </w:rPr>
        <w:t xml:space="preserve">                                                                                      </w:t>
      </w:r>
    </w:p>
    <w:p w:rsidR="002724A4" w:rsidRPr="0065641C" w:rsidRDefault="002724A4" w:rsidP="002724A4">
      <w:pPr>
        <w:rPr>
          <w:lang w:val="en-US"/>
        </w:rPr>
      </w:pPr>
    </w:p>
    <w:p w:rsidR="002724A4" w:rsidRPr="008473FC" w:rsidRDefault="002724A4" w:rsidP="002724A4">
      <w:r w:rsidRPr="008473FC">
        <w:t>И</w:t>
      </w:r>
      <w:r w:rsidR="00CF4272">
        <w:t>сточники в и</w:t>
      </w:r>
      <w:r w:rsidRPr="008473FC">
        <w:t>нтернет</w:t>
      </w:r>
      <w:r w:rsidR="00CF4272">
        <w:t>е</w:t>
      </w:r>
      <w:r w:rsidRPr="008473FC">
        <w:t>:</w:t>
      </w:r>
    </w:p>
    <w:p w:rsidR="002724A4" w:rsidRPr="008473FC" w:rsidRDefault="008469AC" w:rsidP="002724A4">
      <w:hyperlink r:id="rId25" w:history="1">
        <w:r w:rsidR="002724A4" w:rsidRPr="008473FC">
          <w:t>www.ipa.co.uk</w:t>
        </w:r>
      </w:hyperlink>
    </w:p>
    <w:p w:rsidR="00F87AE5" w:rsidRPr="00F87AE5" w:rsidRDefault="008469AC" w:rsidP="00F87AE5">
      <w:pPr>
        <w:rPr>
          <w:lang w:val="en-US"/>
        </w:rPr>
      </w:pPr>
      <w:hyperlink r:id="rId26" w:history="1">
        <w:r w:rsidR="00F87AE5" w:rsidRPr="00F87AE5">
          <w:rPr>
            <w:rStyle w:val="ad"/>
            <w:lang w:val="en-US"/>
          </w:rPr>
          <w:t>www.isba.org.uk</w:t>
        </w:r>
      </w:hyperlink>
      <w:r w:rsidR="00F87AE5" w:rsidRPr="00F87AE5">
        <w:rPr>
          <w:lang w:val="en-US"/>
        </w:rPr>
        <w:t xml:space="preserve"> – The Voice of British Advertisers ISBA</w:t>
      </w:r>
    </w:p>
    <w:p w:rsidR="00F87AE5" w:rsidRDefault="00F87AE5" w:rsidP="002724A4">
      <w:pPr>
        <w:rPr>
          <w:lang w:val="en-US"/>
        </w:rPr>
      </w:pPr>
      <w:r w:rsidRPr="00F87AE5">
        <w:rPr>
          <w:lang w:val="en-US"/>
        </w:rPr>
        <w:t>http://www.marketingagencies.org.uk/ - MAA Marketing Agencies Association</w:t>
      </w:r>
    </w:p>
    <w:p w:rsidR="00F87AE5" w:rsidRPr="00F87AE5" w:rsidRDefault="008469AC" w:rsidP="00F87AE5">
      <w:pPr>
        <w:rPr>
          <w:lang w:val="en-US"/>
        </w:rPr>
      </w:pPr>
      <w:hyperlink r:id="rId27" w:history="1">
        <w:r w:rsidR="00F87AE5" w:rsidRPr="00F87AE5">
          <w:rPr>
            <w:rStyle w:val="ad"/>
            <w:lang w:val="en-US"/>
          </w:rPr>
          <w:t>www.prca.org.uk</w:t>
        </w:r>
      </w:hyperlink>
      <w:r w:rsidR="00F87AE5" w:rsidRPr="00F87AE5">
        <w:rPr>
          <w:lang w:val="en-US"/>
        </w:rPr>
        <w:t xml:space="preserve"> - Public Relations Consultants Association </w:t>
      </w:r>
    </w:p>
    <w:p w:rsidR="00F87AE5" w:rsidRDefault="00F87AE5" w:rsidP="002724A4">
      <w:pPr>
        <w:rPr>
          <w:lang w:val="en-US"/>
        </w:rPr>
      </w:pPr>
      <w:r w:rsidRPr="00F87AE5">
        <w:rPr>
          <w:lang w:val="en-US"/>
        </w:rPr>
        <w:t>www.adage.com - Advertising Age</w:t>
      </w:r>
    </w:p>
    <w:p w:rsidR="002724A4" w:rsidRPr="00F87AE5" w:rsidRDefault="008469AC" w:rsidP="002724A4">
      <w:pPr>
        <w:rPr>
          <w:lang w:val="en-US"/>
        </w:rPr>
      </w:pPr>
      <w:hyperlink r:id="rId28" w:history="1">
        <w:r w:rsidR="002724A4" w:rsidRPr="00F87AE5">
          <w:rPr>
            <w:lang w:val="en-US"/>
          </w:rPr>
          <w:t>www.ipatouchpoints.co.uk</w:t>
        </w:r>
      </w:hyperlink>
    </w:p>
    <w:p w:rsidR="002724A4" w:rsidRPr="008A042B" w:rsidRDefault="008469AC" w:rsidP="002724A4">
      <w:pPr>
        <w:rPr>
          <w:lang w:val="en-US"/>
        </w:rPr>
      </w:pPr>
      <w:hyperlink r:id="rId29" w:history="1">
        <w:r w:rsidR="002724A4" w:rsidRPr="008A042B">
          <w:rPr>
            <w:lang w:val="en-US"/>
          </w:rPr>
          <w:t>www.adage.com</w:t>
        </w:r>
      </w:hyperlink>
    </w:p>
    <w:p w:rsidR="002724A4" w:rsidRPr="008A042B" w:rsidRDefault="008469AC" w:rsidP="002724A4">
      <w:pPr>
        <w:rPr>
          <w:lang w:val="en-US"/>
        </w:rPr>
      </w:pPr>
      <w:hyperlink r:id="rId30" w:history="1">
        <w:r w:rsidR="002724A4" w:rsidRPr="008A042B">
          <w:rPr>
            <w:lang w:val="en-US"/>
          </w:rPr>
          <w:t>www.mashable.com</w:t>
        </w:r>
      </w:hyperlink>
    </w:p>
    <w:p w:rsidR="002724A4" w:rsidRPr="008A042B" w:rsidRDefault="008469AC" w:rsidP="002724A4">
      <w:pPr>
        <w:rPr>
          <w:lang w:val="en-US"/>
        </w:rPr>
      </w:pPr>
      <w:hyperlink r:id="rId31" w:history="1">
        <w:r w:rsidR="002724A4" w:rsidRPr="008A042B">
          <w:rPr>
            <w:lang w:val="en-US"/>
          </w:rPr>
          <w:t>www.trendwatching.com</w:t>
        </w:r>
      </w:hyperlink>
    </w:p>
    <w:p w:rsidR="002724A4" w:rsidRPr="00F87AE5" w:rsidRDefault="008469AC" w:rsidP="002724A4">
      <w:pPr>
        <w:rPr>
          <w:lang w:val="en-US"/>
        </w:rPr>
      </w:pPr>
      <w:hyperlink r:id="rId32" w:history="1">
        <w:r w:rsidR="00F87AE5" w:rsidRPr="00F87AE5">
          <w:rPr>
            <w:rStyle w:val="ad"/>
            <w:lang w:val="en-US"/>
          </w:rPr>
          <w:t>www.canneslions.com</w:t>
        </w:r>
      </w:hyperlink>
      <w:r w:rsidR="00F87AE5">
        <w:rPr>
          <w:lang w:val="en-US"/>
        </w:rPr>
        <w:t xml:space="preserve"> </w:t>
      </w:r>
      <w:r w:rsidR="00F87AE5" w:rsidRPr="00F87AE5">
        <w:rPr>
          <w:lang w:val="en-US"/>
        </w:rPr>
        <w:t>- Cannes Lions</w:t>
      </w:r>
    </w:p>
    <w:p w:rsidR="002724A4" w:rsidRPr="008A042B" w:rsidRDefault="002724A4" w:rsidP="002724A4">
      <w:pPr>
        <w:rPr>
          <w:lang w:val="en-US"/>
        </w:rPr>
      </w:pPr>
      <w:r w:rsidRPr="008A042B">
        <w:rPr>
          <w:lang w:val="en-US"/>
        </w:rPr>
        <w:t>www.luerzersarchive.com</w:t>
      </w:r>
    </w:p>
    <w:p w:rsidR="002724A4" w:rsidRPr="008A042B" w:rsidRDefault="002724A4" w:rsidP="002724A4">
      <w:pPr>
        <w:rPr>
          <w:lang w:val="en-US"/>
        </w:rPr>
      </w:pPr>
      <w:r w:rsidRPr="008A042B">
        <w:rPr>
          <w:lang w:val="en-US"/>
        </w:rPr>
        <w:t>www.contagiousmagazine.com</w:t>
      </w:r>
    </w:p>
    <w:p w:rsidR="00F87AE5" w:rsidRDefault="00F87AE5" w:rsidP="002724A4">
      <w:pPr>
        <w:rPr>
          <w:lang w:val="en-US"/>
        </w:rPr>
      </w:pPr>
      <w:r w:rsidRPr="00F87AE5">
        <w:rPr>
          <w:lang w:val="en-US"/>
        </w:rPr>
        <w:t>http://adsoftheworld.com/ - ADS of the WORLD an All Creative World site</w:t>
      </w:r>
    </w:p>
    <w:p w:rsidR="002724A4" w:rsidRPr="00F87AE5" w:rsidRDefault="008469AC" w:rsidP="002724A4">
      <w:pPr>
        <w:rPr>
          <w:lang w:val="en-US"/>
        </w:rPr>
      </w:pPr>
      <w:hyperlink r:id="rId33" w:history="1">
        <w:r w:rsidR="002724A4" w:rsidRPr="00F87AE5">
          <w:rPr>
            <w:lang w:val="en-US"/>
          </w:rPr>
          <w:t>www.sostav.ru</w:t>
        </w:r>
      </w:hyperlink>
    </w:p>
    <w:p w:rsidR="002724A4" w:rsidRPr="008A042B" w:rsidRDefault="008469AC" w:rsidP="002724A4">
      <w:pPr>
        <w:rPr>
          <w:lang w:val="en-US"/>
        </w:rPr>
      </w:pPr>
      <w:hyperlink r:id="rId34" w:history="1">
        <w:r w:rsidR="002724A4" w:rsidRPr="008A042B">
          <w:rPr>
            <w:lang w:val="en-US"/>
          </w:rPr>
          <w:t>www.adme.ru</w:t>
        </w:r>
      </w:hyperlink>
    </w:p>
    <w:p w:rsidR="002724A4" w:rsidRPr="008473FC" w:rsidRDefault="008469AC" w:rsidP="002724A4">
      <w:hyperlink r:id="rId35" w:history="1">
        <w:r w:rsidR="002724A4" w:rsidRPr="008473FC">
          <w:t>www.advertology.ru</w:t>
        </w:r>
      </w:hyperlink>
      <w:r w:rsidR="002724A4" w:rsidRPr="008473FC">
        <w:t xml:space="preserve">  </w:t>
      </w:r>
    </w:p>
    <w:p w:rsidR="00C51CB2" w:rsidRDefault="00C51CB2" w:rsidP="00056DC1"/>
    <w:p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commentRangeStart w:id="3"/>
      <w:r w:rsidRPr="007F001D">
        <w:rPr>
          <w:b/>
          <w:sz w:val="28"/>
          <w:szCs w:val="28"/>
          <w:u w:val="single"/>
        </w:rPr>
        <w:t>Раздел 3. Интегрирующая функция PR в интегрированных коммун</w:t>
      </w:r>
      <w:r w:rsidRPr="007F001D">
        <w:rPr>
          <w:b/>
          <w:sz w:val="28"/>
          <w:szCs w:val="28"/>
          <w:u w:val="single"/>
        </w:rPr>
        <w:t>и</w:t>
      </w:r>
      <w:r w:rsidRPr="007F001D">
        <w:rPr>
          <w:b/>
          <w:sz w:val="28"/>
          <w:szCs w:val="28"/>
          <w:u w:val="single"/>
        </w:rPr>
        <w:t>кациях</w:t>
      </w:r>
      <w:commentRangeEnd w:id="3"/>
      <w:r w:rsidR="005115A4" w:rsidRPr="007F001D">
        <w:rPr>
          <w:sz w:val="28"/>
          <w:szCs w:val="28"/>
          <w:u w:val="single"/>
        </w:rPr>
        <w:commentReference w:id="3"/>
      </w:r>
    </w:p>
    <w:p w:rsidR="000A7917" w:rsidRPr="000A7917" w:rsidRDefault="00541FCF" w:rsidP="000A7917">
      <w:pPr>
        <w:jc w:val="both"/>
      </w:pPr>
      <w:r>
        <w:rPr>
          <w:b/>
        </w:rPr>
        <w:t xml:space="preserve">Лекция 1. </w:t>
      </w:r>
      <w:r w:rsidR="000A7917" w:rsidRPr="000A7917">
        <w:rPr>
          <w:b/>
        </w:rPr>
        <w:t>Интегрирующая функция связей с общественностью в системе коммун</w:t>
      </w:r>
      <w:r w:rsidR="000A7917" w:rsidRPr="000A7917">
        <w:rPr>
          <w:b/>
        </w:rPr>
        <w:t>и</w:t>
      </w:r>
      <w:r w:rsidR="000A7917" w:rsidRPr="000A7917">
        <w:rPr>
          <w:b/>
        </w:rPr>
        <w:t xml:space="preserve">каций. </w:t>
      </w:r>
      <w:r w:rsidR="000A7917" w:rsidRPr="000A7917">
        <w:t>Использование технологии связей с общественностью в экономических, социальных, политических кампаниях. Роль специалистов по связям с общественностью в организациях.</w:t>
      </w:r>
    </w:p>
    <w:p w:rsidR="000A7917" w:rsidRPr="000A7917" w:rsidRDefault="000A7917" w:rsidP="000A7917">
      <w:pPr>
        <w:jc w:val="both"/>
        <w:rPr>
          <w:b/>
        </w:rPr>
      </w:pPr>
    </w:p>
    <w:p w:rsidR="00541FCF" w:rsidRPr="00541FCF" w:rsidRDefault="00541FCF" w:rsidP="00541FCF">
      <w:pPr>
        <w:jc w:val="both"/>
      </w:pPr>
      <w:r w:rsidRPr="00541FCF">
        <w:t>Количество часов аудиторной работы – по темам.</w:t>
      </w:r>
    </w:p>
    <w:p w:rsidR="00541FCF" w:rsidRDefault="00090D78" w:rsidP="00541FCF">
      <w:pPr>
        <w:jc w:val="both"/>
      </w:pPr>
      <w:commentRangeStart w:id="4"/>
      <w:r>
        <w:t>…..</w:t>
      </w:r>
      <w:commentRangeEnd w:id="4"/>
      <w:r>
        <w:rPr>
          <w:rStyle w:val="af8"/>
        </w:rPr>
        <w:commentReference w:id="4"/>
      </w:r>
    </w:p>
    <w:p w:rsidR="00541FCF" w:rsidRPr="00541FCF" w:rsidRDefault="00541FCF" w:rsidP="00541FCF">
      <w:pPr>
        <w:jc w:val="both"/>
        <w:rPr>
          <w:highlight w:val="yellow"/>
        </w:rPr>
      </w:pPr>
      <w:r w:rsidRPr="00541FCF">
        <w:rPr>
          <w:highlight w:val="yellow"/>
        </w:rPr>
        <w:t>Общий объем самостоятельной работы и распределение самостоятельной работы для разных видов подготовки студента: для выполнения заданий по текущему контролю, подгото</w:t>
      </w:r>
      <w:r w:rsidRPr="00541FCF">
        <w:rPr>
          <w:highlight w:val="yellow"/>
        </w:rPr>
        <w:t>в</w:t>
      </w:r>
      <w:r w:rsidRPr="00541FCF">
        <w:rPr>
          <w:highlight w:val="yellow"/>
        </w:rPr>
        <w:t>ки к семинарским и практическим занятиям, выполнения домашней работы, задаваемой на с</w:t>
      </w:r>
      <w:r w:rsidRPr="00541FCF">
        <w:rPr>
          <w:highlight w:val="yellow"/>
        </w:rPr>
        <w:t>е</w:t>
      </w:r>
      <w:r w:rsidRPr="00541FCF">
        <w:rPr>
          <w:highlight w:val="yellow"/>
        </w:rPr>
        <w:t>минарских или практических заданиях по усмотрению преподавателя и другое.</w:t>
      </w:r>
    </w:p>
    <w:p w:rsidR="00541FCF" w:rsidRPr="00541FCF" w:rsidRDefault="00541FCF" w:rsidP="00541FCF">
      <w:pPr>
        <w:jc w:val="both"/>
        <w:rPr>
          <w:highlight w:val="yellow"/>
        </w:rPr>
      </w:pPr>
      <w:r w:rsidRPr="00541FCF">
        <w:rPr>
          <w:highlight w:val="yellow"/>
        </w:rPr>
        <w:t xml:space="preserve">Литература по разделу: </w:t>
      </w:r>
      <w:r w:rsidRPr="00541FCF">
        <w:rPr>
          <w:highlight w:val="yellow"/>
        </w:rPr>
        <w:fldChar w:fldCharType="begin"/>
      </w:r>
      <w:r w:rsidRPr="00541FCF">
        <w:rPr>
          <w:highlight w:val="yellow"/>
        </w:rPr>
        <w:instrText xml:space="preserve"> FILLIN   \* MERGEFORMAT </w:instrText>
      </w:r>
      <w:r w:rsidRPr="00541FCF">
        <w:rPr>
          <w:highlight w:val="yellow"/>
        </w:rPr>
        <w:fldChar w:fldCharType="separate"/>
      </w:r>
      <w:proofErr w:type="gramStart"/>
      <w:r w:rsidRPr="00541FCF">
        <w:rPr>
          <w:highlight w:val="yellow"/>
        </w:rPr>
        <w:t>[Приведите перечень источников, или укажите ссылку на исто</w:t>
      </w:r>
      <w:r w:rsidRPr="00541FCF">
        <w:rPr>
          <w:highlight w:val="yellow"/>
        </w:rPr>
        <w:t>ч</w:t>
      </w:r>
      <w:r w:rsidRPr="00541FCF">
        <w:rPr>
          <w:highlight w:val="yellow"/>
        </w:rPr>
        <w:t>ник из раздела Учебно-методическое и информационное обеспечение дисциплины.</w:t>
      </w:r>
      <w:proofErr w:type="gramEnd"/>
      <w:r w:rsidRPr="00541FCF">
        <w:rPr>
          <w:highlight w:val="yellow"/>
        </w:rPr>
        <w:t xml:space="preserve"> Для базов</w:t>
      </w:r>
      <w:r w:rsidRPr="00541FCF">
        <w:rPr>
          <w:highlight w:val="yellow"/>
        </w:rPr>
        <w:t>о</w:t>
      </w:r>
      <w:r w:rsidRPr="00541FCF">
        <w:rPr>
          <w:highlight w:val="yellow"/>
        </w:rPr>
        <w:t xml:space="preserve">го учебника обязательная ссылка на разделы. Если базовый учебник не охватывает какую-либо тему, указывается </w:t>
      </w:r>
      <w:proofErr w:type="spellStart"/>
      <w:r w:rsidRPr="00541FCF">
        <w:rPr>
          <w:highlight w:val="yellow"/>
        </w:rPr>
        <w:t>ридер</w:t>
      </w:r>
      <w:proofErr w:type="spellEnd"/>
      <w:r w:rsidRPr="00541FCF">
        <w:rPr>
          <w:highlight w:val="yellow"/>
        </w:rPr>
        <w:t xml:space="preserve"> или другая литература]</w:t>
      </w:r>
      <w:r w:rsidRPr="00541FCF">
        <w:rPr>
          <w:highlight w:val="yellow"/>
        </w:rPr>
        <w:fldChar w:fldCharType="end"/>
      </w:r>
      <w:proofErr w:type="gramStart"/>
      <w:r w:rsidRPr="00541FCF">
        <w:rPr>
          <w:highlight w:val="yellow"/>
        </w:rPr>
        <w:t xml:space="preserve"> .</w:t>
      </w:r>
      <w:proofErr w:type="gramEnd"/>
      <w:r w:rsidRPr="00541FCF">
        <w:rPr>
          <w:highlight w:val="yellow"/>
        </w:rPr>
        <w:t xml:space="preserve"> </w:t>
      </w:r>
    </w:p>
    <w:p w:rsidR="00541FCF" w:rsidRPr="00541FCF" w:rsidRDefault="00541FCF" w:rsidP="00541FCF">
      <w:pPr>
        <w:jc w:val="both"/>
      </w:pPr>
      <w:r w:rsidRPr="00541FCF">
        <w:rPr>
          <w:highlight w:val="yellow"/>
        </w:rPr>
        <w:t>Формы и методы проведения занятий по разделу, применяемые учебные технологии: например, если для освоения раздела предусмотрено проведение деловых игр, дискуссий, м</w:t>
      </w:r>
      <w:r w:rsidRPr="00541FCF">
        <w:rPr>
          <w:highlight w:val="yellow"/>
        </w:rPr>
        <w:t>а</w:t>
      </w:r>
      <w:r w:rsidRPr="00541FCF">
        <w:rPr>
          <w:highlight w:val="yellow"/>
        </w:rPr>
        <w:t>стер-классов, решение задач или рассмотрение кейсов на семинарах.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Историческая эволюция связей с общественностью. </w:t>
      </w:r>
      <w:r w:rsidRPr="000A7917">
        <w:t>Модель управления обществе</w:t>
      </w:r>
      <w:r w:rsidRPr="000A7917">
        <w:t>н</w:t>
      </w:r>
      <w:r w:rsidRPr="000A7917">
        <w:t>ным мнением и пропагандистская модель.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Понятие PR-кампании. PR-кампания как проект. </w:t>
      </w:r>
      <w:r w:rsidRPr="000A7917">
        <w:t>Основные элементы проекта: опр</w:t>
      </w:r>
      <w:r w:rsidRPr="000A7917">
        <w:t>е</w:t>
      </w:r>
      <w:r w:rsidRPr="000A7917">
        <w:t xml:space="preserve">деление цели,  постановка задач, выбор инструментов. 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lastRenderedPageBreak/>
        <w:t xml:space="preserve">Анализ условий реализации проекта: информационное поле, общественное мнение, социально-экономический и социально-политический контекст. </w:t>
      </w:r>
      <w:r w:rsidRPr="000A7917">
        <w:t>Техника анализа и испол</w:t>
      </w:r>
      <w:r w:rsidRPr="000A7917">
        <w:t>ь</w:t>
      </w:r>
      <w:r w:rsidRPr="000A7917">
        <w:t xml:space="preserve">зования статистических, социологических, медиа данных. Определение целевых аудиторий. Формулировка </w:t>
      </w:r>
      <w:proofErr w:type="spellStart"/>
      <w:r w:rsidRPr="000A7917">
        <w:t>идеологем</w:t>
      </w:r>
      <w:proofErr w:type="spellEnd"/>
      <w:r w:rsidRPr="000A7917">
        <w:t xml:space="preserve"> (</w:t>
      </w:r>
      <w:proofErr w:type="spellStart"/>
      <w:r w:rsidRPr="000A7917">
        <w:t>messages</w:t>
      </w:r>
      <w:proofErr w:type="spellEnd"/>
      <w:r w:rsidRPr="000A7917">
        <w:t>).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Выбор каналов коммуникации: медиа, мероприятия, спикеры. </w:t>
      </w:r>
      <w:r w:rsidRPr="000A7917">
        <w:t>Разработка конце</w:t>
      </w:r>
      <w:r w:rsidRPr="000A7917">
        <w:t>п</w:t>
      </w:r>
      <w:r w:rsidRPr="000A7917">
        <w:t>ции PR-кампании. Разработка плана PR-кампании. Бюджетные ограничения PR-кампаний.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Особенности построения PR-кампании в зависимости от масштаба: национальные, региональные, локальные. </w:t>
      </w:r>
      <w:r w:rsidRPr="000A7917">
        <w:t xml:space="preserve">Особенности построения PR-кампании в зависимости от целевой аудитории: широкие, специализированные, узко направленные (широкая общественность; группы, ограниченные по профессиональному или </w:t>
      </w:r>
      <w:proofErr w:type="gramStart"/>
      <w:r w:rsidRPr="000A7917">
        <w:t>поло-возрастному</w:t>
      </w:r>
      <w:proofErr w:type="gramEnd"/>
      <w:r w:rsidRPr="000A7917">
        <w:t xml:space="preserve"> признаку; аудитории в несколько лиц, принимающих решение).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работа с медиа. </w:t>
      </w:r>
      <w:proofErr w:type="gramStart"/>
      <w:r w:rsidRPr="000A7917">
        <w:t>Пресс-тексты</w:t>
      </w:r>
      <w:proofErr w:type="gramEnd"/>
      <w:r w:rsidRPr="000A7917">
        <w:t xml:space="preserve">, пресс-мероприятия, журналистский пул. Элементы </w:t>
      </w:r>
      <w:proofErr w:type="spellStart"/>
      <w:r w:rsidRPr="000A7917">
        <w:t>продакт</w:t>
      </w:r>
      <w:proofErr w:type="spellEnd"/>
      <w:r w:rsidRPr="000A7917">
        <w:t xml:space="preserve"> </w:t>
      </w:r>
      <w:proofErr w:type="spellStart"/>
      <w:r w:rsidRPr="000A7917">
        <w:t>плейсмента</w:t>
      </w:r>
      <w:proofErr w:type="spellEnd"/>
      <w:r w:rsidRPr="000A7917">
        <w:t>. Технологии производства текстовых материалов. Типы и виды СМИ. Особенности взаимодействия со СМИ. Использов</w:t>
      </w:r>
      <w:r w:rsidRPr="000A7917">
        <w:t>а</w:t>
      </w:r>
      <w:r w:rsidRPr="000A7917">
        <w:t xml:space="preserve">ние инструментов рекламы для </w:t>
      </w:r>
      <w:proofErr w:type="gramStart"/>
      <w:r w:rsidRPr="000A7917">
        <w:t>закрепления</w:t>
      </w:r>
      <w:proofErr w:type="gramEnd"/>
      <w:r w:rsidRPr="000A7917">
        <w:t xml:space="preserve"> транслируемых </w:t>
      </w:r>
      <w:proofErr w:type="spellStart"/>
      <w:r w:rsidRPr="000A7917">
        <w:t>идеологем</w:t>
      </w:r>
      <w:proofErr w:type="spellEnd"/>
      <w:r w:rsidRPr="000A7917">
        <w:t xml:space="preserve"> (ТВ, радио, наружная, печатная). Бюджетные ограничения.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  <w:rPr>
          <w:b/>
        </w:rPr>
      </w:pPr>
      <w:r w:rsidRPr="000A7917">
        <w:rPr>
          <w:b/>
        </w:rPr>
        <w:t xml:space="preserve">Основной инструментарий PR-кампании: работа с </w:t>
      </w:r>
      <w:proofErr w:type="gramStart"/>
      <w:r w:rsidRPr="000A7917">
        <w:rPr>
          <w:b/>
        </w:rPr>
        <w:t>новыми</w:t>
      </w:r>
      <w:proofErr w:type="gramEnd"/>
      <w:r w:rsidRPr="000A7917">
        <w:rPr>
          <w:b/>
        </w:rPr>
        <w:t xml:space="preserve"> медиа и в Интернет. </w:t>
      </w:r>
      <w:r w:rsidRPr="000A7917">
        <w:t>Сайт как инструмент связей с общественностью. Использование баннерной рекламы. Использ</w:t>
      </w:r>
      <w:r w:rsidRPr="000A7917">
        <w:t>о</w:t>
      </w:r>
      <w:r w:rsidRPr="000A7917">
        <w:t>вание сетевых игр и «вирусных роликов». Блог как инструмент связей с общественность. Вза</w:t>
      </w:r>
      <w:r w:rsidRPr="000A7917">
        <w:t>и</w:t>
      </w:r>
      <w:r w:rsidRPr="000A7917">
        <w:t xml:space="preserve">модействие с </w:t>
      </w:r>
      <w:proofErr w:type="spellStart"/>
      <w:r w:rsidRPr="000A7917">
        <w:t>блоггерами</w:t>
      </w:r>
      <w:proofErr w:type="spellEnd"/>
      <w:r w:rsidRPr="000A7917">
        <w:t>. Связи с общественностью в социальных сетях.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мероприятия. </w:t>
      </w:r>
      <w:r w:rsidRPr="000A7917">
        <w:t>Типы и виды мероприятий. Особенности организации мероприятий как PR-акции. Особенности организации массовых м</w:t>
      </w:r>
      <w:r w:rsidRPr="000A7917">
        <w:t>е</w:t>
      </w:r>
      <w:r w:rsidRPr="000A7917">
        <w:t>роприятий в PR-кампаниях. Особенности организации экспертных мероприятий в PR-кампаниях. Собственные мероприятия и методы присоединения к «чужим» мероприятиям. Элементы маркетинговых коммуникаций в PR кампаниях. Бюджетные ограничения.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PR-кампании: спикеры. </w:t>
      </w:r>
      <w:r w:rsidRPr="000A7917">
        <w:t>«Свои» и «чужие» спикеры, эк</w:t>
      </w:r>
      <w:r w:rsidRPr="000A7917">
        <w:t>с</w:t>
      </w:r>
      <w:r w:rsidRPr="000A7917">
        <w:t>пертный пул. Особенности публичных выступлений. Построение тренинга для спикеров. Эл</w:t>
      </w:r>
      <w:r w:rsidRPr="000A7917">
        <w:t>е</w:t>
      </w:r>
      <w:r w:rsidRPr="000A7917">
        <w:t xml:space="preserve">менты </w:t>
      </w:r>
      <w:proofErr w:type="spellStart"/>
      <w:r w:rsidRPr="000A7917">
        <w:t>спичрайтинга</w:t>
      </w:r>
      <w:proofErr w:type="spellEnd"/>
      <w:r w:rsidRPr="000A7917">
        <w:t>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Основной инструментарий PR-кампаний: аналитика. </w:t>
      </w:r>
      <w:r w:rsidRPr="000A7917">
        <w:t>«Обратная связь» и ее знач</w:t>
      </w:r>
      <w:r w:rsidRPr="000A7917">
        <w:t>е</w:t>
      </w:r>
      <w:r w:rsidRPr="000A7917">
        <w:t>ние. Мониторинг и анализ информационного поля в ходе кампании. Мониторинг и анализ с</w:t>
      </w:r>
      <w:r w:rsidRPr="000A7917">
        <w:t>о</w:t>
      </w:r>
      <w:r w:rsidRPr="000A7917">
        <w:t>циологических данных в ходе кампании. Мониторинг и анализ статистических данных. Мон</w:t>
      </w:r>
      <w:r w:rsidRPr="000A7917">
        <w:t>и</w:t>
      </w:r>
      <w:r w:rsidRPr="000A7917">
        <w:t>торинг и анализ слухов.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дебют. </w:t>
      </w:r>
      <w:r w:rsidRPr="000A7917">
        <w:t>Как начинать PR-кампании. Привлечение внимания к теме. Первоначальная раскрутка темы. Подбор основных спикеров.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миттельшпиль. </w:t>
      </w:r>
      <w:r w:rsidRPr="000A7917">
        <w:t>Принцип информационных волн. Что мы делаем в текущем сопровождении.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игра на обострение. </w:t>
      </w:r>
      <w:r w:rsidRPr="000A7917">
        <w:t>Пик информационной активности. О</w:t>
      </w:r>
      <w:r w:rsidRPr="000A7917">
        <w:t>с</w:t>
      </w:r>
      <w:r w:rsidRPr="000A7917">
        <w:t>новные события кампании.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Реализация PR-кампании: эндшпиль. </w:t>
      </w:r>
      <w:r w:rsidRPr="000A7917">
        <w:t>Закрепление достигнутых результатов. Затух</w:t>
      </w:r>
      <w:r w:rsidRPr="000A7917">
        <w:t>а</w:t>
      </w:r>
      <w:r w:rsidRPr="000A7917">
        <w:t>ние информационных волн.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lastRenderedPageBreak/>
        <w:t xml:space="preserve">После кампании: подведение итогов. </w:t>
      </w:r>
      <w:r w:rsidRPr="000A7917">
        <w:t>Необходимость и технологии анализа проведе</w:t>
      </w:r>
      <w:r w:rsidRPr="000A7917">
        <w:t>н</w:t>
      </w:r>
      <w:r w:rsidRPr="000A7917">
        <w:t>ной работы. Обобщение данных. Подготовка итогового отчета.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  <w:rPr>
          <w:b/>
        </w:rPr>
      </w:pPr>
      <w:r w:rsidRPr="000A7917">
        <w:rPr>
          <w:b/>
        </w:rPr>
        <w:t xml:space="preserve">Компетенции PR специалиста: технологии создания и управления </w:t>
      </w:r>
      <w:proofErr w:type="spellStart"/>
      <w:r w:rsidRPr="000A7917">
        <w:rPr>
          <w:b/>
        </w:rPr>
        <w:t>медиаконтентом</w:t>
      </w:r>
      <w:proofErr w:type="spellEnd"/>
      <w:r w:rsidRPr="000A7917">
        <w:rPr>
          <w:b/>
        </w:rPr>
        <w:t xml:space="preserve">, навыки </w:t>
      </w:r>
      <w:proofErr w:type="spellStart"/>
      <w:r w:rsidRPr="000A7917">
        <w:rPr>
          <w:b/>
        </w:rPr>
        <w:t>медиапланирования</w:t>
      </w:r>
      <w:proofErr w:type="spellEnd"/>
      <w:r w:rsidRPr="000A7917">
        <w:rPr>
          <w:b/>
        </w:rPr>
        <w:t>, организации событий, управления проектами, проведения исследований.</w:t>
      </w:r>
    </w:p>
    <w:p w:rsidR="000A7917" w:rsidRPr="000A7917" w:rsidRDefault="000A7917" w:rsidP="000A7917">
      <w:pPr>
        <w:jc w:val="both"/>
        <w:rPr>
          <w:b/>
        </w:rPr>
      </w:pPr>
    </w:p>
    <w:p w:rsidR="000A7917" w:rsidRPr="000A7917" w:rsidRDefault="000A7917" w:rsidP="000A7917">
      <w:pPr>
        <w:jc w:val="both"/>
      </w:pPr>
      <w:r w:rsidRPr="000A7917">
        <w:rPr>
          <w:b/>
        </w:rPr>
        <w:t xml:space="preserve">Особенности </w:t>
      </w:r>
      <w:proofErr w:type="spellStart"/>
      <w:r w:rsidRPr="000A7917">
        <w:rPr>
          <w:b/>
        </w:rPr>
        <w:t>институциализации</w:t>
      </w:r>
      <w:proofErr w:type="spellEnd"/>
      <w:r w:rsidRPr="000A7917">
        <w:rPr>
          <w:b/>
        </w:rPr>
        <w:t xml:space="preserve"> PR. </w:t>
      </w:r>
      <w:r w:rsidRPr="000A7917">
        <w:t>Типы и виды PR-структур: компании по связям с общественностью и структурные подразделения в организациях. Особенности организации  структурных подразделений, их типы и виды.</w:t>
      </w:r>
    </w:p>
    <w:p w:rsidR="000A7917" w:rsidRPr="000A7917" w:rsidRDefault="000A7917" w:rsidP="000A7917">
      <w:pPr>
        <w:jc w:val="both"/>
        <w:rPr>
          <w:b/>
        </w:rPr>
      </w:pPr>
    </w:p>
    <w:p w:rsidR="00056DC1" w:rsidRDefault="000A7917" w:rsidP="000A7917">
      <w:pPr>
        <w:jc w:val="both"/>
        <w:rPr>
          <w:lang w:val="en-US"/>
        </w:rPr>
      </w:pPr>
      <w:r w:rsidRPr="000A7917">
        <w:rPr>
          <w:b/>
        </w:rPr>
        <w:t xml:space="preserve">Особенности деятельности кампаний по связям с общественностью. </w:t>
      </w:r>
      <w:r w:rsidRPr="000A7917">
        <w:t>Как получить контракт. Конкурс. Подготовка конкурсного предложения. Особенности государственного ко</w:t>
      </w:r>
      <w:r w:rsidRPr="000A7917">
        <w:t>н</w:t>
      </w:r>
      <w:r w:rsidRPr="000A7917">
        <w:t>курса. Особенности государственного контракта. Отчетность о работе: содержательная и фо</w:t>
      </w:r>
      <w:r w:rsidRPr="000A7917">
        <w:t>р</w:t>
      </w:r>
      <w:r w:rsidRPr="000A7917">
        <w:t>мальная. Особенности государственной отчетности.</w:t>
      </w:r>
    </w:p>
    <w:p w:rsidR="007F001D" w:rsidRDefault="007F001D" w:rsidP="000A7917">
      <w:pPr>
        <w:jc w:val="both"/>
        <w:rPr>
          <w:lang w:val="en-US"/>
        </w:rPr>
      </w:pPr>
    </w:p>
    <w:p w:rsidR="007F001D" w:rsidRPr="007F001D" w:rsidRDefault="007F001D" w:rsidP="000A7917">
      <w:pPr>
        <w:jc w:val="both"/>
        <w:rPr>
          <w:lang w:val="en-US"/>
        </w:rPr>
      </w:pPr>
    </w:p>
    <w:p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 xml:space="preserve">Раздел 4. PR и реклама в системе </w:t>
      </w:r>
      <w:proofErr w:type="gramStart"/>
      <w:r w:rsidRPr="007F001D">
        <w:rPr>
          <w:b/>
          <w:sz w:val="28"/>
          <w:szCs w:val="28"/>
          <w:u w:val="single"/>
        </w:rPr>
        <w:t>новых</w:t>
      </w:r>
      <w:proofErr w:type="gramEnd"/>
      <w:r w:rsidRPr="007F001D">
        <w:rPr>
          <w:b/>
          <w:sz w:val="28"/>
          <w:szCs w:val="28"/>
          <w:u w:val="single"/>
        </w:rPr>
        <w:t xml:space="preserve"> медиа.</w:t>
      </w:r>
    </w:p>
    <w:p w:rsidR="00037D85" w:rsidRDefault="00037D85" w:rsidP="008F429B">
      <w:pPr>
        <w:ind w:firstLine="432"/>
        <w:rPr>
          <w:sz w:val="20"/>
          <w:szCs w:val="20"/>
        </w:rPr>
      </w:pPr>
      <w:r w:rsidRPr="00037D85">
        <w:rPr>
          <w:b/>
        </w:rPr>
        <w:t>Лекция</w:t>
      </w:r>
      <w:r>
        <w:rPr>
          <w:b/>
        </w:rPr>
        <w:t xml:space="preserve"> </w:t>
      </w:r>
      <w:r w:rsidRPr="00037D85">
        <w:rPr>
          <w:b/>
        </w:rPr>
        <w:t>1</w:t>
      </w:r>
      <w:r>
        <w:rPr>
          <w:b/>
        </w:rPr>
        <w:t xml:space="preserve">. </w:t>
      </w:r>
      <w:r w:rsidRPr="00037D85">
        <w:rPr>
          <w:b/>
        </w:rPr>
        <w:t xml:space="preserve">PR и реклама в системе </w:t>
      </w:r>
      <w:proofErr w:type="gramStart"/>
      <w:r w:rsidRPr="00037D85">
        <w:rPr>
          <w:b/>
        </w:rPr>
        <w:t>новых</w:t>
      </w:r>
      <w:proofErr w:type="gramEnd"/>
      <w:r w:rsidRPr="00037D85">
        <w:rPr>
          <w:b/>
        </w:rPr>
        <w:t xml:space="preserve"> медиа</w:t>
      </w:r>
      <w:r>
        <w:rPr>
          <w:sz w:val="20"/>
          <w:szCs w:val="20"/>
        </w:rPr>
        <w:t>.</w:t>
      </w:r>
    </w:p>
    <w:p w:rsidR="008F429B" w:rsidRDefault="008F429B" w:rsidP="00037D85">
      <w:pPr>
        <w:ind w:firstLine="0"/>
        <w:rPr>
          <w:sz w:val="20"/>
          <w:szCs w:val="20"/>
        </w:rPr>
      </w:pPr>
    </w:p>
    <w:p w:rsidR="00037D85" w:rsidRPr="00037D85" w:rsidRDefault="00037D85" w:rsidP="008F429B">
      <w:pPr>
        <w:jc w:val="both"/>
      </w:pPr>
      <w:r>
        <w:t>С</w:t>
      </w:r>
      <w:r w:rsidRPr="00037D85">
        <w:t>тру</w:t>
      </w:r>
      <w:r>
        <w:t>ктура рынка b2b и b2c + G + c2c. О</w:t>
      </w:r>
      <w:r w:rsidRPr="00037D85">
        <w:t>т баннеров, контекстной рекламы и почтовых сервисов</w:t>
      </w:r>
      <w:r w:rsidR="008F429B">
        <w:t xml:space="preserve"> </w:t>
      </w:r>
      <w:r w:rsidRPr="00037D85">
        <w:t xml:space="preserve">к интерактивному видео, вирусам и </w:t>
      </w:r>
      <w:proofErr w:type="spellStart"/>
      <w:r w:rsidRPr="00037D85">
        <w:t>геотаргетингу</w:t>
      </w:r>
      <w:proofErr w:type="spellEnd"/>
      <w:r>
        <w:t xml:space="preserve">. </w:t>
      </w:r>
      <w:r w:rsidRPr="00037D85">
        <w:t>«</w:t>
      </w:r>
      <w:r>
        <w:t>П</w:t>
      </w:r>
      <w:r w:rsidRPr="00037D85">
        <w:t>ирамида» аудитории, «перевё</w:t>
      </w:r>
      <w:r w:rsidRPr="00037D85">
        <w:t>р</w:t>
      </w:r>
      <w:r w:rsidRPr="00037D85">
        <w:t>нутая» стоимость аудитории</w:t>
      </w:r>
      <w:r>
        <w:t>.</w:t>
      </w:r>
      <w:r w:rsidRPr="00037D85">
        <w:t xml:space="preserve"> </w:t>
      </w:r>
    </w:p>
    <w:p w:rsidR="00037D85" w:rsidRPr="008F429B" w:rsidRDefault="00037D85" w:rsidP="008F429B">
      <w:pPr>
        <w:jc w:val="both"/>
      </w:pPr>
    </w:p>
    <w:p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:rsidR="00037D85" w:rsidRPr="008F429B" w:rsidRDefault="00037D85" w:rsidP="008F429B">
      <w:pPr>
        <w:jc w:val="both"/>
      </w:pPr>
    </w:p>
    <w:p w:rsidR="008F429B" w:rsidRDefault="00037D85" w:rsidP="008F429B">
      <w:pPr>
        <w:jc w:val="both"/>
      </w:pPr>
      <w:r w:rsidRPr="008F429B">
        <w:t xml:space="preserve">Литература: </w:t>
      </w:r>
    </w:p>
    <w:p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:rsidR="004674CE" w:rsidRDefault="004674CE" w:rsidP="008F429B">
      <w:pPr>
        <w:jc w:val="both"/>
      </w:pPr>
      <w:r w:rsidRPr="004674CE">
        <w:t>Юрасов А.В. </w:t>
      </w:r>
      <w:r w:rsidRPr="004674CE">
        <w:rPr>
          <w:bCs/>
        </w:rPr>
        <w:t>Основы электронной коммерции</w:t>
      </w:r>
      <w:r w:rsidRPr="004674CE">
        <w:t xml:space="preserve">. </w:t>
      </w:r>
      <w:r w:rsidRPr="004674CE">
        <w:rPr>
          <w:bCs/>
        </w:rPr>
        <w:t>Учебник</w:t>
      </w:r>
      <w:r w:rsidRPr="004674CE">
        <w:t xml:space="preserve">. – </w:t>
      </w:r>
      <w:r w:rsidRPr="004674CE">
        <w:rPr>
          <w:bCs/>
        </w:rPr>
        <w:t>М</w:t>
      </w:r>
      <w:r w:rsidRPr="004674CE">
        <w:t xml:space="preserve">: </w:t>
      </w:r>
      <w:r w:rsidRPr="004674CE">
        <w:rPr>
          <w:bCs/>
        </w:rPr>
        <w:t>Горячая линия</w:t>
      </w:r>
      <w:r w:rsidRPr="004674CE">
        <w:t>-</w:t>
      </w:r>
      <w:r w:rsidRPr="004674CE">
        <w:rPr>
          <w:bCs/>
        </w:rPr>
        <w:t>Телеком</w:t>
      </w:r>
      <w:r w:rsidRPr="004674CE">
        <w:t xml:space="preserve">, </w:t>
      </w:r>
      <w:r w:rsidRPr="004674CE">
        <w:rPr>
          <w:bCs/>
        </w:rPr>
        <w:t>2008</w:t>
      </w:r>
      <w:r w:rsidRPr="004674CE">
        <w:t xml:space="preserve">. </w:t>
      </w:r>
    </w:p>
    <w:p w:rsidR="004674CE" w:rsidRPr="004674CE" w:rsidRDefault="004674CE" w:rsidP="004674CE">
      <w:pPr>
        <w:ind w:firstLine="0"/>
      </w:pPr>
      <w:proofErr w:type="spellStart"/>
      <w:r w:rsidRPr="004674CE">
        <w:t>Кеглер</w:t>
      </w:r>
      <w:proofErr w:type="spellEnd"/>
      <w:r w:rsidRPr="004674CE">
        <w:t xml:space="preserve"> Т., </w:t>
      </w:r>
      <w:proofErr w:type="spellStart"/>
      <w:r w:rsidRPr="004674CE">
        <w:t>Доулинг</w:t>
      </w:r>
      <w:proofErr w:type="spellEnd"/>
      <w:r w:rsidRPr="004674CE">
        <w:t xml:space="preserve"> П., Тейлор Б., </w:t>
      </w:r>
      <w:proofErr w:type="spellStart"/>
      <w:r w:rsidRPr="004674CE">
        <w:t>Тестерман</w:t>
      </w:r>
      <w:proofErr w:type="spellEnd"/>
      <w:r w:rsidRPr="004674CE">
        <w:t xml:space="preserve"> Дж. Реклама и маркетинг в Интернете. / - Пер. с англ. - М.: Альпина </w:t>
      </w:r>
      <w:proofErr w:type="spellStart"/>
      <w:r w:rsidRPr="004674CE">
        <w:t>Паблишер</w:t>
      </w:r>
      <w:proofErr w:type="spellEnd"/>
      <w:r w:rsidRPr="004674CE">
        <w:t>, 2003.</w:t>
      </w:r>
    </w:p>
    <w:p w:rsidR="00037D85" w:rsidRDefault="00037D85" w:rsidP="00037D85">
      <w:pPr>
        <w:ind w:firstLine="0"/>
        <w:rPr>
          <w:sz w:val="20"/>
          <w:szCs w:val="20"/>
        </w:rPr>
      </w:pPr>
      <w:r w:rsidRPr="00037D85">
        <w:rPr>
          <w:sz w:val="20"/>
          <w:szCs w:val="20"/>
        </w:rPr>
        <w:br/>
      </w:r>
    </w:p>
    <w:p w:rsidR="008F429B" w:rsidRDefault="008F429B" w:rsidP="008F429B">
      <w:pPr>
        <w:jc w:val="both"/>
        <w:rPr>
          <w:sz w:val="20"/>
          <w:szCs w:val="20"/>
        </w:rPr>
      </w:pPr>
      <w:r w:rsidRPr="008F429B">
        <w:rPr>
          <w:b/>
        </w:rPr>
        <w:t>Лекция 2.</w:t>
      </w:r>
      <w:r>
        <w:t xml:space="preserve"> </w:t>
      </w:r>
      <w:r w:rsidR="00037D85" w:rsidRPr="008F429B">
        <w:rPr>
          <w:b/>
        </w:rPr>
        <w:t xml:space="preserve">Особенности коммуникаций с потребителями товаров и услуг </w:t>
      </w:r>
      <w:proofErr w:type="gramStart"/>
      <w:r w:rsidR="00037D85" w:rsidRPr="008F429B">
        <w:rPr>
          <w:b/>
        </w:rPr>
        <w:t>в</w:t>
      </w:r>
      <w:proofErr w:type="gramEnd"/>
      <w:r w:rsidR="00037D85" w:rsidRPr="008F429B">
        <w:rPr>
          <w:b/>
        </w:rPr>
        <w:t xml:space="preserve"> новых медиа</w:t>
      </w:r>
      <w:r w:rsidR="00037D85" w:rsidRPr="00037D85">
        <w:rPr>
          <w:sz w:val="20"/>
          <w:szCs w:val="20"/>
        </w:rPr>
        <w:t xml:space="preserve"> </w:t>
      </w:r>
    </w:p>
    <w:p w:rsidR="008F429B" w:rsidRDefault="008F429B" w:rsidP="008F429B">
      <w:pPr>
        <w:jc w:val="both"/>
        <w:rPr>
          <w:sz w:val="20"/>
          <w:szCs w:val="20"/>
        </w:rPr>
      </w:pPr>
    </w:p>
    <w:p w:rsidR="00037D85" w:rsidRPr="008F429B" w:rsidRDefault="008F429B" w:rsidP="008F429B">
      <w:pPr>
        <w:jc w:val="both"/>
      </w:pPr>
      <w:r w:rsidRPr="008F429B">
        <w:t>В</w:t>
      </w:r>
      <w:r w:rsidR="00037D85" w:rsidRPr="008F429B">
        <w:t>се начинается с домена и сайта</w:t>
      </w:r>
      <w:r w:rsidRPr="008F429B">
        <w:t>. М</w:t>
      </w:r>
      <w:r w:rsidR="00037D85" w:rsidRPr="008F429B">
        <w:t>играция от сайтов к страницам в социальных сетях</w:t>
      </w:r>
      <w:r w:rsidRPr="008F429B">
        <w:t>. Р</w:t>
      </w:r>
      <w:r w:rsidR="00037D85" w:rsidRPr="008F429B">
        <w:t>епутация в интернете и работа с ней (отзывы, звезды, лайки, комментарии)</w:t>
      </w:r>
    </w:p>
    <w:p w:rsidR="00037D85" w:rsidRPr="008F429B" w:rsidRDefault="00037D85" w:rsidP="008F429B">
      <w:pPr>
        <w:jc w:val="both"/>
      </w:pPr>
      <w:r w:rsidRPr="008F429B">
        <w:br/>
        <w:t>Самостоятельная домашняя работа по т</w:t>
      </w:r>
      <w:r w:rsidR="008F429B">
        <w:t>еме</w:t>
      </w:r>
      <w:r w:rsidRPr="008F429B">
        <w:t>:</w:t>
      </w:r>
      <w:r w:rsidR="008F429B">
        <w:t xml:space="preserve"> «З</w:t>
      </w:r>
      <w:r w:rsidRPr="008F429B">
        <w:t>накомст</w:t>
      </w:r>
      <w:r w:rsidR="008F429B">
        <w:t>во с Яндекс-</w:t>
      </w:r>
      <w:proofErr w:type="spellStart"/>
      <w:r w:rsidR="008F429B">
        <w:t>маркетом</w:t>
      </w:r>
      <w:proofErr w:type="spellEnd"/>
      <w:r w:rsidR="008F429B">
        <w:t xml:space="preserve"> и Price.ru»</w:t>
      </w:r>
    </w:p>
    <w:p w:rsidR="00037D85" w:rsidRPr="008F429B" w:rsidRDefault="00037D85" w:rsidP="008F429B">
      <w:pPr>
        <w:jc w:val="both"/>
      </w:pPr>
    </w:p>
    <w:p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:rsidR="00037D85" w:rsidRPr="008F429B" w:rsidRDefault="00037D85" w:rsidP="008F429B">
      <w:pPr>
        <w:jc w:val="both"/>
      </w:pPr>
      <w:r w:rsidRPr="008F429B">
        <w:t>Общий объем самостоятельной работы –2 часа.</w:t>
      </w:r>
    </w:p>
    <w:p w:rsidR="00037D85" w:rsidRPr="008F429B" w:rsidRDefault="00037D85" w:rsidP="008F429B">
      <w:pPr>
        <w:jc w:val="both"/>
      </w:pPr>
    </w:p>
    <w:p w:rsidR="008F429B" w:rsidRDefault="00037D85" w:rsidP="008F429B">
      <w:pPr>
        <w:jc w:val="both"/>
      </w:pPr>
      <w:r w:rsidRPr="008F429B">
        <w:t xml:space="preserve">Литература: </w:t>
      </w:r>
    </w:p>
    <w:p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:rsidR="00501BDC" w:rsidRPr="00501BDC" w:rsidRDefault="00501BDC" w:rsidP="00501BDC">
      <w:pPr>
        <w:jc w:val="both"/>
      </w:pPr>
      <w:proofErr w:type="spellStart"/>
      <w:r w:rsidRPr="00501BDC">
        <w:t>Максимюк</w:t>
      </w:r>
      <w:proofErr w:type="spellEnd"/>
      <w:r w:rsidRPr="00501BDC">
        <w:t xml:space="preserve"> К.С. Новый интернет для бизнеса. - М.: Эксмо,2011. </w:t>
      </w:r>
    </w:p>
    <w:p w:rsidR="00501BDC" w:rsidRPr="00501BDC" w:rsidRDefault="00501BDC" w:rsidP="00501BDC">
      <w:pPr>
        <w:jc w:val="both"/>
        <w:rPr>
          <w:lang w:val="en-US"/>
        </w:rPr>
      </w:pPr>
      <w:r w:rsidRPr="00501BDC">
        <w:rPr>
          <w:lang w:val="en-US"/>
        </w:rPr>
        <w:t xml:space="preserve">Solis, Brian (2012). </w:t>
      </w:r>
      <w:proofErr w:type="gramStart"/>
      <w:r w:rsidRPr="00501BDC">
        <w:rPr>
          <w:lang w:val="en-US"/>
        </w:rPr>
        <w:t>The End of Business as Usual, Wiley.</w:t>
      </w:r>
      <w:proofErr w:type="gramEnd"/>
      <w:r w:rsidRPr="00501BDC">
        <w:rPr>
          <w:lang w:val="en-US"/>
        </w:rPr>
        <w:t xml:space="preserve"> </w:t>
      </w:r>
    </w:p>
    <w:p w:rsidR="00037D85" w:rsidRPr="00A73EA9" w:rsidRDefault="00037D85" w:rsidP="008F429B">
      <w:pPr>
        <w:jc w:val="both"/>
        <w:rPr>
          <w:lang w:val="en-US"/>
        </w:rPr>
      </w:pPr>
    </w:p>
    <w:p w:rsidR="00037D85" w:rsidRDefault="00037D85" w:rsidP="008F429B">
      <w:r w:rsidRPr="008F429B">
        <w:rPr>
          <w:b/>
        </w:rPr>
        <w:t>Лекция</w:t>
      </w:r>
      <w:r w:rsidR="008F429B" w:rsidRPr="008F429B">
        <w:rPr>
          <w:b/>
        </w:rPr>
        <w:t xml:space="preserve"> 3. </w:t>
      </w:r>
      <w:r w:rsidRPr="008F429B">
        <w:rPr>
          <w:b/>
        </w:rPr>
        <w:t>Место новых медиа в системе средств массовой информации. Роль тр</w:t>
      </w:r>
      <w:r w:rsidRPr="008F429B">
        <w:rPr>
          <w:b/>
        </w:rPr>
        <w:t>а</w:t>
      </w:r>
      <w:r w:rsidRPr="008F429B">
        <w:rPr>
          <w:b/>
        </w:rPr>
        <w:t xml:space="preserve">диционных </w:t>
      </w:r>
      <w:proofErr w:type="spellStart"/>
      <w:r w:rsidRPr="008F429B">
        <w:rPr>
          <w:b/>
        </w:rPr>
        <w:t>медианосителей</w:t>
      </w:r>
      <w:proofErr w:type="spellEnd"/>
      <w:r w:rsidRPr="008F429B">
        <w:rPr>
          <w:b/>
        </w:rPr>
        <w:t xml:space="preserve"> в современном информационном обществе</w:t>
      </w:r>
    </w:p>
    <w:p w:rsidR="008F429B" w:rsidRPr="008F429B" w:rsidRDefault="008F429B" w:rsidP="008F429B"/>
    <w:p w:rsidR="00037D85" w:rsidRPr="008F429B" w:rsidRDefault="008F429B" w:rsidP="008F429B">
      <w:r>
        <w:lastRenderedPageBreak/>
        <w:t>И</w:t>
      </w:r>
      <w:r w:rsidR="00037D85" w:rsidRPr="008F429B">
        <w:t>стория трансформации</w:t>
      </w:r>
      <w:r>
        <w:t>. ТВ</w:t>
      </w:r>
      <w:r w:rsidR="00037D85" w:rsidRPr="008F429B">
        <w:t>, радио, газеты и журналы в интернете</w:t>
      </w:r>
      <w:r>
        <w:t>. М</w:t>
      </w:r>
      <w:r w:rsidR="00037D85" w:rsidRPr="008F429B">
        <w:t>ировые лидеры нового медиа контента</w:t>
      </w:r>
      <w:r>
        <w:t>. О</w:t>
      </w:r>
      <w:r w:rsidR="00037D85" w:rsidRPr="008F429B">
        <w:t>собенности китайского и индийского рынков</w:t>
      </w:r>
      <w:r>
        <w:t>. Будущее ‘бумаги. В</w:t>
      </w:r>
      <w:r w:rsidR="00037D85" w:rsidRPr="008F429B">
        <w:t>ар</w:t>
      </w:r>
      <w:r w:rsidR="00037D85" w:rsidRPr="008F429B">
        <w:t>и</w:t>
      </w:r>
      <w:r w:rsidR="00037D85" w:rsidRPr="008F429B">
        <w:t>ативность прогнозов</w:t>
      </w:r>
      <w:r>
        <w:t>.</w:t>
      </w:r>
    </w:p>
    <w:p w:rsidR="00037D85" w:rsidRPr="008F429B" w:rsidRDefault="00037D85" w:rsidP="008F429B">
      <w:pPr>
        <w:ind w:left="708" w:firstLine="1"/>
      </w:pPr>
      <w:r w:rsidRPr="008F429B">
        <w:br/>
        <w:t>Самостоятельная домашняя работа по теме:</w:t>
      </w:r>
      <w:r w:rsidR="008F429B">
        <w:t xml:space="preserve"> «З</w:t>
      </w:r>
      <w:r w:rsidRPr="008F429B">
        <w:t xml:space="preserve">накомство с </w:t>
      </w:r>
      <w:proofErr w:type="spellStart"/>
      <w:r w:rsidRPr="008F429B">
        <w:t>агрегаторами</w:t>
      </w:r>
      <w:proofErr w:type="spellEnd"/>
      <w:r w:rsidRPr="008F429B">
        <w:t xml:space="preserve"> контента</w:t>
      </w:r>
      <w:r w:rsidR="008F429B">
        <w:t>»</w:t>
      </w:r>
    </w:p>
    <w:p w:rsidR="00037D85" w:rsidRPr="008F429B" w:rsidRDefault="00037D85" w:rsidP="008F429B">
      <w:pPr>
        <w:ind w:left="708" w:firstLine="1"/>
      </w:pPr>
      <w:r w:rsidRPr="008F429B">
        <w:br/>
        <w:t>Количество часов аудиторной работы – 1 час.</w:t>
      </w:r>
    </w:p>
    <w:p w:rsidR="00037D85" w:rsidRPr="008F429B" w:rsidRDefault="00037D85" w:rsidP="008F429B">
      <w:r w:rsidRPr="008F429B">
        <w:t>Общий объем самостоятельной работы – 2 часа.</w:t>
      </w:r>
    </w:p>
    <w:p w:rsidR="00037D85" w:rsidRPr="008F429B" w:rsidRDefault="00037D85" w:rsidP="008F429B"/>
    <w:p w:rsidR="008F429B" w:rsidRDefault="00037D85" w:rsidP="008F429B">
      <w:pPr>
        <w:jc w:val="both"/>
      </w:pPr>
      <w:r w:rsidRPr="008F429B">
        <w:t xml:space="preserve">Литература: </w:t>
      </w:r>
    </w:p>
    <w:p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:rsidR="00501BDC" w:rsidRPr="008A042B" w:rsidRDefault="00501BDC" w:rsidP="008F429B">
      <w:pPr>
        <w:ind w:left="709" w:firstLine="0"/>
        <w:rPr>
          <w:lang w:val="en-US"/>
        </w:rPr>
      </w:pPr>
      <w:proofErr w:type="spellStart"/>
      <w:r w:rsidRPr="00501BDC">
        <w:t>Кастельс</w:t>
      </w:r>
      <w:proofErr w:type="spellEnd"/>
      <w:r w:rsidRPr="00501BDC">
        <w:t xml:space="preserve"> М. Информационная эпоха: экономика, общество и культура / Пер. с англ. под науч. ред. О</w:t>
      </w:r>
      <w:r w:rsidRPr="008A042B">
        <w:rPr>
          <w:lang w:val="en-US"/>
        </w:rPr>
        <w:t xml:space="preserve">. </w:t>
      </w:r>
      <w:r w:rsidRPr="00501BDC">
        <w:t>И</w:t>
      </w:r>
      <w:r w:rsidRPr="008A042B">
        <w:rPr>
          <w:lang w:val="en-US"/>
        </w:rPr>
        <w:t xml:space="preserve">. </w:t>
      </w:r>
      <w:proofErr w:type="spellStart"/>
      <w:r w:rsidRPr="00501BDC">
        <w:t>Шкаратана</w:t>
      </w:r>
      <w:proofErr w:type="spellEnd"/>
      <w:r w:rsidRPr="008A042B">
        <w:rPr>
          <w:lang w:val="en-US"/>
        </w:rPr>
        <w:t xml:space="preserve">. — </w:t>
      </w:r>
      <w:r w:rsidRPr="00501BDC">
        <w:t>М</w:t>
      </w:r>
      <w:r w:rsidRPr="008A042B">
        <w:rPr>
          <w:lang w:val="en-US"/>
        </w:rPr>
        <w:t xml:space="preserve">.: </w:t>
      </w:r>
      <w:r w:rsidRPr="00501BDC">
        <w:t>ГУ</w:t>
      </w:r>
      <w:r w:rsidRPr="008A042B">
        <w:rPr>
          <w:lang w:val="en-US"/>
        </w:rPr>
        <w:t xml:space="preserve"> </w:t>
      </w:r>
      <w:r w:rsidRPr="00501BDC">
        <w:t>ВШЭ</w:t>
      </w:r>
      <w:r w:rsidRPr="008A042B">
        <w:rPr>
          <w:lang w:val="en-US"/>
        </w:rPr>
        <w:t xml:space="preserve">, 2000. </w:t>
      </w:r>
    </w:p>
    <w:p w:rsidR="00037D85" w:rsidRPr="003E2F2D" w:rsidRDefault="008469AC" w:rsidP="008F429B">
      <w:pPr>
        <w:ind w:left="709" w:firstLine="0"/>
        <w:rPr>
          <w:lang w:val="en-US"/>
        </w:rPr>
      </w:pPr>
      <w:hyperlink r:id="rId36" w:history="1">
        <w:r w:rsidR="00037D85" w:rsidRPr="003E2F2D">
          <w:rPr>
            <w:lang w:val="en-US"/>
          </w:rPr>
          <w:t>http</w:t>
        </w:r>
      </w:hyperlink>
      <w:hyperlink r:id="rId37" w:history="1">
        <w:proofErr w:type="gramStart"/>
        <w:r w:rsidR="00037D85" w:rsidRPr="003E2F2D">
          <w:rPr>
            <w:lang w:val="en-US"/>
          </w:rPr>
          <w:t>:/</w:t>
        </w:r>
        <w:proofErr w:type="gramEnd"/>
        <w:r w:rsidR="00037D85" w:rsidRPr="003E2F2D">
          <w:rPr>
            <w:lang w:val="en-US"/>
          </w:rPr>
          <w:t>/twitter.com/</w:t>
        </w:r>
      </w:hyperlink>
    </w:p>
    <w:p w:rsidR="003E2F2D" w:rsidRPr="003E2F2D" w:rsidRDefault="008469AC" w:rsidP="003E2F2D">
      <w:pPr>
        <w:ind w:left="709" w:firstLine="0"/>
        <w:rPr>
          <w:lang w:val="en-US"/>
        </w:rPr>
      </w:pPr>
      <w:hyperlink r:id="rId38" w:history="1">
        <w:r w:rsidR="003E2F2D" w:rsidRPr="003E2F2D">
          <w:rPr>
            <w:rStyle w:val="ad"/>
            <w:lang w:val="en-US"/>
          </w:rPr>
          <w:t>http://newsosaur.blogspot.ru/</w:t>
        </w:r>
      </w:hyperlink>
      <w:r w:rsidR="003E2F2D" w:rsidRPr="003E2F2D">
        <w:rPr>
          <w:lang w:val="en-US"/>
        </w:rPr>
        <w:t xml:space="preserve"> - Reflections of a </w:t>
      </w:r>
      <w:proofErr w:type="spellStart"/>
      <w:r w:rsidR="003E2F2D" w:rsidRPr="003E2F2D">
        <w:rPr>
          <w:lang w:val="en-US"/>
        </w:rPr>
        <w:t>Newsosaur</w:t>
      </w:r>
      <w:proofErr w:type="spellEnd"/>
    </w:p>
    <w:p w:rsidR="00037D85" w:rsidRPr="008F429B" w:rsidRDefault="003E2F2D" w:rsidP="008F429B">
      <w:pPr>
        <w:ind w:left="709" w:firstLine="0"/>
      </w:pPr>
      <w:r w:rsidRPr="003E2F2D">
        <w:t xml:space="preserve">http://postjournalist.ru/ - Пост Журналист Василий </w:t>
      </w:r>
      <w:proofErr w:type="spellStart"/>
      <w:r w:rsidRPr="003E2F2D">
        <w:t>Гатов</w:t>
      </w:r>
      <w:proofErr w:type="spellEnd"/>
      <w:r w:rsidR="00037D85" w:rsidRPr="008F429B">
        <w:br/>
      </w:r>
    </w:p>
    <w:p w:rsidR="00037D85" w:rsidRPr="008F429B" w:rsidRDefault="00037D85" w:rsidP="008F429B"/>
    <w:p w:rsidR="00037D85" w:rsidRPr="00CF4408" w:rsidRDefault="00037D85" w:rsidP="008F429B">
      <w:pPr>
        <w:rPr>
          <w:b/>
        </w:rPr>
      </w:pPr>
      <w:r w:rsidRPr="00CF4408">
        <w:rPr>
          <w:b/>
        </w:rPr>
        <w:t>Лекция 4</w:t>
      </w:r>
      <w:r w:rsidR="00CF4408" w:rsidRPr="00CF4408">
        <w:rPr>
          <w:b/>
        </w:rPr>
        <w:t xml:space="preserve">. </w:t>
      </w:r>
      <w:r w:rsidRPr="00CF4408">
        <w:rPr>
          <w:b/>
        </w:rPr>
        <w:t xml:space="preserve"> </w:t>
      </w:r>
      <w:proofErr w:type="spellStart"/>
      <w:r w:rsidRPr="00CF4408">
        <w:rPr>
          <w:b/>
        </w:rPr>
        <w:t>De</w:t>
      </w:r>
      <w:r w:rsidR="00CF4408" w:rsidRPr="00CF4408">
        <w:rPr>
          <w:b/>
        </w:rPr>
        <w:t>sign</w:t>
      </w:r>
      <w:proofErr w:type="spellEnd"/>
      <w:r w:rsidR="00CF4408" w:rsidRPr="00CF4408">
        <w:rPr>
          <w:b/>
        </w:rPr>
        <w:t xml:space="preserve"> </w:t>
      </w:r>
      <w:proofErr w:type="spellStart"/>
      <w:r w:rsidR="00CF4408" w:rsidRPr="00CF4408">
        <w:rPr>
          <w:b/>
        </w:rPr>
        <w:t>vs</w:t>
      </w:r>
      <w:proofErr w:type="spellEnd"/>
      <w:r w:rsidR="00CF4408" w:rsidRPr="00CF4408">
        <w:rPr>
          <w:b/>
        </w:rPr>
        <w:t xml:space="preserve"> </w:t>
      </w:r>
      <w:proofErr w:type="spellStart"/>
      <w:r w:rsidR="00CF4408" w:rsidRPr="00CF4408">
        <w:rPr>
          <w:b/>
        </w:rPr>
        <w:t>usability</w:t>
      </w:r>
      <w:proofErr w:type="spellEnd"/>
      <w:r w:rsidR="00CF4408" w:rsidRPr="00CF4408">
        <w:rPr>
          <w:b/>
        </w:rPr>
        <w:t xml:space="preserve"> в новых медиа.</w:t>
      </w:r>
    </w:p>
    <w:p w:rsidR="00CF4408" w:rsidRDefault="00CF4408" w:rsidP="008F429B">
      <w:r>
        <w:t xml:space="preserve"> </w:t>
      </w:r>
    </w:p>
    <w:p w:rsidR="00037D85" w:rsidRPr="008F429B" w:rsidRDefault="00CF4408" w:rsidP="008F429B">
      <w:r>
        <w:t>В</w:t>
      </w:r>
      <w:r w:rsidR="00037D85" w:rsidRPr="008F429B">
        <w:t>ажность и риски при разработке дизайна</w:t>
      </w:r>
      <w:r>
        <w:t xml:space="preserve">. </w:t>
      </w:r>
      <w:proofErr w:type="gramStart"/>
      <w:r>
        <w:rPr>
          <w:lang w:val="en-US"/>
        </w:rPr>
        <w:t>U</w:t>
      </w:r>
      <w:r w:rsidR="00037D85" w:rsidRPr="00A73EA9">
        <w:rPr>
          <w:lang w:val="en-US"/>
        </w:rPr>
        <w:t xml:space="preserve">sability </w:t>
      </w:r>
      <w:r w:rsidR="00037D85" w:rsidRPr="008F429B">
        <w:t>и</w:t>
      </w:r>
      <w:r w:rsidR="00037D85" w:rsidRPr="00A73EA9">
        <w:rPr>
          <w:lang w:val="en-US"/>
        </w:rPr>
        <w:t xml:space="preserve"> usability </w:t>
      </w:r>
      <w:r w:rsidR="00037D85" w:rsidRPr="008F429B">
        <w:t>аудит</w:t>
      </w:r>
      <w:r w:rsidRPr="00A73EA9">
        <w:rPr>
          <w:lang w:val="en-US"/>
        </w:rPr>
        <w:t>.</w:t>
      </w:r>
      <w:proofErr w:type="gramEnd"/>
      <w:r w:rsidRPr="00A73EA9">
        <w:rPr>
          <w:lang w:val="en-US"/>
        </w:rPr>
        <w:t xml:space="preserve"> </w:t>
      </w:r>
      <w:proofErr w:type="gramStart"/>
      <w:r w:rsidR="00037D85" w:rsidRPr="00A73EA9">
        <w:rPr>
          <w:lang w:val="en-US"/>
        </w:rPr>
        <w:t>SEO-</w:t>
      </w:r>
      <w:r w:rsidR="00037D85" w:rsidRPr="008F429B">
        <w:t>оптимизация</w:t>
      </w:r>
      <w:r w:rsidR="00037D85" w:rsidRPr="00A73EA9">
        <w:rPr>
          <w:lang w:val="en-US"/>
        </w:rPr>
        <w:t xml:space="preserve"> VS usability</w:t>
      </w:r>
      <w:r w:rsidRPr="00A73EA9">
        <w:rPr>
          <w:lang w:val="en-US"/>
        </w:rPr>
        <w:t>.</w:t>
      </w:r>
      <w:proofErr w:type="gramEnd"/>
      <w:r w:rsidRPr="00A73EA9">
        <w:rPr>
          <w:lang w:val="en-US"/>
        </w:rPr>
        <w:t xml:space="preserve"> </w:t>
      </w:r>
      <w:r>
        <w:t>П</w:t>
      </w:r>
      <w:r w:rsidR="00037D85" w:rsidRPr="008F429B">
        <w:t>роцесс разработки пользовательского интерфейса</w:t>
      </w:r>
      <w:r>
        <w:t>. С</w:t>
      </w:r>
      <w:r w:rsidR="00037D85" w:rsidRPr="008F429B">
        <w:t xml:space="preserve">траницы в </w:t>
      </w:r>
      <w:proofErr w:type="spellStart"/>
      <w:r w:rsidR="00037D85" w:rsidRPr="008F429B">
        <w:t>социльных</w:t>
      </w:r>
      <w:proofErr w:type="spellEnd"/>
      <w:r w:rsidR="00037D85" w:rsidRPr="008F429B">
        <w:t xml:space="preserve"> медиа</w:t>
      </w:r>
    </w:p>
    <w:p w:rsidR="00037D85" w:rsidRPr="008F429B" w:rsidRDefault="00037D85" w:rsidP="008F429B">
      <w:pPr>
        <w:jc w:val="both"/>
      </w:pPr>
    </w:p>
    <w:p w:rsidR="00037D85" w:rsidRPr="008F429B" w:rsidRDefault="00037D85" w:rsidP="008F429B">
      <w:pPr>
        <w:jc w:val="both"/>
      </w:pPr>
      <w:r w:rsidRPr="008F429B">
        <w:t>Самостоятельная домашняя работа по теме:</w:t>
      </w:r>
      <w:r w:rsidR="00CF4408">
        <w:t xml:space="preserve"> «З</w:t>
      </w:r>
      <w:r w:rsidRPr="008F429B">
        <w:t>накомство с конструктором сайтов</w:t>
      </w:r>
      <w:r w:rsidR="00CF4408">
        <w:t>»</w:t>
      </w:r>
    </w:p>
    <w:p w:rsidR="00037D85" w:rsidRPr="008F429B" w:rsidRDefault="00037D85" w:rsidP="008F429B">
      <w:pPr>
        <w:jc w:val="both"/>
      </w:pPr>
    </w:p>
    <w:p w:rsidR="00037D85" w:rsidRPr="008F429B" w:rsidRDefault="00037D85" w:rsidP="008F429B">
      <w:pPr>
        <w:jc w:val="both"/>
      </w:pPr>
      <w:r w:rsidRPr="008F429B">
        <w:t>Количество часов аудиторной работы – 1 час.</w:t>
      </w:r>
    </w:p>
    <w:p w:rsidR="00037D85" w:rsidRPr="008F429B" w:rsidRDefault="00037D85" w:rsidP="008F429B">
      <w:pPr>
        <w:jc w:val="both"/>
      </w:pPr>
      <w:r w:rsidRPr="008F429B">
        <w:t>Общий объем самостоятельной работы – 1 час.</w:t>
      </w:r>
    </w:p>
    <w:p w:rsidR="00037D85" w:rsidRPr="008F429B" w:rsidRDefault="00037D85" w:rsidP="008F429B">
      <w:pPr>
        <w:jc w:val="both"/>
      </w:pPr>
    </w:p>
    <w:p w:rsidR="00CF4408" w:rsidRDefault="00037D85" w:rsidP="008F429B">
      <w:pPr>
        <w:jc w:val="both"/>
      </w:pPr>
      <w:r w:rsidRPr="008F429B">
        <w:t xml:space="preserve">Литература: </w:t>
      </w:r>
    </w:p>
    <w:p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:rsidR="00501BDC" w:rsidRDefault="00501BDC" w:rsidP="008F429B">
      <w:pPr>
        <w:jc w:val="both"/>
      </w:pPr>
      <w:r w:rsidRPr="00501BDC">
        <w:rPr>
          <w:iCs/>
        </w:rPr>
        <w:t>Ашманов И. С., Иванов А. А.</w:t>
      </w:r>
      <w:r w:rsidRPr="00501BDC">
        <w:t xml:space="preserve"> Продвижение сайта в поисковых системах. — М.: «Вил</w:t>
      </w:r>
      <w:r w:rsidRPr="00501BDC">
        <w:t>ь</w:t>
      </w:r>
      <w:r w:rsidRPr="00501BDC">
        <w:t xml:space="preserve">ямс», 2007. </w:t>
      </w:r>
    </w:p>
    <w:p w:rsidR="00501BDC" w:rsidRPr="00501BDC" w:rsidRDefault="00501BDC" w:rsidP="00CF4408">
      <w:pPr>
        <w:ind w:left="708" w:firstLine="1"/>
        <w:rPr>
          <w:lang w:val="en-US"/>
        </w:rPr>
      </w:pPr>
      <w:proofErr w:type="spellStart"/>
      <w:r w:rsidRPr="00501BDC">
        <w:rPr>
          <w:iCs/>
        </w:rPr>
        <w:t>Гарретт</w:t>
      </w:r>
      <w:proofErr w:type="spellEnd"/>
      <w:r w:rsidRPr="00501BDC">
        <w:rPr>
          <w:iCs/>
        </w:rPr>
        <w:t xml:space="preserve"> Д.</w:t>
      </w:r>
      <w:r w:rsidRPr="00501BDC">
        <w:t xml:space="preserve"> Веб-дизайн: книга </w:t>
      </w:r>
      <w:proofErr w:type="spellStart"/>
      <w:r w:rsidRPr="00501BDC">
        <w:t>Джесса</w:t>
      </w:r>
      <w:proofErr w:type="spellEnd"/>
      <w:r w:rsidRPr="00501BDC">
        <w:t xml:space="preserve"> </w:t>
      </w:r>
      <w:proofErr w:type="spellStart"/>
      <w:r w:rsidRPr="00501BDC">
        <w:t>Гарретта</w:t>
      </w:r>
      <w:proofErr w:type="spellEnd"/>
      <w:r w:rsidRPr="00501BDC">
        <w:t>. Элементы</w:t>
      </w:r>
      <w:r w:rsidRPr="00501BDC">
        <w:rPr>
          <w:lang w:val="en-US"/>
        </w:rPr>
        <w:t xml:space="preserve"> </w:t>
      </w:r>
      <w:r w:rsidRPr="00501BDC">
        <w:t>опыта</w:t>
      </w:r>
      <w:r w:rsidRPr="00501BDC">
        <w:rPr>
          <w:lang w:val="en-US"/>
        </w:rPr>
        <w:t xml:space="preserve"> </w:t>
      </w:r>
      <w:r w:rsidRPr="00501BDC">
        <w:t>взаимодействия</w:t>
      </w:r>
      <w:r w:rsidRPr="00501BDC">
        <w:rPr>
          <w:lang w:val="en-US"/>
        </w:rPr>
        <w:t xml:space="preserve"> = The Elements of User Experience: </w:t>
      </w:r>
      <w:proofErr w:type="gramStart"/>
      <w:r w:rsidRPr="00501BDC">
        <w:rPr>
          <w:lang w:val="en-US"/>
        </w:rPr>
        <w:t>User-Centered Design for the Web.</w:t>
      </w:r>
      <w:proofErr w:type="gramEnd"/>
      <w:r w:rsidRPr="00501BDC">
        <w:rPr>
          <w:lang w:val="en-US"/>
        </w:rPr>
        <w:t xml:space="preserve"> — </w:t>
      </w:r>
      <w:r w:rsidRPr="00501BDC">
        <w:t>Символ</w:t>
      </w:r>
      <w:r w:rsidRPr="00501BDC">
        <w:rPr>
          <w:lang w:val="en-US"/>
        </w:rPr>
        <w:t>-</w:t>
      </w:r>
      <w:r w:rsidRPr="00501BDC">
        <w:t>Плюс</w:t>
      </w:r>
      <w:r w:rsidRPr="00501BDC">
        <w:rPr>
          <w:lang w:val="en-US"/>
        </w:rPr>
        <w:t>, 2008.</w:t>
      </w:r>
    </w:p>
    <w:p w:rsidR="00CF4408" w:rsidRPr="00CF4408" w:rsidRDefault="00037D85" w:rsidP="00CF4408">
      <w:pPr>
        <w:ind w:left="708" w:firstLine="1"/>
        <w:rPr>
          <w:b/>
        </w:rPr>
      </w:pPr>
      <w:r w:rsidRPr="00FF2C87">
        <w:br/>
      </w:r>
      <w:r w:rsidRPr="00CF4408">
        <w:rPr>
          <w:b/>
        </w:rPr>
        <w:t>Лекция</w:t>
      </w:r>
      <w:r w:rsidR="00CF4408" w:rsidRPr="005115A4">
        <w:rPr>
          <w:b/>
        </w:rPr>
        <w:t xml:space="preserve"> 5. </w:t>
      </w:r>
      <w:r w:rsidRPr="005115A4">
        <w:rPr>
          <w:b/>
        </w:rPr>
        <w:t xml:space="preserve"> </w:t>
      </w:r>
      <w:r w:rsidRPr="00CF4408">
        <w:rPr>
          <w:b/>
        </w:rPr>
        <w:t xml:space="preserve">Производство и дистрибуция контента в </w:t>
      </w:r>
      <w:proofErr w:type="gramStart"/>
      <w:r w:rsidRPr="00CF4408">
        <w:rPr>
          <w:b/>
        </w:rPr>
        <w:t>новых</w:t>
      </w:r>
      <w:proofErr w:type="gramEnd"/>
      <w:r w:rsidRPr="00CF4408">
        <w:rPr>
          <w:b/>
        </w:rPr>
        <w:t xml:space="preserve"> медиа</w:t>
      </w:r>
    </w:p>
    <w:p w:rsidR="00CF4408" w:rsidRDefault="00CF4408" w:rsidP="00CF4408"/>
    <w:p w:rsidR="00037D85" w:rsidRPr="008F429B" w:rsidRDefault="00037D85" w:rsidP="00CF4408">
      <w:r w:rsidRPr="008F429B">
        <w:t>СМИ, агентства, UGC</w:t>
      </w:r>
      <w:r w:rsidR="00CF4408">
        <w:t>. П</w:t>
      </w:r>
      <w:r w:rsidRPr="008F429B">
        <w:t>латный доступ к контенту</w:t>
      </w:r>
      <w:r w:rsidR="00CF4408">
        <w:t>. П</w:t>
      </w:r>
      <w:r w:rsidRPr="008F429B">
        <w:t>ланшетное будущее контента</w:t>
      </w:r>
      <w:r w:rsidR="00CF4408">
        <w:t>. Н</w:t>
      </w:r>
      <w:r w:rsidRPr="008F429B">
        <w:t>аучный подход к производству и дистрибуции контента</w:t>
      </w:r>
    </w:p>
    <w:p w:rsidR="00037D85" w:rsidRPr="008F429B" w:rsidRDefault="00037D85" w:rsidP="00CF4408">
      <w:pPr>
        <w:ind w:left="708" w:firstLine="1"/>
      </w:pPr>
      <w:r w:rsidRPr="008F429B">
        <w:br/>
        <w:t>Количество часов аудиторной работы – 1 час.</w:t>
      </w:r>
    </w:p>
    <w:p w:rsidR="00CF4408" w:rsidRDefault="00CF4408" w:rsidP="00CF4408"/>
    <w:p w:rsidR="00CF4408" w:rsidRDefault="00037D85" w:rsidP="00CF4408">
      <w:r w:rsidRPr="008F429B">
        <w:t xml:space="preserve">Литература: </w:t>
      </w:r>
    </w:p>
    <w:p w:rsidR="00037D85" w:rsidRPr="008F429B" w:rsidRDefault="00037D85" w:rsidP="00CF4408">
      <w:r w:rsidRPr="008F429B">
        <w:t xml:space="preserve">Базового учебника нет. </w:t>
      </w:r>
    </w:p>
    <w:p w:rsidR="0009391B" w:rsidRPr="0009391B" w:rsidRDefault="008469AC" w:rsidP="00CF4408">
      <w:pPr>
        <w:ind w:left="709" w:firstLine="0"/>
      </w:pPr>
      <w:hyperlink r:id="rId39" w:history="1">
        <w:r w:rsidR="0009391B" w:rsidRPr="0009391B">
          <w:rPr>
            <w:rStyle w:val="ad"/>
          </w:rPr>
          <w:t>http://ria.ru/</w:t>
        </w:r>
      </w:hyperlink>
    </w:p>
    <w:p w:rsidR="00037D85" w:rsidRPr="008F429B" w:rsidRDefault="00037D85" w:rsidP="00CF4408">
      <w:pPr>
        <w:ind w:left="709" w:firstLine="0"/>
      </w:pPr>
      <w:r w:rsidRPr="008F429B">
        <w:t>http://www.rbc.ru</w:t>
      </w:r>
      <w:r w:rsidR="00CF4408">
        <w:br/>
      </w:r>
      <w:r w:rsidRPr="008F429B">
        <w:t>http://www.zite.com/</w:t>
      </w:r>
    </w:p>
    <w:p w:rsidR="00037D85" w:rsidRPr="008F429B" w:rsidRDefault="00037D85" w:rsidP="00CF4408">
      <w:pPr>
        <w:ind w:left="709" w:firstLine="0"/>
      </w:pPr>
      <w:r w:rsidRPr="008F429B">
        <w:t>http://www.flipboard.com</w:t>
      </w:r>
    </w:p>
    <w:p w:rsidR="00037D85" w:rsidRPr="008F429B" w:rsidRDefault="003E2F2D" w:rsidP="00CF4408">
      <w:r w:rsidRPr="003E2F2D">
        <w:t>http://www.public.ru - Публичная библиотека</w:t>
      </w:r>
    </w:p>
    <w:p w:rsidR="00C2522D" w:rsidRPr="00C2522D" w:rsidRDefault="00037D85" w:rsidP="00C2522D">
      <w:pPr>
        <w:ind w:left="708" w:firstLine="1"/>
        <w:rPr>
          <w:b/>
        </w:rPr>
      </w:pPr>
      <w:r w:rsidRPr="008F429B">
        <w:br/>
      </w:r>
      <w:r w:rsidRPr="00C2522D">
        <w:rPr>
          <w:b/>
        </w:rPr>
        <w:t>Лекция 6</w:t>
      </w:r>
      <w:r w:rsidR="00C2522D" w:rsidRPr="00C2522D">
        <w:rPr>
          <w:b/>
        </w:rPr>
        <w:t xml:space="preserve">. </w:t>
      </w:r>
      <w:r w:rsidRPr="00C2522D">
        <w:rPr>
          <w:b/>
        </w:rPr>
        <w:t xml:space="preserve">Взаимодействие с </w:t>
      </w:r>
      <w:proofErr w:type="gramStart"/>
      <w:r w:rsidRPr="00C2522D">
        <w:rPr>
          <w:b/>
        </w:rPr>
        <w:t>интернет-аудиторией</w:t>
      </w:r>
      <w:proofErr w:type="gramEnd"/>
      <w:r w:rsidRPr="00C2522D">
        <w:rPr>
          <w:b/>
        </w:rPr>
        <w:t xml:space="preserve"> методом “</w:t>
      </w:r>
      <w:proofErr w:type="spellStart"/>
      <w:r w:rsidRPr="00C2522D">
        <w:rPr>
          <w:b/>
        </w:rPr>
        <w:t>Like</w:t>
      </w:r>
      <w:proofErr w:type="spellEnd"/>
      <w:r w:rsidRPr="00C2522D">
        <w:rPr>
          <w:b/>
        </w:rPr>
        <w:t xml:space="preserve">” маркетинга </w:t>
      </w:r>
    </w:p>
    <w:p w:rsidR="00C2522D" w:rsidRDefault="00C2522D" w:rsidP="00CF4408"/>
    <w:p w:rsidR="00037D85" w:rsidRPr="008F429B" w:rsidRDefault="00C2522D" w:rsidP="00CF4408">
      <w:r>
        <w:lastRenderedPageBreak/>
        <w:t>С</w:t>
      </w:r>
      <w:r w:rsidR="00037D85" w:rsidRPr="008F429B">
        <w:t>оциальные сети и личность</w:t>
      </w:r>
      <w:r>
        <w:t>. С</w:t>
      </w:r>
      <w:r w:rsidR="00037D85" w:rsidRPr="008F429B">
        <w:t>оциальные сети и компании</w:t>
      </w:r>
      <w:r>
        <w:t xml:space="preserve">. </w:t>
      </w:r>
      <w:r w:rsidR="00037D85" w:rsidRPr="008F429B">
        <w:t>‘</w:t>
      </w:r>
      <w:r>
        <w:t>Д</w:t>
      </w:r>
      <w:r w:rsidR="00037D85" w:rsidRPr="008F429B">
        <w:t>утые’ показатели успеха</w:t>
      </w:r>
      <w:r>
        <w:t>. У</w:t>
      </w:r>
      <w:r w:rsidR="00037D85" w:rsidRPr="008F429B">
        <w:t>грозы в социальных сетях</w:t>
      </w:r>
      <w:r>
        <w:t>. Р</w:t>
      </w:r>
      <w:r w:rsidR="00037D85" w:rsidRPr="008F429B">
        <w:t>азбор кейса</w:t>
      </w:r>
    </w:p>
    <w:p w:rsidR="00037D85" w:rsidRPr="008F429B" w:rsidRDefault="00037D85" w:rsidP="00CF4408"/>
    <w:p w:rsidR="00037D85" w:rsidRPr="008F429B" w:rsidRDefault="00037D85" w:rsidP="00CF4408">
      <w:r w:rsidRPr="008F429B">
        <w:t>Количество часов аудиторной работы – 1 час.</w:t>
      </w:r>
    </w:p>
    <w:p w:rsidR="00037D85" w:rsidRPr="008F429B" w:rsidRDefault="00037D85" w:rsidP="00CF4408"/>
    <w:p w:rsidR="00C2522D" w:rsidRDefault="00037D85" w:rsidP="00CF4408">
      <w:r w:rsidRPr="008F429B">
        <w:t xml:space="preserve">Литература: </w:t>
      </w:r>
    </w:p>
    <w:p w:rsidR="00037D85" w:rsidRPr="008F429B" w:rsidRDefault="00037D85" w:rsidP="00CF4408">
      <w:r w:rsidRPr="008F429B">
        <w:t xml:space="preserve">Базового учебника нет. </w:t>
      </w:r>
    </w:p>
    <w:p w:rsidR="00501BDC" w:rsidRPr="00501BDC" w:rsidRDefault="00501BDC" w:rsidP="00501BDC">
      <w:pPr>
        <w:rPr>
          <w:lang w:val="en-US"/>
        </w:rPr>
      </w:pPr>
      <w:r w:rsidRPr="00501BDC">
        <w:rPr>
          <w:lang w:val="en-US"/>
        </w:rPr>
        <w:t xml:space="preserve">Solis, Brian (2012). </w:t>
      </w:r>
      <w:proofErr w:type="gramStart"/>
      <w:r w:rsidRPr="00501BDC">
        <w:rPr>
          <w:lang w:val="en-US"/>
        </w:rPr>
        <w:t>The End of Business as Usual, Wiley.</w:t>
      </w:r>
      <w:proofErr w:type="gramEnd"/>
      <w:r w:rsidRPr="00501BDC">
        <w:rPr>
          <w:lang w:val="en-US"/>
        </w:rPr>
        <w:t xml:space="preserve"> </w:t>
      </w:r>
    </w:p>
    <w:p w:rsidR="00501BDC" w:rsidRDefault="00501BDC" w:rsidP="00CF4408">
      <w:r w:rsidRPr="00501BDC">
        <w:t xml:space="preserve">Ли Ч., </w:t>
      </w:r>
      <w:proofErr w:type="spellStart"/>
      <w:r w:rsidRPr="00501BDC">
        <w:t>Бернофф</w:t>
      </w:r>
      <w:proofErr w:type="spellEnd"/>
      <w:r w:rsidRPr="00501BDC">
        <w:t xml:space="preserve"> Дж. Взрывная </w:t>
      </w:r>
      <w:proofErr w:type="spellStart"/>
      <w:r w:rsidRPr="00501BDC">
        <w:t>Web</w:t>
      </w:r>
      <w:proofErr w:type="spellEnd"/>
      <w:r w:rsidRPr="00501BDC">
        <w:t xml:space="preserve">-волна. Как добиться успеха в мире, преображенном </w:t>
      </w:r>
      <w:proofErr w:type="gramStart"/>
      <w:r w:rsidRPr="00501BDC">
        <w:t>интернет-технологиями</w:t>
      </w:r>
      <w:proofErr w:type="gramEnd"/>
      <w:r w:rsidRPr="00501BDC">
        <w:t xml:space="preserve">. – М.: Альпина </w:t>
      </w:r>
      <w:proofErr w:type="spellStart"/>
      <w:r w:rsidRPr="00501BDC">
        <w:t>Паблишер</w:t>
      </w:r>
      <w:proofErr w:type="spellEnd"/>
      <w:r w:rsidRPr="00501BDC">
        <w:t xml:space="preserve">, 2010. </w:t>
      </w:r>
    </w:p>
    <w:p w:rsidR="00501BDC" w:rsidRDefault="00501BDC" w:rsidP="00CF4408">
      <w:proofErr w:type="spellStart"/>
      <w:r w:rsidRPr="00501BDC">
        <w:t>Ших</w:t>
      </w:r>
      <w:proofErr w:type="spellEnd"/>
      <w:r w:rsidRPr="00501BDC">
        <w:t xml:space="preserve"> К. Эра </w:t>
      </w:r>
      <w:r w:rsidRPr="00501BDC">
        <w:rPr>
          <w:lang w:val="en-US"/>
        </w:rPr>
        <w:t>Facebook</w:t>
      </w:r>
      <w:r w:rsidRPr="00501BDC">
        <w:t xml:space="preserve">. Как использовать возможности социальных сетей для развития вашего бизнеса / Клара </w:t>
      </w:r>
      <w:proofErr w:type="spellStart"/>
      <w:r w:rsidRPr="00501BDC">
        <w:t>Ших</w:t>
      </w:r>
      <w:proofErr w:type="spellEnd"/>
      <w:r w:rsidRPr="00501BDC">
        <w:t xml:space="preserve">; пер. с англ. </w:t>
      </w:r>
      <w:proofErr w:type="spellStart"/>
      <w:r w:rsidRPr="00501BDC">
        <w:t>М.Фербера</w:t>
      </w:r>
      <w:proofErr w:type="spellEnd"/>
      <w:r w:rsidRPr="00501BDC">
        <w:t xml:space="preserve">. – 2-е изд. – М.: Манн, Иванов и Фербер, 2011. </w:t>
      </w:r>
    </w:p>
    <w:p w:rsidR="00037D85" w:rsidRPr="008F429B" w:rsidRDefault="00037D85" w:rsidP="00CF4408">
      <w:r w:rsidRPr="008F429B">
        <w:t>http://www.socialbakers.com</w:t>
      </w:r>
    </w:p>
    <w:p w:rsidR="00037D85" w:rsidRPr="008F429B" w:rsidRDefault="00037D85" w:rsidP="00CF4408"/>
    <w:p w:rsidR="00037D85" w:rsidRPr="008F429B" w:rsidRDefault="00037D85" w:rsidP="00CF4408"/>
    <w:p w:rsidR="00C2522D" w:rsidRPr="00C2522D" w:rsidRDefault="00C2522D" w:rsidP="00CF4408">
      <w:pPr>
        <w:rPr>
          <w:b/>
        </w:rPr>
      </w:pPr>
      <w:r w:rsidRPr="00C2522D">
        <w:rPr>
          <w:b/>
        </w:rPr>
        <w:t xml:space="preserve">Лекция </w:t>
      </w:r>
      <w:r w:rsidR="00037D85" w:rsidRPr="00C2522D">
        <w:rPr>
          <w:b/>
        </w:rPr>
        <w:t>7</w:t>
      </w:r>
      <w:r w:rsidRPr="00C2522D">
        <w:rPr>
          <w:b/>
        </w:rPr>
        <w:t xml:space="preserve">. </w:t>
      </w:r>
      <w:r w:rsidR="00037D85" w:rsidRPr="00C2522D">
        <w:rPr>
          <w:b/>
        </w:rPr>
        <w:t xml:space="preserve">Мобильные сервисы. Война платформ. Слом рекламных форматов </w:t>
      </w:r>
    </w:p>
    <w:p w:rsidR="000E6EAC" w:rsidRDefault="000E6EAC" w:rsidP="000E6EAC">
      <w:pPr>
        <w:ind w:left="708" w:firstLine="1"/>
      </w:pPr>
    </w:p>
    <w:p w:rsidR="00037D85" w:rsidRPr="008F429B" w:rsidRDefault="00C2522D" w:rsidP="000E6EAC">
      <w:pPr>
        <w:ind w:firstLine="708"/>
      </w:pPr>
      <w:r>
        <w:t>С</w:t>
      </w:r>
      <w:r w:rsidR="00037D85" w:rsidRPr="008F429B">
        <w:t>оздание, монетизация, продвижение</w:t>
      </w:r>
      <w:r>
        <w:t>. П</w:t>
      </w:r>
      <w:r w:rsidR="00037D85" w:rsidRPr="008F429B">
        <w:t>римеры успешных решений</w:t>
      </w:r>
      <w:r>
        <w:t>. В</w:t>
      </w:r>
      <w:r w:rsidR="00037D85" w:rsidRPr="008F429B">
        <w:t xml:space="preserve">ойна </w:t>
      </w:r>
      <w:proofErr w:type="spellStart"/>
      <w:r w:rsidR="00037D85" w:rsidRPr="008F429B">
        <w:t>iOS</w:t>
      </w:r>
      <w:proofErr w:type="spellEnd"/>
      <w:r w:rsidR="00037D85" w:rsidRPr="008F429B">
        <w:t xml:space="preserve">, </w:t>
      </w:r>
      <w:proofErr w:type="spellStart"/>
      <w:r w:rsidR="00037D85" w:rsidRPr="008F429B">
        <w:t>Andriod</w:t>
      </w:r>
      <w:proofErr w:type="spellEnd"/>
      <w:r>
        <w:t>. П</w:t>
      </w:r>
      <w:r w:rsidR="00037D85" w:rsidRPr="008F429B">
        <w:t>анельные исследования мобильной аудитории</w:t>
      </w:r>
      <w:r>
        <w:t>. М</w:t>
      </w:r>
      <w:r w:rsidR="00037D85" w:rsidRPr="008F429B">
        <w:t>обильные сервисы в социальных сетях</w:t>
      </w:r>
    </w:p>
    <w:p w:rsidR="00037D85" w:rsidRPr="008F429B" w:rsidRDefault="00037D85" w:rsidP="00CF4408"/>
    <w:p w:rsidR="00037D85" w:rsidRPr="008F429B" w:rsidRDefault="00037D85" w:rsidP="00CF4408">
      <w:r w:rsidRPr="008F429B">
        <w:t>Самостоятельная домашняя работа по теме (1 час):</w:t>
      </w:r>
      <w:r w:rsidR="00C2522D">
        <w:t xml:space="preserve"> «З</w:t>
      </w:r>
      <w:r w:rsidRPr="008F429B">
        <w:t xml:space="preserve">накомство с проектом </w:t>
      </w:r>
      <w:proofErr w:type="spellStart"/>
      <w:r w:rsidRPr="008F429B">
        <w:t>AdWired</w:t>
      </w:r>
      <w:proofErr w:type="spellEnd"/>
      <w:r w:rsidR="00C2522D">
        <w:t>»</w:t>
      </w:r>
    </w:p>
    <w:p w:rsidR="00037D85" w:rsidRPr="008F429B" w:rsidRDefault="00037D85" w:rsidP="00CF4408"/>
    <w:p w:rsidR="00037D85" w:rsidRPr="008F429B" w:rsidRDefault="00037D85" w:rsidP="00CF4408">
      <w:r w:rsidRPr="008F429B">
        <w:t>Количество часов аудиторной работы – 1 час.</w:t>
      </w:r>
    </w:p>
    <w:p w:rsidR="00037D85" w:rsidRPr="008F429B" w:rsidRDefault="00037D85" w:rsidP="00CF4408">
      <w:r w:rsidRPr="008F429B">
        <w:t>Общий объем самостоятельной работы – 1 час.</w:t>
      </w:r>
    </w:p>
    <w:p w:rsidR="00C2522D" w:rsidRDefault="00C2522D" w:rsidP="00CF4408"/>
    <w:p w:rsidR="00C2522D" w:rsidRDefault="00037D85" w:rsidP="00CF4408">
      <w:r w:rsidRPr="008F429B">
        <w:t xml:space="preserve">Литература: </w:t>
      </w:r>
    </w:p>
    <w:p w:rsidR="00037D85" w:rsidRPr="008F429B" w:rsidRDefault="00037D85" w:rsidP="00CF4408">
      <w:r w:rsidRPr="008F429B">
        <w:t xml:space="preserve">Базового учебника нет. </w:t>
      </w:r>
    </w:p>
    <w:p w:rsidR="00501BDC" w:rsidRPr="00501BDC" w:rsidRDefault="00501BDC" w:rsidP="00501BDC">
      <w:pPr>
        <w:ind w:left="709" w:firstLine="0"/>
      </w:pPr>
      <w:proofErr w:type="spellStart"/>
      <w:r w:rsidRPr="00501BDC">
        <w:t>Айзексон</w:t>
      </w:r>
      <w:proofErr w:type="spellEnd"/>
      <w:r w:rsidRPr="00501BDC">
        <w:t xml:space="preserve">, </w:t>
      </w:r>
      <w:proofErr w:type="spellStart"/>
      <w:r w:rsidRPr="00501BDC">
        <w:t>Уолтер</w:t>
      </w:r>
      <w:proofErr w:type="spellEnd"/>
      <w:r w:rsidRPr="00501BDC">
        <w:t>. Стив Джобс. Биография. – Изд-во АСТ, 2011.</w:t>
      </w:r>
    </w:p>
    <w:p w:rsidR="003E2F2D" w:rsidRDefault="003E2F2D" w:rsidP="00C2522D">
      <w:pPr>
        <w:ind w:left="709" w:firstLine="0"/>
        <w:rPr>
          <w:lang w:val="en-US"/>
        </w:rPr>
      </w:pPr>
      <w:r w:rsidRPr="003E2F2D">
        <w:rPr>
          <w:lang w:val="en-US"/>
        </w:rPr>
        <w:t>http://store.apple.com/us - Apple Store</w:t>
      </w:r>
    </w:p>
    <w:p w:rsidR="00037D85" w:rsidRPr="003E2F2D" w:rsidRDefault="00037D85" w:rsidP="00C2522D">
      <w:pPr>
        <w:ind w:left="709" w:firstLine="0"/>
        <w:rPr>
          <w:lang w:val="en-US"/>
        </w:rPr>
      </w:pPr>
      <w:r w:rsidRPr="003E2F2D">
        <w:rPr>
          <w:lang w:val="en-US"/>
        </w:rPr>
        <w:t>https://play.google.com/store</w:t>
      </w:r>
    </w:p>
    <w:p w:rsidR="003E2F2D" w:rsidRPr="003E2F2D" w:rsidRDefault="003E2F2D" w:rsidP="003E2F2D">
      <w:pPr>
        <w:ind w:left="709" w:firstLine="0"/>
        <w:rPr>
          <w:lang w:val="en-US"/>
        </w:rPr>
      </w:pPr>
      <w:r w:rsidRPr="003E2F2D">
        <w:rPr>
          <w:lang w:val="en-US"/>
        </w:rPr>
        <w:t xml:space="preserve">http://www.tns-global.ru/rus/index.wbp - Taylor Nelson </w:t>
      </w:r>
      <w:proofErr w:type="spellStart"/>
      <w:r w:rsidRPr="003E2F2D">
        <w:rPr>
          <w:lang w:val="en-US"/>
        </w:rPr>
        <w:t>Sofres</w:t>
      </w:r>
      <w:proofErr w:type="spellEnd"/>
    </w:p>
    <w:p w:rsidR="00037D85" w:rsidRPr="008F429B" w:rsidRDefault="00037D85" w:rsidP="00C2522D">
      <w:pPr>
        <w:ind w:left="709" w:firstLine="0"/>
      </w:pPr>
      <w:r w:rsidRPr="008F429B">
        <w:t xml:space="preserve">http://www.adwired.net  </w:t>
      </w:r>
    </w:p>
    <w:p w:rsidR="00037D85" w:rsidRPr="008F429B" w:rsidRDefault="00037D85" w:rsidP="00CF4408"/>
    <w:p w:rsidR="00037D85" w:rsidRPr="00B33468" w:rsidRDefault="00037D85" w:rsidP="00CF4408">
      <w:pPr>
        <w:rPr>
          <w:b/>
        </w:rPr>
      </w:pPr>
      <w:r w:rsidRPr="00B33468">
        <w:rPr>
          <w:b/>
        </w:rPr>
        <w:t xml:space="preserve">Лекция </w:t>
      </w:r>
      <w:r w:rsidR="00B33468" w:rsidRPr="00B33468">
        <w:rPr>
          <w:b/>
        </w:rPr>
        <w:t xml:space="preserve">8. </w:t>
      </w:r>
      <w:r w:rsidRPr="00B33468">
        <w:rPr>
          <w:b/>
        </w:rPr>
        <w:t>Рынок электронных денег в России и за рубежом: структура и особенн</w:t>
      </w:r>
      <w:r w:rsidRPr="00B33468">
        <w:rPr>
          <w:b/>
        </w:rPr>
        <w:t>о</w:t>
      </w:r>
      <w:r w:rsidRPr="00B33468">
        <w:rPr>
          <w:b/>
        </w:rPr>
        <w:t xml:space="preserve">сти функционирования  </w:t>
      </w:r>
    </w:p>
    <w:p w:rsidR="00B33468" w:rsidRPr="008F429B" w:rsidRDefault="00B33468" w:rsidP="00CF4408"/>
    <w:p w:rsidR="00037D85" w:rsidRPr="008F429B" w:rsidRDefault="00B33468" w:rsidP="00CF4408">
      <w:r>
        <w:t>Э</w:t>
      </w:r>
      <w:r w:rsidR="00037D85" w:rsidRPr="008F429B">
        <w:t>лектронные деньги (особенности и отличия)</w:t>
      </w:r>
      <w:r>
        <w:t>. О</w:t>
      </w:r>
      <w:r w:rsidR="00037D85" w:rsidRPr="008F429B">
        <w:t>шибки в классификации</w:t>
      </w:r>
      <w:r>
        <w:t>. П</w:t>
      </w:r>
      <w:r w:rsidR="00037D85" w:rsidRPr="008F429B">
        <w:t>латежные терминалы (шаг в будущее или уже пройденный этап)</w:t>
      </w:r>
      <w:r>
        <w:t>. Те</w:t>
      </w:r>
      <w:r w:rsidR="00037D85" w:rsidRPr="008F429B">
        <w:t>лефон заменяет кошелёк</w:t>
      </w:r>
    </w:p>
    <w:p w:rsidR="00037D85" w:rsidRPr="008F429B" w:rsidRDefault="00037D85" w:rsidP="00CF4408"/>
    <w:p w:rsidR="00037D85" w:rsidRPr="008F429B" w:rsidRDefault="00037D85" w:rsidP="00CF4408">
      <w:r w:rsidRPr="008F429B">
        <w:t>Самостоятельная домашняя работа</w:t>
      </w:r>
      <w:r w:rsidR="00B33468">
        <w:t>:</w:t>
      </w:r>
      <w:r w:rsidRPr="008F429B">
        <w:t xml:space="preserve"> </w:t>
      </w:r>
    </w:p>
    <w:p w:rsidR="00037D85" w:rsidRPr="00B33468" w:rsidRDefault="00B33468" w:rsidP="00B33468">
      <w:pPr>
        <w:pStyle w:val="af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33468">
        <w:rPr>
          <w:rFonts w:ascii="Times New Roman" w:hAnsi="Times New Roman"/>
          <w:sz w:val="24"/>
          <w:szCs w:val="24"/>
        </w:rPr>
        <w:t>«З</w:t>
      </w:r>
      <w:r w:rsidR="00037D85" w:rsidRPr="00B33468">
        <w:rPr>
          <w:rFonts w:ascii="Times New Roman" w:hAnsi="Times New Roman"/>
          <w:sz w:val="24"/>
          <w:szCs w:val="24"/>
        </w:rPr>
        <w:t xml:space="preserve">накомство с проектами: </w:t>
      </w:r>
      <w:proofErr w:type="spellStart"/>
      <w:r w:rsidR="00037D85" w:rsidRPr="00B33468">
        <w:rPr>
          <w:rFonts w:ascii="Times New Roman" w:hAnsi="Times New Roman"/>
          <w:sz w:val="24"/>
          <w:szCs w:val="24"/>
        </w:rPr>
        <w:t>яндекс</w:t>
      </w:r>
      <w:proofErr w:type="spellEnd"/>
      <w:r w:rsidR="00037D85" w:rsidRPr="00B33468">
        <w:rPr>
          <w:rFonts w:ascii="Times New Roman" w:hAnsi="Times New Roman"/>
          <w:sz w:val="24"/>
          <w:szCs w:val="24"/>
        </w:rPr>
        <w:t xml:space="preserve">-деньги, </w:t>
      </w:r>
      <w:proofErr w:type="spellStart"/>
      <w:r w:rsidR="00037D85" w:rsidRPr="00B33468">
        <w:rPr>
          <w:rFonts w:ascii="Times New Roman" w:hAnsi="Times New Roman"/>
          <w:sz w:val="24"/>
          <w:szCs w:val="24"/>
        </w:rPr>
        <w:t>PayPal</w:t>
      </w:r>
      <w:proofErr w:type="spellEnd"/>
      <w:r w:rsidR="00037D85" w:rsidRPr="00B33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D85" w:rsidRPr="00B33468">
        <w:rPr>
          <w:rFonts w:ascii="Times New Roman" w:hAnsi="Times New Roman"/>
          <w:sz w:val="24"/>
          <w:szCs w:val="24"/>
        </w:rPr>
        <w:t>Qiwi</w:t>
      </w:r>
      <w:proofErr w:type="spellEnd"/>
      <w:r w:rsidR="00037D85" w:rsidRPr="00B33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D85" w:rsidRPr="00B33468">
        <w:rPr>
          <w:rFonts w:ascii="Times New Roman" w:hAnsi="Times New Roman"/>
          <w:sz w:val="24"/>
          <w:szCs w:val="24"/>
        </w:rPr>
        <w:t>WebMoney</w:t>
      </w:r>
      <w:proofErr w:type="spellEnd"/>
      <w:r w:rsidRPr="00B33468">
        <w:rPr>
          <w:rFonts w:ascii="Times New Roman" w:hAnsi="Times New Roman"/>
          <w:sz w:val="24"/>
          <w:szCs w:val="24"/>
        </w:rPr>
        <w:t>»</w:t>
      </w:r>
    </w:p>
    <w:p w:rsidR="00037D85" w:rsidRPr="00B33468" w:rsidRDefault="00B33468" w:rsidP="00B33468">
      <w:pPr>
        <w:pStyle w:val="af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33468">
        <w:rPr>
          <w:rFonts w:ascii="Times New Roman" w:hAnsi="Times New Roman"/>
          <w:sz w:val="24"/>
          <w:szCs w:val="24"/>
        </w:rPr>
        <w:t>«З</w:t>
      </w:r>
      <w:r w:rsidR="00037D85" w:rsidRPr="00B33468">
        <w:rPr>
          <w:rFonts w:ascii="Times New Roman" w:hAnsi="Times New Roman"/>
          <w:sz w:val="24"/>
          <w:szCs w:val="24"/>
        </w:rPr>
        <w:t xml:space="preserve">накомство с проектом: </w:t>
      </w:r>
      <w:hyperlink r:id="rId40" w:history="1">
        <w:r w:rsidR="00037D85" w:rsidRPr="00B33468">
          <w:rPr>
            <w:rFonts w:ascii="Times New Roman" w:hAnsi="Times New Roman"/>
            <w:sz w:val="24"/>
            <w:szCs w:val="24"/>
          </w:rPr>
          <w:t>www.ruru.ru</w:t>
        </w:r>
      </w:hyperlink>
      <w:r w:rsidRPr="00B33468">
        <w:rPr>
          <w:rFonts w:ascii="Times New Roman" w:hAnsi="Times New Roman"/>
          <w:sz w:val="24"/>
          <w:szCs w:val="24"/>
        </w:rPr>
        <w:t>»</w:t>
      </w:r>
    </w:p>
    <w:p w:rsidR="00037D85" w:rsidRPr="008F429B" w:rsidRDefault="00037D85" w:rsidP="00CF4408"/>
    <w:p w:rsidR="00037D85" w:rsidRPr="008F429B" w:rsidRDefault="00037D85" w:rsidP="008F429B">
      <w:pPr>
        <w:jc w:val="both"/>
      </w:pPr>
      <w:r w:rsidRPr="008F429B">
        <w:t xml:space="preserve">Количество часов аудиторной работы – 1 </w:t>
      </w:r>
      <w:proofErr w:type="spellStart"/>
      <w:r w:rsidRPr="008F429B">
        <w:t>ча</w:t>
      </w:r>
      <w:proofErr w:type="gramStart"/>
      <w:r w:rsidRPr="008F429B">
        <w:t>c</w:t>
      </w:r>
      <w:proofErr w:type="spellEnd"/>
      <w:proofErr w:type="gramEnd"/>
      <w:r w:rsidRPr="008F429B">
        <w:t>.</w:t>
      </w:r>
    </w:p>
    <w:p w:rsidR="00037D85" w:rsidRPr="008F429B" w:rsidRDefault="00037D85" w:rsidP="008F429B">
      <w:pPr>
        <w:jc w:val="both"/>
      </w:pPr>
      <w:r w:rsidRPr="008F429B">
        <w:t>Общий объем самостоятельной работы – 2 часа.</w:t>
      </w:r>
    </w:p>
    <w:p w:rsidR="00B33468" w:rsidRDefault="00037D85" w:rsidP="00436AC5">
      <w:pPr>
        <w:ind w:left="708" w:firstLine="1"/>
        <w:jc w:val="both"/>
      </w:pPr>
      <w:r w:rsidRPr="008F429B">
        <w:br/>
        <w:t xml:space="preserve">Литература: </w:t>
      </w:r>
    </w:p>
    <w:p w:rsidR="00037D85" w:rsidRPr="008F429B" w:rsidRDefault="00037D85" w:rsidP="008F429B">
      <w:pPr>
        <w:jc w:val="both"/>
      </w:pPr>
      <w:r w:rsidRPr="008F429B">
        <w:t xml:space="preserve">Базового учебника нет. </w:t>
      </w:r>
    </w:p>
    <w:p w:rsidR="00501BDC" w:rsidRPr="00501BDC" w:rsidRDefault="00501BDC" w:rsidP="00501BDC">
      <w:pPr>
        <w:ind w:left="709" w:firstLine="0"/>
        <w:jc w:val="both"/>
      </w:pPr>
      <w:r w:rsidRPr="00501BDC">
        <w:t>Федеральный закон Российской Федерации от 27 июня 2011 г. N 161-ФЗ г. Москва</w:t>
      </w:r>
    </w:p>
    <w:p w:rsidR="00501BDC" w:rsidRPr="00501BDC" w:rsidRDefault="00501BDC" w:rsidP="00501BDC">
      <w:pPr>
        <w:ind w:left="709" w:firstLine="0"/>
        <w:jc w:val="both"/>
      </w:pPr>
      <w:r w:rsidRPr="00501BDC">
        <w:lastRenderedPageBreak/>
        <w:t>"О национальной платежной системе"</w:t>
      </w:r>
    </w:p>
    <w:p w:rsidR="00037D85" w:rsidRPr="008F429B" w:rsidRDefault="00037D85" w:rsidP="00B33468">
      <w:pPr>
        <w:ind w:left="709" w:firstLine="0"/>
        <w:jc w:val="both"/>
      </w:pPr>
      <w:r w:rsidRPr="008F429B">
        <w:t xml:space="preserve">https://www.paypal.com </w:t>
      </w:r>
    </w:p>
    <w:p w:rsidR="003E2F2D" w:rsidRPr="003E2F2D" w:rsidRDefault="008469AC" w:rsidP="003E2F2D">
      <w:pPr>
        <w:ind w:left="709" w:firstLine="0"/>
        <w:jc w:val="both"/>
      </w:pPr>
      <w:hyperlink r:id="rId41" w:history="1">
        <w:r w:rsidR="003E2F2D" w:rsidRPr="003E2F2D">
          <w:rPr>
            <w:rStyle w:val="ad"/>
          </w:rPr>
          <w:t>http://money.yandex.ru</w:t>
        </w:r>
      </w:hyperlink>
      <w:r w:rsidR="003E2F2D" w:rsidRPr="003E2F2D">
        <w:t xml:space="preserve"> – Яндекс - деньги</w:t>
      </w:r>
    </w:p>
    <w:p w:rsidR="003E2F2D" w:rsidRPr="003E2F2D" w:rsidRDefault="008469AC" w:rsidP="003E2F2D">
      <w:pPr>
        <w:jc w:val="both"/>
        <w:rPr>
          <w:lang w:val="en-US"/>
        </w:rPr>
      </w:pPr>
      <w:hyperlink r:id="rId42" w:history="1">
        <w:r w:rsidR="003E2F2D" w:rsidRPr="003E2F2D">
          <w:rPr>
            <w:rStyle w:val="ad"/>
            <w:lang w:val="en-US"/>
          </w:rPr>
          <w:t>www.ruru.ru</w:t>
        </w:r>
      </w:hyperlink>
      <w:r w:rsidR="003E2F2D" w:rsidRPr="003E2F2D">
        <w:rPr>
          <w:lang w:val="en-US"/>
        </w:rPr>
        <w:t xml:space="preserve"> - </w:t>
      </w:r>
      <w:r w:rsidR="003E2F2D" w:rsidRPr="003E2F2D">
        <w:t>Платежный</w:t>
      </w:r>
      <w:r w:rsidR="003E2F2D" w:rsidRPr="003E2F2D">
        <w:rPr>
          <w:lang w:val="en-US"/>
        </w:rPr>
        <w:t xml:space="preserve"> </w:t>
      </w:r>
      <w:r w:rsidR="003E2F2D" w:rsidRPr="003E2F2D">
        <w:t>мир</w:t>
      </w:r>
    </w:p>
    <w:p w:rsidR="00037D85" w:rsidRPr="008F429B" w:rsidRDefault="00037D85" w:rsidP="008F429B">
      <w:pPr>
        <w:jc w:val="both"/>
      </w:pPr>
    </w:p>
    <w:p w:rsidR="00436AC5" w:rsidRPr="00436AC5" w:rsidRDefault="00436AC5" w:rsidP="00436AC5">
      <w:pPr>
        <w:rPr>
          <w:b/>
        </w:rPr>
      </w:pPr>
      <w:r w:rsidRPr="00436AC5">
        <w:rPr>
          <w:b/>
        </w:rPr>
        <w:t xml:space="preserve">Семинар </w:t>
      </w:r>
      <w:r w:rsidR="00037D85" w:rsidRPr="00436AC5">
        <w:rPr>
          <w:b/>
        </w:rPr>
        <w:t>1</w:t>
      </w:r>
      <w:r w:rsidRPr="00436AC5">
        <w:rPr>
          <w:b/>
        </w:rPr>
        <w:t xml:space="preserve">. </w:t>
      </w:r>
      <w:r w:rsidR="00037D85" w:rsidRPr="00436AC5">
        <w:rPr>
          <w:b/>
        </w:rPr>
        <w:t>Поставщики информации и основные инструменты статистики аудит</w:t>
      </w:r>
      <w:r w:rsidR="00037D85" w:rsidRPr="00436AC5">
        <w:rPr>
          <w:b/>
        </w:rPr>
        <w:t>о</w:t>
      </w:r>
      <w:r w:rsidR="00037D85" w:rsidRPr="00436AC5">
        <w:rPr>
          <w:b/>
        </w:rPr>
        <w:t xml:space="preserve">рии в </w:t>
      </w:r>
      <w:proofErr w:type="gramStart"/>
      <w:r w:rsidR="00037D85" w:rsidRPr="00436AC5">
        <w:rPr>
          <w:b/>
        </w:rPr>
        <w:t>новых</w:t>
      </w:r>
      <w:proofErr w:type="gramEnd"/>
      <w:r w:rsidR="00037D85" w:rsidRPr="00436AC5">
        <w:rPr>
          <w:b/>
        </w:rPr>
        <w:t xml:space="preserve"> медиа  </w:t>
      </w:r>
    </w:p>
    <w:p w:rsidR="00436AC5" w:rsidRDefault="00436AC5" w:rsidP="00436AC5"/>
    <w:p w:rsidR="00037D85" w:rsidRPr="008F429B" w:rsidRDefault="00436AC5" w:rsidP="00436AC5">
      <w:r>
        <w:t>З</w:t>
      </w:r>
      <w:r w:rsidR="00037D85" w:rsidRPr="008F429B">
        <w:t xml:space="preserve">накомство со счетчиками аудитории </w:t>
      </w:r>
      <w:proofErr w:type="spellStart"/>
      <w:r w:rsidR="00037D85" w:rsidRPr="008F429B">
        <w:t>liveinternet</w:t>
      </w:r>
      <w:proofErr w:type="spellEnd"/>
      <w:r w:rsidR="00037D85" w:rsidRPr="008F429B">
        <w:t xml:space="preserve">, </w:t>
      </w:r>
      <w:proofErr w:type="spellStart"/>
      <w:r w:rsidR="00037D85" w:rsidRPr="008F429B">
        <w:t>mail</w:t>
      </w:r>
      <w:proofErr w:type="spellEnd"/>
      <w:r w:rsidR="00037D85" w:rsidRPr="008F429B">
        <w:t xml:space="preserve">, </w:t>
      </w:r>
      <w:proofErr w:type="spellStart"/>
      <w:r w:rsidR="00037D85" w:rsidRPr="008F429B">
        <w:t>etc</w:t>
      </w:r>
      <w:proofErr w:type="spellEnd"/>
      <w:r w:rsidR="00037D85" w:rsidRPr="008F429B">
        <w:t xml:space="preserve">. </w:t>
      </w:r>
      <w:r>
        <w:t>З</w:t>
      </w:r>
      <w:r w:rsidR="00037D85" w:rsidRPr="008F429B">
        <w:t>накомство с примером еж</w:t>
      </w:r>
      <w:r w:rsidR="00037D85" w:rsidRPr="008F429B">
        <w:t>е</w:t>
      </w:r>
      <w:r w:rsidR="00037D85" w:rsidRPr="008F429B">
        <w:t>ме</w:t>
      </w:r>
      <w:r>
        <w:t>сячного отчета TNS по аудитории. Р</w:t>
      </w:r>
      <w:r w:rsidR="00037D85" w:rsidRPr="008F429B">
        <w:t xml:space="preserve">азбор аудитории lenta.ru на примере счетчика </w:t>
      </w:r>
      <w:proofErr w:type="spellStart"/>
      <w:r w:rsidR="00037D85" w:rsidRPr="008F429B">
        <w:t>liveinternet</w:t>
      </w:r>
      <w:proofErr w:type="spellEnd"/>
      <w:r w:rsidR="00037D85" w:rsidRPr="008F429B">
        <w:t xml:space="preserve"> </w:t>
      </w:r>
    </w:p>
    <w:p w:rsidR="00037D85" w:rsidRPr="008F429B" w:rsidRDefault="00037D85" w:rsidP="00436AC5"/>
    <w:p w:rsidR="00037D85" w:rsidRPr="008F429B" w:rsidRDefault="00037D85" w:rsidP="00436AC5">
      <w:r w:rsidRPr="008F429B">
        <w:t>Самостоятельная домашняя работа по теме:</w:t>
      </w:r>
    </w:p>
    <w:p w:rsidR="00037D85" w:rsidRPr="008F429B" w:rsidRDefault="00037D85" w:rsidP="00436AC5">
      <w:r w:rsidRPr="008F429B">
        <w:t xml:space="preserve">- </w:t>
      </w:r>
      <w:r w:rsidR="00436AC5">
        <w:t>«Р</w:t>
      </w:r>
      <w:r w:rsidRPr="008F429B">
        <w:t>або</w:t>
      </w:r>
      <w:r w:rsidR="00436AC5">
        <w:t>та со счетчиком liveinternet.ru»</w:t>
      </w:r>
    </w:p>
    <w:p w:rsidR="00037D85" w:rsidRPr="00436AC5" w:rsidRDefault="00037D85" w:rsidP="00436AC5">
      <w:r w:rsidRPr="008F429B">
        <w:t xml:space="preserve">- </w:t>
      </w:r>
      <w:r w:rsidR="00436AC5">
        <w:t>« Р</w:t>
      </w:r>
      <w:r w:rsidRPr="008F429B">
        <w:t>абота со счет</w:t>
      </w:r>
      <w:r w:rsidR="00436AC5">
        <w:t xml:space="preserve">чиком </w:t>
      </w:r>
      <w:proofErr w:type="spellStart"/>
      <w:r w:rsidR="00436AC5">
        <w:t>mail.r</w:t>
      </w:r>
      <w:proofErr w:type="spellEnd"/>
      <w:r w:rsidR="00436AC5">
        <w:rPr>
          <w:lang w:val="en-US"/>
        </w:rPr>
        <w:t>u</w:t>
      </w:r>
      <w:r w:rsidR="00436AC5">
        <w:t>»</w:t>
      </w:r>
    </w:p>
    <w:p w:rsidR="00037D85" w:rsidRPr="008F429B" w:rsidRDefault="00037D85" w:rsidP="00436AC5"/>
    <w:p w:rsidR="00037D85" w:rsidRPr="008F429B" w:rsidRDefault="00037D85" w:rsidP="00436AC5">
      <w:r w:rsidRPr="008F429B">
        <w:t>Количество часов аудиторной работы – 1 час.</w:t>
      </w:r>
    </w:p>
    <w:p w:rsidR="00037D85" w:rsidRPr="008F429B" w:rsidRDefault="00037D85" w:rsidP="00436AC5">
      <w:r w:rsidRPr="008F429B">
        <w:t>Общий объем самостоятельной работы – 4 часа.</w:t>
      </w:r>
    </w:p>
    <w:p w:rsidR="00037D85" w:rsidRPr="008F429B" w:rsidRDefault="00037D85" w:rsidP="00436AC5"/>
    <w:p w:rsidR="00436AC5" w:rsidRDefault="00037D85" w:rsidP="00436AC5">
      <w:r w:rsidRPr="008F429B">
        <w:t xml:space="preserve">Литература: </w:t>
      </w:r>
    </w:p>
    <w:p w:rsidR="00037D85" w:rsidRPr="008F429B" w:rsidRDefault="00037D85" w:rsidP="00436AC5">
      <w:r w:rsidRPr="008F429B">
        <w:t xml:space="preserve">Базового учебника нет. Используются данные открытых источников.  </w:t>
      </w:r>
    </w:p>
    <w:p w:rsidR="00501BDC" w:rsidRPr="00501BDC" w:rsidRDefault="00501BDC" w:rsidP="00501BDC">
      <w:pPr>
        <w:rPr>
          <w:lang w:val="en-US"/>
        </w:rPr>
      </w:pPr>
      <w:proofErr w:type="spellStart"/>
      <w:r w:rsidRPr="00501BDC">
        <w:t>Клифтон</w:t>
      </w:r>
      <w:proofErr w:type="spellEnd"/>
      <w:r w:rsidRPr="00501BDC">
        <w:t>,</w:t>
      </w:r>
      <w:r w:rsidRPr="00501BDC">
        <w:rPr>
          <w:lang w:val="en-US"/>
        </w:rPr>
        <w:t> </w:t>
      </w:r>
      <w:r w:rsidRPr="00501BDC">
        <w:t xml:space="preserve">Брайан. </w:t>
      </w:r>
      <w:r w:rsidRPr="00501BDC">
        <w:rPr>
          <w:lang w:val="en-US"/>
        </w:rPr>
        <w:t>Google</w:t>
      </w:r>
      <w:r w:rsidRPr="00501BDC">
        <w:t xml:space="preserve"> </w:t>
      </w:r>
      <w:r w:rsidRPr="00501BDC">
        <w:rPr>
          <w:lang w:val="en-US"/>
        </w:rPr>
        <w:t>Analytics</w:t>
      </w:r>
      <w:r w:rsidRPr="00501BDC">
        <w:t>: профессиональный анализ посещаемости веб-сайтов. Интернет</w:t>
      </w:r>
      <w:r w:rsidRPr="00501BDC">
        <w:rPr>
          <w:lang w:val="en-US"/>
        </w:rPr>
        <w:t>-</w:t>
      </w:r>
      <w:r w:rsidRPr="00501BDC">
        <w:t>маркетинг</w:t>
      </w:r>
      <w:r w:rsidRPr="00501BDC">
        <w:rPr>
          <w:lang w:val="en-US"/>
        </w:rPr>
        <w:t xml:space="preserve"> = Advanced Web Metrics with Google Analytics. — </w:t>
      </w:r>
      <w:r w:rsidRPr="00501BDC">
        <w:t>М</w:t>
      </w:r>
      <w:r w:rsidRPr="00501BDC">
        <w:rPr>
          <w:lang w:val="en-US"/>
        </w:rPr>
        <w:t>.: «</w:t>
      </w:r>
      <w:r w:rsidRPr="00501BDC">
        <w:t>Диалектика</w:t>
      </w:r>
      <w:r w:rsidRPr="00501BDC">
        <w:rPr>
          <w:lang w:val="en-US"/>
        </w:rPr>
        <w:t>», 2009. </w:t>
      </w:r>
    </w:p>
    <w:p w:rsidR="00501BDC" w:rsidRPr="00501BDC" w:rsidRDefault="00037D85" w:rsidP="00501BDC">
      <w:pPr>
        <w:rPr>
          <w:lang w:val="en-US"/>
        </w:rPr>
      </w:pPr>
      <w:r w:rsidRPr="00501BDC">
        <w:rPr>
          <w:lang w:val="en-US"/>
        </w:rPr>
        <w:t xml:space="preserve"> </w:t>
      </w:r>
      <w:proofErr w:type="spellStart"/>
      <w:r w:rsidR="00501BDC" w:rsidRPr="00501BDC">
        <w:t>Ледфорд</w:t>
      </w:r>
      <w:proofErr w:type="spellEnd"/>
      <w:r w:rsidR="00501BDC" w:rsidRPr="00501BDC">
        <w:rPr>
          <w:lang w:val="en-US"/>
        </w:rPr>
        <w:t xml:space="preserve">, </w:t>
      </w:r>
      <w:r w:rsidR="00501BDC" w:rsidRPr="00501BDC">
        <w:t>Джерри</w:t>
      </w:r>
      <w:r w:rsidR="00501BDC" w:rsidRPr="00501BDC">
        <w:rPr>
          <w:lang w:val="en-US"/>
        </w:rPr>
        <w:t xml:space="preserve">; </w:t>
      </w:r>
      <w:proofErr w:type="spellStart"/>
      <w:r w:rsidR="00501BDC" w:rsidRPr="00501BDC">
        <w:t>Тайлер</w:t>
      </w:r>
      <w:proofErr w:type="spellEnd"/>
      <w:r w:rsidR="00501BDC" w:rsidRPr="00501BDC">
        <w:rPr>
          <w:lang w:val="en-US"/>
        </w:rPr>
        <w:t>, </w:t>
      </w:r>
      <w:r w:rsidR="00501BDC" w:rsidRPr="00501BDC">
        <w:t>Мэри</w:t>
      </w:r>
      <w:r w:rsidR="00501BDC" w:rsidRPr="00501BDC">
        <w:rPr>
          <w:lang w:val="en-US"/>
        </w:rPr>
        <w:t xml:space="preserve"> </w:t>
      </w:r>
      <w:r w:rsidR="00501BDC" w:rsidRPr="00501BDC">
        <w:t>Э</w:t>
      </w:r>
      <w:r w:rsidR="00501BDC" w:rsidRPr="00501BDC">
        <w:rPr>
          <w:lang w:val="en-US"/>
        </w:rPr>
        <w:t xml:space="preserve">. Google Analytics 2.0: </w:t>
      </w:r>
      <w:r w:rsidR="00501BDC" w:rsidRPr="00501BDC">
        <w:t>анализ</w:t>
      </w:r>
      <w:r w:rsidR="00501BDC" w:rsidRPr="00501BDC">
        <w:rPr>
          <w:lang w:val="en-US"/>
        </w:rPr>
        <w:t xml:space="preserve"> </w:t>
      </w:r>
      <w:r w:rsidR="00501BDC" w:rsidRPr="00501BDC">
        <w:t>веб</w:t>
      </w:r>
      <w:r w:rsidR="00501BDC" w:rsidRPr="00501BDC">
        <w:rPr>
          <w:lang w:val="en-US"/>
        </w:rPr>
        <w:t>-</w:t>
      </w:r>
      <w:r w:rsidR="00501BDC" w:rsidRPr="00501BDC">
        <w:t>сайтов</w:t>
      </w:r>
      <w:r w:rsidR="00501BDC" w:rsidRPr="00501BDC">
        <w:rPr>
          <w:lang w:val="en-US"/>
        </w:rPr>
        <w:t xml:space="preserve"> = Google Analytics 2.0. — </w:t>
      </w:r>
      <w:r w:rsidR="00501BDC" w:rsidRPr="00501BDC">
        <w:t>М</w:t>
      </w:r>
      <w:r w:rsidR="00501BDC" w:rsidRPr="00501BDC">
        <w:rPr>
          <w:lang w:val="en-US"/>
        </w:rPr>
        <w:t>.: «</w:t>
      </w:r>
      <w:r w:rsidR="00501BDC" w:rsidRPr="00501BDC">
        <w:t>Диалектика</w:t>
      </w:r>
      <w:r w:rsidR="00501BDC" w:rsidRPr="00501BDC">
        <w:rPr>
          <w:lang w:val="en-US"/>
        </w:rPr>
        <w:t>», 2008. </w:t>
      </w:r>
    </w:p>
    <w:p w:rsidR="00501BDC" w:rsidRPr="00501BDC" w:rsidRDefault="00501BDC" w:rsidP="00501BDC">
      <w:pPr>
        <w:numPr>
          <w:ilvl w:val="0"/>
          <w:numId w:val="29"/>
        </w:numPr>
      </w:pPr>
      <w:r w:rsidRPr="00501BDC">
        <w:t>Гусев В. С. Аналитика веб-сайтов. Использование аналитических инструментов для пр</w:t>
      </w:r>
      <w:r w:rsidRPr="00501BDC">
        <w:t>о</w:t>
      </w:r>
      <w:r w:rsidRPr="00501BDC">
        <w:t>движения в Интернет. — М.: «</w:t>
      </w:r>
      <w:proofErr w:type="spellStart"/>
      <w:r w:rsidRPr="00501BDC">
        <w:t>Диалектика»</w:t>
      </w:r>
      <w:proofErr w:type="gramStart"/>
      <w:r w:rsidRPr="00501BDC">
        <w:t>,«</w:t>
      </w:r>
      <w:proofErr w:type="gramEnd"/>
      <w:r w:rsidRPr="00501BDC">
        <w:t>Вильямс</w:t>
      </w:r>
      <w:proofErr w:type="spellEnd"/>
      <w:r w:rsidRPr="00501BDC">
        <w:t>», 2008. </w:t>
      </w:r>
    </w:p>
    <w:p w:rsidR="00501BDC" w:rsidRDefault="00501BDC" w:rsidP="00436AC5">
      <w:r w:rsidRPr="00501BDC">
        <w:t xml:space="preserve">Яковлев А.А., </w:t>
      </w:r>
      <w:proofErr w:type="spellStart"/>
      <w:r w:rsidRPr="00501BDC">
        <w:t>Довжиков</w:t>
      </w:r>
      <w:proofErr w:type="spellEnd"/>
      <w:r w:rsidRPr="00501BDC">
        <w:t xml:space="preserve"> А.А.  Веб-аналитика: основы, секреты, трюки. — СПб</w:t>
      </w:r>
      <w:proofErr w:type="gramStart"/>
      <w:r w:rsidRPr="00501BDC">
        <w:t xml:space="preserve">.: </w:t>
      </w:r>
      <w:proofErr w:type="gramEnd"/>
      <w:r w:rsidRPr="00501BDC">
        <w:t xml:space="preserve">БХВ-Петербург, 2009. </w:t>
      </w:r>
    </w:p>
    <w:p w:rsidR="00501BDC" w:rsidRPr="00501BDC" w:rsidRDefault="00501BDC" w:rsidP="00501BDC">
      <w:proofErr w:type="spellStart"/>
      <w:r w:rsidRPr="00501BDC">
        <w:t>Хасслер</w:t>
      </w:r>
      <w:proofErr w:type="spellEnd"/>
      <w:r w:rsidRPr="00501BDC">
        <w:t xml:space="preserve"> М.</w:t>
      </w:r>
      <w:r w:rsidRPr="00501BDC">
        <w:rPr>
          <w:lang w:val="en-US"/>
        </w:rPr>
        <w:t> </w:t>
      </w:r>
      <w:r w:rsidRPr="00501BDC">
        <w:t xml:space="preserve">Веб-аналитика = </w:t>
      </w:r>
      <w:r w:rsidRPr="00501BDC">
        <w:rPr>
          <w:lang w:val="en-US"/>
        </w:rPr>
        <w:t>Web</w:t>
      </w:r>
      <w:r w:rsidRPr="00501BDC">
        <w:t xml:space="preserve"> </w:t>
      </w:r>
      <w:r w:rsidRPr="00501BDC">
        <w:rPr>
          <w:lang w:val="en-US"/>
        </w:rPr>
        <w:t>Analytics</w:t>
      </w:r>
      <w:r w:rsidRPr="00501BDC">
        <w:t>.</w:t>
      </w:r>
      <w:r w:rsidRPr="00501BDC">
        <w:rPr>
          <w:lang w:val="en-US"/>
        </w:rPr>
        <w:t> </w:t>
      </w:r>
      <w:r w:rsidRPr="00501BDC">
        <w:t>—</w:t>
      </w:r>
      <w:r w:rsidRPr="00501BDC">
        <w:rPr>
          <w:lang w:val="en-US"/>
        </w:rPr>
        <w:t> </w:t>
      </w:r>
      <w:r w:rsidRPr="00501BDC">
        <w:t>М.:</w:t>
      </w:r>
      <w:r w:rsidRPr="00501BDC">
        <w:rPr>
          <w:lang w:val="en-US"/>
        </w:rPr>
        <w:t> </w:t>
      </w:r>
      <w:proofErr w:type="spellStart"/>
      <w:r w:rsidRPr="00501BDC">
        <w:t>Эксмо</w:t>
      </w:r>
      <w:proofErr w:type="spellEnd"/>
      <w:r w:rsidRPr="00501BDC">
        <w:t>, 2010.</w:t>
      </w:r>
      <w:r w:rsidRPr="00501BDC">
        <w:rPr>
          <w:lang w:val="en-US"/>
        </w:rPr>
        <w:t> </w:t>
      </w:r>
    </w:p>
    <w:p w:rsidR="00501BDC" w:rsidRPr="00501BDC" w:rsidRDefault="00501BDC" w:rsidP="00501BDC">
      <w:r w:rsidRPr="00501BDC">
        <w:t>Мелихов Д.С., Сарматов И.И. Веб-аналитика: шаг к совершенству. — К.: Аналитик И</w:t>
      </w:r>
      <w:r w:rsidRPr="00501BDC">
        <w:t>н</w:t>
      </w:r>
      <w:r w:rsidRPr="00501BDC">
        <w:t>теллект Сервис, 2010. </w:t>
      </w:r>
    </w:p>
    <w:p w:rsidR="00037D85" w:rsidRPr="008A042B" w:rsidRDefault="008469AC" w:rsidP="00436AC5">
      <w:pPr>
        <w:ind w:left="709" w:firstLine="0"/>
        <w:rPr>
          <w:lang w:val="en-US"/>
        </w:rPr>
      </w:pPr>
      <w:hyperlink r:id="rId43" w:history="1">
        <w:r w:rsidR="00037D85" w:rsidRPr="008A042B">
          <w:rPr>
            <w:lang w:val="en-US"/>
          </w:rPr>
          <w:t>http://liveinternet.ru</w:t>
        </w:r>
      </w:hyperlink>
      <w:r w:rsidR="00037D85" w:rsidRPr="008A042B">
        <w:rPr>
          <w:lang w:val="en-US"/>
        </w:rPr>
        <w:t xml:space="preserve">  </w:t>
      </w:r>
    </w:p>
    <w:p w:rsidR="003E2F2D" w:rsidRPr="003E2F2D" w:rsidRDefault="008469AC" w:rsidP="003E2F2D">
      <w:pPr>
        <w:ind w:left="709" w:firstLine="0"/>
        <w:rPr>
          <w:lang w:val="en-US"/>
        </w:rPr>
      </w:pPr>
      <w:hyperlink r:id="rId44" w:history="1">
        <w:r w:rsidR="00037D85" w:rsidRPr="003E2F2D">
          <w:rPr>
            <w:lang w:val="en-US"/>
          </w:rPr>
          <w:t>http</w:t>
        </w:r>
      </w:hyperlink>
      <w:hyperlink r:id="rId45" w:history="1">
        <w:r w:rsidR="00037D85" w:rsidRPr="003E2F2D">
          <w:rPr>
            <w:lang w:val="en-US"/>
          </w:rPr>
          <w:t>:/</w:t>
        </w:r>
      </w:hyperlink>
      <w:r w:rsidR="00436AC5" w:rsidRPr="003E2F2D">
        <w:rPr>
          <w:lang w:val="en-US"/>
        </w:rPr>
        <w:t xml:space="preserve">/www.mail.ru   </w:t>
      </w:r>
      <w:r w:rsidR="00436AC5" w:rsidRPr="003E2F2D">
        <w:rPr>
          <w:lang w:val="en-US"/>
        </w:rPr>
        <w:br/>
      </w:r>
      <w:r w:rsidR="003E2F2D" w:rsidRPr="003E2F2D">
        <w:rPr>
          <w:lang w:val="en-US"/>
        </w:rPr>
        <w:t xml:space="preserve">http://www.tns-global.ru/rus/index.wbp - Taylor Nelson </w:t>
      </w:r>
      <w:proofErr w:type="spellStart"/>
      <w:r w:rsidR="003E2F2D" w:rsidRPr="003E2F2D">
        <w:rPr>
          <w:lang w:val="en-US"/>
        </w:rPr>
        <w:t>Sofres</w:t>
      </w:r>
      <w:proofErr w:type="spellEnd"/>
    </w:p>
    <w:p w:rsidR="00037D85" w:rsidRPr="003E2F2D" w:rsidRDefault="00037D85" w:rsidP="00436AC5">
      <w:pPr>
        <w:ind w:left="709" w:firstLine="0"/>
        <w:rPr>
          <w:lang w:val="en-US"/>
        </w:rPr>
      </w:pPr>
    </w:p>
    <w:p w:rsidR="00037D85" w:rsidRPr="003E2F2D" w:rsidRDefault="00037D85" w:rsidP="00436AC5">
      <w:pPr>
        <w:rPr>
          <w:lang w:val="en-US"/>
        </w:rPr>
      </w:pPr>
    </w:p>
    <w:p w:rsidR="00037D85" w:rsidRPr="008F429B" w:rsidRDefault="00D5140C" w:rsidP="00436AC5">
      <w:r>
        <w:t xml:space="preserve">Семинар </w:t>
      </w:r>
      <w:r w:rsidR="00037D85" w:rsidRPr="008F429B">
        <w:t>2</w:t>
      </w:r>
      <w:r>
        <w:t>. О</w:t>
      </w:r>
      <w:r w:rsidR="00037D85" w:rsidRPr="008F429B">
        <w:t xml:space="preserve">сновы безопасности в работе с </w:t>
      </w:r>
      <w:proofErr w:type="gramStart"/>
      <w:r w:rsidR="00037D85" w:rsidRPr="008F429B">
        <w:t>новыми</w:t>
      </w:r>
      <w:proofErr w:type="gramEnd"/>
      <w:r w:rsidR="00037D85" w:rsidRPr="008F429B">
        <w:t xml:space="preserve"> медиа </w:t>
      </w:r>
    </w:p>
    <w:p w:rsidR="00037D85" w:rsidRPr="008F429B" w:rsidRDefault="00D5140C" w:rsidP="00436AC5">
      <w:r>
        <w:t>Д</w:t>
      </w:r>
      <w:r w:rsidR="00037D85" w:rsidRPr="008F429B">
        <w:t>оступность информации</w:t>
      </w:r>
      <w:r>
        <w:t>. С</w:t>
      </w:r>
      <w:r w:rsidR="00037D85" w:rsidRPr="008F429B">
        <w:t>екьюрити почтового ящика</w:t>
      </w:r>
      <w:r>
        <w:t>. В</w:t>
      </w:r>
      <w:r w:rsidR="00037D85" w:rsidRPr="008F429B">
        <w:t>ашу почту читают, ваши ф</w:t>
      </w:r>
      <w:r w:rsidR="00037D85" w:rsidRPr="008F429B">
        <w:t>о</w:t>
      </w:r>
      <w:r w:rsidR="00037D85" w:rsidRPr="008F429B">
        <w:t>тографии смотрят</w:t>
      </w:r>
      <w:r>
        <w:t>. М</w:t>
      </w:r>
      <w:r w:rsidR="00037D85" w:rsidRPr="008F429B">
        <w:t>астер пароли</w:t>
      </w:r>
    </w:p>
    <w:p w:rsidR="00037D85" w:rsidRPr="008F429B" w:rsidRDefault="00037D85" w:rsidP="00436AC5"/>
    <w:p w:rsidR="00037D85" w:rsidRPr="008F429B" w:rsidRDefault="00037D85" w:rsidP="00436AC5">
      <w:r w:rsidRPr="008F429B">
        <w:t>Самостоятельная домашняя работа по теме</w:t>
      </w:r>
      <w:r w:rsidR="00D5140C">
        <w:t>: «У</w:t>
      </w:r>
      <w:r w:rsidRPr="008F429B">
        <w:t>становка уникальных паролей на каждом из используемых сервисов</w:t>
      </w:r>
      <w:r w:rsidR="00D5140C">
        <w:t>»</w:t>
      </w:r>
    </w:p>
    <w:p w:rsidR="00037D85" w:rsidRPr="008F429B" w:rsidRDefault="00037D85" w:rsidP="00436AC5"/>
    <w:p w:rsidR="00037D85" w:rsidRPr="008F429B" w:rsidRDefault="00037D85" w:rsidP="00436AC5">
      <w:r w:rsidRPr="008F429B">
        <w:t>Количество часов аудиторной работы – 1 час.</w:t>
      </w:r>
    </w:p>
    <w:p w:rsidR="00037D85" w:rsidRPr="008F429B" w:rsidRDefault="00037D85" w:rsidP="00436AC5">
      <w:r w:rsidRPr="008F429B">
        <w:t>Общий объем самостоятельной работы – 1 час.</w:t>
      </w:r>
    </w:p>
    <w:p w:rsidR="00D5140C" w:rsidRDefault="00037D85" w:rsidP="00436AC5">
      <w:r w:rsidRPr="008F429B">
        <w:t xml:space="preserve">Литература: </w:t>
      </w:r>
    </w:p>
    <w:p w:rsidR="00037D85" w:rsidRPr="008F429B" w:rsidRDefault="00037D85" w:rsidP="00436AC5">
      <w:r w:rsidRPr="008F429B">
        <w:t xml:space="preserve">Базового учебника нет. </w:t>
      </w:r>
    </w:p>
    <w:p w:rsidR="00056DC1" w:rsidRDefault="00056DC1" w:rsidP="00056DC1">
      <w:pPr>
        <w:pStyle w:val="1"/>
        <w:numPr>
          <w:ilvl w:val="0"/>
          <w:numId w:val="0"/>
        </w:numPr>
        <w:ind w:left="432"/>
      </w:pPr>
    </w:p>
    <w:p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>Раздел 5. Управление интегрированными коммуникациями на пре</w:t>
      </w:r>
      <w:r w:rsidRPr="007F001D">
        <w:rPr>
          <w:b/>
          <w:sz w:val="28"/>
          <w:szCs w:val="28"/>
          <w:u w:val="single"/>
        </w:rPr>
        <w:t>д</w:t>
      </w:r>
      <w:r w:rsidRPr="007F001D">
        <w:rPr>
          <w:b/>
          <w:sz w:val="28"/>
          <w:szCs w:val="28"/>
          <w:u w:val="single"/>
        </w:rPr>
        <w:t>приятиях различных отраслей промышленности</w:t>
      </w:r>
    </w:p>
    <w:p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lastRenderedPageBreak/>
        <w:t>Раздел 6. Управление интегрированными коммуникациями в неко</w:t>
      </w:r>
      <w:r w:rsidRPr="007F001D">
        <w:rPr>
          <w:b/>
          <w:sz w:val="28"/>
          <w:szCs w:val="28"/>
          <w:u w:val="single"/>
        </w:rPr>
        <w:t>м</w:t>
      </w:r>
      <w:r w:rsidRPr="007F001D">
        <w:rPr>
          <w:b/>
          <w:sz w:val="28"/>
          <w:szCs w:val="28"/>
          <w:u w:val="single"/>
        </w:rPr>
        <w:t>мерческих организациях.</w:t>
      </w:r>
    </w:p>
    <w:p w:rsidR="00056DC1" w:rsidRPr="007F001D" w:rsidRDefault="00056DC1" w:rsidP="007F001D">
      <w:pPr>
        <w:tabs>
          <w:tab w:val="num" w:pos="720"/>
        </w:tabs>
        <w:jc w:val="both"/>
        <w:rPr>
          <w:b/>
          <w:sz w:val="28"/>
          <w:szCs w:val="28"/>
          <w:u w:val="single"/>
        </w:rPr>
      </w:pPr>
      <w:r w:rsidRPr="007F001D">
        <w:rPr>
          <w:b/>
          <w:sz w:val="28"/>
          <w:szCs w:val="28"/>
          <w:u w:val="single"/>
        </w:rPr>
        <w:t xml:space="preserve">Раздел 7. Интегрированные коммуникации в политической сфере. </w:t>
      </w:r>
    </w:p>
    <w:p w:rsidR="00056DC1" w:rsidRDefault="00056DC1" w:rsidP="00B60708">
      <w:pPr>
        <w:pStyle w:val="a"/>
        <w:numPr>
          <w:ilvl w:val="0"/>
          <w:numId w:val="0"/>
        </w:numPr>
        <w:ind w:left="709"/>
        <w:jc w:val="both"/>
      </w:pPr>
    </w:p>
    <w:p w:rsidR="001A5F84" w:rsidRDefault="001A5F84" w:rsidP="001A5F84">
      <w:pPr>
        <w:pStyle w:val="1"/>
      </w:pPr>
      <w:r>
        <w:t>Образовательные технологии</w:t>
      </w:r>
    </w:p>
    <w:p w:rsidR="00703F27" w:rsidRPr="00732D1E" w:rsidRDefault="00703F27" w:rsidP="00703F27">
      <w:r w:rsidRPr="00732D1E">
        <w:t>При проведении обучения используются компьютерные программы для редактирования текстов и работы с электронными таблицами, а также доступные через интернет специализир</w:t>
      </w:r>
      <w:r w:rsidRPr="00732D1E">
        <w:t>о</w:t>
      </w:r>
      <w:r w:rsidRPr="00732D1E">
        <w:t xml:space="preserve">ванные базы данных СМИ. </w:t>
      </w:r>
    </w:p>
    <w:p w:rsidR="00703F27" w:rsidRPr="00732D1E" w:rsidRDefault="00732D1E" w:rsidP="00703F27">
      <w:r w:rsidRPr="00732D1E">
        <w:t>В рамках курса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</w:t>
      </w:r>
      <w:r w:rsidRPr="00732D1E">
        <w:t>а</w:t>
      </w:r>
      <w:r w:rsidRPr="00732D1E">
        <w:t>листов.</w:t>
      </w:r>
      <w:r w:rsidR="00703F27" w:rsidRPr="00732D1E">
        <w:t xml:space="preserve"> </w:t>
      </w:r>
    </w:p>
    <w:p w:rsidR="000C63D0" w:rsidRPr="00732D1E" w:rsidRDefault="000C63D0" w:rsidP="000C63D0">
      <w:r w:rsidRPr="00732D1E">
        <w:t>На лекциях и на семинарских занятиях проводится разбор практических задач и кейсов, деловая игра</w:t>
      </w:r>
      <w:r>
        <w:t xml:space="preserve"> (ДИ)</w:t>
      </w:r>
      <w:r w:rsidRPr="00732D1E">
        <w:t>.</w:t>
      </w:r>
    </w:p>
    <w:p w:rsidR="00703F27" w:rsidRDefault="00703F27" w:rsidP="00297F09">
      <w:pPr>
        <w:jc w:val="both"/>
      </w:pPr>
    </w:p>
    <w:p w:rsidR="00492EB2" w:rsidRPr="00FA4AF3" w:rsidRDefault="0060121C" w:rsidP="00492EB2">
      <w:pPr>
        <w:jc w:val="both"/>
        <w:rPr>
          <w:b/>
        </w:rPr>
      </w:pPr>
      <w:r w:rsidRPr="00FA4AF3">
        <w:rPr>
          <w:b/>
        </w:rPr>
        <w:t>Сценарий деловой игры</w:t>
      </w:r>
      <w:r w:rsidR="00492EB2" w:rsidRPr="00FA4AF3">
        <w:rPr>
          <w:b/>
        </w:rPr>
        <w:t xml:space="preserve"> «Управление интегрированными  коммуникациями»</w:t>
      </w:r>
    </w:p>
    <w:p w:rsidR="00FA4AF3" w:rsidRPr="00492EB2" w:rsidRDefault="00FA4AF3" w:rsidP="00492EB2">
      <w:pPr>
        <w:jc w:val="both"/>
        <w:rPr>
          <w:b/>
          <w:u w:val="single"/>
        </w:rPr>
      </w:pPr>
    </w:p>
    <w:p w:rsidR="00492EB2" w:rsidRPr="00492EB2" w:rsidRDefault="000C63D0" w:rsidP="0060121C">
      <w:r>
        <w:t>Ф</w:t>
      </w:r>
      <w:r w:rsidR="00492EB2" w:rsidRPr="00492EB2">
        <w:t>ормат ДИ - тендер между академическими группами на лучшее предложение интегр</w:t>
      </w:r>
      <w:r w:rsidR="00492EB2" w:rsidRPr="00492EB2">
        <w:t>и</w:t>
      </w:r>
      <w:r w:rsidR="00492EB2" w:rsidRPr="00492EB2">
        <w:t>рован</w:t>
      </w:r>
      <w:r>
        <w:t>ной кампании. Т</w:t>
      </w:r>
      <w:r w:rsidR="00492EB2" w:rsidRPr="00492EB2">
        <w:t>ехническое задание (ТЗ) на тендерный проект дается преподавателями дисциплины на одн</w:t>
      </w:r>
      <w:r w:rsidR="0060121C">
        <w:t>ом из первых лекционных занятий. О</w:t>
      </w:r>
      <w:r w:rsidR="00492EB2" w:rsidRPr="00492EB2">
        <w:t>дновременно группы работают по двум ТЗ, тем самым максимально приближая интенсивность к реальным условиям работы в отрасли (тематика проектов предварительная):</w:t>
      </w:r>
    </w:p>
    <w:p w:rsidR="00492EB2" w:rsidRPr="00492EB2" w:rsidRDefault="00492EB2" w:rsidP="00492EB2">
      <w:pPr>
        <w:numPr>
          <w:ilvl w:val="0"/>
          <w:numId w:val="32"/>
        </w:numPr>
        <w:jc w:val="both"/>
      </w:pPr>
      <w:r w:rsidRPr="00492EB2">
        <w:t xml:space="preserve">социальный  проект по патриотическому воспитанию молодежи - </w:t>
      </w:r>
      <w:proofErr w:type="gramStart"/>
      <w:r w:rsidRPr="00492EB2">
        <w:t>реальное</w:t>
      </w:r>
      <w:proofErr w:type="gramEnd"/>
      <w:r w:rsidRPr="00492EB2">
        <w:t xml:space="preserve"> ТЗ от Адм</w:t>
      </w:r>
      <w:r w:rsidRPr="00492EB2">
        <w:t>и</w:t>
      </w:r>
      <w:r w:rsidRPr="00492EB2">
        <w:t>нистрации Президента;</w:t>
      </w:r>
    </w:p>
    <w:p w:rsidR="00492EB2" w:rsidRPr="00492EB2" w:rsidRDefault="00492EB2" w:rsidP="00492EB2">
      <w:pPr>
        <w:numPr>
          <w:ilvl w:val="0"/>
          <w:numId w:val="32"/>
        </w:numPr>
        <w:jc w:val="both"/>
      </w:pPr>
      <w:r w:rsidRPr="00492EB2">
        <w:t>коммерческий проект по возвращению на российский рынок минеральной воды Борж</w:t>
      </w:r>
      <w:r w:rsidRPr="00492EB2">
        <w:t>о</w:t>
      </w:r>
      <w:r w:rsidRPr="00492EB2">
        <w:t>ми</w:t>
      </w:r>
      <w:r w:rsidR="0060121C">
        <w:t>.</w:t>
      </w:r>
    </w:p>
    <w:p w:rsidR="00492EB2" w:rsidRPr="00492EB2" w:rsidRDefault="0060121C" w:rsidP="0060121C">
      <w:r>
        <w:t>С</w:t>
      </w:r>
      <w:r w:rsidR="00492EB2" w:rsidRPr="00492EB2">
        <w:t>туденты разбиваются на мини группы (прим по 10 чел) и на протяжении 3-го и 4-го моду</w:t>
      </w:r>
      <w:r>
        <w:t>лей готовят проект.</w:t>
      </w:r>
    </w:p>
    <w:p w:rsidR="00492EB2" w:rsidRPr="00492EB2" w:rsidRDefault="0060121C" w:rsidP="0060121C">
      <w:r>
        <w:t>П</w:t>
      </w:r>
      <w:r w:rsidR="00492EB2" w:rsidRPr="00492EB2">
        <w:t>одготовка  тендерного проекта проходит параллельно с лекционными и семинарскими занятиями; последовательность и сами лекционные материалы служат теоретической и метод</w:t>
      </w:r>
      <w:r w:rsidR="00492EB2" w:rsidRPr="00492EB2">
        <w:t>и</w:t>
      </w:r>
      <w:r w:rsidR="00492EB2" w:rsidRPr="00492EB2">
        <w:t>ческой базой дл</w:t>
      </w:r>
      <w:r>
        <w:t>я подготовки тендерного проекта.</w:t>
      </w:r>
    </w:p>
    <w:p w:rsidR="00492EB2" w:rsidRPr="00492EB2" w:rsidRDefault="0060121C" w:rsidP="0060121C">
      <w:r>
        <w:t>Н</w:t>
      </w:r>
      <w:r w:rsidR="00492EB2" w:rsidRPr="00492EB2">
        <w:t>а семинарских занятиях преподаватели помогают в практической работе над проектом</w:t>
      </w:r>
      <w:r>
        <w:t>.</w:t>
      </w:r>
    </w:p>
    <w:p w:rsidR="00492EB2" w:rsidRPr="00492EB2" w:rsidRDefault="0060121C" w:rsidP="0060121C">
      <w:r>
        <w:t>П</w:t>
      </w:r>
      <w:r w:rsidR="00492EB2" w:rsidRPr="00492EB2">
        <w:t xml:space="preserve">оследовательность стадий работы над проектом ДИ следующая: 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 xml:space="preserve">изучение ТЗ (технического задания) заказчика; 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формирование проектной команды и распределение ролей;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 xml:space="preserve">изучение целевых аудиторий и  определение потребительских </w:t>
      </w:r>
      <w:proofErr w:type="spellStart"/>
      <w:r w:rsidRPr="00492EB2">
        <w:t>инсайтов</w:t>
      </w:r>
      <w:proofErr w:type="spellEnd"/>
      <w:r w:rsidRPr="00492EB2">
        <w:t xml:space="preserve"> каждой ц</w:t>
      </w:r>
      <w:r w:rsidRPr="00492EB2">
        <w:t>е</w:t>
      </w:r>
      <w:r w:rsidRPr="00492EB2">
        <w:t>левой группы;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разработка основной идеи интегрированной кампании;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разработка сообщений и коммуникационных материалов по каналам основным кан</w:t>
      </w:r>
      <w:r w:rsidRPr="00492EB2">
        <w:t>а</w:t>
      </w:r>
      <w:r w:rsidRPr="00492EB2">
        <w:t>лам</w:t>
      </w:r>
    </w:p>
    <w:p w:rsidR="00492EB2" w:rsidRPr="00492EB2" w:rsidRDefault="00492EB2" w:rsidP="0060121C">
      <w:r w:rsidRPr="00492EB2">
        <w:t>ДИ завершается презентацией команды проекта на семинаре в конце 4-го модуля</w:t>
      </w:r>
    </w:p>
    <w:p w:rsidR="00492EB2" w:rsidRPr="00492EB2" w:rsidRDefault="00492EB2" w:rsidP="0060121C">
      <w:r w:rsidRPr="00492EB2">
        <w:t>Презентация каждого из двух тендерных проектов состоит из следующих  частей: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«коммуникационной стратегии» (ЦА, основное сообщение, выбор каналов)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«интегрированной кампании «по реализации стратегии (основная идея кампании, коммуникационные материалы для выбранных каналов коммуникаций)</w:t>
      </w:r>
    </w:p>
    <w:p w:rsidR="00492EB2" w:rsidRPr="00492EB2" w:rsidRDefault="00492EB2" w:rsidP="00492EB2">
      <w:pPr>
        <w:numPr>
          <w:ilvl w:val="1"/>
          <w:numId w:val="33"/>
        </w:numPr>
        <w:jc w:val="both"/>
      </w:pPr>
      <w:r w:rsidRPr="00492EB2">
        <w:t>«ценового предложения» на работу по проекту (для каждого задания/клиента)</w:t>
      </w:r>
    </w:p>
    <w:p w:rsidR="00492EB2" w:rsidRPr="00492EB2" w:rsidRDefault="00492EB2" w:rsidP="0060121C">
      <w:r w:rsidRPr="00492EB2">
        <w:t>«Ценовое предложение»  разрабатывается в рамках параллельно идущего курса  «Эк</w:t>
      </w:r>
      <w:r w:rsidRPr="00492EB2">
        <w:t>о</w:t>
      </w:r>
      <w:r w:rsidRPr="00492EB2">
        <w:t xml:space="preserve">номика интегрированных коммуникаций», обеспечивая связь изучаемых дисциплин на примере практического тендерного задания </w:t>
      </w:r>
    </w:p>
    <w:p w:rsidR="00492EB2" w:rsidRPr="00492EB2" w:rsidRDefault="00492EB2" w:rsidP="00492EB2">
      <w:pPr>
        <w:jc w:val="both"/>
      </w:pPr>
    </w:p>
    <w:p w:rsidR="00492EB2" w:rsidRDefault="00492EB2" w:rsidP="00297F09">
      <w:pPr>
        <w:jc w:val="both"/>
      </w:pPr>
    </w:p>
    <w:p w:rsidR="00492EB2" w:rsidRDefault="00492EB2" w:rsidP="00297F09">
      <w:pPr>
        <w:jc w:val="both"/>
      </w:pPr>
    </w:p>
    <w:p w:rsidR="001A5F84" w:rsidRDefault="001A5F84" w:rsidP="00297F09">
      <w:pPr>
        <w:pStyle w:val="1"/>
        <w:jc w:val="both"/>
      </w:pPr>
      <w:commentRangeStart w:id="5"/>
      <w:r>
        <w:t>Оценочные средства для текущего контроля и аттестации студента</w:t>
      </w:r>
      <w:commentRangeEnd w:id="5"/>
      <w:r w:rsidR="005115A4">
        <w:rPr>
          <w:rStyle w:val="af8"/>
          <w:rFonts w:eastAsia="Calibri"/>
          <w:b w:val="0"/>
          <w:bCs w:val="0"/>
          <w:kern w:val="0"/>
        </w:rPr>
        <w:commentReference w:id="5"/>
      </w:r>
    </w:p>
    <w:p w:rsidR="000F5451" w:rsidRDefault="000F5451" w:rsidP="000F5451"/>
    <w:p w:rsidR="000F5451" w:rsidRDefault="000F5451" w:rsidP="000F5451"/>
    <w:p w:rsidR="000F5451" w:rsidRPr="00155CC6" w:rsidRDefault="000F5451" w:rsidP="000F5451">
      <w:pPr>
        <w:jc w:val="center"/>
        <w:rPr>
          <w:b/>
        </w:rPr>
      </w:pPr>
      <w:r w:rsidRPr="00155CC6">
        <w:rPr>
          <w:b/>
        </w:rPr>
        <w:t>Контрольные вопросы к вводному лекционному курсу «Управление интегрирова</w:t>
      </w:r>
      <w:r w:rsidRPr="00155CC6">
        <w:rPr>
          <w:b/>
        </w:rPr>
        <w:t>н</w:t>
      </w:r>
      <w:r w:rsidRPr="00155CC6">
        <w:rPr>
          <w:b/>
        </w:rPr>
        <w:t>ными коммуникациями как новая информационная реальность»</w:t>
      </w:r>
    </w:p>
    <w:p w:rsidR="000F5451" w:rsidRPr="0001204F" w:rsidRDefault="000F5451" w:rsidP="000F5451"/>
    <w:p w:rsidR="000F5451" w:rsidRDefault="000F5451" w:rsidP="000F5451">
      <w:pPr>
        <w:numPr>
          <w:ilvl w:val="0"/>
          <w:numId w:val="27"/>
        </w:numPr>
      </w:pPr>
      <w:r>
        <w:t>Дайте определение понятий «интегрированные маркетинговые коммуникации», «инт</w:t>
      </w:r>
      <w:r>
        <w:t>е</w:t>
      </w:r>
      <w:r>
        <w:t>грированные коммуникации», «внутренние и внешние коммуникации», «коммуникац</w:t>
      </w:r>
      <w:r>
        <w:t>и</w:t>
      </w:r>
      <w:r>
        <w:t>онная активность», «коммуникационная политика»</w:t>
      </w:r>
      <w:r w:rsidRPr="0001204F">
        <w:t xml:space="preserve">; </w:t>
      </w:r>
      <w:r>
        <w:t>разделите следующие понятия</w:t>
      </w:r>
      <w:r w:rsidRPr="0001204F">
        <w:t>:</w:t>
      </w:r>
      <w:r>
        <w:t xml:space="preserve"> «связи с общественностью», «коммуникации», «коммуникационный менеджмент».</w:t>
      </w:r>
    </w:p>
    <w:p w:rsidR="000F5451" w:rsidRPr="00155CC6" w:rsidRDefault="000F5451" w:rsidP="000F5451">
      <w:pPr>
        <w:numPr>
          <w:ilvl w:val="0"/>
          <w:numId w:val="27"/>
        </w:numPr>
      </w:pPr>
      <w:r>
        <w:t>Назовите основные этапы формирования понятия «управление интегрированными ко</w:t>
      </w:r>
      <w:r>
        <w:t>м</w:t>
      </w:r>
      <w:r>
        <w:t xml:space="preserve">муникациями. </w:t>
      </w:r>
    </w:p>
    <w:p w:rsidR="000F5451" w:rsidRPr="00A25897" w:rsidRDefault="000F5451" w:rsidP="000F5451">
      <w:pPr>
        <w:numPr>
          <w:ilvl w:val="0"/>
          <w:numId w:val="27"/>
        </w:numPr>
      </w:pPr>
      <w:r>
        <w:t>Что такое коммуникации</w:t>
      </w:r>
      <w:r w:rsidRPr="00155CC6">
        <w:t>?</w:t>
      </w:r>
      <w:r>
        <w:t xml:space="preserve"> Назовите основные цели коммуникационной активности о</w:t>
      </w:r>
      <w:r>
        <w:t>р</w:t>
      </w:r>
      <w:r>
        <w:t>ганизации.</w:t>
      </w:r>
    </w:p>
    <w:p w:rsidR="000F5451" w:rsidRDefault="000F5451" w:rsidP="000F5451">
      <w:pPr>
        <w:numPr>
          <w:ilvl w:val="0"/>
          <w:numId w:val="27"/>
        </w:numPr>
      </w:pPr>
      <w:r>
        <w:t xml:space="preserve">Охарактеризуйте особенности основных уровней интегрированного коммуникационного менеджмента – организационного, стратегического и оперативного. </w:t>
      </w:r>
    </w:p>
    <w:p w:rsidR="000F5451" w:rsidRDefault="000F5451" w:rsidP="000F5451">
      <w:pPr>
        <w:numPr>
          <w:ilvl w:val="0"/>
          <w:numId w:val="27"/>
        </w:numPr>
      </w:pPr>
      <w:r>
        <w:t>Разделите следующие понятия</w:t>
      </w:r>
      <w:r w:rsidRPr="00944699">
        <w:t>:</w:t>
      </w:r>
      <w:r>
        <w:t xml:space="preserve"> «цели и стратегии организации» и «цели и стратегии</w:t>
      </w:r>
      <w:r w:rsidRPr="00944699">
        <w:t xml:space="preserve"> </w:t>
      </w:r>
      <w:r>
        <w:t>коммуникации».</w:t>
      </w:r>
    </w:p>
    <w:p w:rsidR="000F5451" w:rsidRPr="00AF1B28" w:rsidRDefault="000F5451" w:rsidP="000F5451">
      <w:pPr>
        <w:numPr>
          <w:ilvl w:val="0"/>
          <w:numId w:val="27"/>
        </w:numPr>
      </w:pPr>
      <w:r>
        <w:t>Раскройте содержание следующих понятий</w:t>
      </w:r>
      <w:r w:rsidRPr="00AF1B28">
        <w:t>:</w:t>
      </w:r>
      <w:r>
        <w:t xml:space="preserve"> позиционирование организации, </w:t>
      </w:r>
      <w:proofErr w:type="gramStart"/>
      <w:r>
        <w:t>корпор</w:t>
      </w:r>
      <w:r>
        <w:t>а</w:t>
      </w:r>
      <w:r>
        <w:t>тивный</w:t>
      </w:r>
      <w:proofErr w:type="gramEnd"/>
      <w:r>
        <w:t xml:space="preserve"> </w:t>
      </w:r>
      <w:proofErr w:type="spellStart"/>
      <w:r>
        <w:t>брендинг</w:t>
      </w:r>
      <w:proofErr w:type="spellEnd"/>
      <w:r>
        <w:t>, концепция, миссия и ценности организации, инструменты и средства коммуникации, планирование и регулирование коммуникации.</w:t>
      </w:r>
    </w:p>
    <w:p w:rsidR="000F5451" w:rsidRDefault="000F5451" w:rsidP="000F5451">
      <w:pPr>
        <w:numPr>
          <w:ilvl w:val="0"/>
          <w:numId w:val="27"/>
        </w:numPr>
      </w:pPr>
      <w:r>
        <w:t xml:space="preserve">Что такое внутренние и внешние </w:t>
      </w:r>
      <w:proofErr w:type="spellStart"/>
      <w:r>
        <w:t>референтные</w:t>
      </w:r>
      <w:proofErr w:type="spellEnd"/>
      <w:r>
        <w:t xml:space="preserve"> группы</w:t>
      </w:r>
      <w:r w:rsidRPr="00AF1B28">
        <w:t>?</w:t>
      </w:r>
    </w:p>
    <w:p w:rsidR="000F5451" w:rsidRPr="00A25897" w:rsidRDefault="000F5451" w:rsidP="000F5451">
      <w:pPr>
        <w:numPr>
          <w:ilvl w:val="0"/>
          <w:numId w:val="27"/>
        </w:numPr>
      </w:pPr>
      <w:r>
        <w:t>Что такое коммуникационный анализ</w:t>
      </w:r>
      <w:r>
        <w:rPr>
          <w:lang w:val="en-US"/>
        </w:rPr>
        <w:t>?</w:t>
      </w:r>
    </w:p>
    <w:p w:rsidR="000F5451" w:rsidRDefault="000F5451" w:rsidP="000F5451">
      <w:pPr>
        <w:numPr>
          <w:ilvl w:val="0"/>
          <w:numId w:val="27"/>
        </w:numPr>
      </w:pPr>
      <w:r>
        <w:t>Назовите наиболее распространенные модели оценки эффективности коммуникацио</w:t>
      </w:r>
      <w:r>
        <w:t>н</w:t>
      </w:r>
      <w:r>
        <w:t>ной деятельности организации.</w:t>
      </w:r>
    </w:p>
    <w:p w:rsidR="000F5451" w:rsidRPr="0001204F" w:rsidRDefault="000F5451" w:rsidP="000F5451">
      <w:pPr>
        <w:numPr>
          <w:ilvl w:val="0"/>
          <w:numId w:val="27"/>
        </w:numPr>
      </w:pPr>
      <w:r>
        <w:t>Назовите основные методы исследований, связанных с коммуникационной деятельн</w:t>
      </w:r>
      <w:r>
        <w:t>о</w:t>
      </w:r>
      <w:r>
        <w:t>стью.</w:t>
      </w:r>
    </w:p>
    <w:p w:rsidR="00F06A43" w:rsidRPr="008A042B" w:rsidRDefault="00F06A43" w:rsidP="00F06A43"/>
    <w:p w:rsidR="00F06A43" w:rsidRPr="00F06A43" w:rsidRDefault="00F06A43" w:rsidP="00F06A43">
      <w:pPr>
        <w:jc w:val="center"/>
        <w:rPr>
          <w:b/>
        </w:rPr>
      </w:pPr>
      <w:r w:rsidRPr="00F06A43">
        <w:rPr>
          <w:b/>
        </w:rPr>
        <w:t>Контрольные вопросы к лекционному блоку «Реклама в системе интегрированных коммуникаций (этапы создания интегрированной кампании)»</w:t>
      </w:r>
    </w:p>
    <w:p w:rsidR="00F06A43" w:rsidRPr="008A042B" w:rsidRDefault="00F06A43" w:rsidP="00F06A43"/>
    <w:p w:rsidR="00F06A43" w:rsidRDefault="00F06A43" w:rsidP="00F06A43">
      <w:r>
        <w:t>1.</w:t>
      </w:r>
      <w:r>
        <w:tab/>
        <w:t>Какую роль в жизни агентства играет «новый бизнес»?</w:t>
      </w:r>
    </w:p>
    <w:p w:rsidR="00F06A43" w:rsidRDefault="00F06A43" w:rsidP="00F06A43">
      <w:r>
        <w:t>2.</w:t>
      </w:r>
      <w:r>
        <w:tab/>
        <w:t>Система управления новым бизнесом в отрасли маркетинговых коммуникаций. Тендер как основной  организационный инструмент нового бизнеса</w:t>
      </w:r>
    </w:p>
    <w:p w:rsidR="00F06A43" w:rsidRDefault="00F06A43" w:rsidP="00F06A43">
      <w:r>
        <w:t>3.</w:t>
      </w:r>
      <w:r>
        <w:tab/>
        <w:t>Рекомендации АКАР по проведению тендеров</w:t>
      </w:r>
    </w:p>
    <w:p w:rsidR="00F06A43" w:rsidRDefault="00F06A43" w:rsidP="00F06A43">
      <w:r>
        <w:t>4.</w:t>
      </w:r>
      <w:r>
        <w:tab/>
        <w:t>Депозитарий интеллектуальной собственности АКАР</w:t>
      </w:r>
    </w:p>
    <w:p w:rsidR="00F06A43" w:rsidRDefault="00F06A43" w:rsidP="00F06A43">
      <w:r>
        <w:t>5.</w:t>
      </w:r>
      <w:r>
        <w:tab/>
        <w:t>Управление новым бизнесом в агентстве: ответственность, организация работы</w:t>
      </w:r>
    </w:p>
    <w:p w:rsidR="00F06A43" w:rsidRDefault="00F06A43" w:rsidP="00F06A43">
      <w:r>
        <w:t>6.</w:t>
      </w:r>
      <w:r>
        <w:tab/>
        <w:t>История зарождения дисциплины «стратегическое планирование» в коммуник</w:t>
      </w:r>
      <w:r>
        <w:t>а</w:t>
      </w:r>
      <w:r>
        <w:t>ционном процессе</w:t>
      </w:r>
    </w:p>
    <w:p w:rsidR="00F06A43" w:rsidRDefault="00F06A43" w:rsidP="00F06A43">
      <w:r>
        <w:t>7.</w:t>
      </w:r>
      <w:r>
        <w:tab/>
        <w:t>Роль и место стратегического планирования в коммуникационном процессе</w:t>
      </w:r>
    </w:p>
    <w:p w:rsidR="00F06A43" w:rsidRDefault="00F06A43" w:rsidP="00F06A43">
      <w:r>
        <w:t>8.</w:t>
      </w:r>
      <w:r>
        <w:tab/>
        <w:t>Этапы работ по стратегическому планированию</w:t>
      </w:r>
    </w:p>
    <w:p w:rsidR="00F06A43" w:rsidRDefault="00F06A43" w:rsidP="00F06A43">
      <w:r>
        <w:t>9.</w:t>
      </w:r>
      <w:r>
        <w:tab/>
        <w:t>Профессия стратег: «типы» стратегов</w:t>
      </w:r>
    </w:p>
    <w:p w:rsidR="00F06A43" w:rsidRDefault="00F06A43" w:rsidP="00F06A43">
      <w:r>
        <w:t>10.</w:t>
      </w:r>
      <w:r>
        <w:tab/>
        <w:t>Способы позиционирования бренда</w:t>
      </w:r>
    </w:p>
    <w:p w:rsidR="00F06A43" w:rsidRDefault="00F06A43" w:rsidP="00F06A43">
      <w:r>
        <w:t>11.</w:t>
      </w:r>
      <w:r>
        <w:tab/>
        <w:t>Методика  позиционирования «Ключ Бренд»: основные блоки и логика разрабо</w:t>
      </w:r>
      <w:r>
        <w:t>т</w:t>
      </w:r>
      <w:r>
        <w:t>ки</w:t>
      </w:r>
    </w:p>
    <w:p w:rsidR="00F06A43" w:rsidRDefault="00F06A43" w:rsidP="00F06A43">
      <w:r>
        <w:t>12.</w:t>
      </w:r>
      <w:r>
        <w:tab/>
        <w:t>Определение целевой аудитории</w:t>
      </w:r>
    </w:p>
    <w:p w:rsidR="00F06A43" w:rsidRDefault="00F06A43" w:rsidP="00F06A43">
      <w:r>
        <w:t>13.</w:t>
      </w:r>
      <w:r>
        <w:tab/>
        <w:t>Сегментация целевой аудитории: критерии, система 5 ‘</w:t>
      </w:r>
      <w:proofErr w:type="spellStart"/>
      <w:r>
        <w:t>W’s</w:t>
      </w:r>
      <w:proofErr w:type="spellEnd"/>
      <w:r>
        <w:t xml:space="preserve"> </w:t>
      </w:r>
    </w:p>
    <w:p w:rsidR="00F06A43" w:rsidRDefault="00F06A43" w:rsidP="00F06A43">
      <w:r>
        <w:t>14.</w:t>
      </w:r>
      <w:r>
        <w:tab/>
        <w:t xml:space="preserve">Портрет ЦА: характеристики; </w:t>
      </w:r>
      <w:proofErr w:type="gramStart"/>
      <w:r>
        <w:t>концептуальная</w:t>
      </w:r>
      <w:proofErr w:type="gramEnd"/>
      <w:r>
        <w:t xml:space="preserve"> ЦА</w:t>
      </w:r>
    </w:p>
    <w:p w:rsidR="00F06A43" w:rsidRDefault="00F06A43" w:rsidP="00F06A43">
      <w:r>
        <w:t>15.</w:t>
      </w:r>
      <w:r>
        <w:tab/>
      </w:r>
      <w:proofErr w:type="spellStart"/>
      <w:r>
        <w:t>Touchpoints</w:t>
      </w:r>
      <w:proofErr w:type="spellEnd"/>
      <w:r>
        <w:t xml:space="preserve"> (точки контакта): определение, примеры оригинальных точек конта</w:t>
      </w:r>
      <w:r>
        <w:t>к</w:t>
      </w:r>
      <w:r>
        <w:t>та</w:t>
      </w:r>
    </w:p>
    <w:p w:rsidR="00F06A43" w:rsidRDefault="00F06A43" w:rsidP="00F06A43">
      <w:r>
        <w:lastRenderedPageBreak/>
        <w:t>16.</w:t>
      </w:r>
      <w:r>
        <w:tab/>
      </w:r>
      <w:proofErr w:type="gramStart"/>
      <w:r>
        <w:t>Потребительский</w:t>
      </w:r>
      <w:proofErr w:type="gramEnd"/>
      <w:r>
        <w:t xml:space="preserve"> </w:t>
      </w:r>
      <w:proofErr w:type="spellStart"/>
      <w:r>
        <w:t>инсайт</w:t>
      </w:r>
      <w:proofErr w:type="spellEnd"/>
      <w:r>
        <w:t>: определение, важность, примеры</w:t>
      </w:r>
    </w:p>
    <w:p w:rsidR="00F06A43" w:rsidRDefault="00F06A43" w:rsidP="00F06A43">
      <w:r>
        <w:t>17.</w:t>
      </w:r>
      <w:r>
        <w:tab/>
        <w:t xml:space="preserve">«Раскопки» потребительских </w:t>
      </w:r>
      <w:proofErr w:type="spellStart"/>
      <w:r>
        <w:t>инсайтов</w:t>
      </w:r>
      <w:proofErr w:type="spellEnd"/>
      <w:r>
        <w:t>: методика, последовательность работ</w:t>
      </w:r>
    </w:p>
    <w:p w:rsidR="00F06A43" w:rsidRDefault="00F06A43" w:rsidP="00F06A43">
      <w:r>
        <w:t>18.</w:t>
      </w:r>
      <w:r>
        <w:tab/>
        <w:t xml:space="preserve">Коммуникационная стратегия:  основные элементы методики </w:t>
      </w:r>
    </w:p>
    <w:p w:rsidR="00F06A43" w:rsidRDefault="00F06A43" w:rsidP="00F06A43">
      <w:r>
        <w:t>19.</w:t>
      </w:r>
      <w:r>
        <w:tab/>
        <w:t>Портрет бренда как инструмента описания бренда. Текущий и Желаемый портрет бренда</w:t>
      </w:r>
    </w:p>
    <w:p w:rsidR="00F06A43" w:rsidRDefault="00F06A43" w:rsidP="00F06A43">
      <w:r>
        <w:t>20.</w:t>
      </w:r>
      <w:r>
        <w:tab/>
        <w:t>Агентский (креативный) бриф: требования, основные элементы типового брифа</w:t>
      </w:r>
    </w:p>
    <w:p w:rsidR="00F06A43" w:rsidRDefault="00F06A43" w:rsidP="00F06A43">
      <w:r>
        <w:t>21.</w:t>
      </w:r>
      <w:r>
        <w:tab/>
        <w:t>Основная идея кампании: разработка  идеи методами креативного вовлечения</w:t>
      </w:r>
    </w:p>
    <w:p w:rsidR="00F06A43" w:rsidRDefault="00F06A43" w:rsidP="00F06A43">
      <w:r>
        <w:t>22.</w:t>
      </w:r>
      <w:r>
        <w:tab/>
        <w:t>Приведите основные методы креативного вовлечения с примерами идей, разраб</w:t>
      </w:r>
      <w:r>
        <w:t>о</w:t>
      </w:r>
      <w:r>
        <w:t>танных с их использованием</w:t>
      </w:r>
    </w:p>
    <w:p w:rsidR="00F06A43" w:rsidRDefault="00F06A43" w:rsidP="00F06A43">
      <w:r>
        <w:t>23.</w:t>
      </w:r>
      <w:r>
        <w:tab/>
        <w:t>Интегрирование основной идеи в различные каналы коммуникации (точки ко</w:t>
      </w:r>
      <w:r>
        <w:t>н</w:t>
      </w:r>
      <w:r>
        <w:t>такта)</w:t>
      </w:r>
    </w:p>
    <w:p w:rsidR="00F06A43" w:rsidRDefault="00F06A43" w:rsidP="00F06A43">
      <w:r>
        <w:t>24.</w:t>
      </w:r>
      <w:r>
        <w:tab/>
        <w:t>Управления коммуникационным агентством:  принципы, аспекты</w:t>
      </w:r>
    </w:p>
    <w:p w:rsidR="000F5451" w:rsidRDefault="00F06A43" w:rsidP="00F06A43">
      <w:r>
        <w:t>25.</w:t>
      </w:r>
      <w:r>
        <w:tab/>
        <w:t>Клиентский сервис в рекламном агентстве: требования к специальности «</w:t>
      </w:r>
      <w:proofErr w:type="spellStart"/>
      <w:r>
        <w:t>эккаунт</w:t>
      </w:r>
      <w:proofErr w:type="spellEnd"/>
      <w:r>
        <w:t xml:space="preserve"> менеджера».</w:t>
      </w:r>
    </w:p>
    <w:p w:rsidR="00B077FF" w:rsidRDefault="00B077FF" w:rsidP="00F06A43"/>
    <w:p w:rsidR="00B077FF" w:rsidRDefault="00B077FF" w:rsidP="00F06A43">
      <w:pPr>
        <w:rPr>
          <w:b/>
        </w:rPr>
      </w:pPr>
      <w:commentRangeStart w:id="6"/>
      <w:r w:rsidRPr="00B077FF">
        <w:rPr>
          <w:b/>
        </w:rPr>
        <w:t>Контрольные вопросы к лекционному блоку</w:t>
      </w:r>
      <w:commentRangeEnd w:id="6"/>
      <w:r>
        <w:rPr>
          <w:rStyle w:val="af8"/>
        </w:rPr>
        <w:commentReference w:id="6"/>
      </w:r>
      <w:r w:rsidR="008E7E55" w:rsidRPr="008E7E55">
        <w:t xml:space="preserve"> </w:t>
      </w:r>
      <w:r w:rsidR="008E7E55">
        <w:t>«</w:t>
      </w:r>
      <w:r w:rsidR="008E7E55" w:rsidRPr="008E7E55">
        <w:rPr>
          <w:b/>
        </w:rPr>
        <w:t>Интегрирующая функция PR в инт</w:t>
      </w:r>
      <w:r w:rsidR="008E7E55" w:rsidRPr="008E7E55">
        <w:rPr>
          <w:b/>
        </w:rPr>
        <w:t>е</w:t>
      </w:r>
      <w:r w:rsidR="008E7E55" w:rsidRPr="008E7E55">
        <w:rPr>
          <w:b/>
        </w:rPr>
        <w:t>грированных коммуникациях</w:t>
      </w:r>
      <w:r w:rsidR="008E7E55">
        <w:rPr>
          <w:b/>
        </w:rPr>
        <w:t>»</w:t>
      </w: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8E7E55" w:rsidRDefault="008E7E55" w:rsidP="00F06A43">
      <w:pPr>
        <w:rPr>
          <w:b/>
        </w:rPr>
      </w:pPr>
    </w:p>
    <w:p w:rsidR="00B077FF" w:rsidRDefault="00B077FF" w:rsidP="00F06A43">
      <w:pPr>
        <w:rPr>
          <w:b/>
        </w:rPr>
      </w:pPr>
    </w:p>
    <w:p w:rsidR="00B077FF" w:rsidRPr="00B077FF" w:rsidRDefault="00B077FF" w:rsidP="00F06A43">
      <w:pPr>
        <w:rPr>
          <w:b/>
        </w:rPr>
      </w:pPr>
      <w:r w:rsidRPr="00B077FF">
        <w:rPr>
          <w:b/>
        </w:rPr>
        <w:t xml:space="preserve">Контрольные вопросы к лекционному блоку </w:t>
      </w:r>
      <w:r>
        <w:rPr>
          <w:b/>
        </w:rPr>
        <w:t>«</w:t>
      </w:r>
      <w:r w:rsidRPr="00B077FF">
        <w:rPr>
          <w:b/>
        </w:rPr>
        <w:t xml:space="preserve">PR </w:t>
      </w:r>
      <w:r>
        <w:rPr>
          <w:b/>
        </w:rPr>
        <w:t xml:space="preserve">и реклама в системе </w:t>
      </w:r>
      <w:proofErr w:type="gramStart"/>
      <w:r>
        <w:rPr>
          <w:b/>
        </w:rPr>
        <w:t>новых</w:t>
      </w:r>
      <w:proofErr w:type="gramEnd"/>
      <w:r>
        <w:rPr>
          <w:b/>
        </w:rPr>
        <w:t xml:space="preserve"> м</w:t>
      </w:r>
      <w:r>
        <w:rPr>
          <w:b/>
        </w:rPr>
        <w:t>е</w:t>
      </w:r>
      <w:r>
        <w:rPr>
          <w:b/>
        </w:rPr>
        <w:t>диа»</w:t>
      </w:r>
    </w:p>
    <w:p w:rsidR="000E7AD2" w:rsidRDefault="000E7AD2" w:rsidP="00F06A43"/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элек</w:t>
      </w:r>
      <w:r>
        <w:rPr>
          <w:rFonts w:ascii="Times New Roman" w:hAnsi="Times New Roman"/>
          <w:sz w:val="24"/>
          <w:szCs w:val="24"/>
        </w:rPr>
        <w:t>тронных денег в России и в мире.</w:t>
      </w:r>
      <w:r w:rsidRPr="008469AC">
        <w:rPr>
          <w:rFonts w:ascii="Times New Roman" w:hAnsi="Times New Roman"/>
          <w:sz w:val="24"/>
          <w:szCs w:val="24"/>
        </w:rPr>
        <w:t xml:space="preserve"> 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Опишите структуру рынка PR и</w:t>
      </w:r>
      <w:r>
        <w:rPr>
          <w:rFonts w:ascii="Times New Roman" w:hAnsi="Times New Roman"/>
          <w:sz w:val="24"/>
          <w:szCs w:val="24"/>
        </w:rPr>
        <w:t xml:space="preserve"> рекламы в системе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медиа.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 xml:space="preserve">Охарактеризуйте особенности коммуникаций потребителей товаров и услуг </w:t>
      </w:r>
      <w:proofErr w:type="gramStart"/>
      <w:r w:rsidRPr="008469AC">
        <w:rPr>
          <w:rFonts w:ascii="Times New Roman" w:hAnsi="Times New Roman"/>
          <w:sz w:val="24"/>
          <w:szCs w:val="24"/>
        </w:rPr>
        <w:t>в</w:t>
      </w:r>
      <w:proofErr w:type="gramEnd"/>
      <w:r w:rsidRPr="008469AC">
        <w:rPr>
          <w:rFonts w:ascii="Times New Roman" w:hAnsi="Times New Roman"/>
          <w:sz w:val="24"/>
          <w:szCs w:val="24"/>
        </w:rPr>
        <w:t xml:space="preserve"> н</w:t>
      </w:r>
      <w:r w:rsidRPr="008469A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медиа.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Приведите примеры основных инструментов ана</w:t>
      </w:r>
      <w:r>
        <w:rPr>
          <w:rFonts w:ascii="Times New Roman" w:hAnsi="Times New Roman"/>
          <w:sz w:val="24"/>
          <w:szCs w:val="24"/>
        </w:rPr>
        <w:t xml:space="preserve">лиза аудитории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медиа.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 xml:space="preserve">Охарактеризуйте особенности производства и дистрибуции контента в </w:t>
      </w:r>
      <w:proofErr w:type="gramStart"/>
      <w:r w:rsidRPr="008469AC">
        <w:rPr>
          <w:rFonts w:ascii="Times New Roman" w:hAnsi="Times New Roman"/>
          <w:sz w:val="24"/>
          <w:szCs w:val="24"/>
        </w:rPr>
        <w:t>новых</w:t>
      </w:r>
      <w:proofErr w:type="gramEnd"/>
      <w:r w:rsidRPr="008469AC">
        <w:rPr>
          <w:rFonts w:ascii="Times New Roman" w:hAnsi="Times New Roman"/>
          <w:sz w:val="24"/>
          <w:szCs w:val="24"/>
        </w:rPr>
        <w:t xml:space="preserve"> м</w:t>
      </w:r>
      <w:r w:rsidRPr="008469A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диа.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Определите место новых медиа в сист</w:t>
      </w:r>
      <w:r>
        <w:rPr>
          <w:rFonts w:ascii="Times New Roman" w:hAnsi="Times New Roman"/>
          <w:sz w:val="24"/>
          <w:szCs w:val="24"/>
        </w:rPr>
        <w:t>еме средств массовой информации.</w:t>
      </w:r>
    </w:p>
    <w:p w:rsidR="008469AC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>Охарактеризуйте особенности форматов коммуникации в мобильных сервисах</w:t>
      </w:r>
      <w:r>
        <w:rPr>
          <w:rFonts w:ascii="Times New Roman" w:hAnsi="Times New Roman"/>
          <w:sz w:val="24"/>
          <w:szCs w:val="24"/>
        </w:rPr>
        <w:t>.</w:t>
      </w:r>
    </w:p>
    <w:p w:rsidR="006E57B0" w:rsidRPr="008469AC" w:rsidRDefault="008469AC" w:rsidP="008469AC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469AC">
        <w:rPr>
          <w:rFonts w:ascii="Times New Roman" w:hAnsi="Times New Roman"/>
          <w:sz w:val="24"/>
          <w:szCs w:val="24"/>
        </w:rPr>
        <w:t xml:space="preserve">Назовите примеры наиболее распространенных моделей «дутых» показателей </w:t>
      </w:r>
      <w:bookmarkStart w:id="7" w:name="_GoBack"/>
      <w:bookmarkEnd w:id="7"/>
      <w:r w:rsidRPr="008469AC">
        <w:rPr>
          <w:rFonts w:ascii="Times New Roman" w:hAnsi="Times New Roman"/>
          <w:sz w:val="24"/>
          <w:szCs w:val="24"/>
        </w:rPr>
        <w:t xml:space="preserve">успеха </w:t>
      </w:r>
      <w:proofErr w:type="gramStart"/>
      <w:r w:rsidRPr="008469AC">
        <w:rPr>
          <w:rFonts w:ascii="Times New Roman" w:hAnsi="Times New Roman"/>
          <w:sz w:val="24"/>
          <w:szCs w:val="24"/>
        </w:rPr>
        <w:t>в</w:t>
      </w:r>
      <w:proofErr w:type="gramEnd"/>
      <w:r w:rsidRPr="008469AC">
        <w:rPr>
          <w:rFonts w:ascii="Times New Roman" w:hAnsi="Times New Roman"/>
          <w:sz w:val="24"/>
          <w:szCs w:val="24"/>
        </w:rPr>
        <w:t xml:space="preserve"> социальных медиа.</w:t>
      </w:r>
    </w:p>
    <w:p w:rsidR="006E57B0" w:rsidRDefault="006E57B0" w:rsidP="00F06A43"/>
    <w:p w:rsidR="000E7AD2" w:rsidRPr="000E7AD2" w:rsidRDefault="000E7AD2" w:rsidP="000E7AD2">
      <w:pPr>
        <w:rPr>
          <w:b/>
          <w:bCs/>
        </w:rPr>
      </w:pPr>
      <w:commentRangeStart w:id="8"/>
      <w:r w:rsidRPr="000E7AD2">
        <w:rPr>
          <w:b/>
          <w:bCs/>
        </w:rPr>
        <w:t>Примерные темы курсовых/рефератов/эссе/</w:t>
      </w:r>
      <w:commentRangeEnd w:id="8"/>
      <w:r w:rsidR="00B077FF">
        <w:rPr>
          <w:rStyle w:val="af8"/>
        </w:rPr>
        <w:commentReference w:id="8"/>
      </w:r>
    </w:p>
    <w:p w:rsidR="000E7AD2" w:rsidRDefault="000E7AD2" w:rsidP="00F06A43"/>
    <w:p w:rsidR="000E7AD2" w:rsidRDefault="000E7AD2" w:rsidP="00F06A43"/>
    <w:p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>Позиционирование бренда с помощью методики «ключ бренда» (на конкретном примере)</w:t>
      </w:r>
    </w:p>
    <w:p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 xml:space="preserve">Нахождение </w:t>
      </w:r>
      <w:proofErr w:type="gramStart"/>
      <w:r w:rsidRPr="000E7AD2">
        <w:rPr>
          <w:bCs/>
        </w:rPr>
        <w:t>потребительского</w:t>
      </w:r>
      <w:proofErr w:type="gramEnd"/>
      <w:r w:rsidRPr="000E7AD2">
        <w:rPr>
          <w:bCs/>
        </w:rPr>
        <w:t xml:space="preserve"> </w:t>
      </w:r>
      <w:proofErr w:type="spellStart"/>
      <w:r w:rsidRPr="000E7AD2">
        <w:rPr>
          <w:bCs/>
        </w:rPr>
        <w:t>инсайта</w:t>
      </w:r>
      <w:proofErr w:type="spellEnd"/>
      <w:r w:rsidRPr="000E7AD2">
        <w:rPr>
          <w:bCs/>
        </w:rPr>
        <w:t xml:space="preserve"> с помощью методологи «раскопки </w:t>
      </w:r>
      <w:proofErr w:type="spellStart"/>
      <w:r w:rsidRPr="000E7AD2">
        <w:rPr>
          <w:bCs/>
        </w:rPr>
        <w:t>инсайтов</w:t>
      </w:r>
      <w:proofErr w:type="spellEnd"/>
      <w:r w:rsidRPr="000E7AD2">
        <w:rPr>
          <w:bCs/>
        </w:rPr>
        <w:t>»</w:t>
      </w:r>
    </w:p>
    <w:p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>Портрет бренда как важнейший элемент коммуникационной стратегии (на конкретном пр</w:t>
      </w:r>
      <w:r w:rsidRPr="000E7AD2">
        <w:rPr>
          <w:bCs/>
        </w:rPr>
        <w:t>и</w:t>
      </w:r>
      <w:r w:rsidRPr="000E7AD2">
        <w:rPr>
          <w:bCs/>
        </w:rPr>
        <w:t>мере)</w:t>
      </w:r>
    </w:p>
    <w:p w:rsidR="000E7AD2" w:rsidRP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t xml:space="preserve">Подготовка коммуникационной стратегии (по определенному проекту) </w:t>
      </w:r>
    </w:p>
    <w:p w:rsidR="000E7AD2" w:rsidRDefault="000E7AD2" w:rsidP="000E7AD2">
      <w:pPr>
        <w:numPr>
          <w:ilvl w:val="0"/>
          <w:numId w:val="35"/>
        </w:numPr>
        <w:rPr>
          <w:bCs/>
        </w:rPr>
      </w:pPr>
      <w:r w:rsidRPr="000E7AD2">
        <w:rPr>
          <w:bCs/>
        </w:rPr>
        <w:lastRenderedPageBreak/>
        <w:t xml:space="preserve">Подготовка </w:t>
      </w:r>
      <w:proofErr w:type="gramStart"/>
      <w:r w:rsidRPr="000E7AD2">
        <w:rPr>
          <w:bCs/>
        </w:rPr>
        <w:t>креативного</w:t>
      </w:r>
      <w:proofErr w:type="gramEnd"/>
      <w:r w:rsidRPr="000E7AD2">
        <w:rPr>
          <w:bCs/>
        </w:rPr>
        <w:t xml:space="preserve"> брифа (по конкретному проекту)</w:t>
      </w:r>
    </w:p>
    <w:p w:rsidR="00FF2C87" w:rsidRDefault="00FF2C87" w:rsidP="00FF2C87">
      <w:pPr>
        <w:rPr>
          <w:bCs/>
        </w:rPr>
      </w:pPr>
    </w:p>
    <w:p w:rsidR="00FF2C87" w:rsidRDefault="00FF2C87" w:rsidP="00FF2C87">
      <w:pPr>
        <w:rPr>
          <w:bCs/>
        </w:rPr>
      </w:pPr>
    </w:p>
    <w:p w:rsidR="00FF2C87" w:rsidRDefault="00FF2C87" w:rsidP="00FF2C87">
      <w:pPr>
        <w:rPr>
          <w:bCs/>
        </w:rPr>
      </w:pPr>
    </w:p>
    <w:p w:rsidR="00FF2C87" w:rsidRPr="00FF2C87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 xml:space="preserve">Практика </w:t>
      </w:r>
      <w:proofErr w:type="spellStart"/>
      <w:r w:rsidRPr="00FF2C87">
        <w:rPr>
          <w:bCs/>
        </w:rPr>
        <w:t>медиапланирования</w:t>
      </w:r>
      <w:proofErr w:type="spellEnd"/>
      <w:r w:rsidRPr="00FF2C87">
        <w:rPr>
          <w:bCs/>
        </w:rPr>
        <w:t xml:space="preserve"> в </w:t>
      </w:r>
      <w:proofErr w:type="gramStart"/>
      <w:r w:rsidRPr="00FF2C87">
        <w:rPr>
          <w:bCs/>
        </w:rPr>
        <w:t>новых</w:t>
      </w:r>
      <w:proofErr w:type="gramEnd"/>
      <w:r w:rsidRPr="00FF2C87">
        <w:rPr>
          <w:bCs/>
        </w:rPr>
        <w:t xml:space="preserve"> медиа</w:t>
      </w:r>
    </w:p>
    <w:p w:rsidR="00FF2C87" w:rsidRPr="00FF2C87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>Технология разработки медиа-стратегии</w:t>
      </w:r>
    </w:p>
    <w:p w:rsidR="00FF2C87" w:rsidRPr="00FF2C87" w:rsidRDefault="00FF2C87" w:rsidP="00FF2C87">
      <w:pPr>
        <w:numPr>
          <w:ilvl w:val="0"/>
          <w:numId w:val="35"/>
        </w:numPr>
        <w:rPr>
          <w:bCs/>
        </w:rPr>
      </w:pPr>
      <w:proofErr w:type="spellStart"/>
      <w:r w:rsidRPr="00FF2C87">
        <w:rPr>
          <w:bCs/>
        </w:rPr>
        <w:t>Медиапланирование</w:t>
      </w:r>
      <w:proofErr w:type="spellEnd"/>
      <w:r w:rsidRPr="00FF2C87">
        <w:rPr>
          <w:bCs/>
        </w:rPr>
        <w:t xml:space="preserve"> как технология управления рекламной кампанией в </w:t>
      </w:r>
      <w:proofErr w:type="gramStart"/>
      <w:r w:rsidRPr="00FF2C87">
        <w:rPr>
          <w:bCs/>
        </w:rPr>
        <w:t>новых</w:t>
      </w:r>
      <w:proofErr w:type="gramEnd"/>
      <w:r w:rsidRPr="00FF2C87">
        <w:rPr>
          <w:bCs/>
        </w:rPr>
        <w:t xml:space="preserve"> медиа</w:t>
      </w:r>
    </w:p>
    <w:p w:rsidR="00FF2C87" w:rsidRPr="000E7AD2" w:rsidRDefault="00FF2C87" w:rsidP="00FF2C87">
      <w:pPr>
        <w:numPr>
          <w:ilvl w:val="0"/>
          <w:numId w:val="35"/>
        </w:numPr>
        <w:rPr>
          <w:bCs/>
        </w:rPr>
      </w:pPr>
      <w:r w:rsidRPr="00FF2C87">
        <w:rPr>
          <w:bCs/>
        </w:rPr>
        <w:t xml:space="preserve">Управление восприятием бренда в </w:t>
      </w:r>
      <w:proofErr w:type="gramStart"/>
      <w:r w:rsidRPr="00FF2C87">
        <w:rPr>
          <w:bCs/>
        </w:rPr>
        <w:t>новых</w:t>
      </w:r>
      <w:proofErr w:type="gramEnd"/>
      <w:r w:rsidRPr="00FF2C87">
        <w:rPr>
          <w:bCs/>
        </w:rPr>
        <w:t xml:space="preserve"> медиа</w:t>
      </w:r>
    </w:p>
    <w:p w:rsidR="000E7AD2" w:rsidRPr="00F06A43" w:rsidRDefault="000E7AD2" w:rsidP="00F06A43"/>
    <w:p w:rsidR="00B60708" w:rsidRDefault="00B60708" w:rsidP="008C2054"/>
    <w:p w:rsidR="003C304C" w:rsidRDefault="00D61665" w:rsidP="001A5F84">
      <w:pPr>
        <w:pStyle w:val="1"/>
      </w:pPr>
      <w:r>
        <w:t>Учебно-методическое и информационное обеспечение дисциплины</w:t>
      </w:r>
    </w:p>
    <w:p w:rsidR="003C304C" w:rsidRDefault="00D243CE" w:rsidP="00B60708">
      <w:pPr>
        <w:pStyle w:val="2"/>
        <w:spacing w:before="240"/>
      </w:pPr>
      <w:r>
        <w:t>Базовый учебник</w:t>
      </w:r>
    </w:p>
    <w:p w:rsidR="005A3848" w:rsidRDefault="00E415BE" w:rsidP="005A3848">
      <w:proofErr w:type="spellStart"/>
      <w:r w:rsidRPr="00E415BE">
        <w:t>Чумиков</w:t>
      </w:r>
      <w:proofErr w:type="spellEnd"/>
      <w:r w:rsidRPr="00E415BE">
        <w:t xml:space="preserve"> А.Н., Бочаров М.П. Связи с общественностью: теория и практика. - Изд-во «Дело» АНХ, 2010</w:t>
      </w:r>
      <w:r>
        <w:t>.</w:t>
      </w:r>
    </w:p>
    <w:p w:rsidR="000E57FF" w:rsidRDefault="000E57FF" w:rsidP="005A3848"/>
    <w:p w:rsidR="006826E2" w:rsidRDefault="003C304C" w:rsidP="00B60708">
      <w:pPr>
        <w:pStyle w:val="2"/>
        <w:spacing w:before="240"/>
      </w:pPr>
      <w:r>
        <w:t>Основная литература</w:t>
      </w:r>
    </w:p>
    <w:p w:rsidR="009F0402" w:rsidRPr="009F0402" w:rsidRDefault="009F0402" w:rsidP="009F0402"/>
    <w:p w:rsidR="000E57FF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:rsidR="000E57FF" w:rsidRPr="00B52506" w:rsidRDefault="000E57FF" w:rsidP="000E57FF">
      <w:pPr>
        <w:ind w:firstLine="0"/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Федеральный закон Российской Федерации от 27 июня 2011 г. N 161-ФЗ г. Москва</w:t>
      </w:r>
    </w:p>
    <w:p w:rsidR="000E57FF" w:rsidRPr="00B52506" w:rsidRDefault="000E57FF" w:rsidP="000E57FF">
      <w:pPr>
        <w:ind w:firstLine="0"/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"О национальной платежной системе"</w:t>
      </w:r>
    </w:p>
    <w:p w:rsidR="000E57FF" w:rsidRPr="00B52506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:rsidR="000E57FF" w:rsidRPr="00B52506" w:rsidRDefault="000E57FF" w:rsidP="009F0402">
      <w:pPr>
        <w:ind w:firstLine="0"/>
        <w:rPr>
          <w:rFonts w:eastAsia="Times New Roman"/>
          <w:szCs w:val="24"/>
          <w:lang w:eastAsia="ru-RU"/>
        </w:rPr>
      </w:pPr>
    </w:p>
    <w:p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iCs/>
          <w:sz w:val="24"/>
          <w:szCs w:val="24"/>
        </w:rPr>
        <w:t>Ашманов И. С., Иванов А. А.</w:t>
      </w:r>
      <w:r w:rsidRPr="00B52506">
        <w:rPr>
          <w:rFonts w:ascii="Times New Roman" w:hAnsi="Times New Roman"/>
          <w:sz w:val="24"/>
          <w:szCs w:val="24"/>
        </w:rPr>
        <w:t xml:space="preserve"> Продвижение сайта в поисковых системах. — М.: «Вил</w:t>
      </w:r>
      <w:r w:rsidRPr="00B52506">
        <w:rPr>
          <w:rFonts w:ascii="Times New Roman" w:hAnsi="Times New Roman"/>
          <w:sz w:val="24"/>
          <w:szCs w:val="24"/>
        </w:rPr>
        <w:t>ь</w:t>
      </w:r>
      <w:r w:rsidRPr="00B52506">
        <w:rPr>
          <w:rFonts w:ascii="Times New Roman" w:hAnsi="Times New Roman"/>
          <w:sz w:val="24"/>
          <w:szCs w:val="24"/>
        </w:rPr>
        <w:t>ямс», 2007. — 304 с.</w:t>
      </w:r>
    </w:p>
    <w:p w:rsidR="00627C91" w:rsidRPr="00B52506" w:rsidRDefault="00627C91" w:rsidP="00627C91">
      <w:pPr>
        <w:pStyle w:val="af2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B52506">
        <w:rPr>
          <w:rFonts w:ascii="Times New Roman" w:hAnsi="Times New Roman"/>
          <w:sz w:val="24"/>
          <w:szCs w:val="24"/>
        </w:rPr>
        <w:t>Блайд</w:t>
      </w:r>
      <w:proofErr w:type="spellEnd"/>
      <w:r w:rsidRPr="00B52506">
        <w:rPr>
          <w:rFonts w:ascii="Times New Roman" w:hAnsi="Times New Roman"/>
          <w:sz w:val="24"/>
          <w:szCs w:val="24"/>
        </w:rPr>
        <w:t xml:space="preserve"> Д.  Маркетинговые коммуникации: Что? Как? И почему? / </w:t>
      </w:r>
      <w:proofErr w:type="spellStart"/>
      <w:r w:rsidRPr="00B52506">
        <w:rPr>
          <w:rFonts w:ascii="Times New Roman" w:hAnsi="Times New Roman"/>
          <w:sz w:val="24"/>
          <w:szCs w:val="24"/>
        </w:rPr>
        <w:t>пер</w:t>
      </w:r>
      <w:proofErr w:type="gramStart"/>
      <w:r w:rsidRPr="00B52506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B52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506">
        <w:rPr>
          <w:rFonts w:ascii="Times New Roman" w:hAnsi="Times New Roman"/>
          <w:sz w:val="24"/>
          <w:szCs w:val="24"/>
        </w:rPr>
        <w:t>анг</w:t>
      </w:r>
      <w:proofErr w:type="spellEnd"/>
      <w:r w:rsidRPr="00B52506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B52506">
        <w:rPr>
          <w:rFonts w:ascii="Times New Roman" w:hAnsi="Times New Roman"/>
          <w:sz w:val="24"/>
          <w:szCs w:val="24"/>
        </w:rPr>
        <w:t>Д.Блейд</w:t>
      </w:r>
      <w:proofErr w:type="spellEnd"/>
      <w:r w:rsidRPr="00B52506">
        <w:rPr>
          <w:rFonts w:ascii="Times New Roman" w:hAnsi="Times New Roman"/>
          <w:sz w:val="24"/>
          <w:szCs w:val="24"/>
        </w:rPr>
        <w:t xml:space="preserve"> – Днепропетровск: Баланс Клуб, 2004 XII. 356 с. ил. (Маркетинг) ISBN 966-8216-70-9</w:t>
      </w:r>
    </w:p>
    <w:p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52506">
        <w:rPr>
          <w:rFonts w:ascii="Times New Roman" w:hAnsi="Times New Roman"/>
          <w:iCs/>
          <w:sz w:val="24"/>
          <w:szCs w:val="24"/>
        </w:rPr>
        <w:t>Гарретт</w:t>
      </w:r>
      <w:proofErr w:type="spellEnd"/>
      <w:r w:rsidRPr="00B52506">
        <w:rPr>
          <w:rFonts w:ascii="Times New Roman" w:hAnsi="Times New Roman"/>
          <w:iCs/>
          <w:sz w:val="24"/>
          <w:szCs w:val="24"/>
        </w:rPr>
        <w:t xml:space="preserve"> Д.</w:t>
      </w:r>
      <w:r w:rsidRPr="00B52506">
        <w:rPr>
          <w:rFonts w:ascii="Times New Roman" w:hAnsi="Times New Roman"/>
          <w:sz w:val="24"/>
          <w:szCs w:val="24"/>
        </w:rPr>
        <w:t xml:space="preserve"> Веб-дизайн: книга </w:t>
      </w:r>
      <w:proofErr w:type="spellStart"/>
      <w:r w:rsidRPr="00B52506">
        <w:rPr>
          <w:rFonts w:ascii="Times New Roman" w:hAnsi="Times New Roman"/>
          <w:sz w:val="24"/>
          <w:szCs w:val="24"/>
        </w:rPr>
        <w:t>Джесса</w:t>
      </w:r>
      <w:proofErr w:type="spellEnd"/>
      <w:r w:rsidRPr="00B52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506">
        <w:rPr>
          <w:rFonts w:ascii="Times New Roman" w:hAnsi="Times New Roman"/>
          <w:sz w:val="24"/>
          <w:szCs w:val="24"/>
        </w:rPr>
        <w:t>Гарретта</w:t>
      </w:r>
      <w:proofErr w:type="spellEnd"/>
      <w:r w:rsidRPr="00B52506">
        <w:rPr>
          <w:rFonts w:ascii="Times New Roman" w:hAnsi="Times New Roman"/>
          <w:sz w:val="24"/>
          <w:szCs w:val="24"/>
        </w:rPr>
        <w:t>. Элементы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>опыта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>взаимодействия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 = The Elements of User Experience: User-Centered Design for the Web. — </w:t>
      </w:r>
      <w:r w:rsidRPr="00B52506">
        <w:rPr>
          <w:rFonts w:ascii="Times New Roman" w:hAnsi="Times New Roman"/>
          <w:sz w:val="24"/>
          <w:szCs w:val="24"/>
        </w:rPr>
        <w:t>Символ</w:t>
      </w:r>
      <w:r w:rsidRPr="00B52506">
        <w:rPr>
          <w:rFonts w:ascii="Times New Roman" w:hAnsi="Times New Roman"/>
          <w:sz w:val="24"/>
          <w:szCs w:val="24"/>
          <w:lang w:val="en-US"/>
        </w:rPr>
        <w:t>-</w:t>
      </w:r>
      <w:r w:rsidRPr="00B52506">
        <w:rPr>
          <w:rFonts w:ascii="Times New Roman" w:hAnsi="Times New Roman"/>
          <w:sz w:val="24"/>
          <w:szCs w:val="24"/>
        </w:rPr>
        <w:t>Плюс</w:t>
      </w:r>
      <w:r w:rsidRPr="00B52506">
        <w:rPr>
          <w:rFonts w:ascii="Times New Roman" w:hAnsi="Times New Roman"/>
          <w:sz w:val="24"/>
          <w:szCs w:val="24"/>
          <w:lang w:val="en-US"/>
        </w:rPr>
        <w:t xml:space="preserve">, 2008. —192 </w:t>
      </w:r>
      <w:r w:rsidRPr="00B52506">
        <w:rPr>
          <w:rFonts w:ascii="Times New Roman" w:hAnsi="Times New Roman"/>
          <w:sz w:val="24"/>
          <w:szCs w:val="24"/>
        </w:rPr>
        <w:t>с</w:t>
      </w:r>
      <w:r w:rsidRPr="00B52506">
        <w:rPr>
          <w:rFonts w:ascii="Times New Roman" w:hAnsi="Times New Roman"/>
          <w:sz w:val="24"/>
          <w:szCs w:val="24"/>
          <w:lang w:val="en-US"/>
        </w:rPr>
        <w:t>.</w:t>
      </w:r>
    </w:p>
    <w:p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sz w:val="24"/>
          <w:szCs w:val="24"/>
        </w:rPr>
        <w:t xml:space="preserve">Губанов Д.А., Новиков Д.А., </w:t>
      </w:r>
      <w:proofErr w:type="spellStart"/>
      <w:r w:rsidRPr="00B52506">
        <w:rPr>
          <w:rFonts w:ascii="Times New Roman" w:hAnsi="Times New Roman"/>
          <w:sz w:val="24"/>
          <w:szCs w:val="24"/>
        </w:rPr>
        <w:t>Чхартишвили</w:t>
      </w:r>
      <w:proofErr w:type="spellEnd"/>
      <w:r w:rsidRPr="00B52506">
        <w:rPr>
          <w:rFonts w:ascii="Times New Roman" w:hAnsi="Times New Roman"/>
          <w:sz w:val="24"/>
          <w:szCs w:val="24"/>
        </w:rPr>
        <w:t xml:space="preserve"> А.Г. Социальные сети: модели информац</w:t>
      </w:r>
      <w:r w:rsidRPr="00B52506">
        <w:rPr>
          <w:rFonts w:ascii="Times New Roman" w:hAnsi="Times New Roman"/>
          <w:sz w:val="24"/>
          <w:szCs w:val="24"/>
        </w:rPr>
        <w:t>и</w:t>
      </w:r>
      <w:r w:rsidRPr="00B52506">
        <w:rPr>
          <w:rFonts w:ascii="Times New Roman" w:hAnsi="Times New Roman"/>
          <w:sz w:val="24"/>
          <w:szCs w:val="24"/>
        </w:rPr>
        <w:t>онного влияния, управления и противоборства. – М.:</w:t>
      </w:r>
      <w:r w:rsidRPr="00B52506">
        <w:rPr>
          <w:rFonts w:ascii="Tahoma" w:hAnsi="Tahoma" w:cs="Tahoma"/>
          <w:color w:val="525252"/>
          <w:sz w:val="18"/>
          <w:szCs w:val="18"/>
        </w:rPr>
        <w:t xml:space="preserve"> </w:t>
      </w:r>
      <w:r w:rsidRPr="00B52506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B52506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B52506">
        <w:rPr>
          <w:rFonts w:ascii="Times New Roman" w:hAnsi="Times New Roman"/>
          <w:sz w:val="24"/>
          <w:szCs w:val="24"/>
        </w:rPr>
        <w:t>, , 2010г. - 228 с.</w:t>
      </w:r>
    </w:p>
    <w:p w:rsidR="00E415BE" w:rsidRPr="00B52506" w:rsidRDefault="00E415BE" w:rsidP="00E415BE">
      <w:pPr>
        <w:numPr>
          <w:ilvl w:val="0"/>
          <w:numId w:val="29"/>
        </w:numPr>
      </w:pPr>
      <w:proofErr w:type="spellStart"/>
      <w:r w:rsidRPr="00B52506">
        <w:rPr>
          <w:rFonts w:eastAsia="Times New Roman"/>
          <w:szCs w:val="24"/>
          <w:lang w:eastAsia="ru-RU"/>
        </w:rPr>
        <w:t>Гундарин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М.В. Книга для руководителя отдела PR. Практические рекомендации.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., </w:t>
      </w:r>
      <w:proofErr w:type="gramEnd"/>
      <w:r w:rsidRPr="00B52506">
        <w:rPr>
          <w:rFonts w:eastAsia="Times New Roman"/>
          <w:szCs w:val="24"/>
          <w:lang w:eastAsia="ru-RU"/>
        </w:rPr>
        <w:t xml:space="preserve">2007, </w:t>
      </w:r>
      <w:r w:rsidRPr="00B52506">
        <w:t>http://www.evartist.narod.ru/text19/146.htm</w:t>
      </w:r>
    </w:p>
    <w:p w:rsidR="0051408D" w:rsidRPr="00B52506" w:rsidRDefault="0051408D" w:rsidP="0051408D">
      <w:pPr>
        <w:pStyle w:val="af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52506">
        <w:rPr>
          <w:rFonts w:ascii="Times New Roman" w:hAnsi="Times New Roman"/>
          <w:sz w:val="24"/>
          <w:szCs w:val="24"/>
        </w:rPr>
        <w:t>Гусев В. С. Аналитика веб-сайтов. Использование аналитических инструментов для пр</w:t>
      </w:r>
      <w:r w:rsidRPr="00B52506">
        <w:rPr>
          <w:rFonts w:ascii="Times New Roman" w:hAnsi="Times New Roman"/>
          <w:sz w:val="24"/>
          <w:szCs w:val="24"/>
        </w:rPr>
        <w:t>о</w:t>
      </w:r>
      <w:r w:rsidRPr="00B52506">
        <w:rPr>
          <w:rFonts w:ascii="Times New Roman" w:hAnsi="Times New Roman"/>
          <w:sz w:val="24"/>
          <w:szCs w:val="24"/>
        </w:rPr>
        <w:t>движения в Интернет. — М.: «Диалектика»</w:t>
      </w:r>
      <w:proofErr w:type="gramStart"/>
      <w:r w:rsidRPr="00B52506">
        <w:rPr>
          <w:rFonts w:ascii="Times New Roman" w:hAnsi="Times New Roman"/>
          <w:sz w:val="24"/>
          <w:szCs w:val="24"/>
        </w:rPr>
        <w:t>,«</w:t>
      </w:r>
      <w:proofErr w:type="gramEnd"/>
      <w:r w:rsidRPr="00B52506">
        <w:rPr>
          <w:rFonts w:ascii="Times New Roman" w:hAnsi="Times New Roman"/>
          <w:sz w:val="24"/>
          <w:szCs w:val="24"/>
        </w:rPr>
        <w:t>Вильямс», 2008. 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Девятко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И.Ф. Методы социологического исследования. М., 2004.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Дзялошинский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И.М. Аудит эффективности стратегических корпоративных коммуник</w:t>
      </w:r>
      <w:r w:rsidRPr="00B52506">
        <w:rPr>
          <w:rFonts w:eastAsia="Times New Roman"/>
          <w:szCs w:val="24"/>
          <w:lang w:eastAsia="ru-RU"/>
        </w:rPr>
        <w:t>а</w:t>
      </w:r>
      <w:r w:rsidRPr="00B52506">
        <w:rPr>
          <w:rFonts w:eastAsia="Times New Roman"/>
          <w:szCs w:val="24"/>
          <w:lang w:eastAsia="ru-RU"/>
        </w:rPr>
        <w:t>ций. М., 2006.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Долгая Г. Коммуникативные технологии, меняющие организацию // Консультант дире</w:t>
      </w:r>
      <w:r w:rsidRPr="00B52506">
        <w:rPr>
          <w:rFonts w:eastAsia="Times New Roman"/>
          <w:szCs w:val="24"/>
          <w:lang w:eastAsia="ru-RU"/>
        </w:rPr>
        <w:t>к</w:t>
      </w:r>
      <w:r w:rsidRPr="00B52506">
        <w:rPr>
          <w:rFonts w:eastAsia="Times New Roman"/>
          <w:szCs w:val="24"/>
          <w:lang w:eastAsia="ru-RU"/>
        </w:rPr>
        <w:t>тора. - 2007. - № 13. - С. 20-26.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Интегрированные коммуникации: стратегический PR, маркетинг или что-то еще? [Эле</w:t>
      </w:r>
      <w:r w:rsidRPr="00B52506">
        <w:rPr>
          <w:rFonts w:eastAsia="Times New Roman"/>
          <w:szCs w:val="24"/>
          <w:lang w:eastAsia="ru-RU"/>
        </w:rPr>
        <w:t>к</w:t>
      </w:r>
      <w:r w:rsidRPr="00B52506">
        <w:rPr>
          <w:rFonts w:eastAsia="Times New Roman"/>
          <w:szCs w:val="24"/>
          <w:lang w:eastAsia="ru-RU"/>
        </w:rPr>
        <w:t xml:space="preserve">тронный ресурс] / М. Григорьев // Альманах «Лаборатория рекламы, маркетинга и PR». – </w:t>
      </w:r>
      <w:hyperlink r:id="rId46" w:history="1">
        <w:r w:rsidRPr="00B52506">
          <w:rPr>
            <w:rFonts w:eastAsia="Times New Roman"/>
            <w:szCs w:val="24"/>
            <w:lang w:eastAsia="ru-RU"/>
          </w:rPr>
          <w:t>№5 (24), 2002</w:t>
        </w:r>
      </w:hyperlink>
      <w:r w:rsidRPr="00B52506">
        <w:rPr>
          <w:rFonts w:eastAsia="Times New Roman"/>
          <w:szCs w:val="24"/>
          <w:lang w:eastAsia="ru-RU"/>
        </w:rPr>
        <w:t xml:space="preserve"> . </w:t>
      </w:r>
      <w:r w:rsidRPr="00B52506">
        <w:rPr>
          <w:rFonts w:eastAsia="Times New Roman"/>
          <w:szCs w:val="24"/>
          <w:u w:val="single"/>
          <w:lang w:eastAsia="ru-RU"/>
        </w:rPr>
        <w:t>http://www.advlab.ru/magazine/2002/</w:t>
      </w:r>
      <w:r w:rsidRPr="00B52506">
        <w:rPr>
          <w:rFonts w:eastAsia="Times New Roman"/>
          <w:szCs w:val="24"/>
          <w:lang w:eastAsia="ru-RU"/>
        </w:rPr>
        <w:t xml:space="preserve"> (доступность ресурса проверена 23.01.2013).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Кастельс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 Галактика Интернет: Размышления об Интернете, бизнесе и обществе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 / П</w:t>
      </w:r>
      <w:proofErr w:type="gramEnd"/>
      <w:r w:rsidRPr="00B52506">
        <w:rPr>
          <w:rFonts w:eastAsia="Times New Roman"/>
          <w:szCs w:val="24"/>
          <w:lang w:eastAsia="ru-RU"/>
        </w:rPr>
        <w:t xml:space="preserve">ер. с англ. А. Матвеева под ред. В. Харитонова. — Екатеринбург: </w:t>
      </w:r>
      <w:proofErr w:type="gramStart"/>
      <w:r w:rsidRPr="00B52506">
        <w:rPr>
          <w:rFonts w:eastAsia="Times New Roman"/>
          <w:szCs w:val="24"/>
          <w:lang w:eastAsia="ru-RU"/>
        </w:rPr>
        <w:t>У-Фактория</w:t>
      </w:r>
      <w:proofErr w:type="gramEnd"/>
      <w:r w:rsidRPr="00B52506">
        <w:rPr>
          <w:rFonts w:eastAsia="Times New Roman"/>
          <w:szCs w:val="24"/>
          <w:lang w:eastAsia="ru-RU"/>
        </w:rPr>
        <w:t xml:space="preserve"> (при участии Гуманитарного ун-та), 2004. — 328 с. 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lastRenderedPageBreak/>
        <w:t>Кастельс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 Информационная эпоха: экономика, общество и культура / Пер. с англ. под науч. ред. О. И. </w:t>
      </w:r>
      <w:proofErr w:type="spellStart"/>
      <w:r w:rsidRPr="00B52506">
        <w:rPr>
          <w:rFonts w:eastAsia="Times New Roman"/>
          <w:szCs w:val="24"/>
          <w:lang w:eastAsia="ru-RU"/>
        </w:rPr>
        <w:t>Шкаратана</w:t>
      </w:r>
      <w:proofErr w:type="spellEnd"/>
      <w:r w:rsidRPr="00B52506">
        <w:rPr>
          <w:rFonts w:eastAsia="Times New Roman"/>
          <w:szCs w:val="24"/>
          <w:lang w:eastAsia="ru-RU"/>
        </w:rPr>
        <w:t>. — М.: ГУ ВШЭ, 2000. — 608 с.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Кеглер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Т., </w:t>
      </w:r>
      <w:proofErr w:type="spellStart"/>
      <w:r w:rsidRPr="00B52506">
        <w:rPr>
          <w:rFonts w:eastAsia="Times New Roman"/>
          <w:szCs w:val="24"/>
          <w:lang w:eastAsia="ru-RU"/>
        </w:rPr>
        <w:t>Доулинг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П., Тейлор Б., </w:t>
      </w:r>
      <w:proofErr w:type="spellStart"/>
      <w:r w:rsidRPr="00B52506">
        <w:rPr>
          <w:rFonts w:eastAsia="Times New Roman"/>
          <w:szCs w:val="24"/>
          <w:lang w:eastAsia="ru-RU"/>
        </w:rPr>
        <w:t>Тестерман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Дж. Реклама и маркетинг в Интернете. / - Пер. с англ. - М.: Альпина </w:t>
      </w:r>
      <w:proofErr w:type="spellStart"/>
      <w:r w:rsidRPr="00B52506">
        <w:rPr>
          <w:rFonts w:eastAsia="Times New Roman"/>
          <w:szCs w:val="24"/>
          <w:lang w:eastAsia="ru-RU"/>
        </w:rPr>
        <w:t>Паблишер</w:t>
      </w:r>
      <w:proofErr w:type="spellEnd"/>
      <w:r w:rsidRPr="00B52506">
        <w:rPr>
          <w:rFonts w:eastAsia="Times New Roman"/>
          <w:szCs w:val="24"/>
          <w:lang w:eastAsia="ru-RU"/>
        </w:rPr>
        <w:t>, 2003.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Клифтон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, Брайан. </w:t>
      </w:r>
      <w:proofErr w:type="spellStart"/>
      <w:r w:rsidRPr="00B52506">
        <w:rPr>
          <w:rFonts w:eastAsia="Times New Roman"/>
          <w:szCs w:val="24"/>
          <w:lang w:eastAsia="ru-RU"/>
        </w:rPr>
        <w:t>Google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Analytics</w:t>
      </w:r>
      <w:proofErr w:type="spellEnd"/>
      <w:r w:rsidRPr="00B52506">
        <w:rPr>
          <w:rFonts w:eastAsia="Times New Roman"/>
          <w:szCs w:val="24"/>
          <w:lang w:eastAsia="ru-RU"/>
        </w:rPr>
        <w:t>: профессиональный анализ посещаемости веб-сайтов. Интернет</w:t>
      </w:r>
      <w:r w:rsidRPr="00B52506">
        <w:rPr>
          <w:rFonts w:eastAsia="Times New Roman"/>
          <w:szCs w:val="24"/>
          <w:lang w:val="en-US" w:eastAsia="ru-RU"/>
        </w:rPr>
        <w:t>-</w:t>
      </w:r>
      <w:r w:rsidRPr="00B52506">
        <w:rPr>
          <w:rFonts w:eastAsia="Times New Roman"/>
          <w:szCs w:val="24"/>
          <w:lang w:eastAsia="ru-RU"/>
        </w:rPr>
        <w:t>маркетинг</w:t>
      </w:r>
      <w:r w:rsidRPr="00B52506">
        <w:rPr>
          <w:rFonts w:eastAsia="Times New Roman"/>
          <w:szCs w:val="24"/>
          <w:lang w:val="en-US" w:eastAsia="ru-RU"/>
        </w:rPr>
        <w:t xml:space="preserve"> = Advanced Web Metrics with Google Analytics. — </w:t>
      </w:r>
      <w:r w:rsidRPr="00B52506">
        <w:rPr>
          <w:rFonts w:eastAsia="Times New Roman"/>
          <w:szCs w:val="24"/>
          <w:lang w:eastAsia="ru-RU"/>
        </w:rPr>
        <w:t>М</w:t>
      </w:r>
      <w:r w:rsidRPr="00B52506">
        <w:rPr>
          <w:rFonts w:eastAsia="Times New Roman"/>
          <w:szCs w:val="24"/>
          <w:lang w:val="en-US" w:eastAsia="ru-RU"/>
        </w:rPr>
        <w:t>.: «</w:t>
      </w:r>
      <w:r w:rsidRPr="00B52506">
        <w:rPr>
          <w:rFonts w:eastAsia="Times New Roman"/>
          <w:szCs w:val="24"/>
          <w:lang w:eastAsia="ru-RU"/>
        </w:rPr>
        <w:t>Диалектика</w:t>
      </w:r>
      <w:r w:rsidRPr="00B52506">
        <w:rPr>
          <w:rFonts w:eastAsia="Times New Roman"/>
          <w:szCs w:val="24"/>
          <w:lang w:val="en-US" w:eastAsia="ru-RU"/>
        </w:rPr>
        <w:t xml:space="preserve">», 2009. </w:t>
      </w:r>
    </w:p>
    <w:p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Коммуникационный аудит как способ изучения имиджа организации [Электронный р</w:t>
      </w:r>
      <w:r w:rsidRPr="00B52506">
        <w:rPr>
          <w:rFonts w:eastAsia="Times New Roman"/>
          <w:szCs w:val="24"/>
          <w:lang w:eastAsia="ru-RU"/>
        </w:rPr>
        <w:t>е</w:t>
      </w:r>
      <w:r w:rsidRPr="00B52506">
        <w:rPr>
          <w:rFonts w:eastAsia="Times New Roman"/>
          <w:szCs w:val="24"/>
          <w:lang w:eastAsia="ru-RU"/>
        </w:rPr>
        <w:t xml:space="preserve">сурс] / О.А. Бурцева, Н.А. Карнаухова // Кафедра социальных коммуникаций Томского гос. ун-та. – Томск, 2009. </w:t>
      </w:r>
      <w:hyperlink r:id="rId47" w:tgtFrame="_blank" w:history="1">
        <w:r w:rsidRPr="00B52506">
          <w:rPr>
            <w:rFonts w:eastAsia="Times New Roman"/>
            <w:color w:val="212121"/>
            <w:szCs w:val="24"/>
            <w:u w:val="single"/>
            <w:lang w:eastAsia="ru-RU"/>
          </w:rPr>
          <w:t>http://pr.tsu.ru/articles/96/</w:t>
        </w:r>
      </w:hyperlink>
      <w:r w:rsidRPr="00B52506">
        <w:rPr>
          <w:rFonts w:eastAsia="Times New Roman"/>
          <w:szCs w:val="24"/>
          <w:lang w:eastAsia="ru-RU"/>
        </w:rPr>
        <w:t xml:space="preserve"> (доступность ресурса проверена 23.01.2013).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Контекстная реклама : от ведущих экспертов компании "Бегун" / В. Алиева [и др.] ; под общ</w:t>
      </w:r>
      <w:proofErr w:type="gramStart"/>
      <w:r w:rsidRPr="00B52506">
        <w:rPr>
          <w:rFonts w:eastAsia="Times New Roman"/>
          <w:szCs w:val="24"/>
          <w:lang w:eastAsia="ru-RU"/>
        </w:rPr>
        <w:t>.</w:t>
      </w:r>
      <w:proofErr w:type="gramEnd"/>
      <w:r w:rsidRPr="00B52506">
        <w:rPr>
          <w:rFonts w:eastAsia="Times New Roman"/>
          <w:szCs w:val="24"/>
          <w:lang w:eastAsia="ru-RU"/>
        </w:rPr>
        <w:t xml:space="preserve"> </w:t>
      </w:r>
      <w:proofErr w:type="gramStart"/>
      <w:r w:rsidRPr="00B52506">
        <w:rPr>
          <w:rFonts w:eastAsia="Times New Roman"/>
          <w:szCs w:val="24"/>
          <w:lang w:eastAsia="ru-RU"/>
        </w:rPr>
        <w:t>р</w:t>
      </w:r>
      <w:proofErr w:type="gramEnd"/>
      <w:r w:rsidRPr="00B52506">
        <w:rPr>
          <w:rFonts w:eastAsia="Times New Roman"/>
          <w:szCs w:val="24"/>
          <w:lang w:eastAsia="ru-RU"/>
        </w:rPr>
        <w:t>ед. Алексея Басова. - 2-е изд. - М. [и др.] : Питер, 2011. - 255 с.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Котлер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, Ф. Основы маркетинга / Ф. </w:t>
      </w:r>
      <w:proofErr w:type="spellStart"/>
      <w:r w:rsidRPr="00B52506">
        <w:rPr>
          <w:rFonts w:eastAsia="Times New Roman"/>
          <w:szCs w:val="24"/>
          <w:lang w:eastAsia="ru-RU"/>
        </w:rPr>
        <w:t>Котлер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; пер. с англ. ; общ</w:t>
      </w:r>
      <w:proofErr w:type="gramStart"/>
      <w:r w:rsidRPr="00B52506">
        <w:rPr>
          <w:rFonts w:eastAsia="Times New Roman"/>
          <w:szCs w:val="24"/>
          <w:lang w:eastAsia="ru-RU"/>
        </w:rPr>
        <w:t>.</w:t>
      </w:r>
      <w:proofErr w:type="gramEnd"/>
      <w:r w:rsidRPr="00B52506">
        <w:rPr>
          <w:rFonts w:eastAsia="Times New Roman"/>
          <w:szCs w:val="24"/>
          <w:lang w:eastAsia="ru-RU"/>
        </w:rPr>
        <w:t xml:space="preserve"> </w:t>
      </w:r>
      <w:proofErr w:type="gramStart"/>
      <w:r w:rsidRPr="00B52506">
        <w:rPr>
          <w:rFonts w:eastAsia="Times New Roman"/>
          <w:szCs w:val="24"/>
          <w:lang w:eastAsia="ru-RU"/>
        </w:rPr>
        <w:t>р</w:t>
      </w:r>
      <w:proofErr w:type="gramEnd"/>
      <w:r w:rsidRPr="00B52506">
        <w:rPr>
          <w:rFonts w:eastAsia="Times New Roman"/>
          <w:szCs w:val="24"/>
          <w:lang w:eastAsia="ru-RU"/>
        </w:rPr>
        <w:t>ед. и вступ. ст. Е.М. Пеньковой. – М.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 :</w:t>
      </w:r>
      <w:proofErr w:type="gramEnd"/>
      <w:r w:rsidRPr="00B52506">
        <w:rPr>
          <w:rFonts w:eastAsia="Times New Roman"/>
          <w:szCs w:val="24"/>
          <w:lang w:eastAsia="ru-RU"/>
        </w:rPr>
        <w:t xml:space="preserve"> Прогресс, 2009. – 638 с.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Ледфорд</w:t>
      </w:r>
      <w:proofErr w:type="spellEnd"/>
      <w:r w:rsidRPr="00B52506">
        <w:rPr>
          <w:rFonts w:eastAsia="Times New Roman"/>
          <w:szCs w:val="24"/>
          <w:lang w:eastAsia="ru-RU"/>
        </w:rPr>
        <w:t xml:space="preserve">, Джерри; </w:t>
      </w:r>
      <w:proofErr w:type="spellStart"/>
      <w:r w:rsidRPr="00B52506">
        <w:rPr>
          <w:rFonts w:eastAsia="Times New Roman"/>
          <w:szCs w:val="24"/>
          <w:lang w:eastAsia="ru-RU"/>
        </w:rPr>
        <w:t>Тайлер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, Мэри Э. </w:t>
      </w:r>
      <w:proofErr w:type="spellStart"/>
      <w:r w:rsidRPr="00B52506">
        <w:rPr>
          <w:rFonts w:eastAsia="Times New Roman"/>
          <w:szCs w:val="24"/>
          <w:lang w:eastAsia="ru-RU"/>
        </w:rPr>
        <w:t>Google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Analytics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2.0: анализ веб-сайтов = </w:t>
      </w:r>
      <w:proofErr w:type="spellStart"/>
      <w:r w:rsidRPr="00B52506">
        <w:rPr>
          <w:rFonts w:eastAsia="Times New Roman"/>
          <w:szCs w:val="24"/>
          <w:lang w:eastAsia="ru-RU"/>
        </w:rPr>
        <w:t>Google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Analytics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2.0. — М.: «Диалектика», 2008. 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Ли Ч., </w:t>
      </w:r>
      <w:proofErr w:type="spellStart"/>
      <w:r w:rsidRPr="00B52506">
        <w:rPr>
          <w:rFonts w:eastAsia="Times New Roman"/>
          <w:szCs w:val="24"/>
          <w:lang w:eastAsia="ru-RU"/>
        </w:rPr>
        <w:t>Бернофф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Дж. Взрывная </w:t>
      </w:r>
      <w:proofErr w:type="spellStart"/>
      <w:r w:rsidRPr="00B52506">
        <w:rPr>
          <w:rFonts w:eastAsia="Times New Roman"/>
          <w:szCs w:val="24"/>
          <w:lang w:eastAsia="ru-RU"/>
        </w:rPr>
        <w:t>Web</w:t>
      </w:r>
      <w:proofErr w:type="spellEnd"/>
      <w:r w:rsidRPr="00B52506">
        <w:rPr>
          <w:rFonts w:eastAsia="Times New Roman"/>
          <w:szCs w:val="24"/>
          <w:lang w:eastAsia="ru-RU"/>
        </w:rPr>
        <w:t xml:space="preserve">-волна. Как добиться успеха в мире, преображенном </w:t>
      </w:r>
      <w:proofErr w:type="gramStart"/>
      <w:r w:rsidRPr="00B52506">
        <w:rPr>
          <w:rFonts w:eastAsia="Times New Roman"/>
          <w:szCs w:val="24"/>
          <w:lang w:eastAsia="ru-RU"/>
        </w:rPr>
        <w:t>интернет-технологиями</w:t>
      </w:r>
      <w:proofErr w:type="gramEnd"/>
      <w:r w:rsidRPr="00B52506">
        <w:rPr>
          <w:rFonts w:eastAsia="Times New Roman"/>
          <w:szCs w:val="24"/>
          <w:lang w:eastAsia="ru-RU"/>
        </w:rPr>
        <w:t xml:space="preserve">. – М.: Альпина </w:t>
      </w:r>
      <w:proofErr w:type="spellStart"/>
      <w:r w:rsidRPr="00B52506">
        <w:rPr>
          <w:rFonts w:eastAsia="Times New Roman"/>
          <w:szCs w:val="24"/>
          <w:lang w:eastAsia="ru-RU"/>
        </w:rPr>
        <w:t>Паблишер</w:t>
      </w:r>
      <w:proofErr w:type="spellEnd"/>
      <w:r w:rsidRPr="00B52506">
        <w:rPr>
          <w:rFonts w:eastAsia="Times New Roman"/>
          <w:szCs w:val="24"/>
          <w:lang w:eastAsia="ru-RU"/>
        </w:rPr>
        <w:t>, 2010. – 280 с.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Максимюк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К.С. Новый интернет для бизнеса. - М.: Эксмо,2011. – 224 с.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Мелихов Д.С., Сарматов И.И. Веб-аналитика: шаг к совершенству. — К.: Аналитик И</w:t>
      </w:r>
      <w:r w:rsidRPr="00B52506">
        <w:rPr>
          <w:rFonts w:eastAsia="Times New Roman"/>
          <w:szCs w:val="24"/>
          <w:lang w:eastAsia="ru-RU"/>
        </w:rPr>
        <w:t>н</w:t>
      </w:r>
      <w:r w:rsidRPr="00B52506">
        <w:rPr>
          <w:rFonts w:eastAsia="Times New Roman"/>
          <w:szCs w:val="24"/>
          <w:lang w:eastAsia="ru-RU"/>
        </w:rPr>
        <w:t xml:space="preserve">теллект Сервис, 2010. </w:t>
      </w:r>
    </w:p>
    <w:p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Ньюсом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Д., Терк Дж., </w:t>
      </w:r>
      <w:proofErr w:type="spellStart"/>
      <w:r w:rsidRPr="00B52506">
        <w:rPr>
          <w:rFonts w:eastAsia="Times New Roman"/>
          <w:szCs w:val="24"/>
          <w:lang w:eastAsia="ru-RU"/>
        </w:rPr>
        <w:t>Крукеберг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Д. Все о PR: Теория и практика паблик </w:t>
      </w:r>
      <w:proofErr w:type="spellStart"/>
      <w:r w:rsidRPr="00B52506">
        <w:rPr>
          <w:rFonts w:eastAsia="Times New Roman"/>
          <w:szCs w:val="24"/>
          <w:lang w:eastAsia="ru-RU"/>
        </w:rPr>
        <w:t>рилейшнз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– 7-е изд.: Пер. с англ. – М.: Консалтинговая группа «ИМИДЖ-контакт»: ИНФРА-М, 2001. – Ч.2. 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Основы теории коммуникаций. Под ред. М.А. Василика. М.: </w:t>
      </w:r>
      <w:proofErr w:type="spellStart"/>
      <w:r w:rsidRPr="00B52506">
        <w:rPr>
          <w:rFonts w:eastAsia="Times New Roman"/>
          <w:szCs w:val="24"/>
          <w:lang w:eastAsia="ru-RU"/>
        </w:rPr>
        <w:t>Гардарики</w:t>
      </w:r>
      <w:proofErr w:type="spellEnd"/>
      <w:r w:rsidRPr="00B52506">
        <w:rPr>
          <w:rFonts w:eastAsia="Times New Roman"/>
          <w:szCs w:val="24"/>
          <w:lang w:eastAsia="ru-RU"/>
        </w:rPr>
        <w:t>, 2006, С.432-476, 481-510, 513-543.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Сайтэл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Ф. Современные паблик </w:t>
      </w:r>
      <w:proofErr w:type="spellStart"/>
      <w:r w:rsidRPr="00B52506">
        <w:rPr>
          <w:rFonts w:eastAsia="Times New Roman"/>
          <w:szCs w:val="24"/>
          <w:lang w:eastAsia="ru-RU"/>
        </w:rPr>
        <w:t>рилейшнз</w:t>
      </w:r>
      <w:proofErr w:type="spellEnd"/>
      <w:r w:rsidRPr="00B52506">
        <w:rPr>
          <w:rFonts w:eastAsia="Times New Roman"/>
          <w:szCs w:val="24"/>
          <w:lang w:eastAsia="ru-RU"/>
        </w:rPr>
        <w:t>: Пер. с англ. – 8-е изд. – М.: Консалтинговая группа «ИМИДЖ-контакт»; ИНФРА-М, 2002.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Синяева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И.М. Паблик </w:t>
      </w:r>
      <w:proofErr w:type="spellStart"/>
      <w:r w:rsidRPr="00B52506">
        <w:rPr>
          <w:rFonts w:eastAsia="Times New Roman"/>
          <w:szCs w:val="24"/>
          <w:lang w:eastAsia="ru-RU"/>
        </w:rPr>
        <w:t>рилейшнз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в коммерческой деятельности: Учебное пособие для в</w:t>
      </w:r>
      <w:r w:rsidRPr="00B52506">
        <w:rPr>
          <w:rFonts w:eastAsia="Times New Roman"/>
          <w:szCs w:val="24"/>
          <w:lang w:eastAsia="ru-RU"/>
        </w:rPr>
        <w:t>у</w:t>
      </w:r>
      <w:r w:rsidRPr="00B52506">
        <w:rPr>
          <w:rFonts w:eastAsia="Times New Roman"/>
          <w:szCs w:val="24"/>
          <w:lang w:eastAsia="ru-RU"/>
        </w:rPr>
        <w:t>зов. – М.: ЮНИТИ-ДАНА, 2003.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Ситников А.П., </w:t>
      </w:r>
      <w:proofErr w:type="spellStart"/>
      <w:r w:rsidRPr="00B52506">
        <w:rPr>
          <w:rFonts w:eastAsia="Times New Roman"/>
          <w:szCs w:val="24"/>
          <w:lang w:eastAsia="ru-RU"/>
        </w:rPr>
        <w:t>Гундарин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М.В. Победа без победителей: Очерки теории прагматических коммуникаций. – М.: «ИМИДЖ-Контакт», 2003. – Гл.3.</w:t>
      </w:r>
    </w:p>
    <w:p w:rsidR="00B86EBB" w:rsidRPr="00B52506" w:rsidRDefault="00B86EBB" w:rsidP="009F0402">
      <w:pPr>
        <w:pStyle w:val="af2"/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Смит П., Бэрри К., </w:t>
      </w:r>
      <w:proofErr w:type="spellStart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Пулфорд</w:t>
      </w:r>
      <w:proofErr w:type="spellEnd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 А. Коммуникации стратегического маркетинга. – М.: ЮНИТИ-ДАНА, 2001.</w:t>
      </w:r>
    </w:p>
    <w:p w:rsidR="009F0402" w:rsidRPr="00B52506" w:rsidRDefault="009F0402" w:rsidP="009F040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Тотьмянина</w:t>
      </w:r>
      <w:proofErr w:type="spellEnd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 Ю. Исследование как фундамент PR-кампании. Зачем нужен анализ микр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среды деловой структуры? // Советник. - 2010. - № 3. - С. 40-42.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Управление корпоративными отношениями в российских компаниях: практика и модели / В.А. Евсеев, Н.В. Высоцкая, И.И. </w:t>
      </w:r>
      <w:proofErr w:type="spellStart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Кибина</w:t>
      </w:r>
      <w:proofErr w:type="spellEnd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 ред. </w:t>
      </w:r>
      <w:proofErr w:type="spellStart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С.Е.Литовченко</w:t>
      </w:r>
      <w:proofErr w:type="spellEnd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. – М.: Ассоциация Менеджеров, 2005.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Хасслер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 Веб-аналитика = </w:t>
      </w:r>
      <w:proofErr w:type="spellStart"/>
      <w:r w:rsidRPr="00B52506">
        <w:rPr>
          <w:rFonts w:eastAsia="Times New Roman"/>
          <w:szCs w:val="24"/>
          <w:lang w:eastAsia="ru-RU"/>
        </w:rPr>
        <w:t>Web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Analytics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— М.: </w:t>
      </w:r>
      <w:proofErr w:type="spellStart"/>
      <w:r w:rsidRPr="00B52506">
        <w:rPr>
          <w:rFonts w:eastAsia="Times New Roman"/>
          <w:szCs w:val="24"/>
          <w:lang w:eastAsia="ru-RU"/>
        </w:rPr>
        <w:t>Эксмо</w:t>
      </w:r>
      <w:proofErr w:type="spellEnd"/>
      <w:r w:rsidRPr="00B52506">
        <w:rPr>
          <w:rFonts w:eastAsia="Times New Roman"/>
          <w:szCs w:val="24"/>
          <w:lang w:eastAsia="ru-RU"/>
        </w:rPr>
        <w:t xml:space="preserve">, 2010. 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Ших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К. Эра </w:t>
      </w:r>
      <w:proofErr w:type="spellStart"/>
      <w:r w:rsidRPr="00B52506">
        <w:rPr>
          <w:rFonts w:eastAsia="Times New Roman"/>
          <w:szCs w:val="24"/>
          <w:lang w:eastAsia="ru-RU"/>
        </w:rPr>
        <w:t>Facebook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Как использовать возможности социальных сетей для развития вашего бизнеса / Клара </w:t>
      </w:r>
      <w:proofErr w:type="spellStart"/>
      <w:r w:rsidRPr="00B52506">
        <w:rPr>
          <w:rFonts w:eastAsia="Times New Roman"/>
          <w:szCs w:val="24"/>
          <w:lang w:eastAsia="ru-RU"/>
        </w:rPr>
        <w:t>Ших</w:t>
      </w:r>
      <w:proofErr w:type="spellEnd"/>
      <w:r w:rsidRPr="00B52506">
        <w:rPr>
          <w:rFonts w:eastAsia="Times New Roman"/>
          <w:szCs w:val="24"/>
          <w:lang w:eastAsia="ru-RU"/>
        </w:rPr>
        <w:t xml:space="preserve">; пер. с англ. </w:t>
      </w:r>
      <w:proofErr w:type="spellStart"/>
      <w:r w:rsidRPr="00B52506">
        <w:rPr>
          <w:rFonts w:eastAsia="Times New Roman"/>
          <w:szCs w:val="24"/>
          <w:lang w:eastAsia="ru-RU"/>
        </w:rPr>
        <w:t>М.Фербера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– 2-е изд. – М.: Манн, Иванов и Фербер, 2011. – 304 с. </w:t>
      </w:r>
    </w:p>
    <w:p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Шишкин Д.П., Гавра Д.П., Бровко С.Л. PR-кампании: методология и технология: Учеб</w:t>
      </w:r>
      <w:proofErr w:type="gramStart"/>
      <w:r w:rsidRPr="00B52506">
        <w:rPr>
          <w:rFonts w:eastAsia="Times New Roman"/>
          <w:szCs w:val="24"/>
          <w:lang w:eastAsia="ru-RU"/>
        </w:rPr>
        <w:t>.</w:t>
      </w:r>
      <w:proofErr w:type="gramEnd"/>
      <w:r w:rsidRPr="00B52506">
        <w:rPr>
          <w:rFonts w:eastAsia="Times New Roman"/>
          <w:szCs w:val="24"/>
          <w:lang w:eastAsia="ru-RU"/>
        </w:rPr>
        <w:t xml:space="preserve"> </w:t>
      </w:r>
      <w:proofErr w:type="gramStart"/>
      <w:r w:rsidRPr="00B52506">
        <w:rPr>
          <w:rFonts w:eastAsia="Times New Roman"/>
          <w:szCs w:val="24"/>
          <w:lang w:eastAsia="ru-RU"/>
        </w:rPr>
        <w:t>п</w:t>
      </w:r>
      <w:proofErr w:type="gramEnd"/>
      <w:r w:rsidRPr="00B52506">
        <w:rPr>
          <w:rFonts w:eastAsia="Times New Roman"/>
          <w:szCs w:val="24"/>
          <w:lang w:eastAsia="ru-RU"/>
        </w:rPr>
        <w:t>особие. –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.: </w:t>
      </w:r>
      <w:proofErr w:type="gramEnd"/>
      <w:r w:rsidRPr="00B52506">
        <w:rPr>
          <w:rFonts w:eastAsia="Times New Roman"/>
          <w:szCs w:val="24"/>
          <w:lang w:eastAsia="ru-RU"/>
        </w:rPr>
        <w:t>Роза мира, 2004.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Шульц Д., Барнс Б. Стратегические </w:t>
      </w:r>
      <w:proofErr w:type="gramStart"/>
      <w:r w:rsidRPr="00B52506">
        <w:rPr>
          <w:rFonts w:eastAsia="Times New Roman"/>
          <w:szCs w:val="24"/>
          <w:lang w:eastAsia="ru-RU"/>
        </w:rPr>
        <w:t>бренд-коммуникационные</w:t>
      </w:r>
      <w:proofErr w:type="gramEnd"/>
      <w:r w:rsidRPr="00B52506">
        <w:rPr>
          <w:rFonts w:eastAsia="Times New Roman"/>
          <w:szCs w:val="24"/>
          <w:lang w:eastAsia="ru-RU"/>
        </w:rPr>
        <w:t xml:space="preserve"> кампании. – М.: Изд</w:t>
      </w:r>
      <w:r w:rsidRPr="00B52506">
        <w:rPr>
          <w:rFonts w:eastAsia="Times New Roman"/>
          <w:szCs w:val="24"/>
          <w:lang w:eastAsia="ru-RU"/>
        </w:rPr>
        <w:t>а</w:t>
      </w:r>
      <w:r w:rsidRPr="00B52506">
        <w:rPr>
          <w:rFonts w:eastAsia="Times New Roman"/>
          <w:szCs w:val="24"/>
          <w:lang w:eastAsia="ru-RU"/>
        </w:rPr>
        <w:t xml:space="preserve">тельский Дом Гребенникова, 2003. – 512 с. 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Юрасов А.В. Основы электронной коммерции. Учебник. – М: Горячая линия-Телеком, 2008. - 480 с.</w:t>
      </w:r>
    </w:p>
    <w:p w:rsidR="009F0402" w:rsidRPr="00B52506" w:rsidRDefault="009F0402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lastRenderedPageBreak/>
        <w:t>Ядов В.А. Стратегия социологического исследования. М., 2003. – Гл. IV. Разд. «Приемы качественно-количественного анализа документов».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Яковлев А.А., </w:t>
      </w:r>
      <w:proofErr w:type="spellStart"/>
      <w:r w:rsidRPr="00B52506">
        <w:rPr>
          <w:rFonts w:eastAsia="Times New Roman"/>
          <w:szCs w:val="24"/>
          <w:lang w:eastAsia="ru-RU"/>
        </w:rPr>
        <w:t>Довжиков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А.А.  Веб-аналитика: основы, секреты, трюки. —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.: </w:t>
      </w:r>
      <w:proofErr w:type="gramEnd"/>
      <w:r w:rsidRPr="00B52506">
        <w:rPr>
          <w:rFonts w:eastAsia="Times New Roman"/>
          <w:szCs w:val="24"/>
          <w:lang w:eastAsia="ru-RU"/>
        </w:rPr>
        <w:t>БХВ-Петербург, 2009.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Communication strategy. A best practice guide to developing communication campaigns. IPA, ISBA, MAA, PRCA (2010).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Creative Planning – Outstanding Advertising. – A publication of the Account Planning Group, London.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Excellence in advertising. Edited by Leslie Butterfield. The IPA guide to best practice (2011).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Fairchild M. The IPR Toolkit: Planning, research and evaluation for public relations success, IPR, UK, 2002.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Hague Paul (2002), Market Research: A Guide to Planning, Methodology and Evaluation.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proofErr w:type="spellStart"/>
      <w:r w:rsidRPr="00B52506">
        <w:rPr>
          <w:rFonts w:eastAsia="Times New Roman"/>
          <w:szCs w:val="24"/>
          <w:lang w:val="en-US" w:eastAsia="ru-RU"/>
        </w:rPr>
        <w:t>Holger</w:t>
      </w:r>
      <w:proofErr w:type="spellEnd"/>
      <w:r w:rsidRPr="00B52506">
        <w:rPr>
          <w:rFonts w:eastAsia="Times New Roman"/>
          <w:szCs w:val="24"/>
          <w:lang w:val="en-US" w:eastAsia="ru-RU"/>
        </w:rPr>
        <w:t xml:space="preserve"> Jung, Jean-Remy Von Matt. “Momentum. The force that advertising needs today”. www.jvm.de/buch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 xml:space="preserve">How to plan advertising (2nd edition). Edited by Alan Cooper. </w:t>
      </w:r>
      <w:proofErr w:type="spellStart"/>
      <w:r w:rsidRPr="00B52506">
        <w:rPr>
          <w:rFonts w:eastAsia="Times New Roman"/>
          <w:szCs w:val="24"/>
          <w:lang w:val="en-US" w:eastAsia="ru-RU"/>
        </w:rPr>
        <w:t>Cassell</w:t>
      </w:r>
      <w:proofErr w:type="spellEnd"/>
      <w:r w:rsidRPr="00B52506">
        <w:rPr>
          <w:rFonts w:eastAsia="Times New Roman"/>
          <w:szCs w:val="24"/>
          <w:lang w:val="en-US" w:eastAsia="ru-RU"/>
        </w:rPr>
        <w:t xml:space="preserve"> in association with the APG (1997).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Made to Stick: Why Some Ideas Survive and Others Die [Hardcover]                                                                  Chip Heath (Author), Dan Heath (Author) http://www.madetostick.com/</w:t>
      </w:r>
    </w:p>
    <w:p w:rsidR="000009F9" w:rsidRPr="00B52506" w:rsidRDefault="000009F9" w:rsidP="000009F9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proofErr w:type="spellStart"/>
      <w:r w:rsidRPr="00B52506">
        <w:rPr>
          <w:rFonts w:eastAsia="Times New Roman"/>
          <w:szCs w:val="24"/>
          <w:lang w:val="en-US" w:eastAsia="ru-RU"/>
        </w:rPr>
        <w:t>Pricken</w:t>
      </w:r>
      <w:proofErr w:type="spellEnd"/>
      <w:r w:rsidRPr="00B52506">
        <w:rPr>
          <w:rFonts w:eastAsia="Times New Roman"/>
          <w:szCs w:val="24"/>
          <w:lang w:val="en-US" w:eastAsia="ru-RU"/>
        </w:rPr>
        <w:t xml:space="preserve">, Mario (2001), 'Creative Advertising' Thames and Hudson. 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 xml:space="preserve">Public Relations Metrics. Research and Evaluation / Edited by </w:t>
      </w:r>
      <w:hyperlink r:id="rId48" w:tooltip="search for all books by Betteke van Ruler" w:history="1">
        <w:proofErr w:type="spellStart"/>
        <w:r w:rsidRPr="00B52506">
          <w:rPr>
            <w:rFonts w:eastAsia="Times New Roman"/>
            <w:szCs w:val="24"/>
            <w:lang w:val="en-US" w:eastAsia="ru-RU"/>
          </w:rPr>
          <w:t>Betteke</w:t>
        </w:r>
        <w:proofErr w:type="spellEnd"/>
        <w:r w:rsidRPr="00B52506">
          <w:rPr>
            <w:rFonts w:eastAsia="Times New Roman"/>
            <w:szCs w:val="24"/>
            <w:lang w:val="en-US" w:eastAsia="ru-RU"/>
          </w:rPr>
          <w:t xml:space="preserve"> van Ruler</w:t>
        </w:r>
      </w:hyperlink>
      <w:r w:rsidRPr="00B52506">
        <w:rPr>
          <w:rFonts w:eastAsia="Times New Roman"/>
          <w:szCs w:val="24"/>
          <w:lang w:val="en-US" w:eastAsia="ru-RU"/>
        </w:rPr>
        <w:t xml:space="preserve">, </w:t>
      </w:r>
      <w:hyperlink r:id="rId49" w:tooltip="search for all books by Ana Tkalac Vercic" w:history="1">
        <w:r w:rsidRPr="00B52506">
          <w:rPr>
            <w:rFonts w:eastAsia="Times New Roman"/>
            <w:szCs w:val="24"/>
            <w:lang w:val="en-US" w:eastAsia="ru-RU"/>
          </w:rPr>
          <w:t xml:space="preserve">Ana </w:t>
        </w:r>
        <w:proofErr w:type="spellStart"/>
        <w:r w:rsidRPr="00B52506">
          <w:rPr>
            <w:rFonts w:eastAsia="Times New Roman"/>
            <w:szCs w:val="24"/>
            <w:lang w:val="en-US" w:eastAsia="ru-RU"/>
          </w:rPr>
          <w:t>Tkalac</w:t>
        </w:r>
        <w:proofErr w:type="spellEnd"/>
        <w:r w:rsidRPr="00B52506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B52506">
          <w:rPr>
            <w:rFonts w:eastAsia="Times New Roman"/>
            <w:szCs w:val="24"/>
            <w:lang w:val="en-US" w:eastAsia="ru-RU"/>
          </w:rPr>
          <w:t>Vercic</w:t>
        </w:r>
        <w:proofErr w:type="spellEnd"/>
      </w:hyperlink>
      <w:r w:rsidRPr="00B52506">
        <w:rPr>
          <w:rFonts w:eastAsia="Times New Roman"/>
          <w:szCs w:val="24"/>
          <w:lang w:val="en-US" w:eastAsia="ru-RU"/>
        </w:rPr>
        <w:t xml:space="preserve">, </w:t>
      </w:r>
      <w:hyperlink r:id="rId50" w:tooltip="search for all books by Dejan Vercic" w:history="1">
        <w:proofErr w:type="spellStart"/>
        <w:r w:rsidRPr="00B52506">
          <w:rPr>
            <w:rFonts w:eastAsia="Times New Roman"/>
            <w:szCs w:val="24"/>
            <w:lang w:val="en-US" w:eastAsia="ru-RU"/>
          </w:rPr>
          <w:t>Dejan</w:t>
        </w:r>
        <w:proofErr w:type="spellEnd"/>
        <w:r w:rsidRPr="00B52506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Pr="00B52506">
          <w:rPr>
            <w:rFonts w:eastAsia="Times New Roman"/>
            <w:szCs w:val="24"/>
            <w:lang w:val="en-US" w:eastAsia="ru-RU"/>
          </w:rPr>
          <w:t>Vercic</w:t>
        </w:r>
        <w:proofErr w:type="spellEnd"/>
      </w:hyperlink>
      <w:r w:rsidRPr="00B52506">
        <w:rPr>
          <w:rFonts w:eastAsia="Times New Roman"/>
          <w:szCs w:val="24"/>
          <w:lang w:val="en-US" w:eastAsia="ru-RU"/>
        </w:rPr>
        <w:t xml:space="preserve">. – </w:t>
      </w:r>
      <w:proofErr w:type="spellStart"/>
      <w:r w:rsidRPr="00B52506">
        <w:rPr>
          <w:rFonts w:eastAsia="Times New Roman"/>
          <w:szCs w:val="24"/>
          <w:lang w:val="en-US" w:eastAsia="ru-RU"/>
        </w:rPr>
        <w:t>Routledge</w:t>
      </w:r>
      <w:proofErr w:type="spellEnd"/>
      <w:r w:rsidRPr="00B52506">
        <w:rPr>
          <w:rFonts w:eastAsia="Times New Roman"/>
          <w:szCs w:val="24"/>
          <w:lang w:val="en-US" w:eastAsia="ru-RU"/>
        </w:rPr>
        <w:t>, 2008.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Smith, Ronald D. Strategic Planning for Public Relations. Mahwah, NJ/London: Lawrence Er</w:t>
      </w:r>
      <w:r w:rsidRPr="00B52506">
        <w:rPr>
          <w:rFonts w:eastAsia="Times New Roman"/>
          <w:szCs w:val="24"/>
          <w:lang w:val="en-US" w:eastAsia="ru-RU"/>
        </w:rPr>
        <w:t>l</w:t>
      </w:r>
      <w:r w:rsidRPr="00B52506">
        <w:rPr>
          <w:rFonts w:eastAsia="Times New Roman"/>
          <w:szCs w:val="24"/>
          <w:lang w:val="en-US" w:eastAsia="ru-RU"/>
        </w:rPr>
        <w:t>baum Associates, 2002</w:t>
      </w:r>
      <w:proofErr w:type="gramStart"/>
      <w:r w:rsidRPr="00B52506">
        <w:rPr>
          <w:rFonts w:eastAsia="Times New Roman"/>
          <w:szCs w:val="24"/>
          <w:lang w:val="en-US" w:eastAsia="ru-RU"/>
        </w:rPr>
        <w:t>.-</w:t>
      </w:r>
      <w:proofErr w:type="gramEnd"/>
      <w:r w:rsidRPr="00B52506">
        <w:rPr>
          <w:rFonts w:eastAsia="Times New Roman"/>
          <w:szCs w:val="24"/>
          <w:lang w:val="en-US" w:eastAsia="ru-RU"/>
        </w:rPr>
        <w:t xml:space="preserve"> pp. 19-67.</w:t>
      </w:r>
    </w:p>
    <w:p w:rsidR="0051408D" w:rsidRPr="00B52506" w:rsidRDefault="0051408D" w:rsidP="0051408D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>Solis, Brian (2012). The End of Business as Usual, Wiley.</w:t>
      </w:r>
    </w:p>
    <w:p w:rsidR="000009F9" w:rsidRPr="00B52506" w:rsidRDefault="000009F9" w:rsidP="000009F9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Steel, Jon (1998), 'Truth, Lies and Advertising' an </w:t>
      </w:r>
      <w:proofErr w:type="spellStart"/>
      <w:r w:rsidRPr="00B52506">
        <w:rPr>
          <w:rFonts w:ascii="Times New Roman" w:eastAsia="Times New Roman" w:hAnsi="Times New Roman"/>
          <w:sz w:val="24"/>
          <w:szCs w:val="24"/>
          <w:lang w:val="en-US" w:eastAsia="ru-RU"/>
        </w:rPr>
        <w:t>AdWeek</w:t>
      </w:r>
      <w:proofErr w:type="spellEnd"/>
      <w:r w:rsidRPr="00B525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Book John Wiley and Sons Inc.  </w:t>
      </w:r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Джон </w:t>
      </w:r>
      <w:proofErr w:type="spellStart"/>
      <w:proofErr w:type="gramStart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>Стил</w:t>
      </w:r>
      <w:proofErr w:type="spellEnd"/>
      <w:proofErr w:type="gramEnd"/>
      <w:r w:rsidRPr="00B52506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«Правда, ложь и реклама» Изд. дом «Секрет фирмы», 2006.</w:t>
      </w:r>
    </w:p>
    <w:p w:rsidR="009F0402" w:rsidRPr="00B52506" w:rsidRDefault="009F0402" w:rsidP="009F0402">
      <w:pPr>
        <w:numPr>
          <w:ilvl w:val="0"/>
          <w:numId w:val="29"/>
        </w:numPr>
        <w:rPr>
          <w:rFonts w:eastAsia="Times New Roman"/>
          <w:szCs w:val="24"/>
          <w:lang w:val="en-US" w:eastAsia="ru-RU"/>
        </w:rPr>
      </w:pPr>
      <w:r w:rsidRPr="00B52506">
        <w:rPr>
          <w:rFonts w:eastAsia="Times New Roman"/>
          <w:szCs w:val="24"/>
          <w:lang w:val="en-US" w:eastAsia="ru-RU"/>
        </w:rPr>
        <w:t xml:space="preserve">Walter K. </w:t>
      </w:r>
      <w:proofErr w:type="spellStart"/>
      <w:r w:rsidRPr="00B52506">
        <w:rPr>
          <w:rFonts w:eastAsia="Times New Roman"/>
          <w:szCs w:val="24"/>
          <w:lang w:val="en-US" w:eastAsia="ru-RU"/>
        </w:rPr>
        <w:t>Lindenmann</w:t>
      </w:r>
      <w:proofErr w:type="spellEnd"/>
      <w:r w:rsidRPr="00B52506">
        <w:rPr>
          <w:rFonts w:eastAsia="Times New Roman"/>
          <w:szCs w:val="24"/>
          <w:lang w:val="en-US" w:eastAsia="ru-RU"/>
        </w:rPr>
        <w:t>, Public Relations Research for Planning and Evaluation / Published by the Institute for Public Relations. - May, 2006, pp. 1-31.</w:t>
      </w:r>
    </w:p>
    <w:p w:rsidR="009F0402" w:rsidRPr="00B52506" w:rsidRDefault="009F0402" w:rsidP="009F0402">
      <w:pPr>
        <w:ind w:firstLine="0"/>
        <w:rPr>
          <w:rFonts w:eastAsia="Times New Roman"/>
          <w:b/>
          <w:szCs w:val="24"/>
          <w:lang w:val="en-US" w:eastAsia="ru-RU"/>
        </w:rPr>
      </w:pPr>
    </w:p>
    <w:p w:rsidR="006826E2" w:rsidRPr="00B52506" w:rsidRDefault="003C304C" w:rsidP="00B60708">
      <w:pPr>
        <w:pStyle w:val="2"/>
        <w:spacing w:before="240"/>
      </w:pPr>
      <w:r w:rsidRPr="00B52506">
        <w:t xml:space="preserve">Дополнительная литература </w:t>
      </w:r>
    </w:p>
    <w:p w:rsidR="009F0402" w:rsidRPr="00B52506" w:rsidRDefault="009F0402" w:rsidP="009F0402">
      <w:pPr>
        <w:ind w:firstLine="0"/>
        <w:rPr>
          <w:rFonts w:eastAsia="Times New Roman"/>
          <w:szCs w:val="24"/>
          <w:lang w:eastAsia="ru-RU"/>
        </w:rPr>
      </w:pP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Аги У., </w:t>
      </w:r>
      <w:proofErr w:type="spellStart"/>
      <w:r w:rsidRPr="00B52506">
        <w:rPr>
          <w:rFonts w:eastAsia="Times New Roman"/>
          <w:szCs w:val="24"/>
          <w:lang w:eastAsia="ru-RU"/>
        </w:rPr>
        <w:t>Кэмерон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Г., </w:t>
      </w:r>
      <w:proofErr w:type="spellStart"/>
      <w:r w:rsidRPr="00B52506">
        <w:rPr>
          <w:rFonts w:eastAsia="Times New Roman"/>
          <w:szCs w:val="24"/>
          <w:lang w:eastAsia="ru-RU"/>
        </w:rPr>
        <w:t>Олт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Ф., </w:t>
      </w:r>
      <w:proofErr w:type="spellStart"/>
      <w:r w:rsidRPr="00B52506">
        <w:rPr>
          <w:rFonts w:eastAsia="Times New Roman"/>
          <w:szCs w:val="24"/>
          <w:lang w:eastAsia="ru-RU"/>
        </w:rPr>
        <w:t>Уилкокс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Д. Самое главное в PR / Пер. с англ. –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.: </w:t>
      </w:r>
      <w:proofErr w:type="gramEnd"/>
      <w:r w:rsidRPr="00B52506">
        <w:rPr>
          <w:rFonts w:eastAsia="Times New Roman"/>
          <w:szCs w:val="24"/>
          <w:lang w:eastAsia="ru-RU"/>
        </w:rPr>
        <w:t>Питер, 2004.</w:t>
      </w:r>
    </w:p>
    <w:p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Айзексон</w:t>
      </w:r>
      <w:proofErr w:type="spellEnd"/>
      <w:r w:rsidRPr="00C00350">
        <w:rPr>
          <w:rFonts w:eastAsia="Times New Roman"/>
          <w:szCs w:val="24"/>
          <w:lang w:eastAsia="ru-RU"/>
        </w:rPr>
        <w:t xml:space="preserve">, </w:t>
      </w:r>
      <w:proofErr w:type="spellStart"/>
      <w:r w:rsidRPr="00C00350">
        <w:rPr>
          <w:rFonts w:eastAsia="Times New Roman"/>
          <w:szCs w:val="24"/>
          <w:lang w:eastAsia="ru-RU"/>
        </w:rPr>
        <w:t>Уолтер</w:t>
      </w:r>
      <w:proofErr w:type="spellEnd"/>
      <w:r w:rsidRPr="00C00350">
        <w:rPr>
          <w:rFonts w:eastAsia="Times New Roman"/>
          <w:szCs w:val="24"/>
          <w:lang w:eastAsia="ru-RU"/>
        </w:rPr>
        <w:t xml:space="preserve">. </w:t>
      </w:r>
      <w:hyperlink r:id="rId51" w:history="1">
        <w:r w:rsidRPr="00C00350">
          <w:rPr>
            <w:rFonts w:eastAsia="Times New Roman"/>
            <w:szCs w:val="24"/>
            <w:lang w:eastAsia="ru-RU"/>
          </w:rPr>
          <w:t>Стив Джобс. Биография</w:t>
        </w:r>
      </w:hyperlink>
      <w:r w:rsidRPr="00C00350">
        <w:rPr>
          <w:rFonts w:eastAsia="Times New Roman"/>
          <w:szCs w:val="24"/>
          <w:lang w:eastAsia="ru-RU"/>
        </w:rPr>
        <w:t>. – Изд-во АСТ, 2011.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gramStart"/>
      <w:r w:rsidRPr="00B52506">
        <w:rPr>
          <w:rFonts w:eastAsia="Times New Roman"/>
          <w:szCs w:val="24"/>
          <w:lang w:eastAsia="ru-RU"/>
        </w:rPr>
        <w:t>Алешина</w:t>
      </w:r>
      <w:proofErr w:type="gramEnd"/>
      <w:r w:rsidRPr="00B52506">
        <w:rPr>
          <w:rFonts w:eastAsia="Times New Roman"/>
          <w:szCs w:val="24"/>
          <w:lang w:eastAsia="ru-RU"/>
        </w:rPr>
        <w:t xml:space="preserve"> И.В. Паблик </w:t>
      </w:r>
      <w:proofErr w:type="spellStart"/>
      <w:r w:rsidRPr="00B52506">
        <w:rPr>
          <w:rFonts w:eastAsia="Times New Roman"/>
          <w:szCs w:val="24"/>
          <w:lang w:eastAsia="ru-RU"/>
        </w:rPr>
        <w:t>рилейшнз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для менеджеров. – М.: ЭКСМОС, 2002. – Разд. 2 «О</w:t>
      </w:r>
      <w:r w:rsidRPr="00B52506">
        <w:rPr>
          <w:rFonts w:eastAsia="Times New Roman"/>
          <w:szCs w:val="24"/>
          <w:lang w:eastAsia="ru-RU"/>
        </w:rPr>
        <w:t>с</w:t>
      </w:r>
      <w:r w:rsidRPr="00B52506">
        <w:rPr>
          <w:rFonts w:eastAsia="Times New Roman"/>
          <w:szCs w:val="24"/>
          <w:lang w:eastAsia="ru-RU"/>
        </w:rPr>
        <w:t xml:space="preserve">новы коммуникации </w:t>
      </w:r>
      <w:proofErr w:type="gramStart"/>
      <w:r w:rsidRPr="00B52506">
        <w:rPr>
          <w:rFonts w:eastAsia="Times New Roman"/>
          <w:szCs w:val="24"/>
          <w:lang w:eastAsia="ru-RU"/>
        </w:rPr>
        <w:t>в</w:t>
      </w:r>
      <w:proofErr w:type="gramEnd"/>
      <w:r w:rsidRPr="00B52506">
        <w:rPr>
          <w:rFonts w:eastAsia="Times New Roman"/>
          <w:szCs w:val="24"/>
          <w:lang w:eastAsia="ru-RU"/>
        </w:rPr>
        <w:t xml:space="preserve"> паблик </w:t>
      </w:r>
      <w:proofErr w:type="spellStart"/>
      <w:r w:rsidRPr="00B52506">
        <w:rPr>
          <w:rFonts w:eastAsia="Times New Roman"/>
          <w:szCs w:val="24"/>
          <w:lang w:eastAsia="ru-RU"/>
        </w:rPr>
        <w:t>рилейшнз</w:t>
      </w:r>
      <w:proofErr w:type="spellEnd"/>
      <w:r w:rsidRPr="00B52506">
        <w:rPr>
          <w:rFonts w:eastAsia="Times New Roman"/>
          <w:szCs w:val="24"/>
          <w:lang w:eastAsia="ru-RU"/>
        </w:rPr>
        <w:t>».</w:t>
      </w:r>
    </w:p>
    <w:p w:rsidR="00775017" w:rsidRPr="00B52506" w:rsidRDefault="00775017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Батра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Р., Майерс </w:t>
      </w:r>
      <w:proofErr w:type="spellStart"/>
      <w:r w:rsidRPr="00B52506">
        <w:rPr>
          <w:rFonts w:eastAsia="Times New Roman"/>
          <w:szCs w:val="24"/>
          <w:lang w:eastAsia="ru-RU"/>
        </w:rPr>
        <w:t>Дж.Дж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., </w:t>
      </w:r>
      <w:proofErr w:type="spellStart"/>
      <w:r w:rsidRPr="00B52506">
        <w:rPr>
          <w:rFonts w:eastAsia="Times New Roman"/>
          <w:szCs w:val="24"/>
          <w:lang w:eastAsia="ru-RU"/>
        </w:rPr>
        <w:t>Аакер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Д.А. Рекламный менеджмент.  – М.: Вильямс, 1999.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Векслер А.Ф. Связи с общественностью для бизнеса. – Н. Новгород: PR-Эксперт, 2001.</w:t>
      </w:r>
    </w:p>
    <w:p w:rsidR="00775017" w:rsidRPr="00C00350" w:rsidRDefault="00775017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 xml:space="preserve">Всеволожский К.В., </w:t>
      </w:r>
      <w:proofErr w:type="spellStart"/>
      <w:r w:rsidRPr="00C00350">
        <w:rPr>
          <w:rFonts w:eastAsia="Times New Roman"/>
          <w:szCs w:val="24"/>
          <w:lang w:eastAsia="ru-RU"/>
        </w:rPr>
        <w:t>Мединский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В.Р. Правовые основы коммерческой рекламы. – М.: Наука, 1998.</w:t>
      </w:r>
    </w:p>
    <w:p w:rsidR="00775017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Галло</w:t>
      </w:r>
      <w:proofErr w:type="spellEnd"/>
      <w:r w:rsidRPr="00C00350">
        <w:rPr>
          <w:rFonts w:eastAsia="Times New Roman"/>
          <w:szCs w:val="24"/>
          <w:lang w:eastAsia="ru-RU"/>
        </w:rPr>
        <w:t xml:space="preserve">, Кармин. </w:t>
      </w:r>
      <w:proofErr w:type="spellStart"/>
      <w:proofErr w:type="gramStart"/>
      <w:r w:rsidRPr="00C00350">
        <w:rPr>
          <w:rFonts w:eastAsia="Times New Roman"/>
          <w:szCs w:val="24"/>
          <w:lang w:eastAsia="ru-RU"/>
        </w:rPr>
        <w:t>i</w:t>
      </w:r>
      <w:proofErr w:type="gramEnd"/>
      <w:r w:rsidRPr="00C00350">
        <w:rPr>
          <w:rFonts w:eastAsia="Times New Roman"/>
          <w:szCs w:val="24"/>
          <w:lang w:eastAsia="ru-RU"/>
        </w:rPr>
        <w:t>Презентация</w:t>
      </w:r>
      <w:proofErr w:type="spellEnd"/>
      <w:r w:rsidRPr="00C00350">
        <w:rPr>
          <w:rFonts w:eastAsia="Times New Roman"/>
          <w:szCs w:val="24"/>
          <w:lang w:eastAsia="ru-RU"/>
        </w:rPr>
        <w:t xml:space="preserve">. Уроки убеждения от лидера </w:t>
      </w:r>
      <w:proofErr w:type="spellStart"/>
      <w:r w:rsidRPr="00C00350">
        <w:rPr>
          <w:rFonts w:eastAsia="Times New Roman"/>
          <w:szCs w:val="24"/>
          <w:lang w:eastAsia="ru-RU"/>
        </w:rPr>
        <w:t>Apple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Стива Джобса. – М.: Манн, Иванов и Фербер, 2010. </w:t>
      </w:r>
    </w:p>
    <w:p w:rsidR="009F0402" w:rsidRPr="00B52506" w:rsidRDefault="009F0402" w:rsidP="00775017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Гундарин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М.В. Книга для руководителя отдела PR. Практические рекомендации.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., </w:t>
      </w:r>
      <w:proofErr w:type="gramEnd"/>
      <w:r w:rsidRPr="00B52506">
        <w:rPr>
          <w:rFonts w:eastAsia="Times New Roman"/>
          <w:szCs w:val="24"/>
          <w:lang w:eastAsia="ru-RU"/>
        </w:rPr>
        <w:t xml:space="preserve">2007. </w:t>
      </w:r>
    </w:p>
    <w:p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Д’Алессандро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Д.  Войны брендов. (Деловой бестселлер). - СПб, Питер, 2003.</w:t>
      </w:r>
    </w:p>
    <w:p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>Дэвис Дж. Исследования в рекламной деятельности: теория и практика. - Вильямс, 2003.</w:t>
      </w:r>
    </w:p>
    <w:p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Маэда</w:t>
      </w:r>
      <w:proofErr w:type="spellEnd"/>
      <w:r w:rsidRPr="00C00350">
        <w:rPr>
          <w:rFonts w:eastAsia="Times New Roman"/>
          <w:szCs w:val="24"/>
          <w:lang w:eastAsia="ru-RU"/>
        </w:rPr>
        <w:t xml:space="preserve">, Джон. Законы простоты. Дизайн. Технологии. Бизнес. Издательства: Альпина Бизнес Букс, Альпина </w:t>
      </w:r>
      <w:proofErr w:type="spellStart"/>
      <w:r w:rsidRPr="00C00350">
        <w:rPr>
          <w:rFonts w:eastAsia="Times New Roman"/>
          <w:szCs w:val="24"/>
          <w:lang w:eastAsia="ru-RU"/>
        </w:rPr>
        <w:t>Паблишер</w:t>
      </w:r>
      <w:proofErr w:type="spellEnd"/>
      <w:r w:rsidRPr="00C00350">
        <w:rPr>
          <w:rFonts w:eastAsia="Times New Roman"/>
          <w:szCs w:val="24"/>
          <w:lang w:eastAsia="ru-RU"/>
        </w:rPr>
        <w:t>, 2008.</w:t>
      </w:r>
    </w:p>
    <w:p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C00350">
        <w:rPr>
          <w:rFonts w:eastAsia="Times New Roman"/>
          <w:szCs w:val="24"/>
          <w:lang w:eastAsia="ru-RU"/>
        </w:rPr>
        <w:t xml:space="preserve">Парабеллум А., </w:t>
      </w:r>
      <w:proofErr w:type="spellStart"/>
      <w:r w:rsidRPr="00C00350">
        <w:rPr>
          <w:rFonts w:eastAsia="Times New Roman"/>
          <w:szCs w:val="24"/>
          <w:lang w:eastAsia="ru-RU"/>
        </w:rPr>
        <w:t>Мрочковский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Н., </w:t>
      </w:r>
      <w:proofErr w:type="spellStart"/>
      <w:r w:rsidRPr="00C00350">
        <w:rPr>
          <w:rFonts w:eastAsia="Times New Roman"/>
          <w:szCs w:val="24"/>
          <w:lang w:eastAsia="ru-RU"/>
        </w:rPr>
        <w:t>Калаев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В. Социальные сети. Источники новых клие</w:t>
      </w:r>
      <w:r w:rsidRPr="00C00350">
        <w:rPr>
          <w:rFonts w:eastAsia="Times New Roman"/>
          <w:szCs w:val="24"/>
          <w:lang w:eastAsia="ru-RU"/>
        </w:rPr>
        <w:t>н</w:t>
      </w:r>
      <w:r w:rsidRPr="00C00350">
        <w:rPr>
          <w:rFonts w:eastAsia="Times New Roman"/>
          <w:szCs w:val="24"/>
          <w:lang w:eastAsia="ru-RU"/>
        </w:rPr>
        <w:t>тов для бизнеса. – Изд-во Питер, 2013.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gramStart"/>
      <w:r w:rsidRPr="00B52506">
        <w:rPr>
          <w:rFonts w:eastAsia="Times New Roman"/>
          <w:szCs w:val="24"/>
          <w:lang w:eastAsia="ru-RU"/>
        </w:rPr>
        <w:lastRenderedPageBreak/>
        <w:t>Самые</w:t>
      </w:r>
      <w:proofErr w:type="gramEnd"/>
      <w:r w:rsidRPr="00B52506">
        <w:rPr>
          <w:rFonts w:eastAsia="Times New Roman"/>
          <w:szCs w:val="24"/>
          <w:lang w:eastAsia="ru-RU"/>
        </w:rPr>
        <w:t xml:space="preserve"> успешные PR-кампании в мировой практике. - М., 2002. - 32. Восстановление д</w:t>
      </w:r>
      <w:r w:rsidRPr="00B52506">
        <w:rPr>
          <w:rFonts w:eastAsia="Times New Roman"/>
          <w:szCs w:val="24"/>
          <w:lang w:eastAsia="ru-RU"/>
        </w:rPr>
        <w:t>о</w:t>
      </w:r>
      <w:r w:rsidRPr="00B52506">
        <w:rPr>
          <w:rFonts w:eastAsia="Times New Roman"/>
          <w:szCs w:val="24"/>
          <w:lang w:eastAsia="ru-RU"/>
        </w:rPr>
        <w:t xml:space="preserve">верия к южнокорейской экономике; 60. Слияние дочерних компаний корпорации </w:t>
      </w:r>
      <w:proofErr w:type="spellStart"/>
      <w:r w:rsidRPr="00B52506">
        <w:rPr>
          <w:rFonts w:eastAsia="Times New Roman"/>
          <w:szCs w:val="24"/>
          <w:lang w:eastAsia="ru-RU"/>
        </w:rPr>
        <w:t>Bell</w:t>
      </w:r>
      <w:proofErr w:type="spellEnd"/>
      <w:r w:rsidRPr="00B52506">
        <w:rPr>
          <w:rFonts w:eastAsia="Times New Roman"/>
          <w:szCs w:val="24"/>
          <w:lang w:eastAsia="ru-RU"/>
        </w:rPr>
        <w:t>. - URL: http://www.library.cjes.ru/online/?b_id=491 (доступность ресурса проверена 23.01.2013).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Свергун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О. Аудит внутренних коммуникаций компании / О. </w:t>
      </w:r>
      <w:proofErr w:type="spellStart"/>
      <w:r w:rsidRPr="00B52506">
        <w:rPr>
          <w:rFonts w:eastAsia="Times New Roman"/>
          <w:szCs w:val="24"/>
          <w:lang w:eastAsia="ru-RU"/>
        </w:rPr>
        <w:t>Свергун</w:t>
      </w:r>
      <w:proofErr w:type="spellEnd"/>
      <w:r w:rsidRPr="00B52506">
        <w:rPr>
          <w:rFonts w:eastAsia="Times New Roman"/>
          <w:szCs w:val="24"/>
          <w:lang w:eastAsia="ru-RU"/>
        </w:rPr>
        <w:t xml:space="preserve">; эксперт С. </w:t>
      </w:r>
      <w:proofErr w:type="spellStart"/>
      <w:r w:rsidRPr="00B52506">
        <w:rPr>
          <w:rFonts w:eastAsia="Times New Roman"/>
          <w:szCs w:val="24"/>
          <w:lang w:eastAsia="ru-RU"/>
        </w:rPr>
        <w:t>Ряко</w:t>
      </w:r>
      <w:r w:rsidRPr="00B52506">
        <w:rPr>
          <w:rFonts w:eastAsia="Times New Roman"/>
          <w:szCs w:val="24"/>
          <w:lang w:eastAsia="ru-RU"/>
        </w:rPr>
        <w:t>в</w:t>
      </w:r>
      <w:r w:rsidRPr="00B52506">
        <w:rPr>
          <w:rFonts w:eastAsia="Times New Roman"/>
          <w:szCs w:val="24"/>
          <w:lang w:eastAsia="ru-RU"/>
        </w:rPr>
        <w:t>ский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// Справочник по упр. персоналом. - 2010. - № 6 (июнь). </w:t>
      </w:r>
    </w:p>
    <w:p w:rsidR="00AB0419" w:rsidRPr="00C00350" w:rsidRDefault="00AB0419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Сэндидж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Ч., </w:t>
      </w:r>
      <w:proofErr w:type="spellStart"/>
      <w:r w:rsidRPr="00C00350">
        <w:rPr>
          <w:rFonts w:eastAsia="Times New Roman"/>
          <w:szCs w:val="24"/>
          <w:lang w:eastAsia="ru-RU"/>
        </w:rPr>
        <w:t>Фрайбургер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В., </w:t>
      </w:r>
      <w:proofErr w:type="spellStart"/>
      <w:r w:rsidRPr="00C00350">
        <w:rPr>
          <w:rFonts w:eastAsia="Times New Roman"/>
          <w:szCs w:val="24"/>
          <w:lang w:eastAsia="ru-RU"/>
        </w:rPr>
        <w:t>Ротцолл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К. «Реклама теория и практика».  Москва «Пр</w:t>
      </w:r>
      <w:r w:rsidRPr="00C00350">
        <w:rPr>
          <w:rFonts w:eastAsia="Times New Roman"/>
          <w:szCs w:val="24"/>
          <w:lang w:eastAsia="ru-RU"/>
        </w:rPr>
        <w:t>о</w:t>
      </w:r>
      <w:r w:rsidRPr="00C00350">
        <w:rPr>
          <w:rFonts w:eastAsia="Times New Roman"/>
          <w:szCs w:val="24"/>
          <w:lang w:eastAsia="ru-RU"/>
        </w:rPr>
        <w:t>гресс».</w:t>
      </w:r>
    </w:p>
    <w:p w:rsidR="00A91A31" w:rsidRPr="00C00350" w:rsidRDefault="00A91A31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Траут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Дж. </w:t>
      </w:r>
      <w:proofErr w:type="spellStart"/>
      <w:r w:rsidRPr="00C00350">
        <w:rPr>
          <w:rFonts w:eastAsia="Times New Roman"/>
          <w:szCs w:val="24"/>
          <w:lang w:eastAsia="ru-RU"/>
        </w:rPr>
        <w:t>Траут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о стратегии. – СПб: Питер, 2004.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Тульчинский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Г.Л. PR фирмы: технология и эффективность.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., </w:t>
      </w:r>
      <w:proofErr w:type="gramEnd"/>
      <w:r w:rsidRPr="00B52506">
        <w:rPr>
          <w:rFonts w:eastAsia="Times New Roman"/>
          <w:szCs w:val="24"/>
          <w:lang w:eastAsia="ru-RU"/>
        </w:rPr>
        <w:t>2001.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B52506">
        <w:rPr>
          <w:rFonts w:eastAsia="Times New Roman"/>
          <w:szCs w:val="24"/>
          <w:lang w:eastAsia="ru-RU"/>
        </w:rPr>
        <w:t>Уланцева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Д.А. Внутренний коммуникационный аудит (</w:t>
      </w:r>
      <w:proofErr w:type="spellStart"/>
      <w:r w:rsidRPr="00B52506">
        <w:rPr>
          <w:rFonts w:eastAsia="Times New Roman"/>
          <w:szCs w:val="24"/>
          <w:lang w:eastAsia="ru-RU"/>
        </w:rPr>
        <w:t>Internal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Communications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B52506">
        <w:rPr>
          <w:rFonts w:eastAsia="Times New Roman"/>
          <w:szCs w:val="24"/>
          <w:lang w:eastAsia="ru-RU"/>
        </w:rPr>
        <w:t>Audit</w:t>
      </w:r>
      <w:proofErr w:type="spellEnd"/>
      <w:r w:rsidRPr="00B52506">
        <w:rPr>
          <w:rFonts w:eastAsia="Times New Roman"/>
          <w:szCs w:val="24"/>
          <w:lang w:eastAsia="ru-RU"/>
        </w:rPr>
        <w:t>) // Упр. человеческим потенциалом. - 2007. - № 1.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 xml:space="preserve">Управление корпоративными отношениями в российских компаниях: практика и модели / В.А. Евсеев, Н.В. Высоцкая, И.И. </w:t>
      </w:r>
      <w:proofErr w:type="spellStart"/>
      <w:r w:rsidRPr="00B52506">
        <w:rPr>
          <w:rFonts w:eastAsia="Times New Roman"/>
          <w:szCs w:val="24"/>
          <w:lang w:eastAsia="ru-RU"/>
        </w:rPr>
        <w:t>Кибина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Под ред. </w:t>
      </w:r>
      <w:proofErr w:type="spellStart"/>
      <w:r w:rsidRPr="00B52506">
        <w:rPr>
          <w:rFonts w:eastAsia="Times New Roman"/>
          <w:szCs w:val="24"/>
          <w:lang w:eastAsia="ru-RU"/>
        </w:rPr>
        <w:t>С.Е.Литовченко</w:t>
      </w:r>
      <w:proofErr w:type="spellEnd"/>
      <w:r w:rsidRPr="00B52506">
        <w:rPr>
          <w:rFonts w:eastAsia="Times New Roman"/>
          <w:szCs w:val="24"/>
          <w:lang w:eastAsia="ru-RU"/>
        </w:rPr>
        <w:t>. – М.: Ассоциация Менеджеров, 2005.</w:t>
      </w:r>
    </w:p>
    <w:p w:rsidR="009F0402" w:rsidRPr="00C00350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C00350">
        <w:rPr>
          <w:rFonts w:eastAsia="Times New Roman"/>
          <w:szCs w:val="24"/>
          <w:lang w:eastAsia="ru-RU"/>
        </w:rPr>
        <w:t>Шамшетдинова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Р. Оценка эффективности PR-кампании: теоретический аспект. - М., 2006.</w:t>
      </w:r>
    </w:p>
    <w:p w:rsidR="009F0402" w:rsidRPr="00B52506" w:rsidRDefault="009F0402" w:rsidP="009F0402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B52506">
        <w:rPr>
          <w:rFonts w:eastAsia="Times New Roman"/>
          <w:szCs w:val="24"/>
          <w:lang w:eastAsia="ru-RU"/>
        </w:rPr>
        <w:t>Шишкин Д.П., Гавра Д.П., Бровко С.Л. PR-кампании: методология и технология: Учеб</w:t>
      </w:r>
      <w:proofErr w:type="gramStart"/>
      <w:r w:rsidRPr="00B52506">
        <w:rPr>
          <w:rFonts w:eastAsia="Times New Roman"/>
          <w:szCs w:val="24"/>
          <w:lang w:eastAsia="ru-RU"/>
        </w:rPr>
        <w:t>.</w:t>
      </w:r>
      <w:proofErr w:type="gramEnd"/>
      <w:r w:rsidRPr="00B52506">
        <w:rPr>
          <w:rFonts w:eastAsia="Times New Roman"/>
          <w:szCs w:val="24"/>
          <w:lang w:eastAsia="ru-RU"/>
        </w:rPr>
        <w:t xml:space="preserve"> </w:t>
      </w:r>
      <w:proofErr w:type="gramStart"/>
      <w:r w:rsidRPr="00B52506">
        <w:rPr>
          <w:rFonts w:eastAsia="Times New Roman"/>
          <w:szCs w:val="24"/>
          <w:lang w:eastAsia="ru-RU"/>
        </w:rPr>
        <w:t>п</w:t>
      </w:r>
      <w:proofErr w:type="gramEnd"/>
      <w:r w:rsidRPr="00B52506">
        <w:rPr>
          <w:rFonts w:eastAsia="Times New Roman"/>
          <w:szCs w:val="24"/>
          <w:lang w:eastAsia="ru-RU"/>
        </w:rPr>
        <w:t>особие. – СПб</w:t>
      </w:r>
      <w:proofErr w:type="gramStart"/>
      <w:r w:rsidRPr="00B52506">
        <w:rPr>
          <w:rFonts w:eastAsia="Times New Roman"/>
          <w:szCs w:val="24"/>
          <w:lang w:eastAsia="ru-RU"/>
        </w:rPr>
        <w:t xml:space="preserve">.: </w:t>
      </w:r>
      <w:proofErr w:type="gramEnd"/>
      <w:r w:rsidRPr="00B52506">
        <w:rPr>
          <w:rFonts w:eastAsia="Times New Roman"/>
          <w:szCs w:val="24"/>
          <w:lang w:eastAsia="ru-RU"/>
        </w:rPr>
        <w:t>Роза мира, 2004.</w:t>
      </w:r>
    </w:p>
    <w:p w:rsidR="00060695" w:rsidRPr="00C00350" w:rsidRDefault="008469AC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hyperlink r:id="rId52" w:history="1">
        <w:proofErr w:type="spellStart"/>
        <w:r w:rsidR="00060695" w:rsidRPr="00C00350">
          <w:rPr>
            <w:rFonts w:eastAsia="Times New Roman"/>
            <w:lang w:eastAsia="ru-RU"/>
          </w:rPr>
          <w:t>Штайншаден</w:t>
        </w:r>
        <w:proofErr w:type="spellEnd"/>
        <w:r w:rsidR="00060695" w:rsidRPr="00C00350">
          <w:rPr>
            <w:rFonts w:eastAsia="Times New Roman"/>
            <w:lang w:eastAsia="ru-RU"/>
          </w:rPr>
          <w:t>, Я.</w:t>
        </w:r>
      </w:hyperlink>
      <w:r w:rsidR="00060695" w:rsidRPr="00C00350">
        <w:rPr>
          <w:rFonts w:eastAsia="Times New Roman"/>
          <w:szCs w:val="24"/>
          <w:lang w:eastAsia="ru-RU"/>
        </w:rPr>
        <w:t xml:space="preserve"> Социальная сеть. Феномен Facebook : пер. с </w:t>
      </w:r>
      <w:proofErr w:type="gramStart"/>
      <w:r w:rsidR="00060695" w:rsidRPr="00C00350">
        <w:rPr>
          <w:rFonts w:eastAsia="Times New Roman"/>
          <w:szCs w:val="24"/>
          <w:lang w:eastAsia="ru-RU"/>
        </w:rPr>
        <w:t>нем</w:t>
      </w:r>
      <w:proofErr w:type="gramEnd"/>
      <w:r w:rsidR="00060695" w:rsidRPr="00C00350">
        <w:rPr>
          <w:rFonts w:eastAsia="Times New Roman"/>
          <w:szCs w:val="24"/>
          <w:lang w:eastAsia="ru-RU"/>
        </w:rPr>
        <w:t xml:space="preserve">. / </w:t>
      </w:r>
      <w:hyperlink r:id="rId53" w:history="1">
        <w:r w:rsidR="00060695" w:rsidRPr="00C00350">
          <w:rPr>
            <w:rFonts w:eastAsia="Times New Roman"/>
            <w:lang w:eastAsia="ru-RU"/>
          </w:rPr>
          <w:t xml:space="preserve">Я. </w:t>
        </w:r>
        <w:proofErr w:type="spellStart"/>
        <w:r w:rsidR="00060695" w:rsidRPr="00C00350">
          <w:rPr>
            <w:rFonts w:eastAsia="Times New Roman"/>
            <w:lang w:eastAsia="ru-RU"/>
          </w:rPr>
          <w:t>Штайншаден</w:t>
        </w:r>
        <w:proofErr w:type="spellEnd"/>
      </w:hyperlink>
      <w:r w:rsidR="00060695" w:rsidRPr="00C00350">
        <w:rPr>
          <w:rFonts w:eastAsia="Times New Roman"/>
          <w:szCs w:val="24"/>
          <w:lang w:eastAsia="ru-RU"/>
        </w:rPr>
        <w:t>. – СПб. : Питер, 2011.</w:t>
      </w:r>
    </w:p>
    <w:p w:rsidR="0002647D" w:rsidRPr="008A042B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1E2751">
        <w:rPr>
          <w:rFonts w:eastAsia="Times New Roman"/>
          <w:szCs w:val="24"/>
          <w:lang w:val="en-US" w:eastAsia="ru-RU"/>
        </w:rPr>
        <w:t xml:space="preserve">Agency Compensation in </w:t>
      </w:r>
      <w:proofErr w:type="gramStart"/>
      <w:r w:rsidRPr="001E2751">
        <w:rPr>
          <w:rFonts w:eastAsia="Times New Roman"/>
          <w:szCs w:val="24"/>
          <w:lang w:val="en-US" w:eastAsia="ru-RU"/>
        </w:rPr>
        <w:t>The</w:t>
      </w:r>
      <w:proofErr w:type="gramEnd"/>
      <w:r w:rsidRPr="001E2751">
        <w:rPr>
          <w:rFonts w:eastAsia="Times New Roman"/>
          <w:szCs w:val="24"/>
          <w:lang w:val="en-US" w:eastAsia="ru-RU"/>
        </w:rPr>
        <w:t xml:space="preserve"> Nineties. </w:t>
      </w:r>
      <w:r w:rsidRPr="008A042B">
        <w:rPr>
          <w:rFonts w:eastAsia="Times New Roman"/>
          <w:szCs w:val="24"/>
          <w:lang w:val="en-US" w:eastAsia="ru-RU"/>
        </w:rPr>
        <w:t>Copyright 1990. American Association of Advertising Agencies.</w:t>
      </w:r>
    </w:p>
    <w:p w:rsidR="0002647D" w:rsidRPr="008A042B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Berger, Warren (2001), 'Advertising Today' </w:t>
      </w:r>
      <w:proofErr w:type="spellStart"/>
      <w:r w:rsidRPr="008A042B">
        <w:rPr>
          <w:rFonts w:eastAsia="Times New Roman"/>
          <w:szCs w:val="24"/>
          <w:lang w:val="en-US" w:eastAsia="ru-RU"/>
        </w:rPr>
        <w:t>Phaidon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. </w:t>
      </w:r>
    </w:p>
    <w:p w:rsidR="00060695" w:rsidRPr="008A042B" w:rsidRDefault="00060695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Carr, Jeffrey (2011). </w:t>
      </w:r>
      <w:hyperlink r:id="rId54" w:history="1">
        <w:r w:rsidRPr="008A042B">
          <w:rPr>
            <w:rFonts w:eastAsia="Times New Roman"/>
            <w:lang w:val="en-US" w:eastAsia="ru-RU"/>
          </w:rPr>
          <w:t>Inside Cyber Warfare: Mapping the Cyber Underworld</w:t>
        </w:r>
      </w:hyperlink>
      <w:r w:rsidRPr="008A042B">
        <w:rPr>
          <w:rFonts w:eastAsia="Times New Roman"/>
          <w:szCs w:val="24"/>
          <w:lang w:val="en-US" w:eastAsia="ru-RU"/>
        </w:rPr>
        <w:t xml:space="preserve"> 2nd ed., O'Reilly.</w:t>
      </w:r>
    </w:p>
    <w:p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8A042B">
        <w:rPr>
          <w:rFonts w:eastAsia="Times New Roman"/>
          <w:szCs w:val="24"/>
          <w:lang w:val="en-US" w:eastAsia="ru-RU"/>
        </w:rPr>
        <w:t>Gitomer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, Jeffrey (2011). Social BOOM!: How to Master Business Social Media to Brand Yourself, Sell Yourself, Sell Your Product, Dominate Your Industry Market, Save Your Butt, ... and Grind Your Competition into the Dirt. </w:t>
      </w:r>
      <w:proofErr w:type="spellStart"/>
      <w:r w:rsidRPr="00C00350">
        <w:rPr>
          <w:rFonts w:eastAsia="Times New Roman"/>
          <w:szCs w:val="24"/>
          <w:lang w:eastAsia="ru-RU"/>
        </w:rPr>
        <w:t>Published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</w:t>
      </w:r>
      <w:proofErr w:type="spellStart"/>
      <w:r w:rsidRPr="00C00350">
        <w:rPr>
          <w:rFonts w:eastAsia="Times New Roman"/>
          <w:szCs w:val="24"/>
          <w:lang w:eastAsia="ru-RU"/>
        </w:rPr>
        <w:t>by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FT </w:t>
      </w:r>
      <w:proofErr w:type="spellStart"/>
      <w:r w:rsidRPr="00C00350">
        <w:rPr>
          <w:rFonts w:eastAsia="Times New Roman"/>
          <w:szCs w:val="24"/>
          <w:lang w:eastAsia="ru-RU"/>
        </w:rPr>
        <w:t>Press</w:t>
      </w:r>
      <w:proofErr w:type="spellEnd"/>
      <w:r w:rsidRPr="00C00350">
        <w:rPr>
          <w:rFonts w:eastAsia="Times New Roman"/>
          <w:szCs w:val="24"/>
          <w:lang w:eastAsia="ru-RU"/>
        </w:rPr>
        <w:t>.</w:t>
      </w:r>
    </w:p>
    <w:p w:rsidR="0002647D" w:rsidRPr="001E2751" w:rsidRDefault="0002647D" w:rsidP="00C00350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proofErr w:type="spellStart"/>
      <w:r w:rsidRPr="001E2751">
        <w:rPr>
          <w:rFonts w:eastAsia="Times New Roman"/>
          <w:szCs w:val="24"/>
          <w:lang w:val="en-US" w:eastAsia="ru-RU"/>
        </w:rPr>
        <w:t>Gladwell</w:t>
      </w:r>
      <w:proofErr w:type="spellEnd"/>
      <w:r w:rsidRPr="001E2751">
        <w:rPr>
          <w:rFonts w:eastAsia="Times New Roman"/>
          <w:szCs w:val="24"/>
          <w:lang w:val="en-US" w:eastAsia="ru-RU"/>
        </w:rPr>
        <w:t xml:space="preserve">, Malcolm (2000), 'The </w:t>
      </w:r>
      <w:proofErr w:type="gramStart"/>
      <w:r w:rsidRPr="001E2751">
        <w:rPr>
          <w:rFonts w:eastAsia="Times New Roman"/>
          <w:szCs w:val="24"/>
          <w:lang w:val="en-US" w:eastAsia="ru-RU"/>
        </w:rPr>
        <w:t>Tipping</w:t>
      </w:r>
      <w:proofErr w:type="gramEnd"/>
      <w:r w:rsidRPr="001E2751">
        <w:rPr>
          <w:rFonts w:eastAsia="Times New Roman"/>
          <w:szCs w:val="24"/>
          <w:lang w:val="en-US" w:eastAsia="ru-RU"/>
        </w:rPr>
        <w:t xml:space="preserve"> Point' Little, Brown and Company.</w:t>
      </w:r>
    </w:p>
    <w:p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>Godin, Seth (2012). Tribes: We Need You to Lead Us Kirkpatrick, David (2011). The Fac</w:t>
      </w:r>
      <w:r w:rsidRPr="008A042B">
        <w:rPr>
          <w:rFonts w:eastAsia="Times New Roman"/>
          <w:szCs w:val="24"/>
          <w:lang w:val="en-US" w:eastAsia="ru-RU"/>
        </w:rPr>
        <w:t>e</w:t>
      </w:r>
      <w:r w:rsidRPr="008A042B">
        <w:rPr>
          <w:rFonts w:eastAsia="Times New Roman"/>
          <w:szCs w:val="24"/>
          <w:lang w:val="en-US" w:eastAsia="ru-RU"/>
        </w:rPr>
        <w:t xml:space="preserve">book Effect: The Inside Story of the Company That Is Connecting the World. </w:t>
      </w:r>
      <w:proofErr w:type="spellStart"/>
      <w:r w:rsidRPr="00C00350">
        <w:rPr>
          <w:rFonts w:eastAsia="Times New Roman"/>
          <w:szCs w:val="24"/>
          <w:lang w:eastAsia="ru-RU"/>
        </w:rPr>
        <w:t>Publisher</w:t>
      </w:r>
      <w:proofErr w:type="spellEnd"/>
      <w:r w:rsidRPr="00C00350">
        <w:rPr>
          <w:rFonts w:eastAsia="Times New Roman"/>
          <w:szCs w:val="24"/>
          <w:lang w:eastAsia="ru-RU"/>
        </w:rPr>
        <w:t xml:space="preserve">: </w:t>
      </w:r>
      <w:proofErr w:type="spellStart"/>
      <w:r w:rsidRPr="00C00350">
        <w:rPr>
          <w:rFonts w:eastAsia="Times New Roman"/>
          <w:szCs w:val="24"/>
          <w:lang w:eastAsia="ru-RU"/>
        </w:rPr>
        <w:t>Simon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&amp; </w:t>
      </w:r>
      <w:proofErr w:type="spellStart"/>
      <w:r w:rsidRPr="00C00350">
        <w:rPr>
          <w:rFonts w:eastAsia="Times New Roman"/>
          <w:szCs w:val="24"/>
          <w:lang w:eastAsia="ru-RU"/>
        </w:rPr>
        <w:t>Schuster</w:t>
      </w:r>
      <w:proofErr w:type="spellEnd"/>
      <w:r w:rsidRPr="00C00350">
        <w:rPr>
          <w:rFonts w:eastAsia="Times New Roman"/>
          <w:szCs w:val="24"/>
          <w:lang w:eastAsia="ru-RU"/>
        </w:rPr>
        <w:t>.</w:t>
      </w:r>
    </w:p>
    <w:p w:rsidR="0002647D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1E2751">
        <w:rPr>
          <w:rFonts w:eastAsia="Times New Roman"/>
          <w:szCs w:val="24"/>
          <w:lang w:val="en-US" w:eastAsia="ru-RU"/>
        </w:rPr>
        <w:t xml:space="preserve">Jeff Jarvis. “What would Google </w:t>
      </w:r>
      <w:proofErr w:type="gramStart"/>
      <w:r w:rsidRPr="001E2751">
        <w:rPr>
          <w:rFonts w:eastAsia="Times New Roman"/>
          <w:szCs w:val="24"/>
          <w:lang w:val="en-US" w:eastAsia="ru-RU"/>
        </w:rPr>
        <w:t>Do</w:t>
      </w:r>
      <w:proofErr w:type="gramEnd"/>
      <w:r w:rsidRPr="001E2751">
        <w:rPr>
          <w:rFonts w:eastAsia="Times New Roman"/>
          <w:szCs w:val="24"/>
          <w:lang w:val="en-US" w:eastAsia="ru-RU"/>
        </w:rPr>
        <w:t xml:space="preserve">”. </w:t>
      </w:r>
      <w:proofErr w:type="spellStart"/>
      <w:r w:rsidRPr="00C00350">
        <w:rPr>
          <w:rFonts w:eastAsia="Times New Roman"/>
          <w:szCs w:val="24"/>
          <w:lang w:eastAsia="ru-RU"/>
        </w:rPr>
        <w:t>Collins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</w:t>
      </w:r>
      <w:proofErr w:type="spellStart"/>
      <w:r w:rsidRPr="00C00350">
        <w:rPr>
          <w:rFonts w:eastAsia="Times New Roman"/>
          <w:szCs w:val="24"/>
          <w:lang w:eastAsia="ru-RU"/>
        </w:rPr>
        <w:t>Business</w:t>
      </w:r>
      <w:proofErr w:type="spellEnd"/>
      <w:r w:rsidRPr="00B52506">
        <w:rPr>
          <w:rFonts w:eastAsia="Times New Roman"/>
          <w:szCs w:val="24"/>
          <w:lang w:eastAsia="ru-RU"/>
        </w:rPr>
        <w:t xml:space="preserve">. </w:t>
      </w:r>
      <w:proofErr w:type="spellStart"/>
      <w:r w:rsidRPr="00B52506">
        <w:rPr>
          <w:rFonts w:eastAsia="Times New Roman"/>
          <w:szCs w:val="24"/>
          <w:lang w:eastAsia="ru-RU"/>
        </w:rPr>
        <w:t>Джефф</w:t>
      </w:r>
      <w:proofErr w:type="spellEnd"/>
      <w:r w:rsidRPr="00B52506">
        <w:rPr>
          <w:rFonts w:eastAsia="Times New Roman"/>
          <w:szCs w:val="24"/>
          <w:lang w:eastAsia="ru-RU"/>
        </w:rPr>
        <w:t xml:space="preserve"> Джарвис. «Что сделал бы </w:t>
      </w:r>
      <w:r w:rsidRPr="00C00350">
        <w:rPr>
          <w:rFonts w:eastAsia="Times New Roman"/>
          <w:szCs w:val="24"/>
          <w:lang w:eastAsia="ru-RU"/>
        </w:rPr>
        <w:t>Google</w:t>
      </w:r>
      <w:r w:rsidRPr="00B52506">
        <w:rPr>
          <w:rFonts w:eastAsia="Times New Roman"/>
          <w:szCs w:val="24"/>
          <w:lang w:eastAsia="ru-RU"/>
        </w:rPr>
        <w:t xml:space="preserve">». </w:t>
      </w:r>
      <w:r w:rsidRPr="00C00350">
        <w:rPr>
          <w:rFonts w:eastAsia="Times New Roman"/>
          <w:szCs w:val="24"/>
          <w:lang w:eastAsia="ru-RU"/>
        </w:rPr>
        <w:t>«Аквамариновая книга». Москва, 2009.</w:t>
      </w:r>
    </w:p>
    <w:p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proofErr w:type="spellStart"/>
      <w:r w:rsidRPr="008A042B">
        <w:rPr>
          <w:rFonts w:eastAsia="Times New Roman"/>
          <w:szCs w:val="24"/>
          <w:lang w:val="en-US" w:eastAsia="ru-RU"/>
        </w:rPr>
        <w:t>Kaatz</w:t>
      </w:r>
      <w:proofErr w:type="spellEnd"/>
      <w:r w:rsidRPr="008A042B">
        <w:rPr>
          <w:rFonts w:eastAsia="Times New Roman"/>
          <w:szCs w:val="24"/>
          <w:lang w:val="en-US" w:eastAsia="ru-RU"/>
        </w:rPr>
        <w:t>, Ronald B. Advertising &amp; Marketing Checklists: 107 proven checklists to save time &amp; boost advertising &amp; marketing effectiveness. – NTC Business Books, Lincolnwood, Illinois USA.</w:t>
      </w:r>
    </w:p>
    <w:p w:rsidR="0002647D" w:rsidRPr="001E2751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proofErr w:type="spellStart"/>
      <w:r w:rsidRPr="001E2751">
        <w:rPr>
          <w:rFonts w:eastAsia="Times New Roman"/>
          <w:szCs w:val="24"/>
          <w:lang w:val="en-US" w:eastAsia="ru-RU"/>
        </w:rPr>
        <w:t>Langwost</w:t>
      </w:r>
      <w:proofErr w:type="spellEnd"/>
      <w:r w:rsidRPr="001E2751">
        <w:rPr>
          <w:rFonts w:eastAsia="Times New Roman"/>
          <w:szCs w:val="24"/>
          <w:lang w:val="en-US" w:eastAsia="ru-RU"/>
        </w:rPr>
        <w:t xml:space="preserve">, Ralf </w:t>
      </w:r>
      <w:proofErr w:type="gramStart"/>
      <w:r w:rsidRPr="001E2751">
        <w:rPr>
          <w:rFonts w:eastAsia="Times New Roman"/>
          <w:szCs w:val="24"/>
          <w:lang w:val="en-US" w:eastAsia="ru-RU"/>
        </w:rPr>
        <w:t>( 2006</w:t>
      </w:r>
      <w:proofErr w:type="gramEnd"/>
      <w:r w:rsidRPr="001E2751">
        <w:rPr>
          <w:rFonts w:eastAsia="Times New Roman"/>
          <w:szCs w:val="24"/>
          <w:lang w:val="en-US" w:eastAsia="ru-RU"/>
        </w:rPr>
        <w:t>), 'Creative Effectiveness 2006' Idea Management.</w:t>
      </w:r>
    </w:p>
    <w:p w:rsidR="0002647D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proofErr w:type="spellStart"/>
      <w:r w:rsidRPr="008A042B">
        <w:rPr>
          <w:rFonts w:eastAsia="Times New Roman"/>
          <w:szCs w:val="24"/>
          <w:lang w:val="en-US" w:eastAsia="ru-RU"/>
        </w:rPr>
        <w:t>Lempert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, Robert J., Steven W. Popper, and Steven C. (2003), </w:t>
      </w:r>
      <w:proofErr w:type="spellStart"/>
      <w:r w:rsidRPr="008A042B">
        <w:rPr>
          <w:rFonts w:eastAsia="Times New Roman"/>
          <w:szCs w:val="24"/>
          <w:lang w:val="en-US" w:eastAsia="ru-RU"/>
        </w:rPr>
        <w:t>Bankes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, Shaping the Next One Hundred Years: New Methods for Quantitative, Long-Term Policy Analysis. </w:t>
      </w:r>
      <w:r w:rsidRPr="00C00350">
        <w:rPr>
          <w:rFonts w:eastAsia="Times New Roman"/>
          <w:szCs w:val="24"/>
          <w:lang w:eastAsia="ru-RU"/>
        </w:rPr>
        <w:t xml:space="preserve">RAND </w:t>
      </w:r>
      <w:proofErr w:type="spellStart"/>
      <w:r w:rsidRPr="00C00350">
        <w:rPr>
          <w:rFonts w:eastAsia="Times New Roman"/>
          <w:szCs w:val="24"/>
          <w:lang w:eastAsia="ru-RU"/>
        </w:rPr>
        <w:t>Corporation</w:t>
      </w:r>
      <w:proofErr w:type="spellEnd"/>
      <w:r w:rsidRPr="00C00350">
        <w:rPr>
          <w:rFonts w:eastAsia="Times New Roman"/>
          <w:szCs w:val="24"/>
          <w:lang w:eastAsia="ru-RU"/>
        </w:rPr>
        <w:t xml:space="preserve">. </w:t>
      </w:r>
    </w:p>
    <w:p w:rsidR="009F0402" w:rsidRPr="008A042B" w:rsidRDefault="009F0402" w:rsidP="009F0402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proofErr w:type="spellStart"/>
      <w:r w:rsidRPr="008A042B">
        <w:rPr>
          <w:rFonts w:eastAsia="Times New Roman"/>
          <w:szCs w:val="24"/>
          <w:lang w:val="en-US" w:eastAsia="ru-RU"/>
        </w:rPr>
        <w:t>Macnamara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 J. PR Metrics – Research for Planning &amp; Evaluation of PR and Corporate Co</w:t>
      </w:r>
      <w:r w:rsidRPr="008A042B">
        <w:rPr>
          <w:rFonts w:eastAsia="Times New Roman"/>
          <w:szCs w:val="24"/>
          <w:lang w:val="en-US" w:eastAsia="ru-RU"/>
        </w:rPr>
        <w:t>m</w:t>
      </w:r>
      <w:r w:rsidRPr="008A042B">
        <w:rPr>
          <w:rFonts w:eastAsia="Times New Roman"/>
          <w:szCs w:val="24"/>
          <w:lang w:val="en-US" w:eastAsia="ru-RU"/>
        </w:rPr>
        <w:t>munication, Sydney, 2002.</w:t>
      </w:r>
    </w:p>
    <w:p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Scott, David </w:t>
      </w:r>
      <w:proofErr w:type="spellStart"/>
      <w:r w:rsidRPr="008A042B">
        <w:rPr>
          <w:rFonts w:eastAsia="Times New Roman"/>
          <w:szCs w:val="24"/>
          <w:lang w:val="en-US" w:eastAsia="ru-RU"/>
        </w:rPr>
        <w:t>Meerman</w:t>
      </w:r>
      <w:proofErr w:type="spellEnd"/>
      <w:r w:rsidRPr="008A042B">
        <w:rPr>
          <w:rFonts w:eastAsia="Times New Roman"/>
          <w:szCs w:val="24"/>
          <w:lang w:val="en-US" w:eastAsia="ru-RU"/>
        </w:rPr>
        <w:t xml:space="preserve"> (2011). The New Rules of Marketing and PR: How to Use Social M</w:t>
      </w:r>
      <w:r w:rsidRPr="008A042B">
        <w:rPr>
          <w:rFonts w:eastAsia="Times New Roman"/>
          <w:szCs w:val="24"/>
          <w:lang w:val="en-US" w:eastAsia="ru-RU"/>
        </w:rPr>
        <w:t>e</w:t>
      </w:r>
      <w:r w:rsidRPr="008A042B">
        <w:rPr>
          <w:rFonts w:eastAsia="Times New Roman"/>
          <w:szCs w:val="24"/>
          <w:lang w:val="en-US" w:eastAsia="ru-RU"/>
        </w:rPr>
        <w:t xml:space="preserve">dia, Blogs, News Releases, Online Video, &amp; Viral Marketing to Reach Buyers Directly. </w:t>
      </w:r>
      <w:proofErr w:type="spellStart"/>
      <w:r w:rsidRPr="00C00350">
        <w:rPr>
          <w:rFonts w:eastAsia="Times New Roman"/>
          <w:szCs w:val="24"/>
          <w:lang w:eastAsia="ru-RU"/>
        </w:rPr>
        <w:t>Publisher</w:t>
      </w:r>
      <w:proofErr w:type="spellEnd"/>
      <w:r w:rsidRPr="00C00350">
        <w:rPr>
          <w:rFonts w:eastAsia="Times New Roman"/>
          <w:szCs w:val="24"/>
          <w:lang w:eastAsia="ru-RU"/>
        </w:rPr>
        <w:t xml:space="preserve">: </w:t>
      </w:r>
      <w:proofErr w:type="spellStart"/>
      <w:r w:rsidRPr="00C00350">
        <w:rPr>
          <w:rFonts w:eastAsia="Times New Roman"/>
          <w:szCs w:val="24"/>
          <w:lang w:eastAsia="ru-RU"/>
        </w:rPr>
        <w:t>Wiley</w:t>
      </w:r>
      <w:proofErr w:type="spellEnd"/>
      <w:r w:rsidRPr="00C00350">
        <w:rPr>
          <w:rFonts w:eastAsia="Times New Roman"/>
          <w:szCs w:val="24"/>
          <w:lang w:eastAsia="ru-RU"/>
        </w:rPr>
        <w:t xml:space="preserve">; 3 </w:t>
      </w:r>
      <w:proofErr w:type="spellStart"/>
      <w:r w:rsidRPr="00C00350">
        <w:rPr>
          <w:rFonts w:eastAsia="Times New Roman"/>
          <w:szCs w:val="24"/>
          <w:lang w:eastAsia="ru-RU"/>
        </w:rPr>
        <w:t>edition</w:t>
      </w:r>
      <w:proofErr w:type="spellEnd"/>
      <w:r w:rsidRPr="00C00350">
        <w:rPr>
          <w:rFonts w:eastAsia="Times New Roman"/>
          <w:szCs w:val="24"/>
          <w:lang w:eastAsia="ru-RU"/>
        </w:rPr>
        <w:t>.</w:t>
      </w:r>
    </w:p>
    <w:p w:rsidR="00060695" w:rsidRPr="00C00350" w:rsidRDefault="00060695" w:rsidP="00C00350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t>Shih, Clara (2009). The Facebook Era: Tapping Online Social Networks to Build Better Pro</w:t>
      </w:r>
      <w:r w:rsidRPr="008A042B">
        <w:rPr>
          <w:rFonts w:eastAsia="Times New Roman"/>
          <w:szCs w:val="24"/>
          <w:lang w:val="en-US" w:eastAsia="ru-RU"/>
        </w:rPr>
        <w:t>d</w:t>
      </w:r>
      <w:r w:rsidRPr="008A042B">
        <w:rPr>
          <w:rFonts w:eastAsia="Times New Roman"/>
          <w:szCs w:val="24"/>
          <w:lang w:val="en-US" w:eastAsia="ru-RU"/>
        </w:rPr>
        <w:t xml:space="preserve">ucts, Reach New Audiences, and Sell More Stuff. </w:t>
      </w:r>
      <w:proofErr w:type="spellStart"/>
      <w:r w:rsidRPr="00C00350">
        <w:rPr>
          <w:rFonts w:eastAsia="Times New Roman"/>
          <w:szCs w:val="24"/>
          <w:lang w:eastAsia="ru-RU"/>
        </w:rPr>
        <w:t>Publisher</w:t>
      </w:r>
      <w:proofErr w:type="spellEnd"/>
      <w:r w:rsidRPr="00C00350">
        <w:rPr>
          <w:rFonts w:eastAsia="Times New Roman"/>
          <w:szCs w:val="24"/>
          <w:lang w:eastAsia="ru-RU"/>
        </w:rPr>
        <w:t xml:space="preserve">: </w:t>
      </w:r>
      <w:proofErr w:type="spellStart"/>
      <w:r w:rsidRPr="00C00350">
        <w:rPr>
          <w:rFonts w:eastAsia="Times New Roman"/>
          <w:szCs w:val="24"/>
          <w:lang w:eastAsia="ru-RU"/>
        </w:rPr>
        <w:t>Prentice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</w:t>
      </w:r>
      <w:proofErr w:type="spellStart"/>
      <w:r w:rsidRPr="00C00350">
        <w:rPr>
          <w:rFonts w:eastAsia="Times New Roman"/>
          <w:szCs w:val="24"/>
          <w:lang w:eastAsia="ru-RU"/>
        </w:rPr>
        <w:t>Hall</w:t>
      </w:r>
      <w:proofErr w:type="spellEnd"/>
      <w:r w:rsidRPr="00C00350">
        <w:rPr>
          <w:rFonts w:eastAsia="Times New Roman"/>
          <w:szCs w:val="24"/>
          <w:lang w:eastAsia="ru-RU"/>
        </w:rPr>
        <w:t>.</w:t>
      </w:r>
    </w:p>
    <w:p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The Laws of Simplicity (Simplicity: Design, Technology, Business, Life) [Hardcover]   John Maeda (Author)  http://lawsofsimplicity.com/   </w:t>
      </w:r>
    </w:p>
    <w:p w:rsidR="0002647D" w:rsidRPr="008A042B" w:rsidRDefault="0002647D" w:rsidP="0002647D">
      <w:pPr>
        <w:numPr>
          <w:ilvl w:val="0"/>
          <w:numId w:val="28"/>
        </w:numPr>
        <w:rPr>
          <w:rFonts w:eastAsia="Times New Roman"/>
          <w:szCs w:val="24"/>
          <w:lang w:val="en-US" w:eastAsia="ru-RU"/>
        </w:rPr>
      </w:pPr>
      <w:r w:rsidRPr="008A042B">
        <w:rPr>
          <w:rFonts w:eastAsia="Times New Roman"/>
          <w:szCs w:val="24"/>
          <w:lang w:val="en-US" w:eastAsia="ru-RU"/>
        </w:rPr>
        <w:t xml:space="preserve">Value Innovation: The Strategic Logic of High Growth. By W. Chan Kim and Renee </w:t>
      </w:r>
      <w:proofErr w:type="spellStart"/>
      <w:r w:rsidRPr="008A042B">
        <w:rPr>
          <w:rFonts w:eastAsia="Times New Roman"/>
          <w:szCs w:val="24"/>
          <w:lang w:val="en-US" w:eastAsia="ru-RU"/>
        </w:rPr>
        <w:t>Mauborgne</w:t>
      </w:r>
      <w:proofErr w:type="spellEnd"/>
      <w:r w:rsidRPr="008A042B">
        <w:rPr>
          <w:rFonts w:eastAsia="Times New Roman"/>
          <w:szCs w:val="24"/>
          <w:lang w:val="en-US" w:eastAsia="ru-RU"/>
        </w:rPr>
        <w:t>. – Harvard Business Review January-February 1997.</w:t>
      </w:r>
    </w:p>
    <w:p w:rsidR="00060695" w:rsidRPr="00C00350" w:rsidRDefault="0002647D" w:rsidP="0002647D">
      <w:pPr>
        <w:numPr>
          <w:ilvl w:val="0"/>
          <w:numId w:val="28"/>
        </w:numPr>
        <w:rPr>
          <w:rFonts w:eastAsia="Times New Roman"/>
          <w:szCs w:val="24"/>
          <w:lang w:eastAsia="ru-RU"/>
        </w:rPr>
      </w:pPr>
      <w:r w:rsidRPr="008A042B">
        <w:rPr>
          <w:rFonts w:eastAsia="Times New Roman"/>
          <w:szCs w:val="24"/>
          <w:lang w:val="en-US" w:eastAsia="ru-RU"/>
        </w:rPr>
        <w:lastRenderedPageBreak/>
        <w:t xml:space="preserve">What every account executive should know about account management. </w:t>
      </w:r>
      <w:proofErr w:type="spellStart"/>
      <w:r w:rsidRPr="00C00350">
        <w:rPr>
          <w:rFonts w:eastAsia="Times New Roman"/>
          <w:szCs w:val="24"/>
          <w:lang w:eastAsia="ru-RU"/>
        </w:rPr>
        <w:t>Copyright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1989 </w:t>
      </w:r>
      <w:proofErr w:type="spellStart"/>
      <w:r w:rsidRPr="00C00350">
        <w:rPr>
          <w:rFonts w:eastAsia="Times New Roman"/>
          <w:szCs w:val="24"/>
          <w:lang w:eastAsia="ru-RU"/>
        </w:rPr>
        <w:t>American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</w:t>
      </w:r>
      <w:proofErr w:type="spellStart"/>
      <w:r w:rsidRPr="00C00350">
        <w:rPr>
          <w:rFonts w:eastAsia="Times New Roman"/>
          <w:szCs w:val="24"/>
          <w:lang w:eastAsia="ru-RU"/>
        </w:rPr>
        <w:t>Association</w:t>
      </w:r>
      <w:proofErr w:type="spellEnd"/>
      <w:r w:rsidRPr="00C00350">
        <w:rPr>
          <w:rFonts w:eastAsia="Times New Roman"/>
          <w:szCs w:val="24"/>
          <w:lang w:eastAsia="ru-RU"/>
        </w:rPr>
        <w:t xml:space="preserve"> of Advertising Agencies.</w:t>
      </w:r>
    </w:p>
    <w:p w:rsidR="009F0402" w:rsidRDefault="009F0402" w:rsidP="00E704E2">
      <w:pPr>
        <w:ind w:left="720" w:firstLine="0"/>
        <w:rPr>
          <w:rFonts w:eastAsia="Times New Roman"/>
          <w:szCs w:val="24"/>
          <w:lang w:eastAsia="ru-RU"/>
        </w:rPr>
      </w:pPr>
    </w:p>
    <w:p w:rsidR="00C86D50" w:rsidRDefault="00C86D50" w:rsidP="009F0402">
      <w:pPr>
        <w:ind w:firstLine="0"/>
        <w:rPr>
          <w:rFonts w:eastAsia="Times New Roman"/>
          <w:szCs w:val="24"/>
          <w:lang w:eastAsia="ru-RU"/>
        </w:rPr>
      </w:pPr>
    </w:p>
    <w:p w:rsidR="00F10E5B" w:rsidRPr="00E704E2" w:rsidRDefault="00F10E5B" w:rsidP="00F10E5B">
      <w:pPr>
        <w:rPr>
          <w:b/>
          <w:lang w:val="en-US"/>
        </w:rPr>
      </w:pPr>
      <w:r w:rsidRPr="00E704E2">
        <w:rPr>
          <w:b/>
        </w:rPr>
        <w:t>Источники в интернете:</w:t>
      </w:r>
    </w:p>
    <w:p w:rsidR="007A7C51" w:rsidRPr="007A7C51" w:rsidRDefault="007A7C51" w:rsidP="00F10E5B">
      <w:pPr>
        <w:rPr>
          <w:lang w:val="en-US"/>
        </w:rPr>
      </w:pPr>
    </w:p>
    <w:p w:rsidR="00A025BA" w:rsidRPr="007A7C51" w:rsidRDefault="008469AC" w:rsidP="00A025BA">
      <w:hyperlink r:id="rId55" w:history="1">
        <w:r w:rsidR="00A025BA" w:rsidRPr="007A7C51">
          <w:t>www.adage.com</w:t>
        </w:r>
      </w:hyperlink>
      <w:r w:rsidR="00FE5CFB" w:rsidRPr="007A7C51">
        <w:t xml:space="preserve"> - </w:t>
      </w:r>
      <w:proofErr w:type="spellStart"/>
      <w:r w:rsidR="00FE5CFB" w:rsidRPr="007A7C51">
        <w:t>Advertising</w:t>
      </w:r>
      <w:proofErr w:type="spellEnd"/>
      <w:r w:rsidR="00FE5CFB" w:rsidRPr="007A7C51">
        <w:t xml:space="preserve"> </w:t>
      </w:r>
      <w:proofErr w:type="spellStart"/>
      <w:r w:rsidR="00FE5CFB" w:rsidRPr="007A7C51">
        <w:t>Age</w:t>
      </w:r>
      <w:proofErr w:type="spellEnd"/>
    </w:p>
    <w:p w:rsidR="00A025BA" w:rsidRPr="00F10E5B" w:rsidRDefault="008469AC" w:rsidP="00A025BA">
      <w:hyperlink r:id="rId56" w:history="1">
        <w:r w:rsidR="00A025BA" w:rsidRPr="00F10E5B">
          <w:t>www.adme.ru</w:t>
        </w:r>
      </w:hyperlink>
    </w:p>
    <w:p w:rsidR="00A025BA" w:rsidRPr="007A7C51" w:rsidRDefault="008469AC" w:rsidP="00A025BA">
      <w:pPr>
        <w:rPr>
          <w:lang w:val="en-US"/>
        </w:rPr>
      </w:pPr>
      <w:hyperlink r:id="rId57" w:history="1">
        <w:r w:rsidR="0037779A" w:rsidRPr="007A7C51">
          <w:rPr>
            <w:lang w:val="en-US"/>
          </w:rPr>
          <w:t>http://adsoftheworld.com/</w:t>
        </w:r>
      </w:hyperlink>
      <w:r w:rsidR="0037779A" w:rsidRPr="007A7C51">
        <w:rPr>
          <w:lang w:val="en-US"/>
        </w:rPr>
        <w:t xml:space="preserve"> - ADS of the WORLD an All Creative World site</w:t>
      </w:r>
    </w:p>
    <w:p w:rsidR="00A025BA" w:rsidRPr="00F94B6D" w:rsidRDefault="008469AC" w:rsidP="00A025BA">
      <w:hyperlink r:id="rId58" w:history="1">
        <w:r w:rsidR="00A025BA" w:rsidRPr="00F10E5B">
          <w:t>www.advertology.ru</w:t>
        </w:r>
      </w:hyperlink>
      <w:r w:rsidR="00A025BA" w:rsidRPr="00F10E5B">
        <w:t xml:space="preserve">  </w:t>
      </w:r>
      <w:r w:rsidR="00F94B6D" w:rsidRPr="00F94B6D">
        <w:t xml:space="preserve">- </w:t>
      </w:r>
      <w:proofErr w:type="spellStart"/>
      <w:r w:rsidR="00F94B6D" w:rsidRPr="007A7C51">
        <w:t>Advertology</w:t>
      </w:r>
      <w:r w:rsidR="00F94B6D" w:rsidRPr="00F94B6D">
        <w:t>.</w:t>
      </w:r>
      <w:r w:rsidR="00F94B6D" w:rsidRPr="007A7C51">
        <w:t>Ru</w:t>
      </w:r>
      <w:proofErr w:type="spellEnd"/>
      <w:r w:rsidR="00F94B6D" w:rsidRPr="00F94B6D">
        <w:t xml:space="preserve"> - все о рекламе, маркетинге и </w:t>
      </w:r>
      <w:r w:rsidR="00F94B6D" w:rsidRPr="007A7C51">
        <w:t>PR</w:t>
      </w:r>
    </w:p>
    <w:p w:rsidR="00A025BA" w:rsidRPr="008A042B" w:rsidRDefault="00A025BA" w:rsidP="00A025BA">
      <w:pPr>
        <w:rPr>
          <w:lang w:val="en-US"/>
        </w:rPr>
      </w:pPr>
      <w:proofErr w:type="gramStart"/>
      <w:r w:rsidRPr="008A042B">
        <w:rPr>
          <w:lang w:val="en-US"/>
        </w:rPr>
        <w:t xml:space="preserve">www.adwired.net  </w:t>
      </w:r>
      <w:r w:rsidR="00F94B6D" w:rsidRPr="008A042B">
        <w:rPr>
          <w:lang w:val="en-US"/>
        </w:rPr>
        <w:t>-</w:t>
      </w:r>
      <w:proofErr w:type="gramEnd"/>
      <w:r w:rsidR="00F94B6D" w:rsidRPr="008A042B">
        <w:rPr>
          <w:lang w:val="en-US"/>
        </w:rPr>
        <w:t xml:space="preserve"> </w:t>
      </w:r>
      <w:proofErr w:type="spellStart"/>
      <w:r w:rsidR="00F94B6D" w:rsidRPr="008A042B">
        <w:rPr>
          <w:lang w:val="en-US"/>
        </w:rPr>
        <w:t>AdWired</w:t>
      </w:r>
      <w:proofErr w:type="spellEnd"/>
    </w:p>
    <w:p w:rsidR="00A025BA" w:rsidRPr="008A042B" w:rsidRDefault="008469AC" w:rsidP="00A025BA">
      <w:pPr>
        <w:rPr>
          <w:lang w:val="en-US"/>
        </w:rPr>
      </w:pPr>
      <w:hyperlink r:id="rId59" w:history="1">
        <w:r w:rsidR="004240DE" w:rsidRPr="008A042B">
          <w:rPr>
            <w:lang w:val="en-US"/>
          </w:rPr>
          <w:t>www.canneslions.com</w:t>
        </w:r>
      </w:hyperlink>
      <w:r w:rsidR="004240DE" w:rsidRPr="008A042B">
        <w:rPr>
          <w:lang w:val="en-US"/>
        </w:rPr>
        <w:t xml:space="preserve"> - Cannes Lions</w:t>
      </w:r>
    </w:p>
    <w:p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>www.contagiousmagazine.com</w:t>
      </w:r>
    </w:p>
    <w:p w:rsidR="00A025BA" w:rsidRPr="008A042B" w:rsidRDefault="00A025BA" w:rsidP="00F10E5B">
      <w:pPr>
        <w:rPr>
          <w:lang w:val="en-US"/>
        </w:rPr>
      </w:pPr>
      <w:r w:rsidRPr="008A042B">
        <w:rPr>
          <w:lang w:val="en-US"/>
        </w:rPr>
        <w:t xml:space="preserve">www.flipboard.com </w:t>
      </w:r>
    </w:p>
    <w:p w:rsidR="00F10E5B" w:rsidRPr="008A042B" w:rsidRDefault="008469AC" w:rsidP="00F10E5B">
      <w:pPr>
        <w:rPr>
          <w:lang w:val="en-US"/>
        </w:rPr>
      </w:pPr>
      <w:hyperlink r:id="rId60" w:history="1">
        <w:r w:rsidR="00F10E5B" w:rsidRPr="008A042B">
          <w:rPr>
            <w:lang w:val="en-US"/>
          </w:rPr>
          <w:t>www.ipa.co.uk</w:t>
        </w:r>
      </w:hyperlink>
    </w:p>
    <w:p w:rsidR="00A025BA" w:rsidRPr="008A042B" w:rsidRDefault="008469AC" w:rsidP="00A025BA">
      <w:pPr>
        <w:rPr>
          <w:lang w:val="en-US"/>
        </w:rPr>
      </w:pPr>
      <w:hyperlink r:id="rId61" w:history="1">
        <w:r w:rsidR="00A025BA" w:rsidRPr="008A042B">
          <w:rPr>
            <w:lang w:val="en-US"/>
          </w:rPr>
          <w:t>www.ipatouchpoints.co.uk</w:t>
        </w:r>
      </w:hyperlink>
    </w:p>
    <w:p w:rsidR="00F10E5B" w:rsidRPr="008A042B" w:rsidRDefault="008469AC" w:rsidP="00F10E5B">
      <w:pPr>
        <w:rPr>
          <w:lang w:val="en-US"/>
        </w:rPr>
      </w:pPr>
      <w:hyperlink r:id="rId62" w:history="1">
        <w:r w:rsidR="00F10E5B" w:rsidRPr="008A042B">
          <w:rPr>
            <w:lang w:val="en-US"/>
          </w:rPr>
          <w:t>www.isba.org.uk</w:t>
        </w:r>
      </w:hyperlink>
      <w:r w:rsidR="00922510" w:rsidRPr="008A042B">
        <w:rPr>
          <w:lang w:val="en-US"/>
        </w:rPr>
        <w:t xml:space="preserve"> – The Voice of British Advertisers ISBA</w:t>
      </w:r>
    </w:p>
    <w:p w:rsidR="00A025BA" w:rsidRPr="008A042B" w:rsidRDefault="008469AC" w:rsidP="007A7C51">
      <w:pPr>
        <w:rPr>
          <w:lang w:val="en-US"/>
        </w:rPr>
      </w:pPr>
      <w:hyperlink r:id="rId63" w:history="1">
        <w:r w:rsidR="00A025BA" w:rsidRPr="008A042B">
          <w:rPr>
            <w:lang w:val="en-US"/>
          </w:rPr>
          <w:t>http://liveinternet.ru</w:t>
        </w:r>
      </w:hyperlink>
      <w:r w:rsidR="00A025BA" w:rsidRPr="008A042B">
        <w:rPr>
          <w:lang w:val="en-US"/>
        </w:rPr>
        <w:t xml:space="preserve">  </w:t>
      </w:r>
    </w:p>
    <w:p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>www.luerzersarchive.com</w:t>
      </w:r>
    </w:p>
    <w:p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 xml:space="preserve">www.mail.ru   </w:t>
      </w:r>
    </w:p>
    <w:p w:rsidR="00A025BA" w:rsidRPr="008A042B" w:rsidRDefault="008469AC" w:rsidP="00A025BA">
      <w:pPr>
        <w:rPr>
          <w:lang w:val="en-US"/>
        </w:rPr>
      </w:pPr>
      <w:hyperlink r:id="rId64" w:history="1">
        <w:r w:rsidR="00A025BA" w:rsidRPr="008A042B">
          <w:rPr>
            <w:lang w:val="en-US"/>
          </w:rPr>
          <w:t>www.mashable.com</w:t>
        </w:r>
      </w:hyperlink>
    </w:p>
    <w:p w:rsidR="00A7077F" w:rsidRPr="007A7C51" w:rsidRDefault="008469AC" w:rsidP="007A7C51">
      <w:pPr>
        <w:rPr>
          <w:lang w:val="en-US"/>
        </w:rPr>
      </w:pPr>
      <w:hyperlink r:id="rId65" w:history="1">
        <w:r w:rsidR="00A7077F" w:rsidRPr="007A7C51">
          <w:rPr>
            <w:lang w:val="en-US"/>
          </w:rPr>
          <w:t>http://www.marketingagencies.org.uk/</w:t>
        </w:r>
      </w:hyperlink>
      <w:r w:rsidR="00A7077F" w:rsidRPr="007A7C51">
        <w:rPr>
          <w:lang w:val="en-US"/>
        </w:rPr>
        <w:t xml:space="preserve"> - MAA Marketing Agencies Association</w:t>
      </w:r>
    </w:p>
    <w:p w:rsidR="00A025BA" w:rsidRPr="006028F0" w:rsidRDefault="008469AC" w:rsidP="007A7C51">
      <w:hyperlink r:id="rId66" w:history="1">
        <w:r w:rsidR="00C12DF8" w:rsidRPr="007A7C51">
          <w:t>http://money.yandex.ru</w:t>
        </w:r>
      </w:hyperlink>
      <w:r w:rsidR="00C12DF8" w:rsidRPr="00C12DF8">
        <w:t xml:space="preserve"> </w:t>
      </w:r>
      <w:r w:rsidR="00C12DF8" w:rsidRPr="00653280">
        <w:t xml:space="preserve">– </w:t>
      </w:r>
      <w:r w:rsidR="00C12DF8">
        <w:t>Яндекс - деньги</w:t>
      </w:r>
    </w:p>
    <w:p w:rsidR="009934DC" w:rsidRPr="007A7C51" w:rsidRDefault="008469AC" w:rsidP="007A7C51">
      <w:pPr>
        <w:rPr>
          <w:lang w:val="en-US"/>
        </w:rPr>
      </w:pPr>
      <w:hyperlink r:id="rId67" w:history="1">
        <w:r w:rsidR="009934DC" w:rsidRPr="007A7C51">
          <w:rPr>
            <w:lang w:val="en-US"/>
          </w:rPr>
          <w:t>http://newsosaur.blogspot.ru/</w:t>
        </w:r>
      </w:hyperlink>
      <w:r w:rsidR="009934DC" w:rsidRPr="007A7C51">
        <w:rPr>
          <w:lang w:val="en-US"/>
        </w:rPr>
        <w:t xml:space="preserve"> - Reflections of a </w:t>
      </w:r>
      <w:proofErr w:type="spellStart"/>
      <w:r w:rsidR="009934DC" w:rsidRPr="007A7C51">
        <w:rPr>
          <w:lang w:val="en-US"/>
        </w:rPr>
        <w:t>Newsosaur</w:t>
      </w:r>
      <w:proofErr w:type="spellEnd"/>
    </w:p>
    <w:p w:rsidR="00A025BA" w:rsidRPr="007A7C51" w:rsidRDefault="008469AC" w:rsidP="007A7C51">
      <w:hyperlink r:id="rId68" w:history="1">
        <w:r w:rsidR="00A025BA" w:rsidRPr="007A7C51">
          <w:t>www.paypal.com</w:t>
        </w:r>
      </w:hyperlink>
      <w:r w:rsidR="00623DF7" w:rsidRPr="007A7C51">
        <w:t xml:space="preserve"> </w:t>
      </w:r>
      <w:r w:rsidR="00C12DF8" w:rsidRPr="007A7C51">
        <w:t xml:space="preserve">- </w:t>
      </w:r>
      <w:proofErr w:type="spellStart"/>
      <w:r w:rsidR="00C12DF8" w:rsidRPr="007A7C51">
        <w:t>PayPal</w:t>
      </w:r>
      <w:proofErr w:type="spellEnd"/>
    </w:p>
    <w:p w:rsidR="00653280" w:rsidRPr="00653280" w:rsidRDefault="008469AC" w:rsidP="007A7C51">
      <w:hyperlink r:id="rId69" w:history="1">
        <w:r w:rsidR="00653280" w:rsidRPr="007A7C51">
          <w:t>http://postjournalist.ru/</w:t>
        </w:r>
      </w:hyperlink>
      <w:r w:rsidR="00653280">
        <w:t xml:space="preserve"> - </w:t>
      </w:r>
      <w:hyperlink r:id="rId70" w:tooltip="Пост Журналист Василий Гатов - Что делать, куда податься" w:history="1">
        <w:r w:rsidR="00653280" w:rsidRPr="00653280">
          <w:t xml:space="preserve">Пост Журналист Василий </w:t>
        </w:r>
        <w:proofErr w:type="spellStart"/>
        <w:r w:rsidR="00653280" w:rsidRPr="00653280">
          <w:t>Гатов</w:t>
        </w:r>
        <w:proofErr w:type="spellEnd"/>
        <w:r w:rsidR="00653280" w:rsidRPr="00653280">
          <w:t xml:space="preserve"> </w:t>
        </w:r>
      </w:hyperlink>
      <w:r w:rsidR="00653280" w:rsidRPr="007A7C51">
        <w:t xml:space="preserve"> </w:t>
      </w:r>
    </w:p>
    <w:p w:rsidR="00F10E5B" w:rsidRPr="007A7C51" w:rsidRDefault="008469AC" w:rsidP="00F10E5B">
      <w:pPr>
        <w:rPr>
          <w:lang w:val="en-US"/>
        </w:rPr>
      </w:pPr>
      <w:hyperlink r:id="rId71" w:history="1">
        <w:r w:rsidR="00F10E5B" w:rsidRPr="007A7C51">
          <w:rPr>
            <w:lang w:val="en-US"/>
          </w:rPr>
          <w:t>www.prca.org.uk</w:t>
        </w:r>
      </w:hyperlink>
      <w:r w:rsidR="000C633D" w:rsidRPr="007A7C51">
        <w:rPr>
          <w:lang w:val="en-US"/>
        </w:rPr>
        <w:t xml:space="preserve"> - Public Relations Consultants Association</w:t>
      </w:r>
      <w:r w:rsidR="007A7C51">
        <w:rPr>
          <w:lang w:val="en-US"/>
        </w:rPr>
        <w:t xml:space="preserve"> </w:t>
      </w:r>
    </w:p>
    <w:p w:rsidR="00A025BA" w:rsidRDefault="008469AC" w:rsidP="00A025BA">
      <w:hyperlink r:id="rId72" w:history="1">
        <w:r w:rsidR="00A025BA" w:rsidRPr="007A7C51">
          <w:t>http://www.public.ru</w:t>
        </w:r>
      </w:hyperlink>
      <w:r w:rsidR="004A08AF">
        <w:t xml:space="preserve"> - </w:t>
      </w:r>
      <w:r w:rsidR="004A08AF" w:rsidRPr="004A08AF">
        <w:t>Публичная библиотека</w:t>
      </w:r>
    </w:p>
    <w:p w:rsidR="00A025BA" w:rsidRDefault="008469AC" w:rsidP="00A025BA">
      <w:hyperlink r:id="rId73" w:history="1">
        <w:r w:rsidR="004A08AF" w:rsidRPr="007A7C51">
          <w:t>http://www.rbc.ru</w:t>
        </w:r>
      </w:hyperlink>
      <w:r w:rsidR="004A08AF">
        <w:t xml:space="preserve"> - </w:t>
      </w:r>
      <w:proofErr w:type="spellStart"/>
      <w:r w:rsidR="004A08AF" w:rsidRPr="004A08AF">
        <w:t>РосБизнесКонсалтинг</w:t>
      </w:r>
      <w:proofErr w:type="spellEnd"/>
    </w:p>
    <w:p w:rsidR="004A08AF" w:rsidRDefault="008469AC" w:rsidP="007A7C51">
      <w:hyperlink r:id="rId74" w:history="1">
        <w:r w:rsidR="004A08AF" w:rsidRPr="007A7C51">
          <w:t>http://ria.ru/</w:t>
        </w:r>
      </w:hyperlink>
      <w:r w:rsidR="004A08AF">
        <w:t xml:space="preserve"> - </w:t>
      </w:r>
      <w:r w:rsidR="004A08AF" w:rsidRPr="004A08AF">
        <w:t>РИА Новости</w:t>
      </w:r>
    </w:p>
    <w:p w:rsidR="00A025BA" w:rsidRPr="008A042B" w:rsidRDefault="008469AC" w:rsidP="007A7C51">
      <w:pPr>
        <w:rPr>
          <w:lang w:val="en-US"/>
        </w:rPr>
      </w:pPr>
      <w:hyperlink r:id="rId75" w:history="1">
        <w:r w:rsidR="00CD5335" w:rsidRPr="008A042B">
          <w:rPr>
            <w:lang w:val="en-US"/>
          </w:rPr>
          <w:t>www.ruru.ru</w:t>
        </w:r>
      </w:hyperlink>
      <w:r w:rsidR="00CD5335" w:rsidRPr="008A042B">
        <w:rPr>
          <w:lang w:val="en-US"/>
        </w:rPr>
        <w:t xml:space="preserve"> - </w:t>
      </w:r>
      <w:r w:rsidR="00CD5335" w:rsidRPr="00CD5335">
        <w:t>Платежный</w:t>
      </w:r>
      <w:r w:rsidR="00CD5335" w:rsidRPr="008A042B">
        <w:rPr>
          <w:lang w:val="en-US"/>
        </w:rPr>
        <w:t xml:space="preserve"> </w:t>
      </w:r>
      <w:r w:rsidR="00CD5335" w:rsidRPr="00CD5335">
        <w:t>мир</w:t>
      </w:r>
    </w:p>
    <w:p w:rsidR="00A025BA" w:rsidRPr="008A042B" w:rsidRDefault="00A025BA" w:rsidP="00A025BA">
      <w:pPr>
        <w:rPr>
          <w:lang w:val="en-US"/>
        </w:rPr>
      </w:pPr>
      <w:r w:rsidRPr="008A042B">
        <w:rPr>
          <w:lang w:val="en-US"/>
        </w:rPr>
        <w:t xml:space="preserve">www.socialbakers.com </w:t>
      </w:r>
      <w:r w:rsidR="00C12DF8" w:rsidRPr="008A042B">
        <w:rPr>
          <w:lang w:val="en-US"/>
        </w:rPr>
        <w:t xml:space="preserve">- </w:t>
      </w:r>
      <w:proofErr w:type="spellStart"/>
      <w:r w:rsidR="00C12DF8" w:rsidRPr="008A042B">
        <w:rPr>
          <w:lang w:val="en-US"/>
        </w:rPr>
        <w:t>Socialbakers</w:t>
      </w:r>
      <w:proofErr w:type="spellEnd"/>
    </w:p>
    <w:p w:rsidR="00A025BA" w:rsidRPr="008A042B" w:rsidRDefault="008469AC" w:rsidP="00A025BA">
      <w:pPr>
        <w:rPr>
          <w:lang w:val="en-US"/>
        </w:rPr>
      </w:pPr>
      <w:hyperlink r:id="rId76" w:history="1">
        <w:r w:rsidR="00A025BA" w:rsidRPr="008A042B">
          <w:rPr>
            <w:lang w:val="en-US"/>
          </w:rPr>
          <w:t>www.sostav.ru</w:t>
        </w:r>
      </w:hyperlink>
    </w:p>
    <w:p w:rsidR="00A025BA" w:rsidRPr="007A7C51" w:rsidRDefault="008469AC" w:rsidP="007A7C51">
      <w:pPr>
        <w:rPr>
          <w:lang w:val="en-US"/>
        </w:rPr>
      </w:pPr>
      <w:hyperlink r:id="rId77" w:history="1">
        <w:r w:rsidR="007A7C51" w:rsidRPr="007A7C51">
          <w:rPr>
            <w:lang w:val="en-US"/>
          </w:rPr>
          <w:t>http://store.apple.com/us</w:t>
        </w:r>
      </w:hyperlink>
      <w:r w:rsidR="007A7C51" w:rsidRPr="007A7C51">
        <w:rPr>
          <w:lang w:val="en-US"/>
        </w:rPr>
        <w:t xml:space="preserve"> - Apple Store</w:t>
      </w:r>
    </w:p>
    <w:p w:rsidR="00A025BA" w:rsidRPr="008A042B" w:rsidRDefault="007A7C51" w:rsidP="00A025BA">
      <w:pPr>
        <w:rPr>
          <w:lang w:val="en-US"/>
        </w:rPr>
      </w:pPr>
      <w:r w:rsidRPr="008A042B">
        <w:rPr>
          <w:lang w:val="en-US"/>
        </w:rPr>
        <w:t>http://www.tns-global.ru/rus/index.wbp</w:t>
      </w:r>
      <w:r w:rsidR="00A025BA" w:rsidRPr="008A042B">
        <w:rPr>
          <w:lang w:val="en-US"/>
        </w:rPr>
        <w:t xml:space="preserve"> </w:t>
      </w:r>
      <w:r w:rsidRPr="008A042B">
        <w:rPr>
          <w:lang w:val="en-US"/>
        </w:rPr>
        <w:t xml:space="preserve">- Taylor Nelson </w:t>
      </w:r>
      <w:proofErr w:type="spellStart"/>
      <w:r w:rsidRPr="008A042B">
        <w:rPr>
          <w:lang w:val="en-US"/>
        </w:rPr>
        <w:t>Sofres</w:t>
      </w:r>
      <w:proofErr w:type="spellEnd"/>
    </w:p>
    <w:p w:rsidR="00A025BA" w:rsidRPr="008A042B" w:rsidRDefault="008469AC" w:rsidP="00A025BA">
      <w:pPr>
        <w:rPr>
          <w:lang w:val="en-US"/>
        </w:rPr>
      </w:pPr>
      <w:hyperlink r:id="rId78" w:history="1">
        <w:r w:rsidR="00A025BA" w:rsidRPr="008A042B">
          <w:rPr>
            <w:lang w:val="en-US"/>
          </w:rPr>
          <w:t>www.trendwatching.com</w:t>
        </w:r>
      </w:hyperlink>
    </w:p>
    <w:p w:rsidR="0009391B" w:rsidRPr="008A042B" w:rsidRDefault="008469AC" w:rsidP="00F10E5B">
      <w:pPr>
        <w:rPr>
          <w:lang w:val="en-US"/>
        </w:rPr>
      </w:pPr>
      <w:hyperlink r:id="rId79" w:history="1">
        <w:r w:rsidR="0009391B" w:rsidRPr="008A042B">
          <w:rPr>
            <w:rStyle w:val="ad"/>
            <w:lang w:val="en-US"/>
          </w:rPr>
          <w:t>https://twitter.com/</w:t>
        </w:r>
      </w:hyperlink>
    </w:p>
    <w:p w:rsidR="00F10E5B" w:rsidRPr="008A042B" w:rsidRDefault="008469AC" w:rsidP="00F10E5B">
      <w:pPr>
        <w:rPr>
          <w:lang w:val="en-US"/>
        </w:rPr>
      </w:pPr>
      <w:hyperlink r:id="rId80" w:history="1">
        <w:r w:rsidR="00F10E5B" w:rsidRPr="008A042B">
          <w:rPr>
            <w:lang w:val="en-US"/>
          </w:rPr>
          <w:t>www.warc.com</w:t>
        </w:r>
      </w:hyperlink>
    </w:p>
    <w:p w:rsidR="00C86D50" w:rsidRPr="008A042B" w:rsidRDefault="00A025BA" w:rsidP="007A7C51">
      <w:pPr>
        <w:rPr>
          <w:lang w:val="en-US"/>
        </w:rPr>
      </w:pPr>
      <w:r w:rsidRPr="008A042B">
        <w:rPr>
          <w:lang w:val="en-US"/>
        </w:rPr>
        <w:t>www.zite.com</w:t>
      </w:r>
    </w:p>
    <w:p w:rsidR="003C304C" w:rsidRPr="008A042B" w:rsidRDefault="003C304C" w:rsidP="003C304C">
      <w:pPr>
        <w:rPr>
          <w:lang w:val="en-US"/>
        </w:rPr>
      </w:pPr>
    </w:p>
    <w:p w:rsidR="002A2C97" w:rsidRPr="008A042B" w:rsidRDefault="002A2C97" w:rsidP="00302A48">
      <w:pPr>
        <w:jc w:val="both"/>
        <w:rPr>
          <w:lang w:val="en-US"/>
        </w:rPr>
      </w:pPr>
    </w:p>
    <w:p w:rsidR="001A5F84" w:rsidRDefault="001A5F84" w:rsidP="001A5F84">
      <w:pPr>
        <w:pStyle w:val="1"/>
      </w:pPr>
      <w:r>
        <w:t>Материально-техническое обеспечение дисциплины</w:t>
      </w:r>
    </w:p>
    <w:p w:rsidR="00104AE6" w:rsidRDefault="00104AE6" w:rsidP="00104AE6">
      <w:r>
        <w:t>И</w:t>
      </w:r>
      <w:r w:rsidRPr="00104AE6">
        <w:t>спользуется профессиональная аудио и видео аппаратура, проектор (для лекций или семинаров),</w:t>
      </w:r>
    </w:p>
    <w:p w:rsidR="00104AE6" w:rsidRPr="00104AE6" w:rsidRDefault="00104AE6" w:rsidP="00104AE6"/>
    <w:p w:rsidR="00104AE6" w:rsidRDefault="00104AE6" w:rsidP="00B52506">
      <w:pPr>
        <w:jc w:val="both"/>
      </w:pPr>
    </w:p>
    <w:p w:rsidR="00104AE6" w:rsidRDefault="00104AE6" w:rsidP="00B52506">
      <w:pPr>
        <w:jc w:val="both"/>
      </w:pPr>
    </w:p>
    <w:p w:rsidR="00104AE6" w:rsidRDefault="00104AE6" w:rsidP="00B52506">
      <w:pPr>
        <w:jc w:val="both"/>
      </w:pPr>
    </w:p>
    <w:p w:rsidR="00104AE6" w:rsidRDefault="00104AE6" w:rsidP="00B52506">
      <w:pPr>
        <w:jc w:val="both"/>
      </w:pPr>
    </w:p>
    <w:p w:rsidR="00104AE6" w:rsidRDefault="00104AE6" w:rsidP="00B52506">
      <w:pPr>
        <w:jc w:val="both"/>
      </w:pPr>
    </w:p>
    <w:p w:rsidR="00104AE6" w:rsidRPr="00B52506" w:rsidRDefault="00104AE6" w:rsidP="00B52506">
      <w:pPr>
        <w:jc w:val="both"/>
        <w:sectPr w:rsidR="00104AE6" w:rsidRPr="00B52506" w:rsidSect="00CA71C9">
          <w:headerReference w:type="default" r:id="rId81"/>
          <w:headerReference w:type="first" r:id="rId82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</w:p>
    <w:p w:rsidR="009D3686" w:rsidRDefault="009D3686" w:rsidP="00B52506">
      <w:pPr>
        <w:ind w:firstLine="0"/>
        <w:rPr>
          <w:b/>
          <w:szCs w:val="24"/>
        </w:rPr>
      </w:pPr>
    </w:p>
    <w:sectPr w:rsidR="009D3686" w:rsidSect="00C73F3C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лотникова" w:date="2013-02-19T17:04:00Z" w:initials="Н.В.">
    <w:p w:rsidR="008A042B" w:rsidRDefault="008A042B">
      <w:pPr>
        <w:pStyle w:val="af9"/>
      </w:pPr>
      <w:r>
        <w:rPr>
          <w:rStyle w:val="af8"/>
        </w:rPr>
        <w:annotationRef/>
      </w:r>
      <w:r>
        <w:t xml:space="preserve">Выделенный </w:t>
      </w:r>
      <w:proofErr w:type="gramStart"/>
      <w:r>
        <w:t>желтым</w:t>
      </w:r>
      <w:proofErr w:type="gramEnd"/>
      <w:r>
        <w:t xml:space="preserve"> текст – на Ваше усмотрение.</w:t>
      </w:r>
    </w:p>
  </w:comment>
  <w:comment w:id="1" w:author="Плотникова" w:date="2013-02-19T18:04:00Z" w:initials="Н.В.">
    <w:p w:rsidR="008A042B" w:rsidRPr="003936FE" w:rsidRDefault="008A042B" w:rsidP="000A7EE7">
      <w:pPr>
        <w:pStyle w:val="af2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Style w:val="af8"/>
        </w:rPr>
        <w:annotationRef/>
      </w:r>
      <w:r w:rsidRPr="003936FE">
        <w:rPr>
          <w:rFonts w:ascii="Arial" w:hAnsi="Arial" w:cs="Arial"/>
          <w:sz w:val="18"/>
          <w:szCs w:val="18"/>
        </w:rPr>
        <w:t>Таблица 1. Формирование оценки по дисц</w:t>
      </w:r>
      <w:r w:rsidRPr="003936FE">
        <w:rPr>
          <w:rFonts w:ascii="Arial" w:hAnsi="Arial" w:cs="Arial"/>
          <w:sz w:val="18"/>
          <w:szCs w:val="18"/>
        </w:rPr>
        <w:t>и</w:t>
      </w:r>
      <w:r w:rsidRPr="003936FE">
        <w:rPr>
          <w:rFonts w:ascii="Arial" w:hAnsi="Arial" w:cs="Arial"/>
          <w:sz w:val="18"/>
          <w:szCs w:val="18"/>
        </w:rPr>
        <w:t>плине: если дисциплина читается 1 этап (модуль)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410"/>
      </w:tblGrid>
      <w:tr w:rsidR="008A042B" w:rsidRPr="003936FE" w:rsidTr="00037D85">
        <w:trPr>
          <w:trHeight w:val="274"/>
        </w:trPr>
        <w:tc>
          <w:tcPr>
            <w:tcW w:w="1951" w:type="dxa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Элемент оценки</w:t>
            </w:r>
          </w:p>
        </w:tc>
        <w:tc>
          <w:tcPr>
            <w:tcW w:w="8505" w:type="dxa"/>
            <w:gridSpan w:val="4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 оценка</w:t>
            </w:r>
          </w:p>
        </w:tc>
        <w:tc>
          <w:tcPr>
            <w:tcW w:w="2126" w:type="dxa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Итоговая оценка за экзамен/ зачет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Результирующая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за дисциплину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(Выставляется в диплом)</w:t>
            </w:r>
          </w:p>
        </w:tc>
      </w:tr>
      <w:tr w:rsidR="008A042B" w:rsidRPr="003936FE" w:rsidTr="00037D85">
        <w:trPr>
          <w:trHeight w:val="918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 (Лекции, практические занятия, семинарские занятия)</w:t>
            </w:r>
          </w:p>
        </w:tc>
        <w:tc>
          <w:tcPr>
            <w:tcW w:w="2268" w:type="dxa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работа студентов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1893"/>
        </w:trPr>
        <w:tc>
          <w:tcPr>
            <w:tcW w:w="1951" w:type="dxa"/>
            <w:vMerge w:val="restart"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Действия преподавателя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в  10-балльной системе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каждой форме </w:t>
            </w: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текущего</w:t>
            </w:r>
            <w:proofErr w:type="gramEnd"/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контроля (эссе, контрольная работа, домашнее задание, реферат, коллоквиум)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ауд</w:t>
            </w:r>
            <w:proofErr w:type="spellEnd"/>
            <w:r w:rsidRPr="003936FE">
              <w:rPr>
                <w:rFonts w:ascii="Arial" w:hAnsi="Arial" w:cs="Arial"/>
                <w:sz w:val="18"/>
                <w:szCs w:val="18"/>
              </w:rPr>
              <w:t xml:space="preserve"> по 10-балльной 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шкале за аудиторную работу студента.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ВАЖНО: в НИУ ВШЭ в рамках аудиторной работы 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не оценивается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r w:rsidRPr="003936FE">
              <w:rPr>
                <w:rFonts w:ascii="Arial" w:hAnsi="Arial" w:cs="Arial"/>
                <w:sz w:val="18"/>
                <w:szCs w:val="18"/>
              </w:rPr>
              <w:t>лекций, семинарских занятий и практических занятий, а только работа студента.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Выставление  оценки 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сам</w:t>
            </w:r>
            <w:proofErr w:type="gramStart"/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.р</w:t>
            </w:r>
            <w:proofErr w:type="gramEnd"/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абота</w:t>
            </w:r>
            <w:proofErr w:type="spellEnd"/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по 10-балльной 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шкале за аудиторную работу студента.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Выставление оценки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>(ВНИМАНИЕ,  Сумма удельных весов должна быть равна единице: ∑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 1, при этом,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0,2 ≤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≤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0,8</w:t>
            </w:r>
            <w:r w:rsidRPr="003936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042B" w:rsidRPr="003936FE" w:rsidTr="00037D85">
        <w:trPr>
          <w:trHeight w:val="565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</w:tcPr>
          <w:p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proofErr w:type="spellStart"/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(ВНИМАНИЕ, сумма </w:t>
            </w:r>
            <w:proofErr w:type="spellStart"/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3936FE">
              <w:rPr>
                <w:rFonts w:ascii="Arial" w:hAnsi="Arial" w:cs="Arial"/>
                <w:sz w:val="18"/>
                <w:szCs w:val="18"/>
              </w:rPr>
              <w:t xml:space="preserve"> =1)</w:t>
            </w:r>
          </w:p>
        </w:tc>
        <w:tc>
          <w:tcPr>
            <w:tcW w:w="2835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517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результ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:rsidR="008A042B" w:rsidRPr="003936FE" w:rsidRDefault="008A042B" w:rsidP="00037D85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итог.контроль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1438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8A042B" w:rsidRPr="003936FE" w:rsidRDefault="008A042B" w:rsidP="00037D8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8A042B" w:rsidRPr="003936FE" w:rsidRDefault="008A042B" w:rsidP="00037D85">
            <w:pPr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Расчет оценки за текущий контроль </w:t>
            </w:r>
            <w:proofErr w:type="spellStart"/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текущий</w:t>
            </w:r>
            <w:proofErr w:type="spellEnd"/>
            <w:r w:rsidRPr="003936FE">
              <w:rPr>
                <w:rFonts w:ascii="Arial" w:hAnsi="Arial" w:cs="Arial"/>
                <w:sz w:val="18"/>
                <w:szCs w:val="18"/>
              </w:rPr>
              <w:t xml:space="preserve">  = 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эссе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</w:t>
            </w:r>
            <w:proofErr w:type="gramStart"/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к</w:t>
            </w:r>
            <w:proofErr w:type="gram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/р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реф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кол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n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5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835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465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(ВНИМАНИЕ, сумма </w:t>
            </w:r>
            <w:proofErr w:type="spellStart"/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3936FE">
              <w:rPr>
                <w:rFonts w:ascii="Arial" w:hAnsi="Arial" w:cs="Arial"/>
                <w:sz w:val="18"/>
                <w:szCs w:val="18"/>
              </w:rPr>
              <w:t xml:space="preserve"> =1, в случае, если преподаватель не учитывает  аудиторную и самостоятельную внеаудиторную работу студентов, то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3 </w:t>
            </w: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равны</w:t>
            </w:r>
            <w:proofErr w:type="gramEnd"/>
            <w:r w:rsidRPr="003936FE">
              <w:rPr>
                <w:rFonts w:ascii="Arial" w:hAnsi="Arial" w:cs="Arial"/>
                <w:sz w:val="18"/>
                <w:szCs w:val="18"/>
              </w:rPr>
              <w:t xml:space="preserve"> 0 (нулю), а 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sz w:val="18"/>
                <w:szCs w:val="18"/>
              </w:rPr>
              <w:t>=1).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448"/>
        </w:trPr>
        <w:tc>
          <w:tcPr>
            <w:tcW w:w="1951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Расчет накопленной оценки </w:t>
            </w:r>
          </w:p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</w:t>
            </w:r>
            <w:proofErr w:type="spellEnd"/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текущий</w:t>
            </w:r>
            <w:proofErr w:type="spellEnd"/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ауд</w:t>
            </w:r>
            <w:proofErr w:type="spellEnd"/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Pr="003936FE">
              <w:rPr>
                <w:rFonts w:ascii="Arial" w:hAnsi="Arial" w:cs="Arial"/>
                <w:b/>
                <w:sz w:val="18"/>
                <w:szCs w:val="18"/>
                <w:lang w:val="en-US"/>
              </w:rPr>
              <w:t>k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сам</w:t>
            </w:r>
            <w:proofErr w:type="gramStart"/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.р</w:t>
            </w:r>
            <w:proofErr w:type="gramEnd"/>
            <w:r w:rsidRPr="003936F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абота</w:t>
            </w:r>
            <w:proofErr w:type="spellEnd"/>
          </w:p>
        </w:tc>
        <w:tc>
          <w:tcPr>
            <w:tcW w:w="2126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A042B" w:rsidRPr="003936FE" w:rsidRDefault="008A042B" w:rsidP="00037D85">
            <w:pPr>
              <w:pStyle w:val="af2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510"/>
        </w:trPr>
        <w:tc>
          <w:tcPr>
            <w:tcW w:w="1951" w:type="dxa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2126" w:type="dxa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</w:t>
            </w:r>
            <w:proofErr w:type="gramStart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.к</w:t>
            </w:r>
            <w:proofErr w:type="gram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онтроль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spellStart"/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результирующая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*</w:t>
            </w:r>
          </w:p>
        </w:tc>
      </w:tr>
    </w:tbl>
    <w:p w:rsidR="008A042B" w:rsidRPr="003936FE" w:rsidRDefault="008A042B" w:rsidP="000A7EE7">
      <w:pPr>
        <w:pStyle w:val="af2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 xml:space="preserve">Формирование оценки по дисциплине, если она читается несколько этапов (модулей) поясним на примере дисциплины читаемой 3 этапа (таблица 2). </w:t>
      </w:r>
    </w:p>
    <w:p w:rsidR="008A042B" w:rsidRPr="003936FE" w:rsidRDefault="008A042B" w:rsidP="000A7EE7">
      <w:pPr>
        <w:pStyle w:val="af2"/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>Таблица 2.Формирование оценки по дисциплине: если дисциплина читается несколько этапов (модулей)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7"/>
        <w:gridCol w:w="373"/>
        <w:gridCol w:w="373"/>
        <w:gridCol w:w="655"/>
        <w:gridCol w:w="1126"/>
        <w:gridCol w:w="373"/>
        <w:gridCol w:w="371"/>
        <w:gridCol w:w="655"/>
        <w:gridCol w:w="1086"/>
        <w:gridCol w:w="314"/>
        <w:gridCol w:w="465"/>
        <w:gridCol w:w="844"/>
        <w:gridCol w:w="1307"/>
        <w:gridCol w:w="1499"/>
      </w:tblGrid>
      <w:tr w:rsidR="008A042B" w:rsidRPr="003936FE" w:rsidTr="00037D85">
        <w:trPr>
          <w:trHeight w:val="570"/>
        </w:trPr>
        <w:tc>
          <w:tcPr>
            <w:tcW w:w="313" w:type="pct"/>
            <w:gridSpan w:val="2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Промежуточная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1 этап</w:t>
            </w:r>
          </w:p>
        </w:tc>
        <w:tc>
          <w:tcPr>
            <w:tcW w:w="1233" w:type="pct"/>
            <w:gridSpan w:val="4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Промежуточная 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2 этап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 оценка 3 (за 3  тап)</w:t>
            </w:r>
          </w:p>
        </w:tc>
        <w:tc>
          <w:tcPr>
            <w:tcW w:w="649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Итоговая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за экзамен/ зачет </w:t>
            </w:r>
          </w:p>
        </w:tc>
        <w:tc>
          <w:tcPr>
            <w:tcW w:w="745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Результирующая оценка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за дисциплину</w:t>
            </w:r>
          </w:p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(Выставляется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в диплом)</w:t>
            </w:r>
          </w:p>
        </w:tc>
      </w:tr>
      <w:tr w:rsidR="008A042B" w:rsidRPr="003936FE" w:rsidTr="00037D85">
        <w:trPr>
          <w:trHeight w:val="544"/>
        </w:trPr>
        <w:tc>
          <w:tcPr>
            <w:tcW w:w="313" w:type="pct"/>
            <w:gridSpan w:val="2"/>
            <w:vMerge w:val="restar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Элемент оценки</w:t>
            </w:r>
          </w:p>
        </w:tc>
        <w:tc>
          <w:tcPr>
            <w:tcW w:w="695" w:type="pct"/>
            <w:gridSpan w:val="3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Накопленная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оценка 1</w:t>
            </w:r>
          </w:p>
        </w:tc>
        <w:tc>
          <w:tcPr>
            <w:tcW w:w="559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Оценка за экзамен/ зачет</w:t>
            </w:r>
          </w:p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(по окончанию этапа 1) (ВАЖНО!</w:t>
            </w:r>
            <w:proofErr w:type="gramEnd"/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Не является блокирующей)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Накопленная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 оценка</w:t>
            </w: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39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Оценка за экзамен/ зачет</w:t>
            </w:r>
          </w:p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(по окончанию этапа 2)</w:t>
            </w:r>
          </w:p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(ВАЖНО!</w:t>
            </w:r>
            <w:proofErr w:type="gramEnd"/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3936FE">
              <w:rPr>
                <w:rFonts w:ascii="Arial" w:hAnsi="Arial" w:cs="Arial"/>
                <w:sz w:val="18"/>
                <w:szCs w:val="18"/>
              </w:rPr>
              <w:t>Не является блокирующей)</w:t>
            </w:r>
            <w:proofErr w:type="gramEnd"/>
          </w:p>
        </w:tc>
        <w:tc>
          <w:tcPr>
            <w:tcW w:w="805" w:type="pct"/>
            <w:gridSpan w:val="3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cantSplit/>
          <w:trHeight w:val="2126"/>
        </w:trPr>
        <w:tc>
          <w:tcPr>
            <w:tcW w:w="313" w:type="pct"/>
            <w:gridSpan w:val="2"/>
            <w:vMerge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185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559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184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539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Текущий контроль</w:t>
            </w:r>
          </w:p>
        </w:tc>
        <w:tc>
          <w:tcPr>
            <w:tcW w:w="231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Аудиторная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работа</w:t>
            </w:r>
          </w:p>
        </w:tc>
        <w:tc>
          <w:tcPr>
            <w:tcW w:w="418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Самостоятельная внеаудиторная  работа студентов</w:t>
            </w:r>
          </w:p>
        </w:tc>
        <w:tc>
          <w:tcPr>
            <w:tcW w:w="649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42B" w:rsidRPr="003936FE" w:rsidTr="00037D85">
        <w:trPr>
          <w:trHeight w:val="1139"/>
        </w:trPr>
        <w:tc>
          <w:tcPr>
            <w:tcW w:w="313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преподавателя</w:t>
            </w:r>
          </w:p>
        </w:tc>
        <w:tc>
          <w:tcPr>
            <w:tcW w:w="1254" w:type="pct"/>
            <w:gridSpan w:val="4"/>
            <w:vMerge w:val="restart"/>
            <w:vAlign w:val="center"/>
          </w:tcPr>
          <w:p w:rsidR="008A042B" w:rsidRPr="003936FE" w:rsidRDefault="008A042B" w:rsidP="00037D85">
            <w:pPr>
              <w:ind w:left="17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формированию оценки,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1233" w:type="pct"/>
            <w:gridSpan w:val="4"/>
            <w:vMerge w:val="restart"/>
            <w:vAlign w:val="center"/>
          </w:tcPr>
          <w:p w:rsidR="008A042B" w:rsidRPr="003936FE" w:rsidRDefault="008A042B" w:rsidP="00037D85">
            <w:pPr>
              <w:ind w:left="17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по формированию оценки,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действия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 xml:space="preserve">преподавателя </w:t>
            </w:r>
            <w:r w:rsidRPr="003936FE">
              <w:rPr>
                <w:rFonts w:ascii="Arial" w:hAnsi="Arial" w:cs="Arial"/>
                <w:sz w:val="18"/>
                <w:szCs w:val="18"/>
              </w:rPr>
              <w:br/>
              <w:t>(таблица 1)</w:t>
            </w:r>
          </w:p>
        </w:tc>
        <w:tc>
          <w:tcPr>
            <w:tcW w:w="649" w:type="pct"/>
            <w:vMerge w:val="restart"/>
            <w:vAlign w:val="center"/>
          </w:tcPr>
          <w:p w:rsidR="008A042B" w:rsidRPr="003936FE" w:rsidRDefault="008A042B" w:rsidP="00037D85">
            <w:pPr>
              <w:ind w:left="3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b/>
                <w:sz w:val="18"/>
                <w:szCs w:val="18"/>
              </w:rPr>
              <w:t>Выставление оценки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Определение весов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3936FE">
              <w:rPr>
                <w:rFonts w:ascii="Arial" w:hAnsi="Arial" w:cs="Arial"/>
                <w:sz w:val="18"/>
                <w:szCs w:val="18"/>
              </w:rPr>
              <w:t>(ВНИМАНИЕ,  Сумма удельных весов должна быть равна единице: ∑</w:t>
            </w:r>
            <w:r w:rsidRPr="003936FE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= 1, при этом,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0,2 ≤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≤ 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>0,8)</w:t>
            </w:r>
            <w:r w:rsidRPr="00393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042B" w:rsidRPr="003936FE" w:rsidTr="00037D85">
        <w:trPr>
          <w:trHeight w:val="1082"/>
        </w:trPr>
        <w:tc>
          <w:tcPr>
            <w:tcW w:w="31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ind w:left="14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результ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итог 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итог.контроль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+ </w:t>
            </w:r>
          </w:p>
          <w:p w:rsidR="008A042B" w:rsidRPr="003936FE" w:rsidRDefault="008A042B" w:rsidP="00037D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  <w:lang w:val="en-US"/>
              </w:rPr>
              <w:t>q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·О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A042B" w:rsidRPr="003936FE" w:rsidTr="00037D85">
        <w:trPr>
          <w:cantSplit/>
          <w:trHeight w:val="701"/>
        </w:trPr>
        <w:tc>
          <w:tcPr>
            <w:tcW w:w="191" w:type="pct"/>
            <w:vMerge w:val="restar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 xml:space="preserve">Результат </w:t>
            </w:r>
          </w:p>
        </w:tc>
        <w:tc>
          <w:tcPr>
            <w:tcW w:w="123" w:type="pct"/>
            <w:textDirection w:val="btLr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этап</w:t>
            </w:r>
          </w:p>
        </w:tc>
        <w:tc>
          <w:tcPr>
            <w:tcW w:w="1254" w:type="pct"/>
            <w:gridSpan w:val="4"/>
            <w:vAlign w:val="center"/>
          </w:tcPr>
          <w:p w:rsidR="008A042B" w:rsidRPr="003936FE" w:rsidRDefault="008A042B" w:rsidP="00037D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промежуточная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1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233" w:type="pct"/>
            <w:gridSpan w:val="4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промежуточная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2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805" w:type="pct"/>
            <w:gridSpan w:val="3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накопленная</w:t>
            </w:r>
            <w:proofErr w:type="spellEnd"/>
            <w:r w:rsidRPr="003936FE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3</w:t>
            </w:r>
            <w:r w:rsidRPr="003936FE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649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proofErr w:type="spellStart"/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итог</w:t>
            </w:r>
            <w:proofErr w:type="gramStart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.к</w:t>
            </w:r>
            <w:proofErr w:type="gram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онтроль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результирующая</w:t>
            </w:r>
            <w:proofErr w:type="spell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Итог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</w:tr>
      <w:tr w:rsidR="008A042B" w:rsidRPr="003936FE" w:rsidTr="00037D85">
        <w:trPr>
          <w:cantSplit/>
          <w:trHeight w:val="616"/>
        </w:trPr>
        <w:tc>
          <w:tcPr>
            <w:tcW w:w="191" w:type="pct"/>
            <w:vMerge/>
            <w:textDirection w:val="btL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textDirection w:val="btL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 w:right="113"/>
              <w:rPr>
                <w:rFonts w:ascii="Arial" w:hAnsi="Arial" w:cs="Arial"/>
                <w:sz w:val="18"/>
                <w:szCs w:val="18"/>
              </w:rPr>
            </w:pPr>
            <w:r w:rsidRPr="003936FE">
              <w:rPr>
                <w:rFonts w:ascii="Arial" w:hAnsi="Arial" w:cs="Arial"/>
                <w:sz w:val="18"/>
                <w:szCs w:val="18"/>
              </w:rPr>
              <w:t>ИТОГ</w:t>
            </w:r>
          </w:p>
        </w:tc>
        <w:tc>
          <w:tcPr>
            <w:tcW w:w="3293" w:type="pct"/>
            <w:gridSpan w:val="11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</w:t>
            </w:r>
            <w:proofErr w:type="spell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Итоговая</w:t>
            </w:r>
            <w:proofErr w:type="gramEnd"/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=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промежут</w:t>
            </w:r>
            <w:proofErr w:type="spell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1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+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промежут</w:t>
            </w:r>
            <w:proofErr w:type="spell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2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+</w:t>
            </w:r>
            <w:r w:rsidRPr="00393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36FE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накопленная</w:t>
            </w:r>
            <w:proofErr w:type="spellEnd"/>
            <w:r w:rsidRPr="003936FE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 xml:space="preserve"> 3</w:t>
            </w:r>
            <w:r w:rsidRPr="003936FE">
              <w:rPr>
                <w:rFonts w:ascii="Arial" w:hAnsi="Arial" w:cs="Arial"/>
                <w:b/>
                <w:i/>
                <w:sz w:val="18"/>
                <w:szCs w:val="18"/>
              </w:rPr>
              <w:t>):кол-во модулей</w:t>
            </w:r>
          </w:p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6FE">
              <w:rPr>
                <w:rFonts w:ascii="Arial" w:hAnsi="Arial" w:cs="Arial"/>
                <w:i/>
                <w:sz w:val="18"/>
                <w:szCs w:val="18"/>
              </w:rPr>
              <w:t xml:space="preserve">Среднее арифметическое от суммы оценок. </w:t>
            </w:r>
          </w:p>
        </w:tc>
        <w:tc>
          <w:tcPr>
            <w:tcW w:w="649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</w:tcPr>
          <w:p w:rsidR="008A042B" w:rsidRPr="003936FE" w:rsidRDefault="008A042B" w:rsidP="00037D85">
            <w:pPr>
              <w:pStyle w:val="af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042B" w:rsidRPr="003936FE" w:rsidRDefault="008A042B" w:rsidP="000A7EE7">
      <w:pPr>
        <w:rPr>
          <w:rFonts w:ascii="Arial" w:hAnsi="Arial" w:cs="Arial"/>
          <w:sz w:val="18"/>
          <w:szCs w:val="18"/>
        </w:rPr>
      </w:pPr>
      <w:r w:rsidRPr="003936FE">
        <w:rPr>
          <w:rFonts w:ascii="Arial" w:hAnsi="Arial" w:cs="Arial"/>
          <w:sz w:val="18"/>
          <w:szCs w:val="18"/>
        </w:rPr>
        <w:t>*</w:t>
      </w:r>
      <w:r w:rsidRPr="003936FE">
        <w:rPr>
          <w:rFonts w:ascii="Arial" w:hAnsi="Arial" w:cs="Arial"/>
          <w:i/>
          <w:sz w:val="18"/>
          <w:szCs w:val="18"/>
        </w:rPr>
        <w:t xml:space="preserve"> способ округления оценки должен быть  указан в программе учебной дисциплины</w:t>
      </w:r>
    </w:p>
    <w:p w:rsidR="008A042B" w:rsidRDefault="008A042B">
      <w:pPr>
        <w:pStyle w:val="af9"/>
      </w:pPr>
    </w:p>
  </w:comment>
  <w:comment w:id="2" w:author="Плотникова" w:date="2013-02-19T17:01:00Z" w:initials="Н.В.">
    <w:p w:rsidR="008A042B" w:rsidRPr="007A7104" w:rsidRDefault="008A042B" w:rsidP="007A7104">
      <w:pPr>
        <w:pStyle w:val="af9"/>
        <w:numPr>
          <w:ilvl w:val="1"/>
          <w:numId w:val="5"/>
        </w:numPr>
        <w:rPr>
          <w:bCs/>
          <w:iCs/>
        </w:rPr>
      </w:pPr>
      <w:r>
        <w:rPr>
          <w:rStyle w:val="af8"/>
        </w:rPr>
        <w:annotationRef/>
      </w:r>
      <w:r w:rsidRPr="007A7104">
        <w:rPr>
          <w:b/>
          <w:bCs/>
          <w:iCs/>
        </w:rPr>
        <w:t>Порядок формирования оценок по дисц</w:t>
      </w:r>
      <w:r w:rsidRPr="007A7104">
        <w:rPr>
          <w:b/>
          <w:bCs/>
          <w:iCs/>
        </w:rPr>
        <w:t>и</w:t>
      </w:r>
      <w:r w:rsidRPr="007A7104">
        <w:rPr>
          <w:b/>
          <w:bCs/>
          <w:iCs/>
        </w:rPr>
        <w:t xml:space="preserve">плине </w:t>
      </w:r>
      <w:r w:rsidRPr="007A7104">
        <w:rPr>
          <w:b/>
          <w:bCs/>
          <w:iCs/>
        </w:rPr>
        <w:br/>
      </w:r>
      <w:r w:rsidRPr="007A7104">
        <w:rPr>
          <w:bCs/>
          <w:iCs/>
        </w:rPr>
        <w:t xml:space="preserve">(подробные </w:t>
      </w:r>
      <w:r w:rsidRPr="007A7104">
        <w:rPr>
          <w:iCs/>
        </w:rPr>
        <w:t>методические рекоменд</w:t>
      </w:r>
      <w:r w:rsidRPr="007A7104">
        <w:rPr>
          <w:iCs/>
        </w:rPr>
        <w:t>а</w:t>
      </w:r>
      <w:r w:rsidRPr="007A7104">
        <w:rPr>
          <w:iCs/>
        </w:rPr>
        <w:t>ции по формированию оценок по ди</w:t>
      </w:r>
      <w:r w:rsidRPr="007A7104">
        <w:rPr>
          <w:iCs/>
        </w:rPr>
        <w:t>с</w:t>
      </w:r>
      <w:r w:rsidRPr="007A7104">
        <w:rPr>
          <w:iCs/>
        </w:rPr>
        <w:t>циплине приведены в приложении)</w:t>
      </w:r>
    </w:p>
    <w:p w:rsidR="008A042B" w:rsidRPr="007A7104" w:rsidRDefault="008469AC" w:rsidP="007A7104">
      <w:pPr>
        <w:pStyle w:val="af9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8A042B" w:rsidRPr="007A7104">
        <w:t>[Укажите, какую работу студента оцен</w:t>
      </w:r>
      <w:r w:rsidR="008A042B" w:rsidRPr="007A7104">
        <w:t>и</w:t>
      </w:r>
      <w:r w:rsidR="008A042B" w:rsidRPr="007A7104">
        <w:t>вает преподаватель, что влияет на оце</w:t>
      </w:r>
      <w:r w:rsidR="008A042B" w:rsidRPr="007A7104">
        <w:t>н</w:t>
      </w:r>
      <w:r w:rsidR="008A042B" w:rsidRPr="007A7104">
        <w:t>ку за промежуточный или итоговый контроль.]</w:t>
      </w:r>
      <w:r>
        <w:fldChar w:fldCharType="end"/>
      </w:r>
    </w:p>
    <w:p w:rsidR="008A042B" w:rsidRPr="007A7104" w:rsidRDefault="008A042B" w:rsidP="007A7104">
      <w:pPr>
        <w:pStyle w:val="af9"/>
      </w:pPr>
      <w:r w:rsidRPr="007A7104">
        <w:t>Преподаватель оценивает работу студе</w:t>
      </w:r>
      <w:r w:rsidRPr="007A7104">
        <w:t>н</w:t>
      </w:r>
      <w:r w:rsidRPr="007A7104">
        <w:t xml:space="preserve">тов на семинарских и практических занятиях: </w:t>
      </w:r>
      <w:r w:rsidR="008469AC">
        <w:fldChar w:fldCharType="begin"/>
      </w:r>
      <w:r w:rsidR="008469AC">
        <w:instrText xml:space="preserve"> FILLIN   \* MERGEFORMAT </w:instrText>
      </w:r>
      <w:r w:rsidR="008469AC">
        <w:fldChar w:fldCharType="separate"/>
      </w:r>
      <w:r w:rsidRPr="007A7104">
        <w:t>[Укажите, каким образом и что оценивается на семинарских и практич</w:t>
      </w:r>
      <w:r w:rsidRPr="007A7104">
        <w:t>е</w:t>
      </w:r>
      <w:r w:rsidRPr="007A7104">
        <w:t>ских занятиях, например, активность студентов в деловых играх, дискуссиях, правильность решения задач на семин</w:t>
      </w:r>
      <w:r w:rsidRPr="007A7104">
        <w:t>а</w:t>
      </w:r>
      <w:r w:rsidRPr="007A7104">
        <w:t>ре и т.д.]</w:t>
      </w:r>
      <w:r w:rsidR="008469AC">
        <w:fldChar w:fldCharType="end"/>
      </w:r>
      <w:r w:rsidRPr="007A7104">
        <w:t>. Оценки за работу на семина</w:t>
      </w:r>
      <w:r w:rsidRPr="007A7104">
        <w:t>р</w:t>
      </w:r>
      <w:r w:rsidRPr="007A7104">
        <w:t>ских и практических занятиях препод</w:t>
      </w:r>
      <w:r w:rsidRPr="007A7104">
        <w:t>а</w:t>
      </w:r>
      <w:r w:rsidRPr="007A7104">
        <w:t>ватель выставляет в рабочую ведомость. Накопленная оценка по 10-ти балльной шкале за работу на семинарских и пра</w:t>
      </w:r>
      <w:r w:rsidRPr="007A7104">
        <w:t>к</w:t>
      </w:r>
      <w:r w:rsidRPr="007A7104">
        <w:t>тических занятиях определяется перед промежуточным или итоговым контр</w:t>
      </w:r>
      <w:r w:rsidRPr="007A7104">
        <w:t>о</w:t>
      </w:r>
      <w:r w:rsidRPr="007A7104">
        <w:t xml:space="preserve">лем - </w:t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аудиторная</w:t>
      </w:r>
      <w:proofErr w:type="spellEnd"/>
      <w:r w:rsidRPr="007A7104">
        <w:t xml:space="preserve">. </w:t>
      </w:r>
    </w:p>
    <w:p w:rsidR="008A042B" w:rsidRPr="007A7104" w:rsidRDefault="008A042B" w:rsidP="007A7104">
      <w:pPr>
        <w:pStyle w:val="af9"/>
      </w:pPr>
      <w:r w:rsidRPr="007A7104">
        <w:t>Преподаватель оценивает самостоятел</w:t>
      </w:r>
      <w:r w:rsidRPr="007A7104">
        <w:t>ь</w:t>
      </w:r>
      <w:r w:rsidRPr="007A7104">
        <w:t xml:space="preserve">ную работу студентов: </w:t>
      </w:r>
      <w:r w:rsidRPr="007A7104">
        <w:fldChar w:fldCharType="begin"/>
      </w:r>
      <w:r w:rsidRPr="007A7104">
        <w:instrText xml:space="preserve"> FILLIN   \* MERGEFORMAT </w:instrText>
      </w:r>
      <w:r w:rsidRPr="007A7104">
        <w:fldChar w:fldCharType="separate"/>
      </w:r>
      <w:proofErr w:type="gramStart"/>
      <w:r w:rsidRPr="007A7104">
        <w:t>[Укажите, каким образом  оценивается самостоятельная работа, например, правильность выпо</w:t>
      </w:r>
      <w:r w:rsidRPr="007A7104">
        <w:t>л</w:t>
      </w:r>
      <w:r w:rsidRPr="007A7104">
        <w:t>нения домашних работ, задания для которых выдаются на семинарских зан</w:t>
      </w:r>
      <w:r w:rsidRPr="007A7104">
        <w:t>я</w:t>
      </w:r>
      <w:r w:rsidRPr="007A7104">
        <w:t>тиях (</w:t>
      </w:r>
      <w:r w:rsidRPr="007A7104">
        <w:rPr>
          <w:i/>
        </w:rPr>
        <w:t>имеются ввиду домашние работы, которые не включаются в РУП, это не форма текущего контроля "Домашнее задание"</w:t>
      </w:r>
      <w:r w:rsidRPr="007A7104">
        <w:t>),  полнота освещения темы, которую студент готовит для выступл</w:t>
      </w:r>
      <w:r w:rsidRPr="007A7104">
        <w:t>е</w:t>
      </w:r>
      <w:r w:rsidRPr="007A7104">
        <w:t>ния с докладом на занятии-дискуссии и т.д.]</w:t>
      </w:r>
      <w:r w:rsidRPr="007A7104">
        <w:fldChar w:fldCharType="end"/>
      </w:r>
      <w:r w:rsidRPr="007A7104">
        <w:t>.</w:t>
      </w:r>
      <w:proofErr w:type="gramEnd"/>
      <w:r w:rsidRPr="007A7104">
        <w:t xml:space="preserve"> Оценки за самостоятельную работу студента преподаватель выставляет в рабочую ведомость. Накопленная оценка по 10-ти балльной шкале за самосто</w:t>
      </w:r>
      <w:r w:rsidRPr="007A7104">
        <w:t>я</w:t>
      </w:r>
      <w:r w:rsidRPr="007A7104">
        <w:t>тельную работу определяется перед промежуточным или итоговым контр</w:t>
      </w:r>
      <w:r w:rsidRPr="007A7104">
        <w:t>о</w:t>
      </w:r>
      <w:r w:rsidRPr="007A7104">
        <w:t xml:space="preserve">лем – </w:t>
      </w:r>
      <w:r w:rsidRPr="007A7104">
        <w:rPr>
          <w:i/>
        </w:rPr>
        <w:t>О</w:t>
      </w:r>
      <w:r w:rsidRPr="007A7104">
        <w:rPr>
          <w:i/>
          <w:vertAlign w:val="subscript"/>
        </w:rPr>
        <w:t>сам</w:t>
      </w:r>
      <w:proofErr w:type="gramStart"/>
      <w:r w:rsidRPr="007A7104">
        <w:rPr>
          <w:i/>
          <w:vertAlign w:val="subscript"/>
        </w:rPr>
        <w:t>.</w:t>
      </w:r>
      <w:proofErr w:type="gramEnd"/>
      <w:r w:rsidRPr="007A7104">
        <w:rPr>
          <w:i/>
          <w:vertAlign w:val="subscript"/>
        </w:rPr>
        <w:t xml:space="preserve"> </w:t>
      </w:r>
      <w:proofErr w:type="gramStart"/>
      <w:r w:rsidRPr="007A7104">
        <w:rPr>
          <w:i/>
          <w:vertAlign w:val="subscript"/>
        </w:rPr>
        <w:t>р</w:t>
      </w:r>
      <w:proofErr w:type="gramEnd"/>
      <w:r w:rsidRPr="007A7104">
        <w:rPr>
          <w:i/>
          <w:vertAlign w:val="subscript"/>
        </w:rPr>
        <w:t>абота</w:t>
      </w:r>
      <w:r w:rsidRPr="007A7104">
        <w:t xml:space="preserve">. </w:t>
      </w:r>
    </w:p>
    <w:p w:rsidR="008A042B" w:rsidRPr="007A7104" w:rsidRDefault="008A042B" w:rsidP="007A7104">
      <w:pPr>
        <w:pStyle w:val="af9"/>
      </w:pPr>
    </w:p>
    <w:p w:rsidR="008A042B" w:rsidRPr="007A7104" w:rsidRDefault="008A042B" w:rsidP="007A7104">
      <w:pPr>
        <w:pStyle w:val="af9"/>
      </w:pPr>
      <w:r w:rsidRPr="007A7104">
        <w:t>Накопленная оценка за текущий ко</w:t>
      </w:r>
      <w:r w:rsidRPr="007A7104">
        <w:t>н</w:t>
      </w:r>
      <w:r w:rsidRPr="007A7104">
        <w:t>троль учитывает результаты студента по текущему контролю следующим обр</w:t>
      </w:r>
      <w:r w:rsidRPr="007A7104">
        <w:t>а</w:t>
      </w:r>
      <w:r w:rsidRPr="007A7104">
        <w:t xml:space="preserve">зом: </w:t>
      </w:r>
    </w:p>
    <w:p w:rsidR="008A042B" w:rsidRPr="007A7104" w:rsidRDefault="008A042B" w:rsidP="007A7104">
      <w:pPr>
        <w:pStyle w:val="af9"/>
        <w:rPr>
          <w:vertAlign w:val="subscript"/>
        </w:rPr>
      </w:pPr>
      <w:proofErr w:type="spellStart"/>
      <w:r w:rsidRPr="007A7104">
        <w:t>О</w:t>
      </w:r>
      <w:r w:rsidRPr="007A7104">
        <w:rPr>
          <w:i/>
          <w:vertAlign w:val="subscript"/>
        </w:rPr>
        <w:t>накопленная</w:t>
      </w:r>
      <w:proofErr w:type="spellEnd"/>
      <w:r w:rsidRPr="007A7104">
        <w:t xml:space="preserve">= </w:t>
      </w:r>
      <w:r w:rsidRPr="007A7104">
        <w:rPr>
          <w:lang w:val="en-US"/>
        </w:rPr>
        <w:t>k</w:t>
      </w:r>
      <w:r w:rsidRPr="007A7104">
        <w:rPr>
          <w:vertAlign w:val="subscript"/>
        </w:rPr>
        <w:t>1</w:t>
      </w:r>
      <w:r w:rsidRPr="007A7104">
        <w:t>*</w:t>
      </w:r>
      <w:r w:rsidRPr="007A7104">
        <w:rPr>
          <w:i/>
        </w:rPr>
        <w:t xml:space="preserve"> </w:t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текущий</w:t>
      </w:r>
      <w:proofErr w:type="spellEnd"/>
      <w:r w:rsidRPr="007A7104">
        <w:t xml:space="preserve"> + </w:t>
      </w:r>
      <w:r w:rsidRPr="007A7104">
        <w:rPr>
          <w:lang w:val="en-US"/>
        </w:rPr>
        <w:t>k</w:t>
      </w:r>
      <w:r w:rsidRPr="007A7104">
        <w:rPr>
          <w:vertAlign w:val="subscript"/>
        </w:rPr>
        <w:t>2</w:t>
      </w:r>
      <w:r w:rsidRPr="007A7104">
        <w:t xml:space="preserve">* </w:t>
      </w:r>
      <w:proofErr w:type="spellStart"/>
      <w:r w:rsidRPr="007A7104">
        <w:t>О</w:t>
      </w:r>
      <w:r w:rsidRPr="007A7104">
        <w:rPr>
          <w:vertAlign w:val="subscript"/>
        </w:rPr>
        <w:t>ауд</w:t>
      </w:r>
      <w:proofErr w:type="spellEnd"/>
      <w:r w:rsidRPr="007A7104">
        <w:t xml:space="preserve"> + </w:t>
      </w:r>
      <w:r w:rsidRPr="007A7104">
        <w:rPr>
          <w:lang w:val="en-US"/>
        </w:rPr>
        <w:t>k</w:t>
      </w:r>
      <w:r w:rsidRPr="007A7104">
        <w:rPr>
          <w:vertAlign w:val="subscript"/>
        </w:rPr>
        <w:t>3</w:t>
      </w:r>
      <w:r w:rsidRPr="007A7104">
        <w:t xml:space="preserve">* </w:t>
      </w:r>
      <w:proofErr w:type="spellStart"/>
      <w:r w:rsidRPr="007A7104">
        <w:t>О</w:t>
      </w:r>
      <w:r w:rsidRPr="007A7104">
        <w:rPr>
          <w:vertAlign w:val="subscript"/>
        </w:rPr>
        <w:t>сам</w:t>
      </w:r>
      <w:proofErr w:type="gramStart"/>
      <w:r w:rsidRPr="007A7104">
        <w:rPr>
          <w:vertAlign w:val="subscript"/>
        </w:rPr>
        <w:t>.р</w:t>
      </w:r>
      <w:proofErr w:type="gramEnd"/>
      <w:r w:rsidRPr="007A7104">
        <w:rPr>
          <w:vertAlign w:val="subscript"/>
        </w:rPr>
        <w:t>абота</w:t>
      </w:r>
      <w:proofErr w:type="spellEnd"/>
    </w:p>
    <w:p w:rsidR="008A042B" w:rsidRPr="007A7104" w:rsidRDefault="008A042B" w:rsidP="007A7104">
      <w:pPr>
        <w:pStyle w:val="af9"/>
      </w:pPr>
      <w:r w:rsidRPr="007A7104">
        <w:t>где</w:t>
      </w:r>
      <w:r w:rsidRPr="007A7104">
        <w:rPr>
          <w:vertAlign w:val="subscript"/>
        </w:rPr>
        <w:tab/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текущий</w:t>
      </w:r>
      <w:proofErr w:type="spellEnd"/>
      <w:r w:rsidRPr="007A7104">
        <w:rPr>
          <w:i/>
          <w:vertAlign w:val="subscript"/>
        </w:rPr>
        <w:t xml:space="preserve"> </w:t>
      </w:r>
      <w:r w:rsidRPr="007A7104">
        <w:rPr>
          <w:i/>
          <w:vertAlign w:val="subscript"/>
        </w:rPr>
        <w:tab/>
      </w:r>
      <w:r w:rsidRPr="007A7104">
        <w:t>рассчитывается как взв</w:t>
      </w:r>
      <w:r w:rsidRPr="007A7104">
        <w:t>е</w:t>
      </w:r>
      <w:r w:rsidRPr="007A7104">
        <w:t>шенная сумма всех форм текущего ко</w:t>
      </w:r>
      <w:r w:rsidRPr="007A7104">
        <w:t>н</w:t>
      </w:r>
      <w:r w:rsidRPr="007A7104">
        <w:t>троля, предусмотренных в РУП</w:t>
      </w:r>
    </w:p>
    <w:p w:rsidR="008A042B" w:rsidRPr="007A7104" w:rsidRDefault="008A042B" w:rsidP="007A7104">
      <w:pPr>
        <w:pStyle w:val="af9"/>
      </w:pP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текущий</w:t>
      </w:r>
      <w:proofErr w:type="spellEnd"/>
      <w:r w:rsidRPr="007A7104">
        <w:t xml:space="preserve">  = 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>эссе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2</w:t>
      </w:r>
      <w:r w:rsidRPr="007A7104">
        <w:rPr>
          <w:i/>
        </w:rPr>
        <w:t>·</w:t>
      </w:r>
      <w:proofErr w:type="gramStart"/>
      <w:r w:rsidRPr="007A7104">
        <w:rPr>
          <w:i/>
        </w:rPr>
        <w:t>О</w:t>
      </w:r>
      <w:r w:rsidRPr="007A7104">
        <w:rPr>
          <w:i/>
          <w:vertAlign w:val="subscript"/>
        </w:rPr>
        <w:t>к</w:t>
      </w:r>
      <w:proofErr w:type="gramEnd"/>
      <w:r w:rsidRPr="007A7104">
        <w:rPr>
          <w:i/>
          <w:vertAlign w:val="subscript"/>
        </w:rPr>
        <w:t>/р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3</w:t>
      </w:r>
      <w:r w:rsidRPr="007A7104">
        <w:rPr>
          <w:i/>
        </w:rPr>
        <w:t>·О</w:t>
      </w:r>
      <w:r w:rsidRPr="007A7104">
        <w:rPr>
          <w:i/>
          <w:vertAlign w:val="subscript"/>
        </w:rPr>
        <w:t>реф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4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кол</w:t>
      </w:r>
      <w:r w:rsidRPr="007A7104">
        <w:rPr>
          <w:i/>
        </w:rPr>
        <w:t xml:space="preserve"> + </w:t>
      </w:r>
      <w:r w:rsidRPr="007A7104">
        <w:rPr>
          <w:i/>
          <w:lang w:val="en-US"/>
        </w:rPr>
        <w:t>n</w:t>
      </w:r>
      <w:r w:rsidRPr="007A7104">
        <w:rPr>
          <w:i/>
          <w:vertAlign w:val="subscript"/>
        </w:rPr>
        <w:t>5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дз</w:t>
      </w:r>
      <w:r w:rsidRPr="007A7104">
        <w:t xml:space="preserve"> ;</w:t>
      </w:r>
    </w:p>
    <w:p w:rsidR="008A042B" w:rsidRPr="007A7104" w:rsidRDefault="008A042B" w:rsidP="007A7104">
      <w:pPr>
        <w:pStyle w:val="af9"/>
      </w:pPr>
      <w:r w:rsidRPr="007A7104">
        <w:fldChar w:fldCharType="begin"/>
      </w:r>
      <w:r w:rsidRPr="007A7104">
        <w:instrText xml:space="preserve"> FILLIN   \* MERGEFORMAT </w:instrText>
      </w:r>
      <w:r w:rsidRPr="007A7104">
        <w:fldChar w:fldCharType="separate"/>
      </w:r>
      <w:r w:rsidRPr="007A7104">
        <w:t>[Оставьте те формы текущего контроля, которые предусмотрены в РУП. сумма удельных весов должна быть равна ед</w:t>
      </w:r>
      <w:r w:rsidRPr="007A7104">
        <w:t>и</w:t>
      </w:r>
      <w:r w:rsidRPr="007A7104">
        <w:t>нице: ∑n</w:t>
      </w:r>
      <w:proofErr w:type="spellStart"/>
      <w:r w:rsidRPr="007A7104">
        <w:rPr>
          <w:vertAlign w:val="subscript"/>
          <w:lang w:val="en-US"/>
        </w:rPr>
        <w:t>i</w:t>
      </w:r>
      <w:proofErr w:type="spellEnd"/>
      <w:r w:rsidRPr="007A7104">
        <w:t xml:space="preserve"> = 1]</w:t>
      </w:r>
      <w:r w:rsidRPr="007A7104">
        <w:fldChar w:fldCharType="end"/>
      </w:r>
      <w:r w:rsidRPr="007A7104">
        <w:t xml:space="preserve"> Способ округления нако</w:t>
      </w:r>
      <w:r w:rsidRPr="007A7104">
        <w:t>п</w:t>
      </w:r>
      <w:r w:rsidRPr="007A7104">
        <w:t>ленной оценки текущего контроля: [ук</w:t>
      </w:r>
      <w:r w:rsidRPr="007A7104">
        <w:t>а</w:t>
      </w:r>
      <w:r w:rsidRPr="007A7104">
        <w:t xml:space="preserve">зывается способ – арифметический, в пользу студента, </w:t>
      </w:r>
      <w:proofErr w:type="gramStart"/>
      <w:r w:rsidRPr="007A7104">
        <w:t>другое</w:t>
      </w:r>
      <w:proofErr w:type="gramEnd"/>
      <w:r w:rsidRPr="007A7104">
        <w:t xml:space="preserve">]. </w:t>
      </w:r>
    </w:p>
    <w:p w:rsidR="008A042B" w:rsidRPr="007A7104" w:rsidRDefault="008A042B" w:rsidP="007A7104">
      <w:pPr>
        <w:pStyle w:val="af9"/>
      </w:pPr>
    </w:p>
    <w:p w:rsidR="008A042B" w:rsidRPr="007A7104" w:rsidRDefault="008A042B" w:rsidP="007A7104">
      <w:pPr>
        <w:pStyle w:val="af9"/>
      </w:pPr>
      <w:r w:rsidRPr="007A7104">
        <w:t>Результирующая оценка за дисциплину рассчитывается следующим образом:</w:t>
      </w:r>
    </w:p>
    <w:p w:rsidR="008A042B" w:rsidRPr="007A7104" w:rsidRDefault="008A042B" w:rsidP="007A7104">
      <w:pPr>
        <w:pStyle w:val="af9"/>
        <w:numPr>
          <w:ilvl w:val="0"/>
          <w:numId w:val="7"/>
        </w:numPr>
        <w:rPr>
          <w:i/>
        </w:rPr>
      </w:pPr>
      <w:r w:rsidRPr="007A7104">
        <w:t>Если дисциплина преподается один модуль:</w:t>
      </w:r>
    </w:p>
    <w:p w:rsidR="008A042B" w:rsidRPr="007A7104" w:rsidRDefault="008A042B" w:rsidP="007A7104">
      <w:pPr>
        <w:pStyle w:val="af9"/>
        <w:rPr>
          <w:i/>
          <w:vertAlign w:val="subscript"/>
        </w:rPr>
      </w:pP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результ</w:t>
      </w:r>
      <w:proofErr w:type="spellEnd"/>
      <w:r w:rsidRPr="007A7104">
        <w:rPr>
          <w:i/>
        </w:rPr>
        <w:t xml:space="preserve"> = k</w:t>
      </w:r>
      <w:r w:rsidRPr="007A7104">
        <w:rPr>
          <w:i/>
          <w:vertAlign w:val="subscript"/>
        </w:rPr>
        <w:t>1</w:t>
      </w:r>
      <w:r w:rsidRPr="007A7104">
        <w:rPr>
          <w:i/>
        </w:rPr>
        <w:t xml:space="preserve">* </w:t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накопл</w:t>
      </w:r>
      <w:proofErr w:type="spellEnd"/>
      <w:r w:rsidRPr="007A7104">
        <w:rPr>
          <w:i/>
        </w:rPr>
        <w:t xml:space="preserve"> + k *·</w:t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экз</w:t>
      </w:r>
      <w:proofErr w:type="spellEnd"/>
      <w:r w:rsidRPr="007A7104">
        <w:rPr>
          <w:i/>
          <w:vertAlign w:val="subscript"/>
        </w:rPr>
        <w:t>/</w:t>
      </w:r>
      <w:proofErr w:type="spellStart"/>
      <w:r w:rsidRPr="007A7104">
        <w:rPr>
          <w:i/>
          <w:vertAlign w:val="subscript"/>
        </w:rPr>
        <w:t>зач</w:t>
      </w:r>
      <w:proofErr w:type="spellEnd"/>
    </w:p>
    <w:p w:rsidR="008A042B" w:rsidRPr="007A7104" w:rsidRDefault="008A042B" w:rsidP="007A7104">
      <w:pPr>
        <w:pStyle w:val="af9"/>
      </w:pPr>
      <w:r w:rsidRPr="007A7104">
        <w:t xml:space="preserve">Способ округления накопленной оценки промежуточного (итогового) контроля в форме зачета: [указывается способ – арифметический, в пользу студента, </w:t>
      </w:r>
      <w:proofErr w:type="gramStart"/>
      <w:r w:rsidRPr="007A7104">
        <w:t>другое</w:t>
      </w:r>
      <w:proofErr w:type="gramEnd"/>
      <w:r w:rsidRPr="007A7104">
        <w:t xml:space="preserve">]. </w:t>
      </w:r>
    </w:p>
    <w:p w:rsidR="008A042B" w:rsidRPr="007A7104" w:rsidRDefault="008A042B" w:rsidP="007A7104">
      <w:pPr>
        <w:pStyle w:val="af9"/>
        <w:rPr>
          <w:i/>
        </w:rPr>
      </w:pPr>
    </w:p>
    <w:p w:rsidR="008A042B" w:rsidRPr="007A7104" w:rsidRDefault="008A042B" w:rsidP="007A7104">
      <w:pPr>
        <w:pStyle w:val="af9"/>
        <w:numPr>
          <w:ilvl w:val="0"/>
          <w:numId w:val="7"/>
        </w:numPr>
        <w:rPr>
          <w:i/>
        </w:rPr>
      </w:pPr>
      <w:r w:rsidRPr="007A7104">
        <w:t>Если дисциплина преподается н</w:t>
      </w:r>
      <w:r w:rsidRPr="007A7104">
        <w:t>е</w:t>
      </w:r>
      <w:r w:rsidRPr="007A7104">
        <w:t>сколько модулей (например, 3):</w:t>
      </w:r>
    </w:p>
    <w:p w:rsidR="008A042B" w:rsidRPr="007A7104" w:rsidRDefault="008A042B" w:rsidP="007A7104">
      <w:pPr>
        <w:pStyle w:val="af9"/>
        <w:rPr>
          <w:i/>
        </w:rPr>
      </w:pP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промежуточная</w:t>
      </w:r>
      <w:proofErr w:type="spellEnd"/>
      <w:r w:rsidRPr="007A7104">
        <w:rPr>
          <w:i/>
          <w:vertAlign w:val="subscript"/>
        </w:rPr>
        <w:t xml:space="preserve"> </w:t>
      </w:r>
      <w:proofErr w:type="spellStart"/>
      <w:r w:rsidRPr="007A7104">
        <w:rPr>
          <w:i/>
          <w:vertAlign w:val="subscript"/>
          <w:lang w:val="en-US"/>
        </w:rPr>
        <w:t>i</w:t>
      </w:r>
      <w:proofErr w:type="spellEnd"/>
      <w:r w:rsidRPr="007A7104">
        <w:t xml:space="preserve">  =  </w:t>
      </w:r>
      <w:r w:rsidRPr="007A7104">
        <w:rPr>
          <w:i/>
          <w:lang w:val="en-US"/>
        </w:rPr>
        <w:t>m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 xml:space="preserve">текущая </w:t>
      </w:r>
      <w:proofErr w:type="spellStart"/>
      <w:r w:rsidRPr="007A7104">
        <w:rPr>
          <w:i/>
          <w:vertAlign w:val="subscript"/>
          <w:lang w:val="en-US"/>
        </w:rPr>
        <w:t>i</w:t>
      </w:r>
      <w:proofErr w:type="spellEnd"/>
      <w:r w:rsidRPr="007A7104">
        <w:rPr>
          <w:i/>
          <w:vertAlign w:val="subscript"/>
        </w:rPr>
        <w:t xml:space="preserve"> этапа</w:t>
      </w:r>
      <w:r w:rsidRPr="007A7104">
        <w:rPr>
          <w:i/>
        </w:rPr>
        <w:t xml:space="preserve">  + </w:t>
      </w:r>
      <w:r w:rsidRPr="007A7104">
        <w:rPr>
          <w:i/>
          <w:lang w:val="en-US"/>
        </w:rPr>
        <w:t>m</w:t>
      </w:r>
      <w:r w:rsidRPr="007A7104">
        <w:rPr>
          <w:i/>
          <w:vertAlign w:val="subscript"/>
        </w:rPr>
        <w:t>2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промежуточный зачет/экзамен</w:t>
      </w:r>
      <w:r w:rsidRPr="007A7104">
        <w:rPr>
          <w:i/>
        </w:rPr>
        <w:t xml:space="preserve"> </w:t>
      </w:r>
    </w:p>
    <w:p w:rsidR="008A042B" w:rsidRPr="007A7104" w:rsidRDefault="008A042B" w:rsidP="007A7104">
      <w:pPr>
        <w:pStyle w:val="af9"/>
      </w:pPr>
      <w:r w:rsidRPr="007A7104">
        <w:t>Где</w:t>
      </w:r>
      <w:r w:rsidRPr="007A7104">
        <w:rPr>
          <w:i/>
        </w:rPr>
        <w:t xml:space="preserve"> </w:t>
      </w: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текущая</w:t>
      </w:r>
      <w:proofErr w:type="spellEnd"/>
      <w:r w:rsidRPr="007A7104">
        <w:rPr>
          <w:i/>
          <w:vertAlign w:val="subscript"/>
        </w:rPr>
        <w:t xml:space="preserve"> </w:t>
      </w:r>
      <w:proofErr w:type="spellStart"/>
      <w:r w:rsidRPr="007A7104">
        <w:rPr>
          <w:i/>
          <w:vertAlign w:val="subscript"/>
          <w:lang w:val="en-US"/>
        </w:rPr>
        <w:t>i</w:t>
      </w:r>
      <w:proofErr w:type="spellEnd"/>
      <w:r w:rsidRPr="007A7104">
        <w:rPr>
          <w:i/>
          <w:vertAlign w:val="subscript"/>
        </w:rPr>
        <w:t xml:space="preserve"> этапа </w:t>
      </w:r>
      <w:r w:rsidRPr="007A7104">
        <w:t>рассчитывается по пр</w:t>
      </w:r>
      <w:r w:rsidRPr="007A7104">
        <w:t>и</w:t>
      </w:r>
      <w:r w:rsidRPr="007A7104">
        <w:t>веденной</w:t>
      </w:r>
      <w:r w:rsidRPr="007A7104">
        <w:rPr>
          <w:vertAlign w:val="subscript"/>
        </w:rPr>
        <w:t xml:space="preserve"> </w:t>
      </w:r>
      <w:r w:rsidRPr="007A7104">
        <w:t>выше формуле</w:t>
      </w:r>
    </w:p>
    <w:p w:rsidR="008A042B" w:rsidRPr="007A7104" w:rsidRDefault="008A042B" w:rsidP="007A7104">
      <w:pPr>
        <w:pStyle w:val="af9"/>
      </w:pPr>
    </w:p>
    <w:p w:rsidR="008A042B" w:rsidRPr="007A7104" w:rsidRDefault="008A042B" w:rsidP="007A7104">
      <w:pPr>
        <w:pStyle w:val="af9"/>
        <w:rPr>
          <w:i/>
        </w:rPr>
      </w:pPr>
      <w:proofErr w:type="spellStart"/>
      <w:r w:rsidRPr="007A7104">
        <w:t>О</w:t>
      </w:r>
      <w:r w:rsidRPr="007A7104">
        <w:rPr>
          <w:i/>
          <w:vertAlign w:val="subscript"/>
        </w:rPr>
        <w:t>накопленная</w:t>
      </w:r>
      <w:proofErr w:type="spellEnd"/>
      <w:r w:rsidRPr="007A7104">
        <w:rPr>
          <w:i/>
          <w:vertAlign w:val="subscript"/>
        </w:rPr>
        <w:t xml:space="preserve"> </w:t>
      </w:r>
      <w:proofErr w:type="gramStart"/>
      <w:r w:rsidRPr="007A7104">
        <w:rPr>
          <w:i/>
          <w:vertAlign w:val="subscript"/>
        </w:rPr>
        <w:t>Итоговая</w:t>
      </w:r>
      <w:proofErr w:type="gramEnd"/>
      <w:r w:rsidRPr="007A7104">
        <w:rPr>
          <w:i/>
        </w:rPr>
        <w:t>=</w:t>
      </w:r>
      <w:r w:rsidRPr="007A7104">
        <w:t xml:space="preserve"> (</w:t>
      </w:r>
      <w:proofErr w:type="spellStart"/>
      <w:r w:rsidRPr="007A7104">
        <w:t>О</w:t>
      </w:r>
      <w:r w:rsidRPr="007A7104">
        <w:rPr>
          <w:i/>
          <w:vertAlign w:val="subscript"/>
        </w:rPr>
        <w:t>промежуточная</w:t>
      </w:r>
      <w:proofErr w:type="spellEnd"/>
      <w:r w:rsidRPr="007A7104">
        <w:rPr>
          <w:i/>
          <w:vertAlign w:val="subscript"/>
        </w:rPr>
        <w:t xml:space="preserve"> 1</w:t>
      </w:r>
      <w:r w:rsidRPr="007A7104">
        <w:rPr>
          <w:i/>
        </w:rPr>
        <w:t>+</w:t>
      </w:r>
      <w:r w:rsidRPr="007A7104">
        <w:t xml:space="preserve"> </w:t>
      </w:r>
      <w:proofErr w:type="spellStart"/>
      <w:r w:rsidRPr="007A7104">
        <w:t>О</w:t>
      </w:r>
      <w:r w:rsidRPr="007A7104">
        <w:rPr>
          <w:i/>
          <w:vertAlign w:val="subscript"/>
        </w:rPr>
        <w:t>пром</w:t>
      </w:r>
      <w:r w:rsidRPr="007A7104">
        <w:rPr>
          <w:i/>
          <w:vertAlign w:val="subscript"/>
        </w:rPr>
        <w:t>е</w:t>
      </w:r>
      <w:r w:rsidRPr="007A7104">
        <w:rPr>
          <w:i/>
          <w:vertAlign w:val="subscript"/>
        </w:rPr>
        <w:t>жуточная</w:t>
      </w:r>
      <w:proofErr w:type="spellEnd"/>
      <w:r w:rsidRPr="007A7104">
        <w:rPr>
          <w:i/>
          <w:vertAlign w:val="subscript"/>
        </w:rPr>
        <w:t xml:space="preserve"> 2</w:t>
      </w:r>
      <w:r w:rsidRPr="007A7104">
        <w:rPr>
          <w:i/>
        </w:rPr>
        <w:t>+</w:t>
      </w:r>
      <w:r w:rsidRPr="007A7104">
        <w:t xml:space="preserve"> </w:t>
      </w:r>
      <w:proofErr w:type="spellStart"/>
      <w:r w:rsidRPr="007A7104">
        <w:t>О</w:t>
      </w:r>
      <w:r w:rsidRPr="007A7104">
        <w:rPr>
          <w:i/>
          <w:vertAlign w:val="subscript"/>
        </w:rPr>
        <w:t>накопленная</w:t>
      </w:r>
      <w:proofErr w:type="spellEnd"/>
      <w:r w:rsidRPr="007A7104">
        <w:rPr>
          <w:i/>
          <w:vertAlign w:val="subscript"/>
        </w:rPr>
        <w:t xml:space="preserve"> 3</w:t>
      </w:r>
      <w:r w:rsidRPr="007A7104">
        <w:rPr>
          <w:i/>
        </w:rPr>
        <w:t>):на число модулей</w:t>
      </w:r>
    </w:p>
    <w:p w:rsidR="008A042B" w:rsidRPr="007A7104" w:rsidRDefault="008A042B" w:rsidP="007A7104">
      <w:pPr>
        <w:pStyle w:val="af9"/>
        <w:rPr>
          <w:i/>
        </w:rPr>
      </w:pPr>
    </w:p>
    <w:p w:rsidR="008A042B" w:rsidRPr="007A7104" w:rsidRDefault="008A042B" w:rsidP="007A7104">
      <w:pPr>
        <w:pStyle w:val="af9"/>
      </w:pPr>
      <w:r w:rsidRPr="007A7104">
        <w:t xml:space="preserve">Где </w:t>
      </w:r>
      <w:proofErr w:type="spellStart"/>
      <w:r w:rsidRPr="007A7104">
        <w:t>О</w:t>
      </w:r>
      <w:r w:rsidRPr="007A7104">
        <w:rPr>
          <w:i/>
          <w:vertAlign w:val="subscript"/>
        </w:rPr>
        <w:t>промежуточная</w:t>
      </w:r>
      <w:proofErr w:type="spellEnd"/>
      <w:r w:rsidRPr="007A7104">
        <w:rPr>
          <w:i/>
          <w:vertAlign w:val="subscript"/>
        </w:rPr>
        <w:t xml:space="preserve"> 1</w:t>
      </w:r>
      <w:r w:rsidRPr="007A7104">
        <w:rPr>
          <w:i/>
        </w:rPr>
        <w:t>+</w:t>
      </w:r>
      <w:r w:rsidRPr="007A7104">
        <w:t xml:space="preserve"> </w:t>
      </w:r>
      <w:proofErr w:type="spellStart"/>
      <w:r w:rsidRPr="007A7104">
        <w:t>О</w:t>
      </w:r>
      <w:r w:rsidRPr="007A7104">
        <w:rPr>
          <w:i/>
          <w:vertAlign w:val="subscript"/>
        </w:rPr>
        <w:t>промежуточная</w:t>
      </w:r>
      <w:proofErr w:type="spellEnd"/>
      <w:r w:rsidRPr="007A7104">
        <w:rPr>
          <w:i/>
          <w:vertAlign w:val="subscript"/>
        </w:rPr>
        <w:t xml:space="preserve"> 2 </w:t>
      </w:r>
      <w:r w:rsidRPr="007A7104">
        <w:rPr>
          <w:i/>
        </w:rPr>
        <w:t xml:space="preserve">– </w:t>
      </w:r>
      <w:r w:rsidRPr="007A7104">
        <w:t>пр</w:t>
      </w:r>
      <w:r w:rsidRPr="007A7104">
        <w:t>о</w:t>
      </w:r>
      <w:r w:rsidRPr="007A7104">
        <w:t xml:space="preserve">межуточные оценки этапов 1 и 2, </w:t>
      </w:r>
      <w:r w:rsidRPr="007A7104">
        <w:br/>
        <w:t xml:space="preserve">а </w:t>
      </w:r>
      <w:proofErr w:type="spellStart"/>
      <w:r w:rsidRPr="007A7104">
        <w:t>О</w:t>
      </w:r>
      <w:r w:rsidRPr="007A7104">
        <w:rPr>
          <w:i/>
          <w:vertAlign w:val="subscript"/>
        </w:rPr>
        <w:t>накопленная</w:t>
      </w:r>
      <w:proofErr w:type="spellEnd"/>
      <w:r w:rsidRPr="007A7104">
        <w:rPr>
          <w:i/>
          <w:vertAlign w:val="subscript"/>
        </w:rPr>
        <w:t xml:space="preserve"> 3 </w:t>
      </w:r>
      <w:r w:rsidRPr="007A7104">
        <w:rPr>
          <w:i/>
        </w:rPr>
        <w:t xml:space="preserve">– </w:t>
      </w:r>
      <w:r w:rsidRPr="007A7104">
        <w:t>накопленная оценка п</w:t>
      </w:r>
      <w:r w:rsidRPr="007A7104">
        <w:t>о</w:t>
      </w:r>
      <w:r w:rsidRPr="007A7104">
        <w:t>следнего этапа перед итоговым зач</w:t>
      </w:r>
      <w:r w:rsidRPr="007A7104">
        <w:t>е</w:t>
      </w:r>
      <w:r w:rsidRPr="007A7104">
        <w:t>том/экзаменом</w:t>
      </w:r>
    </w:p>
    <w:p w:rsidR="008A042B" w:rsidRPr="007A7104" w:rsidRDefault="008A042B" w:rsidP="007A7104">
      <w:pPr>
        <w:pStyle w:val="af9"/>
      </w:pPr>
      <w:r w:rsidRPr="007A7104">
        <w:t xml:space="preserve">Способ округления накопленной оценки промежуточного (итогового) контроля в форме экзамена: [указывается способ – арифметический, в пользу студента, </w:t>
      </w:r>
      <w:proofErr w:type="gramStart"/>
      <w:r w:rsidRPr="007A7104">
        <w:t>другое</w:t>
      </w:r>
      <w:proofErr w:type="gramEnd"/>
      <w:r w:rsidRPr="007A7104">
        <w:t xml:space="preserve">]. </w:t>
      </w:r>
    </w:p>
    <w:p w:rsidR="008A042B" w:rsidRPr="007A7104" w:rsidRDefault="008469AC" w:rsidP="007A7104">
      <w:pPr>
        <w:pStyle w:val="af9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8A042B" w:rsidRPr="007A7104">
        <w:t>[Сумма удельных весов должна быть равна единице: ∑</w:t>
      </w:r>
      <w:r w:rsidR="008A042B" w:rsidRPr="007A7104">
        <w:rPr>
          <w:lang w:val="en-US"/>
        </w:rPr>
        <w:t>m</w:t>
      </w:r>
      <w:r w:rsidR="008A042B" w:rsidRPr="007A7104">
        <w:rPr>
          <w:vertAlign w:val="subscript"/>
          <w:lang w:val="en-US"/>
        </w:rPr>
        <w:t>i</w:t>
      </w:r>
      <w:r w:rsidR="008A042B" w:rsidRPr="007A7104">
        <w:t xml:space="preserve"> = 1, при этом, </w:t>
      </w:r>
      <w:r w:rsidR="008A042B" w:rsidRPr="007A7104">
        <w:rPr>
          <w:b/>
        </w:rPr>
        <w:t xml:space="preserve">0,2 ≤ </w:t>
      </w:r>
      <w:r w:rsidR="008A042B" w:rsidRPr="007A7104">
        <w:rPr>
          <w:b/>
          <w:i/>
          <w:lang w:val="en-US"/>
        </w:rPr>
        <w:t>m</w:t>
      </w:r>
      <w:r w:rsidR="008A042B" w:rsidRPr="007A7104">
        <w:rPr>
          <w:b/>
          <w:i/>
          <w:vertAlign w:val="subscript"/>
        </w:rPr>
        <w:t xml:space="preserve">1 </w:t>
      </w:r>
      <w:r w:rsidR="008A042B" w:rsidRPr="007A7104">
        <w:rPr>
          <w:b/>
          <w:i/>
        </w:rPr>
        <w:t xml:space="preserve">≤ </w:t>
      </w:r>
      <w:r w:rsidR="008A042B" w:rsidRPr="007A7104">
        <w:rPr>
          <w:b/>
        </w:rPr>
        <w:t>0,8 (согласно Положению об организации контроля знаний, утвержденному УС НИУ ВШЭ от 24. 06.2011,протокол №26)</w:t>
      </w:r>
      <w:r w:rsidR="008A042B" w:rsidRPr="007A7104">
        <w:t>]</w:t>
      </w:r>
      <w:r>
        <w:fldChar w:fldCharType="end"/>
      </w:r>
      <w:r w:rsidR="008A042B" w:rsidRPr="007A7104">
        <w:t xml:space="preserve"> </w:t>
      </w:r>
    </w:p>
    <w:p w:rsidR="008A042B" w:rsidRPr="007A7104" w:rsidRDefault="008469AC" w:rsidP="007A7104">
      <w:pPr>
        <w:pStyle w:val="af9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8A042B" w:rsidRPr="007A7104">
        <w:t>[Далее, по желанию автора, определите, может ли студент получить возможность пересдать низкие результаты за текущий контроль или работу на занятиях, самостоятельную работу]</w:t>
      </w:r>
      <w:r>
        <w:fldChar w:fldCharType="end"/>
      </w:r>
    </w:p>
    <w:p w:rsidR="008A042B" w:rsidRPr="007A7104" w:rsidRDefault="008A042B" w:rsidP="007A7104">
      <w:pPr>
        <w:pStyle w:val="af9"/>
      </w:pPr>
      <w:r w:rsidRPr="007A7104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8A042B" w:rsidRPr="007A7104" w:rsidRDefault="008A042B" w:rsidP="007A7104">
      <w:pPr>
        <w:pStyle w:val="af9"/>
      </w:pPr>
    </w:p>
    <w:p w:rsidR="008A042B" w:rsidRPr="007A7104" w:rsidRDefault="008A042B" w:rsidP="007A7104">
      <w:pPr>
        <w:pStyle w:val="af9"/>
        <w:rPr>
          <w:i/>
          <w:vertAlign w:val="subscript"/>
        </w:rPr>
      </w:pPr>
      <w:r w:rsidRPr="007A7104">
        <w:t xml:space="preserve">На зачете студент может получить дополнительный вопрос (дополнительную практическую задачу, решить к пересдаче домашнее задание), </w:t>
      </w:r>
      <w:proofErr w:type="gramStart"/>
      <w:r w:rsidRPr="007A7104">
        <w:t>ответ</w:t>
      </w:r>
      <w:proofErr w:type="gramEnd"/>
      <w:r w:rsidRPr="007A7104">
        <w:t xml:space="preserve"> на который оценивается в 1 балл. </w:t>
      </w:r>
    </w:p>
    <w:p w:rsidR="008A042B" w:rsidRPr="007A7104" w:rsidRDefault="008A042B" w:rsidP="007A7104">
      <w:pPr>
        <w:pStyle w:val="af9"/>
        <w:rPr>
          <w:i/>
          <w:vertAlign w:val="subscript"/>
        </w:rPr>
      </w:pPr>
    </w:p>
    <w:p w:rsidR="008A042B" w:rsidRPr="007A7104" w:rsidRDefault="008A042B" w:rsidP="007A7104">
      <w:pPr>
        <w:pStyle w:val="af9"/>
        <w:rPr>
          <w:i/>
          <w:vertAlign w:val="subscript"/>
        </w:rPr>
      </w:pPr>
    </w:p>
    <w:p w:rsidR="008A042B" w:rsidRPr="007A7104" w:rsidRDefault="008A042B" w:rsidP="007A7104">
      <w:pPr>
        <w:pStyle w:val="af9"/>
        <w:rPr>
          <w:i/>
          <w:vertAlign w:val="subscript"/>
        </w:rPr>
      </w:pPr>
      <w:r w:rsidRPr="007A7104">
        <w:t xml:space="preserve">На экзамене студент может получить дополнительный вопрос (дополнительную практическую задачу, решить к пересдаче домашнее задание), </w:t>
      </w:r>
      <w:proofErr w:type="gramStart"/>
      <w:r w:rsidRPr="007A7104">
        <w:t>ответ</w:t>
      </w:r>
      <w:proofErr w:type="gramEnd"/>
      <w:r w:rsidRPr="007A7104">
        <w:t xml:space="preserve"> на который оценивается в 1 балл. </w:t>
      </w:r>
    </w:p>
    <w:p w:rsidR="008A042B" w:rsidRPr="007A7104" w:rsidRDefault="008A042B" w:rsidP="007A7104">
      <w:pPr>
        <w:pStyle w:val="af9"/>
        <w:rPr>
          <w:i/>
          <w:vertAlign w:val="subscript"/>
        </w:rPr>
      </w:pPr>
    </w:p>
    <w:p w:rsidR="008A042B" w:rsidRPr="007A7104" w:rsidRDefault="008A042B" w:rsidP="007A7104">
      <w:pPr>
        <w:pStyle w:val="af9"/>
      </w:pPr>
      <w:r w:rsidRPr="007A7104">
        <w:fldChar w:fldCharType="begin"/>
      </w:r>
      <w:r w:rsidRPr="007A7104">
        <w:instrText xml:space="preserve"> FILLIN   \* MERGEFORMAT </w:instrText>
      </w:r>
      <w:r w:rsidRPr="007A7104">
        <w:fldChar w:fldCharType="separate"/>
      </w:r>
      <w:proofErr w:type="gramStart"/>
      <w:r w:rsidRPr="007A7104">
        <w:t>[Оставьте те оценки, которые учитываются при выставлении результирующей оценки за промежуточный или итоговый контроль.</w:t>
      </w:r>
      <w:proofErr w:type="gramEnd"/>
      <w:r w:rsidRPr="007A7104">
        <w:t xml:space="preserve"> Сумма удельных весов должна быть равна единице: ∑</w:t>
      </w:r>
      <w:proofErr w:type="spellStart"/>
      <w:r w:rsidRPr="007A7104">
        <w:rPr>
          <w:lang w:val="en-US"/>
        </w:rPr>
        <w:t>k</w:t>
      </w:r>
      <w:r w:rsidRPr="007A7104">
        <w:rPr>
          <w:vertAlign w:val="subscript"/>
          <w:lang w:val="en-US"/>
        </w:rPr>
        <w:t>i</w:t>
      </w:r>
      <w:proofErr w:type="spellEnd"/>
      <w:r w:rsidRPr="007A7104">
        <w:t xml:space="preserve"> = 1, при этом, </w:t>
      </w:r>
      <w:r w:rsidRPr="007A7104">
        <w:rPr>
          <w:b/>
        </w:rPr>
        <w:t xml:space="preserve">0,2 ≤ </w:t>
      </w:r>
      <w:r w:rsidRPr="007A7104">
        <w:rPr>
          <w:b/>
          <w:i/>
        </w:rPr>
        <w:t>k</w:t>
      </w:r>
      <w:r w:rsidRPr="007A7104">
        <w:rPr>
          <w:b/>
          <w:i/>
          <w:vertAlign w:val="subscript"/>
        </w:rPr>
        <w:t xml:space="preserve">1 </w:t>
      </w:r>
      <w:r w:rsidRPr="007A7104">
        <w:rPr>
          <w:b/>
          <w:i/>
        </w:rPr>
        <w:t xml:space="preserve">≤ </w:t>
      </w:r>
      <w:r w:rsidRPr="007A7104">
        <w:rPr>
          <w:b/>
        </w:rPr>
        <w:t>0,8</w:t>
      </w:r>
      <w:proofErr w:type="gramStart"/>
      <w:r w:rsidRPr="007A7104">
        <w:rPr>
          <w:b/>
        </w:rPr>
        <w:t xml:space="preserve"> П</w:t>
      </w:r>
      <w:proofErr w:type="gramEnd"/>
      <w:r w:rsidRPr="007A7104">
        <w:rPr>
          <w:b/>
        </w:rPr>
        <w:t>осле всех формул в обязательном порядке приводится способ округления полученного результата.</w:t>
      </w:r>
      <w:r w:rsidRPr="007A7104">
        <w:t>]</w:t>
      </w:r>
      <w:r w:rsidRPr="007A7104">
        <w:fldChar w:fldCharType="end"/>
      </w:r>
    </w:p>
    <w:p w:rsidR="008A042B" w:rsidRPr="007A7104" w:rsidRDefault="008A042B" w:rsidP="007A7104">
      <w:pPr>
        <w:pStyle w:val="af9"/>
      </w:pPr>
    </w:p>
    <w:p w:rsidR="008A042B" w:rsidRPr="007A7104" w:rsidRDefault="008469AC" w:rsidP="007A7104">
      <w:pPr>
        <w:pStyle w:val="af9"/>
      </w:pPr>
      <w:r>
        <w:fldChar w:fldCharType="begin"/>
      </w:r>
      <w:r>
        <w:instrText xml:space="preserve"> FILLIN   \*</w:instrText>
      </w:r>
      <w:r>
        <w:instrText xml:space="preserve"> MERGEFORMAT </w:instrText>
      </w:r>
      <w:r>
        <w:fldChar w:fldCharType="separate"/>
      </w:r>
      <w:r w:rsidR="008A042B" w:rsidRPr="007A7104">
        <w:t>[Только для многомодульных дисциплин, по которым предусмотрен промежуточный контроль, укажите один из предложенных вариантов формирования оценки, которая идет в диплом]</w:t>
      </w:r>
      <w:r>
        <w:fldChar w:fldCharType="end"/>
      </w:r>
      <w:r w:rsidR="008A042B" w:rsidRPr="007A7104">
        <w:t xml:space="preserve"> </w:t>
      </w:r>
    </w:p>
    <w:p w:rsidR="008A042B" w:rsidRPr="007A7104" w:rsidRDefault="008A042B" w:rsidP="007A7104">
      <w:pPr>
        <w:pStyle w:val="af9"/>
      </w:pPr>
      <w:r w:rsidRPr="007A7104">
        <w:t>В диплом выставляет результирующая оценка по учебной дисциплине, которая формируется по следующей формуле:</w:t>
      </w:r>
    </w:p>
    <w:p w:rsidR="008A042B" w:rsidRPr="007A7104" w:rsidRDefault="008A042B" w:rsidP="007A7104">
      <w:pPr>
        <w:pStyle w:val="af9"/>
        <w:rPr>
          <w:i/>
        </w:rPr>
      </w:pPr>
      <w:proofErr w:type="spellStart"/>
      <w:r w:rsidRPr="007A7104">
        <w:rPr>
          <w:i/>
        </w:rPr>
        <w:t>О</w:t>
      </w:r>
      <w:r w:rsidRPr="007A7104">
        <w:rPr>
          <w:i/>
          <w:vertAlign w:val="subscript"/>
        </w:rPr>
        <w:t>результ</w:t>
      </w:r>
      <w:proofErr w:type="spellEnd"/>
      <w:r w:rsidRPr="007A7104">
        <w:rPr>
          <w:i/>
        </w:rPr>
        <w:t xml:space="preserve"> = </w:t>
      </w:r>
      <w:r w:rsidRPr="007A7104">
        <w:rPr>
          <w:i/>
          <w:lang w:val="en-US"/>
        </w:rPr>
        <w:t>k</w:t>
      </w:r>
      <w:r w:rsidRPr="007A7104">
        <w:rPr>
          <w:i/>
          <w:vertAlign w:val="subscript"/>
        </w:rPr>
        <w:t>1</w:t>
      </w:r>
      <w:r w:rsidRPr="007A7104">
        <w:rPr>
          <w:i/>
        </w:rPr>
        <w:t>·О</w:t>
      </w:r>
      <w:r w:rsidRPr="007A7104">
        <w:rPr>
          <w:i/>
          <w:vertAlign w:val="subscript"/>
        </w:rPr>
        <w:t>накопл</w:t>
      </w:r>
      <w:r w:rsidRPr="007A7104">
        <w:t xml:space="preserve"> + </w:t>
      </w:r>
      <w:r w:rsidRPr="007A7104">
        <w:rPr>
          <w:i/>
          <w:lang w:val="en-US"/>
        </w:rPr>
        <w:t>k</w:t>
      </w:r>
      <w:r w:rsidRPr="007A7104">
        <w:rPr>
          <w:i/>
          <w:vertAlign w:val="subscript"/>
        </w:rPr>
        <w:t>2</w:t>
      </w:r>
      <w:r w:rsidRPr="007A7104">
        <w:t>·</w:t>
      </w:r>
      <w:r w:rsidRPr="007A7104">
        <w:rPr>
          <w:i/>
        </w:rPr>
        <w:t>О</w:t>
      </w:r>
      <w:r w:rsidRPr="007A7104">
        <w:rPr>
          <w:i/>
          <w:vertAlign w:val="subscript"/>
        </w:rPr>
        <w:t>итоговый</w:t>
      </w:r>
    </w:p>
    <w:p w:rsidR="008A042B" w:rsidRPr="007A7104" w:rsidRDefault="008A042B" w:rsidP="007A7104">
      <w:pPr>
        <w:pStyle w:val="af9"/>
      </w:pPr>
      <w:r w:rsidRPr="007A7104">
        <w:t xml:space="preserve">Способ округления результирующей оценки по учебной дисциплине: [указывается способ – арифметический, в пользу студента, </w:t>
      </w:r>
      <w:proofErr w:type="gramStart"/>
      <w:r w:rsidRPr="007A7104">
        <w:t>другое</w:t>
      </w:r>
      <w:proofErr w:type="gramEnd"/>
      <w:r w:rsidRPr="007A7104">
        <w:t xml:space="preserve">]. </w:t>
      </w:r>
    </w:p>
    <w:p w:rsidR="008A042B" w:rsidRPr="007A7104" w:rsidRDefault="008A042B" w:rsidP="007A7104">
      <w:pPr>
        <w:pStyle w:val="af9"/>
      </w:pPr>
      <w:r w:rsidRPr="007A7104">
        <w:rPr>
          <w:b/>
        </w:rPr>
        <w:t>ВНИМАНИЕ</w:t>
      </w:r>
      <w:r w:rsidRPr="007A7104">
        <w:t xml:space="preserve">: оценка за итоговый контроль </w:t>
      </w:r>
      <w:r w:rsidRPr="007A7104">
        <w:rPr>
          <w:b/>
        </w:rPr>
        <w:t xml:space="preserve">блокирующая, </w:t>
      </w:r>
      <w:r w:rsidRPr="007A7104">
        <w:t>при неудовлетворительной итоговой оценке она равна результирующей.</w:t>
      </w:r>
    </w:p>
    <w:p w:rsidR="008A042B" w:rsidRDefault="008A042B">
      <w:pPr>
        <w:pStyle w:val="af9"/>
      </w:pPr>
    </w:p>
  </w:comment>
  <w:comment w:id="3" w:author="Плотникова" w:date="2013-02-28T17:57:00Z" w:initials="Н.В.">
    <w:p w:rsidR="008A042B" w:rsidRDefault="008A042B">
      <w:pPr>
        <w:pStyle w:val="af9"/>
      </w:pPr>
      <w:r>
        <w:rPr>
          <w:rStyle w:val="af8"/>
        </w:rPr>
        <w:annotationRef/>
      </w:r>
      <w:r>
        <w:t xml:space="preserve">Раздел </w:t>
      </w:r>
      <w:proofErr w:type="spellStart"/>
      <w:r>
        <w:t>О.Солодухина</w:t>
      </w:r>
      <w:proofErr w:type="spellEnd"/>
    </w:p>
  </w:comment>
  <w:comment w:id="4" w:author="Плотникова" w:date="2013-02-19T18:18:00Z" w:initials="Н.В.">
    <w:p w:rsidR="008A042B" w:rsidRPr="00090D78" w:rsidRDefault="008A042B" w:rsidP="00090D78">
      <w:pPr>
        <w:pStyle w:val="af9"/>
      </w:pPr>
      <w:r>
        <w:rPr>
          <w:rStyle w:val="af8"/>
        </w:rPr>
        <w:annotationRef/>
      </w:r>
      <w:r w:rsidRPr="00090D78">
        <w:t>Содержание тем (для лекции, семинара)</w:t>
      </w:r>
      <w:r>
        <w:t xml:space="preserve"> и далее в</w:t>
      </w:r>
      <w:r>
        <w:t>ы</w:t>
      </w:r>
      <w:r>
        <w:t>деленное желтым цветом – по каждой лекции.</w:t>
      </w:r>
    </w:p>
    <w:p w:rsidR="008A042B" w:rsidRDefault="008A042B">
      <w:pPr>
        <w:pStyle w:val="af9"/>
      </w:pPr>
    </w:p>
  </w:comment>
  <w:comment w:id="5" w:author="Плотникова" w:date="2013-05-14T18:18:00Z" w:initials="Н.В.">
    <w:p w:rsidR="008A042B" w:rsidRDefault="008A042B">
      <w:pPr>
        <w:pStyle w:val="af9"/>
      </w:pPr>
      <w:r>
        <w:rPr>
          <w:rStyle w:val="af8"/>
        </w:rPr>
        <w:annotationRef/>
      </w:r>
      <w:r>
        <w:t xml:space="preserve">Необходимо </w:t>
      </w:r>
      <w:proofErr w:type="spellStart"/>
      <w:r w:rsidR="008E7E55">
        <w:t>до</w:t>
      </w:r>
      <w:r>
        <w:t>заполнить</w:t>
      </w:r>
      <w:proofErr w:type="spellEnd"/>
      <w:r>
        <w:t xml:space="preserve"> данный раздел</w:t>
      </w:r>
    </w:p>
  </w:comment>
  <w:comment w:id="6" w:author="Плотникова" w:date="2013-05-14T18:03:00Z" w:initials="Н.В.">
    <w:p w:rsidR="00B077FF" w:rsidRDefault="00B077FF">
      <w:pPr>
        <w:pStyle w:val="af9"/>
      </w:pPr>
      <w:r>
        <w:rPr>
          <w:rStyle w:val="af8"/>
        </w:rPr>
        <w:annotationRef/>
      </w:r>
      <w:r>
        <w:t xml:space="preserve">Формулирует </w:t>
      </w:r>
      <w:proofErr w:type="spellStart"/>
      <w:r>
        <w:t>О.Ю.Солодухин</w:t>
      </w:r>
      <w:proofErr w:type="spellEnd"/>
    </w:p>
  </w:comment>
  <w:comment w:id="8" w:author="Плотникова" w:date="2013-05-14T17:58:00Z" w:initials="Н.В.">
    <w:p w:rsidR="00B077FF" w:rsidRDefault="00B077FF">
      <w:pPr>
        <w:pStyle w:val="af9"/>
      </w:pPr>
      <w:r>
        <w:rPr>
          <w:rStyle w:val="af8"/>
        </w:rPr>
        <w:annotationRef/>
      </w:r>
      <w:r>
        <w:t>Не в полном объеме.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2B" w:rsidRDefault="008A042B" w:rsidP="00074D27">
      <w:r>
        <w:separator/>
      </w:r>
    </w:p>
  </w:endnote>
  <w:endnote w:type="continuationSeparator" w:id="0">
    <w:p w:rsidR="008A042B" w:rsidRDefault="008A042B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2B" w:rsidRDefault="008A042B" w:rsidP="00074D27">
      <w:r>
        <w:separator/>
      </w:r>
    </w:p>
  </w:footnote>
  <w:footnote w:type="continuationSeparator" w:id="0">
    <w:p w:rsidR="008A042B" w:rsidRDefault="008A042B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8A042B">
      <w:tc>
        <w:tcPr>
          <w:tcW w:w="872" w:type="dxa"/>
        </w:tcPr>
        <w:p w:rsidR="008A042B" w:rsidRDefault="008A042B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2F167C99" wp14:editId="0CB6C257">
                <wp:extent cx="419100" cy="457200"/>
                <wp:effectExtent l="0" t="0" r="0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8A042B" w:rsidRPr="00060113" w:rsidRDefault="008A042B" w:rsidP="00897AA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Управление интегрированными коммуникациями</w:t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</w:t>
          </w:r>
          <w:r w:rsidRPr="00897AA7">
            <w:rPr>
              <w:sz w:val="20"/>
              <w:szCs w:val="20"/>
            </w:rPr>
            <w:t>031600.62 «Реклама и связи с общественностью» подготовки бакалавра</w:t>
          </w:r>
        </w:p>
      </w:tc>
    </w:tr>
  </w:tbl>
  <w:p w:rsidR="008A042B" w:rsidRPr="0068711A" w:rsidRDefault="008A042B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8A042B">
      <w:tc>
        <w:tcPr>
          <w:tcW w:w="872" w:type="dxa"/>
        </w:tcPr>
        <w:p w:rsidR="008A042B" w:rsidRDefault="008A042B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5A4A4564" wp14:editId="6E54F999">
                <wp:extent cx="419100" cy="457200"/>
                <wp:effectExtent l="0" t="0" r="0" b="0"/>
                <wp:docPr id="6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8A042B" w:rsidRDefault="008A042B" w:rsidP="00060113">
          <w:pPr>
            <w:jc w:val="center"/>
            <w:rPr>
              <w:sz w:val="20"/>
              <w:szCs w:val="20"/>
            </w:rPr>
          </w:pPr>
          <w:r w:rsidRPr="00E94732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E94732">
            <w:rPr>
              <w:sz w:val="20"/>
              <w:szCs w:val="20"/>
            </w:rPr>
            <w:br/>
            <w:t xml:space="preserve">Программа дисциплины Управление интегрированными коммуникациями для направления </w:t>
          </w:r>
        </w:p>
        <w:p w:rsidR="008A042B" w:rsidRPr="00060113" w:rsidRDefault="008A042B" w:rsidP="00060113">
          <w:pPr>
            <w:jc w:val="center"/>
            <w:rPr>
              <w:sz w:val="20"/>
              <w:szCs w:val="20"/>
            </w:rPr>
          </w:pPr>
          <w:r w:rsidRPr="00E94732">
            <w:rPr>
              <w:sz w:val="20"/>
              <w:szCs w:val="20"/>
            </w:rPr>
            <w:t>031600.62 «Реклама и связи с общественностью» подготовки бакалавра</w:t>
          </w:r>
        </w:p>
      </w:tc>
    </w:tr>
  </w:tbl>
  <w:p w:rsidR="008A042B" w:rsidRPr="0068711A" w:rsidRDefault="008A042B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4AA"/>
    <w:multiLevelType w:val="hybridMultilevel"/>
    <w:tmpl w:val="0038A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C7D6E"/>
    <w:multiLevelType w:val="hybridMultilevel"/>
    <w:tmpl w:val="8604B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1E82D41"/>
    <w:multiLevelType w:val="hybridMultilevel"/>
    <w:tmpl w:val="A482B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0C34AB"/>
    <w:multiLevelType w:val="hybridMultilevel"/>
    <w:tmpl w:val="811C9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BC1993"/>
    <w:multiLevelType w:val="hybridMultilevel"/>
    <w:tmpl w:val="DAEAE74E"/>
    <w:lvl w:ilvl="0" w:tplc="4B1028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475A"/>
    <w:multiLevelType w:val="hybridMultilevel"/>
    <w:tmpl w:val="6A84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8689E"/>
    <w:multiLevelType w:val="hybridMultilevel"/>
    <w:tmpl w:val="D1B6D092"/>
    <w:lvl w:ilvl="0" w:tplc="B9B8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9EA80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77B9"/>
    <w:multiLevelType w:val="hybridMultilevel"/>
    <w:tmpl w:val="EACAD0C6"/>
    <w:lvl w:ilvl="0" w:tplc="B9B8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EE1E84"/>
    <w:multiLevelType w:val="hybridMultilevel"/>
    <w:tmpl w:val="BF7C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63CC"/>
    <w:multiLevelType w:val="hybridMultilevel"/>
    <w:tmpl w:val="895E5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A40EA"/>
    <w:multiLevelType w:val="hybridMultilevel"/>
    <w:tmpl w:val="9A5E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131C9"/>
    <w:multiLevelType w:val="hybridMultilevel"/>
    <w:tmpl w:val="42D8D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CAA254B"/>
    <w:multiLevelType w:val="hybridMultilevel"/>
    <w:tmpl w:val="B15C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F5328"/>
    <w:multiLevelType w:val="hybridMultilevel"/>
    <w:tmpl w:val="D25CC290"/>
    <w:lvl w:ilvl="0" w:tplc="A3F8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ED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E0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C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02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6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6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C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661641"/>
    <w:multiLevelType w:val="hybridMultilevel"/>
    <w:tmpl w:val="C44E6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8454A9"/>
    <w:multiLevelType w:val="hybridMultilevel"/>
    <w:tmpl w:val="2CC0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D3F95"/>
    <w:multiLevelType w:val="hybridMultilevel"/>
    <w:tmpl w:val="EF344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AF2F97"/>
    <w:multiLevelType w:val="hybridMultilevel"/>
    <w:tmpl w:val="04441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062501"/>
    <w:multiLevelType w:val="hybridMultilevel"/>
    <w:tmpl w:val="DC20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71C2F"/>
    <w:multiLevelType w:val="hybridMultilevel"/>
    <w:tmpl w:val="CA523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330C7"/>
    <w:multiLevelType w:val="hybridMultilevel"/>
    <w:tmpl w:val="7D582FDA"/>
    <w:lvl w:ilvl="0" w:tplc="51A0C2C8">
      <w:start w:val="1"/>
      <w:numFmt w:val="bullet"/>
      <w:pStyle w:val="a1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A260D5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3E11F6"/>
    <w:multiLevelType w:val="hybridMultilevel"/>
    <w:tmpl w:val="8F6E1A02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15E2F3C"/>
    <w:multiLevelType w:val="hybridMultilevel"/>
    <w:tmpl w:val="A1B4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624231"/>
    <w:multiLevelType w:val="hybridMultilevel"/>
    <w:tmpl w:val="30BC29CA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B52A5D"/>
    <w:multiLevelType w:val="hybridMultilevel"/>
    <w:tmpl w:val="EF366DE8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7822F29"/>
    <w:multiLevelType w:val="hybridMultilevel"/>
    <w:tmpl w:val="059EF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4A4D8E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75CE342B"/>
    <w:multiLevelType w:val="hybridMultilevel"/>
    <w:tmpl w:val="1020D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A155B"/>
    <w:multiLevelType w:val="multilevel"/>
    <w:tmpl w:val="E09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047DEB"/>
    <w:multiLevelType w:val="hybridMultilevel"/>
    <w:tmpl w:val="E88858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CB158D0"/>
    <w:multiLevelType w:val="hybridMultilevel"/>
    <w:tmpl w:val="D89429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CDC649E"/>
    <w:multiLevelType w:val="hybridMultilevel"/>
    <w:tmpl w:val="7A161750"/>
    <w:lvl w:ilvl="0" w:tplc="99C24DBE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2"/>
  </w:num>
  <w:num w:numId="7">
    <w:abstractNumId w:val="23"/>
  </w:num>
  <w:num w:numId="8">
    <w:abstractNumId w:val="32"/>
  </w:num>
  <w:num w:numId="9">
    <w:abstractNumId w:val="29"/>
  </w:num>
  <w:num w:numId="10">
    <w:abstractNumId w:val="26"/>
  </w:num>
  <w:num w:numId="11">
    <w:abstractNumId w:val="28"/>
  </w:num>
  <w:num w:numId="12">
    <w:abstractNumId w:val="36"/>
  </w:num>
  <w:num w:numId="13">
    <w:abstractNumId w:val="6"/>
  </w:num>
  <w:num w:numId="14">
    <w:abstractNumId w:val="3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3"/>
  </w:num>
  <w:num w:numId="19">
    <w:abstractNumId w:val="27"/>
  </w:num>
  <w:num w:numId="20">
    <w:abstractNumId w:val="16"/>
  </w:num>
  <w:num w:numId="21">
    <w:abstractNumId w:val="24"/>
  </w:num>
  <w:num w:numId="22">
    <w:abstractNumId w:val="21"/>
  </w:num>
  <w:num w:numId="23">
    <w:abstractNumId w:val="35"/>
  </w:num>
  <w:num w:numId="24">
    <w:abstractNumId w:val="20"/>
  </w:num>
  <w:num w:numId="25">
    <w:abstractNumId w:val="15"/>
  </w:num>
  <w:num w:numId="26">
    <w:abstractNumId w:val="30"/>
  </w:num>
  <w:num w:numId="27">
    <w:abstractNumId w:val="14"/>
  </w:num>
  <w:num w:numId="28">
    <w:abstractNumId w:val="11"/>
  </w:num>
  <w:num w:numId="29">
    <w:abstractNumId w:val="19"/>
  </w:num>
  <w:num w:numId="30">
    <w:abstractNumId w:val="22"/>
  </w:num>
  <w:num w:numId="31">
    <w:abstractNumId w:val="13"/>
  </w:num>
  <w:num w:numId="32">
    <w:abstractNumId w:val="31"/>
  </w:num>
  <w:num w:numId="33">
    <w:abstractNumId w:val="5"/>
  </w:num>
  <w:num w:numId="34">
    <w:abstractNumId w:val="17"/>
  </w:num>
  <w:num w:numId="35">
    <w:abstractNumId w:val="0"/>
  </w:num>
  <w:num w:numId="36">
    <w:abstractNumId w:val="1"/>
  </w:num>
  <w:num w:numId="37">
    <w:abstractNumId w:val="3"/>
  </w:num>
  <w:num w:numId="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9F9"/>
    <w:rsid w:val="00002E2E"/>
    <w:rsid w:val="000033B5"/>
    <w:rsid w:val="000108C8"/>
    <w:rsid w:val="00010D01"/>
    <w:rsid w:val="00011A28"/>
    <w:rsid w:val="00011D5B"/>
    <w:rsid w:val="0002550B"/>
    <w:rsid w:val="0002647D"/>
    <w:rsid w:val="000374EA"/>
    <w:rsid w:val="00037D85"/>
    <w:rsid w:val="00041EEF"/>
    <w:rsid w:val="000459F9"/>
    <w:rsid w:val="0004759E"/>
    <w:rsid w:val="000522F8"/>
    <w:rsid w:val="00054DBA"/>
    <w:rsid w:val="00056DC1"/>
    <w:rsid w:val="00060113"/>
    <w:rsid w:val="00060695"/>
    <w:rsid w:val="00062B36"/>
    <w:rsid w:val="00063DB0"/>
    <w:rsid w:val="00064DC0"/>
    <w:rsid w:val="00065FFA"/>
    <w:rsid w:val="0006674C"/>
    <w:rsid w:val="00073753"/>
    <w:rsid w:val="00074D27"/>
    <w:rsid w:val="00077CE5"/>
    <w:rsid w:val="00090D78"/>
    <w:rsid w:val="00092E8C"/>
    <w:rsid w:val="0009379D"/>
    <w:rsid w:val="0009391B"/>
    <w:rsid w:val="000A0CDF"/>
    <w:rsid w:val="000A6144"/>
    <w:rsid w:val="000A7917"/>
    <w:rsid w:val="000A7EE7"/>
    <w:rsid w:val="000B1E07"/>
    <w:rsid w:val="000B2F6D"/>
    <w:rsid w:val="000C0648"/>
    <w:rsid w:val="000C3C96"/>
    <w:rsid w:val="000C633D"/>
    <w:rsid w:val="000C63D0"/>
    <w:rsid w:val="000C64A6"/>
    <w:rsid w:val="000D0D22"/>
    <w:rsid w:val="000D1364"/>
    <w:rsid w:val="000D40EE"/>
    <w:rsid w:val="000D609D"/>
    <w:rsid w:val="000D63C6"/>
    <w:rsid w:val="000D73E3"/>
    <w:rsid w:val="000E36B8"/>
    <w:rsid w:val="000E4D36"/>
    <w:rsid w:val="000E57FF"/>
    <w:rsid w:val="000E6EAC"/>
    <w:rsid w:val="000E7AD2"/>
    <w:rsid w:val="000F1EE3"/>
    <w:rsid w:val="000F5451"/>
    <w:rsid w:val="001000A9"/>
    <w:rsid w:val="00104AE6"/>
    <w:rsid w:val="00112927"/>
    <w:rsid w:val="0011465C"/>
    <w:rsid w:val="00115DBB"/>
    <w:rsid w:val="00121E56"/>
    <w:rsid w:val="00131E04"/>
    <w:rsid w:val="00133D80"/>
    <w:rsid w:val="00135880"/>
    <w:rsid w:val="00142CC1"/>
    <w:rsid w:val="0014571D"/>
    <w:rsid w:val="0014667F"/>
    <w:rsid w:val="00155183"/>
    <w:rsid w:val="00173C05"/>
    <w:rsid w:val="0017599E"/>
    <w:rsid w:val="001813EF"/>
    <w:rsid w:val="001A5F84"/>
    <w:rsid w:val="001B07C5"/>
    <w:rsid w:val="001B35A5"/>
    <w:rsid w:val="001C1F54"/>
    <w:rsid w:val="001C3BDF"/>
    <w:rsid w:val="001C4039"/>
    <w:rsid w:val="001C598F"/>
    <w:rsid w:val="001E2751"/>
    <w:rsid w:val="001F237F"/>
    <w:rsid w:val="001F5D87"/>
    <w:rsid w:val="001F5F2C"/>
    <w:rsid w:val="001F63CC"/>
    <w:rsid w:val="00202173"/>
    <w:rsid w:val="002214E3"/>
    <w:rsid w:val="00226706"/>
    <w:rsid w:val="0023620D"/>
    <w:rsid w:val="00241180"/>
    <w:rsid w:val="00242877"/>
    <w:rsid w:val="00255657"/>
    <w:rsid w:val="002568B9"/>
    <w:rsid w:val="00256971"/>
    <w:rsid w:val="00257AD2"/>
    <w:rsid w:val="00270775"/>
    <w:rsid w:val="00270C42"/>
    <w:rsid w:val="002724A4"/>
    <w:rsid w:val="002750EA"/>
    <w:rsid w:val="00283FD7"/>
    <w:rsid w:val="00291D46"/>
    <w:rsid w:val="00293910"/>
    <w:rsid w:val="00297587"/>
    <w:rsid w:val="00297F09"/>
    <w:rsid w:val="002A2C97"/>
    <w:rsid w:val="002A46DD"/>
    <w:rsid w:val="002A739A"/>
    <w:rsid w:val="002C123E"/>
    <w:rsid w:val="002C38D5"/>
    <w:rsid w:val="002C4CE9"/>
    <w:rsid w:val="002D1830"/>
    <w:rsid w:val="002D3358"/>
    <w:rsid w:val="002D43B3"/>
    <w:rsid w:val="002E10B5"/>
    <w:rsid w:val="0030292F"/>
    <w:rsid w:val="00302A48"/>
    <w:rsid w:val="0032113D"/>
    <w:rsid w:val="00325F10"/>
    <w:rsid w:val="003300BE"/>
    <w:rsid w:val="00336982"/>
    <w:rsid w:val="00342337"/>
    <w:rsid w:val="00347B01"/>
    <w:rsid w:val="003506BE"/>
    <w:rsid w:val="0036334C"/>
    <w:rsid w:val="00365BEE"/>
    <w:rsid w:val="00367B97"/>
    <w:rsid w:val="00373F00"/>
    <w:rsid w:val="0037505F"/>
    <w:rsid w:val="00375781"/>
    <w:rsid w:val="0037779A"/>
    <w:rsid w:val="00390122"/>
    <w:rsid w:val="00393ABB"/>
    <w:rsid w:val="003B628E"/>
    <w:rsid w:val="003B77E8"/>
    <w:rsid w:val="003C304C"/>
    <w:rsid w:val="003C464A"/>
    <w:rsid w:val="003C7CA8"/>
    <w:rsid w:val="003D4D94"/>
    <w:rsid w:val="003D4DDE"/>
    <w:rsid w:val="003E2F2D"/>
    <w:rsid w:val="003E30A6"/>
    <w:rsid w:val="003F41E3"/>
    <w:rsid w:val="0040059E"/>
    <w:rsid w:val="00410097"/>
    <w:rsid w:val="00414E72"/>
    <w:rsid w:val="00416FED"/>
    <w:rsid w:val="004177BE"/>
    <w:rsid w:val="00417EC9"/>
    <w:rsid w:val="004240DE"/>
    <w:rsid w:val="00432B36"/>
    <w:rsid w:val="00436AC5"/>
    <w:rsid w:val="00436D50"/>
    <w:rsid w:val="00443047"/>
    <w:rsid w:val="0045287D"/>
    <w:rsid w:val="00452B07"/>
    <w:rsid w:val="00454A14"/>
    <w:rsid w:val="00465AB9"/>
    <w:rsid w:val="00465BC9"/>
    <w:rsid w:val="00466879"/>
    <w:rsid w:val="004674CE"/>
    <w:rsid w:val="00486373"/>
    <w:rsid w:val="004917E3"/>
    <w:rsid w:val="00492EB2"/>
    <w:rsid w:val="00494389"/>
    <w:rsid w:val="00495288"/>
    <w:rsid w:val="004966A6"/>
    <w:rsid w:val="004A08AF"/>
    <w:rsid w:val="004A3A82"/>
    <w:rsid w:val="004B4BE0"/>
    <w:rsid w:val="004C0069"/>
    <w:rsid w:val="004E2613"/>
    <w:rsid w:val="004E5302"/>
    <w:rsid w:val="004E6C05"/>
    <w:rsid w:val="004F625A"/>
    <w:rsid w:val="004F64A1"/>
    <w:rsid w:val="00501BDC"/>
    <w:rsid w:val="005115A4"/>
    <w:rsid w:val="0051408D"/>
    <w:rsid w:val="005174FA"/>
    <w:rsid w:val="00521217"/>
    <w:rsid w:val="00524781"/>
    <w:rsid w:val="00526A68"/>
    <w:rsid w:val="00526B91"/>
    <w:rsid w:val="005305E1"/>
    <w:rsid w:val="00536CD1"/>
    <w:rsid w:val="00541FCF"/>
    <w:rsid w:val="00543518"/>
    <w:rsid w:val="00554AC4"/>
    <w:rsid w:val="005563E2"/>
    <w:rsid w:val="00556FA1"/>
    <w:rsid w:val="00567940"/>
    <w:rsid w:val="005710AC"/>
    <w:rsid w:val="005743F5"/>
    <w:rsid w:val="005770A2"/>
    <w:rsid w:val="005779C3"/>
    <w:rsid w:val="005779E5"/>
    <w:rsid w:val="00577FE1"/>
    <w:rsid w:val="00580687"/>
    <w:rsid w:val="005824DE"/>
    <w:rsid w:val="005954BC"/>
    <w:rsid w:val="00596038"/>
    <w:rsid w:val="005977F6"/>
    <w:rsid w:val="005A3848"/>
    <w:rsid w:val="005B1E09"/>
    <w:rsid w:val="005B24EE"/>
    <w:rsid w:val="005C181E"/>
    <w:rsid w:val="005C2AC9"/>
    <w:rsid w:val="005C6CFC"/>
    <w:rsid w:val="005C7550"/>
    <w:rsid w:val="005C7807"/>
    <w:rsid w:val="005C7EE7"/>
    <w:rsid w:val="005D72DA"/>
    <w:rsid w:val="005E6C22"/>
    <w:rsid w:val="005E7D26"/>
    <w:rsid w:val="005F5408"/>
    <w:rsid w:val="005F790E"/>
    <w:rsid w:val="00600A50"/>
    <w:rsid w:val="0060121C"/>
    <w:rsid w:val="00605BD3"/>
    <w:rsid w:val="0062096E"/>
    <w:rsid w:val="006219D5"/>
    <w:rsid w:val="00621E48"/>
    <w:rsid w:val="00623DF7"/>
    <w:rsid w:val="006272FA"/>
    <w:rsid w:val="00627C91"/>
    <w:rsid w:val="0064393A"/>
    <w:rsid w:val="00647778"/>
    <w:rsid w:val="006504E3"/>
    <w:rsid w:val="00650DD1"/>
    <w:rsid w:val="00653280"/>
    <w:rsid w:val="0065641C"/>
    <w:rsid w:val="00663CAA"/>
    <w:rsid w:val="00670437"/>
    <w:rsid w:val="0067377F"/>
    <w:rsid w:val="006752CF"/>
    <w:rsid w:val="006826E2"/>
    <w:rsid w:val="00684D17"/>
    <w:rsid w:val="00685575"/>
    <w:rsid w:val="00685D90"/>
    <w:rsid w:val="0068711A"/>
    <w:rsid w:val="006876CE"/>
    <w:rsid w:val="006923E5"/>
    <w:rsid w:val="0069713E"/>
    <w:rsid w:val="006A3316"/>
    <w:rsid w:val="006A4E74"/>
    <w:rsid w:val="006A7590"/>
    <w:rsid w:val="006B2F46"/>
    <w:rsid w:val="006B3436"/>
    <w:rsid w:val="006B7843"/>
    <w:rsid w:val="006C148D"/>
    <w:rsid w:val="006D29C9"/>
    <w:rsid w:val="006D4465"/>
    <w:rsid w:val="006D5199"/>
    <w:rsid w:val="006D6F84"/>
    <w:rsid w:val="006E57B0"/>
    <w:rsid w:val="006F42C5"/>
    <w:rsid w:val="006F5A94"/>
    <w:rsid w:val="00703F27"/>
    <w:rsid w:val="00706972"/>
    <w:rsid w:val="00714321"/>
    <w:rsid w:val="00732666"/>
    <w:rsid w:val="00732D1E"/>
    <w:rsid w:val="00735A27"/>
    <w:rsid w:val="00737050"/>
    <w:rsid w:val="0073741B"/>
    <w:rsid w:val="00740D59"/>
    <w:rsid w:val="007423DD"/>
    <w:rsid w:val="0074309C"/>
    <w:rsid w:val="00747F28"/>
    <w:rsid w:val="00760879"/>
    <w:rsid w:val="007643F4"/>
    <w:rsid w:val="00775017"/>
    <w:rsid w:val="0077738C"/>
    <w:rsid w:val="00780B75"/>
    <w:rsid w:val="00782CC7"/>
    <w:rsid w:val="007848B4"/>
    <w:rsid w:val="00795D5B"/>
    <w:rsid w:val="007A7104"/>
    <w:rsid w:val="007A7C51"/>
    <w:rsid w:val="007B0722"/>
    <w:rsid w:val="007B0805"/>
    <w:rsid w:val="007B3E47"/>
    <w:rsid w:val="007B7CEE"/>
    <w:rsid w:val="007C4D36"/>
    <w:rsid w:val="007D0D8B"/>
    <w:rsid w:val="007D11C1"/>
    <w:rsid w:val="007D18CB"/>
    <w:rsid w:val="007D4137"/>
    <w:rsid w:val="007D54FF"/>
    <w:rsid w:val="007D7C53"/>
    <w:rsid w:val="007E350E"/>
    <w:rsid w:val="007F001D"/>
    <w:rsid w:val="007F082C"/>
    <w:rsid w:val="007F20FA"/>
    <w:rsid w:val="007F2D16"/>
    <w:rsid w:val="00800016"/>
    <w:rsid w:val="00800AC9"/>
    <w:rsid w:val="00806574"/>
    <w:rsid w:val="008245C1"/>
    <w:rsid w:val="00826DA4"/>
    <w:rsid w:val="00830A0B"/>
    <w:rsid w:val="008469AC"/>
    <w:rsid w:val="008473FC"/>
    <w:rsid w:val="00850D1F"/>
    <w:rsid w:val="00853570"/>
    <w:rsid w:val="00860C47"/>
    <w:rsid w:val="00861FC5"/>
    <w:rsid w:val="0086572D"/>
    <w:rsid w:val="008830AA"/>
    <w:rsid w:val="0088494A"/>
    <w:rsid w:val="008876C5"/>
    <w:rsid w:val="008913EA"/>
    <w:rsid w:val="00892A46"/>
    <w:rsid w:val="008936B0"/>
    <w:rsid w:val="00897AA7"/>
    <w:rsid w:val="008A042B"/>
    <w:rsid w:val="008B1B58"/>
    <w:rsid w:val="008B4979"/>
    <w:rsid w:val="008B6B35"/>
    <w:rsid w:val="008B7F20"/>
    <w:rsid w:val="008C2054"/>
    <w:rsid w:val="008C426C"/>
    <w:rsid w:val="008C4385"/>
    <w:rsid w:val="008D248D"/>
    <w:rsid w:val="008D3D6A"/>
    <w:rsid w:val="008E7E55"/>
    <w:rsid w:val="008F201C"/>
    <w:rsid w:val="008F429B"/>
    <w:rsid w:val="008F5713"/>
    <w:rsid w:val="008F719F"/>
    <w:rsid w:val="00910B45"/>
    <w:rsid w:val="00922510"/>
    <w:rsid w:val="00924E53"/>
    <w:rsid w:val="00940D74"/>
    <w:rsid w:val="00941BAB"/>
    <w:rsid w:val="00943BF3"/>
    <w:rsid w:val="0095697D"/>
    <w:rsid w:val="0096648E"/>
    <w:rsid w:val="0097048B"/>
    <w:rsid w:val="00977A2F"/>
    <w:rsid w:val="009833AF"/>
    <w:rsid w:val="00983753"/>
    <w:rsid w:val="009934DC"/>
    <w:rsid w:val="00993F8C"/>
    <w:rsid w:val="009950CD"/>
    <w:rsid w:val="009A315B"/>
    <w:rsid w:val="009B62C3"/>
    <w:rsid w:val="009C30FB"/>
    <w:rsid w:val="009C4799"/>
    <w:rsid w:val="009D3686"/>
    <w:rsid w:val="009D3B2B"/>
    <w:rsid w:val="009D3F49"/>
    <w:rsid w:val="009D6F34"/>
    <w:rsid w:val="009E34AB"/>
    <w:rsid w:val="009E536B"/>
    <w:rsid w:val="009E727D"/>
    <w:rsid w:val="009E75CD"/>
    <w:rsid w:val="009E7D0D"/>
    <w:rsid w:val="009F0402"/>
    <w:rsid w:val="009F2863"/>
    <w:rsid w:val="009F2B75"/>
    <w:rsid w:val="00A018E3"/>
    <w:rsid w:val="00A025BA"/>
    <w:rsid w:val="00A120C4"/>
    <w:rsid w:val="00A13FD6"/>
    <w:rsid w:val="00A1732E"/>
    <w:rsid w:val="00A24AC1"/>
    <w:rsid w:val="00A251DA"/>
    <w:rsid w:val="00A353E1"/>
    <w:rsid w:val="00A4344B"/>
    <w:rsid w:val="00A4470A"/>
    <w:rsid w:val="00A53DA2"/>
    <w:rsid w:val="00A61C2E"/>
    <w:rsid w:val="00A7077F"/>
    <w:rsid w:val="00A715E4"/>
    <w:rsid w:val="00A73EA9"/>
    <w:rsid w:val="00A80629"/>
    <w:rsid w:val="00A860A1"/>
    <w:rsid w:val="00A8781A"/>
    <w:rsid w:val="00A91A31"/>
    <w:rsid w:val="00AB0419"/>
    <w:rsid w:val="00AC21C7"/>
    <w:rsid w:val="00AD0D75"/>
    <w:rsid w:val="00AD3B01"/>
    <w:rsid w:val="00AD6238"/>
    <w:rsid w:val="00AE1CFC"/>
    <w:rsid w:val="00AE2B96"/>
    <w:rsid w:val="00AE3AFC"/>
    <w:rsid w:val="00AF2C6A"/>
    <w:rsid w:val="00AF5554"/>
    <w:rsid w:val="00AF5609"/>
    <w:rsid w:val="00AF7B60"/>
    <w:rsid w:val="00AF7D83"/>
    <w:rsid w:val="00B077FF"/>
    <w:rsid w:val="00B238E0"/>
    <w:rsid w:val="00B33468"/>
    <w:rsid w:val="00B37485"/>
    <w:rsid w:val="00B375B6"/>
    <w:rsid w:val="00B40EED"/>
    <w:rsid w:val="00B42888"/>
    <w:rsid w:val="00B45E94"/>
    <w:rsid w:val="00B4623D"/>
    <w:rsid w:val="00B4644A"/>
    <w:rsid w:val="00B50233"/>
    <w:rsid w:val="00B5200C"/>
    <w:rsid w:val="00B52506"/>
    <w:rsid w:val="00B549DE"/>
    <w:rsid w:val="00B60708"/>
    <w:rsid w:val="00B723C5"/>
    <w:rsid w:val="00B74ACF"/>
    <w:rsid w:val="00B75EF8"/>
    <w:rsid w:val="00B8062A"/>
    <w:rsid w:val="00B86EBB"/>
    <w:rsid w:val="00B91DC4"/>
    <w:rsid w:val="00BA0B33"/>
    <w:rsid w:val="00BA6F4D"/>
    <w:rsid w:val="00BB0EDE"/>
    <w:rsid w:val="00BB22C6"/>
    <w:rsid w:val="00BB26FA"/>
    <w:rsid w:val="00BB2D78"/>
    <w:rsid w:val="00BB4770"/>
    <w:rsid w:val="00BB564F"/>
    <w:rsid w:val="00BC09C9"/>
    <w:rsid w:val="00BD1ED0"/>
    <w:rsid w:val="00BD36CB"/>
    <w:rsid w:val="00BF3F66"/>
    <w:rsid w:val="00BF558C"/>
    <w:rsid w:val="00BF7CD6"/>
    <w:rsid w:val="00C00350"/>
    <w:rsid w:val="00C04C3C"/>
    <w:rsid w:val="00C11782"/>
    <w:rsid w:val="00C12DF8"/>
    <w:rsid w:val="00C2139E"/>
    <w:rsid w:val="00C24603"/>
    <w:rsid w:val="00C2522D"/>
    <w:rsid w:val="00C253C9"/>
    <w:rsid w:val="00C25C0F"/>
    <w:rsid w:val="00C269A1"/>
    <w:rsid w:val="00C30DE8"/>
    <w:rsid w:val="00C36678"/>
    <w:rsid w:val="00C415BF"/>
    <w:rsid w:val="00C41CE0"/>
    <w:rsid w:val="00C45184"/>
    <w:rsid w:val="00C4525E"/>
    <w:rsid w:val="00C4592C"/>
    <w:rsid w:val="00C45BBB"/>
    <w:rsid w:val="00C4616E"/>
    <w:rsid w:val="00C4764E"/>
    <w:rsid w:val="00C51CB2"/>
    <w:rsid w:val="00C54F9E"/>
    <w:rsid w:val="00C54FC3"/>
    <w:rsid w:val="00C616B5"/>
    <w:rsid w:val="00C64924"/>
    <w:rsid w:val="00C652B5"/>
    <w:rsid w:val="00C6634D"/>
    <w:rsid w:val="00C679E9"/>
    <w:rsid w:val="00C72642"/>
    <w:rsid w:val="00C72813"/>
    <w:rsid w:val="00C73F3C"/>
    <w:rsid w:val="00C77551"/>
    <w:rsid w:val="00C86D50"/>
    <w:rsid w:val="00C87974"/>
    <w:rsid w:val="00C92948"/>
    <w:rsid w:val="00C9549B"/>
    <w:rsid w:val="00CA09FC"/>
    <w:rsid w:val="00CA6FA5"/>
    <w:rsid w:val="00CA71C9"/>
    <w:rsid w:val="00CB0577"/>
    <w:rsid w:val="00CB4BD1"/>
    <w:rsid w:val="00CB7826"/>
    <w:rsid w:val="00CB79E2"/>
    <w:rsid w:val="00CB79EB"/>
    <w:rsid w:val="00CB7E21"/>
    <w:rsid w:val="00CC1596"/>
    <w:rsid w:val="00CC2E18"/>
    <w:rsid w:val="00CC437F"/>
    <w:rsid w:val="00CD5335"/>
    <w:rsid w:val="00CD5828"/>
    <w:rsid w:val="00CE0A60"/>
    <w:rsid w:val="00CF3C81"/>
    <w:rsid w:val="00CF3D82"/>
    <w:rsid w:val="00CF4272"/>
    <w:rsid w:val="00CF4408"/>
    <w:rsid w:val="00CF5037"/>
    <w:rsid w:val="00CF72DC"/>
    <w:rsid w:val="00D0147F"/>
    <w:rsid w:val="00D03E8C"/>
    <w:rsid w:val="00D105EF"/>
    <w:rsid w:val="00D1078E"/>
    <w:rsid w:val="00D109AC"/>
    <w:rsid w:val="00D15346"/>
    <w:rsid w:val="00D22D80"/>
    <w:rsid w:val="00D243CE"/>
    <w:rsid w:val="00D27262"/>
    <w:rsid w:val="00D31C33"/>
    <w:rsid w:val="00D344FC"/>
    <w:rsid w:val="00D4261A"/>
    <w:rsid w:val="00D449F5"/>
    <w:rsid w:val="00D5140C"/>
    <w:rsid w:val="00D520F2"/>
    <w:rsid w:val="00D54A04"/>
    <w:rsid w:val="00D550B6"/>
    <w:rsid w:val="00D559F9"/>
    <w:rsid w:val="00D5784E"/>
    <w:rsid w:val="00D6144E"/>
    <w:rsid w:val="00D61665"/>
    <w:rsid w:val="00D657AF"/>
    <w:rsid w:val="00D70E08"/>
    <w:rsid w:val="00D71099"/>
    <w:rsid w:val="00D729E4"/>
    <w:rsid w:val="00D77124"/>
    <w:rsid w:val="00D931B5"/>
    <w:rsid w:val="00DA25E9"/>
    <w:rsid w:val="00DA3251"/>
    <w:rsid w:val="00DA53CD"/>
    <w:rsid w:val="00DB1DA1"/>
    <w:rsid w:val="00DB38F6"/>
    <w:rsid w:val="00DC104A"/>
    <w:rsid w:val="00DD0F6A"/>
    <w:rsid w:val="00DD74A4"/>
    <w:rsid w:val="00DE4326"/>
    <w:rsid w:val="00DE49C8"/>
    <w:rsid w:val="00DF1A61"/>
    <w:rsid w:val="00DF606F"/>
    <w:rsid w:val="00E0511F"/>
    <w:rsid w:val="00E17945"/>
    <w:rsid w:val="00E211D9"/>
    <w:rsid w:val="00E215B9"/>
    <w:rsid w:val="00E21D99"/>
    <w:rsid w:val="00E24DC6"/>
    <w:rsid w:val="00E35227"/>
    <w:rsid w:val="00E40B28"/>
    <w:rsid w:val="00E415BE"/>
    <w:rsid w:val="00E43C41"/>
    <w:rsid w:val="00E45A1E"/>
    <w:rsid w:val="00E51538"/>
    <w:rsid w:val="00E704E2"/>
    <w:rsid w:val="00E716CC"/>
    <w:rsid w:val="00E77714"/>
    <w:rsid w:val="00E85D73"/>
    <w:rsid w:val="00E86C43"/>
    <w:rsid w:val="00E90200"/>
    <w:rsid w:val="00E94732"/>
    <w:rsid w:val="00EA63CF"/>
    <w:rsid w:val="00EB1A4B"/>
    <w:rsid w:val="00EB1EC3"/>
    <w:rsid w:val="00EB7329"/>
    <w:rsid w:val="00EC408F"/>
    <w:rsid w:val="00ED6B80"/>
    <w:rsid w:val="00EE4622"/>
    <w:rsid w:val="00EE5E6A"/>
    <w:rsid w:val="00EF3D2F"/>
    <w:rsid w:val="00EF4A53"/>
    <w:rsid w:val="00EF5DA6"/>
    <w:rsid w:val="00F00036"/>
    <w:rsid w:val="00F00B02"/>
    <w:rsid w:val="00F03EB9"/>
    <w:rsid w:val="00F06A43"/>
    <w:rsid w:val="00F07C31"/>
    <w:rsid w:val="00F10E5B"/>
    <w:rsid w:val="00F121A0"/>
    <w:rsid w:val="00F133F3"/>
    <w:rsid w:val="00F143AC"/>
    <w:rsid w:val="00F16287"/>
    <w:rsid w:val="00F164DB"/>
    <w:rsid w:val="00F220B3"/>
    <w:rsid w:val="00F22B81"/>
    <w:rsid w:val="00F25354"/>
    <w:rsid w:val="00F25502"/>
    <w:rsid w:val="00F259A5"/>
    <w:rsid w:val="00F27D0D"/>
    <w:rsid w:val="00F33605"/>
    <w:rsid w:val="00F34550"/>
    <w:rsid w:val="00F346EB"/>
    <w:rsid w:val="00F41721"/>
    <w:rsid w:val="00F60339"/>
    <w:rsid w:val="00F80373"/>
    <w:rsid w:val="00F8047A"/>
    <w:rsid w:val="00F847FE"/>
    <w:rsid w:val="00F87AE5"/>
    <w:rsid w:val="00F9016B"/>
    <w:rsid w:val="00F94B6D"/>
    <w:rsid w:val="00F95EBF"/>
    <w:rsid w:val="00F96F80"/>
    <w:rsid w:val="00F97DCE"/>
    <w:rsid w:val="00FA4AF3"/>
    <w:rsid w:val="00FA534F"/>
    <w:rsid w:val="00FB37CC"/>
    <w:rsid w:val="00FC4274"/>
    <w:rsid w:val="00FC6470"/>
    <w:rsid w:val="00FC713F"/>
    <w:rsid w:val="00FD51A5"/>
    <w:rsid w:val="00FE1415"/>
    <w:rsid w:val="00FE5CFB"/>
    <w:rsid w:val="00FE63BD"/>
    <w:rsid w:val="00FE69A1"/>
    <w:rsid w:val="00FF0E57"/>
    <w:rsid w:val="00FF13D5"/>
    <w:rsid w:val="00FF2C87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0E5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5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5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4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solistparagraph0">
    <w:name w:val="msolistparagraph"/>
    <w:basedOn w:val="a2"/>
    <w:rsid w:val="00270C42"/>
    <w:pPr>
      <w:ind w:left="720"/>
      <w:contextualSpacing/>
    </w:pPr>
    <w:rPr>
      <w:rFonts w:eastAsia="Times New Roman"/>
      <w:szCs w:val="24"/>
    </w:rPr>
  </w:style>
  <w:style w:type="paragraph" w:customStyle="1" w:styleId="af3">
    <w:name w:val="a"/>
    <w:basedOn w:val="a2"/>
    <w:uiPriority w:val="99"/>
    <w:rsid w:val="00270C42"/>
    <w:pPr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782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Body Text Indent"/>
    <w:basedOn w:val="a2"/>
    <w:rsid w:val="00C4592C"/>
    <w:pPr>
      <w:spacing w:after="120"/>
      <w:ind w:left="283" w:firstLine="0"/>
    </w:pPr>
    <w:rPr>
      <w:rFonts w:ascii="Arial" w:eastAsia="Times New Roman" w:hAnsi="Arial"/>
      <w:sz w:val="22"/>
      <w:szCs w:val="24"/>
      <w:lang w:eastAsia="ru-RU"/>
    </w:rPr>
  </w:style>
  <w:style w:type="paragraph" w:styleId="31">
    <w:name w:val="Body Text 3"/>
    <w:basedOn w:val="a2"/>
    <w:link w:val="32"/>
    <w:uiPriority w:val="99"/>
    <w:semiHidden/>
    <w:unhideWhenUsed/>
    <w:rsid w:val="00D31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31C33"/>
    <w:rPr>
      <w:rFonts w:ascii="Times New Roman" w:hAnsi="Times New Roman"/>
      <w:sz w:val="16"/>
      <w:szCs w:val="16"/>
      <w:lang w:eastAsia="en-US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C87974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character" w:customStyle="1" w:styleId="red1">
    <w:name w:val="red1"/>
    <w:rsid w:val="00C87974"/>
    <w:rPr>
      <w:color w:val="FF0000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C87974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paragraph" w:styleId="af5">
    <w:name w:val="Plain Text"/>
    <w:basedOn w:val="a2"/>
    <w:link w:val="af6"/>
    <w:uiPriority w:val="99"/>
    <w:unhideWhenUsed/>
    <w:rsid w:val="00365BEE"/>
    <w:pPr>
      <w:ind w:firstLine="0"/>
    </w:pPr>
    <w:rPr>
      <w:rFonts w:ascii="Calibri" w:hAnsi="Calibri"/>
      <w:sz w:val="22"/>
      <w:szCs w:val="21"/>
    </w:rPr>
  </w:style>
  <w:style w:type="character" w:customStyle="1" w:styleId="af6">
    <w:name w:val="Текст Знак"/>
    <w:link w:val="af5"/>
    <w:uiPriority w:val="99"/>
    <w:rsid w:val="00365BEE"/>
    <w:rPr>
      <w:sz w:val="22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5C2AC9"/>
    <w:pPr>
      <w:spacing w:line="241" w:lineRule="atLeast"/>
    </w:pPr>
    <w:rPr>
      <w:color w:val="auto"/>
      <w:lang w:eastAsia="ru-RU"/>
    </w:rPr>
  </w:style>
  <w:style w:type="character" w:customStyle="1" w:styleId="A30">
    <w:name w:val="A3"/>
    <w:uiPriority w:val="99"/>
    <w:rsid w:val="005C2AC9"/>
    <w:rPr>
      <w:b/>
      <w:bCs/>
      <w:i/>
      <w:iCs/>
      <w:color w:val="000000"/>
      <w:sz w:val="40"/>
      <w:szCs w:val="40"/>
    </w:rPr>
  </w:style>
  <w:style w:type="paragraph" w:styleId="af7">
    <w:name w:val="No Spacing"/>
    <w:uiPriority w:val="99"/>
    <w:qFormat/>
    <w:rsid w:val="00BB22C6"/>
    <w:rPr>
      <w:rFonts w:ascii="Times New Roman" w:hAnsi="Times New Roman"/>
      <w:sz w:val="24"/>
      <w:szCs w:val="24"/>
      <w:lang w:eastAsia="en-US"/>
    </w:rPr>
  </w:style>
  <w:style w:type="character" w:styleId="af8">
    <w:name w:val="annotation reference"/>
    <w:basedOn w:val="a3"/>
    <w:uiPriority w:val="99"/>
    <w:semiHidden/>
    <w:unhideWhenUsed/>
    <w:rsid w:val="007A7104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7A7104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7A7104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A710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A7104"/>
    <w:rPr>
      <w:rFonts w:ascii="Times New Roman" w:hAnsi="Times New Roman"/>
      <w:b/>
      <w:bCs/>
      <w:lang w:eastAsia="en-US"/>
    </w:rPr>
  </w:style>
  <w:style w:type="paragraph" w:styleId="afd">
    <w:name w:val="Revision"/>
    <w:hidden/>
    <w:uiPriority w:val="99"/>
    <w:semiHidden/>
    <w:rsid w:val="007A7104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0E5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5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5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4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solistparagraph0">
    <w:name w:val="msolistparagraph"/>
    <w:basedOn w:val="a2"/>
    <w:rsid w:val="00270C42"/>
    <w:pPr>
      <w:ind w:left="720"/>
      <w:contextualSpacing/>
    </w:pPr>
    <w:rPr>
      <w:rFonts w:eastAsia="Times New Roman"/>
      <w:szCs w:val="24"/>
    </w:rPr>
  </w:style>
  <w:style w:type="paragraph" w:customStyle="1" w:styleId="af3">
    <w:name w:val="a"/>
    <w:basedOn w:val="a2"/>
    <w:uiPriority w:val="99"/>
    <w:rsid w:val="00270C42"/>
    <w:pPr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782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Body Text Indent"/>
    <w:basedOn w:val="a2"/>
    <w:rsid w:val="00C4592C"/>
    <w:pPr>
      <w:spacing w:after="120"/>
      <w:ind w:left="283" w:firstLine="0"/>
    </w:pPr>
    <w:rPr>
      <w:rFonts w:ascii="Arial" w:eastAsia="Times New Roman" w:hAnsi="Arial"/>
      <w:sz w:val="22"/>
      <w:szCs w:val="24"/>
      <w:lang w:eastAsia="ru-RU"/>
    </w:rPr>
  </w:style>
  <w:style w:type="paragraph" w:styleId="31">
    <w:name w:val="Body Text 3"/>
    <w:basedOn w:val="a2"/>
    <w:link w:val="32"/>
    <w:uiPriority w:val="99"/>
    <w:semiHidden/>
    <w:unhideWhenUsed/>
    <w:rsid w:val="00D31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31C33"/>
    <w:rPr>
      <w:rFonts w:ascii="Times New Roman" w:hAnsi="Times New Roman"/>
      <w:sz w:val="16"/>
      <w:szCs w:val="16"/>
      <w:lang w:eastAsia="en-US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C87974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character" w:customStyle="1" w:styleId="red1">
    <w:name w:val="red1"/>
    <w:rsid w:val="00C87974"/>
    <w:rPr>
      <w:color w:val="FF0000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C87974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7974"/>
    <w:rPr>
      <w:rFonts w:ascii="Arial" w:eastAsia="Times New Roman" w:hAnsi="Arial" w:cs="Arial"/>
      <w:vanish/>
      <w:sz w:val="16"/>
      <w:szCs w:val="16"/>
    </w:rPr>
  </w:style>
  <w:style w:type="paragraph" w:styleId="af5">
    <w:name w:val="Plain Text"/>
    <w:basedOn w:val="a2"/>
    <w:link w:val="af6"/>
    <w:uiPriority w:val="99"/>
    <w:unhideWhenUsed/>
    <w:rsid w:val="00365BEE"/>
    <w:pPr>
      <w:ind w:firstLine="0"/>
    </w:pPr>
    <w:rPr>
      <w:rFonts w:ascii="Calibri" w:hAnsi="Calibri"/>
      <w:sz w:val="22"/>
      <w:szCs w:val="21"/>
    </w:rPr>
  </w:style>
  <w:style w:type="character" w:customStyle="1" w:styleId="af6">
    <w:name w:val="Текст Знак"/>
    <w:link w:val="af5"/>
    <w:uiPriority w:val="99"/>
    <w:rsid w:val="00365BEE"/>
    <w:rPr>
      <w:sz w:val="22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5C2AC9"/>
    <w:pPr>
      <w:spacing w:line="241" w:lineRule="atLeast"/>
    </w:pPr>
    <w:rPr>
      <w:color w:val="auto"/>
      <w:lang w:eastAsia="ru-RU"/>
    </w:rPr>
  </w:style>
  <w:style w:type="character" w:customStyle="1" w:styleId="A30">
    <w:name w:val="A3"/>
    <w:uiPriority w:val="99"/>
    <w:rsid w:val="005C2AC9"/>
    <w:rPr>
      <w:b/>
      <w:bCs/>
      <w:i/>
      <w:iCs/>
      <w:color w:val="000000"/>
      <w:sz w:val="40"/>
      <w:szCs w:val="40"/>
    </w:rPr>
  </w:style>
  <w:style w:type="paragraph" w:styleId="af7">
    <w:name w:val="No Spacing"/>
    <w:uiPriority w:val="99"/>
    <w:qFormat/>
    <w:rsid w:val="00BB22C6"/>
    <w:rPr>
      <w:rFonts w:ascii="Times New Roman" w:hAnsi="Times New Roman"/>
      <w:sz w:val="24"/>
      <w:szCs w:val="24"/>
      <w:lang w:eastAsia="en-US"/>
    </w:rPr>
  </w:style>
  <w:style w:type="character" w:styleId="af8">
    <w:name w:val="annotation reference"/>
    <w:basedOn w:val="a3"/>
    <w:uiPriority w:val="99"/>
    <w:semiHidden/>
    <w:unhideWhenUsed/>
    <w:rsid w:val="007A7104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7A7104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7A7104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A710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A7104"/>
    <w:rPr>
      <w:rFonts w:ascii="Times New Roman" w:hAnsi="Times New Roman"/>
      <w:b/>
      <w:bCs/>
      <w:lang w:eastAsia="en-US"/>
    </w:rPr>
  </w:style>
  <w:style w:type="paragraph" w:styleId="afd">
    <w:name w:val="Revision"/>
    <w:hidden/>
    <w:uiPriority w:val="99"/>
    <w:semiHidden/>
    <w:rsid w:val="007A710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300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6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2836">
              <w:marLeft w:val="0"/>
              <w:marRight w:val="0"/>
              <w:marTop w:val="0"/>
              <w:marBottom w:val="480"/>
              <w:divBdr>
                <w:top w:val="single" w:sz="6" w:space="8" w:color="006633"/>
                <w:left w:val="single" w:sz="6" w:space="8" w:color="006633"/>
                <w:bottom w:val="single" w:sz="6" w:space="8" w:color="006633"/>
                <w:right w:val="single" w:sz="6" w:space="8" w:color="006633"/>
              </w:divBdr>
            </w:div>
            <w:div w:id="1452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826">
              <w:marLeft w:val="0"/>
              <w:marRight w:val="0"/>
              <w:marTop w:val="0"/>
              <w:marBottom w:val="150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5" w:color="999999"/>
              </w:divBdr>
            </w:div>
          </w:divsChild>
        </w:div>
      </w:divsChild>
    </w:div>
    <w:div w:id="1473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42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D4D4"/>
          </w:divBdr>
          <w:divsChild>
            <w:div w:id="13761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sba.org.uk" TargetMode="External"/><Relationship Id="rId21" Type="http://schemas.openxmlformats.org/officeDocument/2006/relationships/hyperlink" Target="http://www.ozon.ru/context/detail/id/1567905/" TargetMode="External"/><Relationship Id="rId42" Type="http://schemas.openxmlformats.org/officeDocument/2006/relationships/hyperlink" Target="http://www.ruru.ru" TargetMode="External"/><Relationship Id="rId47" Type="http://schemas.openxmlformats.org/officeDocument/2006/relationships/hyperlink" Target="http://pr.tsu.ru/articles/96/" TargetMode="External"/><Relationship Id="rId63" Type="http://schemas.openxmlformats.org/officeDocument/2006/relationships/hyperlink" Target="http://liveinternet.ru" TargetMode="External"/><Relationship Id="rId68" Type="http://schemas.openxmlformats.org/officeDocument/2006/relationships/hyperlink" Target="http://www.paypa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routledge.com/books/search/author/dejan_vercic/" TargetMode="External"/><Relationship Id="rId11" Type="http://schemas.openxmlformats.org/officeDocument/2006/relationships/comments" Target="comments.xml"/><Relationship Id="rId32" Type="http://schemas.openxmlformats.org/officeDocument/2006/relationships/hyperlink" Target="http://www.canneslions.com" TargetMode="External"/><Relationship Id="rId37" Type="http://schemas.openxmlformats.org/officeDocument/2006/relationships/hyperlink" Target="http://twitter.com/" TargetMode="External"/><Relationship Id="rId53" Type="http://schemas.openxmlformats.org/officeDocument/2006/relationships/hyperlink" Target="http://absopac.rea.ru/OpacUnicode/index.php?url=/auteurs/view/91031/source:default" TargetMode="External"/><Relationship Id="rId58" Type="http://schemas.openxmlformats.org/officeDocument/2006/relationships/hyperlink" Target="http://www.advertology.ru" TargetMode="External"/><Relationship Id="rId74" Type="http://schemas.openxmlformats.org/officeDocument/2006/relationships/hyperlink" Target="http://ria.ru/" TargetMode="External"/><Relationship Id="rId79" Type="http://schemas.openxmlformats.org/officeDocument/2006/relationships/hyperlink" Target="https://twitter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patouchpoints.co.uk" TargetMode="External"/><Relationship Id="rId82" Type="http://schemas.openxmlformats.org/officeDocument/2006/relationships/header" Target="header2.xml"/><Relationship Id="rId19" Type="http://schemas.openxmlformats.org/officeDocument/2006/relationships/hyperlink" Target="http://www.amazon.com/s/ref=ntt_athr_dp_sr_2?_encoding=UTF8&amp;sort=relevancerank&amp;search-alias=books&amp;field-author=Dan%20Heath" TargetMode="External"/><Relationship Id="rId14" Type="http://schemas.openxmlformats.org/officeDocument/2006/relationships/hyperlink" Target="http://www.routledge.com/books/search/author/betteke_van_ruler/" TargetMode="External"/><Relationship Id="rId22" Type="http://schemas.openxmlformats.org/officeDocument/2006/relationships/hyperlink" Target="http://www.ozon.ru/context/detail/id/859012/" TargetMode="External"/><Relationship Id="rId27" Type="http://schemas.openxmlformats.org/officeDocument/2006/relationships/hyperlink" Target="http://www.prca.org.uk" TargetMode="External"/><Relationship Id="rId30" Type="http://schemas.openxmlformats.org/officeDocument/2006/relationships/hyperlink" Target="http://www.mashable.com" TargetMode="External"/><Relationship Id="rId35" Type="http://schemas.openxmlformats.org/officeDocument/2006/relationships/hyperlink" Target="http://www.advertology.ru" TargetMode="External"/><Relationship Id="rId43" Type="http://schemas.openxmlformats.org/officeDocument/2006/relationships/hyperlink" Target="http://liveinternet.ru" TargetMode="External"/><Relationship Id="rId48" Type="http://schemas.openxmlformats.org/officeDocument/2006/relationships/hyperlink" Target="http://www.routledge.com/books/search/author/betteke_van_ruler/" TargetMode="External"/><Relationship Id="rId56" Type="http://schemas.openxmlformats.org/officeDocument/2006/relationships/hyperlink" Target="http://www.adme.ru" TargetMode="External"/><Relationship Id="rId64" Type="http://schemas.openxmlformats.org/officeDocument/2006/relationships/hyperlink" Target="http://www.mashable.com" TargetMode="External"/><Relationship Id="rId69" Type="http://schemas.openxmlformats.org/officeDocument/2006/relationships/hyperlink" Target="http://postjournalist.ru/" TargetMode="External"/><Relationship Id="rId77" Type="http://schemas.openxmlformats.org/officeDocument/2006/relationships/hyperlink" Target="http://store.apple.com/us" TargetMode="External"/><Relationship Id="rId8" Type="http://schemas.openxmlformats.org/officeDocument/2006/relationships/hyperlink" Target="mailto:mozhaevalexander@yandex.ru" TargetMode="External"/><Relationship Id="rId51" Type="http://schemas.openxmlformats.org/officeDocument/2006/relationships/hyperlink" Target="http://www.ukazka.ru/product-book1044228.html" TargetMode="External"/><Relationship Id="rId72" Type="http://schemas.openxmlformats.org/officeDocument/2006/relationships/hyperlink" Target="http://www.public.ru" TargetMode="External"/><Relationship Id="rId80" Type="http://schemas.openxmlformats.org/officeDocument/2006/relationships/hyperlink" Target="http://www.warc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dvlab.ru/magazine/2002/5/" TargetMode="External"/><Relationship Id="rId17" Type="http://schemas.openxmlformats.org/officeDocument/2006/relationships/hyperlink" Target="http://www.jvm.de/buch" TargetMode="External"/><Relationship Id="rId25" Type="http://schemas.openxmlformats.org/officeDocument/2006/relationships/hyperlink" Target="http://www.ipa.co.uk" TargetMode="External"/><Relationship Id="rId33" Type="http://schemas.openxmlformats.org/officeDocument/2006/relationships/hyperlink" Target="http://www.sostav.ru" TargetMode="External"/><Relationship Id="rId38" Type="http://schemas.openxmlformats.org/officeDocument/2006/relationships/hyperlink" Target="http://newsosaur.blogspot.ru/" TargetMode="External"/><Relationship Id="rId46" Type="http://schemas.openxmlformats.org/officeDocument/2006/relationships/hyperlink" Target="http://www.advlab.ru/magazine/2002/5/" TargetMode="External"/><Relationship Id="rId59" Type="http://schemas.openxmlformats.org/officeDocument/2006/relationships/hyperlink" Target="http://www.canneslions.com" TargetMode="External"/><Relationship Id="rId67" Type="http://schemas.openxmlformats.org/officeDocument/2006/relationships/hyperlink" Target="http://newsosaur.blogspot.ru/" TargetMode="External"/><Relationship Id="rId20" Type="http://schemas.openxmlformats.org/officeDocument/2006/relationships/hyperlink" Target="http://www.madetostick.com/" TargetMode="External"/><Relationship Id="rId41" Type="http://schemas.openxmlformats.org/officeDocument/2006/relationships/hyperlink" Target="http://money.yandex.ru" TargetMode="External"/><Relationship Id="rId54" Type="http://schemas.openxmlformats.org/officeDocument/2006/relationships/hyperlink" Target="http://books.google.ru/books?id=nFP9wrNmGhcC&amp;pg=PA239" TargetMode="External"/><Relationship Id="rId62" Type="http://schemas.openxmlformats.org/officeDocument/2006/relationships/hyperlink" Target="http://www.isba.org.uk" TargetMode="External"/><Relationship Id="rId70" Type="http://schemas.openxmlformats.org/officeDocument/2006/relationships/hyperlink" Target="http://postjournalist.ru/" TargetMode="External"/><Relationship Id="rId75" Type="http://schemas.openxmlformats.org/officeDocument/2006/relationships/hyperlink" Target="http://www.ruru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routledge.com/books/search/author/ana_tkalac_vercic/" TargetMode="External"/><Relationship Id="rId23" Type="http://schemas.openxmlformats.org/officeDocument/2006/relationships/hyperlink" Target="http://www.amazon.com/John-Maeda/e/B001H6KO0W/ref=ntt_athr_dp_pel_1" TargetMode="External"/><Relationship Id="rId28" Type="http://schemas.openxmlformats.org/officeDocument/2006/relationships/hyperlink" Target="http://www.ipatouchpoints.co.uk" TargetMode="External"/><Relationship Id="rId36" Type="http://schemas.openxmlformats.org/officeDocument/2006/relationships/hyperlink" Target="http://twitter.com/" TargetMode="External"/><Relationship Id="rId49" Type="http://schemas.openxmlformats.org/officeDocument/2006/relationships/hyperlink" Target="http://www.routledge.com/books/search/author/ana_tkalac_vercic/" TargetMode="External"/><Relationship Id="rId57" Type="http://schemas.openxmlformats.org/officeDocument/2006/relationships/hyperlink" Target="http://adsoftheworld.com/" TargetMode="External"/><Relationship Id="rId10" Type="http://schemas.openxmlformats.org/officeDocument/2006/relationships/hyperlink" Target="mailto:solodukhin@cros.ru" TargetMode="External"/><Relationship Id="rId31" Type="http://schemas.openxmlformats.org/officeDocument/2006/relationships/hyperlink" Target="http://www.trendwatching.com" TargetMode="External"/><Relationship Id="rId44" Type="http://schemas.openxmlformats.org/officeDocument/2006/relationships/hyperlink" Target="http://newsosaur.blogspot.com/" TargetMode="External"/><Relationship Id="rId52" Type="http://schemas.openxmlformats.org/officeDocument/2006/relationships/hyperlink" Target="http://absopac.rea.ru/OpacUnicode/index.php?url=/auteurs/view/91031/source:default" TargetMode="External"/><Relationship Id="rId60" Type="http://schemas.openxmlformats.org/officeDocument/2006/relationships/hyperlink" Target="http://www.ipa.co.uk" TargetMode="External"/><Relationship Id="rId65" Type="http://schemas.openxmlformats.org/officeDocument/2006/relationships/hyperlink" Target="http://www.marketingagencies.org.uk/" TargetMode="External"/><Relationship Id="rId73" Type="http://schemas.openxmlformats.org/officeDocument/2006/relationships/hyperlink" Target="http://www.rbc.ru" TargetMode="External"/><Relationship Id="rId78" Type="http://schemas.openxmlformats.org/officeDocument/2006/relationships/hyperlink" Target="http://www.trendwatching.com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es@public.ru" TargetMode="External"/><Relationship Id="rId13" Type="http://schemas.openxmlformats.org/officeDocument/2006/relationships/hyperlink" Target="http://pr.tsu.ru/articles/96/" TargetMode="External"/><Relationship Id="rId18" Type="http://schemas.openxmlformats.org/officeDocument/2006/relationships/hyperlink" Target="http://www.amazon.com/Chip-Heath/e/B000APJJZC/ref=ntt_athr_dp_pel_1" TargetMode="External"/><Relationship Id="rId39" Type="http://schemas.openxmlformats.org/officeDocument/2006/relationships/hyperlink" Target="http://ria.ru/" TargetMode="External"/><Relationship Id="rId34" Type="http://schemas.openxmlformats.org/officeDocument/2006/relationships/hyperlink" Target="http://www.adme.ru" TargetMode="External"/><Relationship Id="rId50" Type="http://schemas.openxmlformats.org/officeDocument/2006/relationships/hyperlink" Target="http://www.routledge.com/books/search/author/dejan_vercic/" TargetMode="External"/><Relationship Id="rId55" Type="http://schemas.openxmlformats.org/officeDocument/2006/relationships/hyperlink" Target="http://www.adage.com" TargetMode="External"/><Relationship Id="rId76" Type="http://schemas.openxmlformats.org/officeDocument/2006/relationships/hyperlink" Target="http://www.sosta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ca.org.u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age.com" TargetMode="External"/><Relationship Id="rId24" Type="http://schemas.openxmlformats.org/officeDocument/2006/relationships/hyperlink" Target="http://lawsofsimplicity.com/" TargetMode="External"/><Relationship Id="rId40" Type="http://schemas.openxmlformats.org/officeDocument/2006/relationships/hyperlink" Target="http://www.ruru.ru" TargetMode="External"/><Relationship Id="rId45" Type="http://schemas.openxmlformats.org/officeDocument/2006/relationships/hyperlink" Target="http://newsosaur.blogspot.com/" TargetMode="External"/><Relationship Id="rId66" Type="http://schemas.openxmlformats.org/officeDocument/2006/relationships/hyperlink" Target="http://money.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29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65820</CharactersWithSpaces>
  <SharedDoc>false</SharedDoc>
  <HLinks>
    <vt:vector size="228" baseType="variant">
      <vt:variant>
        <vt:i4>65563</vt:i4>
      </vt:variant>
      <vt:variant>
        <vt:i4>171</vt:i4>
      </vt:variant>
      <vt:variant>
        <vt:i4>0</vt:i4>
      </vt:variant>
      <vt:variant>
        <vt:i4>5</vt:i4>
      </vt:variant>
      <vt:variant>
        <vt:lpwstr>http://www.pressclub.host.ru/ID/eo2.shtml</vt:lpwstr>
      </vt:variant>
      <vt:variant>
        <vt:lpwstr/>
      </vt:variant>
      <vt:variant>
        <vt:i4>4915281</vt:i4>
      </vt:variant>
      <vt:variant>
        <vt:i4>168</vt:i4>
      </vt:variant>
      <vt:variant>
        <vt:i4>0</vt:i4>
      </vt:variant>
      <vt:variant>
        <vt:i4>5</vt:i4>
      </vt:variant>
      <vt:variant>
        <vt:lpwstr>http://www.akarussia.ru/itogiza08god/</vt:lpwstr>
      </vt:variant>
      <vt:variant>
        <vt:lpwstr/>
      </vt:variant>
      <vt:variant>
        <vt:i4>3932220</vt:i4>
      </vt:variant>
      <vt:variant>
        <vt:i4>165</vt:i4>
      </vt:variant>
      <vt:variant>
        <vt:i4>0</vt:i4>
      </vt:variant>
      <vt:variant>
        <vt:i4>5</vt:i4>
      </vt:variant>
      <vt:variant>
        <vt:lpwstr>http://www.akarussia.ru/information/market/prognoz/</vt:lpwstr>
      </vt:variant>
      <vt:variant>
        <vt:lpwstr/>
      </vt:variant>
      <vt:variant>
        <vt:i4>393308</vt:i4>
      </vt:variant>
      <vt:variant>
        <vt:i4>162</vt:i4>
      </vt:variant>
      <vt:variant>
        <vt:i4>0</vt:i4>
      </vt:variant>
      <vt:variant>
        <vt:i4>5</vt:i4>
      </vt:variant>
      <vt:variant>
        <vt:lpwstr>http://www.gipp.ru/zip/17812_DokladFAPMK_2007.doc</vt:lpwstr>
      </vt:variant>
      <vt:variant>
        <vt:lpwstr/>
      </vt:variant>
      <vt:variant>
        <vt:i4>7405630</vt:i4>
      </vt:variant>
      <vt:variant>
        <vt:i4>159</vt:i4>
      </vt:variant>
      <vt:variant>
        <vt:i4>0</vt:i4>
      </vt:variant>
      <vt:variant>
        <vt:i4>5</vt:i4>
      </vt:variant>
      <vt:variant>
        <vt:lpwstr>http://www.advertology.ru/index.php?name=Media&amp;op=TypeShow&amp;id=9</vt:lpwstr>
      </vt:variant>
      <vt:variant>
        <vt:lpwstr/>
      </vt:variant>
      <vt:variant>
        <vt:i4>7929976</vt:i4>
      </vt:variant>
      <vt:variant>
        <vt:i4>156</vt:i4>
      </vt:variant>
      <vt:variant>
        <vt:i4>0</vt:i4>
      </vt:variant>
      <vt:variant>
        <vt:i4>5</vt:i4>
      </vt:variant>
      <vt:variant>
        <vt:lpwstr>http://company.yandex.ru/articles/yandex_on_mediasphere_autumn_2006.pdf</vt:lpwstr>
      </vt:variant>
      <vt:variant>
        <vt:lpwstr/>
      </vt:variant>
      <vt:variant>
        <vt:i4>1179663</vt:i4>
      </vt:variant>
      <vt:variant>
        <vt:i4>153</vt:i4>
      </vt:variant>
      <vt:variant>
        <vt:i4>0</vt:i4>
      </vt:variant>
      <vt:variant>
        <vt:i4>5</vt:i4>
      </vt:variant>
      <vt:variant>
        <vt:lpwstr>http://fcp.vpk.ru/ext/184/content.htm</vt:lpwstr>
      </vt:variant>
      <vt:variant>
        <vt:lpwstr/>
      </vt:variant>
      <vt:variant>
        <vt:i4>1572919</vt:i4>
      </vt:variant>
      <vt:variant>
        <vt:i4>150</vt:i4>
      </vt:variant>
      <vt:variant>
        <vt:i4>0</vt:i4>
      </vt:variant>
      <vt:variant>
        <vt:i4>5</vt:i4>
      </vt:variant>
      <vt:variant>
        <vt:lpwstr>http://www.ozon.ru/context/detail/id/5639187/</vt:lpwstr>
      </vt:variant>
      <vt:variant>
        <vt:lpwstr>tab_person</vt:lpwstr>
      </vt:variant>
      <vt:variant>
        <vt:i4>786435</vt:i4>
      </vt:variant>
      <vt:variant>
        <vt:i4>129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2097162</vt:i4>
      </vt:variant>
      <vt:variant>
        <vt:i4>105</vt:i4>
      </vt:variant>
      <vt:variant>
        <vt:i4>0</vt:i4>
      </vt:variant>
      <vt:variant>
        <vt:i4>5</vt:i4>
      </vt:variant>
      <vt:variant>
        <vt:lpwstr>http://discollection.ru/article/22082011_shchepilovagg</vt:lpwstr>
      </vt:variant>
      <vt:variant>
        <vt:lpwstr/>
      </vt:variant>
      <vt:variant>
        <vt:i4>1441863</vt:i4>
      </vt:variant>
      <vt:variant>
        <vt:i4>102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3145744</vt:i4>
      </vt:variant>
      <vt:variant>
        <vt:i4>99</vt:i4>
      </vt:variant>
      <vt:variant>
        <vt:i4>0</vt:i4>
      </vt:variant>
      <vt:variant>
        <vt:i4>5</vt:i4>
      </vt:variant>
      <vt:variant>
        <vt:lpwstr>http://aspekt-penza.ru/index.php?option=com_content&amp;view=article&amp;id=91:2012-06-05-14-31-41&amp;catid=41:2012-05-15-12-44-33&amp;Itemid=60</vt:lpwstr>
      </vt:variant>
      <vt:variant>
        <vt:lpwstr/>
      </vt:variant>
      <vt:variant>
        <vt:i4>6881286</vt:i4>
      </vt:variant>
      <vt:variant>
        <vt:i4>96</vt:i4>
      </vt:variant>
      <vt:variant>
        <vt:i4>0</vt:i4>
      </vt:variant>
      <vt:variant>
        <vt:i4>5</vt:i4>
      </vt:variant>
      <vt:variant>
        <vt:lpwstr>http://www.gipp.ru/zip/40820_pechat.pdf</vt:lpwstr>
      </vt:variant>
      <vt:variant>
        <vt:lpwstr/>
      </vt:variant>
      <vt:variant>
        <vt:i4>1441863</vt:i4>
      </vt:variant>
      <vt:variant>
        <vt:i4>93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4325491</vt:i4>
      </vt:variant>
      <vt:variant>
        <vt:i4>90</vt:i4>
      </vt:variant>
      <vt:variant>
        <vt:i4>0</vt:i4>
      </vt:variant>
      <vt:variant>
        <vt:i4>5</vt:i4>
      </vt:variant>
      <vt:variant>
        <vt:lpwstr>http://www.bfm.ru/news/2012/10/31/fas-obnovila-perechen-federalnyh-telekanalov.html</vt:lpwstr>
      </vt:variant>
      <vt:variant>
        <vt:lpwstr>.UO5ueG_G9Ik</vt:lpwstr>
      </vt:variant>
      <vt:variant>
        <vt:i4>7995392</vt:i4>
      </vt:variant>
      <vt:variant>
        <vt:i4>87</vt:i4>
      </vt:variant>
      <vt:variant>
        <vt:i4>0</vt:i4>
      </vt:variant>
      <vt:variant>
        <vt:i4>5</vt:i4>
      </vt:variant>
      <vt:variant>
        <vt:lpwstr>http://www.mfrj.ru/rus/events/mobtel_ru.pdf</vt:lpwstr>
      </vt:variant>
      <vt:variant>
        <vt:lpwstr/>
      </vt:variant>
      <vt:variant>
        <vt:i4>6881286</vt:i4>
      </vt:variant>
      <vt:variant>
        <vt:i4>84</vt:i4>
      </vt:variant>
      <vt:variant>
        <vt:i4>0</vt:i4>
      </vt:variant>
      <vt:variant>
        <vt:i4>5</vt:i4>
      </vt:variant>
      <vt:variant>
        <vt:lpwstr>http://www.gipp.ru/zip/40820_pechat.pdf</vt:lpwstr>
      </vt:variant>
      <vt:variant>
        <vt:lpwstr/>
      </vt:variant>
      <vt:variant>
        <vt:i4>2949227</vt:i4>
      </vt:variant>
      <vt:variant>
        <vt:i4>81</vt:i4>
      </vt:variant>
      <vt:variant>
        <vt:i4>0</vt:i4>
      </vt:variant>
      <vt:variant>
        <vt:i4>5</vt:i4>
      </vt:variant>
      <vt:variant>
        <vt:lpwstr>http://ecsocman.hse.ru/data/226/696/1219/Dolgin.pdf</vt:lpwstr>
      </vt:variant>
      <vt:variant>
        <vt:lpwstr/>
      </vt:variant>
      <vt:variant>
        <vt:i4>1441863</vt:i4>
      </vt:variant>
      <vt:variant>
        <vt:i4>78</vt:i4>
      </vt:variant>
      <vt:variant>
        <vt:i4>0</vt:i4>
      </vt:variant>
      <vt:variant>
        <vt:i4>5</vt:i4>
      </vt:variant>
      <vt:variant>
        <vt:lpwstr>http://ecsocman.hse.ru/text/33376068/</vt:lpwstr>
      </vt:variant>
      <vt:variant>
        <vt:lpwstr/>
      </vt:variant>
      <vt:variant>
        <vt:i4>3735587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851985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http://base.garant.ru/179146/</vt:lpwstr>
      </vt:variant>
      <vt:variant>
        <vt:lpwstr/>
      </vt:variant>
      <vt:variant>
        <vt:i4>4128812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http://base.garant.ru/12157560/</vt:lpwstr>
      </vt:variant>
      <vt:variant>
        <vt:lpwstr/>
      </vt:variant>
      <vt:variant>
        <vt:i4>393246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http://base.garant.ru/184566/</vt:lpwstr>
      </vt:variant>
      <vt:variant>
        <vt:lpwstr/>
      </vt:variant>
      <vt:variant>
        <vt:i4>4128808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http://base.garant.ru/12140155/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http://constitution.garant.ru/act/president/185413/</vt:lpwstr>
      </vt:variant>
      <vt:variant>
        <vt:lpwstr/>
      </vt:variant>
      <vt:variant>
        <vt:i4>3407917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http://base.garant.ru/12188083/</vt:lpwstr>
      </vt:variant>
      <vt:variant>
        <vt:lpwstr/>
      </vt:variant>
      <vt:variant>
        <vt:i4>4128811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http://base.garant.ru/12141175/</vt:lpwstr>
      </vt:variant>
      <vt:variant>
        <vt:lpwstr/>
      </vt:variant>
      <vt:variant>
        <vt:i4>851995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http://base.garant.ru/104232/</vt:lpwstr>
      </vt:variant>
      <vt:variant>
        <vt:lpwstr/>
      </vt:variant>
      <vt:variant>
        <vt:i4>3866656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http://base.garant.ru/12148555/</vt:lpwstr>
      </vt:variant>
      <vt:variant>
        <vt:lpwstr/>
      </vt:variant>
      <vt:variant>
        <vt:i4>3866666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http://base.garant.ru/12145525/</vt:lpwstr>
      </vt:variant>
      <vt:variant>
        <vt:lpwstr/>
      </vt:variant>
      <vt:variant>
        <vt:i4>4128805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http://base.garant.ru/10900200/</vt:lpwstr>
      </vt:variant>
      <vt:variant>
        <vt:lpwstr/>
      </vt:variant>
      <vt:variant>
        <vt:i4>3670062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http://base.garant.ru/12125267/</vt:lpwstr>
      </vt:variant>
      <vt:variant>
        <vt:lpwstr/>
      </vt:variant>
      <vt:variant>
        <vt:i4>4063277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http://base.garant.ru/10164247/</vt:lpwstr>
      </vt:variant>
      <vt:variant>
        <vt:lpwstr/>
      </vt:variant>
      <vt:variant>
        <vt:i4>3735598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3932215</vt:i4>
      </vt:variant>
      <vt:variant>
        <vt:i4>30</vt:i4>
      </vt:variant>
      <vt:variant>
        <vt:i4>0</vt:i4>
      </vt:variant>
      <vt:variant>
        <vt:i4>5</vt:i4>
      </vt:variant>
      <vt:variant>
        <vt:lpwstr>http://www.fhnw.ch/wirtschaft/weiterbildung/mas-corporate-communication-management/OltnerModelldesintegriertenKommunikationsmanagement.pdf/view</vt:lpwstr>
      </vt:variant>
      <vt:variant>
        <vt:lpwstr/>
      </vt:variant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mailto:mozhaevalexander@yandex.ru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Плотникова</cp:lastModifiedBy>
  <cp:revision>10</cp:revision>
  <cp:lastPrinted>2013-03-19T09:10:00Z</cp:lastPrinted>
  <dcterms:created xsi:type="dcterms:W3CDTF">2013-05-14T12:10:00Z</dcterms:created>
  <dcterms:modified xsi:type="dcterms:W3CDTF">2013-05-14T15:23:00Z</dcterms:modified>
</cp:coreProperties>
</file>