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9" w:rsidRPr="006A3F74" w:rsidRDefault="001B47DC" w:rsidP="00503969">
      <w:pPr>
        <w:shd w:val="clear" w:color="auto" w:fill="FFFFFF"/>
        <w:spacing w:before="100" w:beforeAutospacing="1" w:after="150" w:line="240" w:lineRule="auto"/>
        <w:outlineLvl w:val="1"/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b/>
          <w:iCs/>
          <w:color w:val="666666"/>
          <w:sz w:val="28"/>
          <w:szCs w:val="28"/>
          <w:lang w:val="en-US" w:eastAsia="ru-RU"/>
        </w:rPr>
        <w:t>The Experience of Optimal Pricing Decisions</w:t>
      </w:r>
    </w:p>
    <w:p w:rsidR="00503969" w:rsidRPr="00503969" w:rsidRDefault="00503969" w:rsidP="0050396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Course description:</w:t>
      </w:r>
    </w:p>
    <w:p w:rsidR="001B47DC" w:rsidRPr="001B47DC" w:rsidRDefault="001B47DC" w:rsidP="001B47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This 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course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describes the relationship between pricing decisions and 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cost accounting/management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. 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Emphasis t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hree major influences on pricing decisions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. There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are</w:t>
      </w:r>
      <w:r w:rsidR="00A2499E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: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</w:t>
      </w:r>
      <w:r w:rsidRP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customers, competitors, and costs.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The time </w:t>
      </w:r>
      <w:r w:rsidR="005D6B58"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horizons of the pricing decision are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consider</w:t>
      </w:r>
      <w:r w:rsidR="005D6B58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ed</w:t>
      </w:r>
      <w:r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as there are different factors for short-term versus long-term pricing decisions.</w:t>
      </w:r>
      <w:r w:rsid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The target-costing approach is explained and distinguished from a traditional cost-plus approach. </w:t>
      </w:r>
    </w:p>
    <w:p w:rsidR="001B47DC" w:rsidRPr="001B47DC" w:rsidRDefault="001B47DC" w:rsidP="001B47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Life-cycle </w:t>
      </w:r>
      <w:r w:rsid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pricing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, price discrimination, peak-load pricing, and the </w:t>
      </w:r>
      <w:r w:rsid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transfer 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pricing decisions are also </w:t>
      </w:r>
      <w:r w:rsidR="005D6B58"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discus</w:t>
      </w:r>
      <w:r w:rsidR="005D6B58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sed</w:t>
      </w:r>
      <w:r w:rsidRPr="001B47DC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.</w:t>
      </w:r>
    </w:p>
    <w:p w:rsidR="004F0EA6" w:rsidRPr="004F0EA6" w:rsidRDefault="004F0EA6" w:rsidP="004F0E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4F0EA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Th</w:t>
      </w:r>
      <w:r w:rsid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is course</w:t>
      </w:r>
      <w:r w:rsidRPr="004F0EA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is highlighted in the examples from </w:t>
      </w:r>
      <w:r w:rsidR="00072389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multinational</w:t>
      </w:r>
      <w:r w:rsidRPr="004F0EA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companies and author’s consulting experience.</w:t>
      </w:r>
    </w:p>
    <w:p w:rsidR="0002165F" w:rsidRPr="0002165F" w:rsidRDefault="0002165F" w:rsidP="0002165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02165F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Recommended books for basic reading widely spread in Europeans and American Universities.  Therefore, this course is useful for English-speaking students from different countries.</w:t>
      </w:r>
    </w:p>
    <w:p w:rsidR="004F0EA6" w:rsidRDefault="004F0EA6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Instructor: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proofErr w:type="spellStart"/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>Kuzin</w:t>
      </w:r>
      <w:proofErr w:type="spellEnd"/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Dmitry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A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</w:p>
    <w:p w:rsidR="00503969" w:rsidRPr="00BD48D3" w:rsidRDefault="00503969" w:rsidP="00503969">
      <w:pPr>
        <w:spacing w:after="0" w:line="240" w:lineRule="auto"/>
        <w:rPr>
          <w:lang w:val="en-US"/>
        </w:rPr>
      </w:pPr>
      <w:r w:rsidRPr="00503969">
        <w:rPr>
          <w:b/>
          <w:lang w:val="en-US"/>
        </w:rPr>
        <w:t>Credit points</w:t>
      </w:r>
      <w:r>
        <w:rPr>
          <w:b/>
          <w:lang w:val="en-US"/>
        </w:rPr>
        <w:t xml:space="preserve">: </w:t>
      </w:r>
      <w:r w:rsidR="00BD48D3">
        <w:rPr>
          <w:b/>
          <w:lang w:val="en-US"/>
        </w:rPr>
        <w:t xml:space="preserve"> </w:t>
      </w:r>
      <w:r w:rsidR="00221597" w:rsidRPr="00BD48D3">
        <w:rPr>
          <w:lang w:val="en-US"/>
        </w:rPr>
        <w:t>3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Faculty: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Management 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Language: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5D6B58">
        <w:rPr>
          <w:rFonts w:ascii="Tahoma" w:eastAsia="Times New Roman" w:hAnsi="Tahoma" w:cs="Tahoma"/>
          <w:color w:val="222222"/>
          <w:sz w:val="20"/>
          <w:lang w:val="en-US" w:eastAsia="ru-RU"/>
        </w:rPr>
        <w:t>Russian/</w:t>
      </w:r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>English</w:t>
      </w:r>
    </w:p>
    <w:p w:rsidR="006A05D0" w:rsidRDefault="00503969" w:rsidP="00BD48D3">
      <w:pPr>
        <w:shd w:val="clear" w:color="auto" w:fill="FFFFFF"/>
        <w:spacing w:after="0" w:line="240" w:lineRule="auto"/>
        <w:rPr>
          <w:b/>
          <w:lang w:val="en-US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Level: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02165F">
        <w:rPr>
          <w:rFonts w:ascii="Tahoma" w:eastAsia="Times New Roman" w:hAnsi="Tahoma" w:cs="Tahoma"/>
          <w:color w:val="222222"/>
          <w:sz w:val="20"/>
          <w:lang w:val="en-US" w:eastAsia="ru-RU"/>
        </w:rPr>
        <w:t>Bachelor</w:t>
      </w:r>
      <w:r w:rsidR="006A05D0" w:rsidRPr="00503969">
        <w:rPr>
          <w:b/>
          <w:lang w:val="en-US"/>
        </w:rPr>
        <w:t xml:space="preserve"> </w:t>
      </w:r>
    </w:p>
    <w:p w:rsidR="00503969" w:rsidRPr="00221597" w:rsidRDefault="00503969" w:rsidP="00BD48D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503969">
        <w:rPr>
          <w:b/>
          <w:lang w:val="en-US"/>
        </w:rPr>
        <w:t>Academic hours</w:t>
      </w:r>
      <w:r>
        <w:rPr>
          <w:lang w:val="en-US"/>
        </w:rPr>
        <w:t xml:space="preserve">: </w:t>
      </w:r>
      <w:r w:rsidR="005D6B58">
        <w:rPr>
          <w:lang w:val="en-US"/>
        </w:rPr>
        <w:t>51</w:t>
      </w:r>
    </w:p>
    <w:p w:rsidR="00503969" w:rsidRDefault="00503969">
      <w:pPr>
        <w:rPr>
          <w:rFonts w:ascii="Tahoma" w:hAnsi="Tahoma" w:cs="Tahoma"/>
          <w:b/>
          <w:sz w:val="20"/>
          <w:szCs w:val="20"/>
          <w:lang w:val="en-US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Syllabus</w:t>
      </w:r>
    </w:p>
    <w:p w:rsidR="00072389" w:rsidRPr="00072389" w:rsidRDefault="005D6B58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T</w:t>
      </w:r>
      <w:r w:rsidR="00072389" w:rsidRPr="00072389">
        <w:rPr>
          <w:rFonts w:ascii="Tahoma" w:hAnsi="Tahoma" w:cs="Tahoma"/>
          <w:bCs/>
          <w:sz w:val="20"/>
          <w:szCs w:val="20"/>
          <w:lang w:val="en-US"/>
        </w:rPr>
        <w:t>he three major influences on pricing decisions.</w:t>
      </w:r>
    </w:p>
    <w:p w:rsidR="00072389" w:rsidRPr="00072389" w:rsidRDefault="005D6B58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="00072389" w:rsidRPr="00072389">
        <w:rPr>
          <w:rFonts w:ascii="Tahoma" w:hAnsi="Tahoma" w:cs="Tahoma"/>
          <w:bCs/>
          <w:sz w:val="20"/>
          <w:szCs w:val="20"/>
          <w:lang w:val="en-US"/>
        </w:rPr>
        <w:t>ow companies make short-run pricing decisions.</w:t>
      </w:r>
    </w:p>
    <w:p w:rsidR="00072389" w:rsidRPr="00072389" w:rsidRDefault="005D6B58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="00072389" w:rsidRPr="00072389">
        <w:rPr>
          <w:rFonts w:ascii="Tahoma" w:hAnsi="Tahoma" w:cs="Tahoma"/>
          <w:bCs/>
          <w:sz w:val="20"/>
          <w:szCs w:val="20"/>
          <w:lang w:val="en-US"/>
        </w:rPr>
        <w:t>ow companies make long-run pricing decisions.</w:t>
      </w:r>
    </w:p>
    <w:p w:rsidR="00072389" w:rsidRPr="00072389" w:rsidRDefault="00072389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target-costing approach.</w:t>
      </w:r>
    </w:p>
    <w:p w:rsidR="00072389" w:rsidRPr="00072389" w:rsidRDefault="00072389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cost-plus approach.</w:t>
      </w:r>
    </w:p>
    <w:p w:rsidR="00072389" w:rsidRDefault="005D6B58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L</w:t>
      </w:r>
      <w:r w:rsidR="00072389" w:rsidRPr="00072389">
        <w:rPr>
          <w:rFonts w:ascii="Tahoma" w:hAnsi="Tahoma" w:cs="Tahoma"/>
          <w:bCs/>
          <w:sz w:val="20"/>
          <w:szCs w:val="20"/>
          <w:lang w:val="en-US"/>
        </w:rPr>
        <w:t xml:space="preserve">ife-cycle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pricing </w:t>
      </w:r>
      <w:r w:rsidR="00072389" w:rsidRPr="00072389">
        <w:rPr>
          <w:rFonts w:ascii="Tahoma" w:hAnsi="Tahoma" w:cs="Tahoma"/>
          <w:bCs/>
          <w:sz w:val="20"/>
          <w:szCs w:val="20"/>
          <w:lang w:val="en-US"/>
        </w:rPr>
        <w:t xml:space="preserve">and costing. </w:t>
      </w:r>
    </w:p>
    <w:p w:rsidR="00072389" w:rsidRPr="00072389" w:rsidRDefault="00072389" w:rsidP="00072389">
      <w:pPr>
        <w:pStyle w:val="a4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Transfer Pricing, and Multinational Considerations </w:t>
      </w:r>
    </w:p>
    <w:p w:rsidR="00503969" w:rsidRPr="0002165F" w:rsidRDefault="00503969">
      <w:pPr>
        <w:rPr>
          <w:rFonts w:ascii="Tahoma" w:hAnsi="Tahoma" w:cs="Tahoma"/>
          <w:b/>
          <w:sz w:val="20"/>
          <w:szCs w:val="20"/>
          <w:lang w:val="en-US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Readings</w:t>
      </w:r>
    </w:p>
    <w:p w:rsidR="006A7BC8" w:rsidRDefault="00B83CA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, Walter T. Harrison Jr., M. Suzanne Oliver. © 2011 by Prentice-Hall, Inc.</w:t>
      </w:r>
      <w:r w:rsidR="006A7BC8" w:rsidRPr="006A7BC8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6A7BC8" w:rsidRPr="00B83CA8" w:rsidRDefault="006A7BC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B83CA8">
        <w:rPr>
          <w:rFonts w:ascii="Tahoma" w:hAnsi="Tahoma" w:cs="Tahoma"/>
          <w:bCs/>
          <w:sz w:val="20"/>
          <w:szCs w:val="20"/>
          <w:lang w:val="en-US"/>
        </w:rPr>
        <w:br/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. © 2011 by Prentice-Hall, Inc.</w:t>
      </w:r>
    </w:p>
    <w:sectPr w:rsidR="006A7BC8" w:rsidRPr="00B83CA8" w:rsidSect="008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0155"/>
    <w:multiLevelType w:val="hybridMultilevel"/>
    <w:tmpl w:val="6F161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EFA1F9C"/>
    <w:multiLevelType w:val="hybridMultilevel"/>
    <w:tmpl w:val="C1267312"/>
    <w:lvl w:ilvl="0" w:tplc="E0F0FF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9"/>
    <w:rsid w:val="0002165F"/>
    <w:rsid w:val="00072389"/>
    <w:rsid w:val="00083420"/>
    <w:rsid w:val="00113D4D"/>
    <w:rsid w:val="001A03FD"/>
    <w:rsid w:val="001B47DC"/>
    <w:rsid w:val="00221597"/>
    <w:rsid w:val="004F0EA6"/>
    <w:rsid w:val="00503969"/>
    <w:rsid w:val="0055425C"/>
    <w:rsid w:val="005D6B58"/>
    <w:rsid w:val="00602D6D"/>
    <w:rsid w:val="006A05D0"/>
    <w:rsid w:val="006A3F74"/>
    <w:rsid w:val="006A7BC8"/>
    <w:rsid w:val="008B1CCE"/>
    <w:rsid w:val="008F4509"/>
    <w:rsid w:val="009A4A05"/>
    <w:rsid w:val="009D5313"/>
    <w:rsid w:val="00A2499E"/>
    <w:rsid w:val="00B83CA8"/>
    <w:rsid w:val="00BD48D3"/>
    <w:rsid w:val="00C170D2"/>
    <w:rsid w:val="00C72C00"/>
    <w:rsid w:val="00D33608"/>
    <w:rsid w:val="00D40032"/>
    <w:rsid w:val="00F93419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503969"/>
  </w:style>
  <w:style w:type="character" w:customStyle="1" w:styleId="apple-converted-space">
    <w:name w:val="apple-converted-space"/>
    <w:basedOn w:val="a0"/>
    <w:rsid w:val="00503969"/>
  </w:style>
  <w:style w:type="character" w:styleId="a3">
    <w:name w:val="Hyperlink"/>
    <w:basedOn w:val="a0"/>
    <w:uiPriority w:val="99"/>
    <w:semiHidden/>
    <w:unhideWhenUsed/>
    <w:rsid w:val="00503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http://we.hse.ru/en/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perofeeva</dc:creator>
  <cp:lastModifiedBy>Own</cp:lastModifiedBy>
  <cp:revision>4</cp:revision>
  <cp:lastPrinted>2012-10-05T07:28:00Z</cp:lastPrinted>
  <dcterms:created xsi:type="dcterms:W3CDTF">2012-12-27T14:49:00Z</dcterms:created>
  <dcterms:modified xsi:type="dcterms:W3CDTF">2012-12-27T15:00:00Z</dcterms:modified>
</cp:coreProperties>
</file>